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tmp" ContentType="image/png"/>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9639" w14:textId="77777777" w:rsidR="00752EAD" w:rsidRPr="008045A9" w:rsidRDefault="00752EAD" w:rsidP="00752EAD">
      <w:pPr>
        <w:spacing w:line="20" w:lineRule="atLeast"/>
        <w:jc w:val="center"/>
        <w:rPr>
          <w:rFonts w:ascii="Arial Narrow" w:hAnsi="Arial Narrow"/>
          <w:b/>
          <w:bCs/>
          <w:sz w:val="18"/>
          <w:szCs w:val="18"/>
          <w:lang w:val="en-ZA"/>
        </w:rPr>
      </w:pPr>
    </w:p>
    <w:p w14:paraId="2FB42669" w14:textId="3032992F" w:rsidR="00752EAD" w:rsidRDefault="002D1D1E" w:rsidP="00752EAD">
      <w:pPr>
        <w:spacing w:line="20" w:lineRule="atLeast"/>
        <w:jc w:val="center"/>
        <w:rPr>
          <w:rFonts w:ascii="Arial Narrow" w:hAnsi="Arial Narrow"/>
          <w:b/>
          <w:bCs/>
          <w:sz w:val="40"/>
          <w:szCs w:val="40"/>
        </w:rPr>
      </w:pPr>
      <w:r>
        <w:rPr>
          <w:noProof/>
        </w:rPr>
        <w:drawing>
          <wp:inline distT="0" distB="0" distL="0" distR="0" wp14:anchorId="202B7711" wp14:editId="7A07C0EC">
            <wp:extent cx="3144640" cy="895350"/>
            <wp:effectExtent l="0" t="0" r="0" b="0"/>
            <wp:docPr id="28" name="Picture 28"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lide1"/>
                    <pic:cNvPicPr>
                      <a:picLocks noChangeAspect="1" noChangeArrowheads="1"/>
                    </pic:cNvPicPr>
                  </pic:nvPicPr>
                  <pic:blipFill>
                    <a:blip r:embed="rId8" r:link="rId10">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bwMode="auto">
                    <a:xfrm>
                      <a:off x="0" y="0"/>
                      <a:ext cx="3197503" cy="910401"/>
                    </a:xfrm>
                    <a:prstGeom prst="rect">
                      <a:avLst/>
                    </a:prstGeom>
                  </pic:spPr>
                </pic:pic>
              </a:graphicData>
            </a:graphic>
          </wp:inline>
        </w:drawing>
      </w:r>
    </w:p>
    <w:p w14:paraId="1DAC6A35" w14:textId="542DE5A1" w:rsidR="00752EAD" w:rsidRPr="00BD7A36" w:rsidRDefault="00515C97" w:rsidP="00752EAD">
      <w:pPr>
        <w:spacing w:line="20" w:lineRule="atLeast"/>
        <w:jc w:val="center"/>
        <w:rPr>
          <w:rFonts w:ascii="Arial" w:hAnsi="Arial" w:cs="Arial"/>
          <w:b/>
          <w:bCs/>
          <w:sz w:val="40"/>
          <w:szCs w:val="40"/>
        </w:rPr>
      </w:pPr>
      <w:r w:rsidRPr="00BD7A36">
        <w:rPr>
          <w:rFonts w:ascii="Arial" w:hAnsi="Arial" w:cs="Arial"/>
          <w:b/>
          <w:bCs/>
          <w:sz w:val="40"/>
          <w:szCs w:val="40"/>
        </w:rPr>
        <w:t>K</w:t>
      </w:r>
      <w:r w:rsidR="003648C2" w:rsidRPr="00BD7A36">
        <w:rPr>
          <w:rFonts w:ascii="Arial" w:hAnsi="Arial" w:cs="Arial"/>
          <w:b/>
          <w:bCs/>
          <w:sz w:val="40"/>
          <w:szCs w:val="40"/>
        </w:rPr>
        <w:t>OUGA</w:t>
      </w:r>
      <w:r w:rsidRPr="00BD7A36">
        <w:rPr>
          <w:rFonts w:ascii="Arial" w:hAnsi="Arial" w:cs="Arial"/>
          <w:b/>
          <w:bCs/>
          <w:sz w:val="40"/>
          <w:szCs w:val="40"/>
        </w:rPr>
        <w:t xml:space="preserve"> MUNICIPALITY EC108</w:t>
      </w:r>
      <w:r w:rsidR="00752EAD" w:rsidRPr="00BD7A36">
        <w:rPr>
          <w:rFonts w:ascii="Arial" w:hAnsi="Arial" w:cs="Arial"/>
          <w:b/>
          <w:bCs/>
          <w:sz w:val="40"/>
          <w:szCs w:val="40"/>
        </w:rPr>
        <w:t xml:space="preserve">   </w:t>
      </w:r>
    </w:p>
    <w:p w14:paraId="7A7336D6" w14:textId="01C8F28F" w:rsidR="00752EAD" w:rsidRPr="00BD7A36" w:rsidRDefault="00515C97" w:rsidP="00752EAD">
      <w:pPr>
        <w:spacing w:line="20" w:lineRule="atLeast"/>
        <w:jc w:val="center"/>
        <w:rPr>
          <w:rFonts w:ascii="Arial" w:hAnsi="Arial" w:cs="Arial"/>
          <w:b/>
          <w:bCs/>
          <w:sz w:val="40"/>
          <w:szCs w:val="40"/>
        </w:rPr>
      </w:pPr>
      <w:r w:rsidRPr="00E53A38">
        <w:rPr>
          <w:rFonts w:ascii="Arial" w:hAnsi="Arial" w:cs="Arial"/>
          <w:b/>
          <w:bCs/>
          <w:sz w:val="40"/>
          <w:szCs w:val="40"/>
        </w:rPr>
        <w:t>TENDER NOTICE NO</w:t>
      </w:r>
      <w:r w:rsidR="00E53A38" w:rsidRPr="00E53A38">
        <w:rPr>
          <w:rFonts w:ascii="Arial" w:hAnsi="Arial" w:cs="Arial"/>
          <w:b/>
          <w:bCs/>
          <w:sz w:val="40"/>
          <w:szCs w:val="40"/>
        </w:rPr>
        <w:t>:156</w:t>
      </w:r>
      <w:r w:rsidRPr="00E53A38">
        <w:rPr>
          <w:rFonts w:ascii="Arial" w:hAnsi="Arial" w:cs="Arial"/>
          <w:b/>
          <w:bCs/>
          <w:sz w:val="40"/>
          <w:szCs w:val="40"/>
        </w:rPr>
        <w:t>/ 202</w:t>
      </w:r>
      <w:r w:rsidR="001D5423" w:rsidRPr="00E53A38">
        <w:rPr>
          <w:rFonts w:ascii="Arial" w:hAnsi="Arial" w:cs="Arial"/>
          <w:b/>
          <w:bCs/>
          <w:sz w:val="40"/>
          <w:szCs w:val="40"/>
        </w:rPr>
        <w:t>2</w:t>
      </w:r>
    </w:p>
    <w:p w14:paraId="75383D93" w14:textId="77777777" w:rsidR="006B48D3" w:rsidRPr="00BD7A36" w:rsidRDefault="006B48D3" w:rsidP="00752EAD">
      <w:pPr>
        <w:spacing w:line="20" w:lineRule="atLeast"/>
        <w:jc w:val="center"/>
        <w:rPr>
          <w:rFonts w:ascii="Arial" w:hAnsi="Arial" w:cs="Arial"/>
          <w:b/>
          <w:bCs/>
          <w:sz w:val="32"/>
          <w:szCs w:val="32"/>
        </w:rPr>
      </w:pPr>
    </w:p>
    <w:p w14:paraId="277DF344" w14:textId="64E685A1" w:rsidR="00752EAD" w:rsidRPr="00BD7A36" w:rsidRDefault="009A1544" w:rsidP="00752EAD">
      <w:pPr>
        <w:spacing w:line="20" w:lineRule="atLeast"/>
        <w:ind w:right="137"/>
        <w:jc w:val="center"/>
        <w:rPr>
          <w:rFonts w:ascii="Arial" w:hAnsi="Arial" w:cs="Arial"/>
          <w:b/>
          <w:sz w:val="32"/>
          <w:szCs w:val="32"/>
        </w:rPr>
      </w:pPr>
      <w:bookmarkStart w:id="0" w:name="_Hlk79567927"/>
      <w:r w:rsidRPr="007D1BEF">
        <w:rPr>
          <w:rFonts w:ascii="Arial" w:hAnsi="Arial" w:cs="Arial"/>
          <w:b/>
          <w:sz w:val="32"/>
          <w:szCs w:val="32"/>
        </w:rPr>
        <w:t xml:space="preserve">BULK &amp; ELECTRIFICATION </w:t>
      </w:r>
      <w:r w:rsidR="00E53A38">
        <w:rPr>
          <w:rFonts w:ascii="Arial" w:hAnsi="Arial" w:cs="Arial"/>
          <w:b/>
          <w:sz w:val="32"/>
          <w:szCs w:val="32"/>
        </w:rPr>
        <w:t xml:space="preserve">OF </w:t>
      </w:r>
      <w:r w:rsidR="007D1BEF">
        <w:rPr>
          <w:rFonts w:ascii="Arial" w:hAnsi="Arial" w:cs="Arial"/>
          <w:b/>
          <w:sz w:val="32"/>
          <w:szCs w:val="32"/>
        </w:rPr>
        <w:t>O</w:t>
      </w:r>
      <w:r w:rsidR="00E53A38">
        <w:rPr>
          <w:rFonts w:ascii="Arial" w:hAnsi="Arial" w:cs="Arial"/>
          <w:b/>
          <w:sz w:val="32"/>
          <w:szCs w:val="32"/>
        </w:rPr>
        <w:t>CEAN</w:t>
      </w:r>
      <w:r w:rsidR="007D1BEF">
        <w:rPr>
          <w:rFonts w:ascii="Arial" w:hAnsi="Arial" w:cs="Arial"/>
          <w:b/>
          <w:sz w:val="32"/>
          <w:szCs w:val="32"/>
        </w:rPr>
        <w:t xml:space="preserve"> </w:t>
      </w:r>
      <w:r w:rsidR="00E53A38">
        <w:rPr>
          <w:rFonts w:ascii="Arial" w:hAnsi="Arial" w:cs="Arial"/>
          <w:b/>
          <w:sz w:val="32"/>
          <w:szCs w:val="32"/>
        </w:rPr>
        <w:t>VIEW</w:t>
      </w:r>
      <w:r w:rsidR="007D1BEF">
        <w:rPr>
          <w:rFonts w:ascii="Arial" w:hAnsi="Arial" w:cs="Arial"/>
          <w:b/>
          <w:sz w:val="32"/>
          <w:szCs w:val="32"/>
        </w:rPr>
        <w:t xml:space="preserve"> P</w:t>
      </w:r>
      <w:r w:rsidR="00E53A38">
        <w:rPr>
          <w:rFonts w:ascii="Arial" w:hAnsi="Arial" w:cs="Arial"/>
          <w:b/>
          <w:sz w:val="32"/>
          <w:szCs w:val="32"/>
        </w:rPr>
        <w:t>HASE</w:t>
      </w:r>
      <w:r w:rsidR="007D1BEF">
        <w:rPr>
          <w:rFonts w:ascii="Arial" w:hAnsi="Arial" w:cs="Arial"/>
          <w:b/>
          <w:sz w:val="32"/>
          <w:szCs w:val="32"/>
        </w:rPr>
        <w:t xml:space="preserve">1 </w:t>
      </w:r>
      <w:r w:rsidR="00E53A38">
        <w:rPr>
          <w:rFonts w:ascii="Arial" w:hAnsi="Arial" w:cs="Arial"/>
          <w:b/>
          <w:sz w:val="32"/>
          <w:szCs w:val="32"/>
        </w:rPr>
        <w:t>AND</w:t>
      </w:r>
      <w:r w:rsidR="007D1BEF">
        <w:rPr>
          <w:rFonts w:ascii="Arial" w:hAnsi="Arial" w:cs="Arial"/>
          <w:b/>
          <w:sz w:val="32"/>
          <w:szCs w:val="32"/>
        </w:rPr>
        <w:t xml:space="preserve"> 200 </w:t>
      </w:r>
      <w:r w:rsidR="00E53A38">
        <w:rPr>
          <w:rFonts w:ascii="Arial" w:hAnsi="Arial" w:cs="Arial"/>
          <w:b/>
          <w:sz w:val="32"/>
          <w:szCs w:val="32"/>
        </w:rPr>
        <w:t>CONNECTIONS</w:t>
      </w:r>
    </w:p>
    <w:bookmarkEnd w:id="0"/>
    <w:p w14:paraId="3632A8C3" w14:textId="77777777" w:rsidR="00970A39" w:rsidRPr="00BD7A36" w:rsidRDefault="00970A39" w:rsidP="00970A39">
      <w:pPr>
        <w:spacing w:line="20" w:lineRule="atLeast"/>
        <w:jc w:val="center"/>
        <w:rPr>
          <w:rFonts w:ascii="Arial" w:hAnsi="Arial" w:cs="Arial"/>
          <w:b/>
          <w:bCs/>
          <w:sz w:val="28"/>
          <w:szCs w:val="28"/>
        </w:rPr>
      </w:pPr>
    </w:p>
    <w:p w14:paraId="3C3EA90A" w14:textId="4ECFDC9B" w:rsidR="00970A39" w:rsidRPr="00BD7A36" w:rsidRDefault="00970A39" w:rsidP="00970A39">
      <w:pPr>
        <w:spacing w:line="20" w:lineRule="atLeast"/>
        <w:jc w:val="center"/>
        <w:rPr>
          <w:rFonts w:ascii="Arial" w:hAnsi="Arial" w:cs="Arial"/>
          <w:b/>
          <w:bCs/>
          <w:sz w:val="28"/>
          <w:szCs w:val="28"/>
        </w:rPr>
      </w:pPr>
      <w:r w:rsidRPr="00BD7A36">
        <w:rPr>
          <w:rFonts w:ascii="Arial" w:hAnsi="Arial" w:cs="Arial"/>
          <w:b/>
          <w:bCs/>
          <w:sz w:val="28"/>
          <w:szCs w:val="28"/>
        </w:rPr>
        <w:t xml:space="preserve">CONTRACT NO. </w:t>
      </w:r>
      <w:r w:rsidRPr="001D5423">
        <w:rPr>
          <w:rFonts w:ascii="Arial" w:hAnsi="Arial" w:cs="Arial"/>
          <w:b/>
          <w:bCs/>
          <w:sz w:val="28"/>
          <w:szCs w:val="28"/>
        </w:rPr>
        <w:t>ME 1</w:t>
      </w:r>
      <w:r w:rsidR="001D5423" w:rsidRPr="001D5423">
        <w:rPr>
          <w:rFonts w:ascii="Arial" w:hAnsi="Arial" w:cs="Arial"/>
          <w:b/>
          <w:bCs/>
          <w:sz w:val="28"/>
          <w:szCs w:val="28"/>
        </w:rPr>
        <w:t>590</w:t>
      </w:r>
      <w:r w:rsidRPr="001D5423">
        <w:rPr>
          <w:rFonts w:ascii="Arial" w:hAnsi="Arial" w:cs="Arial"/>
          <w:b/>
          <w:bCs/>
          <w:sz w:val="28"/>
          <w:szCs w:val="28"/>
        </w:rPr>
        <w:t>/1</w:t>
      </w:r>
      <w:r w:rsidR="001D5423" w:rsidRPr="001D5423">
        <w:rPr>
          <w:rFonts w:ascii="Arial" w:hAnsi="Arial" w:cs="Arial"/>
          <w:b/>
          <w:bCs/>
          <w:sz w:val="28"/>
          <w:szCs w:val="28"/>
        </w:rPr>
        <w:t>0</w:t>
      </w:r>
    </w:p>
    <w:p w14:paraId="4E511F6B" w14:textId="77777777" w:rsidR="00765479" w:rsidRPr="00BD7A36" w:rsidRDefault="00765479" w:rsidP="00752EAD">
      <w:pPr>
        <w:spacing w:line="20" w:lineRule="atLeast"/>
        <w:ind w:right="137"/>
        <w:jc w:val="center"/>
        <w:rPr>
          <w:rFonts w:ascii="Arial" w:hAnsi="Arial" w:cs="Arial"/>
          <w:b/>
          <w:sz w:val="32"/>
          <w:szCs w:val="32"/>
        </w:rPr>
      </w:pPr>
    </w:p>
    <w:p w14:paraId="499F3582" w14:textId="21B5D2BD" w:rsidR="003648C2" w:rsidRPr="00BD7A36" w:rsidRDefault="003648C2" w:rsidP="00752EAD">
      <w:pPr>
        <w:tabs>
          <w:tab w:val="left" w:pos="-1440"/>
        </w:tabs>
        <w:spacing w:line="20" w:lineRule="atLeast"/>
        <w:ind w:left="5040" w:hanging="5040"/>
        <w:jc w:val="both"/>
        <w:rPr>
          <w:rFonts w:ascii="Arial" w:hAnsi="Arial" w:cs="Arial"/>
          <w:b/>
          <w:bCs/>
        </w:rPr>
      </w:pPr>
      <w:r w:rsidRPr="00BD7A36">
        <w:rPr>
          <w:rFonts w:ascii="Arial" w:hAnsi="Arial" w:cs="Arial"/>
          <w:b/>
          <w:bCs/>
        </w:rPr>
        <w:t>Issued by:</w:t>
      </w:r>
      <w:r w:rsidRPr="00BD7A36">
        <w:rPr>
          <w:rFonts w:ascii="Arial" w:hAnsi="Arial" w:cs="Arial"/>
          <w:b/>
          <w:bCs/>
        </w:rPr>
        <w:tab/>
      </w:r>
      <w:r w:rsidRPr="00BD7A36">
        <w:rPr>
          <w:rFonts w:ascii="Arial" w:hAnsi="Arial" w:cs="Arial"/>
          <w:b/>
          <w:bCs/>
        </w:rPr>
        <w:tab/>
        <w:t>Prepared by:</w:t>
      </w:r>
    </w:p>
    <w:p w14:paraId="25EA50B8" w14:textId="052521CF" w:rsidR="00752EAD" w:rsidRPr="00BD7A36" w:rsidRDefault="003648C2" w:rsidP="00752EAD">
      <w:pPr>
        <w:tabs>
          <w:tab w:val="left" w:pos="-1440"/>
        </w:tabs>
        <w:spacing w:line="20" w:lineRule="atLeast"/>
        <w:ind w:left="5040" w:hanging="5040"/>
        <w:jc w:val="both"/>
        <w:rPr>
          <w:rFonts w:ascii="Arial" w:hAnsi="Arial" w:cs="Arial"/>
          <w:b/>
          <w:bCs/>
        </w:rPr>
      </w:pPr>
      <w:r w:rsidRPr="00BD7A36">
        <w:rPr>
          <w:rFonts w:ascii="Arial" w:hAnsi="Arial" w:cs="Arial"/>
          <w:b/>
          <w:bCs/>
        </w:rPr>
        <w:t>Kouga Municipality</w:t>
      </w:r>
      <w:r w:rsidR="005F1F0B" w:rsidRPr="00BD7A36">
        <w:rPr>
          <w:rFonts w:ascii="Arial" w:hAnsi="Arial" w:cs="Arial"/>
          <w:b/>
          <w:bCs/>
        </w:rPr>
        <w:tab/>
      </w:r>
      <w:r w:rsidR="00752EAD" w:rsidRPr="00BD7A36">
        <w:rPr>
          <w:rFonts w:ascii="Arial" w:hAnsi="Arial" w:cs="Arial"/>
          <w:b/>
          <w:bCs/>
        </w:rPr>
        <w:tab/>
      </w:r>
      <w:r w:rsidRPr="00BD7A36">
        <w:rPr>
          <w:rFonts w:ascii="Arial" w:hAnsi="Arial" w:cs="Arial"/>
          <w:b/>
          <w:bCs/>
        </w:rPr>
        <w:t>Kouga Municipality</w:t>
      </w:r>
    </w:p>
    <w:p w14:paraId="7C8EC050" w14:textId="0B74AD29" w:rsidR="003648C2" w:rsidRPr="00BD7A36" w:rsidRDefault="003648C2" w:rsidP="00752EAD">
      <w:pPr>
        <w:tabs>
          <w:tab w:val="left" w:pos="-1440"/>
        </w:tabs>
        <w:spacing w:line="20" w:lineRule="atLeast"/>
        <w:ind w:left="5040" w:hanging="5040"/>
        <w:jc w:val="both"/>
        <w:rPr>
          <w:rFonts w:ascii="Arial" w:hAnsi="Arial" w:cs="Arial"/>
          <w:b/>
          <w:bCs/>
        </w:rPr>
      </w:pPr>
    </w:p>
    <w:p w14:paraId="1623A72F" w14:textId="7C63E893" w:rsidR="003648C2" w:rsidRPr="00BD7A36" w:rsidRDefault="003648C2" w:rsidP="00752EAD">
      <w:pPr>
        <w:tabs>
          <w:tab w:val="left" w:pos="-1440"/>
        </w:tabs>
        <w:spacing w:line="20" w:lineRule="atLeast"/>
        <w:ind w:left="5040" w:hanging="5040"/>
        <w:jc w:val="both"/>
        <w:rPr>
          <w:rFonts w:ascii="Arial" w:hAnsi="Arial" w:cs="Arial"/>
          <w:b/>
          <w:bCs/>
        </w:rPr>
      </w:pPr>
      <w:r w:rsidRPr="00BD7A36">
        <w:rPr>
          <w:rFonts w:ascii="Arial" w:hAnsi="Arial" w:cs="Arial"/>
          <w:b/>
          <w:bCs/>
        </w:rPr>
        <w:t>Registry Department</w:t>
      </w:r>
      <w:r w:rsidRPr="00BD7A36">
        <w:rPr>
          <w:rFonts w:ascii="Arial" w:hAnsi="Arial" w:cs="Arial"/>
          <w:b/>
          <w:bCs/>
        </w:rPr>
        <w:tab/>
      </w:r>
      <w:r w:rsidRPr="00BD7A36">
        <w:rPr>
          <w:rFonts w:ascii="Arial" w:hAnsi="Arial" w:cs="Arial"/>
          <w:b/>
          <w:bCs/>
        </w:rPr>
        <w:tab/>
        <w:t>Electrical Department</w:t>
      </w:r>
    </w:p>
    <w:p w14:paraId="1FDE39E0" w14:textId="4DBD33A2" w:rsidR="003648C2" w:rsidRPr="00BD7A36" w:rsidRDefault="003648C2" w:rsidP="00752EAD">
      <w:pPr>
        <w:tabs>
          <w:tab w:val="left" w:pos="-1440"/>
        </w:tabs>
        <w:spacing w:line="20" w:lineRule="atLeast"/>
        <w:ind w:left="5040" w:hanging="5040"/>
        <w:jc w:val="both"/>
        <w:rPr>
          <w:rFonts w:ascii="Arial" w:hAnsi="Arial" w:cs="Arial"/>
          <w:b/>
          <w:bCs/>
        </w:rPr>
      </w:pPr>
      <w:r w:rsidRPr="00BD7A36">
        <w:rPr>
          <w:rFonts w:ascii="Arial" w:hAnsi="Arial" w:cs="Arial"/>
          <w:b/>
          <w:bCs/>
        </w:rPr>
        <w:t>Municipal Offices</w:t>
      </w:r>
      <w:r w:rsidRPr="00BD7A36">
        <w:rPr>
          <w:rFonts w:ascii="Arial" w:hAnsi="Arial" w:cs="Arial"/>
          <w:b/>
          <w:bCs/>
        </w:rPr>
        <w:tab/>
      </w:r>
      <w:r w:rsidRPr="00BD7A36">
        <w:rPr>
          <w:rFonts w:ascii="Arial" w:hAnsi="Arial" w:cs="Arial"/>
          <w:b/>
          <w:bCs/>
        </w:rPr>
        <w:tab/>
        <w:t>Municipal Offices</w:t>
      </w:r>
    </w:p>
    <w:p w14:paraId="6E72B134" w14:textId="6BCD8F89" w:rsidR="003648C2" w:rsidRPr="00BD7A36" w:rsidRDefault="003648C2" w:rsidP="00752EAD">
      <w:pPr>
        <w:tabs>
          <w:tab w:val="left" w:pos="-1440"/>
        </w:tabs>
        <w:spacing w:line="20" w:lineRule="atLeast"/>
        <w:ind w:left="5040" w:hanging="5040"/>
        <w:jc w:val="both"/>
        <w:rPr>
          <w:rFonts w:ascii="Arial" w:hAnsi="Arial" w:cs="Arial"/>
          <w:b/>
          <w:bCs/>
        </w:rPr>
      </w:pPr>
      <w:r w:rsidRPr="00BD7A36">
        <w:rPr>
          <w:rFonts w:ascii="Arial" w:hAnsi="Arial" w:cs="Arial"/>
          <w:b/>
          <w:bCs/>
        </w:rPr>
        <w:t>33 Da Gama Road</w:t>
      </w:r>
      <w:r w:rsidRPr="00BD7A36">
        <w:rPr>
          <w:rFonts w:ascii="Arial" w:hAnsi="Arial" w:cs="Arial"/>
          <w:b/>
          <w:bCs/>
        </w:rPr>
        <w:tab/>
      </w:r>
      <w:r w:rsidRPr="00BD7A36">
        <w:rPr>
          <w:rFonts w:ascii="Arial" w:hAnsi="Arial" w:cs="Arial"/>
          <w:b/>
          <w:bCs/>
        </w:rPr>
        <w:tab/>
        <w:t>16 Woltemade Street</w:t>
      </w:r>
    </w:p>
    <w:p w14:paraId="48087B1F" w14:textId="318A7E39" w:rsidR="003648C2" w:rsidRPr="00BD7A36" w:rsidRDefault="003648C2" w:rsidP="00752EAD">
      <w:pPr>
        <w:tabs>
          <w:tab w:val="left" w:pos="-1440"/>
        </w:tabs>
        <w:spacing w:line="20" w:lineRule="atLeast"/>
        <w:ind w:left="5040" w:hanging="5040"/>
        <w:jc w:val="both"/>
        <w:rPr>
          <w:rFonts w:ascii="Arial" w:hAnsi="Arial" w:cs="Arial"/>
          <w:b/>
          <w:bCs/>
        </w:rPr>
      </w:pPr>
      <w:r w:rsidRPr="00BD7A36">
        <w:rPr>
          <w:rFonts w:ascii="Arial" w:hAnsi="Arial" w:cs="Arial"/>
          <w:b/>
          <w:bCs/>
        </w:rPr>
        <w:t>JEFFREY’S BAY</w:t>
      </w:r>
      <w:r w:rsidRPr="00BD7A36">
        <w:rPr>
          <w:rFonts w:ascii="Arial" w:hAnsi="Arial" w:cs="Arial"/>
          <w:b/>
          <w:bCs/>
        </w:rPr>
        <w:tab/>
      </w:r>
      <w:r w:rsidRPr="00BD7A36">
        <w:rPr>
          <w:rFonts w:ascii="Arial" w:hAnsi="Arial" w:cs="Arial"/>
          <w:b/>
          <w:bCs/>
        </w:rPr>
        <w:tab/>
        <w:t>JEFF</w:t>
      </w:r>
      <w:r w:rsidR="00515C97" w:rsidRPr="00BD7A36">
        <w:rPr>
          <w:rFonts w:ascii="Arial" w:hAnsi="Arial" w:cs="Arial"/>
          <w:b/>
          <w:bCs/>
        </w:rPr>
        <w:t>REY’S BAY</w:t>
      </w:r>
    </w:p>
    <w:p w14:paraId="29192561" w14:textId="4A938982" w:rsidR="00515C97" w:rsidRPr="00BD7A36" w:rsidRDefault="00515C97" w:rsidP="00752EAD">
      <w:pPr>
        <w:tabs>
          <w:tab w:val="left" w:pos="-1440"/>
        </w:tabs>
        <w:spacing w:line="20" w:lineRule="atLeast"/>
        <w:ind w:left="5040" w:hanging="5040"/>
        <w:jc w:val="both"/>
        <w:rPr>
          <w:rFonts w:ascii="Arial" w:hAnsi="Arial" w:cs="Arial"/>
          <w:b/>
          <w:bCs/>
        </w:rPr>
      </w:pPr>
      <w:r w:rsidRPr="00BD7A36">
        <w:rPr>
          <w:rFonts w:ascii="Arial" w:hAnsi="Arial" w:cs="Arial"/>
          <w:b/>
          <w:bCs/>
        </w:rPr>
        <w:t>6330</w:t>
      </w:r>
      <w:r w:rsidRPr="00BD7A36">
        <w:rPr>
          <w:rFonts w:ascii="Arial" w:hAnsi="Arial" w:cs="Arial"/>
          <w:b/>
          <w:bCs/>
        </w:rPr>
        <w:tab/>
      </w:r>
      <w:r w:rsidRPr="00BD7A36">
        <w:rPr>
          <w:rFonts w:ascii="Arial" w:hAnsi="Arial" w:cs="Arial"/>
          <w:b/>
          <w:bCs/>
        </w:rPr>
        <w:tab/>
        <w:t>6330</w:t>
      </w:r>
    </w:p>
    <w:p w14:paraId="190F150C" w14:textId="2EFD0647" w:rsidR="00515C97" w:rsidRPr="00BD7A36" w:rsidRDefault="00515C97" w:rsidP="00752EAD">
      <w:pPr>
        <w:tabs>
          <w:tab w:val="left" w:pos="-1440"/>
        </w:tabs>
        <w:spacing w:line="20" w:lineRule="atLeast"/>
        <w:ind w:left="5040" w:hanging="5040"/>
        <w:jc w:val="both"/>
        <w:rPr>
          <w:rFonts w:ascii="Arial" w:hAnsi="Arial" w:cs="Arial"/>
          <w:b/>
          <w:bCs/>
        </w:rPr>
      </w:pPr>
      <w:r w:rsidRPr="00BD7A36">
        <w:rPr>
          <w:rFonts w:ascii="Arial" w:hAnsi="Arial" w:cs="Arial"/>
          <w:b/>
          <w:bCs/>
        </w:rPr>
        <w:t>Tel No. (042) 200 2200</w:t>
      </w:r>
      <w:r w:rsidRPr="00BD7A36">
        <w:rPr>
          <w:rFonts w:ascii="Arial" w:hAnsi="Arial" w:cs="Arial"/>
          <w:b/>
          <w:bCs/>
        </w:rPr>
        <w:tab/>
      </w:r>
      <w:r w:rsidRPr="00BD7A36">
        <w:rPr>
          <w:rFonts w:ascii="Arial" w:hAnsi="Arial" w:cs="Arial"/>
          <w:b/>
          <w:bCs/>
        </w:rPr>
        <w:tab/>
        <w:t>Tel No. (042) 200 2200</w:t>
      </w:r>
    </w:p>
    <w:p w14:paraId="3BE6AACF" w14:textId="1B3398F3" w:rsidR="00515C97" w:rsidRPr="00BD7A36" w:rsidRDefault="00515C97" w:rsidP="00752EAD">
      <w:pPr>
        <w:tabs>
          <w:tab w:val="left" w:pos="-1440"/>
        </w:tabs>
        <w:spacing w:line="20" w:lineRule="atLeast"/>
        <w:ind w:left="5040" w:hanging="5040"/>
        <w:jc w:val="both"/>
        <w:rPr>
          <w:rFonts w:ascii="Arial" w:hAnsi="Arial" w:cs="Arial"/>
          <w:b/>
          <w:bCs/>
        </w:rPr>
      </w:pPr>
    </w:p>
    <w:p w14:paraId="257F5C46" w14:textId="3632CC8F" w:rsidR="00515C97" w:rsidRPr="00BD7A36" w:rsidRDefault="00515C97" w:rsidP="00752EAD">
      <w:pPr>
        <w:tabs>
          <w:tab w:val="left" w:pos="-1440"/>
        </w:tabs>
        <w:spacing w:line="20" w:lineRule="atLeast"/>
        <w:ind w:left="5040" w:hanging="5040"/>
        <w:jc w:val="both"/>
        <w:rPr>
          <w:rFonts w:ascii="Arial" w:hAnsi="Arial" w:cs="Arial"/>
          <w:b/>
          <w:bCs/>
        </w:rPr>
      </w:pPr>
      <w:r w:rsidRPr="00BD7A36">
        <w:rPr>
          <w:rFonts w:ascii="Arial" w:hAnsi="Arial" w:cs="Arial"/>
          <w:b/>
          <w:bCs/>
        </w:rPr>
        <w:t>Contact Name:  Mr G Booysen</w:t>
      </w:r>
      <w:r w:rsidRPr="00BD7A36">
        <w:rPr>
          <w:rFonts w:ascii="Arial" w:hAnsi="Arial" w:cs="Arial"/>
          <w:b/>
          <w:bCs/>
        </w:rPr>
        <w:tab/>
      </w:r>
      <w:r w:rsidRPr="00BD7A36">
        <w:rPr>
          <w:rFonts w:ascii="Arial" w:hAnsi="Arial" w:cs="Arial"/>
          <w:b/>
          <w:bCs/>
        </w:rPr>
        <w:tab/>
        <w:t>Contact Name:  Mr T Madatt</w:t>
      </w:r>
    </w:p>
    <w:p w14:paraId="55DE5BFF" w14:textId="5D8217B0" w:rsidR="00515C97" w:rsidRPr="008045A9" w:rsidRDefault="00515C97" w:rsidP="00752EAD">
      <w:pPr>
        <w:tabs>
          <w:tab w:val="left" w:pos="-1440"/>
        </w:tabs>
        <w:spacing w:line="20" w:lineRule="atLeast"/>
        <w:ind w:left="5040" w:hanging="5040"/>
        <w:jc w:val="both"/>
        <w:rPr>
          <w:rFonts w:ascii="Arial" w:hAnsi="Arial" w:cs="Arial"/>
          <w:b/>
          <w:bCs/>
          <w:lang w:val="it-IT"/>
        </w:rPr>
      </w:pPr>
      <w:r w:rsidRPr="008045A9">
        <w:rPr>
          <w:rFonts w:ascii="Arial" w:hAnsi="Arial" w:cs="Arial"/>
          <w:b/>
          <w:bCs/>
          <w:lang w:val="it-IT"/>
        </w:rPr>
        <w:t>Tel No. (042) 200 2200</w:t>
      </w:r>
      <w:r w:rsidRPr="008045A9">
        <w:rPr>
          <w:rFonts w:ascii="Arial" w:hAnsi="Arial" w:cs="Arial"/>
          <w:b/>
          <w:bCs/>
          <w:lang w:val="it-IT"/>
        </w:rPr>
        <w:tab/>
      </w:r>
      <w:r w:rsidRPr="008045A9">
        <w:rPr>
          <w:rFonts w:ascii="Arial" w:hAnsi="Arial" w:cs="Arial"/>
          <w:b/>
          <w:bCs/>
          <w:lang w:val="it-IT"/>
        </w:rPr>
        <w:tab/>
        <w:t>Tel No. (042) 200 2200</w:t>
      </w:r>
    </w:p>
    <w:p w14:paraId="62D3A52F" w14:textId="51AE1DB6" w:rsidR="00515C97" w:rsidRPr="008045A9" w:rsidRDefault="00515C97" w:rsidP="00752EAD">
      <w:pPr>
        <w:tabs>
          <w:tab w:val="left" w:pos="-1440"/>
        </w:tabs>
        <w:spacing w:line="20" w:lineRule="atLeast"/>
        <w:ind w:left="5040" w:hanging="5040"/>
        <w:jc w:val="both"/>
        <w:rPr>
          <w:rFonts w:ascii="Arial" w:hAnsi="Arial" w:cs="Arial"/>
          <w:b/>
          <w:bCs/>
          <w:lang w:val="it-IT"/>
        </w:rPr>
      </w:pPr>
      <w:r w:rsidRPr="008045A9">
        <w:rPr>
          <w:rFonts w:ascii="Arial" w:hAnsi="Arial" w:cs="Arial"/>
          <w:b/>
          <w:bCs/>
          <w:lang w:val="it-IT"/>
        </w:rPr>
        <w:t xml:space="preserve">Email: </w:t>
      </w:r>
      <w:hyperlink r:id="rId11" w:history="1">
        <w:r w:rsidRPr="008045A9">
          <w:rPr>
            <w:rStyle w:val="Hyperlink"/>
            <w:rFonts w:ascii="Arial" w:hAnsi="Arial" w:cs="Arial"/>
            <w:b/>
            <w:bCs/>
            <w:lang w:val="it-IT"/>
          </w:rPr>
          <w:t>gbooysen@kouga.gov.za</w:t>
        </w:r>
      </w:hyperlink>
      <w:r w:rsidRPr="008045A9">
        <w:rPr>
          <w:rFonts w:ascii="Arial" w:hAnsi="Arial" w:cs="Arial"/>
          <w:b/>
          <w:bCs/>
          <w:lang w:val="it-IT"/>
        </w:rPr>
        <w:tab/>
      </w:r>
      <w:r w:rsidRPr="008045A9">
        <w:rPr>
          <w:rFonts w:ascii="Arial" w:hAnsi="Arial" w:cs="Arial"/>
          <w:b/>
          <w:bCs/>
          <w:lang w:val="it-IT"/>
        </w:rPr>
        <w:tab/>
        <w:t xml:space="preserve">Email:  </w:t>
      </w:r>
      <w:hyperlink r:id="rId12" w:history="1">
        <w:r w:rsidRPr="008045A9">
          <w:rPr>
            <w:rStyle w:val="Hyperlink"/>
            <w:rFonts w:ascii="Arial" w:hAnsi="Arial" w:cs="Arial"/>
            <w:b/>
            <w:bCs/>
            <w:lang w:val="it-IT"/>
          </w:rPr>
          <w:t>tmadatt@kouga.gov.za</w:t>
        </w:r>
      </w:hyperlink>
    </w:p>
    <w:p w14:paraId="10669677" w14:textId="77777777" w:rsidR="00515C97" w:rsidRPr="008045A9" w:rsidRDefault="00515C97" w:rsidP="00752EAD">
      <w:pPr>
        <w:tabs>
          <w:tab w:val="left" w:pos="-1440"/>
        </w:tabs>
        <w:spacing w:line="20" w:lineRule="atLeast"/>
        <w:ind w:left="5040" w:hanging="5040"/>
        <w:jc w:val="both"/>
        <w:rPr>
          <w:rFonts w:ascii="Arial" w:hAnsi="Arial" w:cs="Arial"/>
          <w:b/>
          <w:bCs/>
          <w:lang w:val="it-IT"/>
        </w:rPr>
      </w:pPr>
    </w:p>
    <w:p w14:paraId="2AF11B8D" w14:textId="77777777" w:rsidR="00752EAD" w:rsidRPr="008045A9" w:rsidRDefault="00752EAD" w:rsidP="00752EAD">
      <w:pPr>
        <w:spacing w:line="20" w:lineRule="atLeast"/>
        <w:jc w:val="both"/>
        <w:rPr>
          <w:rStyle w:val="Hypertext"/>
          <w:rFonts w:ascii="Arial" w:hAnsi="Arial" w:cs="Arial"/>
          <w:b/>
          <w:bCs/>
          <w:lang w:val="it-IT"/>
        </w:rPr>
      </w:pPr>
    </w:p>
    <w:p w14:paraId="7EBAC4F7" w14:textId="77777777" w:rsidR="00752EAD" w:rsidRPr="008045A9" w:rsidRDefault="00752EAD" w:rsidP="00752EAD">
      <w:pPr>
        <w:spacing w:line="20" w:lineRule="atLeast"/>
        <w:jc w:val="both"/>
        <w:rPr>
          <w:rStyle w:val="Hypertext"/>
          <w:rFonts w:ascii="Arial" w:hAnsi="Arial" w:cs="Arial"/>
          <w:b/>
          <w:bCs/>
          <w:lang w:val="it-IT"/>
        </w:rPr>
      </w:pPr>
    </w:p>
    <w:tbl>
      <w:tblPr>
        <w:tblW w:w="0" w:type="auto"/>
        <w:tblInd w:w="171" w:type="dxa"/>
        <w:tblLayout w:type="fixed"/>
        <w:tblCellMar>
          <w:left w:w="120" w:type="dxa"/>
          <w:right w:w="120" w:type="dxa"/>
        </w:tblCellMar>
        <w:tblLook w:val="0000" w:firstRow="0" w:lastRow="0" w:firstColumn="0" w:lastColumn="0" w:noHBand="0" w:noVBand="0"/>
      </w:tblPr>
      <w:tblGrid>
        <w:gridCol w:w="9076"/>
      </w:tblGrid>
      <w:tr w:rsidR="00752EAD" w:rsidRPr="008045A9" w14:paraId="28A01FDE" w14:textId="77777777" w:rsidTr="00603B15">
        <w:tc>
          <w:tcPr>
            <w:tcW w:w="9076" w:type="dxa"/>
            <w:tcBorders>
              <w:top w:val="single" w:sz="7" w:space="0" w:color="000000"/>
              <w:left w:val="single" w:sz="7" w:space="0" w:color="000000"/>
              <w:bottom w:val="single" w:sz="7" w:space="0" w:color="000000"/>
              <w:right w:val="single" w:sz="7" w:space="0" w:color="000000"/>
            </w:tcBorders>
          </w:tcPr>
          <w:p w14:paraId="5E232247" w14:textId="77777777" w:rsidR="00752EAD" w:rsidRPr="008045A9" w:rsidRDefault="00752EAD" w:rsidP="00603B15">
            <w:pPr>
              <w:widowControl w:val="0"/>
              <w:autoSpaceDE w:val="0"/>
              <w:autoSpaceDN w:val="0"/>
              <w:adjustRightInd w:val="0"/>
              <w:spacing w:line="120" w:lineRule="exact"/>
              <w:rPr>
                <w:rFonts w:ascii="Arial" w:hAnsi="Arial" w:cs="Arial"/>
                <w:b/>
                <w:bCs/>
                <w:sz w:val="24"/>
                <w:szCs w:val="24"/>
                <w:lang w:val="it-IT"/>
              </w:rPr>
            </w:pPr>
          </w:p>
          <w:p w14:paraId="04E6E306" w14:textId="77777777" w:rsidR="00752EAD" w:rsidRPr="008045A9" w:rsidRDefault="00752EAD" w:rsidP="00603B15">
            <w:pPr>
              <w:widowControl w:val="0"/>
              <w:autoSpaceDE w:val="0"/>
              <w:autoSpaceDN w:val="0"/>
              <w:adjustRightInd w:val="0"/>
              <w:spacing w:after="58"/>
              <w:rPr>
                <w:rFonts w:ascii="Arial" w:hAnsi="Arial" w:cs="Arial"/>
                <w:b/>
                <w:bCs/>
                <w:sz w:val="24"/>
                <w:szCs w:val="24"/>
                <w:lang w:val="it-IT"/>
              </w:rPr>
            </w:pPr>
          </w:p>
        </w:tc>
      </w:tr>
      <w:tr w:rsidR="00752EAD" w:rsidRPr="00BD7A36" w14:paraId="664C680A" w14:textId="77777777" w:rsidTr="00603B15">
        <w:tc>
          <w:tcPr>
            <w:tcW w:w="9076" w:type="dxa"/>
            <w:tcBorders>
              <w:top w:val="single" w:sz="7" w:space="0" w:color="000000"/>
              <w:left w:val="single" w:sz="7" w:space="0" w:color="000000"/>
              <w:bottom w:val="single" w:sz="7" w:space="0" w:color="000000"/>
              <w:right w:val="single" w:sz="7" w:space="0" w:color="000000"/>
            </w:tcBorders>
          </w:tcPr>
          <w:p w14:paraId="21F35474" w14:textId="77777777" w:rsidR="00752EAD" w:rsidRPr="008045A9" w:rsidRDefault="00752EAD" w:rsidP="00603B15">
            <w:pPr>
              <w:widowControl w:val="0"/>
              <w:autoSpaceDE w:val="0"/>
              <w:autoSpaceDN w:val="0"/>
              <w:adjustRightInd w:val="0"/>
              <w:spacing w:line="120" w:lineRule="exact"/>
              <w:rPr>
                <w:rFonts w:ascii="Arial" w:hAnsi="Arial" w:cs="Arial"/>
                <w:b/>
                <w:bCs/>
                <w:sz w:val="24"/>
                <w:szCs w:val="24"/>
                <w:lang w:val="it-IT"/>
              </w:rPr>
            </w:pPr>
          </w:p>
          <w:p w14:paraId="0EFBA097" w14:textId="77777777" w:rsidR="00752EAD" w:rsidRPr="00BD7A36" w:rsidRDefault="00752EAD" w:rsidP="00603B15">
            <w:pPr>
              <w:widowControl w:val="0"/>
              <w:autoSpaceDE w:val="0"/>
              <w:autoSpaceDN w:val="0"/>
              <w:adjustRightInd w:val="0"/>
              <w:spacing w:after="58"/>
              <w:jc w:val="center"/>
              <w:rPr>
                <w:rFonts w:ascii="Arial" w:hAnsi="Arial" w:cs="Arial"/>
                <w:b/>
                <w:bCs/>
                <w:sz w:val="24"/>
                <w:szCs w:val="24"/>
              </w:rPr>
            </w:pPr>
            <w:r w:rsidRPr="00BD7A36">
              <w:rPr>
                <w:rFonts w:ascii="Arial" w:hAnsi="Arial" w:cs="Arial"/>
                <w:b/>
                <w:bCs/>
                <w:sz w:val="24"/>
                <w:szCs w:val="24"/>
              </w:rPr>
              <w:t xml:space="preserve">TENDERER </w:t>
            </w:r>
          </w:p>
        </w:tc>
      </w:tr>
      <w:tr w:rsidR="00752EAD" w:rsidRPr="00BD7A36" w14:paraId="51B98801" w14:textId="77777777" w:rsidTr="00603B15">
        <w:tc>
          <w:tcPr>
            <w:tcW w:w="9076" w:type="dxa"/>
            <w:tcBorders>
              <w:top w:val="single" w:sz="7" w:space="0" w:color="000000"/>
              <w:left w:val="single" w:sz="7" w:space="0" w:color="000000"/>
              <w:bottom w:val="single" w:sz="7" w:space="0" w:color="000000"/>
              <w:right w:val="single" w:sz="7" w:space="0" w:color="000000"/>
            </w:tcBorders>
          </w:tcPr>
          <w:p w14:paraId="1C4047C3" w14:textId="77777777" w:rsidR="00752EAD" w:rsidRPr="00BD7A36" w:rsidRDefault="00752EAD" w:rsidP="00603B15">
            <w:pPr>
              <w:widowControl w:val="0"/>
              <w:autoSpaceDE w:val="0"/>
              <w:autoSpaceDN w:val="0"/>
              <w:adjustRightInd w:val="0"/>
              <w:spacing w:line="120" w:lineRule="exact"/>
              <w:rPr>
                <w:rFonts w:ascii="Arial" w:hAnsi="Arial" w:cs="Arial"/>
                <w:b/>
                <w:bCs/>
                <w:sz w:val="24"/>
                <w:szCs w:val="24"/>
              </w:rPr>
            </w:pPr>
          </w:p>
          <w:p w14:paraId="690DCE8B" w14:textId="77777777" w:rsidR="00752EAD" w:rsidRPr="00BD7A36" w:rsidRDefault="00752EAD" w:rsidP="00603B15">
            <w:pPr>
              <w:widowControl w:val="0"/>
              <w:autoSpaceDE w:val="0"/>
              <w:autoSpaceDN w:val="0"/>
              <w:adjustRightInd w:val="0"/>
              <w:spacing w:after="58"/>
              <w:rPr>
                <w:rFonts w:ascii="Arial" w:hAnsi="Arial" w:cs="Arial"/>
                <w:b/>
                <w:bCs/>
                <w:sz w:val="24"/>
                <w:szCs w:val="24"/>
              </w:rPr>
            </w:pPr>
          </w:p>
        </w:tc>
      </w:tr>
      <w:tr w:rsidR="00752EAD" w:rsidRPr="00BD7A36" w14:paraId="1AAD5B38" w14:textId="77777777" w:rsidTr="00603B15">
        <w:tc>
          <w:tcPr>
            <w:tcW w:w="9076" w:type="dxa"/>
            <w:tcBorders>
              <w:top w:val="single" w:sz="7" w:space="0" w:color="000000"/>
              <w:left w:val="single" w:sz="7" w:space="0" w:color="000000"/>
              <w:bottom w:val="single" w:sz="7" w:space="0" w:color="000000"/>
              <w:right w:val="single" w:sz="7" w:space="0" w:color="000000"/>
            </w:tcBorders>
          </w:tcPr>
          <w:p w14:paraId="55A38293" w14:textId="77777777" w:rsidR="00752EAD" w:rsidRPr="00BD7A36" w:rsidRDefault="00752EAD" w:rsidP="00603B15">
            <w:pPr>
              <w:widowControl w:val="0"/>
              <w:autoSpaceDE w:val="0"/>
              <w:autoSpaceDN w:val="0"/>
              <w:adjustRightInd w:val="0"/>
              <w:spacing w:line="120" w:lineRule="exact"/>
              <w:rPr>
                <w:rFonts w:ascii="Arial" w:hAnsi="Arial" w:cs="Arial"/>
                <w:b/>
                <w:bCs/>
                <w:sz w:val="24"/>
                <w:szCs w:val="24"/>
              </w:rPr>
            </w:pPr>
          </w:p>
          <w:p w14:paraId="7CD53709" w14:textId="77777777" w:rsidR="00752EAD" w:rsidRPr="00BD7A36" w:rsidRDefault="00752EAD" w:rsidP="00603B15">
            <w:pPr>
              <w:widowControl w:val="0"/>
              <w:autoSpaceDE w:val="0"/>
              <w:autoSpaceDN w:val="0"/>
              <w:adjustRightInd w:val="0"/>
              <w:spacing w:after="58"/>
              <w:jc w:val="center"/>
              <w:rPr>
                <w:rFonts w:ascii="Arial" w:hAnsi="Arial" w:cs="Arial"/>
                <w:b/>
                <w:bCs/>
                <w:sz w:val="24"/>
                <w:szCs w:val="24"/>
              </w:rPr>
            </w:pPr>
            <w:r w:rsidRPr="00BD7A36">
              <w:rPr>
                <w:rFonts w:ascii="Arial" w:hAnsi="Arial" w:cs="Arial"/>
                <w:b/>
                <w:bCs/>
                <w:sz w:val="24"/>
                <w:szCs w:val="24"/>
              </w:rPr>
              <w:t xml:space="preserve">TENDER AMOUNT </w:t>
            </w:r>
          </w:p>
        </w:tc>
      </w:tr>
      <w:tr w:rsidR="00752EAD" w:rsidRPr="00BD7A36" w14:paraId="2864061B" w14:textId="77777777" w:rsidTr="00603B15">
        <w:tc>
          <w:tcPr>
            <w:tcW w:w="9076" w:type="dxa"/>
            <w:tcBorders>
              <w:top w:val="single" w:sz="7" w:space="0" w:color="000000"/>
              <w:left w:val="single" w:sz="7" w:space="0" w:color="000000"/>
              <w:bottom w:val="single" w:sz="7" w:space="0" w:color="000000"/>
              <w:right w:val="single" w:sz="7" w:space="0" w:color="000000"/>
            </w:tcBorders>
          </w:tcPr>
          <w:p w14:paraId="07912C11" w14:textId="77777777" w:rsidR="00752EAD" w:rsidRPr="00BD7A36" w:rsidRDefault="00752EAD" w:rsidP="00603B15">
            <w:pPr>
              <w:widowControl w:val="0"/>
              <w:autoSpaceDE w:val="0"/>
              <w:autoSpaceDN w:val="0"/>
              <w:adjustRightInd w:val="0"/>
              <w:spacing w:line="120" w:lineRule="exact"/>
              <w:rPr>
                <w:rFonts w:ascii="Arial" w:hAnsi="Arial" w:cs="Arial"/>
                <w:b/>
                <w:bCs/>
                <w:sz w:val="24"/>
                <w:szCs w:val="24"/>
              </w:rPr>
            </w:pPr>
          </w:p>
          <w:p w14:paraId="67544EE8" w14:textId="77777777" w:rsidR="00752EAD" w:rsidRPr="00BD7A36" w:rsidRDefault="00752EAD" w:rsidP="00603B15">
            <w:pPr>
              <w:widowControl w:val="0"/>
              <w:autoSpaceDE w:val="0"/>
              <w:autoSpaceDN w:val="0"/>
              <w:adjustRightInd w:val="0"/>
              <w:spacing w:after="58"/>
              <w:rPr>
                <w:rFonts w:ascii="Arial" w:hAnsi="Arial" w:cs="Arial"/>
                <w:b/>
                <w:bCs/>
                <w:sz w:val="24"/>
                <w:szCs w:val="24"/>
              </w:rPr>
            </w:pPr>
          </w:p>
        </w:tc>
      </w:tr>
      <w:tr w:rsidR="00752EAD" w:rsidRPr="00BD7A36" w14:paraId="77F168DE" w14:textId="77777777" w:rsidTr="00603B15">
        <w:tc>
          <w:tcPr>
            <w:tcW w:w="9076" w:type="dxa"/>
            <w:tcBorders>
              <w:top w:val="single" w:sz="7" w:space="0" w:color="000000"/>
              <w:left w:val="single" w:sz="7" w:space="0" w:color="000000"/>
              <w:bottom w:val="single" w:sz="7" w:space="0" w:color="000000"/>
              <w:right w:val="single" w:sz="7" w:space="0" w:color="000000"/>
            </w:tcBorders>
          </w:tcPr>
          <w:p w14:paraId="204AFBE6" w14:textId="77777777" w:rsidR="00752EAD" w:rsidRPr="00BD7A36" w:rsidRDefault="00752EAD" w:rsidP="00603B15">
            <w:pPr>
              <w:widowControl w:val="0"/>
              <w:autoSpaceDE w:val="0"/>
              <w:autoSpaceDN w:val="0"/>
              <w:adjustRightInd w:val="0"/>
              <w:spacing w:line="120" w:lineRule="exact"/>
              <w:rPr>
                <w:rFonts w:ascii="Arial" w:hAnsi="Arial" w:cs="Arial"/>
                <w:b/>
                <w:bCs/>
                <w:sz w:val="24"/>
                <w:szCs w:val="24"/>
              </w:rPr>
            </w:pPr>
          </w:p>
          <w:p w14:paraId="77AE61F8" w14:textId="77777777" w:rsidR="00752EAD" w:rsidRPr="00BD7A36" w:rsidRDefault="00752EAD" w:rsidP="00603B15">
            <w:pPr>
              <w:widowControl w:val="0"/>
              <w:autoSpaceDE w:val="0"/>
              <w:autoSpaceDN w:val="0"/>
              <w:adjustRightInd w:val="0"/>
              <w:spacing w:after="58"/>
              <w:jc w:val="center"/>
              <w:rPr>
                <w:rFonts w:ascii="Arial" w:hAnsi="Arial" w:cs="Arial"/>
                <w:b/>
                <w:bCs/>
                <w:sz w:val="24"/>
                <w:szCs w:val="24"/>
              </w:rPr>
            </w:pPr>
            <w:r w:rsidRPr="00BD7A36">
              <w:rPr>
                <w:rFonts w:ascii="Arial" w:hAnsi="Arial" w:cs="Arial"/>
                <w:b/>
                <w:bCs/>
                <w:sz w:val="24"/>
                <w:szCs w:val="24"/>
              </w:rPr>
              <w:t xml:space="preserve">COMPLETION PERIOD </w:t>
            </w:r>
          </w:p>
        </w:tc>
      </w:tr>
    </w:tbl>
    <w:p w14:paraId="7DDD8B0F" w14:textId="56FEFA83" w:rsidR="005F1F0B" w:rsidRPr="00BD7A36" w:rsidRDefault="005F1F0B" w:rsidP="005F1F0B">
      <w:pPr>
        <w:spacing w:line="20" w:lineRule="atLeast"/>
        <w:ind w:left="1440" w:firstLine="6480"/>
        <w:jc w:val="both"/>
        <w:rPr>
          <w:rFonts w:ascii="Arial" w:hAnsi="Arial" w:cs="Arial"/>
        </w:rPr>
      </w:pPr>
    </w:p>
    <w:p w14:paraId="7958DD6E" w14:textId="2F8DC787" w:rsidR="00752EAD" w:rsidRPr="00BD7A36" w:rsidRDefault="00752EAD" w:rsidP="005F1F0B">
      <w:pPr>
        <w:spacing w:line="20" w:lineRule="atLeast"/>
        <w:jc w:val="both"/>
        <w:rPr>
          <w:rFonts w:ascii="Arial" w:hAnsi="Arial" w:cs="Arial"/>
          <w:b/>
          <w:caps/>
          <w:sz w:val="34"/>
          <w:lang w:val="en-ZA"/>
        </w:rPr>
      </w:pPr>
      <w:r w:rsidRPr="00BD7A36">
        <w:rPr>
          <w:rFonts w:ascii="Arial" w:hAnsi="Arial" w:cs="Arial"/>
          <w:b/>
          <w:caps/>
          <w:sz w:val="34"/>
          <w:lang w:val="en-ZA"/>
        </w:rPr>
        <w:br w:type="page"/>
      </w:r>
    </w:p>
    <w:p w14:paraId="670E681A" w14:textId="37878AFE" w:rsidR="00395E25" w:rsidRPr="00BD7A36" w:rsidRDefault="00395E25" w:rsidP="00395E25">
      <w:pPr>
        <w:spacing w:line="20" w:lineRule="atLeast"/>
        <w:jc w:val="center"/>
        <w:rPr>
          <w:rFonts w:ascii="Arial" w:eastAsia="PMingLiU" w:hAnsi="Arial" w:cs="Arial"/>
          <w:b/>
          <w:bCs/>
          <w:color w:val="0000FF"/>
          <w:sz w:val="32"/>
          <w:szCs w:val="32"/>
        </w:rPr>
      </w:pPr>
    </w:p>
    <w:p w14:paraId="561657EC" w14:textId="77777777" w:rsidR="00960B24" w:rsidRPr="00BD7A36" w:rsidRDefault="00960B24" w:rsidP="00395E25">
      <w:pPr>
        <w:spacing w:line="20" w:lineRule="atLeast"/>
        <w:jc w:val="center"/>
        <w:rPr>
          <w:rFonts w:ascii="Arial" w:hAnsi="Arial" w:cs="Arial"/>
          <w:b/>
          <w:bCs/>
          <w:sz w:val="36"/>
          <w:szCs w:val="36"/>
          <w:highlight w:val="yellow"/>
        </w:rPr>
      </w:pPr>
    </w:p>
    <w:p w14:paraId="26AC7400" w14:textId="77777777" w:rsidR="00960B24" w:rsidRPr="00BD7A36" w:rsidRDefault="00960B24" w:rsidP="00395E25">
      <w:pPr>
        <w:spacing w:line="20" w:lineRule="atLeast"/>
        <w:jc w:val="center"/>
        <w:rPr>
          <w:rFonts w:ascii="Arial" w:hAnsi="Arial" w:cs="Arial"/>
          <w:b/>
          <w:bCs/>
          <w:sz w:val="36"/>
          <w:szCs w:val="36"/>
          <w:highlight w:val="yellow"/>
        </w:rPr>
      </w:pPr>
    </w:p>
    <w:p w14:paraId="11723A48" w14:textId="4C5D8AB2" w:rsidR="00960B24" w:rsidRPr="00BD7A36" w:rsidRDefault="00960B24" w:rsidP="00395E25">
      <w:pPr>
        <w:spacing w:line="20" w:lineRule="atLeast"/>
        <w:jc w:val="center"/>
        <w:rPr>
          <w:rFonts w:ascii="Arial" w:hAnsi="Arial" w:cs="Arial"/>
          <w:b/>
          <w:bCs/>
          <w:sz w:val="36"/>
          <w:szCs w:val="36"/>
          <w:highlight w:val="yellow"/>
        </w:rPr>
      </w:pPr>
    </w:p>
    <w:p w14:paraId="3B9EAEF3" w14:textId="77777777" w:rsidR="0053764B" w:rsidRPr="00BD7A36" w:rsidRDefault="0053764B" w:rsidP="00395E25">
      <w:pPr>
        <w:spacing w:line="20" w:lineRule="atLeast"/>
        <w:jc w:val="center"/>
        <w:rPr>
          <w:rFonts w:ascii="Arial" w:hAnsi="Arial" w:cs="Arial"/>
          <w:b/>
          <w:bCs/>
          <w:sz w:val="36"/>
          <w:szCs w:val="36"/>
          <w:highlight w:val="yellow"/>
        </w:rPr>
      </w:pPr>
    </w:p>
    <w:p w14:paraId="077151CF" w14:textId="46ED04DE" w:rsidR="00395E25" w:rsidRPr="00BD7A36" w:rsidRDefault="00960B24" w:rsidP="00395E25">
      <w:pPr>
        <w:spacing w:line="20" w:lineRule="atLeast"/>
        <w:jc w:val="center"/>
        <w:rPr>
          <w:rFonts w:ascii="Arial" w:hAnsi="Arial" w:cs="Arial"/>
          <w:b/>
          <w:sz w:val="40"/>
          <w:szCs w:val="40"/>
        </w:rPr>
      </w:pPr>
      <w:r w:rsidRPr="00E53A38">
        <w:rPr>
          <w:rFonts w:ascii="Arial" w:hAnsi="Arial" w:cs="Arial"/>
          <w:b/>
          <w:bCs/>
          <w:sz w:val="40"/>
          <w:szCs w:val="40"/>
        </w:rPr>
        <w:t>TENDER NOTICE NO:</w:t>
      </w:r>
      <w:r w:rsidR="00E53A38" w:rsidRPr="00E53A38">
        <w:rPr>
          <w:rFonts w:ascii="Arial" w:hAnsi="Arial" w:cs="Arial"/>
          <w:b/>
          <w:bCs/>
          <w:sz w:val="40"/>
          <w:szCs w:val="40"/>
        </w:rPr>
        <w:t>156</w:t>
      </w:r>
      <w:r w:rsidRPr="00E53A38">
        <w:rPr>
          <w:rFonts w:ascii="Arial" w:hAnsi="Arial" w:cs="Arial"/>
          <w:b/>
          <w:bCs/>
          <w:sz w:val="40"/>
          <w:szCs w:val="40"/>
        </w:rPr>
        <w:t xml:space="preserve"> / 202</w:t>
      </w:r>
      <w:r w:rsidR="001D5423" w:rsidRPr="00E53A38">
        <w:rPr>
          <w:rFonts w:ascii="Arial" w:hAnsi="Arial" w:cs="Arial"/>
          <w:b/>
          <w:bCs/>
          <w:sz w:val="40"/>
          <w:szCs w:val="40"/>
        </w:rPr>
        <w:t>2</w:t>
      </w:r>
    </w:p>
    <w:p w14:paraId="215C34BD" w14:textId="77777777" w:rsidR="00395E25" w:rsidRPr="00BD7A36" w:rsidRDefault="00395E25" w:rsidP="00395E25">
      <w:pPr>
        <w:spacing w:line="20" w:lineRule="atLeast"/>
        <w:jc w:val="center"/>
        <w:rPr>
          <w:rFonts w:ascii="Arial" w:hAnsi="Arial" w:cs="Arial"/>
          <w:b/>
          <w:sz w:val="32"/>
          <w:szCs w:val="32"/>
          <w:highlight w:val="yellow"/>
        </w:rPr>
      </w:pPr>
    </w:p>
    <w:p w14:paraId="215AFEBB" w14:textId="6E684A0E" w:rsidR="00395E25" w:rsidRPr="00BD7A36" w:rsidRDefault="00395E25" w:rsidP="00395E25">
      <w:pPr>
        <w:spacing w:line="20" w:lineRule="atLeast"/>
        <w:jc w:val="center"/>
        <w:rPr>
          <w:rFonts w:ascii="Arial" w:hAnsi="Arial" w:cs="Arial"/>
          <w:b/>
          <w:sz w:val="32"/>
          <w:szCs w:val="32"/>
        </w:rPr>
      </w:pPr>
    </w:p>
    <w:p w14:paraId="3E4A2A46" w14:textId="77777777" w:rsidR="00E53A38" w:rsidRPr="00BD7A36" w:rsidRDefault="00E53A38" w:rsidP="00E53A38">
      <w:pPr>
        <w:spacing w:line="20" w:lineRule="atLeast"/>
        <w:ind w:right="137"/>
        <w:jc w:val="center"/>
        <w:rPr>
          <w:rFonts w:ascii="Arial" w:hAnsi="Arial" w:cs="Arial"/>
          <w:b/>
          <w:sz w:val="32"/>
          <w:szCs w:val="32"/>
        </w:rPr>
      </w:pPr>
      <w:r w:rsidRPr="007D1BEF">
        <w:rPr>
          <w:rFonts w:ascii="Arial" w:hAnsi="Arial" w:cs="Arial"/>
          <w:b/>
          <w:sz w:val="32"/>
          <w:szCs w:val="32"/>
        </w:rPr>
        <w:t xml:space="preserve">BULK &amp; ELECTRIFICATION </w:t>
      </w:r>
      <w:r>
        <w:rPr>
          <w:rFonts w:ascii="Arial" w:hAnsi="Arial" w:cs="Arial"/>
          <w:b/>
          <w:sz w:val="32"/>
          <w:szCs w:val="32"/>
        </w:rPr>
        <w:t>OF OCEAN VIEW PHASE1 AND 200 CONNECTIONS</w:t>
      </w:r>
    </w:p>
    <w:p w14:paraId="24E8DFEE" w14:textId="323ED95D" w:rsidR="007D1BEF" w:rsidRPr="00BD7A36" w:rsidRDefault="007D1BEF" w:rsidP="007D1BEF">
      <w:pPr>
        <w:spacing w:line="20" w:lineRule="atLeast"/>
        <w:ind w:right="137"/>
        <w:jc w:val="center"/>
        <w:rPr>
          <w:rFonts w:ascii="Arial" w:hAnsi="Arial" w:cs="Arial"/>
          <w:b/>
          <w:sz w:val="32"/>
          <w:szCs w:val="32"/>
        </w:rPr>
      </w:pPr>
    </w:p>
    <w:p w14:paraId="51AA4189" w14:textId="77777777" w:rsidR="00284CD8" w:rsidRPr="00BD7A36" w:rsidRDefault="00284CD8" w:rsidP="00395E25">
      <w:pPr>
        <w:spacing w:line="20" w:lineRule="atLeast"/>
        <w:jc w:val="cente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395E25" w:rsidRPr="00BD7A36" w14:paraId="5E9B252F" w14:textId="77777777" w:rsidTr="00395E25">
        <w:tc>
          <w:tcPr>
            <w:tcW w:w="4508" w:type="dxa"/>
          </w:tcPr>
          <w:p w14:paraId="6820C51A" w14:textId="1F8EA841" w:rsidR="00395E25" w:rsidRPr="00BD7A36" w:rsidRDefault="00395E25" w:rsidP="004508B6">
            <w:pPr>
              <w:spacing w:before="120" w:after="120"/>
              <w:rPr>
                <w:rFonts w:ascii="Arial" w:hAnsi="Arial" w:cs="Arial"/>
                <w:b/>
                <w:color w:val="000000"/>
              </w:rPr>
            </w:pPr>
            <w:r w:rsidRPr="00BD7A36">
              <w:rPr>
                <w:rFonts w:ascii="Arial" w:hAnsi="Arial" w:cs="Arial"/>
                <w:b/>
                <w:color w:val="000000"/>
              </w:rPr>
              <w:t>CLOSING DATE</w:t>
            </w:r>
            <w:r w:rsidRPr="00E53A38">
              <w:rPr>
                <w:rFonts w:ascii="Arial" w:hAnsi="Arial" w:cs="Arial"/>
                <w:b/>
                <w:color w:val="000000"/>
              </w:rPr>
              <w:t xml:space="preserve">:  </w:t>
            </w:r>
            <w:r w:rsidR="008045A9">
              <w:rPr>
                <w:rFonts w:ascii="Arial" w:hAnsi="Arial" w:cs="Arial"/>
                <w:b/>
                <w:color w:val="000000"/>
              </w:rPr>
              <w:t>1</w:t>
            </w:r>
            <w:r w:rsidR="00E53A38" w:rsidRPr="00E53A38">
              <w:rPr>
                <w:rFonts w:ascii="Arial" w:hAnsi="Arial" w:cs="Arial"/>
                <w:b/>
                <w:color w:val="000000"/>
              </w:rPr>
              <w:t xml:space="preserve">1 </w:t>
            </w:r>
            <w:r w:rsidR="008045A9">
              <w:rPr>
                <w:rFonts w:ascii="Arial" w:hAnsi="Arial" w:cs="Arial"/>
                <w:b/>
                <w:color w:val="000000"/>
              </w:rPr>
              <w:t>Novem</w:t>
            </w:r>
            <w:r w:rsidR="00E53A38" w:rsidRPr="00E53A38">
              <w:rPr>
                <w:rFonts w:ascii="Arial" w:hAnsi="Arial" w:cs="Arial"/>
                <w:b/>
                <w:color w:val="000000"/>
              </w:rPr>
              <w:t xml:space="preserve">ber </w:t>
            </w:r>
            <w:r w:rsidR="00170A0D" w:rsidRPr="00E53A38">
              <w:rPr>
                <w:rFonts w:ascii="Arial" w:hAnsi="Arial" w:cs="Arial"/>
                <w:b/>
                <w:color w:val="000000"/>
              </w:rPr>
              <w:t>202</w:t>
            </w:r>
            <w:r w:rsidR="003659A3" w:rsidRPr="00E53A38">
              <w:rPr>
                <w:rFonts w:ascii="Arial" w:hAnsi="Arial" w:cs="Arial"/>
                <w:b/>
                <w:color w:val="000000"/>
              </w:rPr>
              <w:t>2</w:t>
            </w:r>
          </w:p>
        </w:tc>
        <w:tc>
          <w:tcPr>
            <w:tcW w:w="4508" w:type="dxa"/>
          </w:tcPr>
          <w:p w14:paraId="4C366A5C" w14:textId="77777777" w:rsidR="00395E25" w:rsidRPr="00BD7A36" w:rsidRDefault="00395E25" w:rsidP="00395E25">
            <w:pPr>
              <w:spacing w:before="120" w:after="120"/>
              <w:jc w:val="right"/>
              <w:rPr>
                <w:rFonts w:ascii="Arial" w:hAnsi="Arial" w:cs="Arial"/>
                <w:b/>
              </w:rPr>
            </w:pPr>
            <w:r w:rsidRPr="00BD7A36">
              <w:rPr>
                <w:rFonts w:ascii="Arial" w:hAnsi="Arial" w:cs="Arial"/>
                <w:b/>
              </w:rPr>
              <w:t xml:space="preserve">CLOSING TIME: </w:t>
            </w:r>
            <w:r w:rsidRPr="007D1BEF">
              <w:rPr>
                <w:rFonts w:ascii="Arial" w:hAnsi="Arial" w:cs="Arial"/>
                <w:b/>
              </w:rPr>
              <w:t>12:00</w:t>
            </w:r>
          </w:p>
        </w:tc>
      </w:tr>
    </w:tbl>
    <w:p w14:paraId="533CDEF4" w14:textId="0E385E51" w:rsidR="00395E25" w:rsidRPr="00BD7A36" w:rsidRDefault="00395E25" w:rsidP="00395E25">
      <w:pPr>
        <w:spacing w:line="360" w:lineRule="auto"/>
        <w:rPr>
          <w:rFonts w:ascii="Arial" w:hAnsi="Arial" w:cs="Arial"/>
          <w:b/>
          <w:caps/>
          <w:lang w:val="en-ZA"/>
        </w:rPr>
      </w:pPr>
    </w:p>
    <w:p w14:paraId="23870AEA" w14:textId="06929780" w:rsidR="00395E25" w:rsidRPr="00BD7A36" w:rsidRDefault="00015E34" w:rsidP="00702989">
      <w:pPr>
        <w:spacing w:before="60" w:after="60" w:line="480" w:lineRule="auto"/>
        <w:jc w:val="both"/>
        <w:rPr>
          <w:rFonts w:ascii="Arial" w:hAnsi="Arial" w:cs="Arial"/>
          <w:bCs/>
          <w:caps/>
          <w:lang w:val="en-ZA"/>
        </w:rPr>
      </w:pPr>
      <w:r w:rsidRPr="00BD7A36">
        <w:rPr>
          <w:rFonts w:ascii="Arial" w:hAnsi="Arial" w:cs="Arial"/>
          <w:b/>
          <w:caps/>
          <w:lang w:val="en-ZA"/>
        </w:rPr>
        <w:t>NAME OF BIDDER*:</w:t>
      </w:r>
      <w:r w:rsidR="00CC36EB" w:rsidRPr="00BD7A36">
        <w:rPr>
          <w:rFonts w:ascii="Arial" w:hAnsi="Arial" w:cs="Arial"/>
          <w:b/>
          <w:caps/>
          <w:lang w:val="en-ZA"/>
        </w:rPr>
        <w:tab/>
      </w:r>
      <w:r w:rsidRPr="00BD7A36">
        <w:rPr>
          <w:rFonts w:ascii="Arial" w:hAnsi="Arial" w:cs="Arial"/>
          <w:bCs/>
          <w:caps/>
          <w:lang w:val="en-ZA"/>
        </w:rPr>
        <w:t>……………………………………………………………</w:t>
      </w:r>
      <w:r w:rsidR="00AD7E4B" w:rsidRPr="00BD7A36">
        <w:rPr>
          <w:rFonts w:ascii="Arial" w:hAnsi="Arial" w:cs="Arial"/>
          <w:bCs/>
          <w:caps/>
          <w:lang w:val="en-ZA"/>
        </w:rPr>
        <w:t>…………………………</w:t>
      </w:r>
      <w:r w:rsidR="001F1CDA">
        <w:rPr>
          <w:rFonts w:ascii="Arial" w:hAnsi="Arial" w:cs="Arial"/>
          <w:bCs/>
          <w:caps/>
          <w:lang w:val="en-ZA"/>
        </w:rPr>
        <w:t>….</w:t>
      </w:r>
    </w:p>
    <w:p w14:paraId="2068C530" w14:textId="5469BDF3" w:rsidR="00015E34" w:rsidRPr="00BD7A36" w:rsidRDefault="00015E34" w:rsidP="00702989">
      <w:pPr>
        <w:spacing w:before="60" w:after="60" w:line="480" w:lineRule="auto"/>
        <w:jc w:val="both"/>
        <w:rPr>
          <w:rFonts w:ascii="Arial" w:hAnsi="Arial" w:cs="Arial"/>
          <w:b/>
          <w:caps/>
          <w:lang w:val="en-ZA"/>
        </w:rPr>
      </w:pPr>
      <w:r w:rsidRPr="00BD7A36">
        <w:rPr>
          <w:rFonts w:ascii="Arial" w:hAnsi="Arial" w:cs="Arial"/>
          <w:b/>
          <w:caps/>
          <w:lang w:val="en-ZA"/>
        </w:rPr>
        <w:t>ADDRESS*:</w:t>
      </w:r>
      <w:r w:rsidR="000D048E">
        <w:rPr>
          <w:rFonts w:ascii="Arial" w:hAnsi="Arial" w:cs="Arial"/>
          <w:b/>
          <w:caps/>
          <w:lang w:val="en-ZA"/>
        </w:rPr>
        <w:tab/>
      </w:r>
      <w:r w:rsidR="000D048E">
        <w:rPr>
          <w:rFonts w:ascii="Arial" w:hAnsi="Arial" w:cs="Arial"/>
          <w:b/>
          <w:caps/>
          <w:lang w:val="en-ZA"/>
        </w:rPr>
        <w:tab/>
      </w:r>
      <w:r w:rsidR="000D048E">
        <w:rPr>
          <w:rFonts w:ascii="Arial" w:hAnsi="Arial" w:cs="Arial"/>
          <w:b/>
          <w:caps/>
          <w:lang w:val="en-ZA"/>
        </w:rPr>
        <w:tab/>
      </w:r>
      <w:r w:rsidR="000D048E">
        <w:rPr>
          <w:rFonts w:ascii="Arial" w:hAnsi="Arial" w:cs="Arial"/>
          <w:b/>
          <w:caps/>
          <w:lang w:val="en-ZA"/>
        </w:rPr>
        <w:tab/>
      </w:r>
      <w:r w:rsidRPr="00BD7A36">
        <w:rPr>
          <w:rFonts w:ascii="Arial" w:hAnsi="Arial" w:cs="Arial"/>
          <w:bCs/>
          <w:caps/>
          <w:lang w:val="en-ZA"/>
        </w:rPr>
        <w:t>…</w:t>
      </w:r>
      <w:r w:rsidR="000D048E">
        <w:rPr>
          <w:rFonts w:ascii="Arial" w:hAnsi="Arial" w:cs="Arial"/>
          <w:bCs/>
          <w:caps/>
          <w:lang w:val="en-ZA"/>
        </w:rPr>
        <w:t>….</w:t>
      </w:r>
      <w:r w:rsidRPr="00BD7A36">
        <w:rPr>
          <w:rFonts w:ascii="Arial" w:hAnsi="Arial" w:cs="Arial"/>
          <w:bCs/>
          <w:caps/>
          <w:lang w:val="en-ZA"/>
        </w:rPr>
        <w:t>………</w:t>
      </w:r>
      <w:r w:rsidR="000D048E">
        <w:rPr>
          <w:rFonts w:ascii="Arial" w:hAnsi="Arial" w:cs="Arial"/>
          <w:bCs/>
          <w:caps/>
          <w:lang w:val="en-ZA"/>
        </w:rPr>
        <w:t>…..</w:t>
      </w:r>
      <w:r w:rsidRPr="00BD7A36">
        <w:rPr>
          <w:rFonts w:ascii="Arial" w:hAnsi="Arial" w:cs="Arial"/>
          <w:bCs/>
          <w:caps/>
          <w:lang w:val="en-ZA"/>
        </w:rPr>
        <w:t>……………………………………………………</w:t>
      </w:r>
      <w:r w:rsidR="001F1CDA">
        <w:rPr>
          <w:rFonts w:ascii="Arial" w:hAnsi="Arial" w:cs="Arial"/>
          <w:bCs/>
          <w:caps/>
          <w:lang w:val="en-ZA"/>
        </w:rPr>
        <w:t>.</w:t>
      </w:r>
    </w:p>
    <w:p w14:paraId="18107350" w14:textId="2A046263" w:rsidR="00015E34" w:rsidRPr="00BD7A36" w:rsidRDefault="000D048E" w:rsidP="000D048E">
      <w:pPr>
        <w:spacing w:before="60" w:after="60" w:line="480" w:lineRule="auto"/>
        <w:ind w:left="2880" w:firstLine="720"/>
        <w:jc w:val="both"/>
        <w:rPr>
          <w:rFonts w:ascii="Arial" w:hAnsi="Arial" w:cs="Arial"/>
          <w:bCs/>
          <w:caps/>
          <w:lang w:val="en-ZA"/>
        </w:rPr>
      </w:pPr>
      <w:r>
        <w:rPr>
          <w:rFonts w:ascii="Arial" w:hAnsi="Arial" w:cs="Arial"/>
          <w:bCs/>
          <w:caps/>
          <w:lang w:val="en-ZA"/>
        </w:rPr>
        <w:t>….</w:t>
      </w:r>
      <w:r w:rsidR="00015E34" w:rsidRPr="00BD7A36">
        <w:rPr>
          <w:rFonts w:ascii="Arial" w:hAnsi="Arial" w:cs="Arial"/>
          <w:bCs/>
          <w:caps/>
          <w:lang w:val="en-ZA"/>
        </w:rPr>
        <w:t>……</w:t>
      </w:r>
      <w:r>
        <w:rPr>
          <w:rFonts w:ascii="Arial" w:hAnsi="Arial" w:cs="Arial"/>
          <w:bCs/>
          <w:caps/>
          <w:lang w:val="en-ZA"/>
        </w:rPr>
        <w:t>…..</w:t>
      </w:r>
      <w:r w:rsidR="00015E34" w:rsidRPr="00BD7A36">
        <w:rPr>
          <w:rFonts w:ascii="Arial" w:hAnsi="Arial" w:cs="Arial"/>
          <w:bCs/>
          <w:caps/>
          <w:lang w:val="en-ZA"/>
        </w:rPr>
        <w:t>……</w:t>
      </w:r>
      <w:r>
        <w:rPr>
          <w:rFonts w:ascii="Arial" w:hAnsi="Arial" w:cs="Arial"/>
          <w:bCs/>
          <w:caps/>
          <w:lang w:val="en-ZA"/>
        </w:rPr>
        <w:t>.</w:t>
      </w:r>
      <w:r w:rsidR="00015E34" w:rsidRPr="00BD7A36">
        <w:rPr>
          <w:rFonts w:ascii="Arial" w:hAnsi="Arial" w:cs="Arial"/>
          <w:bCs/>
          <w:caps/>
          <w:lang w:val="en-ZA"/>
        </w:rPr>
        <w:t>……………………………………</w:t>
      </w:r>
      <w:r w:rsidR="00613102" w:rsidRPr="00BD7A36">
        <w:rPr>
          <w:rFonts w:ascii="Arial" w:hAnsi="Arial" w:cs="Arial"/>
          <w:bCs/>
          <w:caps/>
          <w:lang w:val="en-ZA"/>
        </w:rPr>
        <w:t>………………</w:t>
      </w:r>
    </w:p>
    <w:p w14:paraId="3C182A1A" w14:textId="05CD7E3D" w:rsidR="00015E34" w:rsidRPr="00BD7A36" w:rsidRDefault="000D048E" w:rsidP="000D048E">
      <w:pPr>
        <w:spacing w:before="60" w:after="60" w:line="480" w:lineRule="auto"/>
        <w:ind w:left="2880" w:firstLine="720"/>
        <w:jc w:val="both"/>
        <w:rPr>
          <w:rFonts w:ascii="Arial" w:hAnsi="Arial" w:cs="Arial"/>
          <w:bCs/>
          <w:caps/>
          <w:lang w:val="en-ZA"/>
        </w:rPr>
      </w:pPr>
      <w:r>
        <w:rPr>
          <w:rFonts w:ascii="Arial" w:hAnsi="Arial" w:cs="Arial"/>
          <w:bCs/>
          <w:caps/>
          <w:lang w:val="en-ZA"/>
        </w:rPr>
        <w:t>…</w:t>
      </w:r>
      <w:r w:rsidR="0049625A" w:rsidRPr="00BD7A36">
        <w:rPr>
          <w:rFonts w:ascii="Arial" w:hAnsi="Arial" w:cs="Arial"/>
          <w:bCs/>
          <w:caps/>
          <w:lang w:val="en-ZA"/>
        </w:rPr>
        <w:t>…</w:t>
      </w:r>
      <w:r>
        <w:rPr>
          <w:rFonts w:ascii="Arial" w:hAnsi="Arial" w:cs="Arial"/>
          <w:bCs/>
          <w:caps/>
          <w:lang w:val="en-ZA"/>
        </w:rPr>
        <w:t>….</w:t>
      </w:r>
      <w:r w:rsidR="00015E34" w:rsidRPr="00BD7A36">
        <w:rPr>
          <w:rFonts w:ascii="Arial" w:hAnsi="Arial" w:cs="Arial"/>
          <w:bCs/>
          <w:caps/>
          <w:lang w:val="en-ZA"/>
        </w:rPr>
        <w:t>……</w:t>
      </w:r>
      <w:r w:rsidR="0049625A" w:rsidRPr="00BD7A36">
        <w:rPr>
          <w:rFonts w:ascii="Arial" w:hAnsi="Arial" w:cs="Arial"/>
          <w:bCs/>
          <w:caps/>
          <w:lang w:val="en-ZA"/>
        </w:rPr>
        <w:t>..</w:t>
      </w:r>
      <w:r w:rsidR="00015E34" w:rsidRPr="00BD7A36">
        <w:rPr>
          <w:rFonts w:ascii="Arial" w:hAnsi="Arial" w:cs="Arial"/>
          <w:bCs/>
          <w:caps/>
          <w:lang w:val="en-ZA"/>
        </w:rPr>
        <w:t>………………………………………………………</w:t>
      </w:r>
      <w:r w:rsidR="00613102" w:rsidRPr="00BD7A36">
        <w:rPr>
          <w:rFonts w:ascii="Arial" w:hAnsi="Arial" w:cs="Arial"/>
          <w:bCs/>
          <w:caps/>
          <w:lang w:val="en-ZA"/>
        </w:rPr>
        <w:t>.</w:t>
      </w:r>
    </w:p>
    <w:p w14:paraId="7B3C6E85" w14:textId="29A7047E" w:rsidR="00015E34" w:rsidRPr="00BD7A36" w:rsidRDefault="000D048E" w:rsidP="000D048E">
      <w:pPr>
        <w:spacing w:before="60" w:after="60" w:line="480" w:lineRule="auto"/>
        <w:ind w:left="2880" w:firstLine="720"/>
        <w:jc w:val="both"/>
        <w:rPr>
          <w:rFonts w:ascii="Arial" w:hAnsi="Arial" w:cs="Arial"/>
          <w:bCs/>
          <w:caps/>
          <w:lang w:val="en-ZA"/>
        </w:rPr>
      </w:pPr>
      <w:r>
        <w:rPr>
          <w:rFonts w:ascii="Arial" w:hAnsi="Arial" w:cs="Arial"/>
          <w:bCs/>
          <w:caps/>
          <w:lang w:val="en-ZA"/>
        </w:rPr>
        <w:t>…….</w:t>
      </w:r>
      <w:r w:rsidR="00593DEB" w:rsidRPr="00BD7A36">
        <w:rPr>
          <w:rFonts w:ascii="Arial" w:hAnsi="Arial" w:cs="Arial"/>
          <w:bCs/>
          <w:caps/>
          <w:lang w:val="en-ZA"/>
        </w:rPr>
        <w:t>.</w:t>
      </w:r>
      <w:r w:rsidR="0049625A" w:rsidRPr="00BD7A36">
        <w:rPr>
          <w:rFonts w:ascii="Arial" w:hAnsi="Arial" w:cs="Arial"/>
          <w:bCs/>
          <w:caps/>
          <w:lang w:val="en-ZA"/>
        </w:rPr>
        <w:t>…</w:t>
      </w:r>
      <w:r w:rsidR="00CC36EB" w:rsidRPr="00BD7A36">
        <w:rPr>
          <w:rFonts w:ascii="Arial" w:hAnsi="Arial" w:cs="Arial"/>
          <w:bCs/>
          <w:caps/>
          <w:lang w:val="en-ZA"/>
        </w:rPr>
        <w:t>…</w:t>
      </w:r>
      <w:r w:rsidR="0049625A" w:rsidRPr="00BD7A36">
        <w:rPr>
          <w:rFonts w:ascii="Arial" w:hAnsi="Arial" w:cs="Arial"/>
          <w:bCs/>
          <w:caps/>
          <w:lang w:val="en-ZA"/>
        </w:rPr>
        <w:t>….</w:t>
      </w:r>
      <w:r w:rsidR="00015E34" w:rsidRPr="00BD7A36">
        <w:rPr>
          <w:rFonts w:ascii="Arial" w:hAnsi="Arial" w:cs="Arial"/>
          <w:bCs/>
          <w:caps/>
          <w:lang w:val="en-ZA"/>
        </w:rPr>
        <w:t>…………………………………………</w:t>
      </w:r>
      <w:r w:rsidR="00613102" w:rsidRPr="00BD7A36">
        <w:rPr>
          <w:rFonts w:ascii="Arial" w:hAnsi="Arial" w:cs="Arial"/>
          <w:bCs/>
          <w:caps/>
          <w:lang w:val="en-ZA"/>
        </w:rPr>
        <w:t>…………….</w:t>
      </w:r>
    </w:p>
    <w:p w14:paraId="12FDF12C" w14:textId="6750E79A" w:rsidR="00015E34" w:rsidRPr="00BD7A36" w:rsidRDefault="00015E34" w:rsidP="00702989">
      <w:pPr>
        <w:spacing w:before="60" w:after="60" w:line="480" w:lineRule="auto"/>
        <w:jc w:val="both"/>
        <w:rPr>
          <w:rFonts w:ascii="Arial" w:hAnsi="Arial" w:cs="Arial"/>
          <w:bCs/>
          <w:caps/>
          <w:lang w:val="en-ZA"/>
        </w:rPr>
      </w:pPr>
      <w:r w:rsidRPr="00BD7A36">
        <w:rPr>
          <w:rFonts w:ascii="Arial" w:hAnsi="Arial" w:cs="Arial"/>
          <w:b/>
          <w:caps/>
          <w:lang w:val="en-ZA"/>
        </w:rPr>
        <w:t>TEL NUMBER*</w:t>
      </w:r>
      <w:r w:rsidRPr="00BD7A36">
        <w:rPr>
          <w:rFonts w:ascii="Arial" w:hAnsi="Arial" w:cs="Arial"/>
          <w:b/>
          <w:caps/>
          <w:lang w:val="en-ZA"/>
        </w:rPr>
        <w:tab/>
        <w:t>:</w:t>
      </w:r>
      <w:r w:rsidR="000D048E">
        <w:rPr>
          <w:rFonts w:ascii="Arial" w:hAnsi="Arial" w:cs="Arial"/>
          <w:b/>
          <w:caps/>
          <w:lang w:val="en-ZA"/>
        </w:rPr>
        <w:tab/>
      </w:r>
      <w:r w:rsidR="000D048E">
        <w:rPr>
          <w:rFonts w:ascii="Arial" w:hAnsi="Arial" w:cs="Arial"/>
          <w:b/>
          <w:caps/>
          <w:lang w:val="en-ZA"/>
        </w:rPr>
        <w:tab/>
      </w:r>
      <w:r w:rsidR="000D048E">
        <w:rPr>
          <w:rFonts w:ascii="Arial" w:hAnsi="Arial" w:cs="Arial"/>
          <w:b/>
          <w:caps/>
          <w:lang w:val="en-ZA"/>
        </w:rPr>
        <w:tab/>
      </w:r>
      <w:r w:rsidRPr="00BD7A36">
        <w:rPr>
          <w:rFonts w:ascii="Arial" w:hAnsi="Arial" w:cs="Arial"/>
          <w:bCs/>
          <w:caps/>
          <w:lang w:val="en-ZA"/>
        </w:rPr>
        <w:t>…</w:t>
      </w:r>
      <w:r w:rsidR="000D048E">
        <w:rPr>
          <w:rFonts w:ascii="Arial" w:hAnsi="Arial" w:cs="Arial"/>
          <w:bCs/>
          <w:caps/>
          <w:lang w:val="en-ZA"/>
        </w:rPr>
        <w:t>……</w:t>
      </w:r>
      <w:r w:rsidRPr="00BD7A36">
        <w:rPr>
          <w:rFonts w:ascii="Arial" w:hAnsi="Arial" w:cs="Arial"/>
          <w:bCs/>
          <w:caps/>
          <w:lang w:val="en-ZA"/>
        </w:rPr>
        <w:t>………………</w:t>
      </w:r>
      <w:r w:rsidR="0049625A" w:rsidRPr="00BD7A36">
        <w:rPr>
          <w:rFonts w:ascii="Arial" w:hAnsi="Arial" w:cs="Arial"/>
          <w:bCs/>
          <w:caps/>
          <w:lang w:val="en-ZA"/>
        </w:rPr>
        <w:t>…………….</w:t>
      </w:r>
      <w:r w:rsidRPr="00BD7A36">
        <w:rPr>
          <w:rFonts w:ascii="Arial" w:hAnsi="Arial" w:cs="Arial"/>
          <w:bCs/>
          <w:caps/>
          <w:lang w:val="en-ZA"/>
        </w:rPr>
        <w:t>……………………………</w:t>
      </w:r>
      <w:r w:rsidR="00613102" w:rsidRPr="00BD7A36">
        <w:rPr>
          <w:rFonts w:ascii="Arial" w:hAnsi="Arial" w:cs="Arial"/>
          <w:bCs/>
          <w:caps/>
          <w:lang w:val="en-ZA"/>
        </w:rPr>
        <w:t>…</w:t>
      </w:r>
      <w:r w:rsidR="000D048E">
        <w:rPr>
          <w:rFonts w:ascii="Arial" w:hAnsi="Arial" w:cs="Arial"/>
          <w:bCs/>
          <w:caps/>
          <w:lang w:val="en-ZA"/>
        </w:rPr>
        <w:t>...</w:t>
      </w:r>
    </w:p>
    <w:p w14:paraId="13FCD213" w14:textId="387C0186" w:rsidR="00015E34" w:rsidRPr="00BD7A36" w:rsidRDefault="00015E34" w:rsidP="00702989">
      <w:pPr>
        <w:spacing w:before="60" w:after="60" w:line="480" w:lineRule="auto"/>
        <w:jc w:val="both"/>
        <w:rPr>
          <w:rFonts w:ascii="Arial" w:hAnsi="Arial" w:cs="Arial"/>
          <w:b/>
          <w:caps/>
          <w:lang w:val="en-ZA"/>
        </w:rPr>
      </w:pPr>
      <w:r w:rsidRPr="00BD7A36">
        <w:rPr>
          <w:rFonts w:ascii="Arial" w:hAnsi="Arial" w:cs="Arial"/>
          <w:b/>
          <w:caps/>
          <w:lang w:val="en-ZA"/>
        </w:rPr>
        <w:t>FAX NUMBER*</w:t>
      </w:r>
      <w:r w:rsidRPr="00BD7A36">
        <w:rPr>
          <w:rFonts w:ascii="Arial" w:hAnsi="Arial" w:cs="Arial"/>
          <w:b/>
          <w:caps/>
          <w:lang w:val="en-ZA"/>
        </w:rPr>
        <w:tab/>
        <w:t>:</w:t>
      </w:r>
      <w:r w:rsidR="000D048E">
        <w:rPr>
          <w:rFonts w:ascii="Arial" w:hAnsi="Arial" w:cs="Arial"/>
          <w:b/>
          <w:caps/>
          <w:lang w:val="en-ZA"/>
        </w:rPr>
        <w:tab/>
      </w:r>
      <w:r w:rsidR="000D048E">
        <w:rPr>
          <w:rFonts w:ascii="Arial" w:hAnsi="Arial" w:cs="Arial"/>
          <w:b/>
          <w:caps/>
          <w:lang w:val="en-ZA"/>
        </w:rPr>
        <w:tab/>
      </w:r>
      <w:r w:rsidR="000D048E">
        <w:rPr>
          <w:rFonts w:ascii="Arial" w:hAnsi="Arial" w:cs="Arial"/>
          <w:b/>
          <w:caps/>
          <w:lang w:val="en-ZA"/>
        </w:rPr>
        <w:tab/>
      </w:r>
      <w:r w:rsidR="00CC36EB" w:rsidRPr="00BD7A36">
        <w:rPr>
          <w:rFonts w:ascii="Arial" w:hAnsi="Arial" w:cs="Arial"/>
          <w:bCs/>
          <w:caps/>
          <w:lang w:val="en-ZA"/>
        </w:rPr>
        <w:t>……</w:t>
      </w:r>
      <w:r w:rsidRPr="00BD7A36">
        <w:rPr>
          <w:rFonts w:ascii="Arial" w:hAnsi="Arial" w:cs="Arial"/>
          <w:bCs/>
          <w:caps/>
          <w:lang w:val="en-ZA"/>
        </w:rPr>
        <w:t>…………………………………</w:t>
      </w:r>
      <w:r w:rsidR="0049625A" w:rsidRPr="00BD7A36">
        <w:rPr>
          <w:rFonts w:ascii="Arial" w:hAnsi="Arial" w:cs="Arial"/>
          <w:bCs/>
          <w:caps/>
          <w:lang w:val="en-ZA"/>
        </w:rPr>
        <w:t>………….</w:t>
      </w:r>
      <w:r w:rsidRPr="00BD7A36">
        <w:rPr>
          <w:rFonts w:ascii="Arial" w:hAnsi="Arial" w:cs="Arial"/>
          <w:bCs/>
          <w:caps/>
          <w:lang w:val="en-ZA"/>
        </w:rPr>
        <w:t>…………………</w:t>
      </w:r>
      <w:r w:rsidR="000D048E">
        <w:rPr>
          <w:rFonts w:ascii="Arial" w:hAnsi="Arial" w:cs="Arial"/>
          <w:bCs/>
          <w:caps/>
          <w:lang w:val="en-ZA"/>
        </w:rPr>
        <w:t>...</w:t>
      </w:r>
    </w:p>
    <w:p w14:paraId="26AD9B5E" w14:textId="7516DB8C" w:rsidR="00015E34" w:rsidRPr="00BD7A36" w:rsidRDefault="00015E34" w:rsidP="00702989">
      <w:pPr>
        <w:spacing w:before="60" w:after="60" w:line="480" w:lineRule="auto"/>
        <w:jc w:val="both"/>
        <w:rPr>
          <w:rFonts w:ascii="Arial" w:hAnsi="Arial" w:cs="Arial"/>
          <w:b/>
          <w:caps/>
          <w:lang w:val="en-ZA"/>
        </w:rPr>
      </w:pPr>
      <w:r w:rsidRPr="00BD7A36">
        <w:rPr>
          <w:rFonts w:ascii="Arial" w:hAnsi="Arial" w:cs="Arial"/>
          <w:b/>
          <w:caps/>
          <w:lang w:val="en-ZA"/>
        </w:rPr>
        <w:t>CENTRAL</w:t>
      </w:r>
      <w:r w:rsidR="00CC36EB" w:rsidRPr="00BD7A36">
        <w:rPr>
          <w:rFonts w:ascii="Arial" w:hAnsi="Arial" w:cs="Arial"/>
          <w:b/>
          <w:caps/>
          <w:lang w:val="en-ZA"/>
        </w:rPr>
        <w:t xml:space="preserve"> </w:t>
      </w:r>
      <w:r w:rsidRPr="00BD7A36">
        <w:rPr>
          <w:rFonts w:ascii="Arial" w:hAnsi="Arial" w:cs="Arial"/>
          <w:b/>
          <w:caps/>
          <w:lang w:val="en-ZA"/>
        </w:rPr>
        <w:t>SUPPLIER DATABASE NO.*:</w:t>
      </w:r>
      <w:r w:rsidR="000D048E">
        <w:rPr>
          <w:rFonts w:ascii="Arial" w:hAnsi="Arial" w:cs="Arial"/>
          <w:b/>
          <w:caps/>
          <w:lang w:val="en-ZA"/>
        </w:rPr>
        <w:tab/>
      </w:r>
      <w:r w:rsidR="000D048E">
        <w:rPr>
          <w:rFonts w:ascii="Arial" w:hAnsi="Arial" w:cs="Arial"/>
          <w:bCs/>
          <w:caps/>
          <w:lang w:val="en-ZA"/>
        </w:rPr>
        <w:t>………..……………………………………………….….</w:t>
      </w:r>
      <w:r w:rsidR="001F1CDA">
        <w:rPr>
          <w:rFonts w:ascii="Arial" w:hAnsi="Arial" w:cs="Arial"/>
          <w:bCs/>
          <w:caps/>
          <w:lang w:val="en-ZA"/>
        </w:rPr>
        <w:t>.</w:t>
      </w:r>
      <w:r w:rsidR="000D048E">
        <w:rPr>
          <w:rFonts w:ascii="Arial" w:hAnsi="Arial" w:cs="Arial"/>
          <w:b/>
          <w:caps/>
          <w:lang w:val="en-ZA"/>
        </w:rPr>
        <w:br/>
      </w:r>
      <w:r w:rsidRPr="00BD7A36">
        <w:rPr>
          <w:rFonts w:ascii="Arial" w:hAnsi="Arial" w:cs="Arial"/>
          <w:b/>
          <w:caps/>
          <w:lang w:val="en-ZA"/>
        </w:rPr>
        <w:t>CIDB REGISTRATION NO.*:</w:t>
      </w:r>
      <w:r w:rsidR="001F1CDA">
        <w:rPr>
          <w:rFonts w:ascii="Arial" w:hAnsi="Arial" w:cs="Arial"/>
          <w:b/>
          <w:caps/>
          <w:lang w:val="en-ZA"/>
        </w:rPr>
        <w:tab/>
      </w:r>
      <w:r w:rsidR="001F1CDA">
        <w:rPr>
          <w:rFonts w:ascii="Arial" w:hAnsi="Arial" w:cs="Arial"/>
          <w:b/>
          <w:caps/>
          <w:lang w:val="en-ZA"/>
        </w:rPr>
        <w:tab/>
      </w:r>
      <w:r w:rsidRPr="00BD7A36">
        <w:rPr>
          <w:rFonts w:ascii="Arial" w:hAnsi="Arial" w:cs="Arial"/>
          <w:bCs/>
          <w:caps/>
          <w:lang w:val="en-ZA"/>
        </w:rPr>
        <w:t>………………………………………………………</w:t>
      </w:r>
      <w:r w:rsidR="0049625A" w:rsidRPr="00BD7A36">
        <w:rPr>
          <w:rFonts w:ascii="Arial" w:hAnsi="Arial" w:cs="Arial"/>
          <w:bCs/>
          <w:caps/>
          <w:lang w:val="en-ZA"/>
        </w:rPr>
        <w:t>………….</w:t>
      </w:r>
      <w:r w:rsidRPr="00BD7A36">
        <w:rPr>
          <w:rFonts w:ascii="Arial" w:hAnsi="Arial" w:cs="Arial"/>
          <w:bCs/>
          <w:caps/>
          <w:lang w:val="en-ZA"/>
        </w:rPr>
        <w:t>…</w:t>
      </w:r>
      <w:r w:rsidR="001F1CDA">
        <w:rPr>
          <w:rFonts w:ascii="Arial" w:hAnsi="Arial" w:cs="Arial"/>
          <w:bCs/>
          <w:caps/>
          <w:lang w:val="en-ZA"/>
        </w:rPr>
        <w:t>...</w:t>
      </w:r>
    </w:p>
    <w:p w14:paraId="65A82603" w14:textId="6464FC00" w:rsidR="00015E34" w:rsidRPr="00BD7A36" w:rsidRDefault="00015E34" w:rsidP="00702989">
      <w:pPr>
        <w:spacing w:before="60" w:after="60" w:line="480" w:lineRule="auto"/>
        <w:jc w:val="both"/>
        <w:rPr>
          <w:rFonts w:ascii="Arial" w:hAnsi="Arial" w:cs="Arial"/>
          <w:b/>
          <w:caps/>
          <w:lang w:val="en-ZA"/>
        </w:rPr>
      </w:pPr>
      <w:r w:rsidRPr="00BD7A36">
        <w:rPr>
          <w:rFonts w:ascii="Arial" w:hAnsi="Arial" w:cs="Arial"/>
          <w:b/>
          <w:caps/>
          <w:lang w:val="en-ZA"/>
        </w:rPr>
        <w:t>B-BBEE LEVEL OF CONTRIBITION*:</w:t>
      </w:r>
      <w:r w:rsidR="001F1CDA">
        <w:rPr>
          <w:rFonts w:ascii="Arial" w:hAnsi="Arial" w:cs="Arial"/>
          <w:b/>
          <w:caps/>
          <w:lang w:val="en-ZA"/>
        </w:rPr>
        <w:tab/>
      </w:r>
      <w:r w:rsidRPr="00BD7A36">
        <w:rPr>
          <w:rFonts w:ascii="Arial" w:hAnsi="Arial" w:cs="Arial"/>
          <w:bCs/>
          <w:caps/>
          <w:lang w:val="en-ZA"/>
        </w:rPr>
        <w:t>…………………………………………………………</w:t>
      </w:r>
      <w:r w:rsidR="0049625A" w:rsidRPr="00BD7A36">
        <w:rPr>
          <w:rFonts w:ascii="Arial" w:hAnsi="Arial" w:cs="Arial"/>
          <w:bCs/>
          <w:caps/>
          <w:lang w:val="en-ZA"/>
        </w:rPr>
        <w:t>…………</w:t>
      </w:r>
      <w:r w:rsidR="001F1CDA">
        <w:rPr>
          <w:rFonts w:ascii="Arial" w:hAnsi="Arial" w:cs="Arial"/>
          <w:bCs/>
          <w:caps/>
          <w:lang w:val="en-ZA"/>
        </w:rPr>
        <w:t>…</w:t>
      </w:r>
    </w:p>
    <w:p w14:paraId="36578B7E" w14:textId="177ADFC0" w:rsidR="00015E34" w:rsidRPr="00BD7A36" w:rsidRDefault="00015E34" w:rsidP="00702989">
      <w:pPr>
        <w:spacing w:before="60" w:after="60" w:line="480" w:lineRule="auto"/>
        <w:jc w:val="both"/>
        <w:rPr>
          <w:rFonts w:ascii="Arial" w:hAnsi="Arial" w:cs="Arial"/>
          <w:bCs/>
          <w:caps/>
          <w:lang w:val="en-ZA"/>
        </w:rPr>
      </w:pPr>
      <w:r w:rsidRPr="00BD7A36">
        <w:rPr>
          <w:rFonts w:ascii="Arial" w:hAnsi="Arial" w:cs="Arial"/>
          <w:b/>
          <w:caps/>
          <w:lang w:val="en-ZA"/>
        </w:rPr>
        <w:t>TENDER AMOUNT (VAT INCLUDED)*:</w:t>
      </w:r>
      <w:r w:rsidR="001F1CDA">
        <w:rPr>
          <w:rFonts w:ascii="Arial" w:hAnsi="Arial" w:cs="Arial"/>
          <w:b/>
          <w:caps/>
          <w:lang w:val="en-ZA"/>
        </w:rPr>
        <w:tab/>
      </w:r>
      <w:r w:rsidRPr="00BD7A36">
        <w:rPr>
          <w:rFonts w:ascii="Arial" w:hAnsi="Arial" w:cs="Arial"/>
          <w:bCs/>
          <w:caps/>
          <w:lang w:val="en-ZA"/>
        </w:rPr>
        <w:t>………</w:t>
      </w:r>
      <w:r w:rsidR="00593DEB" w:rsidRPr="00BD7A36">
        <w:rPr>
          <w:rFonts w:ascii="Arial" w:hAnsi="Arial" w:cs="Arial"/>
          <w:bCs/>
          <w:caps/>
          <w:lang w:val="en-ZA"/>
        </w:rPr>
        <w:t>…………</w:t>
      </w:r>
      <w:r w:rsidRPr="00BD7A36">
        <w:rPr>
          <w:rFonts w:ascii="Arial" w:hAnsi="Arial" w:cs="Arial"/>
          <w:bCs/>
          <w:caps/>
          <w:lang w:val="en-ZA"/>
        </w:rPr>
        <w:t>…………………………………</w:t>
      </w:r>
      <w:r w:rsidR="0049625A" w:rsidRPr="00BD7A36">
        <w:rPr>
          <w:rFonts w:ascii="Arial" w:hAnsi="Arial" w:cs="Arial"/>
          <w:bCs/>
          <w:caps/>
          <w:lang w:val="en-ZA"/>
        </w:rPr>
        <w:t>…………</w:t>
      </w:r>
      <w:r w:rsidR="00702989" w:rsidRPr="00BD7A36">
        <w:rPr>
          <w:rFonts w:ascii="Arial" w:hAnsi="Arial" w:cs="Arial"/>
          <w:bCs/>
          <w:caps/>
          <w:lang w:val="en-ZA"/>
        </w:rPr>
        <w:t>……</w:t>
      </w:r>
      <w:r w:rsidR="001F1CDA">
        <w:rPr>
          <w:rFonts w:ascii="Arial" w:hAnsi="Arial" w:cs="Arial"/>
          <w:bCs/>
          <w:caps/>
          <w:lang w:val="en-ZA"/>
        </w:rPr>
        <w:t>…</w:t>
      </w:r>
    </w:p>
    <w:p w14:paraId="1E3C7E5B" w14:textId="3ADFA18A" w:rsidR="00015E34" w:rsidRPr="00BD7A36" w:rsidRDefault="00015E34" w:rsidP="00702989">
      <w:pPr>
        <w:spacing w:before="60" w:after="60" w:line="480" w:lineRule="auto"/>
        <w:jc w:val="both"/>
        <w:rPr>
          <w:rFonts w:ascii="Arial" w:hAnsi="Arial" w:cs="Arial"/>
          <w:b/>
          <w:caps/>
          <w:lang w:val="en-ZA"/>
        </w:rPr>
      </w:pPr>
      <w:r w:rsidRPr="00BD7A36">
        <w:rPr>
          <w:rFonts w:ascii="Arial" w:hAnsi="Arial" w:cs="Arial"/>
          <w:b/>
          <w:caps/>
          <w:lang w:val="en-ZA"/>
        </w:rPr>
        <w:t>TOTAL TENDER AMOUNT SUMMARY</w:t>
      </w:r>
      <w:r w:rsidRPr="00BD7A36">
        <w:rPr>
          <w:rFonts w:ascii="Arial" w:hAnsi="Arial" w:cs="Arial"/>
          <w:b/>
          <w:caps/>
          <w:lang w:val="en-ZA"/>
        </w:rPr>
        <w:tab/>
        <w:t>:</w:t>
      </w:r>
      <w:r w:rsidR="001F1CDA">
        <w:rPr>
          <w:rFonts w:ascii="Arial" w:hAnsi="Arial" w:cs="Arial"/>
          <w:b/>
          <w:caps/>
          <w:lang w:val="en-ZA"/>
        </w:rPr>
        <w:tab/>
      </w:r>
      <w:r w:rsidRPr="00BD7A36">
        <w:rPr>
          <w:rFonts w:ascii="Arial" w:hAnsi="Arial" w:cs="Arial"/>
          <w:bCs/>
          <w:caps/>
          <w:lang w:val="en-ZA"/>
        </w:rPr>
        <w:t>…………………………………………</w:t>
      </w:r>
      <w:r w:rsidR="0049625A" w:rsidRPr="00BD7A36">
        <w:rPr>
          <w:rFonts w:ascii="Arial" w:hAnsi="Arial" w:cs="Arial"/>
          <w:bCs/>
          <w:caps/>
          <w:lang w:val="en-ZA"/>
        </w:rPr>
        <w:t>…………</w:t>
      </w:r>
      <w:r w:rsidR="00702989" w:rsidRPr="00BD7A36">
        <w:rPr>
          <w:rFonts w:ascii="Arial" w:hAnsi="Arial" w:cs="Arial"/>
          <w:bCs/>
          <w:caps/>
          <w:lang w:val="en-ZA"/>
        </w:rPr>
        <w:t>………</w:t>
      </w:r>
      <w:r w:rsidR="001F1CDA">
        <w:rPr>
          <w:rFonts w:ascii="Arial" w:hAnsi="Arial" w:cs="Arial"/>
          <w:bCs/>
          <w:caps/>
          <w:lang w:val="en-ZA"/>
        </w:rPr>
        <w:t>.</w:t>
      </w:r>
    </w:p>
    <w:p w14:paraId="3B5928D3" w14:textId="602D9509" w:rsidR="00015E34" w:rsidRPr="00BD7A36" w:rsidRDefault="00015E34" w:rsidP="00702989">
      <w:pPr>
        <w:spacing w:before="60" w:after="60" w:line="480" w:lineRule="auto"/>
        <w:jc w:val="both"/>
        <w:rPr>
          <w:rFonts w:ascii="Arial" w:hAnsi="Arial" w:cs="Arial"/>
          <w:bCs/>
          <w:caps/>
          <w:lang w:val="en-ZA"/>
        </w:rPr>
      </w:pPr>
      <w:r w:rsidRPr="00BD7A36">
        <w:rPr>
          <w:rFonts w:ascii="Arial" w:hAnsi="Arial" w:cs="Arial"/>
          <w:b/>
          <w:caps/>
          <w:lang w:val="en-ZA"/>
        </w:rPr>
        <w:t>COMPLETED PERIOD:</w:t>
      </w:r>
      <w:r w:rsidR="001F1CDA">
        <w:rPr>
          <w:rFonts w:ascii="Arial" w:hAnsi="Arial" w:cs="Arial"/>
          <w:b/>
          <w:caps/>
          <w:lang w:val="en-ZA"/>
        </w:rPr>
        <w:tab/>
      </w:r>
      <w:r w:rsidR="001F1CDA">
        <w:rPr>
          <w:rFonts w:ascii="Arial" w:hAnsi="Arial" w:cs="Arial"/>
          <w:b/>
          <w:caps/>
          <w:lang w:val="en-ZA"/>
        </w:rPr>
        <w:tab/>
      </w:r>
      <w:r w:rsidR="001F1CDA">
        <w:rPr>
          <w:rFonts w:ascii="Arial" w:hAnsi="Arial" w:cs="Arial"/>
          <w:b/>
          <w:caps/>
          <w:lang w:val="en-ZA"/>
        </w:rPr>
        <w:tab/>
      </w:r>
      <w:r w:rsidRPr="00BD7A36">
        <w:rPr>
          <w:rFonts w:ascii="Arial" w:hAnsi="Arial" w:cs="Arial"/>
          <w:bCs/>
          <w:caps/>
          <w:lang w:val="en-ZA"/>
        </w:rPr>
        <w:t>……………………………</w:t>
      </w:r>
      <w:r w:rsidR="0049625A" w:rsidRPr="00BD7A36">
        <w:rPr>
          <w:rFonts w:ascii="Arial" w:hAnsi="Arial" w:cs="Arial"/>
          <w:bCs/>
          <w:caps/>
          <w:lang w:val="en-ZA"/>
        </w:rPr>
        <w:t>…………</w:t>
      </w:r>
      <w:r w:rsidR="00702989" w:rsidRPr="00BD7A36">
        <w:rPr>
          <w:rFonts w:ascii="Arial" w:hAnsi="Arial" w:cs="Arial"/>
          <w:bCs/>
          <w:caps/>
          <w:lang w:val="en-ZA"/>
        </w:rPr>
        <w:t>……………………………</w:t>
      </w:r>
      <w:r w:rsidR="001F1CDA">
        <w:rPr>
          <w:rFonts w:ascii="Arial" w:hAnsi="Arial" w:cs="Arial"/>
          <w:bCs/>
          <w:caps/>
          <w:lang w:val="en-ZA"/>
        </w:rPr>
        <w:t>…</w:t>
      </w:r>
    </w:p>
    <w:p w14:paraId="11C2C5A5" w14:textId="59573A60" w:rsidR="00015E34" w:rsidRPr="00BD7A36" w:rsidRDefault="00015E34" w:rsidP="00015E34">
      <w:pPr>
        <w:spacing w:before="60" w:after="60" w:line="480" w:lineRule="auto"/>
        <w:rPr>
          <w:rFonts w:ascii="Arial" w:hAnsi="Arial" w:cs="Arial"/>
          <w:b/>
          <w:caps/>
          <w:lang w:val="en-ZA"/>
        </w:rPr>
      </w:pPr>
      <w:r w:rsidRPr="00BD7A36">
        <w:rPr>
          <w:rFonts w:ascii="Arial" w:hAnsi="Arial" w:cs="Arial"/>
          <w:b/>
          <w:caps/>
          <w:lang w:val="en-ZA"/>
        </w:rPr>
        <w:t>(* - TO BE COMPLETED BY BIDDER)</w:t>
      </w:r>
    </w:p>
    <w:p w14:paraId="02676798" w14:textId="76796CE7" w:rsidR="00960B24" w:rsidRPr="00BD7A36" w:rsidRDefault="00960B24">
      <w:pPr>
        <w:spacing w:after="160" w:line="259" w:lineRule="auto"/>
        <w:rPr>
          <w:rFonts w:ascii="Arial" w:hAnsi="Arial" w:cs="Arial"/>
          <w:b/>
          <w:caps/>
          <w:lang w:val="en-ZA"/>
        </w:rPr>
      </w:pPr>
      <w:r w:rsidRPr="00BD7A36">
        <w:rPr>
          <w:rFonts w:ascii="Arial" w:hAnsi="Arial" w:cs="Arial"/>
          <w:b/>
          <w:caps/>
          <w:lang w:val="en-ZA"/>
        </w:rPr>
        <w:br w:type="page"/>
      </w:r>
    </w:p>
    <w:p w14:paraId="467EFDC8" w14:textId="42E4E80E" w:rsidR="00FF256E" w:rsidRPr="00970A39" w:rsidRDefault="0053764B" w:rsidP="00FF256E">
      <w:pPr>
        <w:spacing w:line="20" w:lineRule="atLeast"/>
        <w:jc w:val="center"/>
        <w:rPr>
          <w:rFonts w:ascii="Arial" w:hAnsi="Arial" w:cs="Arial"/>
          <w:b/>
          <w:bCs/>
          <w:sz w:val="40"/>
          <w:szCs w:val="40"/>
        </w:rPr>
      </w:pPr>
      <w:r w:rsidRPr="00970A39">
        <w:rPr>
          <w:rFonts w:ascii="Arial" w:hAnsi="Arial" w:cs="Arial"/>
          <w:b/>
          <w:bCs/>
          <w:sz w:val="40"/>
          <w:szCs w:val="40"/>
        </w:rPr>
        <w:lastRenderedPageBreak/>
        <w:t xml:space="preserve">KOUGA </w:t>
      </w:r>
      <w:r w:rsidR="00FF256E" w:rsidRPr="00970A39">
        <w:rPr>
          <w:rFonts w:ascii="Arial" w:hAnsi="Arial" w:cs="Arial"/>
          <w:b/>
          <w:bCs/>
          <w:sz w:val="40"/>
          <w:szCs w:val="40"/>
        </w:rPr>
        <w:t xml:space="preserve">MUNICIPALITY   </w:t>
      </w:r>
    </w:p>
    <w:p w14:paraId="10DACB4F" w14:textId="07AEF2FF" w:rsidR="00FF256E" w:rsidRPr="00970A39" w:rsidRDefault="00FF256E" w:rsidP="00FF256E">
      <w:pPr>
        <w:spacing w:line="20" w:lineRule="atLeast"/>
        <w:jc w:val="center"/>
        <w:rPr>
          <w:rFonts w:ascii="Arial" w:hAnsi="Arial" w:cs="Arial"/>
          <w:b/>
          <w:bCs/>
          <w:sz w:val="40"/>
          <w:szCs w:val="40"/>
          <w:highlight w:val="yellow"/>
        </w:rPr>
      </w:pPr>
      <w:r w:rsidRPr="00970A39">
        <w:rPr>
          <w:rFonts w:ascii="Arial" w:hAnsi="Arial" w:cs="Arial"/>
          <w:b/>
          <w:bCs/>
          <w:sz w:val="40"/>
          <w:szCs w:val="40"/>
        </w:rPr>
        <w:t>T</w:t>
      </w:r>
      <w:r w:rsidR="0053764B" w:rsidRPr="00970A39">
        <w:rPr>
          <w:rFonts w:ascii="Arial" w:hAnsi="Arial" w:cs="Arial"/>
          <w:b/>
          <w:bCs/>
          <w:sz w:val="40"/>
          <w:szCs w:val="40"/>
        </w:rPr>
        <w:t>ENDER NOTICE NO:</w:t>
      </w:r>
      <w:r w:rsidR="00E53A38" w:rsidRPr="00E53A38">
        <w:rPr>
          <w:rFonts w:ascii="Arial" w:hAnsi="Arial" w:cs="Arial"/>
          <w:b/>
          <w:bCs/>
          <w:sz w:val="40"/>
          <w:szCs w:val="40"/>
        </w:rPr>
        <w:t xml:space="preserve">156 </w:t>
      </w:r>
      <w:r w:rsidR="0053764B" w:rsidRPr="00E53A38">
        <w:rPr>
          <w:rFonts w:ascii="Arial" w:hAnsi="Arial" w:cs="Arial"/>
          <w:b/>
          <w:bCs/>
          <w:sz w:val="40"/>
          <w:szCs w:val="40"/>
        </w:rPr>
        <w:t>/ 202</w:t>
      </w:r>
      <w:r w:rsidR="001D5423" w:rsidRPr="00E53A38">
        <w:rPr>
          <w:rFonts w:ascii="Arial" w:hAnsi="Arial" w:cs="Arial"/>
          <w:b/>
          <w:bCs/>
          <w:sz w:val="40"/>
          <w:szCs w:val="40"/>
        </w:rPr>
        <w:t>2</w:t>
      </w:r>
    </w:p>
    <w:p w14:paraId="34B64D86" w14:textId="0B9BD9A3" w:rsidR="00FF256E" w:rsidRPr="00970A39" w:rsidRDefault="00FF256E" w:rsidP="00FF256E">
      <w:pPr>
        <w:spacing w:line="20" w:lineRule="atLeast"/>
        <w:jc w:val="center"/>
        <w:rPr>
          <w:rFonts w:ascii="Arial" w:hAnsi="Arial" w:cs="Arial"/>
          <w:b/>
          <w:bCs/>
          <w:sz w:val="18"/>
          <w:szCs w:val="18"/>
          <w:highlight w:val="yellow"/>
        </w:rPr>
      </w:pPr>
    </w:p>
    <w:p w14:paraId="14E36AE8" w14:textId="77777777" w:rsidR="007D1BEF" w:rsidRPr="00BD7A36" w:rsidRDefault="007D1BEF" w:rsidP="007D1BEF">
      <w:pPr>
        <w:spacing w:line="20" w:lineRule="atLeast"/>
        <w:ind w:right="137"/>
        <w:jc w:val="center"/>
        <w:rPr>
          <w:rFonts w:ascii="Arial" w:hAnsi="Arial" w:cs="Arial"/>
          <w:b/>
          <w:sz w:val="32"/>
          <w:szCs w:val="32"/>
        </w:rPr>
      </w:pPr>
      <w:r w:rsidRPr="007D1BEF">
        <w:rPr>
          <w:rFonts w:ascii="Arial" w:hAnsi="Arial" w:cs="Arial"/>
          <w:b/>
          <w:sz w:val="32"/>
          <w:szCs w:val="32"/>
        </w:rPr>
        <w:t xml:space="preserve">BULK &amp; ELECTRIFICATION </w:t>
      </w:r>
      <w:r>
        <w:rPr>
          <w:rFonts w:ascii="Arial" w:hAnsi="Arial" w:cs="Arial"/>
          <w:b/>
          <w:sz w:val="32"/>
          <w:szCs w:val="32"/>
        </w:rPr>
        <w:t>of Ocean view Phase1 and 200 connections</w:t>
      </w:r>
    </w:p>
    <w:p w14:paraId="147EB68B" w14:textId="678A4E2F" w:rsidR="005131E5" w:rsidRPr="007C1A77" w:rsidRDefault="005131E5" w:rsidP="00FF080D">
      <w:pPr>
        <w:rPr>
          <w:rFonts w:ascii="Arial" w:hAnsi="Arial" w:cs="Arial"/>
          <w:b/>
          <w:caps/>
          <w:sz w:val="18"/>
          <w:szCs w:val="10"/>
          <w:lang w:val="en-ZA"/>
        </w:rPr>
      </w:pPr>
    </w:p>
    <w:sdt>
      <w:sdtPr>
        <w:rPr>
          <w:rFonts w:ascii="Times New Roman" w:eastAsia="Times New Roman" w:hAnsi="Times New Roman" w:cs="Times New Roman"/>
          <w:color w:val="auto"/>
          <w:sz w:val="20"/>
          <w:szCs w:val="20"/>
          <w:lang w:val="en-GB"/>
        </w:rPr>
        <w:id w:val="2082635351"/>
        <w:docPartObj>
          <w:docPartGallery w:val="Table of Contents"/>
          <w:docPartUnique/>
        </w:docPartObj>
      </w:sdtPr>
      <w:sdtEndPr>
        <w:rPr>
          <w:b/>
          <w:bCs/>
          <w:noProof/>
        </w:rPr>
      </w:sdtEndPr>
      <w:sdtContent>
        <w:p w14:paraId="74C23562" w14:textId="7AAC464A" w:rsidR="00FF080D" w:rsidRPr="00B8638F" w:rsidRDefault="00FF080D">
          <w:pPr>
            <w:pStyle w:val="TOCHeading"/>
          </w:pPr>
          <w:r w:rsidRPr="00B8638F">
            <w:t>Contents</w:t>
          </w:r>
        </w:p>
        <w:p w14:paraId="404FB388" w14:textId="00326B8D" w:rsidR="0034201C" w:rsidRDefault="00FF080D">
          <w:pPr>
            <w:pStyle w:val="TOC1"/>
            <w:tabs>
              <w:tab w:val="right" w:leader="dot" w:pos="9016"/>
            </w:tabs>
            <w:rPr>
              <w:rFonts w:asciiTheme="minorHAnsi" w:eastAsiaTheme="minorEastAsia" w:hAnsiTheme="minorHAnsi" w:cstheme="minorBidi"/>
              <w:noProof/>
              <w:sz w:val="22"/>
              <w:szCs w:val="22"/>
              <w:lang w:val="en-ZA" w:eastAsia="en-ZA"/>
            </w:rPr>
          </w:pPr>
          <w:r w:rsidRPr="00B8638F">
            <w:fldChar w:fldCharType="begin"/>
          </w:r>
          <w:r w:rsidRPr="00B8638F">
            <w:instrText xml:space="preserve"> TOC \o "1-3" \h \z \u </w:instrText>
          </w:r>
          <w:r w:rsidRPr="00B8638F">
            <w:fldChar w:fldCharType="separate"/>
          </w:r>
          <w:hyperlink w:anchor="_Toc113620812" w:history="1">
            <w:r w:rsidR="0034201C" w:rsidRPr="00AD22C5">
              <w:rPr>
                <w:rStyle w:val="Hyperlink"/>
                <w:b/>
                <w:bCs/>
                <w:noProof/>
              </w:rPr>
              <w:t>VOLUME 1</w:t>
            </w:r>
            <w:r w:rsidR="0034201C">
              <w:rPr>
                <w:noProof/>
                <w:webHidden/>
              </w:rPr>
              <w:tab/>
            </w:r>
            <w:r w:rsidR="0034201C">
              <w:rPr>
                <w:noProof/>
                <w:webHidden/>
              </w:rPr>
              <w:fldChar w:fldCharType="begin"/>
            </w:r>
            <w:r w:rsidR="0034201C">
              <w:rPr>
                <w:noProof/>
                <w:webHidden/>
              </w:rPr>
              <w:instrText xml:space="preserve"> PAGEREF _Toc113620812 \h </w:instrText>
            </w:r>
            <w:r w:rsidR="0034201C">
              <w:rPr>
                <w:noProof/>
                <w:webHidden/>
              </w:rPr>
            </w:r>
            <w:r w:rsidR="0034201C">
              <w:rPr>
                <w:noProof/>
                <w:webHidden/>
              </w:rPr>
              <w:fldChar w:fldCharType="separate"/>
            </w:r>
            <w:r w:rsidR="008045A9">
              <w:rPr>
                <w:noProof/>
                <w:webHidden/>
              </w:rPr>
              <w:t>5</w:t>
            </w:r>
            <w:r w:rsidR="0034201C">
              <w:rPr>
                <w:noProof/>
                <w:webHidden/>
              </w:rPr>
              <w:fldChar w:fldCharType="end"/>
            </w:r>
          </w:hyperlink>
        </w:p>
        <w:p w14:paraId="4CA75188" w14:textId="31B8291E"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13" w:history="1">
            <w:r w:rsidR="0034201C" w:rsidRPr="00AD22C5">
              <w:rPr>
                <w:rStyle w:val="Hyperlink"/>
                <w:b/>
                <w:bCs/>
                <w:noProof/>
              </w:rPr>
              <w:t>THE TENDER</w:t>
            </w:r>
            <w:r w:rsidR="0034201C">
              <w:rPr>
                <w:noProof/>
                <w:webHidden/>
              </w:rPr>
              <w:tab/>
            </w:r>
            <w:r w:rsidR="0034201C">
              <w:rPr>
                <w:noProof/>
                <w:webHidden/>
              </w:rPr>
              <w:fldChar w:fldCharType="begin"/>
            </w:r>
            <w:r w:rsidR="0034201C">
              <w:rPr>
                <w:noProof/>
                <w:webHidden/>
              </w:rPr>
              <w:instrText xml:space="preserve"> PAGEREF _Toc113620813 \h </w:instrText>
            </w:r>
            <w:r w:rsidR="0034201C">
              <w:rPr>
                <w:noProof/>
                <w:webHidden/>
              </w:rPr>
            </w:r>
            <w:r w:rsidR="0034201C">
              <w:rPr>
                <w:noProof/>
                <w:webHidden/>
              </w:rPr>
              <w:fldChar w:fldCharType="separate"/>
            </w:r>
            <w:r w:rsidR="008045A9">
              <w:rPr>
                <w:noProof/>
                <w:webHidden/>
              </w:rPr>
              <w:t>6</w:t>
            </w:r>
            <w:r w:rsidR="0034201C">
              <w:rPr>
                <w:noProof/>
                <w:webHidden/>
              </w:rPr>
              <w:fldChar w:fldCharType="end"/>
            </w:r>
          </w:hyperlink>
        </w:p>
        <w:p w14:paraId="49EFA22D" w14:textId="15DFC153"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14" w:history="1">
            <w:r w:rsidR="0034201C" w:rsidRPr="00AD22C5">
              <w:rPr>
                <w:rStyle w:val="Hyperlink"/>
                <w:b/>
                <w:bCs/>
                <w:noProof/>
              </w:rPr>
              <w:t>PART T1:</w:t>
            </w:r>
            <w:r w:rsidR="0034201C" w:rsidRPr="00AD22C5">
              <w:rPr>
                <w:rStyle w:val="Hyperlink"/>
                <w:noProof/>
              </w:rPr>
              <w:t xml:space="preserve"> TENDER PROCEDURE</w:t>
            </w:r>
            <w:r w:rsidR="0034201C">
              <w:rPr>
                <w:noProof/>
                <w:webHidden/>
              </w:rPr>
              <w:tab/>
            </w:r>
            <w:r w:rsidR="0034201C">
              <w:rPr>
                <w:noProof/>
                <w:webHidden/>
              </w:rPr>
              <w:fldChar w:fldCharType="begin"/>
            </w:r>
            <w:r w:rsidR="0034201C">
              <w:rPr>
                <w:noProof/>
                <w:webHidden/>
              </w:rPr>
              <w:instrText xml:space="preserve"> PAGEREF _Toc113620814 \h </w:instrText>
            </w:r>
            <w:r w:rsidR="0034201C">
              <w:rPr>
                <w:noProof/>
                <w:webHidden/>
              </w:rPr>
            </w:r>
            <w:r w:rsidR="0034201C">
              <w:rPr>
                <w:noProof/>
                <w:webHidden/>
              </w:rPr>
              <w:fldChar w:fldCharType="separate"/>
            </w:r>
            <w:r w:rsidR="008045A9">
              <w:rPr>
                <w:noProof/>
                <w:webHidden/>
              </w:rPr>
              <w:t>7</w:t>
            </w:r>
            <w:r w:rsidR="0034201C">
              <w:rPr>
                <w:noProof/>
                <w:webHidden/>
              </w:rPr>
              <w:fldChar w:fldCharType="end"/>
            </w:r>
          </w:hyperlink>
        </w:p>
        <w:p w14:paraId="092D750A" w14:textId="0CA13249" w:rsidR="0034201C" w:rsidRDefault="00000000">
          <w:pPr>
            <w:pStyle w:val="TOC2"/>
            <w:tabs>
              <w:tab w:val="right" w:leader="dot" w:pos="9016"/>
            </w:tabs>
            <w:rPr>
              <w:rFonts w:asciiTheme="minorHAnsi" w:eastAsiaTheme="minorEastAsia" w:hAnsiTheme="minorHAnsi" w:cstheme="minorBidi"/>
              <w:noProof/>
              <w:sz w:val="22"/>
              <w:szCs w:val="22"/>
              <w:lang w:val="en-ZA" w:eastAsia="en-ZA"/>
            </w:rPr>
          </w:pPr>
          <w:hyperlink w:anchor="_Toc113620815" w:history="1">
            <w:r w:rsidR="0034201C" w:rsidRPr="00AD22C5">
              <w:rPr>
                <w:rStyle w:val="Hyperlink"/>
                <w:noProof/>
              </w:rPr>
              <w:t>T1.1: TENDER NOTICE AND INVITATION TO TENDER</w:t>
            </w:r>
            <w:r w:rsidR="0034201C">
              <w:rPr>
                <w:noProof/>
                <w:webHidden/>
              </w:rPr>
              <w:tab/>
            </w:r>
            <w:r w:rsidR="0034201C">
              <w:rPr>
                <w:noProof/>
                <w:webHidden/>
              </w:rPr>
              <w:fldChar w:fldCharType="begin"/>
            </w:r>
            <w:r w:rsidR="0034201C">
              <w:rPr>
                <w:noProof/>
                <w:webHidden/>
              </w:rPr>
              <w:instrText xml:space="preserve"> PAGEREF _Toc113620815 \h </w:instrText>
            </w:r>
            <w:r w:rsidR="0034201C">
              <w:rPr>
                <w:noProof/>
                <w:webHidden/>
              </w:rPr>
            </w:r>
            <w:r w:rsidR="0034201C">
              <w:rPr>
                <w:noProof/>
                <w:webHidden/>
              </w:rPr>
              <w:fldChar w:fldCharType="separate"/>
            </w:r>
            <w:r w:rsidR="008045A9">
              <w:rPr>
                <w:noProof/>
                <w:webHidden/>
              </w:rPr>
              <w:t>8</w:t>
            </w:r>
            <w:r w:rsidR="0034201C">
              <w:rPr>
                <w:noProof/>
                <w:webHidden/>
              </w:rPr>
              <w:fldChar w:fldCharType="end"/>
            </w:r>
          </w:hyperlink>
        </w:p>
        <w:p w14:paraId="2FEFA832" w14:textId="2EF9E6DF" w:rsidR="0034201C" w:rsidRDefault="00000000">
          <w:pPr>
            <w:pStyle w:val="TOC2"/>
            <w:tabs>
              <w:tab w:val="right" w:leader="dot" w:pos="9016"/>
            </w:tabs>
            <w:rPr>
              <w:rFonts w:asciiTheme="minorHAnsi" w:eastAsiaTheme="minorEastAsia" w:hAnsiTheme="minorHAnsi" w:cstheme="minorBidi"/>
              <w:noProof/>
              <w:sz w:val="22"/>
              <w:szCs w:val="22"/>
              <w:lang w:val="en-ZA" w:eastAsia="en-ZA"/>
            </w:rPr>
          </w:pPr>
          <w:hyperlink w:anchor="_Toc113620816" w:history="1">
            <w:r w:rsidR="0034201C" w:rsidRPr="00AD22C5">
              <w:rPr>
                <w:rStyle w:val="Hyperlink"/>
                <w:noProof/>
              </w:rPr>
              <w:t>T1.2: TENDER CONDITIONS AND INFORMATION</w:t>
            </w:r>
            <w:r w:rsidR="0034201C">
              <w:rPr>
                <w:noProof/>
                <w:webHidden/>
              </w:rPr>
              <w:tab/>
            </w:r>
            <w:r w:rsidR="0034201C">
              <w:rPr>
                <w:noProof/>
                <w:webHidden/>
              </w:rPr>
              <w:fldChar w:fldCharType="begin"/>
            </w:r>
            <w:r w:rsidR="0034201C">
              <w:rPr>
                <w:noProof/>
                <w:webHidden/>
              </w:rPr>
              <w:instrText xml:space="preserve"> PAGEREF _Toc113620816 \h </w:instrText>
            </w:r>
            <w:r w:rsidR="0034201C">
              <w:rPr>
                <w:noProof/>
                <w:webHidden/>
              </w:rPr>
            </w:r>
            <w:r w:rsidR="0034201C">
              <w:rPr>
                <w:noProof/>
                <w:webHidden/>
              </w:rPr>
              <w:fldChar w:fldCharType="separate"/>
            </w:r>
            <w:r w:rsidR="008045A9">
              <w:rPr>
                <w:noProof/>
                <w:webHidden/>
              </w:rPr>
              <w:t>11</w:t>
            </w:r>
            <w:r w:rsidR="0034201C">
              <w:rPr>
                <w:noProof/>
                <w:webHidden/>
              </w:rPr>
              <w:fldChar w:fldCharType="end"/>
            </w:r>
          </w:hyperlink>
        </w:p>
        <w:p w14:paraId="18145C69" w14:textId="51D600DC" w:rsidR="0034201C" w:rsidRDefault="00000000">
          <w:pPr>
            <w:pStyle w:val="TOC2"/>
            <w:tabs>
              <w:tab w:val="right" w:leader="dot" w:pos="9016"/>
            </w:tabs>
            <w:rPr>
              <w:rFonts w:asciiTheme="minorHAnsi" w:eastAsiaTheme="minorEastAsia" w:hAnsiTheme="minorHAnsi" w:cstheme="minorBidi"/>
              <w:noProof/>
              <w:sz w:val="22"/>
              <w:szCs w:val="22"/>
              <w:lang w:val="en-ZA" w:eastAsia="en-ZA"/>
            </w:rPr>
          </w:pPr>
          <w:hyperlink w:anchor="_Toc113620817" w:history="1">
            <w:r w:rsidR="0034201C" w:rsidRPr="00AD22C5">
              <w:rPr>
                <w:rStyle w:val="Hyperlink"/>
                <w:noProof/>
              </w:rPr>
              <w:t>T1.3: GENERAL CONDITIONS OF CONTRACT</w:t>
            </w:r>
            <w:r w:rsidR="0034201C">
              <w:rPr>
                <w:noProof/>
                <w:webHidden/>
              </w:rPr>
              <w:tab/>
            </w:r>
            <w:r w:rsidR="0034201C">
              <w:rPr>
                <w:noProof/>
                <w:webHidden/>
              </w:rPr>
              <w:fldChar w:fldCharType="begin"/>
            </w:r>
            <w:r w:rsidR="0034201C">
              <w:rPr>
                <w:noProof/>
                <w:webHidden/>
              </w:rPr>
              <w:instrText xml:space="preserve"> PAGEREF _Toc113620817 \h </w:instrText>
            </w:r>
            <w:r w:rsidR="0034201C">
              <w:rPr>
                <w:noProof/>
                <w:webHidden/>
              </w:rPr>
            </w:r>
            <w:r w:rsidR="0034201C">
              <w:rPr>
                <w:noProof/>
                <w:webHidden/>
              </w:rPr>
              <w:fldChar w:fldCharType="separate"/>
            </w:r>
            <w:r w:rsidR="008045A9">
              <w:rPr>
                <w:noProof/>
                <w:webHidden/>
              </w:rPr>
              <w:t>15</w:t>
            </w:r>
            <w:r w:rsidR="0034201C">
              <w:rPr>
                <w:noProof/>
                <w:webHidden/>
              </w:rPr>
              <w:fldChar w:fldCharType="end"/>
            </w:r>
          </w:hyperlink>
        </w:p>
        <w:p w14:paraId="6029DE3E" w14:textId="0A30B11B" w:rsidR="0034201C" w:rsidRDefault="00000000">
          <w:pPr>
            <w:pStyle w:val="TOC2"/>
            <w:tabs>
              <w:tab w:val="right" w:leader="dot" w:pos="9016"/>
            </w:tabs>
            <w:rPr>
              <w:rFonts w:asciiTheme="minorHAnsi" w:eastAsiaTheme="minorEastAsia" w:hAnsiTheme="minorHAnsi" w:cstheme="minorBidi"/>
              <w:noProof/>
              <w:sz w:val="22"/>
              <w:szCs w:val="22"/>
              <w:lang w:val="en-ZA" w:eastAsia="en-ZA"/>
            </w:rPr>
          </w:pPr>
          <w:hyperlink w:anchor="_Toc113620818" w:history="1">
            <w:r w:rsidR="0034201C" w:rsidRPr="00AD22C5">
              <w:rPr>
                <w:rStyle w:val="Hyperlink"/>
                <w:noProof/>
              </w:rPr>
              <w:t>T1.5: TENDER DATA</w:t>
            </w:r>
            <w:r w:rsidR="0034201C">
              <w:rPr>
                <w:noProof/>
                <w:webHidden/>
              </w:rPr>
              <w:tab/>
            </w:r>
            <w:r w:rsidR="0034201C">
              <w:rPr>
                <w:noProof/>
                <w:webHidden/>
              </w:rPr>
              <w:fldChar w:fldCharType="begin"/>
            </w:r>
            <w:r w:rsidR="0034201C">
              <w:rPr>
                <w:noProof/>
                <w:webHidden/>
              </w:rPr>
              <w:instrText xml:space="preserve"> PAGEREF _Toc113620818 \h </w:instrText>
            </w:r>
            <w:r w:rsidR="0034201C">
              <w:rPr>
                <w:noProof/>
                <w:webHidden/>
              </w:rPr>
            </w:r>
            <w:r w:rsidR="0034201C">
              <w:rPr>
                <w:noProof/>
                <w:webHidden/>
              </w:rPr>
              <w:fldChar w:fldCharType="separate"/>
            </w:r>
            <w:r w:rsidR="008045A9">
              <w:rPr>
                <w:noProof/>
                <w:webHidden/>
              </w:rPr>
              <w:t>25</w:t>
            </w:r>
            <w:r w:rsidR="0034201C">
              <w:rPr>
                <w:noProof/>
                <w:webHidden/>
              </w:rPr>
              <w:fldChar w:fldCharType="end"/>
            </w:r>
          </w:hyperlink>
        </w:p>
        <w:p w14:paraId="413FCFE8" w14:textId="6EEAB8A1"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19" w:history="1">
            <w:r w:rsidR="0034201C" w:rsidRPr="00AD22C5">
              <w:rPr>
                <w:rStyle w:val="Hyperlink"/>
                <w:b/>
                <w:bCs/>
                <w:noProof/>
              </w:rPr>
              <w:t>PART T2:</w:t>
            </w:r>
            <w:r w:rsidR="0034201C" w:rsidRPr="00AD22C5">
              <w:rPr>
                <w:rStyle w:val="Hyperlink"/>
                <w:noProof/>
              </w:rPr>
              <w:t xml:space="preserve"> RETURNABLE DOCUMENTS</w:t>
            </w:r>
            <w:r w:rsidR="0034201C">
              <w:rPr>
                <w:noProof/>
                <w:webHidden/>
              </w:rPr>
              <w:tab/>
            </w:r>
            <w:r w:rsidR="0034201C">
              <w:rPr>
                <w:noProof/>
                <w:webHidden/>
              </w:rPr>
              <w:fldChar w:fldCharType="begin"/>
            </w:r>
            <w:r w:rsidR="0034201C">
              <w:rPr>
                <w:noProof/>
                <w:webHidden/>
              </w:rPr>
              <w:instrText xml:space="preserve"> PAGEREF _Toc113620819 \h </w:instrText>
            </w:r>
            <w:r w:rsidR="0034201C">
              <w:rPr>
                <w:noProof/>
                <w:webHidden/>
              </w:rPr>
            </w:r>
            <w:r w:rsidR="0034201C">
              <w:rPr>
                <w:noProof/>
                <w:webHidden/>
              </w:rPr>
              <w:fldChar w:fldCharType="separate"/>
            </w:r>
            <w:r w:rsidR="008045A9">
              <w:rPr>
                <w:noProof/>
                <w:webHidden/>
              </w:rPr>
              <w:t>44</w:t>
            </w:r>
            <w:r w:rsidR="0034201C">
              <w:rPr>
                <w:noProof/>
                <w:webHidden/>
              </w:rPr>
              <w:fldChar w:fldCharType="end"/>
            </w:r>
          </w:hyperlink>
        </w:p>
        <w:p w14:paraId="4817D9E3" w14:textId="1EE5F9BF" w:rsidR="0034201C" w:rsidRDefault="00000000">
          <w:pPr>
            <w:pStyle w:val="TOC2"/>
            <w:tabs>
              <w:tab w:val="right" w:leader="dot" w:pos="9016"/>
            </w:tabs>
            <w:rPr>
              <w:rFonts w:asciiTheme="minorHAnsi" w:eastAsiaTheme="minorEastAsia" w:hAnsiTheme="minorHAnsi" w:cstheme="minorBidi"/>
              <w:noProof/>
              <w:sz w:val="22"/>
              <w:szCs w:val="22"/>
              <w:lang w:val="en-ZA" w:eastAsia="en-ZA"/>
            </w:rPr>
          </w:pPr>
          <w:hyperlink w:anchor="_Toc113620820" w:history="1">
            <w:r w:rsidR="0034201C" w:rsidRPr="00AD22C5">
              <w:rPr>
                <w:rStyle w:val="Hyperlink"/>
                <w:noProof/>
                <w:lang w:val="en-ZA"/>
              </w:rPr>
              <w:t>T2.1 LIST OF RETURNABLE DOCUMENTS</w:t>
            </w:r>
            <w:r w:rsidR="0034201C">
              <w:rPr>
                <w:noProof/>
                <w:webHidden/>
              </w:rPr>
              <w:tab/>
            </w:r>
            <w:r w:rsidR="0034201C">
              <w:rPr>
                <w:noProof/>
                <w:webHidden/>
              </w:rPr>
              <w:fldChar w:fldCharType="begin"/>
            </w:r>
            <w:r w:rsidR="0034201C">
              <w:rPr>
                <w:noProof/>
                <w:webHidden/>
              </w:rPr>
              <w:instrText xml:space="preserve"> PAGEREF _Toc113620820 \h </w:instrText>
            </w:r>
            <w:r w:rsidR="0034201C">
              <w:rPr>
                <w:noProof/>
                <w:webHidden/>
              </w:rPr>
            </w:r>
            <w:r w:rsidR="0034201C">
              <w:rPr>
                <w:noProof/>
                <w:webHidden/>
              </w:rPr>
              <w:fldChar w:fldCharType="separate"/>
            </w:r>
            <w:r w:rsidR="008045A9">
              <w:rPr>
                <w:noProof/>
                <w:webHidden/>
              </w:rPr>
              <w:t>45</w:t>
            </w:r>
            <w:r w:rsidR="0034201C">
              <w:rPr>
                <w:noProof/>
                <w:webHidden/>
              </w:rPr>
              <w:fldChar w:fldCharType="end"/>
            </w:r>
          </w:hyperlink>
        </w:p>
        <w:p w14:paraId="560EB4CD" w14:textId="71B32D90" w:rsidR="0034201C" w:rsidRDefault="00000000">
          <w:pPr>
            <w:pStyle w:val="TOC2"/>
            <w:tabs>
              <w:tab w:val="right" w:leader="dot" w:pos="9016"/>
            </w:tabs>
            <w:rPr>
              <w:rFonts w:asciiTheme="minorHAnsi" w:eastAsiaTheme="minorEastAsia" w:hAnsiTheme="minorHAnsi" w:cstheme="minorBidi"/>
              <w:noProof/>
              <w:sz w:val="22"/>
              <w:szCs w:val="22"/>
              <w:lang w:val="en-ZA" w:eastAsia="en-ZA"/>
            </w:rPr>
          </w:pPr>
          <w:hyperlink w:anchor="_Toc113620821" w:history="1">
            <w:r w:rsidR="0034201C" w:rsidRPr="00AD22C5">
              <w:rPr>
                <w:rStyle w:val="Hyperlink"/>
                <w:noProof/>
                <w:lang w:val="en-ZA"/>
              </w:rPr>
              <w:t>T2.2 RETURNABLE SCHEDULE</w:t>
            </w:r>
            <w:r w:rsidR="0034201C">
              <w:rPr>
                <w:noProof/>
                <w:webHidden/>
              </w:rPr>
              <w:tab/>
            </w:r>
            <w:r w:rsidR="0034201C">
              <w:rPr>
                <w:noProof/>
                <w:webHidden/>
              </w:rPr>
              <w:fldChar w:fldCharType="begin"/>
            </w:r>
            <w:r w:rsidR="0034201C">
              <w:rPr>
                <w:noProof/>
                <w:webHidden/>
              </w:rPr>
              <w:instrText xml:space="preserve"> PAGEREF _Toc113620821 \h </w:instrText>
            </w:r>
            <w:r w:rsidR="0034201C">
              <w:rPr>
                <w:noProof/>
                <w:webHidden/>
              </w:rPr>
            </w:r>
            <w:r w:rsidR="0034201C">
              <w:rPr>
                <w:noProof/>
                <w:webHidden/>
              </w:rPr>
              <w:fldChar w:fldCharType="separate"/>
            </w:r>
            <w:r w:rsidR="008045A9">
              <w:rPr>
                <w:noProof/>
                <w:webHidden/>
              </w:rPr>
              <w:t>47</w:t>
            </w:r>
            <w:r w:rsidR="0034201C">
              <w:rPr>
                <w:noProof/>
                <w:webHidden/>
              </w:rPr>
              <w:fldChar w:fldCharType="end"/>
            </w:r>
          </w:hyperlink>
        </w:p>
        <w:p w14:paraId="0D3B066D" w14:textId="3573A209"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22" w:history="1">
            <w:r w:rsidR="0034201C" w:rsidRPr="00AD22C5">
              <w:rPr>
                <w:rStyle w:val="Hyperlink"/>
                <w:noProof/>
                <w:lang w:val="en-ZA"/>
              </w:rPr>
              <w:t>SCHEDULE 1: CERTIFICATE OF INSPECTION OF THE SITE</w:t>
            </w:r>
            <w:r w:rsidR="0034201C">
              <w:rPr>
                <w:noProof/>
                <w:webHidden/>
              </w:rPr>
              <w:tab/>
            </w:r>
            <w:r w:rsidR="0034201C">
              <w:rPr>
                <w:noProof/>
                <w:webHidden/>
              </w:rPr>
              <w:fldChar w:fldCharType="begin"/>
            </w:r>
            <w:r w:rsidR="0034201C">
              <w:rPr>
                <w:noProof/>
                <w:webHidden/>
              </w:rPr>
              <w:instrText xml:space="preserve"> PAGEREF _Toc113620822 \h </w:instrText>
            </w:r>
            <w:r w:rsidR="0034201C">
              <w:rPr>
                <w:noProof/>
                <w:webHidden/>
              </w:rPr>
            </w:r>
            <w:r w:rsidR="0034201C">
              <w:rPr>
                <w:noProof/>
                <w:webHidden/>
              </w:rPr>
              <w:fldChar w:fldCharType="separate"/>
            </w:r>
            <w:r w:rsidR="008045A9">
              <w:rPr>
                <w:noProof/>
                <w:webHidden/>
              </w:rPr>
              <w:t>48</w:t>
            </w:r>
            <w:r w:rsidR="0034201C">
              <w:rPr>
                <w:noProof/>
                <w:webHidden/>
              </w:rPr>
              <w:fldChar w:fldCharType="end"/>
            </w:r>
          </w:hyperlink>
        </w:p>
        <w:p w14:paraId="2C7230EE" w14:textId="3C3BD5DC"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23" w:history="1">
            <w:r w:rsidR="0034201C" w:rsidRPr="00AD22C5">
              <w:rPr>
                <w:rStyle w:val="Hyperlink"/>
                <w:noProof/>
                <w:lang w:val="en-ZA"/>
              </w:rPr>
              <w:t>SCHEDULE 2: MUNICIPAL TENDER DOCUMENTS</w:t>
            </w:r>
            <w:r w:rsidR="0034201C">
              <w:rPr>
                <w:noProof/>
                <w:webHidden/>
              </w:rPr>
              <w:tab/>
            </w:r>
            <w:r w:rsidR="0034201C">
              <w:rPr>
                <w:noProof/>
                <w:webHidden/>
              </w:rPr>
              <w:fldChar w:fldCharType="begin"/>
            </w:r>
            <w:r w:rsidR="0034201C">
              <w:rPr>
                <w:noProof/>
                <w:webHidden/>
              </w:rPr>
              <w:instrText xml:space="preserve"> PAGEREF _Toc113620823 \h </w:instrText>
            </w:r>
            <w:r w:rsidR="0034201C">
              <w:rPr>
                <w:noProof/>
                <w:webHidden/>
              </w:rPr>
            </w:r>
            <w:r w:rsidR="0034201C">
              <w:rPr>
                <w:noProof/>
                <w:webHidden/>
              </w:rPr>
              <w:fldChar w:fldCharType="separate"/>
            </w:r>
            <w:r w:rsidR="008045A9">
              <w:rPr>
                <w:noProof/>
                <w:webHidden/>
              </w:rPr>
              <w:t>50</w:t>
            </w:r>
            <w:r w:rsidR="0034201C">
              <w:rPr>
                <w:noProof/>
                <w:webHidden/>
              </w:rPr>
              <w:fldChar w:fldCharType="end"/>
            </w:r>
          </w:hyperlink>
        </w:p>
        <w:p w14:paraId="33CBF02E" w14:textId="2A15F441"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24" w:history="1">
            <w:r w:rsidR="0034201C" w:rsidRPr="00AD22C5">
              <w:rPr>
                <w:rStyle w:val="Hyperlink"/>
                <w:noProof/>
                <w:lang w:val="en-US"/>
              </w:rPr>
              <w:t>SECTION 3.1:  MBD 1:  BID FOR THE REQUIREMENTS OF THE MUNICIPALITY OF KOUGA</w:t>
            </w:r>
            <w:r w:rsidR="0034201C">
              <w:rPr>
                <w:noProof/>
                <w:webHidden/>
              </w:rPr>
              <w:tab/>
            </w:r>
            <w:r w:rsidR="0034201C">
              <w:rPr>
                <w:noProof/>
                <w:webHidden/>
              </w:rPr>
              <w:fldChar w:fldCharType="begin"/>
            </w:r>
            <w:r w:rsidR="0034201C">
              <w:rPr>
                <w:noProof/>
                <w:webHidden/>
              </w:rPr>
              <w:instrText xml:space="preserve"> PAGEREF _Toc113620824 \h </w:instrText>
            </w:r>
            <w:r w:rsidR="0034201C">
              <w:rPr>
                <w:noProof/>
                <w:webHidden/>
              </w:rPr>
            </w:r>
            <w:r w:rsidR="0034201C">
              <w:rPr>
                <w:noProof/>
                <w:webHidden/>
              </w:rPr>
              <w:fldChar w:fldCharType="separate"/>
            </w:r>
            <w:r w:rsidR="008045A9">
              <w:rPr>
                <w:noProof/>
                <w:webHidden/>
              </w:rPr>
              <w:t>51</w:t>
            </w:r>
            <w:r w:rsidR="0034201C">
              <w:rPr>
                <w:noProof/>
                <w:webHidden/>
              </w:rPr>
              <w:fldChar w:fldCharType="end"/>
            </w:r>
          </w:hyperlink>
        </w:p>
        <w:p w14:paraId="31C9E6C2" w14:textId="17D031D1"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25" w:history="1">
            <w:r w:rsidR="0034201C" w:rsidRPr="00AD22C5">
              <w:rPr>
                <w:rStyle w:val="Hyperlink"/>
                <w:noProof/>
                <w:lang w:val="en-US"/>
              </w:rPr>
              <w:t>PART A: INVITATION TO BID</w:t>
            </w:r>
            <w:r w:rsidR="0034201C">
              <w:rPr>
                <w:noProof/>
                <w:webHidden/>
              </w:rPr>
              <w:tab/>
            </w:r>
            <w:r w:rsidR="0034201C">
              <w:rPr>
                <w:noProof/>
                <w:webHidden/>
              </w:rPr>
              <w:fldChar w:fldCharType="begin"/>
            </w:r>
            <w:r w:rsidR="0034201C">
              <w:rPr>
                <w:noProof/>
                <w:webHidden/>
              </w:rPr>
              <w:instrText xml:space="preserve"> PAGEREF _Toc113620825 \h </w:instrText>
            </w:r>
            <w:r w:rsidR="0034201C">
              <w:rPr>
                <w:noProof/>
                <w:webHidden/>
              </w:rPr>
            </w:r>
            <w:r w:rsidR="0034201C">
              <w:rPr>
                <w:noProof/>
                <w:webHidden/>
              </w:rPr>
              <w:fldChar w:fldCharType="separate"/>
            </w:r>
            <w:r w:rsidR="008045A9">
              <w:rPr>
                <w:noProof/>
                <w:webHidden/>
              </w:rPr>
              <w:t>51</w:t>
            </w:r>
            <w:r w:rsidR="0034201C">
              <w:rPr>
                <w:noProof/>
                <w:webHidden/>
              </w:rPr>
              <w:fldChar w:fldCharType="end"/>
            </w:r>
          </w:hyperlink>
        </w:p>
        <w:p w14:paraId="29A67659" w14:textId="7B10AD57"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26" w:history="1">
            <w:r w:rsidR="0034201C" w:rsidRPr="00AD22C5">
              <w:rPr>
                <w:rStyle w:val="Hyperlink"/>
                <w:noProof/>
              </w:rPr>
              <w:t>PART B: TERMS AND CONDITIONS FOR BIDDING</w:t>
            </w:r>
            <w:r w:rsidR="0034201C">
              <w:rPr>
                <w:noProof/>
                <w:webHidden/>
              </w:rPr>
              <w:tab/>
            </w:r>
            <w:r w:rsidR="0034201C">
              <w:rPr>
                <w:noProof/>
                <w:webHidden/>
              </w:rPr>
              <w:fldChar w:fldCharType="begin"/>
            </w:r>
            <w:r w:rsidR="0034201C">
              <w:rPr>
                <w:noProof/>
                <w:webHidden/>
              </w:rPr>
              <w:instrText xml:space="preserve"> PAGEREF _Toc113620826 \h </w:instrText>
            </w:r>
            <w:r w:rsidR="0034201C">
              <w:rPr>
                <w:noProof/>
                <w:webHidden/>
              </w:rPr>
            </w:r>
            <w:r w:rsidR="0034201C">
              <w:rPr>
                <w:noProof/>
                <w:webHidden/>
              </w:rPr>
              <w:fldChar w:fldCharType="separate"/>
            </w:r>
            <w:r w:rsidR="008045A9">
              <w:rPr>
                <w:noProof/>
                <w:webHidden/>
              </w:rPr>
              <w:t>53</w:t>
            </w:r>
            <w:r w:rsidR="0034201C">
              <w:rPr>
                <w:noProof/>
                <w:webHidden/>
              </w:rPr>
              <w:fldChar w:fldCharType="end"/>
            </w:r>
          </w:hyperlink>
        </w:p>
        <w:p w14:paraId="7216EDF3" w14:textId="5565DE52"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27" w:history="1">
            <w:r w:rsidR="0034201C" w:rsidRPr="00AD22C5">
              <w:rPr>
                <w:rStyle w:val="Hyperlink"/>
                <w:noProof/>
              </w:rPr>
              <w:t>SECTION 4.1:  MBD 4: DECLARATION OF INTEREST</w:t>
            </w:r>
            <w:r w:rsidR="0034201C">
              <w:rPr>
                <w:noProof/>
                <w:webHidden/>
              </w:rPr>
              <w:tab/>
            </w:r>
            <w:r w:rsidR="0034201C">
              <w:rPr>
                <w:noProof/>
                <w:webHidden/>
              </w:rPr>
              <w:fldChar w:fldCharType="begin"/>
            </w:r>
            <w:r w:rsidR="0034201C">
              <w:rPr>
                <w:noProof/>
                <w:webHidden/>
              </w:rPr>
              <w:instrText xml:space="preserve"> PAGEREF _Toc113620827 \h </w:instrText>
            </w:r>
            <w:r w:rsidR="0034201C">
              <w:rPr>
                <w:noProof/>
                <w:webHidden/>
              </w:rPr>
            </w:r>
            <w:r w:rsidR="0034201C">
              <w:rPr>
                <w:noProof/>
                <w:webHidden/>
              </w:rPr>
              <w:fldChar w:fldCharType="separate"/>
            </w:r>
            <w:r w:rsidR="008045A9">
              <w:rPr>
                <w:noProof/>
                <w:webHidden/>
              </w:rPr>
              <w:t>54</w:t>
            </w:r>
            <w:r w:rsidR="0034201C">
              <w:rPr>
                <w:noProof/>
                <w:webHidden/>
              </w:rPr>
              <w:fldChar w:fldCharType="end"/>
            </w:r>
          </w:hyperlink>
        </w:p>
        <w:p w14:paraId="74B37743" w14:textId="1661E8BC"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28" w:history="1">
            <w:r w:rsidR="0034201C" w:rsidRPr="00AD22C5">
              <w:rPr>
                <w:rStyle w:val="Hyperlink"/>
                <w:noProof/>
              </w:rPr>
              <w:t>MBD 5:  DECLARATION OF PROCUREMENT ABOVE R10 MILLION</w:t>
            </w:r>
            <w:r w:rsidR="0034201C">
              <w:rPr>
                <w:noProof/>
                <w:webHidden/>
              </w:rPr>
              <w:tab/>
            </w:r>
            <w:r w:rsidR="0034201C">
              <w:rPr>
                <w:noProof/>
                <w:webHidden/>
              </w:rPr>
              <w:fldChar w:fldCharType="begin"/>
            </w:r>
            <w:r w:rsidR="0034201C">
              <w:rPr>
                <w:noProof/>
                <w:webHidden/>
              </w:rPr>
              <w:instrText xml:space="preserve"> PAGEREF _Toc113620828 \h </w:instrText>
            </w:r>
            <w:r w:rsidR="0034201C">
              <w:rPr>
                <w:noProof/>
                <w:webHidden/>
              </w:rPr>
            </w:r>
            <w:r w:rsidR="0034201C">
              <w:rPr>
                <w:noProof/>
                <w:webHidden/>
              </w:rPr>
              <w:fldChar w:fldCharType="separate"/>
            </w:r>
            <w:r w:rsidR="008045A9">
              <w:rPr>
                <w:noProof/>
                <w:webHidden/>
              </w:rPr>
              <w:t>57</w:t>
            </w:r>
            <w:r w:rsidR="0034201C">
              <w:rPr>
                <w:noProof/>
                <w:webHidden/>
              </w:rPr>
              <w:fldChar w:fldCharType="end"/>
            </w:r>
          </w:hyperlink>
        </w:p>
        <w:p w14:paraId="23F34C70" w14:textId="7FB46C89"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29" w:history="1">
            <w:r w:rsidR="0034201C" w:rsidRPr="00AD22C5">
              <w:rPr>
                <w:rStyle w:val="Hyperlink"/>
                <w:noProof/>
              </w:rPr>
              <w:t>SECTION 4.2:  MBD 6.1:  PREFERENCE POINTS CLAIM FORM IN TERMS OF THE PREFERENTIAL PROCUREMENT REGULATIONS 2017</w:t>
            </w:r>
            <w:r w:rsidR="0034201C">
              <w:rPr>
                <w:noProof/>
                <w:webHidden/>
              </w:rPr>
              <w:tab/>
            </w:r>
            <w:r w:rsidR="0034201C">
              <w:rPr>
                <w:noProof/>
                <w:webHidden/>
              </w:rPr>
              <w:fldChar w:fldCharType="begin"/>
            </w:r>
            <w:r w:rsidR="0034201C">
              <w:rPr>
                <w:noProof/>
                <w:webHidden/>
              </w:rPr>
              <w:instrText xml:space="preserve"> PAGEREF _Toc113620829 \h </w:instrText>
            </w:r>
            <w:r w:rsidR="0034201C">
              <w:rPr>
                <w:noProof/>
                <w:webHidden/>
              </w:rPr>
            </w:r>
            <w:r w:rsidR="0034201C">
              <w:rPr>
                <w:noProof/>
                <w:webHidden/>
              </w:rPr>
              <w:fldChar w:fldCharType="separate"/>
            </w:r>
            <w:r w:rsidR="008045A9">
              <w:rPr>
                <w:noProof/>
                <w:webHidden/>
              </w:rPr>
              <w:t>58</w:t>
            </w:r>
            <w:r w:rsidR="0034201C">
              <w:rPr>
                <w:noProof/>
                <w:webHidden/>
              </w:rPr>
              <w:fldChar w:fldCharType="end"/>
            </w:r>
          </w:hyperlink>
        </w:p>
        <w:p w14:paraId="47C82B58" w14:textId="7AF4AE9D"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30" w:history="1">
            <w:r w:rsidR="0034201C" w:rsidRPr="00AD22C5">
              <w:rPr>
                <w:rStyle w:val="Hyperlink"/>
                <w:noProof/>
              </w:rPr>
              <w:t>SECTION 4.3:  MBD 6.2:  DECLARATION CERTIFICATE FOR LOCAL PRODUCTION AND CONTENT FOR DESIGNATED SECTORS</w:t>
            </w:r>
            <w:r w:rsidR="0034201C">
              <w:rPr>
                <w:noProof/>
                <w:webHidden/>
              </w:rPr>
              <w:tab/>
            </w:r>
            <w:r w:rsidR="0034201C">
              <w:rPr>
                <w:noProof/>
                <w:webHidden/>
              </w:rPr>
              <w:fldChar w:fldCharType="begin"/>
            </w:r>
            <w:r w:rsidR="0034201C">
              <w:rPr>
                <w:noProof/>
                <w:webHidden/>
              </w:rPr>
              <w:instrText xml:space="preserve"> PAGEREF _Toc113620830 \h </w:instrText>
            </w:r>
            <w:r w:rsidR="0034201C">
              <w:rPr>
                <w:noProof/>
                <w:webHidden/>
              </w:rPr>
            </w:r>
            <w:r w:rsidR="0034201C">
              <w:rPr>
                <w:noProof/>
                <w:webHidden/>
              </w:rPr>
              <w:fldChar w:fldCharType="separate"/>
            </w:r>
            <w:r w:rsidR="008045A9">
              <w:rPr>
                <w:noProof/>
                <w:webHidden/>
              </w:rPr>
              <w:t>63</w:t>
            </w:r>
            <w:r w:rsidR="0034201C">
              <w:rPr>
                <w:noProof/>
                <w:webHidden/>
              </w:rPr>
              <w:fldChar w:fldCharType="end"/>
            </w:r>
          </w:hyperlink>
        </w:p>
        <w:p w14:paraId="6533B3D2" w14:textId="6467B9F0"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31" w:history="1">
            <w:r w:rsidR="0034201C" w:rsidRPr="00AD22C5">
              <w:rPr>
                <w:rStyle w:val="Hyperlink"/>
                <w:noProof/>
              </w:rPr>
              <w:t>SECTION 4.5:  MBD 8:  DECLARATION OF BIDDER’S PAST SUPPLY CHAIN MANAGEMENT PRACTICES</w:t>
            </w:r>
            <w:r w:rsidR="0034201C">
              <w:rPr>
                <w:noProof/>
                <w:webHidden/>
              </w:rPr>
              <w:tab/>
            </w:r>
            <w:r w:rsidR="0034201C">
              <w:rPr>
                <w:noProof/>
                <w:webHidden/>
              </w:rPr>
              <w:fldChar w:fldCharType="begin"/>
            </w:r>
            <w:r w:rsidR="0034201C">
              <w:rPr>
                <w:noProof/>
                <w:webHidden/>
              </w:rPr>
              <w:instrText xml:space="preserve"> PAGEREF _Toc113620831 \h </w:instrText>
            </w:r>
            <w:r w:rsidR="0034201C">
              <w:rPr>
                <w:noProof/>
                <w:webHidden/>
              </w:rPr>
            </w:r>
            <w:r w:rsidR="0034201C">
              <w:rPr>
                <w:noProof/>
                <w:webHidden/>
              </w:rPr>
              <w:fldChar w:fldCharType="separate"/>
            </w:r>
            <w:r w:rsidR="008045A9">
              <w:rPr>
                <w:noProof/>
                <w:webHidden/>
              </w:rPr>
              <w:t>81</w:t>
            </w:r>
            <w:r w:rsidR="0034201C">
              <w:rPr>
                <w:noProof/>
                <w:webHidden/>
              </w:rPr>
              <w:fldChar w:fldCharType="end"/>
            </w:r>
          </w:hyperlink>
        </w:p>
        <w:p w14:paraId="0B866BDD" w14:textId="2BC3A17B"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32" w:history="1">
            <w:r w:rsidR="0034201C" w:rsidRPr="00AD22C5">
              <w:rPr>
                <w:rStyle w:val="Hyperlink"/>
                <w:noProof/>
              </w:rPr>
              <w:t>SECTION 4.6:  MBD 9:  CERTIFICATE OF INDEPENDENT BID DETERMINATION</w:t>
            </w:r>
            <w:r w:rsidR="0034201C">
              <w:rPr>
                <w:noProof/>
                <w:webHidden/>
              </w:rPr>
              <w:tab/>
            </w:r>
            <w:r w:rsidR="0034201C">
              <w:rPr>
                <w:noProof/>
                <w:webHidden/>
              </w:rPr>
              <w:fldChar w:fldCharType="begin"/>
            </w:r>
            <w:r w:rsidR="0034201C">
              <w:rPr>
                <w:noProof/>
                <w:webHidden/>
              </w:rPr>
              <w:instrText xml:space="preserve"> PAGEREF _Toc113620832 \h </w:instrText>
            </w:r>
            <w:r w:rsidR="0034201C">
              <w:rPr>
                <w:noProof/>
                <w:webHidden/>
              </w:rPr>
            </w:r>
            <w:r w:rsidR="0034201C">
              <w:rPr>
                <w:noProof/>
                <w:webHidden/>
              </w:rPr>
              <w:fldChar w:fldCharType="separate"/>
            </w:r>
            <w:r w:rsidR="008045A9">
              <w:rPr>
                <w:noProof/>
                <w:webHidden/>
              </w:rPr>
              <w:t>83</w:t>
            </w:r>
            <w:r w:rsidR="0034201C">
              <w:rPr>
                <w:noProof/>
                <w:webHidden/>
              </w:rPr>
              <w:fldChar w:fldCharType="end"/>
            </w:r>
          </w:hyperlink>
        </w:p>
        <w:p w14:paraId="3EE4B854" w14:textId="0411B271"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33" w:history="1">
            <w:r w:rsidR="0034201C" w:rsidRPr="00AD22C5">
              <w:rPr>
                <w:rStyle w:val="Hyperlink"/>
                <w:noProof/>
                <w:lang w:val="en-ZA"/>
              </w:rPr>
              <w:t>SCHEDULE 3 - 13</w:t>
            </w:r>
            <w:r w:rsidR="0034201C">
              <w:rPr>
                <w:noProof/>
                <w:webHidden/>
              </w:rPr>
              <w:tab/>
            </w:r>
            <w:r w:rsidR="0034201C">
              <w:rPr>
                <w:noProof/>
                <w:webHidden/>
              </w:rPr>
              <w:fldChar w:fldCharType="begin"/>
            </w:r>
            <w:r w:rsidR="0034201C">
              <w:rPr>
                <w:noProof/>
                <w:webHidden/>
              </w:rPr>
              <w:instrText xml:space="preserve"> PAGEREF _Toc113620833 \h </w:instrText>
            </w:r>
            <w:r w:rsidR="0034201C">
              <w:rPr>
                <w:noProof/>
                <w:webHidden/>
              </w:rPr>
            </w:r>
            <w:r w:rsidR="0034201C">
              <w:rPr>
                <w:noProof/>
                <w:webHidden/>
              </w:rPr>
              <w:fldChar w:fldCharType="separate"/>
            </w:r>
            <w:r w:rsidR="008045A9">
              <w:rPr>
                <w:noProof/>
                <w:webHidden/>
              </w:rPr>
              <w:t>87</w:t>
            </w:r>
            <w:r w:rsidR="0034201C">
              <w:rPr>
                <w:noProof/>
                <w:webHidden/>
              </w:rPr>
              <w:fldChar w:fldCharType="end"/>
            </w:r>
          </w:hyperlink>
        </w:p>
        <w:p w14:paraId="67804D73" w14:textId="6AB5AEEC"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34" w:history="1">
            <w:r w:rsidR="0034201C" w:rsidRPr="00AD22C5">
              <w:rPr>
                <w:rStyle w:val="Hyperlink"/>
                <w:rFonts w:eastAsiaTheme="minorHAnsi"/>
                <w:noProof/>
                <w:lang w:val="en-US"/>
              </w:rPr>
              <w:t>SCHEDULE 3:  ALTERATIONS BY BIDDER</w:t>
            </w:r>
            <w:r w:rsidR="0034201C">
              <w:rPr>
                <w:noProof/>
                <w:webHidden/>
              </w:rPr>
              <w:tab/>
            </w:r>
            <w:r w:rsidR="0034201C">
              <w:rPr>
                <w:noProof/>
                <w:webHidden/>
              </w:rPr>
              <w:fldChar w:fldCharType="begin"/>
            </w:r>
            <w:r w:rsidR="0034201C">
              <w:rPr>
                <w:noProof/>
                <w:webHidden/>
              </w:rPr>
              <w:instrText xml:space="preserve"> PAGEREF _Toc113620834 \h </w:instrText>
            </w:r>
            <w:r w:rsidR="0034201C">
              <w:rPr>
                <w:noProof/>
                <w:webHidden/>
              </w:rPr>
            </w:r>
            <w:r w:rsidR="0034201C">
              <w:rPr>
                <w:noProof/>
                <w:webHidden/>
              </w:rPr>
              <w:fldChar w:fldCharType="separate"/>
            </w:r>
            <w:r w:rsidR="008045A9">
              <w:rPr>
                <w:noProof/>
                <w:webHidden/>
              </w:rPr>
              <w:t>88</w:t>
            </w:r>
            <w:r w:rsidR="0034201C">
              <w:rPr>
                <w:noProof/>
                <w:webHidden/>
              </w:rPr>
              <w:fldChar w:fldCharType="end"/>
            </w:r>
          </w:hyperlink>
        </w:p>
        <w:p w14:paraId="402813F0" w14:textId="60C12881"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35" w:history="1">
            <w:r w:rsidR="0034201C" w:rsidRPr="00AD22C5">
              <w:rPr>
                <w:rStyle w:val="Hyperlink"/>
                <w:rFonts w:eastAsiaTheme="minorHAnsi"/>
                <w:noProof/>
                <w:lang w:val="en-US"/>
              </w:rPr>
              <w:t>SCHEDULE 4:  SCHEDULE OF EQUIPMENT</w:t>
            </w:r>
            <w:r w:rsidR="0034201C">
              <w:rPr>
                <w:noProof/>
                <w:webHidden/>
              </w:rPr>
              <w:tab/>
            </w:r>
            <w:r w:rsidR="0034201C">
              <w:rPr>
                <w:noProof/>
                <w:webHidden/>
              </w:rPr>
              <w:fldChar w:fldCharType="begin"/>
            </w:r>
            <w:r w:rsidR="0034201C">
              <w:rPr>
                <w:noProof/>
                <w:webHidden/>
              </w:rPr>
              <w:instrText xml:space="preserve"> PAGEREF _Toc113620835 \h </w:instrText>
            </w:r>
            <w:r w:rsidR="0034201C">
              <w:rPr>
                <w:noProof/>
                <w:webHidden/>
              </w:rPr>
            </w:r>
            <w:r w:rsidR="0034201C">
              <w:rPr>
                <w:noProof/>
                <w:webHidden/>
              </w:rPr>
              <w:fldChar w:fldCharType="separate"/>
            </w:r>
            <w:r w:rsidR="008045A9">
              <w:rPr>
                <w:noProof/>
                <w:webHidden/>
              </w:rPr>
              <w:t>89</w:t>
            </w:r>
            <w:r w:rsidR="0034201C">
              <w:rPr>
                <w:noProof/>
                <w:webHidden/>
              </w:rPr>
              <w:fldChar w:fldCharType="end"/>
            </w:r>
          </w:hyperlink>
        </w:p>
        <w:p w14:paraId="5C91ABE3" w14:textId="2716667A"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36" w:history="1">
            <w:r w:rsidR="0034201C" w:rsidRPr="00AD22C5">
              <w:rPr>
                <w:rStyle w:val="Hyperlink"/>
                <w:rFonts w:eastAsiaTheme="minorHAnsi"/>
                <w:noProof/>
                <w:lang w:val="en-US"/>
              </w:rPr>
              <w:t>SCHEDULE 5:  DAYWORK SCHEDULE</w:t>
            </w:r>
            <w:r w:rsidR="0034201C">
              <w:rPr>
                <w:noProof/>
                <w:webHidden/>
              </w:rPr>
              <w:tab/>
            </w:r>
            <w:r w:rsidR="0034201C">
              <w:rPr>
                <w:noProof/>
                <w:webHidden/>
              </w:rPr>
              <w:fldChar w:fldCharType="begin"/>
            </w:r>
            <w:r w:rsidR="0034201C">
              <w:rPr>
                <w:noProof/>
                <w:webHidden/>
              </w:rPr>
              <w:instrText xml:space="preserve"> PAGEREF _Toc113620836 \h </w:instrText>
            </w:r>
            <w:r w:rsidR="0034201C">
              <w:rPr>
                <w:noProof/>
                <w:webHidden/>
              </w:rPr>
            </w:r>
            <w:r w:rsidR="0034201C">
              <w:rPr>
                <w:noProof/>
                <w:webHidden/>
              </w:rPr>
              <w:fldChar w:fldCharType="separate"/>
            </w:r>
            <w:r w:rsidR="008045A9">
              <w:rPr>
                <w:noProof/>
                <w:webHidden/>
              </w:rPr>
              <w:t>90</w:t>
            </w:r>
            <w:r w:rsidR="0034201C">
              <w:rPr>
                <w:noProof/>
                <w:webHidden/>
              </w:rPr>
              <w:fldChar w:fldCharType="end"/>
            </w:r>
          </w:hyperlink>
        </w:p>
        <w:p w14:paraId="5B7C0B2A" w14:textId="676C70E9"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37" w:history="1">
            <w:r w:rsidR="0034201C" w:rsidRPr="00AD22C5">
              <w:rPr>
                <w:rStyle w:val="Hyperlink"/>
                <w:rFonts w:eastAsiaTheme="minorHAnsi"/>
                <w:noProof/>
                <w:lang w:val="en-US"/>
              </w:rPr>
              <w:t>SCHEDULE 6:  PROPOSED SUB-CONTRACTORS</w:t>
            </w:r>
            <w:r w:rsidR="0034201C">
              <w:rPr>
                <w:noProof/>
                <w:webHidden/>
              </w:rPr>
              <w:tab/>
            </w:r>
            <w:r w:rsidR="0034201C">
              <w:rPr>
                <w:noProof/>
                <w:webHidden/>
              </w:rPr>
              <w:fldChar w:fldCharType="begin"/>
            </w:r>
            <w:r w:rsidR="0034201C">
              <w:rPr>
                <w:noProof/>
                <w:webHidden/>
              </w:rPr>
              <w:instrText xml:space="preserve"> PAGEREF _Toc113620837 \h </w:instrText>
            </w:r>
            <w:r w:rsidR="0034201C">
              <w:rPr>
                <w:noProof/>
                <w:webHidden/>
              </w:rPr>
            </w:r>
            <w:r w:rsidR="0034201C">
              <w:rPr>
                <w:noProof/>
                <w:webHidden/>
              </w:rPr>
              <w:fldChar w:fldCharType="separate"/>
            </w:r>
            <w:r w:rsidR="008045A9">
              <w:rPr>
                <w:noProof/>
                <w:webHidden/>
              </w:rPr>
              <w:t>92</w:t>
            </w:r>
            <w:r w:rsidR="0034201C">
              <w:rPr>
                <w:noProof/>
                <w:webHidden/>
              </w:rPr>
              <w:fldChar w:fldCharType="end"/>
            </w:r>
          </w:hyperlink>
        </w:p>
        <w:p w14:paraId="40C53315" w14:textId="68BE242D"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38" w:history="1">
            <w:r w:rsidR="0034201C" w:rsidRPr="00AD22C5">
              <w:rPr>
                <w:rStyle w:val="Hyperlink"/>
                <w:rFonts w:eastAsiaTheme="minorHAnsi"/>
                <w:noProof/>
                <w:lang w:val="en-US"/>
              </w:rPr>
              <w:t>SCHEDULE 7:  TAX CLEARANCE CERTIFICATE</w:t>
            </w:r>
            <w:r w:rsidR="0034201C">
              <w:rPr>
                <w:noProof/>
                <w:webHidden/>
              </w:rPr>
              <w:tab/>
            </w:r>
            <w:r w:rsidR="0034201C">
              <w:rPr>
                <w:noProof/>
                <w:webHidden/>
              </w:rPr>
              <w:fldChar w:fldCharType="begin"/>
            </w:r>
            <w:r w:rsidR="0034201C">
              <w:rPr>
                <w:noProof/>
                <w:webHidden/>
              </w:rPr>
              <w:instrText xml:space="preserve"> PAGEREF _Toc113620838 \h </w:instrText>
            </w:r>
            <w:r w:rsidR="0034201C">
              <w:rPr>
                <w:noProof/>
                <w:webHidden/>
              </w:rPr>
            </w:r>
            <w:r w:rsidR="0034201C">
              <w:rPr>
                <w:noProof/>
                <w:webHidden/>
              </w:rPr>
              <w:fldChar w:fldCharType="separate"/>
            </w:r>
            <w:r w:rsidR="008045A9">
              <w:rPr>
                <w:noProof/>
                <w:webHidden/>
              </w:rPr>
              <w:t>93</w:t>
            </w:r>
            <w:r w:rsidR="0034201C">
              <w:rPr>
                <w:noProof/>
                <w:webHidden/>
              </w:rPr>
              <w:fldChar w:fldCharType="end"/>
            </w:r>
          </w:hyperlink>
        </w:p>
        <w:p w14:paraId="68458AE3" w14:textId="593DBE72"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39" w:history="1">
            <w:r w:rsidR="0034201C" w:rsidRPr="00AD22C5">
              <w:rPr>
                <w:rStyle w:val="Hyperlink"/>
                <w:rFonts w:eastAsiaTheme="minorHAnsi"/>
                <w:noProof/>
                <w:lang w:val="en-US"/>
              </w:rPr>
              <w:t>SCHEDULE 8:  CONFIRMATION OF CIDB CONTRACTOR REGISTRATION</w:t>
            </w:r>
            <w:r w:rsidR="0034201C">
              <w:rPr>
                <w:noProof/>
                <w:webHidden/>
              </w:rPr>
              <w:tab/>
            </w:r>
            <w:r w:rsidR="0034201C">
              <w:rPr>
                <w:noProof/>
                <w:webHidden/>
              </w:rPr>
              <w:fldChar w:fldCharType="begin"/>
            </w:r>
            <w:r w:rsidR="0034201C">
              <w:rPr>
                <w:noProof/>
                <w:webHidden/>
              </w:rPr>
              <w:instrText xml:space="preserve"> PAGEREF _Toc113620839 \h </w:instrText>
            </w:r>
            <w:r w:rsidR="0034201C">
              <w:rPr>
                <w:noProof/>
                <w:webHidden/>
              </w:rPr>
            </w:r>
            <w:r w:rsidR="0034201C">
              <w:rPr>
                <w:noProof/>
                <w:webHidden/>
              </w:rPr>
              <w:fldChar w:fldCharType="separate"/>
            </w:r>
            <w:r w:rsidR="008045A9">
              <w:rPr>
                <w:noProof/>
                <w:webHidden/>
              </w:rPr>
              <w:t>94</w:t>
            </w:r>
            <w:r w:rsidR="0034201C">
              <w:rPr>
                <w:noProof/>
                <w:webHidden/>
              </w:rPr>
              <w:fldChar w:fldCharType="end"/>
            </w:r>
          </w:hyperlink>
        </w:p>
        <w:p w14:paraId="4EEE13A3" w14:textId="50C8BDEC"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40" w:history="1">
            <w:r w:rsidR="0034201C" w:rsidRPr="00AD22C5">
              <w:rPr>
                <w:rStyle w:val="Hyperlink"/>
                <w:rFonts w:eastAsiaTheme="minorHAnsi"/>
                <w:noProof/>
                <w:lang w:val="en-US"/>
              </w:rPr>
              <w:t>SCHEDULE 9:  ADDENDA / NOTICE(S) ISSUED TO TENDERERS</w:t>
            </w:r>
            <w:r w:rsidR="0034201C">
              <w:rPr>
                <w:noProof/>
                <w:webHidden/>
              </w:rPr>
              <w:tab/>
            </w:r>
            <w:r w:rsidR="0034201C">
              <w:rPr>
                <w:noProof/>
                <w:webHidden/>
              </w:rPr>
              <w:fldChar w:fldCharType="begin"/>
            </w:r>
            <w:r w:rsidR="0034201C">
              <w:rPr>
                <w:noProof/>
                <w:webHidden/>
              </w:rPr>
              <w:instrText xml:space="preserve"> PAGEREF _Toc113620840 \h </w:instrText>
            </w:r>
            <w:r w:rsidR="0034201C">
              <w:rPr>
                <w:noProof/>
                <w:webHidden/>
              </w:rPr>
            </w:r>
            <w:r w:rsidR="0034201C">
              <w:rPr>
                <w:noProof/>
                <w:webHidden/>
              </w:rPr>
              <w:fldChar w:fldCharType="separate"/>
            </w:r>
            <w:r w:rsidR="008045A9">
              <w:rPr>
                <w:noProof/>
                <w:webHidden/>
              </w:rPr>
              <w:t>95</w:t>
            </w:r>
            <w:r w:rsidR="0034201C">
              <w:rPr>
                <w:noProof/>
                <w:webHidden/>
              </w:rPr>
              <w:fldChar w:fldCharType="end"/>
            </w:r>
          </w:hyperlink>
        </w:p>
        <w:p w14:paraId="1E7420A5" w14:textId="466F4AAA"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41" w:history="1">
            <w:r w:rsidR="0034201C" w:rsidRPr="00AD22C5">
              <w:rPr>
                <w:rStyle w:val="Hyperlink"/>
                <w:rFonts w:eastAsiaTheme="minorHAnsi"/>
                <w:noProof/>
                <w:lang w:val="en-US"/>
              </w:rPr>
              <w:t>SCHEDULE 10:  DECLARATION CONSTRUCTION REGULATIONS, 2014</w:t>
            </w:r>
            <w:r w:rsidR="0034201C">
              <w:rPr>
                <w:noProof/>
                <w:webHidden/>
              </w:rPr>
              <w:tab/>
            </w:r>
            <w:r w:rsidR="0034201C">
              <w:rPr>
                <w:noProof/>
                <w:webHidden/>
              </w:rPr>
              <w:fldChar w:fldCharType="begin"/>
            </w:r>
            <w:r w:rsidR="0034201C">
              <w:rPr>
                <w:noProof/>
                <w:webHidden/>
              </w:rPr>
              <w:instrText xml:space="preserve"> PAGEREF _Toc113620841 \h </w:instrText>
            </w:r>
            <w:r w:rsidR="0034201C">
              <w:rPr>
                <w:noProof/>
                <w:webHidden/>
              </w:rPr>
            </w:r>
            <w:r w:rsidR="0034201C">
              <w:rPr>
                <w:noProof/>
                <w:webHidden/>
              </w:rPr>
              <w:fldChar w:fldCharType="separate"/>
            </w:r>
            <w:r w:rsidR="008045A9">
              <w:rPr>
                <w:noProof/>
                <w:webHidden/>
              </w:rPr>
              <w:t>96</w:t>
            </w:r>
            <w:r w:rsidR="0034201C">
              <w:rPr>
                <w:noProof/>
                <w:webHidden/>
              </w:rPr>
              <w:fldChar w:fldCharType="end"/>
            </w:r>
          </w:hyperlink>
        </w:p>
        <w:p w14:paraId="681517E8" w14:textId="5314DAE5"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42" w:history="1">
            <w:r w:rsidR="0034201C" w:rsidRPr="00AD22C5">
              <w:rPr>
                <w:rStyle w:val="Hyperlink"/>
                <w:rFonts w:eastAsiaTheme="minorHAnsi"/>
                <w:noProof/>
                <w:lang w:val="en-US"/>
              </w:rPr>
              <w:t>SCHEDULE 11:  CONFIRMATION OF ENTERPRISE REGISTRATION</w:t>
            </w:r>
            <w:r w:rsidR="0034201C">
              <w:rPr>
                <w:noProof/>
                <w:webHidden/>
              </w:rPr>
              <w:tab/>
            </w:r>
            <w:r w:rsidR="0034201C">
              <w:rPr>
                <w:noProof/>
                <w:webHidden/>
              </w:rPr>
              <w:fldChar w:fldCharType="begin"/>
            </w:r>
            <w:r w:rsidR="0034201C">
              <w:rPr>
                <w:noProof/>
                <w:webHidden/>
              </w:rPr>
              <w:instrText xml:space="preserve"> PAGEREF _Toc113620842 \h </w:instrText>
            </w:r>
            <w:r w:rsidR="0034201C">
              <w:rPr>
                <w:noProof/>
                <w:webHidden/>
              </w:rPr>
            </w:r>
            <w:r w:rsidR="0034201C">
              <w:rPr>
                <w:noProof/>
                <w:webHidden/>
              </w:rPr>
              <w:fldChar w:fldCharType="separate"/>
            </w:r>
            <w:r w:rsidR="008045A9">
              <w:rPr>
                <w:noProof/>
                <w:webHidden/>
              </w:rPr>
              <w:t>98</w:t>
            </w:r>
            <w:r w:rsidR="0034201C">
              <w:rPr>
                <w:noProof/>
                <w:webHidden/>
              </w:rPr>
              <w:fldChar w:fldCharType="end"/>
            </w:r>
          </w:hyperlink>
        </w:p>
        <w:p w14:paraId="0C430171" w14:textId="429045D2"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43" w:history="1">
            <w:r w:rsidR="0034201C" w:rsidRPr="00AD22C5">
              <w:rPr>
                <w:rStyle w:val="Hyperlink"/>
                <w:rFonts w:eastAsiaTheme="minorHAnsi"/>
                <w:noProof/>
                <w:lang w:val="en-US"/>
              </w:rPr>
              <w:t>SCHEDULE 12:  CERTIFICATE OF WORK EXPERIENCE</w:t>
            </w:r>
            <w:r w:rsidR="0034201C">
              <w:rPr>
                <w:noProof/>
                <w:webHidden/>
              </w:rPr>
              <w:tab/>
            </w:r>
            <w:r w:rsidR="0034201C">
              <w:rPr>
                <w:noProof/>
                <w:webHidden/>
              </w:rPr>
              <w:fldChar w:fldCharType="begin"/>
            </w:r>
            <w:r w:rsidR="0034201C">
              <w:rPr>
                <w:noProof/>
                <w:webHidden/>
              </w:rPr>
              <w:instrText xml:space="preserve"> PAGEREF _Toc113620843 \h </w:instrText>
            </w:r>
            <w:r w:rsidR="0034201C">
              <w:rPr>
                <w:noProof/>
                <w:webHidden/>
              </w:rPr>
            </w:r>
            <w:r w:rsidR="0034201C">
              <w:rPr>
                <w:noProof/>
                <w:webHidden/>
              </w:rPr>
              <w:fldChar w:fldCharType="separate"/>
            </w:r>
            <w:r w:rsidR="008045A9">
              <w:rPr>
                <w:noProof/>
                <w:webHidden/>
              </w:rPr>
              <w:t>99</w:t>
            </w:r>
            <w:r w:rsidR="0034201C">
              <w:rPr>
                <w:noProof/>
                <w:webHidden/>
              </w:rPr>
              <w:fldChar w:fldCharType="end"/>
            </w:r>
          </w:hyperlink>
        </w:p>
        <w:p w14:paraId="019AFD95" w14:textId="4CEE18EC"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44" w:history="1">
            <w:r w:rsidR="0034201C" w:rsidRPr="00AD22C5">
              <w:rPr>
                <w:rStyle w:val="Hyperlink"/>
                <w:noProof/>
              </w:rPr>
              <w:t>SCHEDULE 13:  TENDER FUNCTIONALITY / PRE-QUALIFICATION</w:t>
            </w:r>
            <w:r w:rsidR="0034201C">
              <w:rPr>
                <w:noProof/>
                <w:webHidden/>
              </w:rPr>
              <w:tab/>
            </w:r>
            <w:r w:rsidR="0034201C">
              <w:rPr>
                <w:noProof/>
                <w:webHidden/>
              </w:rPr>
              <w:fldChar w:fldCharType="begin"/>
            </w:r>
            <w:r w:rsidR="0034201C">
              <w:rPr>
                <w:noProof/>
                <w:webHidden/>
              </w:rPr>
              <w:instrText xml:space="preserve"> PAGEREF _Toc113620844 \h </w:instrText>
            </w:r>
            <w:r w:rsidR="0034201C">
              <w:rPr>
                <w:noProof/>
                <w:webHidden/>
              </w:rPr>
            </w:r>
            <w:r w:rsidR="0034201C">
              <w:rPr>
                <w:noProof/>
                <w:webHidden/>
              </w:rPr>
              <w:fldChar w:fldCharType="separate"/>
            </w:r>
            <w:r w:rsidR="008045A9">
              <w:rPr>
                <w:noProof/>
                <w:webHidden/>
              </w:rPr>
              <w:t>100</w:t>
            </w:r>
            <w:r w:rsidR="0034201C">
              <w:rPr>
                <w:noProof/>
                <w:webHidden/>
              </w:rPr>
              <w:fldChar w:fldCharType="end"/>
            </w:r>
          </w:hyperlink>
        </w:p>
        <w:p w14:paraId="31FEF314" w14:textId="3B31A3CC"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45" w:history="1">
            <w:r w:rsidR="0034201C" w:rsidRPr="00AD22C5">
              <w:rPr>
                <w:rStyle w:val="Hyperlink"/>
                <w:rFonts w:eastAsiaTheme="minorHAnsi"/>
                <w:noProof/>
                <w:lang w:val="en-US"/>
              </w:rPr>
              <w:t>CRITERION 1:  COMPANY (or JV) EXPERIENCE</w:t>
            </w:r>
            <w:r w:rsidR="0034201C">
              <w:rPr>
                <w:noProof/>
                <w:webHidden/>
              </w:rPr>
              <w:tab/>
            </w:r>
            <w:r w:rsidR="0034201C">
              <w:rPr>
                <w:noProof/>
                <w:webHidden/>
              </w:rPr>
              <w:fldChar w:fldCharType="begin"/>
            </w:r>
            <w:r w:rsidR="0034201C">
              <w:rPr>
                <w:noProof/>
                <w:webHidden/>
              </w:rPr>
              <w:instrText xml:space="preserve"> PAGEREF _Toc113620845 \h </w:instrText>
            </w:r>
            <w:r w:rsidR="0034201C">
              <w:rPr>
                <w:noProof/>
                <w:webHidden/>
              </w:rPr>
            </w:r>
            <w:r w:rsidR="0034201C">
              <w:rPr>
                <w:noProof/>
                <w:webHidden/>
              </w:rPr>
              <w:fldChar w:fldCharType="separate"/>
            </w:r>
            <w:r w:rsidR="008045A9">
              <w:rPr>
                <w:noProof/>
                <w:webHidden/>
              </w:rPr>
              <w:t>101</w:t>
            </w:r>
            <w:r w:rsidR="0034201C">
              <w:rPr>
                <w:noProof/>
                <w:webHidden/>
              </w:rPr>
              <w:fldChar w:fldCharType="end"/>
            </w:r>
          </w:hyperlink>
        </w:p>
        <w:p w14:paraId="1CC017B7" w14:textId="28CFCE73"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46" w:history="1">
            <w:r w:rsidR="0034201C" w:rsidRPr="00AD22C5">
              <w:rPr>
                <w:rStyle w:val="Hyperlink"/>
                <w:rFonts w:eastAsiaTheme="minorHAnsi"/>
                <w:noProof/>
                <w:lang w:val="en-US"/>
              </w:rPr>
              <w:t>CRITERION 2:  REFERENCES RELATED TO EXPERIENCE</w:t>
            </w:r>
            <w:r w:rsidR="0034201C">
              <w:rPr>
                <w:noProof/>
                <w:webHidden/>
              </w:rPr>
              <w:tab/>
            </w:r>
            <w:r w:rsidR="0034201C">
              <w:rPr>
                <w:noProof/>
                <w:webHidden/>
              </w:rPr>
              <w:fldChar w:fldCharType="begin"/>
            </w:r>
            <w:r w:rsidR="0034201C">
              <w:rPr>
                <w:noProof/>
                <w:webHidden/>
              </w:rPr>
              <w:instrText xml:space="preserve"> PAGEREF _Toc113620846 \h </w:instrText>
            </w:r>
            <w:r w:rsidR="0034201C">
              <w:rPr>
                <w:noProof/>
                <w:webHidden/>
              </w:rPr>
            </w:r>
            <w:r w:rsidR="0034201C">
              <w:rPr>
                <w:noProof/>
                <w:webHidden/>
              </w:rPr>
              <w:fldChar w:fldCharType="separate"/>
            </w:r>
            <w:r w:rsidR="008045A9">
              <w:rPr>
                <w:noProof/>
                <w:webHidden/>
              </w:rPr>
              <w:t>103</w:t>
            </w:r>
            <w:r w:rsidR="0034201C">
              <w:rPr>
                <w:noProof/>
                <w:webHidden/>
              </w:rPr>
              <w:fldChar w:fldCharType="end"/>
            </w:r>
          </w:hyperlink>
        </w:p>
        <w:p w14:paraId="105A9778" w14:textId="130A6E1C"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47" w:history="1">
            <w:r w:rsidR="0034201C" w:rsidRPr="00AD22C5">
              <w:rPr>
                <w:rStyle w:val="Hyperlink"/>
                <w:rFonts w:eastAsiaTheme="minorHAnsi"/>
                <w:noProof/>
                <w:lang w:val="en-US"/>
              </w:rPr>
              <w:t>CRITERION 3:  SITE STAFF &amp; PERSONNEL ALLOCATED / RESERVED FOR THIS TENDER</w:t>
            </w:r>
            <w:r w:rsidR="0034201C">
              <w:rPr>
                <w:noProof/>
                <w:webHidden/>
              </w:rPr>
              <w:tab/>
            </w:r>
            <w:r w:rsidR="0034201C">
              <w:rPr>
                <w:noProof/>
                <w:webHidden/>
              </w:rPr>
              <w:fldChar w:fldCharType="begin"/>
            </w:r>
            <w:r w:rsidR="0034201C">
              <w:rPr>
                <w:noProof/>
                <w:webHidden/>
              </w:rPr>
              <w:instrText xml:space="preserve"> PAGEREF _Toc113620847 \h </w:instrText>
            </w:r>
            <w:r w:rsidR="0034201C">
              <w:rPr>
                <w:noProof/>
                <w:webHidden/>
              </w:rPr>
            </w:r>
            <w:r w:rsidR="0034201C">
              <w:rPr>
                <w:noProof/>
                <w:webHidden/>
              </w:rPr>
              <w:fldChar w:fldCharType="separate"/>
            </w:r>
            <w:r w:rsidR="008045A9">
              <w:rPr>
                <w:noProof/>
                <w:webHidden/>
              </w:rPr>
              <w:t>105</w:t>
            </w:r>
            <w:r w:rsidR="0034201C">
              <w:rPr>
                <w:noProof/>
                <w:webHidden/>
              </w:rPr>
              <w:fldChar w:fldCharType="end"/>
            </w:r>
          </w:hyperlink>
        </w:p>
        <w:p w14:paraId="7E719977" w14:textId="2C736C8B"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48" w:history="1">
            <w:r w:rsidR="0034201C" w:rsidRPr="00AD22C5">
              <w:rPr>
                <w:rStyle w:val="Hyperlink"/>
                <w:rFonts w:eastAsiaTheme="minorHAnsi"/>
                <w:noProof/>
                <w:lang w:val="en-US"/>
              </w:rPr>
              <w:t>CRITERION 4:  LOCALITY</w:t>
            </w:r>
            <w:r w:rsidR="0034201C">
              <w:rPr>
                <w:noProof/>
                <w:webHidden/>
              </w:rPr>
              <w:tab/>
            </w:r>
            <w:r w:rsidR="0034201C">
              <w:rPr>
                <w:noProof/>
                <w:webHidden/>
              </w:rPr>
              <w:fldChar w:fldCharType="begin"/>
            </w:r>
            <w:r w:rsidR="0034201C">
              <w:rPr>
                <w:noProof/>
                <w:webHidden/>
              </w:rPr>
              <w:instrText xml:space="preserve"> PAGEREF _Toc113620848 \h </w:instrText>
            </w:r>
            <w:r w:rsidR="0034201C">
              <w:rPr>
                <w:noProof/>
                <w:webHidden/>
              </w:rPr>
            </w:r>
            <w:r w:rsidR="0034201C">
              <w:rPr>
                <w:noProof/>
                <w:webHidden/>
              </w:rPr>
              <w:fldChar w:fldCharType="separate"/>
            </w:r>
            <w:r w:rsidR="008045A9">
              <w:rPr>
                <w:noProof/>
                <w:webHidden/>
              </w:rPr>
              <w:t>107</w:t>
            </w:r>
            <w:r w:rsidR="0034201C">
              <w:rPr>
                <w:noProof/>
                <w:webHidden/>
              </w:rPr>
              <w:fldChar w:fldCharType="end"/>
            </w:r>
          </w:hyperlink>
        </w:p>
        <w:p w14:paraId="67195BA2" w14:textId="279CB5E2"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49" w:history="1">
            <w:r w:rsidR="0034201C" w:rsidRPr="00AD22C5">
              <w:rPr>
                <w:rStyle w:val="Hyperlink"/>
                <w:b/>
                <w:bCs/>
                <w:noProof/>
              </w:rPr>
              <w:t>THE CONTRACT</w:t>
            </w:r>
            <w:r w:rsidR="0034201C">
              <w:rPr>
                <w:noProof/>
                <w:webHidden/>
              </w:rPr>
              <w:tab/>
            </w:r>
            <w:r w:rsidR="0034201C">
              <w:rPr>
                <w:noProof/>
                <w:webHidden/>
              </w:rPr>
              <w:fldChar w:fldCharType="begin"/>
            </w:r>
            <w:r w:rsidR="0034201C">
              <w:rPr>
                <w:noProof/>
                <w:webHidden/>
              </w:rPr>
              <w:instrText xml:space="preserve"> PAGEREF _Toc113620849 \h </w:instrText>
            </w:r>
            <w:r w:rsidR="0034201C">
              <w:rPr>
                <w:noProof/>
                <w:webHidden/>
              </w:rPr>
            </w:r>
            <w:r w:rsidR="0034201C">
              <w:rPr>
                <w:noProof/>
                <w:webHidden/>
              </w:rPr>
              <w:fldChar w:fldCharType="separate"/>
            </w:r>
            <w:r w:rsidR="008045A9">
              <w:rPr>
                <w:noProof/>
                <w:webHidden/>
              </w:rPr>
              <w:t>109</w:t>
            </w:r>
            <w:r w:rsidR="0034201C">
              <w:rPr>
                <w:noProof/>
                <w:webHidden/>
              </w:rPr>
              <w:fldChar w:fldCharType="end"/>
            </w:r>
          </w:hyperlink>
        </w:p>
        <w:p w14:paraId="52DD3F93" w14:textId="3BFC80E7"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50" w:history="1">
            <w:r w:rsidR="0034201C" w:rsidRPr="00AD22C5">
              <w:rPr>
                <w:rStyle w:val="Hyperlink"/>
                <w:b/>
                <w:bCs/>
                <w:noProof/>
              </w:rPr>
              <w:t>PART C1:</w:t>
            </w:r>
            <w:r w:rsidR="0034201C" w:rsidRPr="00AD22C5">
              <w:rPr>
                <w:rStyle w:val="Hyperlink"/>
                <w:noProof/>
              </w:rPr>
              <w:t xml:space="preserve"> AGREEMENT AND CONTRACT DATA</w:t>
            </w:r>
            <w:r w:rsidR="0034201C">
              <w:rPr>
                <w:noProof/>
                <w:webHidden/>
              </w:rPr>
              <w:tab/>
            </w:r>
            <w:r w:rsidR="0034201C">
              <w:rPr>
                <w:noProof/>
                <w:webHidden/>
              </w:rPr>
              <w:fldChar w:fldCharType="begin"/>
            </w:r>
            <w:r w:rsidR="0034201C">
              <w:rPr>
                <w:noProof/>
                <w:webHidden/>
              </w:rPr>
              <w:instrText xml:space="preserve"> PAGEREF _Toc113620850 \h </w:instrText>
            </w:r>
            <w:r w:rsidR="0034201C">
              <w:rPr>
                <w:noProof/>
                <w:webHidden/>
              </w:rPr>
            </w:r>
            <w:r w:rsidR="0034201C">
              <w:rPr>
                <w:noProof/>
                <w:webHidden/>
              </w:rPr>
              <w:fldChar w:fldCharType="separate"/>
            </w:r>
            <w:r w:rsidR="008045A9">
              <w:rPr>
                <w:noProof/>
                <w:webHidden/>
              </w:rPr>
              <w:t>110</w:t>
            </w:r>
            <w:r w:rsidR="0034201C">
              <w:rPr>
                <w:noProof/>
                <w:webHidden/>
              </w:rPr>
              <w:fldChar w:fldCharType="end"/>
            </w:r>
          </w:hyperlink>
        </w:p>
        <w:p w14:paraId="0CDCCF8F" w14:textId="0A3D25E1"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51" w:history="1">
            <w:r w:rsidR="0034201C" w:rsidRPr="00AD22C5">
              <w:rPr>
                <w:rStyle w:val="Hyperlink"/>
                <w:noProof/>
              </w:rPr>
              <w:t>C1.1: FORM OF OFFER AND ACCEPTANCE</w:t>
            </w:r>
            <w:r w:rsidR="0034201C">
              <w:rPr>
                <w:noProof/>
                <w:webHidden/>
              </w:rPr>
              <w:tab/>
            </w:r>
            <w:r w:rsidR="0034201C">
              <w:rPr>
                <w:noProof/>
                <w:webHidden/>
              </w:rPr>
              <w:fldChar w:fldCharType="begin"/>
            </w:r>
            <w:r w:rsidR="0034201C">
              <w:rPr>
                <w:noProof/>
                <w:webHidden/>
              </w:rPr>
              <w:instrText xml:space="preserve"> PAGEREF _Toc113620851 \h </w:instrText>
            </w:r>
            <w:r w:rsidR="0034201C">
              <w:rPr>
                <w:noProof/>
                <w:webHidden/>
              </w:rPr>
            </w:r>
            <w:r w:rsidR="0034201C">
              <w:rPr>
                <w:noProof/>
                <w:webHidden/>
              </w:rPr>
              <w:fldChar w:fldCharType="separate"/>
            </w:r>
            <w:r w:rsidR="008045A9">
              <w:rPr>
                <w:noProof/>
                <w:webHidden/>
              </w:rPr>
              <w:t>111</w:t>
            </w:r>
            <w:r w:rsidR="0034201C">
              <w:rPr>
                <w:noProof/>
                <w:webHidden/>
              </w:rPr>
              <w:fldChar w:fldCharType="end"/>
            </w:r>
          </w:hyperlink>
        </w:p>
        <w:p w14:paraId="0E135CAC" w14:textId="25B457D9" w:rsidR="0034201C" w:rsidRDefault="00000000">
          <w:pPr>
            <w:pStyle w:val="TOC2"/>
            <w:tabs>
              <w:tab w:val="right" w:leader="dot" w:pos="9016"/>
            </w:tabs>
            <w:rPr>
              <w:rFonts w:asciiTheme="minorHAnsi" w:eastAsiaTheme="minorEastAsia" w:hAnsiTheme="minorHAnsi" w:cstheme="minorBidi"/>
              <w:noProof/>
              <w:sz w:val="22"/>
              <w:szCs w:val="22"/>
              <w:lang w:val="en-ZA" w:eastAsia="en-ZA"/>
            </w:rPr>
          </w:pPr>
          <w:hyperlink w:anchor="_Toc113620852" w:history="1">
            <w:r w:rsidR="0034201C" w:rsidRPr="00AD22C5">
              <w:rPr>
                <w:rStyle w:val="Hyperlink"/>
                <w:noProof/>
              </w:rPr>
              <w:t>FORM OF OFFER AND ACCEPTANCE</w:t>
            </w:r>
            <w:r w:rsidR="0034201C">
              <w:rPr>
                <w:noProof/>
                <w:webHidden/>
              </w:rPr>
              <w:tab/>
            </w:r>
            <w:r w:rsidR="0034201C">
              <w:rPr>
                <w:noProof/>
                <w:webHidden/>
              </w:rPr>
              <w:fldChar w:fldCharType="begin"/>
            </w:r>
            <w:r w:rsidR="0034201C">
              <w:rPr>
                <w:noProof/>
                <w:webHidden/>
              </w:rPr>
              <w:instrText xml:space="preserve"> PAGEREF _Toc113620852 \h </w:instrText>
            </w:r>
            <w:r w:rsidR="0034201C">
              <w:rPr>
                <w:noProof/>
                <w:webHidden/>
              </w:rPr>
            </w:r>
            <w:r w:rsidR="0034201C">
              <w:rPr>
                <w:noProof/>
                <w:webHidden/>
              </w:rPr>
              <w:fldChar w:fldCharType="separate"/>
            </w:r>
            <w:r w:rsidR="008045A9">
              <w:rPr>
                <w:noProof/>
                <w:webHidden/>
              </w:rPr>
              <w:t>112</w:t>
            </w:r>
            <w:r w:rsidR="0034201C">
              <w:rPr>
                <w:noProof/>
                <w:webHidden/>
              </w:rPr>
              <w:fldChar w:fldCharType="end"/>
            </w:r>
          </w:hyperlink>
        </w:p>
        <w:p w14:paraId="17D6DD0C" w14:textId="5AFF3478"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53" w:history="1">
            <w:r w:rsidR="0034201C" w:rsidRPr="00AD22C5">
              <w:rPr>
                <w:rStyle w:val="Hyperlink"/>
                <w:noProof/>
              </w:rPr>
              <w:t>C1.2: CONTRACT DATA</w:t>
            </w:r>
            <w:r w:rsidR="0034201C">
              <w:rPr>
                <w:noProof/>
                <w:webHidden/>
              </w:rPr>
              <w:tab/>
            </w:r>
            <w:r w:rsidR="0034201C">
              <w:rPr>
                <w:noProof/>
                <w:webHidden/>
              </w:rPr>
              <w:fldChar w:fldCharType="begin"/>
            </w:r>
            <w:r w:rsidR="0034201C">
              <w:rPr>
                <w:noProof/>
                <w:webHidden/>
              </w:rPr>
              <w:instrText xml:space="preserve"> PAGEREF _Toc113620853 \h </w:instrText>
            </w:r>
            <w:r w:rsidR="0034201C">
              <w:rPr>
                <w:noProof/>
                <w:webHidden/>
              </w:rPr>
            </w:r>
            <w:r w:rsidR="0034201C">
              <w:rPr>
                <w:noProof/>
                <w:webHidden/>
              </w:rPr>
              <w:fldChar w:fldCharType="separate"/>
            </w:r>
            <w:r w:rsidR="008045A9">
              <w:rPr>
                <w:noProof/>
                <w:webHidden/>
              </w:rPr>
              <w:t>116</w:t>
            </w:r>
            <w:r w:rsidR="0034201C">
              <w:rPr>
                <w:noProof/>
                <w:webHidden/>
              </w:rPr>
              <w:fldChar w:fldCharType="end"/>
            </w:r>
          </w:hyperlink>
        </w:p>
        <w:p w14:paraId="28EACF6E" w14:textId="34673E52" w:rsidR="0034201C" w:rsidRDefault="00000000">
          <w:pPr>
            <w:pStyle w:val="TOC2"/>
            <w:tabs>
              <w:tab w:val="right" w:leader="dot" w:pos="9016"/>
            </w:tabs>
            <w:rPr>
              <w:rFonts w:asciiTheme="minorHAnsi" w:eastAsiaTheme="minorEastAsia" w:hAnsiTheme="minorHAnsi" w:cstheme="minorBidi"/>
              <w:noProof/>
              <w:sz w:val="22"/>
              <w:szCs w:val="22"/>
              <w:lang w:val="en-ZA" w:eastAsia="en-ZA"/>
            </w:rPr>
          </w:pPr>
          <w:hyperlink w:anchor="_Toc113620854" w:history="1">
            <w:r w:rsidR="0034201C" w:rsidRPr="00AD22C5">
              <w:rPr>
                <w:rStyle w:val="Hyperlink"/>
                <w:noProof/>
              </w:rPr>
              <w:t>PART 1: DATA PROVIDED BY THE EMPLOYER</w:t>
            </w:r>
            <w:r w:rsidR="0034201C">
              <w:rPr>
                <w:noProof/>
                <w:webHidden/>
              </w:rPr>
              <w:tab/>
            </w:r>
            <w:r w:rsidR="0034201C">
              <w:rPr>
                <w:noProof/>
                <w:webHidden/>
              </w:rPr>
              <w:fldChar w:fldCharType="begin"/>
            </w:r>
            <w:r w:rsidR="0034201C">
              <w:rPr>
                <w:noProof/>
                <w:webHidden/>
              </w:rPr>
              <w:instrText xml:space="preserve"> PAGEREF _Toc113620854 \h </w:instrText>
            </w:r>
            <w:r w:rsidR="0034201C">
              <w:rPr>
                <w:noProof/>
                <w:webHidden/>
              </w:rPr>
            </w:r>
            <w:r w:rsidR="0034201C">
              <w:rPr>
                <w:noProof/>
                <w:webHidden/>
              </w:rPr>
              <w:fldChar w:fldCharType="separate"/>
            </w:r>
            <w:r w:rsidR="008045A9">
              <w:rPr>
                <w:noProof/>
                <w:webHidden/>
              </w:rPr>
              <w:t>117</w:t>
            </w:r>
            <w:r w:rsidR="0034201C">
              <w:rPr>
                <w:noProof/>
                <w:webHidden/>
              </w:rPr>
              <w:fldChar w:fldCharType="end"/>
            </w:r>
          </w:hyperlink>
        </w:p>
        <w:p w14:paraId="53248008" w14:textId="4BA7F5AE" w:rsidR="0034201C" w:rsidRDefault="00000000">
          <w:pPr>
            <w:pStyle w:val="TOC2"/>
            <w:tabs>
              <w:tab w:val="right" w:leader="dot" w:pos="9016"/>
            </w:tabs>
            <w:rPr>
              <w:rFonts w:asciiTheme="minorHAnsi" w:eastAsiaTheme="minorEastAsia" w:hAnsiTheme="minorHAnsi" w:cstheme="minorBidi"/>
              <w:noProof/>
              <w:sz w:val="22"/>
              <w:szCs w:val="22"/>
              <w:lang w:val="en-ZA" w:eastAsia="en-ZA"/>
            </w:rPr>
          </w:pPr>
          <w:hyperlink w:anchor="_Toc113620855" w:history="1">
            <w:r w:rsidR="0034201C" w:rsidRPr="00AD22C5">
              <w:rPr>
                <w:rStyle w:val="Hyperlink"/>
                <w:noProof/>
              </w:rPr>
              <w:t>PART 2: DATA PROVIDED BY THE CONTRACTOR</w:t>
            </w:r>
            <w:r w:rsidR="0034201C">
              <w:rPr>
                <w:noProof/>
                <w:webHidden/>
              </w:rPr>
              <w:tab/>
            </w:r>
            <w:r w:rsidR="0034201C">
              <w:rPr>
                <w:noProof/>
                <w:webHidden/>
              </w:rPr>
              <w:fldChar w:fldCharType="begin"/>
            </w:r>
            <w:r w:rsidR="0034201C">
              <w:rPr>
                <w:noProof/>
                <w:webHidden/>
              </w:rPr>
              <w:instrText xml:space="preserve"> PAGEREF _Toc113620855 \h </w:instrText>
            </w:r>
            <w:r w:rsidR="0034201C">
              <w:rPr>
                <w:noProof/>
                <w:webHidden/>
              </w:rPr>
            </w:r>
            <w:r w:rsidR="0034201C">
              <w:rPr>
                <w:noProof/>
                <w:webHidden/>
              </w:rPr>
              <w:fldChar w:fldCharType="separate"/>
            </w:r>
            <w:r w:rsidR="008045A9">
              <w:rPr>
                <w:noProof/>
                <w:webHidden/>
              </w:rPr>
              <w:t>123</w:t>
            </w:r>
            <w:r w:rsidR="0034201C">
              <w:rPr>
                <w:noProof/>
                <w:webHidden/>
              </w:rPr>
              <w:fldChar w:fldCharType="end"/>
            </w:r>
          </w:hyperlink>
        </w:p>
        <w:p w14:paraId="3A50A147" w14:textId="731B23A1"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56" w:history="1">
            <w:r w:rsidR="0034201C" w:rsidRPr="00AD22C5">
              <w:rPr>
                <w:rStyle w:val="Hyperlink"/>
                <w:noProof/>
              </w:rPr>
              <w:t>C1.3: PRO FORMAS</w:t>
            </w:r>
            <w:r w:rsidR="0034201C">
              <w:rPr>
                <w:noProof/>
                <w:webHidden/>
              </w:rPr>
              <w:tab/>
            </w:r>
            <w:r w:rsidR="0034201C">
              <w:rPr>
                <w:noProof/>
                <w:webHidden/>
              </w:rPr>
              <w:fldChar w:fldCharType="begin"/>
            </w:r>
            <w:r w:rsidR="0034201C">
              <w:rPr>
                <w:noProof/>
                <w:webHidden/>
              </w:rPr>
              <w:instrText xml:space="preserve"> PAGEREF _Toc113620856 \h </w:instrText>
            </w:r>
            <w:r w:rsidR="0034201C">
              <w:rPr>
                <w:noProof/>
                <w:webHidden/>
              </w:rPr>
            </w:r>
            <w:r w:rsidR="0034201C">
              <w:rPr>
                <w:noProof/>
                <w:webHidden/>
              </w:rPr>
              <w:fldChar w:fldCharType="separate"/>
            </w:r>
            <w:r w:rsidR="008045A9">
              <w:rPr>
                <w:noProof/>
                <w:webHidden/>
              </w:rPr>
              <w:t>125</w:t>
            </w:r>
            <w:r w:rsidR="0034201C">
              <w:rPr>
                <w:noProof/>
                <w:webHidden/>
              </w:rPr>
              <w:fldChar w:fldCharType="end"/>
            </w:r>
          </w:hyperlink>
        </w:p>
        <w:p w14:paraId="4247E9A0" w14:textId="01022D9F" w:rsidR="0034201C" w:rsidRDefault="00000000">
          <w:pPr>
            <w:pStyle w:val="TOC2"/>
            <w:tabs>
              <w:tab w:val="right" w:leader="dot" w:pos="9016"/>
            </w:tabs>
            <w:rPr>
              <w:rFonts w:asciiTheme="minorHAnsi" w:eastAsiaTheme="minorEastAsia" w:hAnsiTheme="minorHAnsi" w:cstheme="minorBidi"/>
              <w:noProof/>
              <w:sz w:val="22"/>
              <w:szCs w:val="22"/>
              <w:lang w:val="en-ZA" w:eastAsia="en-ZA"/>
            </w:rPr>
          </w:pPr>
          <w:hyperlink w:anchor="_Toc113620857" w:history="1">
            <w:r w:rsidR="0034201C" w:rsidRPr="00AD22C5">
              <w:rPr>
                <w:rStyle w:val="Hyperlink"/>
                <w:noProof/>
                <w:lang w:val="en-ZA"/>
              </w:rPr>
              <w:t>C1.3.1 FORM OF GUARANTEE</w:t>
            </w:r>
            <w:r w:rsidR="0034201C">
              <w:rPr>
                <w:noProof/>
                <w:webHidden/>
              </w:rPr>
              <w:tab/>
            </w:r>
            <w:r w:rsidR="0034201C">
              <w:rPr>
                <w:noProof/>
                <w:webHidden/>
              </w:rPr>
              <w:fldChar w:fldCharType="begin"/>
            </w:r>
            <w:r w:rsidR="0034201C">
              <w:rPr>
                <w:noProof/>
                <w:webHidden/>
              </w:rPr>
              <w:instrText xml:space="preserve"> PAGEREF _Toc113620857 \h </w:instrText>
            </w:r>
            <w:r w:rsidR="0034201C">
              <w:rPr>
                <w:noProof/>
                <w:webHidden/>
              </w:rPr>
            </w:r>
            <w:r w:rsidR="0034201C">
              <w:rPr>
                <w:noProof/>
                <w:webHidden/>
              </w:rPr>
              <w:fldChar w:fldCharType="separate"/>
            </w:r>
            <w:r w:rsidR="008045A9">
              <w:rPr>
                <w:noProof/>
                <w:webHidden/>
              </w:rPr>
              <w:t>126</w:t>
            </w:r>
            <w:r w:rsidR="0034201C">
              <w:rPr>
                <w:noProof/>
                <w:webHidden/>
              </w:rPr>
              <w:fldChar w:fldCharType="end"/>
            </w:r>
          </w:hyperlink>
        </w:p>
        <w:p w14:paraId="5BDA67E1" w14:textId="5A5F2C56" w:rsidR="0034201C" w:rsidRDefault="00000000">
          <w:pPr>
            <w:pStyle w:val="TOC2"/>
            <w:tabs>
              <w:tab w:val="right" w:leader="dot" w:pos="9016"/>
            </w:tabs>
            <w:rPr>
              <w:rFonts w:asciiTheme="minorHAnsi" w:eastAsiaTheme="minorEastAsia" w:hAnsiTheme="minorHAnsi" w:cstheme="minorBidi"/>
              <w:noProof/>
              <w:sz w:val="22"/>
              <w:szCs w:val="22"/>
              <w:lang w:val="en-ZA" w:eastAsia="en-ZA"/>
            </w:rPr>
          </w:pPr>
          <w:hyperlink w:anchor="_Toc113620858" w:history="1">
            <w:r w:rsidR="0034201C" w:rsidRPr="00AD22C5">
              <w:rPr>
                <w:rStyle w:val="Hyperlink"/>
                <w:noProof/>
                <w:lang w:val="en-ZA"/>
              </w:rPr>
              <w:t>C1.3.2 CERTIFICATE OF OWNERSHIP OF MATERIAL ON SITE</w:t>
            </w:r>
            <w:r w:rsidR="0034201C">
              <w:rPr>
                <w:noProof/>
                <w:webHidden/>
              </w:rPr>
              <w:tab/>
            </w:r>
            <w:r w:rsidR="0034201C">
              <w:rPr>
                <w:noProof/>
                <w:webHidden/>
              </w:rPr>
              <w:fldChar w:fldCharType="begin"/>
            </w:r>
            <w:r w:rsidR="0034201C">
              <w:rPr>
                <w:noProof/>
                <w:webHidden/>
              </w:rPr>
              <w:instrText xml:space="preserve"> PAGEREF _Toc113620858 \h </w:instrText>
            </w:r>
            <w:r w:rsidR="0034201C">
              <w:rPr>
                <w:noProof/>
                <w:webHidden/>
              </w:rPr>
            </w:r>
            <w:r w:rsidR="0034201C">
              <w:rPr>
                <w:noProof/>
                <w:webHidden/>
              </w:rPr>
              <w:fldChar w:fldCharType="separate"/>
            </w:r>
            <w:r w:rsidR="008045A9">
              <w:rPr>
                <w:noProof/>
                <w:webHidden/>
              </w:rPr>
              <w:t>128</w:t>
            </w:r>
            <w:r w:rsidR="0034201C">
              <w:rPr>
                <w:noProof/>
                <w:webHidden/>
              </w:rPr>
              <w:fldChar w:fldCharType="end"/>
            </w:r>
          </w:hyperlink>
        </w:p>
        <w:p w14:paraId="64D00AE3" w14:textId="518D8DB9" w:rsidR="0034201C" w:rsidRDefault="00000000">
          <w:pPr>
            <w:pStyle w:val="TOC2"/>
            <w:tabs>
              <w:tab w:val="right" w:leader="dot" w:pos="9016"/>
            </w:tabs>
            <w:rPr>
              <w:rFonts w:asciiTheme="minorHAnsi" w:eastAsiaTheme="minorEastAsia" w:hAnsiTheme="minorHAnsi" w:cstheme="minorBidi"/>
              <w:noProof/>
              <w:sz w:val="22"/>
              <w:szCs w:val="22"/>
              <w:lang w:val="en-ZA" w:eastAsia="en-ZA"/>
            </w:rPr>
          </w:pPr>
          <w:hyperlink w:anchor="_Toc113620859" w:history="1">
            <w:r w:rsidR="0034201C" w:rsidRPr="00AD22C5">
              <w:rPr>
                <w:rStyle w:val="Hyperlink"/>
                <w:noProof/>
                <w:lang w:val="en-ZA"/>
              </w:rPr>
              <w:t>C1.3.3 OHS MANDATARY FORM</w:t>
            </w:r>
            <w:r w:rsidR="0034201C">
              <w:rPr>
                <w:noProof/>
                <w:webHidden/>
              </w:rPr>
              <w:tab/>
            </w:r>
            <w:r w:rsidR="0034201C">
              <w:rPr>
                <w:noProof/>
                <w:webHidden/>
              </w:rPr>
              <w:fldChar w:fldCharType="begin"/>
            </w:r>
            <w:r w:rsidR="0034201C">
              <w:rPr>
                <w:noProof/>
                <w:webHidden/>
              </w:rPr>
              <w:instrText xml:space="preserve"> PAGEREF _Toc113620859 \h </w:instrText>
            </w:r>
            <w:r w:rsidR="0034201C">
              <w:rPr>
                <w:noProof/>
                <w:webHidden/>
              </w:rPr>
            </w:r>
            <w:r w:rsidR="0034201C">
              <w:rPr>
                <w:noProof/>
                <w:webHidden/>
              </w:rPr>
              <w:fldChar w:fldCharType="separate"/>
            </w:r>
            <w:r w:rsidR="008045A9">
              <w:rPr>
                <w:noProof/>
                <w:webHidden/>
              </w:rPr>
              <w:t>130</w:t>
            </w:r>
            <w:r w:rsidR="0034201C">
              <w:rPr>
                <w:noProof/>
                <w:webHidden/>
              </w:rPr>
              <w:fldChar w:fldCharType="end"/>
            </w:r>
          </w:hyperlink>
        </w:p>
        <w:p w14:paraId="1C3E92BD" w14:textId="3BD4CEC8"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60" w:history="1">
            <w:r w:rsidR="0034201C" w:rsidRPr="00AD22C5">
              <w:rPr>
                <w:rStyle w:val="Hyperlink"/>
                <w:b/>
                <w:bCs/>
                <w:noProof/>
              </w:rPr>
              <w:t>PART C2:</w:t>
            </w:r>
            <w:r w:rsidR="0034201C" w:rsidRPr="00AD22C5">
              <w:rPr>
                <w:rStyle w:val="Hyperlink"/>
                <w:noProof/>
              </w:rPr>
              <w:t xml:space="preserve"> PRICING DATA</w:t>
            </w:r>
            <w:r w:rsidR="0034201C">
              <w:rPr>
                <w:noProof/>
                <w:webHidden/>
              </w:rPr>
              <w:tab/>
            </w:r>
            <w:r w:rsidR="0034201C">
              <w:rPr>
                <w:noProof/>
                <w:webHidden/>
              </w:rPr>
              <w:fldChar w:fldCharType="begin"/>
            </w:r>
            <w:r w:rsidR="0034201C">
              <w:rPr>
                <w:noProof/>
                <w:webHidden/>
              </w:rPr>
              <w:instrText xml:space="preserve"> PAGEREF _Toc113620860 \h </w:instrText>
            </w:r>
            <w:r w:rsidR="0034201C">
              <w:rPr>
                <w:noProof/>
                <w:webHidden/>
              </w:rPr>
            </w:r>
            <w:r w:rsidR="0034201C">
              <w:rPr>
                <w:noProof/>
                <w:webHidden/>
              </w:rPr>
              <w:fldChar w:fldCharType="separate"/>
            </w:r>
            <w:r w:rsidR="008045A9">
              <w:rPr>
                <w:noProof/>
                <w:webHidden/>
              </w:rPr>
              <w:t>131</w:t>
            </w:r>
            <w:r w:rsidR="0034201C">
              <w:rPr>
                <w:noProof/>
                <w:webHidden/>
              </w:rPr>
              <w:fldChar w:fldCharType="end"/>
            </w:r>
          </w:hyperlink>
        </w:p>
        <w:p w14:paraId="27902232" w14:textId="1AF7D97A"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61" w:history="1">
            <w:r w:rsidR="0034201C" w:rsidRPr="00AD22C5">
              <w:rPr>
                <w:rStyle w:val="Hyperlink"/>
                <w:noProof/>
              </w:rPr>
              <w:t>C2.1: PRICING INSTRUCTION</w:t>
            </w:r>
            <w:r w:rsidR="0034201C">
              <w:rPr>
                <w:noProof/>
                <w:webHidden/>
              </w:rPr>
              <w:tab/>
            </w:r>
            <w:r w:rsidR="0034201C">
              <w:rPr>
                <w:noProof/>
                <w:webHidden/>
              </w:rPr>
              <w:fldChar w:fldCharType="begin"/>
            </w:r>
            <w:r w:rsidR="0034201C">
              <w:rPr>
                <w:noProof/>
                <w:webHidden/>
              </w:rPr>
              <w:instrText xml:space="preserve"> PAGEREF _Toc113620861 \h </w:instrText>
            </w:r>
            <w:r w:rsidR="0034201C">
              <w:rPr>
                <w:noProof/>
                <w:webHidden/>
              </w:rPr>
            </w:r>
            <w:r w:rsidR="0034201C">
              <w:rPr>
                <w:noProof/>
                <w:webHidden/>
              </w:rPr>
              <w:fldChar w:fldCharType="separate"/>
            </w:r>
            <w:r w:rsidR="008045A9">
              <w:rPr>
                <w:noProof/>
                <w:webHidden/>
              </w:rPr>
              <w:t>132</w:t>
            </w:r>
            <w:r w:rsidR="0034201C">
              <w:rPr>
                <w:noProof/>
                <w:webHidden/>
              </w:rPr>
              <w:fldChar w:fldCharType="end"/>
            </w:r>
          </w:hyperlink>
        </w:p>
        <w:p w14:paraId="5F7CA138" w14:textId="213748D9" w:rsidR="0034201C" w:rsidRDefault="00000000">
          <w:pPr>
            <w:pStyle w:val="TOC2"/>
            <w:tabs>
              <w:tab w:val="right" w:leader="dot" w:pos="9016"/>
            </w:tabs>
            <w:rPr>
              <w:rFonts w:asciiTheme="minorHAnsi" w:eastAsiaTheme="minorEastAsia" w:hAnsiTheme="minorHAnsi" w:cstheme="minorBidi"/>
              <w:noProof/>
              <w:sz w:val="22"/>
              <w:szCs w:val="22"/>
              <w:lang w:val="en-ZA" w:eastAsia="en-ZA"/>
            </w:rPr>
          </w:pPr>
          <w:hyperlink w:anchor="_Toc113620862" w:history="1">
            <w:r w:rsidR="0034201C" w:rsidRPr="00AD22C5">
              <w:rPr>
                <w:rStyle w:val="Hyperlink"/>
                <w:noProof/>
              </w:rPr>
              <w:t>PRICING INSTRUCTION</w:t>
            </w:r>
            <w:r w:rsidR="0034201C">
              <w:rPr>
                <w:noProof/>
                <w:webHidden/>
              </w:rPr>
              <w:tab/>
            </w:r>
            <w:r w:rsidR="0034201C">
              <w:rPr>
                <w:noProof/>
                <w:webHidden/>
              </w:rPr>
              <w:fldChar w:fldCharType="begin"/>
            </w:r>
            <w:r w:rsidR="0034201C">
              <w:rPr>
                <w:noProof/>
                <w:webHidden/>
              </w:rPr>
              <w:instrText xml:space="preserve"> PAGEREF _Toc113620862 \h </w:instrText>
            </w:r>
            <w:r w:rsidR="0034201C">
              <w:rPr>
                <w:noProof/>
                <w:webHidden/>
              </w:rPr>
            </w:r>
            <w:r w:rsidR="0034201C">
              <w:rPr>
                <w:noProof/>
                <w:webHidden/>
              </w:rPr>
              <w:fldChar w:fldCharType="separate"/>
            </w:r>
            <w:r w:rsidR="008045A9">
              <w:rPr>
                <w:noProof/>
                <w:webHidden/>
              </w:rPr>
              <w:t>133</w:t>
            </w:r>
            <w:r w:rsidR="0034201C">
              <w:rPr>
                <w:noProof/>
                <w:webHidden/>
              </w:rPr>
              <w:fldChar w:fldCharType="end"/>
            </w:r>
          </w:hyperlink>
        </w:p>
        <w:p w14:paraId="4B41BF01" w14:textId="4F42B2E7"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63" w:history="1">
            <w:r w:rsidR="0034201C" w:rsidRPr="007D1BEF">
              <w:rPr>
                <w:rStyle w:val="Hyperlink"/>
                <w:noProof/>
              </w:rPr>
              <w:t>C2.2: BILL OF QUANTITIES</w:t>
            </w:r>
            <w:r w:rsidR="0034201C" w:rsidRPr="007D1BEF">
              <w:rPr>
                <w:noProof/>
                <w:webHidden/>
              </w:rPr>
              <w:tab/>
            </w:r>
            <w:r w:rsidR="0034201C" w:rsidRPr="007D1BEF">
              <w:rPr>
                <w:noProof/>
                <w:webHidden/>
              </w:rPr>
              <w:fldChar w:fldCharType="begin"/>
            </w:r>
            <w:r w:rsidR="0034201C" w:rsidRPr="007D1BEF">
              <w:rPr>
                <w:noProof/>
                <w:webHidden/>
              </w:rPr>
              <w:instrText xml:space="preserve"> PAGEREF _Toc113620863 \h </w:instrText>
            </w:r>
            <w:r w:rsidR="0034201C" w:rsidRPr="007D1BEF">
              <w:rPr>
                <w:noProof/>
                <w:webHidden/>
              </w:rPr>
            </w:r>
            <w:r w:rsidR="0034201C" w:rsidRPr="007D1BEF">
              <w:rPr>
                <w:noProof/>
                <w:webHidden/>
              </w:rPr>
              <w:fldChar w:fldCharType="separate"/>
            </w:r>
            <w:r w:rsidR="008045A9">
              <w:rPr>
                <w:noProof/>
                <w:webHidden/>
              </w:rPr>
              <w:t>136</w:t>
            </w:r>
            <w:r w:rsidR="0034201C" w:rsidRPr="007D1BEF">
              <w:rPr>
                <w:noProof/>
                <w:webHidden/>
              </w:rPr>
              <w:fldChar w:fldCharType="end"/>
            </w:r>
          </w:hyperlink>
        </w:p>
        <w:p w14:paraId="34496527" w14:textId="4EBFD6CD"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64" w:history="1">
            <w:r w:rsidR="0034201C" w:rsidRPr="007D1BEF">
              <w:rPr>
                <w:rStyle w:val="Hyperlink"/>
                <w:b/>
                <w:bCs/>
                <w:noProof/>
              </w:rPr>
              <w:t>PART C3:</w:t>
            </w:r>
            <w:r w:rsidR="0034201C" w:rsidRPr="007D1BEF">
              <w:rPr>
                <w:rStyle w:val="Hyperlink"/>
                <w:noProof/>
              </w:rPr>
              <w:t xml:space="preserve"> SCOPE OF WORKS</w:t>
            </w:r>
            <w:r w:rsidR="0034201C" w:rsidRPr="007D1BEF">
              <w:rPr>
                <w:noProof/>
                <w:webHidden/>
              </w:rPr>
              <w:tab/>
            </w:r>
            <w:r w:rsidR="0034201C" w:rsidRPr="007D1BEF">
              <w:rPr>
                <w:noProof/>
                <w:webHidden/>
              </w:rPr>
              <w:fldChar w:fldCharType="begin"/>
            </w:r>
            <w:r w:rsidR="0034201C" w:rsidRPr="007D1BEF">
              <w:rPr>
                <w:noProof/>
                <w:webHidden/>
              </w:rPr>
              <w:instrText xml:space="preserve"> PAGEREF _Toc113620864 \h </w:instrText>
            </w:r>
            <w:r w:rsidR="0034201C" w:rsidRPr="007D1BEF">
              <w:rPr>
                <w:noProof/>
                <w:webHidden/>
              </w:rPr>
            </w:r>
            <w:r w:rsidR="0034201C" w:rsidRPr="007D1BEF">
              <w:rPr>
                <w:noProof/>
                <w:webHidden/>
              </w:rPr>
              <w:fldChar w:fldCharType="separate"/>
            </w:r>
            <w:r w:rsidR="008045A9">
              <w:rPr>
                <w:noProof/>
                <w:webHidden/>
              </w:rPr>
              <w:t>147</w:t>
            </w:r>
            <w:r w:rsidR="0034201C" w:rsidRPr="007D1BEF">
              <w:rPr>
                <w:noProof/>
                <w:webHidden/>
              </w:rPr>
              <w:fldChar w:fldCharType="end"/>
            </w:r>
          </w:hyperlink>
        </w:p>
        <w:p w14:paraId="7EBA5032" w14:textId="137A849D"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65" w:history="1">
            <w:r w:rsidR="0034201C" w:rsidRPr="00AD22C5">
              <w:rPr>
                <w:rStyle w:val="Hyperlink"/>
                <w:noProof/>
              </w:rPr>
              <w:t>C3.1: DESCRIPTION OF THE WORKS:  PROJECT SPECIFICATION</w:t>
            </w:r>
            <w:r w:rsidR="0034201C">
              <w:rPr>
                <w:noProof/>
                <w:webHidden/>
              </w:rPr>
              <w:tab/>
            </w:r>
            <w:r w:rsidR="0034201C">
              <w:rPr>
                <w:noProof/>
                <w:webHidden/>
              </w:rPr>
              <w:fldChar w:fldCharType="begin"/>
            </w:r>
            <w:r w:rsidR="0034201C">
              <w:rPr>
                <w:noProof/>
                <w:webHidden/>
              </w:rPr>
              <w:instrText xml:space="preserve"> PAGEREF _Toc113620865 \h </w:instrText>
            </w:r>
            <w:r w:rsidR="0034201C">
              <w:rPr>
                <w:noProof/>
                <w:webHidden/>
              </w:rPr>
            </w:r>
            <w:r w:rsidR="0034201C">
              <w:rPr>
                <w:noProof/>
                <w:webHidden/>
              </w:rPr>
              <w:fldChar w:fldCharType="separate"/>
            </w:r>
            <w:r w:rsidR="008045A9">
              <w:rPr>
                <w:noProof/>
                <w:webHidden/>
              </w:rPr>
              <w:t>148</w:t>
            </w:r>
            <w:r w:rsidR="0034201C">
              <w:rPr>
                <w:noProof/>
                <w:webHidden/>
              </w:rPr>
              <w:fldChar w:fldCharType="end"/>
            </w:r>
          </w:hyperlink>
        </w:p>
        <w:p w14:paraId="4CA395DC" w14:textId="14349620"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66" w:history="1">
            <w:r w:rsidR="0034201C" w:rsidRPr="00AD22C5">
              <w:rPr>
                <w:rStyle w:val="Hyperlink"/>
                <w:noProof/>
              </w:rPr>
              <w:t>C3.1 THE WORKS</w:t>
            </w:r>
            <w:r w:rsidR="0034201C">
              <w:rPr>
                <w:noProof/>
                <w:webHidden/>
              </w:rPr>
              <w:tab/>
            </w:r>
            <w:r w:rsidR="0034201C">
              <w:rPr>
                <w:noProof/>
                <w:webHidden/>
              </w:rPr>
              <w:fldChar w:fldCharType="begin"/>
            </w:r>
            <w:r w:rsidR="0034201C">
              <w:rPr>
                <w:noProof/>
                <w:webHidden/>
              </w:rPr>
              <w:instrText xml:space="preserve"> PAGEREF _Toc113620866 \h </w:instrText>
            </w:r>
            <w:r w:rsidR="0034201C">
              <w:rPr>
                <w:noProof/>
                <w:webHidden/>
              </w:rPr>
            </w:r>
            <w:r w:rsidR="0034201C">
              <w:rPr>
                <w:noProof/>
                <w:webHidden/>
              </w:rPr>
              <w:fldChar w:fldCharType="separate"/>
            </w:r>
            <w:r w:rsidR="008045A9">
              <w:rPr>
                <w:noProof/>
                <w:webHidden/>
              </w:rPr>
              <w:t>151</w:t>
            </w:r>
            <w:r w:rsidR="0034201C">
              <w:rPr>
                <w:noProof/>
                <w:webHidden/>
              </w:rPr>
              <w:fldChar w:fldCharType="end"/>
            </w:r>
          </w:hyperlink>
        </w:p>
        <w:p w14:paraId="3AB8F0F7" w14:textId="23D1DA2C"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67" w:history="1">
            <w:r w:rsidR="0034201C" w:rsidRPr="007D1BEF">
              <w:rPr>
                <w:rStyle w:val="Hyperlink"/>
                <w:noProof/>
              </w:rPr>
              <w:t>C3.2 PROJECT SPECIFICATIONS</w:t>
            </w:r>
            <w:r w:rsidR="0034201C" w:rsidRPr="007D1BEF">
              <w:rPr>
                <w:noProof/>
                <w:webHidden/>
              </w:rPr>
              <w:tab/>
            </w:r>
            <w:r w:rsidR="0034201C" w:rsidRPr="007D1BEF">
              <w:rPr>
                <w:noProof/>
                <w:webHidden/>
              </w:rPr>
              <w:fldChar w:fldCharType="begin"/>
            </w:r>
            <w:r w:rsidR="0034201C" w:rsidRPr="007D1BEF">
              <w:rPr>
                <w:noProof/>
                <w:webHidden/>
              </w:rPr>
              <w:instrText xml:space="preserve"> PAGEREF _Toc113620867 \h </w:instrText>
            </w:r>
            <w:r w:rsidR="0034201C" w:rsidRPr="007D1BEF">
              <w:rPr>
                <w:noProof/>
                <w:webHidden/>
              </w:rPr>
            </w:r>
            <w:r w:rsidR="0034201C" w:rsidRPr="007D1BEF">
              <w:rPr>
                <w:noProof/>
                <w:webHidden/>
              </w:rPr>
              <w:fldChar w:fldCharType="separate"/>
            </w:r>
            <w:r w:rsidR="008045A9">
              <w:rPr>
                <w:noProof/>
                <w:webHidden/>
              </w:rPr>
              <w:t>152</w:t>
            </w:r>
            <w:r w:rsidR="0034201C" w:rsidRPr="007D1BEF">
              <w:rPr>
                <w:noProof/>
                <w:webHidden/>
              </w:rPr>
              <w:fldChar w:fldCharType="end"/>
            </w:r>
          </w:hyperlink>
        </w:p>
        <w:p w14:paraId="6400F79D" w14:textId="023DE670"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68" w:history="1">
            <w:r w:rsidR="0034201C" w:rsidRPr="00AD22C5">
              <w:rPr>
                <w:rStyle w:val="Hyperlink"/>
                <w:noProof/>
              </w:rPr>
              <w:t>C3.3 PARTICULAR SPECIFICATIONS</w:t>
            </w:r>
            <w:r w:rsidR="0034201C">
              <w:rPr>
                <w:noProof/>
                <w:webHidden/>
              </w:rPr>
              <w:tab/>
            </w:r>
            <w:r w:rsidR="0034201C">
              <w:rPr>
                <w:noProof/>
                <w:webHidden/>
              </w:rPr>
              <w:fldChar w:fldCharType="begin"/>
            </w:r>
            <w:r w:rsidR="0034201C">
              <w:rPr>
                <w:noProof/>
                <w:webHidden/>
              </w:rPr>
              <w:instrText xml:space="preserve"> PAGEREF _Toc113620868 \h </w:instrText>
            </w:r>
            <w:r w:rsidR="0034201C">
              <w:rPr>
                <w:noProof/>
                <w:webHidden/>
              </w:rPr>
            </w:r>
            <w:r w:rsidR="0034201C">
              <w:rPr>
                <w:noProof/>
                <w:webHidden/>
              </w:rPr>
              <w:fldChar w:fldCharType="separate"/>
            </w:r>
            <w:r w:rsidR="008045A9">
              <w:rPr>
                <w:noProof/>
                <w:webHidden/>
              </w:rPr>
              <w:t>160</w:t>
            </w:r>
            <w:r w:rsidR="0034201C">
              <w:rPr>
                <w:noProof/>
                <w:webHidden/>
              </w:rPr>
              <w:fldChar w:fldCharType="end"/>
            </w:r>
          </w:hyperlink>
        </w:p>
        <w:p w14:paraId="1428319B" w14:textId="66F463C6"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69" w:history="1">
            <w:r w:rsidR="0034201C" w:rsidRPr="00AD22C5">
              <w:rPr>
                <w:rStyle w:val="Hyperlink"/>
                <w:noProof/>
              </w:rPr>
              <w:t>PAF: GENERAL QUALITY &amp; TECHNICAL SPECIFICATIONS</w:t>
            </w:r>
            <w:r w:rsidR="0034201C">
              <w:rPr>
                <w:noProof/>
                <w:webHidden/>
              </w:rPr>
              <w:tab/>
            </w:r>
            <w:r w:rsidR="0034201C">
              <w:rPr>
                <w:noProof/>
                <w:webHidden/>
              </w:rPr>
              <w:fldChar w:fldCharType="begin"/>
            </w:r>
            <w:r w:rsidR="0034201C">
              <w:rPr>
                <w:noProof/>
                <w:webHidden/>
              </w:rPr>
              <w:instrText xml:space="preserve"> PAGEREF _Toc113620869 \h </w:instrText>
            </w:r>
            <w:r w:rsidR="0034201C">
              <w:rPr>
                <w:noProof/>
                <w:webHidden/>
              </w:rPr>
            </w:r>
            <w:r w:rsidR="0034201C">
              <w:rPr>
                <w:noProof/>
                <w:webHidden/>
              </w:rPr>
              <w:fldChar w:fldCharType="separate"/>
            </w:r>
            <w:r w:rsidR="008045A9">
              <w:rPr>
                <w:noProof/>
                <w:webHidden/>
              </w:rPr>
              <w:t>162</w:t>
            </w:r>
            <w:r w:rsidR="0034201C">
              <w:rPr>
                <w:noProof/>
                <w:webHidden/>
              </w:rPr>
              <w:fldChar w:fldCharType="end"/>
            </w:r>
          </w:hyperlink>
        </w:p>
        <w:p w14:paraId="6503CC8A" w14:textId="697E814C"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70" w:history="1">
            <w:r w:rsidR="0034201C" w:rsidRPr="00AD22C5">
              <w:rPr>
                <w:rStyle w:val="Hyperlink"/>
                <w:rFonts w:eastAsiaTheme="minorHAnsi"/>
                <w:noProof/>
                <w:lang w:val="en-US"/>
              </w:rPr>
              <w:t>PA:  MINIATURE SUBSTATIONS</w:t>
            </w:r>
            <w:r w:rsidR="0034201C">
              <w:rPr>
                <w:noProof/>
                <w:webHidden/>
              </w:rPr>
              <w:tab/>
            </w:r>
            <w:r w:rsidR="0034201C">
              <w:rPr>
                <w:noProof/>
                <w:webHidden/>
              </w:rPr>
              <w:fldChar w:fldCharType="begin"/>
            </w:r>
            <w:r w:rsidR="0034201C">
              <w:rPr>
                <w:noProof/>
                <w:webHidden/>
              </w:rPr>
              <w:instrText xml:space="preserve"> PAGEREF _Toc113620870 \h </w:instrText>
            </w:r>
            <w:r w:rsidR="0034201C">
              <w:rPr>
                <w:noProof/>
                <w:webHidden/>
              </w:rPr>
            </w:r>
            <w:r w:rsidR="0034201C">
              <w:rPr>
                <w:noProof/>
                <w:webHidden/>
              </w:rPr>
              <w:fldChar w:fldCharType="separate"/>
            </w:r>
            <w:r w:rsidR="008045A9">
              <w:rPr>
                <w:noProof/>
                <w:webHidden/>
              </w:rPr>
              <w:t>168</w:t>
            </w:r>
            <w:r w:rsidR="0034201C">
              <w:rPr>
                <w:noProof/>
                <w:webHidden/>
              </w:rPr>
              <w:fldChar w:fldCharType="end"/>
            </w:r>
          </w:hyperlink>
        </w:p>
        <w:p w14:paraId="5DCAC40A" w14:textId="06B5467E"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71" w:history="1">
            <w:r w:rsidR="0034201C" w:rsidRPr="00AD22C5">
              <w:rPr>
                <w:rStyle w:val="Hyperlink"/>
                <w:rFonts w:eastAsia="Calibri"/>
                <w:noProof/>
                <w:lang w:val="en-US"/>
              </w:rPr>
              <w:t>PAB:  LV INSULATED AERIAL BUNDLE CONDUCTORS 600/1000 VOLT</w:t>
            </w:r>
            <w:r w:rsidR="0034201C">
              <w:rPr>
                <w:noProof/>
                <w:webHidden/>
              </w:rPr>
              <w:tab/>
            </w:r>
            <w:r w:rsidR="0034201C">
              <w:rPr>
                <w:noProof/>
                <w:webHidden/>
              </w:rPr>
              <w:fldChar w:fldCharType="begin"/>
            </w:r>
            <w:r w:rsidR="0034201C">
              <w:rPr>
                <w:noProof/>
                <w:webHidden/>
              </w:rPr>
              <w:instrText xml:space="preserve"> PAGEREF _Toc113620871 \h </w:instrText>
            </w:r>
            <w:r w:rsidR="0034201C">
              <w:rPr>
                <w:noProof/>
                <w:webHidden/>
              </w:rPr>
            </w:r>
            <w:r w:rsidR="0034201C">
              <w:rPr>
                <w:noProof/>
                <w:webHidden/>
              </w:rPr>
              <w:fldChar w:fldCharType="separate"/>
            </w:r>
            <w:r w:rsidR="008045A9">
              <w:rPr>
                <w:noProof/>
                <w:webHidden/>
              </w:rPr>
              <w:t>176</w:t>
            </w:r>
            <w:r w:rsidR="0034201C">
              <w:rPr>
                <w:noProof/>
                <w:webHidden/>
              </w:rPr>
              <w:fldChar w:fldCharType="end"/>
            </w:r>
          </w:hyperlink>
        </w:p>
        <w:p w14:paraId="46CFA1C7" w14:textId="7A280EFA"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72" w:history="1">
            <w:r w:rsidR="0034201C" w:rsidRPr="00AD22C5">
              <w:rPr>
                <w:rStyle w:val="Hyperlink"/>
                <w:rFonts w:eastAsiaTheme="minorHAnsi"/>
                <w:noProof/>
                <w:lang w:val="en-US"/>
              </w:rPr>
              <w:t>PAA:  MEDIUM VOLTAGE OVERHEAD POWER LINES</w:t>
            </w:r>
            <w:r w:rsidR="0034201C">
              <w:rPr>
                <w:noProof/>
                <w:webHidden/>
              </w:rPr>
              <w:tab/>
            </w:r>
            <w:r w:rsidR="0034201C">
              <w:rPr>
                <w:noProof/>
                <w:webHidden/>
              </w:rPr>
              <w:fldChar w:fldCharType="begin"/>
            </w:r>
            <w:r w:rsidR="0034201C">
              <w:rPr>
                <w:noProof/>
                <w:webHidden/>
              </w:rPr>
              <w:instrText xml:space="preserve"> PAGEREF _Toc113620872 \h </w:instrText>
            </w:r>
            <w:r w:rsidR="0034201C">
              <w:rPr>
                <w:noProof/>
                <w:webHidden/>
              </w:rPr>
            </w:r>
            <w:r w:rsidR="0034201C">
              <w:rPr>
                <w:noProof/>
                <w:webHidden/>
              </w:rPr>
              <w:fldChar w:fldCharType="separate"/>
            </w:r>
            <w:r w:rsidR="008045A9">
              <w:rPr>
                <w:noProof/>
                <w:webHidden/>
              </w:rPr>
              <w:t>184</w:t>
            </w:r>
            <w:r w:rsidR="0034201C">
              <w:rPr>
                <w:noProof/>
                <w:webHidden/>
              </w:rPr>
              <w:fldChar w:fldCharType="end"/>
            </w:r>
          </w:hyperlink>
        </w:p>
        <w:p w14:paraId="267E2995" w14:textId="675D365B"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73" w:history="1">
            <w:r w:rsidR="0034201C" w:rsidRPr="00AD22C5">
              <w:rPr>
                <w:rStyle w:val="Hyperlink"/>
                <w:noProof/>
              </w:rPr>
              <w:t>PXB: TRENCHED &amp; EXCAVATIONS</w:t>
            </w:r>
            <w:r w:rsidR="0034201C">
              <w:rPr>
                <w:noProof/>
                <w:webHidden/>
              </w:rPr>
              <w:tab/>
            </w:r>
            <w:r w:rsidR="0034201C">
              <w:rPr>
                <w:noProof/>
                <w:webHidden/>
              </w:rPr>
              <w:fldChar w:fldCharType="begin"/>
            </w:r>
            <w:r w:rsidR="0034201C">
              <w:rPr>
                <w:noProof/>
                <w:webHidden/>
              </w:rPr>
              <w:instrText xml:space="preserve"> PAGEREF _Toc113620873 \h </w:instrText>
            </w:r>
            <w:r w:rsidR="0034201C">
              <w:rPr>
                <w:noProof/>
                <w:webHidden/>
              </w:rPr>
            </w:r>
            <w:r w:rsidR="0034201C">
              <w:rPr>
                <w:noProof/>
                <w:webHidden/>
              </w:rPr>
              <w:fldChar w:fldCharType="separate"/>
            </w:r>
            <w:r w:rsidR="008045A9">
              <w:rPr>
                <w:noProof/>
                <w:webHidden/>
              </w:rPr>
              <w:t>191</w:t>
            </w:r>
            <w:r w:rsidR="0034201C">
              <w:rPr>
                <w:noProof/>
                <w:webHidden/>
              </w:rPr>
              <w:fldChar w:fldCharType="end"/>
            </w:r>
          </w:hyperlink>
        </w:p>
        <w:p w14:paraId="510E0E3F" w14:textId="2931CDF7"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74" w:history="1">
            <w:r w:rsidR="0034201C" w:rsidRPr="00AD22C5">
              <w:rPr>
                <w:rStyle w:val="Hyperlink"/>
                <w:rFonts w:eastAsiaTheme="minorHAnsi"/>
                <w:noProof/>
                <w:lang w:val="en-US"/>
              </w:rPr>
              <w:t>PI:  INSTALLATION OF UNDERGROUND CABLES</w:t>
            </w:r>
            <w:r w:rsidR="0034201C">
              <w:rPr>
                <w:noProof/>
                <w:webHidden/>
              </w:rPr>
              <w:tab/>
            </w:r>
            <w:r w:rsidR="0034201C">
              <w:rPr>
                <w:noProof/>
                <w:webHidden/>
              </w:rPr>
              <w:fldChar w:fldCharType="begin"/>
            </w:r>
            <w:r w:rsidR="0034201C">
              <w:rPr>
                <w:noProof/>
                <w:webHidden/>
              </w:rPr>
              <w:instrText xml:space="preserve"> PAGEREF _Toc113620874 \h </w:instrText>
            </w:r>
            <w:r w:rsidR="0034201C">
              <w:rPr>
                <w:noProof/>
                <w:webHidden/>
              </w:rPr>
            </w:r>
            <w:r w:rsidR="0034201C">
              <w:rPr>
                <w:noProof/>
                <w:webHidden/>
              </w:rPr>
              <w:fldChar w:fldCharType="separate"/>
            </w:r>
            <w:r w:rsidR="008045A9">
              <w:rPr>
                <w:noProof/>
                <w:webHidden/>
              </w:rPr>
              <w:t>201</w:t>
            </w:r>
            <w:r w:rsidR="0034201C">
              <w:rPr>
                <w:noProof/>
                <w:webHidden/>
              </w:rPr>
              <w:fldChar w:fldCharType="end"/>
            </w:r>
          </w:hyperlink>
        </w:p>
        <w:p w14:paraId="23456DEA" w14:textId="6F00190F"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75" w:history="1">
            <w:r w:rsidR="0034201C" w:rsidRPr="00AD22C5">
              <w:rPr>
                <w:rStyle w:val="Hyperlink"/>
                <w:rFonts w:eastAsiaTheme="minorHAnsi"/>
                <w:noProof/>
                <w:lang w:val="en-US"/>
              </w:rPr>
              <w:t>PTC:  POWER TRANSFORMERS</w:t>
            </w:r>
            <w:r w:rsidR="0034201C">
              <w:rPr>
                <w:noProof/>
                <w:webHidden/>
              </w:rPr>
              <w:tab/>
            </w:r>
            <w:r w:rsidR="0034201C">
              <w:rPr>
                <w:noProof/>
                <w:webHidden/>
              </w:rPr>
              <w:fldChar w:fldCharType="begin"/>
            </w:r>
            <w:r w:rsidR="0034201C">
              <w:rPr>
                <w:noProof/>
                <w:webHidden/>
              </w:rPr>
              <w:instrText xml:space="preserve"> PAGEREF _Toc113620875 \h </w:instrText>
            </w:r>
            <w:r w:rsidR="0034201C">
              <w:rPr>
                <w:noProof/>
                <w:webHidden/>
              </w:rPr>
            </w:r>
            <w:r w:rsidR="0034201C">
              <w:rPr>
                <w:noProof/>
                <w:webHidden/>
              </w:rPr>
              <w:fldChar w:fldCharType="separate"/>
            </w:r>
            <w:r w:rsidR="008045A9">
              <w:rPr>
                <w:noProof/>
                <w:webHidden/>
              </w:rPr>
              <w:t>207</w:t>
            </w:r>
            <w:r w:rsidR="0034201C">
              <w:rPr>
                <w:noProof/>
                <w:webHidden/>
              </w:rPr>
              <w:fldChar w:fldCharType="end"/>
            </w:r>
          </w:hyperlink>
        </w:p>
        <w:p w14:paraId="39967A7B" w14:textId="10BDFD02" w:rsidR="0034201C" w:rsidRDefault="00000000">
          <w:pPr>
            <w:pStyle w:val="TOC3"/>
            <w:tabs>
              <w:tab w:val="right" w:leader="dot" w:pos="9016"/>
            </w:tabs>
            <w:rPr>
              <w:rFonts w:asciiTheme="minorHAnsi" w:eastAsiaTheme="minorEastAsia" w:hAnsiTheme="minorHAnsi" w:cstheme="minorBidi"/>
              <w:noProof/>
              <w:sz w:val="22"/>
              <w:szCs w:val="22"/>
              <w:lang w:val="en-ZA" w:eastAsia="en-ZA"/>
            </w:rPr>
          </w:pPr>
          <w:hyperlink w:anchor="_Toc113620876" w:history="1">
            <w:r w:rsidR="0034201C" w:rsidRPr="00AD22C5">
              <w:rPr>
                <w:rStyle w:val="Hyperlink"/>
                <w:noProof/>
              </w:rPr>
              <w:t>PE: EARTHING OF SWITCHGEAR AND EQUIPMENT</w:t>
            </w:r>
            <w:r w:rsidR="0034201C">
              <w:rPr>
                <w:noProof/>
                <w:webHidden/>
              </w:rPr>
              <w:tab/>
            </w:r>
            <w:r w:rsidR="0034201C">
              <w:rPr>
                <w:noProof/>
                <w:webHidden/>
              </w:rPr>
              <w:fldChar w:fldCharType="begin"/>
            </w:r>
            <w:r w:rsidR="0034201C">
              <w:rPr>
                <w:noProof/>
                <w:webHidden/>
              </w:rPr>
              <w:instrText xml:space="preserve"> PAGEREF _Toc113620876 \h </w:instrText>
            </w:r>
            <w:r w:rsidR="0034201C">
              <w:rPr>
                <w:noProof/>
                <w:webHidden/>
              </w:rPr>
            </w:r>
            <w:r w:rsidR="0034201C">
              <w:rPr>
                <w:noProof/>
                <w:webHidden/>
              </w:rPr>
              <w:fldChar w:fldCharType="separate"/>
            </w:r>
            <w:r w:rsidR="008045A9">
              <w:rPr>
                <w:noProof/>
                <w:webHidden/>
              </w:rPr>
              <w:t>214</w:t>
            </w:r>
            <w:r w:rsidR="0034201C">
              <w:rPr>
                <w:noProof/>
                <w:webHidden/>
              </w:rPr>
              <w:fldChar w:fldCharType="end"/>
            </w:r>
          </w:hyperlink>
        </w:p>
        <w:p w14:paraId="5CE59DAB" w14:textId="0A26B188"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77" w:history="1">
            <w:r w:rsidR="0034201C" w:rsidRPr="00AD22C5">
              <w:rPr>
                <w:rStyle w:val="Hyperlink"/>
                <w:noProof/>
              </w:rPr>
              <w:t>C3.4 HEALTH AND SAFETY</w:t>
            </w:r>
            <w:r w:rsidR="0034201C">
              <w:rPr>
                <w:noProof/>
                <w:webHidden/>
              </w:rPr>
              <w:tab/>
            </w:r>
            <w:r w:rsidR="0034201C">
              <w:rPr>
                <w:noProof/>
                <w:webHidden/>
              </w:rPr>
              <w:fldChar w:fldCharType="begin"/>
            </w:r>
            <w:r w:rsidR="0034201C">
              <w:rPr>
                <w:noProof/>
                <w:webHidden/>
              </w:rPr>
              <w:instrText xml:space="preserve"> PAGEREF _Toc113620877 \h </w:instrText>
            </w:r>
            <w:r w:rsidR="0034201C">
              <w:rPr>
                <w:noProof/>
                <w:webHidden/>
              </w:rPr>
            </w:r>
            <w:r w:rsidR="0034201C">
              <w:rPr>
                <w:noProof/>
                <w:webHidden/>
              </w:rPr>
              <w:fldChar w:fldCharType="separate"/>
            </w:r>
            <w:r w:rsidR="008045A9">
              <w:rPr>
                <w:noProof/>
                <w:webHidden/>
              </w:rPr>
              <w:t>223</w:t>
            </w:r>
            <w:r w:rsidR="0034201C">
              <w:rPr>
                <w:noProof/>
                <w:webHidden/>
              </w:rPr>
              <w:fldChar w:fldCharType="end"/>
            </w:r>
          </w:hyperlink>
        </w:p>
        <w:p w14:paraId="6FDE92EB" w14:textId="755042C2"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78" w:history="1">
            <w:r w:rsidR="0034201C" w:rsidRPr="00AD22C5">
              <w:rPr>
                <w:rStyle w:val="Hyperlink"/>
                <w:b/>
                <w:bCs/>
                <w:noProof/>
                <w:snapToGrid w:val="0"/>
                <w:lang w:val="en-ZA"/>
              </w:rPr>
              <w:t>ANNEXURES</w:t>
            </w:r>
            <w:r w:rsidR="0034201C">
              <w:rPr>
                <w:noProof/>
                <w:webHidden/>
              </w:rPr>
              <w:tab/>
            </w:r>
            <w:r w:rsidR="0034201C">
              <w:rPr>
                <w:noProof/>
                <w:webHidden/>
              </w:rPr>
              <w:fldChar w:fldCharType="begin"/>
            </w:r>
            <w:r w:rsidR="0034201C">
              <w:rPr>
                <w:noProof/>
                <w:webHidden/>
              </w:rPr>
              <w:instrText xml:space="preserve"> PAGEREF _Toc113620878 \h </w:instrText>
            </w:r>
            <w:r w:rsidR="0034201C">
              <w:rPr>
                <w:noProof/>
                <w:webHidden/>
              </w:rPr>
            </w:r>
            <w:r w:rsidR="0034201C">
              <w:rPr>
                <w:noProof/>
                <w:webHidden/>
              </w:rPr>
              <w:fldChar w:fldCharType="separate"/>
            </w:r>
            <w:r w:rsidR="008045A9">
              <w:rPr>
                <w:noProof/>
                <w:webHidden/>
              </w:rPr>
              <w:t>241</w:t>
            </w:r>
            <w:r w:rsidR="0034201C">
              <w:rPr>
                <w:noProof/>
                <w:webHidden/>
              </w:rPr>
              <w:fldChar w:fldCharType="end"/>
            </w:r>
          </w:hyperlink>
        </w:p>
        <w:p w14:paraId="48B72D7E" w14:textId="4E89729E" w:rsidR="0034201C" w:rsidRDefault="00000000">
          <w:pPr>
            <w:pStyle w:val="TOC2"/>
            <w:tabs>
              <w:tab w:val="right" w:leader="dot" w:pos="9016"/>
            </w:tabs>
            <w:rPr>
              <w:rFonts w:asciiTheme="minorHAnsi" w:eastAsiaTheme="minorEastAsia" w:hAnsiTheme="minorHAnsi" w:cstheme="minorBidi"/>
              <w:noProof/>
              <w:sz w:val="22"/>
              <w:szCs w:val="22"/>
              <w:lang w:val="en-ZA" w:eastAsia="en-ZA"/>
            </w:rPr>
          </w:pPr>
          <w:hyperlink w:anchor="_Toc113620879" w:history="1">
            <w:r w:rsidR="0034201C" w:rsidRPr="007D1BEF">
              <w:rPr>
                <w:rStyle w:val="Hyperlink"/>
                <w:noProof/>
                <w:snapToGrid w:val="0"/>
                <w:lang w:val="en-ZA"/>
              </w:rPr>
              <w:t>ANNEXURE A:  STANDARD PROJECT BOARD</w:t>
            </w:r>
            <w:r w:rsidR="0034201C" w:rsidRPr="007D1BEF">
              <w:rPr>
                <w:noProof/>
                <w:webHidden/>
              </w:rPr>
              <w:tab/>
            </w:r>
            <w:r w:rsidR="0034201C" w:rsidRPr="007D1BEF">
              <w:rPr>
                <w:noProof/>
                <w:webHidden/>
              </w:rPr>
              <w:fldChar w:fldCharType="begin"/>
            </w:r>
            <w:r w:rsidR="0034201C" w:rsidRPr="007D1BEF">
              <w:rPr>
                <w:noProof/>
                <w:webHidden/>
              </w:rPr>
              <w:instrText xml:space="preserve"> PAGEREF _Toc113620879 \h </w:instrText>
            </w:r>
            <w:r w:rsidR="0034201C" w:rsidRPr="007D1BEF">
              <w:rPr>
                <w:noProof/>
                <w:webHidden/>
              </w:rPr>
            </w:r>
            <w:r w:rsidR="0034201C" w:rsidRPr="007D1BEF">
              <w:rPr>
                <w:noProof/>
                <w:webHidden/>
              </w:rPr>
              <w:fldChar w:fldCharType="separate"/>
            </w:r>
            <w:r w:rsidR="008045A9">
              <w:rPr>
                <w:noProof/>
                <w:webHidden/>
              </w:rPr>
              <w:t>242</w:t>
            </w:r>
            <w:r w:rsidR="0034201C" w:rsidRPr="007D1BEF">
              <w:rPr>
                <w:noProof/>
                <w:webHidden/>
              </w:rPr>
              <w:fldChar w:fldCharType="end"/>
            </w:r>
          </w:hyperlink>
        </w:p>
        <w:p w14:paraId="365918CF" w14:textId="16E38708" w:rsidR="0034201C" w:rsidRDefault="00000000">
          <w:pPr>
            <w:pStyle w:val="TOC2"/>
            <w:tabs>
              <w:tab w:val="right" w:leader="dot" w:pos="9016"/>
            </w:tabs>
            <w:rPr>
              <w:rFonts w:asciiTheme="minorHAnsi" w:eastAsiaTheme="minorEastAsia" w:hAnsiTheme="minorHAnsi" w:cstheme="minorBidi"/>
              <w:noProof/>
              <w:sz w:val="22"/>
              <w:szCs w:val="22"/>
              <w:lang w:val="en-ZA" w:eastAsia="en-ZA"/>
            </w:rPr>
          </w:pPr>
          <w:hyperlink w:anchor="_Toc113620880" w:history="1">
            <w:r w:rsidR="0034201C" w:rsidRPr="00AD22C5">
              <w:rPr>
                <w:rStyle w:val="Hyperlink"/>
                <w:noProof/>
                <w:snapToGrid w:val="0"/>
                <w:lang w:val="en-ZA"/>
              </w:rPr>
              <w:t>ANNEXURE B:  OCCUPATIONAL HEALTH AND SAFETY SPECIFICATIONS</w:t>
            </w:r>
            <w:r w:rsidR="0034201C">
              <w:rPr>
                <w:noProof/>
                <w:webHidden/>
              </w:rPr>
              <w:tab/>
            </w:r>
            <w:r w:rsidR="0034201C">
              <w:rPr>
                <w:noProof/>
                <w:webHidden/>
              </w:rPr>
              <w:fldChar w:fldCharType="begin"/>
            </w:r>
            <w:r w:rsidR="0034201C">
              <w:rPr>
                <w:noProof/>
                <w:webHidden/>
              </w:rPr>
              <w:instrText xml:space="preserve"> PAGEREF _Toc113620880 \h </w:instrText>
            </w:r>
            <w:r w:rsidR="0034201C">
              <w:rPr>
                <w:noProof/>
                <w:webHidden/>
              </w:rPr>
            </w:r>
            <w:r w:rsidR="0034201C">
              <w:rPr>
                <w:noProof/>
                <w:webHidden/>
              </w:rPr>
              <w:fldChar w:fldCharType="separate"/>
            </w:r>
            <w:r w:rsidR="008045A9">
              <w:rPr>
                <w:noProof/>
                <w:webHidden/>
              </w:rPr>
              <w:t>244</w:t>
            </w:r>
            <w:r w:rsidR="0034201C">
              <w:rPr>
                <w:noProof/>
                <w:webHidden/>
              </w:rPr>
              <w:fldChar w:fldCharType="end"/>
            </w:r>
          </w:hyperlink>
        </w:p>
        <w:p w14:paraId="13199578" w14:textId="2AFDF563" w:rsidR="0034201C" w:rsidRDefault="00000000">
          <w:pPr>
            <w:pStyle w:val="TOC2"/>
            <w:tabs>
              <w:tab w:val="right" w:leader="dot" w:pos="9016"/>
            </w:tabs>
            <w:rPr>
              <w:rFonts w:asciiTheme="minorHAnsi" w:eastAsiaTheme="minorEastAsia" w:hAnsiTheme="minorHAnsi" w:cstheme="minorBidi"/>
              <w:noProof/>
              <w:sz w:val="22"/>
              <w:szCs w:val="22"/>
              <w:lang w:val="en-ZA" w:eastAsia="en-ZA"/>
            </w:rPr>
          </w:pPr>
          <w:hyperlink w:anchor="_Toc113620881" w:history="1">
            <w:r w:rsidR="0034201C" w:rsidRPr="00AD22C5">
              <w:rPr>
                <w:rStyle w:val="Hyperlink"/>
                <w:noProof/>
                <w:snapToGrid w:val="0"/>
                <w:lang w:val="en-ZA"/>
              </w:rPr>
              <w:t>ANNEXURE C:  MONTHLY CONTRACTOR FORMS</w:t>
            </w:r>
            <w:r w:rsidR="0034201C">
              <w:rPr>
                <w:noProof/>
                <w:webHidden/>
              </w:rPr>
              <w:tab/>
            </w:r>
            <w:r w:rsidR="0034201C">
              <w:rPr>
                <w:noProof/>
                <w:webHidden/>
              </w:rPr>
              <w:fldChar w:fldCharType="begin"/>
            </w:r>
            <w:r w:rsidR="0034201C">
              <w:rPr>
                <w:noProof/>
                <w:webHidden/>
              </w:rPr>
              <w:instrText xml:space="preserve"> PAGEREF _Toc113620881 \h </w:instrText>
            </w:r>
            <w:r w:rsidR="0034201C">
              <w:rPr>
                <w:noProof/>
                <w:webHidden/>
              </w:rPr>
            </w:r>
            <w:r w:rsidR="0034201C">
              <w:rPr>
                <w:noProof/>
                <w:webHidden/>
              </w:rPr>
              <w:fldChar w:fldCharType="separate"/>
            </w:r>
            <w:r w:rsidR="008045A9">
              <w:rPr>
                <w:noProof/>
                <w:webHidden/>
              </w:rPr>
              <w:t>245</w:t>
            </w:r>
            <w:r w:rsidR="0034201C">
              <w:rPr>
                <w:noProof/>
                <w:webHidden/>
              </w:rPr>
              <w:fldChar w:fldCharType="end"/>
            </w:r>
          </w:hyperlink>
        </w:p>
        <w:p w14:paraId="5787CF05" w14:textId="19E2475D"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82" w:history="1">
            <w:r w:rsidR="0034201C" w:rsidRPr="00AD22C5">
              <w:rPr>
                <w:rStyle w:val="Hyperlink"/>
                <w:b/>
                <w:bCs/>
                <w:noProof/>
                <w:snapToGrid w:val="0"/>
                <w:lang w:val="en-ZA"/>
              </w:rPr>
              <w:t>VOLUME 2:</w:t>
            </w:r>
            <w:r w:rsidR="0034201C">
              <w:rPr>
                <w:noProof/>
                <w:webHidden/>
              </w:rPr>
              <w:tab/>
            </w:r>
            <w:r w:rsidR="0034201C">
              <w:rPr>
                <w:noProof/>
                <w:webHidden/>
              </w:rPr>
              <w:fldChar w:fldCharType="begin"/>
            </w:r>
            <w:r w:rsidR="0034201C">
              <w:rPr>
                <w:noProof/>
                <w:webHidden/>
              </w:rPr>
              <w:instrText xml:space="preserve"> PAGEREF _Toc113620882 \h </w:instrText>
            </w:r>
            <w:r w:rsidR="0034201C">
              <w:rPr>
                <w:noProof/>
                <w:webHidden/>
              </w:rPr>
            </w:r>
            <w:r w:rsidR="0034201C">
              <w:rPr>
                <w:noProof/>
                <w:webHidden/>
              </w:rPr>
              <w:fldChar w:fldCharType="separate"/>
            </w:r>
            <w:r w:rsidR="008045A9">
              <w:rPr>
                <w:noProof/>
                <w:webHidden/>
              </w:rPr>
              <w:t>247</w:t>
            </w:r>
            <w:r w:rsidR="0034201C">
              <w:rPr>
                <w:noProof/>
                <w:webHidden/>
              </w:rPr>
              <w:fldChar w:fldCharType="end"/>
            </w:r>
          </w:hyperlink>
        </w:p>
        <w:p w14:paraId="101DD606" w14:textId="45F8E4BF"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83" w:history="1">
            <w:r w:rsidR="0034201C" w:rsidRPr="00AD22C5">
              <w:rPr>
                <w:rStyle w:val="Hyperlink"/>
                <w:b/>
                <w:bCs/>
                <w:noProof/>
                <w:snapToGrid w:val="0"/>
                <w:lang w:val="en-ZA"/>
              </w:rPr>
              <w:t>PART 1:  DRAWINGS</w:t>
            </w:r>
            <w:r w:rsidR="0034201C">
              <w:rPr>
                <w:noProof/>
                <w:webHidden/>
              </w:rPr>
              <w:tab/>
            </w:r>
            <w:r w:rsidR="0034201C">
              <w:rPr>
                <w:noProof/>
                <w:webHidden/>
              </w:rPr>
              <w:fldChar w:fldCharType="begin"/>
            </w:r>
            <w:r w:rsidR="0034201C">
              <w:rPr>
                <w:noProof/>
                <w:webHidden/>
              </w:rPr>
              <w:instrText xml:space="preserve"> PAGEREF _Toc113620883 \h </w:instrText>
            </w:r>
            <w:r w:rsidR="0034201C">
              <w:rPr>
                <w:noProof/>
                <w:webHidden/>
              </w:rPr>
            </w:r>
            <w:r w:rsidR="0034201C">
              <w:rPr>
                <w:noProof/>
                <w:webHidden/>
              </w:rPr>
              <w:fldChar w:fldCharType="separate"/>
            </w:r>
            <w:r w:rsidR="008045A9">
              <w:rPr>
                <w:noProof/>
                <w:webHidden/>
              </w:rPr>
              <w:t>248</w:t>
            </w:r>
            <w:r w:rsidR="0034201C">
              <w:rPr>
                <w:noProof/>
                <w:webHidden/>
              </w:rPr>
              <w:fldChar w:fldCharType="end"/>
            </w:r>
          </w:hyperlink>
        </w:p>
        <w:p w14:paraId="63A86A89" w14:textId="701A61E0" w:rsidR="0034201C" w:rsidRDefault="00000000">
          <w:pPr>
            <w:pStyle w:val="TOC1"/>
            <w:tabs>
              <w:tab w:val="right" w:leader="dot" w:pos="9016"/>
            </w:tabs>
            <w:rPr>
              <w:rFonts w:asciiTheme="minorHAnsi" w:eastAsiaTheme="minorEastAsia" w:hAnsiTheme="minorHAnsi" w:cstheme="minorBidi"/>
              <w:noProof/>
              <w:sz w:val="22"/>
              <w:szCs w:val="22"/>
              <w:lang w:val="en-ZA" w:eastAsia="en-ZA"/>
            </w:rPr>
          </w:pPr>
          <w:hyperlink w:anchor="_Toc113620884" w:history="1">
            <w:r w:rsidR="0034201C" w:rsidRPr="00AD22C5">
              <w:rPr>
                <w:rStyle w:val="Hyperlink"/>
                <w:b/>
                <w:bCs/>
                <w:noProof/>
                <w:snapToGrid w:val="0"/>
                <w:lang w:val="en-ZA"/>
              </w:rPr>
              <w:t>PART 2:  DATA PROVIDED BY THE CONTRACTOR</w:t>
            </w:r>
            <w:r w:rsidR="0034201C">
              <w:rPr>
                <w:noProof/>
                <w:webHidden/>
              </w:rPr>
              <w:tab/>
            </w:r>
            <w:r w:rsidR="0034201C">
              <w:rPr>
                <w:noProof/>
                <w:webHidden/>
              </w:rPr>
              <w:fldChar w:fldCharType="begin"/>
            </w:r>
            <w:r w:rsidR="0034201C">
              <w:rPr>
                <w:noProof/>
                <w:webHidden/>
              </w:rPr>
              <w:instrText xml:space="preserve"> PAGEREF _Toc113620884 \h </w:instrText>
            </w:r>
            <w:r w:rsidR="0034201C">
              <w:rPr>
                <w:noProof/>
                <w:webHidden/>
              </w:rPr>
            </w:r>
            <w:r w:rsidR="0034201C">
              <w:rPr>
                <w:noProof/>
                <w:webHidden/>
              </w:rPr>
              <w:fldChar w:fldCharType="separate"/>
            </w:r>
            <w:r w:rsidR="008045A9">
              <w:rPr>
                <w:noProof/>
                <w:webHidden/>
              </w:rPr>
              <w:t>251</w:t>
            </w:r>
            <w:r w:rsidR="0034201C">
              <w:rPr>
                <w:noProof/>
                <w:webHidden/>
              </w:rPr>
              <w:fldChar w:fldCharType="end"/>
            </w:r>
          </w:hyperlink>
        </w:p>
        <w:p w14:paraId="5986E3FD" w14:textId="4F0BF91D" w:rsidR="00FF080D" w:rsidRPr="00B8638F" w:rsidRDefault="00FF080D">
          <w:r w:rsidRPr="00B8638F">
            <w:rPr>
              <w:b/>
              <w:bCs/>
              <w:noProof/>
            </w:rPr>
            <w:fldChar w:fldCharType="end"/>
          </w:r>
        </w:p>
      </w:sdtContent>
    </w:sdt>
    <w:p w14:paraId="11369D1A" w14:textId="77777777" w:rsidR="001733BD" w:rsidRPr="0000028E" w:rsidRDefault="001733BD" w:rsidP="0000028E">
      <w:pPr>
        <w:jc w:val="center"/>
        <w:rPr>
          <w:rFonts w:asciiTheme="majorHAnsi" w:hAnsiTheme="majorHAnsi" w:cstheme="majorHAnsi"/>
          <w:sz w:val="44"/>
          <w:szCs w:val="44"/>
        </w:rPr>
      </w:pPr>
    </w:p>
    <w:p w14:paraId="7735B985" w14:textId="77777777" w:rsidR="001733BD" w:rsidRPr="0000028E" w:rsidRDefault="001733BD" w:rsidP="0000028E">
      <w:pPr>
        <w:jc w:val="center"/>
        <w:rPr>
          <w:rFonts w:asciiTheme="majorHAnsi" w:hAnsiTheme="majorHAnsi" w:cstheme="majorHAnsi"/>
          <w:sz w:val="44"/>
          <w:szCs w:val="44"/>
        </w:rPr>
      </w:pPr>
    </w:p>
    <w:p w14:paraId="631B23AB" w14:textId="77777777" w:rsidR="001733BD" w:rsidRPr="0000028E" w:rsidRDefault="001733BD" w:rsidP="0000028E">
      <w:pPr>
        <w:jc w:val="center"/>
        <w:rPr>
          <w:rFonts w:asciiTheme="majorHAnsi" w:hAnsiTheme="majorHAnsi" w:cstheme="majorHAnsi"/>
          <w:sz w:val="44"/>
          <w:szCs w:val="44"/>
        </w:rPr>
      </w:pPr>
    </w:p>
    <w:p w14:paraId="233436CE" w14:textId="77777777" w:rsidR="001733BD" w:rsidRPr="0000028E" w:rsidRDefault="001733BD" w:rsidP="0000028E">
      <w:pPr>
        <w:jc w:val="center"/>
        <w:rPr>
          <w:rFonts w:asciiTheme="majorHAnsi" w:hAnsiTheme="majorHAnsi" w:cstheme="majorHAnsi"/>
          <w:sz w:val="44"/>
          <w:szCs w:val="44"/>
        </w:rPr>
      </w:pPr>
    </w:p>
    <w:p w14:paraId="252754F4" w14:textId="77777777" w:rsidR="001733BD" w:rsidRPr="0000028E" w:rsidRDefault="001733BD" w:rsidP="0000028E">
      <w:pPr>
        <w:jc w:val="center"/>
        <w:rPr>
          <w:rFonts w:asciiTheme="majorHAnsi" w:hAnsiTheme="majorHAnsi" w:cstheme="majorHAnsi"/>
          <w:sz w:val="44"/>
          <w:szCs w:val="44"/>
        </w:rPr>
      </w:pPr>
    </w:p>
    <w:p w14:paraId="70F2DF7E" w14:textId="77777777" w:rsidR="001733BD" w:rsidRPr="0000028E" w:rsidRDefault="001733BD" w:rsidP="0000028E">
      <w:pPr>
        <w:jc w:val="center"/>
        <w:rPr>
          <w:rFonts w:asciiTheme="majorHAnsi" w:hAnsiTheme="majorHAnsi" w:cstheme="majorHAnsi"/>
          <w:sz w:val="44"/>
          <w:szCs w:val="44"/>
        </w:rPr>
      </w:pPr>
    </w:p>
    <w:p w14:paraId="3074D039" w14:textId="77777777" w:rsidR="001733BD" w:rsidRPr="0000028E" w:rsidRDefault="001733BD" w:rsidP="0000028E">
      <w:pPr>
        <w:jc w:val="center"/>
        <w:rPr>
          <w:rFonts w:asciiTheme="majorHAnsi" w:hAnsiTheme="majorHAnsi" w:cstheme="majorHAnsi"/>
          <w:sz w:val="44"/>
          <w:szCs w:val="44"/>
        </w:rPr>
      </w:pPr>
    </w:p>
    <w:p w14:paraId="0C64E078" w14:textId="77777777" w:rsidR="001733BD" w:rsidRPr="0000028E" w:rsidRDefault="001733BD" w:rsidP="0000028E">
      <w:pPr>
        <w:jc w:val="center"/>
        <w:rPr>
          <w:rFonts w:asciiTheme="majorHAnsi" w:hAnsiTheme="majorHAnsi" w:cstheme="majorHAnsi"/>
          <w:sz w:val="44"/>
          <w:szCs w:val="44"/>
        </w:rPr>
      </w:pPr>
    </w:p>
    <w:p w14:paraId="15041332" w14:textId="77777777" w:rsidR="001733BD" w:rsidRPr="0000028E" w:rsidRDefault="001733BD" w:rsidP="0000028E">
      <w:pPr>
        <w:jc w:val="center"/>
        <w:rPr>
          <w:rFonts w:asciiTheme="majorHAnsi" w:hAnsiTheme="majorHAnsi" w:cstheme="majorHAnsi"/>
          <w:sz w:val="44"/>
          <w:szCs w:val="44"/>
        </w:rPr>
      </w:pPr>
    </w:p>
    <w:p w14:paraId="58611019" w14:textId="77777777" w:rsidR="001733BD" w:rsidRPr="0000028E" w:rsidRDefault="001733BD" w:rsidP="0000028E">
      <w:pPr>
        <w:jc w:val="center"/>
        <w:rPr>
          <w:rFonts w:asciiTheme="majorHAnsi" w:hAnsiTheme="majorHAnsi" w:cstheme="majorHAnsi"/>
          <w:sz w:val="44"/>
          <w:szCs w:val="44"/>
        </w:rPr>
      </w:pPr>
    </w:p>
    <w:p w14:paraId="1EB36BFF" w14:textId="53B11A75" w:rsidR="001733BD" w:rsidRPr="004F695F" w:rsidRDefault="001733BD" w:rsidP="001733BD">
      <w:pPr>
        <w:pStyle w:val="Heading1"/>
        <w:contextualSpacing/>
        <w:jc w:val="center"/>
        <w:rPr>
          <w:b/>
          <w:bCs/>
          <w:sz w:val="44"/>
          <w:szCs w:val="44"/>
        </w:rPr>
      </w:pPr>
      <w:bookmarkStart w:id="1" w:name="_Toc113620812"/>
      <w:r>
        <w:rPr>
          <w:b/>
          <w:bCs/>
          <w:sz w:val="44"/>
          <w:szCs w:val="44"/>
        </w:rPr>
        <w:t>VOLUME 1</w:t>
      </w:r>
      <w:bookmarkEnd w:id="1"/>
    </w:p>
    <w:p w14:paraId="53EEC0E9" w14:textId="77777777" w:rsidR="001733BD" w:rsidRDefault="001733BD">
      <w:pPr>
        <w:spacing w:after="160" w:line="259" w:lineRule="auto"/>
        <w:rPr>
          <w:rFonts w:asciiTheme="minorHAnsi" w:hAnsiTheme="minorHAnsi" w:cstheme="minorHAnsi"/>
        </w:rPr>
      </w:pPr>
      <w:r>
        <w:rPr>
          <w:rFonts w:asciiTheme="minorHAnsi" w:hAnsiTheme="minorHAnsi" w:cstheme="minorHAnsi"/>
        </w:rPr>
        <w:br w:type="page"/>
      </w:r>
    </w:p>
    <w:p w14:paraId="1C40ABD5" w14:textId="77777777" w:rsidR="00B20C6A" w:rsidRPr="0000028E" w:rsidRDefault="00B20C6A" w:rsidP="0000028E">
      <w:pPr>
        <w:jc w:val="center"/>
        <w:rPr>
          <w:rFonts w:asciiTheme="majorHAnsi" w:hAnsiTheme="majorHAnsi" w:cstheme="majorHAnsi"/>
          <w:sz w:val="44"/>
          <w:szCs w:val="44"/>
        </w:rPr>
      </w:pPr>
    </w:p>
    <w:p w14:paraId="1F68A35E" w14:textId="77777777" w:rsidR="00B20C6A" w:rsidRPr="0000028E" w:rsidRDefault="00B20C6A" w:rsidP="0000028E">
      <w:pPr>
        <w:jc w:val="center"/>
        <w:rPr>
          <w:rFonts w:asciiTheme="majorHAnsi" w:hAnsiTheme="majorHAnsi" w:cstheme="majorHAnsi"/>
          <w:sz w:val="44"/>
          <w:szCs w:val="44"/>
        </w:rPr>
      </w:pPr>
    </w:p>
    <w:p w14:paraId="7479C8B1" w14:textId="77777777" w:rsidR="00B20C6A" w:rsidRPr="0000028E" w:rsidRDefault="00B20C6A" w:rsidP="0000028E">
      <w:pPr>
        <w:jc w:val="center"/>
        <w:rPr>
          <w:rFonts w:asciiTheme="majorHAnsi" w:hAnsiTheme="majorHAnsi" w:cstheme="majorHAnsi"/>
          <w:sz w:val="44"/>
          <w:szCs w:val="44"/>
        </w:rPr>
      </w:pPr>
    </w:p>
    <w:p w14:paraId="6741C3AA" w14:textId="77777777" w:rsidR="00B20C6A" w:rsidRPr="0000028E" w:rsidRDefault="00B20C6A" w:rsidP="0000028E">
      <w:pPr>
        <w:jc w:val="center"/>
        <w:rPr>
          <w:rFonts w:asciiTheme="majorHAnsi" w:hAnsiTheme="majorHAnsi" w:cstheme="majorHAnsi"/>
          <w:sz w:val="44"/>
          <w:szCs w:val="44"/>
        </w:rPr>
      </w:pPr>
    </w:p>
    <w:p w14:paraId="488198A5" w14:textId="77777777" w:rsidR="00B20C6A" w:rsidRPr="0000028E" w:rsidRDefault="00B20C6A" w:rsidP="0000028E">
      <w:pPr>
        <w:jc w:val="center"/>
        <w:rPr>
          <w:rFonts w:asciiTheme="majorHAnsi" w:hAnsiTheme="majorHAnsi" w:cstheme="majorHAnsi"/>
          <w:sz w:val="44"/>
          <w:szCs w:val="44"/>
        </w:rPr>
      </w:pPr>
    </w:p>
    <w:p w14:paraId="1016F843" w14:textId="77777777" w:rsidR="00B20C6A" w:rsidRPr="0000028E" w:rsidRDefault="00B20C6A" w:rsidP="0000028E">
      <w:pPr>
        <w:jc w:val="center"/>
        <w:rPr>
          <w:rFonts w:asciiTheme="majorHAnsi" w:hAnsiTheme="majorHAnsi" w:cstheme="majorHAnsi"/>
          <w:sz w:val="44"/>
          <w:szCs w:val="44"/>
        </w:rPr>
      </w:pPr>
    </w:p>
    <w:p w14:paraId="7083D145" w14:textId="77777777" w:rsidR="00B20C6A" w:rsidRPr="0000028E" w:rsidRDefault="00B20C6A" w:rsidP="0000028E">
      <w:pPr>
        <w:jc w:val="center"/>
        <w:rPr>
          <w:rFonts w:asciiTheme="majorHAnsi" w:hAnsiTheme="majorHAnsi" w:cstheme="majorHAnsi"/>
          <w:sz w:val="44"/>
          <w:szCs w:val="44"/>
        </w:rPr>
      </w:pPr>
    </w:p>
    <w:p w14:paraId="7E7EFCE2" w14:textId="77777777" w:rsidR="00B20C6A" w:rsidRPr="0000028E" w:rsidRDefault="00B20C6A" w:rsidP="0000028E">
      <w:pPr>
        <w:jc w:val="center"/>
        <w:rPr>
          <w:rFonts w:asciiTheme="majorHAnsi" w:hAnsiTheme="majorHAnsi" w:cstheme="majorHAnsi"/>
          <w:sz w:val="44"/>
          <w:szCs w:val="44"/>
        </w:rPr>
      </w:pPr>
    </w:p>
    <w:p w14:paraId="04BC30B5" w14:textId="77777777" w:rsidR="00B20C6A" w:rsidRPr="0000028E" w:rsidRDefault="00B20C6A" w:rsidP="0000028E">
      <w:pPr>
        <w:jc w:val="center"/>
        <w:rPr>
          <w:rFonts w:asciiTheme="majorHAnsi" w:hAnsiTheme="majorHAnsi" w:cstheme="majorHAnsi"/>
          <w:sz w:val="44"/>
          <w:szCs w:val="44"/>
        </w:rPr>
      </w:pPr>
    </w:p>
    <w:p w14:paraId="57C0AF3C" w14:textId="77777777" w:rsidR="00B20C6A" w:rsidRPr="0000028E" w:rsidRDefault="00B20C6A" w:rsidP="0000028E">
      <w:pPr>
        <w:jc w:val="center"/>
        <w:rPr>
          <w:rFonts w:asciiTheme="majorHAnsi" w:hAnsiTheme="majorHAnsi" w:cstheme="majorHAnsi"/>
          <w:sz w:val="44"/>
          <w:szCs w:val="44"/>
        </w:rPr>
      </w:pPr>
    </w:p>
    <w:p w14:paraId="18113B83" w14:textId="65FB1922" w:rsidR="00B20C6A" w:rsidRPr="004F695F" w:rsidRDefault="008E59DC" w:rsidP="00436CB1">
      <w:pPr>
        <w:pStyle w:val="Heading1"/>
        <w:contextualSpacing/>
        <w:jc w:val="center"/>
        <w:rPr>
          <w:b/>
          <w:bCs/>
          <w:sz w:val="44"/>
          <w:szCs w:val="44"/>
        </w:rPr>
      </w:pPr>
      <w:bookmarkStart w:id="2" w:name="_Toc113620813"/>
      <w:r w:rsidRPr="004F695F">
        <w:rPr>
          <w:b/>
          <w:bCs/>
          <w:sz w:val="44"/>
          <w:szCs w:val="44"/>
        </w:rPr>
        <w:t>THE TENDER</w:t>
      </w:r>
      <w:bookmarkEnd w:id="2"/>
    </w:p>
    <w:p w14:paraId="5C05FE0F" w14:textId="77777777" w:rsidR="00B20C6A" w:rsidRDefault="00B20C6A">
      <w:pPr>
        <w:spacing w:after="160" w:line="259" w:lineRule="auto"/>
        <w:rPr>
          <w:rFonts w:asciiTheme="majorHAnsi" w:eastAsiaTheme="majorEastAsia" w:hAnsiTheme="majorHAnsi" w:cstheme="majorBidi"/>
          <w:color w:val="2F5496" w:themeColor="accent1" w:themeShade="BF"/>
          <w:sz w:val="44"/>
          <w:szCs w:val="44"/>
        </w:rPr>
      </w:pPr>
      <w:r>
        <w:rPr>
          <w:sz w:val="44"/>
          <w:szCs w:val="44"/>
        </w:rPr>
        <w:br w:type="page"/>
      </w:r>
    </w:p>
    <w:p w14:paraId="75BE9B12" w14:textId="77777777" w:rsidR="00441D91" w:rsidRPr="0000028E" w:rsidRDefault="00441D91" w:rsidP="00BD7BD4">
      <w:pPr>
        <w:jc w:val="center"/>
        <w:rPr>
          <w:rFonts w:asciiTheme="majorHAnsi" w:hAnsiTheme="majorHAnsi" w:cstheme="majorHAnsi"/>
          <w:sz w:val="44"/>
          <w:szCs w:val="44"/>
        </w:rPr>
      </w:pPr>
    </w:p>
    <w:p w14:paraId="12883CFC" w14:textId="77777777" w:rsidR="00441D91" w:rsidRPr="0000028E" w:rsidRDefault="00441D91" w:rsidP="00BD7BD4">
      <w:pPr>
        <w:jc w:val="center"/>
        <w:rPr>
          <w:rFonts w:asciiTheme="majorHAnsi" w:hAnsiTheme="majorHAnsi" w:cstheme="majorHAnsi"/>
          <w:sz w:val="44"/>
          <w:szCs w:val="44"/>
        </w:rPr>
      </w:pPr>
    </w:p>
    <w:p w14:paraId="5E16BCF2" w14:textId="77777777" w:rsidR="00441D91" w:rsidRPr="0000028E" w:rsidRDefault="00441D91" w:rsidP="00BD7BD4">
      <w:pPr>
        <w:jc w:val="center"/>
        <w:rPr>
          <w:rFonts w:asciiTheme="majorHAnsi" w:hAnsiTheme="majorHAnsi" w:cstheme="majorHAnsi"/>
          <w:sz w:val="44"/>
          <w:szCs w:val="44"/>
        </w:rPr>
      </w:pPr>
    </w:p>
    <w:p w14:paraId="36F7149E" w14:textId="77777777" w:rsidR="00441D91" w:rsidRPr="0000028E" w:rsidRDefault="00441D91" w:rsidP="00BD7BD4">
      <w:pPr>
        <w:jc w:val="center"/>
        <w:rPr>
          <w:rFonts w:asciiTheme="majorHAnsi" w:hAnsiTheme="majorHAnsi" w:cstheme="majorHAnsi"/>
          <w:sz w:val="44"/>
          <w:szCs w:val="44"/>
        </w:rPr>
      </w:pPr>
    </w:p>
    <w:p w14:paraId="5F13ECC1" w14:textId="77777777" w:rsidR="00441D91" w:rsidRPr="0000028E" w:rsidRDefault="00441D91" w:rsidP="00BD7BD4">
      <w:pPr>
        <w:jc w:val="center"/>
        <w:rPr>
          <w:rFonts w:asciiTheme="majorHAnsi" w:hAnsiTheme="majorHAnsi" w:cstheme="majorHAnsi"/>
          <w:sz w:val="44"/>
          <w:szCs w:val="44"/>
        </w:rPr>
      </w:pPr>
    </w:p>
    <w:p w14:paraId="216FE648" w14:textId="77777777" w:rsidR="00441D91" w:rsidRPr="0000028E" w:rsidRDefault="00441D91" w:rsidP="00BD7BD4">
      <w:pPr>
        <w:jc w:val="center"/>
        <w:rPr>
          <w:rFonts w:asciiTheme="majorHAnsi" w:hAnsiTheme="majorHAnsi" w:cstheme="majorHAnsi"/>
          <w:sz w:val="44"/>
          <w:szCs w:val="44"/>
        </w:rPr>
      </w:pPr>
    </w:p>
    <w:p w14:paraId="6A6E8EC9" w14:textId="77777777" w:rsidR="00441D91" w:rsidRPr="0000028E" w:rsidRDefault="00441D91" w:rsidP="00BD7BD4">
      <w:pPr>
        <w:jc w:val="center"/>
        <w:rPr>
          <w:rFonts w:asciiTheme="majorHAnsi" w:hAnsiTheme="majorHAnsi" w:cstheme="majorHAnsi"/>
          <w:sz w:val="44"/>
          <w:szCs w:val="44"/>
        </w:rPr>
      </w:pPr>
    </w:p>
    <w:p w14:paraId="2CDDC4C2" w14:textId="77777777" w:rsidR="006B66CD" w:rsidRPr="0000028E" w:rsidRDefault="006B66CD" w:rsidP="00BD7BD4">
      <w:pPr>
        <w:jc w:val="center"/>
        <w:rPr>
          <w:rFonts w:asciiTheme="majorHAnsi" w:hAnsiTheme="majorHAnsi" w:cstheme="majorHAnsi"/>
          <w:sz w:val="44"/>
          <w:szCs w:val="44"/>
        </w:rPr>
      </w:pPr>
    </w:p>
    <w:p w14:paraId="30D4CA05" w14:textId="77777777" w:rsidR="006B66CD" w:rsidRPr="0000028E" w:rsidRDefault="006B66CD" w:rsidP="00BD7BD4">
      <w:pPr>
        <w:jc w:val="center"/>
        <w:rPr>
          <w:rFonts w:asciiTheme="majorHAnsi" w:hAnsiTheme="majorHAnsi" w:cstheme="majorHAnsi"/>
          <w:sz w:val="44"/>
          <w:szCs w:val="44"/>
        </w:rPr>
      </w:pPr>
    </w:p>
    <w:p w14:paraId="17328E0A" w14:textId="77777777" w:rsidR="006B66CD" w:rsidRPr="0000028E" w:rsidRDefault="006B66CD" w:rsidP="00BD7BD4">
      <w:pPr>
        <w:jc w:val="center"/>
        <w:rPr>
          <w:rFonts w:asciiTheme="majorHAnsi" w:hAnsiTheme="majorHAnsi" w:cstheme="majorHAnsi"/>
          <w:sz w:val="44"/>
          <w:szCs w:val="44"/>
        </w:rPr>
      </w:pPr>
    </w:p>
    <w:p w14:paraId="4BEB5CAB" w14:textId="20DE0A43" w:rsidR="00010F00" w:rsidRPr="004F695F" w:rsidRDefault="00010F00" w:rsidP="00BD7BD4">
      <w:pPr>
        <w:pStyle w:val="Heading1"/>
        <w:spacing w:before="0"/>
        <w:jc w:val="center"/>
        <w:rPr>
          <w:sz w:val="44"/>
          <w:szCs w:val="44"/>
        </w:rPr>
      </w:pPr>
      <w:bookmarkStart w:id="3" w:name="_Toc113620814"/>
      <w:r w:rsidRPr="004F695F">
        <w:rPr>
          <w:b/>
          <w:bCs/>
          <w:sz w:val="44"/>
          <w:szCs w:val="44"/>
        </w:rPr>
        <w:t>PART T1:</w:t>
      </w:r>
      <w:r w:rsidRPr="004F695F">
        <w:rPr>
          <w:sz w:val="44"/>
          <w:szCs w:val="44"/>
        </w:rPr>
        <w:t xml:space="preserve"> TENDER PROCEDURE</w:t>
      </w:r>
      <w:bookmarkEnd w:id="3"/>
    </w:p>
    <w:p w14:paraId="03748A30" w14:textId="77777777" w:rsidR="00155AB2" w:rsidRPr="00017CAD" w:rsidRDefault="00155AB2" w:rsidP="00FF080D">
      <w:pPr>
        <w:rPr>
          <w:rFonts w:ascii="Arial" w:hAnsi="Arial" w:cs="Arial"/>
          <w:sz w:val="32"/>
          <w:szCs w:val="32"/>
        </w:rPr>
      </w:pPr>
    </w:p>
    <w:p w14:paraId="1CDA82B7" w14:textId="25B72B00" w:rsidR="00155AB2" w:rsidRPr="00017CAD" w:rsidRDefault="00155AB2" w:rsidP="00FF080D">
      <w:pPr>
        <w:rPr>
          <w:rFonts w:ascii="Arial" w:hAnsi="Arial" w:cs="Arial"/>
          <w:sz w:val="32"/>
          <w:szCs w:val="32"/>
          <w:u w:val="single"/>
        </w:rPr>
      </w:pPr>
      <w:r w:rsidRPr="00017CAD">
        <w:rPr>
          <w:rFonts w:ascii="Arial" w:hAnsi="Arial" w:cs="Arial"/>
          <w:sz w:val="32"/>
          <w:szCs w:val="32"/>
        </w:rPr>
        <w:tab/>
      </w:r>
      <w:r w:rsidRPr="00017CAD">
        <w:rPr>
          <w:rFonts w:ascii="Arial" w:hAnsi="Arial" w:cs="Arial"/>
          <w:sz w:val="32"/>
          <w:szCs w:val="32"/>
        </w:rPr>
        <w:tab/>
      </w:r>
      <w:r w:rsidRPr="00017CAD">
        <w:rPr>
          <w:rFonts w:ascii="Arial" w:hAnsi="Arial" w:cs="Arial"/>
          <w:sz w:val="32"/>
          <w:szCs w:val="32"/>
        </w:rPr>
        <w:tab/>
      </w:r>
      <w:r w:rsidRPr="00017CAD">
        <w:rPr>
          <w:rFonts w:ascii="Arial" w:hAnsi="Arial" w:cs="Arial"/>
          <w:sz w:val="32"/>
          <w:szCs w:val="32"/>
        </w:rPr>
        <w:tab/>
      </w:r>
      <w:r w:rsidRPr="00017CAD">
        <w:rPr>
          <w:rFonts w:ascii="Arial" w:hAnsi="Arial" w:cs="Arial"/>
          <w:sz w:val="32"/>
          <w:szCs w:val="32"/>
        </w:rPr>
        <w:tab/>
      </w:r>
      <w:r w:rsidRPr="00017CAD">
        <w:rPr>
          <w:rFonts w:ascii="Arial" w:hAnsi="Arial" w:cs="Arial"/>
          <w:sz w:val="32"/>
          <w:szCs w:val="32"/>
        </w:rPr>
        <w:tab/>
      </w:r>
      <w:r w:rsidRPr="00017CAD">
        <w:rPr>
          <w:rFonts w:ascii="Arial" w:hAnsi="Arial" w:cs="Arial"/>
          <w:sz w:val="32"/>
          <w:szCs w:val="32"/>
        </w:rPr>
        <w:tab/>
      </w:r>
      <w:r w:rsidR="007677E3" w:rsidRPr="00017CAD">
        <w:rPr>
          <w:rFonts w:ascii="Arial" w:hAnsi="Arial" w:cs="Arial"/>
          <w:sz w:val="32"/>
          <w:szCs w:val="32"/>
        </w:rPr>
        <w:tab/>
      </w:r>
      <w:r w:rsidR="007677E3" w:rsidRPr="00017CAD">
        <w:rPr>
          <w:rFonts w:ascii="Arial" w:hAnsi="Arial" w:cs="Arial"/>
          <w:sz w:val="32"/>
          <w:szCs w:val="32"/>
        </w:rPr>
        <w:tab/>
      </w:r>
    </w:p>
    <w:p w14:paraId="77AE3DB8" w14:textId="402ABF78" w:rsidR="00FF080D" w:rsidRPr="00017CAD" w:rsidRDefault="00BD4EEC" w:rsidP="007677E3">
      <w:pPr>
        <w:ind w:left="720" w:firstLine="720"/>
        <w:rPr>
          <w:rFonts w:ascii="Arial" w:hAnsi="Arial" w:cs="Arial"/>
          <w:sz w:val="32"/>
          <w:szCs w:val="32"/>
        </w:rPr>
      </w:pPr>
      <w:r w:rsidRPr="00017CAD">
        <w:rPr>
          <w:rFonts w:ascii="Arial" w:hAnsi="Arial" w:cs="Arial"/>
          <w:sz w:val="32"/>
          <w:szCs w:val="32"/>
        </w:rPr>
        <w:t>T</w:t>
      </w:r>
      <w:r w:rsidR="00010F00" w:rsidRPr="00017CAD">
        <w:rPr>
          <w:rFonts w:ascii="Arial" w:hAnsi="Arial" w:cs="Arial"/>
          <w:sz w:val="32"/>
          <w:szCs w:val="32"/>
        </w:rPr>
        <w:t>1.1 I</w:t>
      </w:r>
      <w:r w:rsidRPr="00017CAD">
        <w:rPr>
          <w:rFonts w:ascii="Arial" w:hAnsi="Arial" w:cs="Arial"/>
          <w:sz w:val="32"/>
          <w:szCs w:val="32"/>
        </w:rPr>
        <w:t>NVITATION TO TENDER</w:t>
      </w:r>
      <w:r w:rsidR="00155AB2" w:rsidRPr="00017CAD">
        <w:rPr>
          <w:rFonts w:ascii="Arial" w:hAnsi="Arial" w:cs="Arial"/>
          <w:sz w:val="32"/>
          <w:szCs w:val="32"/>
        </w:rPr>
        <w:tab/>
      </w:r>
      <w:r w:rsidR="00155AB2" w:rsidRPr="00017CAD">
        <w:rPr>
          <w:rFonts w:ascii="Arial" w:hAnsi="Arial" w:cs="Arial"/>
          <w:sz w:val="32"/>
          <w:szCs w:val="32"/>
        </w:rPr>
        <w:tab/>
      </w:r>
      <w:r w:rsidR="00155AB2" w:rsidRPr="00017CAD">
        <w:rPr>
          <w:rFonts w:ascii="Arial" w:hAnsi="Arial" w:cs="Arial"/>
          <w:sz w:val="32"/>
          <w:szCs w:val="32"/>
        </w:rPr>
        <w:tab/>
      </w:r>
    </w:p>
    <w:p w14:paraId="60D727D3" w14:textId="7E86765A" w:rsidR="00BD4EEC" w:rsidRPr="00017CAD" w:rsidRDefault="00155AB2" w:rsidP="007677E3">
      <w:pPr>
        <w:ind w:left="720" w:firstLine="720"/>
        <w:rPr>
          <w:rFonts w:ascii="Arial" w:hAnsi="Arial" w:cs="Arial"/>
          <w:sz w:val="32"/>
          <w:szCs w:val="32"/>
        </w:rPr>
      </w:pPr>
      <w:r w:rsidRPr="00017CAD">
        <w:rPr>
          <w:rFonts w:ascii="Arial" w:hAnsi="Arial" w:cs="Arial"/>
          <w:sz w:val="32"/>
          <w:szCs w:val="32"/>
        </w:rPr>
        <w:t xml:space="preserve">T1.2 </w:t>
      </w:r>
      <w:r w:rsidR="00BD4EEC" w:rsidRPr="00017CAD">
        <w:rPr>
          <w:rFonts w:ascii="Arial" w:hAnsi="Arial" w:cs="Arial"/>
          <w:sz w:val="32"/>
          <w:szCs w:val="32"/>
        </w:rPr>
        <w:t>TENDER CONDITIONS AND INFORMATION</w:t>
      </w:r>
    </w:p>
    <w:p w14:paraId="3062316A" w14:textId="63E9558C" w:rsidR="00BD4EEC" w:rsidRPr="00017CAD" w:rsidRDefault="00BD4EEC" w:rsidP="007677E3">
      <w:pPr>
        <w:ind w:left="720" w:firstLine="720"/>
        <w:rPr>
          <w:rFonts w:ascii="Arial" w:hAnsi="Arial" w:cs="Arial"/>
          <w:sz w:val="32"/>
          <w:szCs w:val="32"/>
        </w:rPr>
      </w:pPr>
      <w:r w:rsidRPr="00017CAD">
        <w:rPr>
          <w:rFonts w:ascii="Arial" w:hAnsi="Arial" w:cs="Arial"/>
          <w:sz w:val="32"/>
          <w:szCs w:val="32"/>
        </w:rPr>
        <w:t>T1.3 GENERAL CONDITIONS OF CONTRACT</w:t>
      </w:r>
    </w:p>
    <w:p w14:paraId="0983D0FA" w14:textId="2F9D9151" w:rsidR="00BD4EEC" w:rsidRPr="00017CAD" w:rsidRDefault="00BD4EEC" w:rsidP="007677E3">
      <w:pPr>
        <w:ind w:left="720" w:firstLine="720"/>
        <w:rPr>
          <w:rFonts w:ascii="Arial" w:hAnsi="Arial" w:cs="Arial"/>
          <w:sz w:val="32"/>
          <w:szCs w:val="32"/>
        </w:rPr>
      </w:pPr>
      <w:r w:rsidRPr="00017CAD">
        <w:rPr>
          <w:rFonts w:ascii="Arial" w:hAnsi="Arial" w:cs="Arial"/>
          <w:sz w:val="32"/>
          <w:szCs w:val="32"/>
        </w:rPr>
        <w:t xml:space="preserve">T1.4 </w:t>
      </w:r>
      <w:r w:rsidRPr="007D1BEF">
        <w:rPr>
          <w:rFonts w:ascii="Arial" w:hAnsi="Arial" w:cs="Arial"/>
          <w:sz w:val="32"/>
          <w:szCs w:val="32"/>
        </w:rPr>
        <w:t>SPECIAL CONDITIONS OF CONTRACT</w:t>
      </w:r>
    </w:p>
    <w:p w14:paraId="3B5B368C" w14:textId="4B6E4844" w:rsidR="00155AB2" w:rsidRPr="00017CAD" w:rsidRDefault="00155AB2" w:rsidP="007677E3">
      <w:pPr>
        <w:ind w:left="720" w:firstLine="720"/>
        <w:rPr>
          <w:rFonts w:ascii="Arial" w:hAnsi="Arial" w:cs="Arial"/>
          <w:sz w:val="32"/>
          <w:szCs w:val="32"/>
        </w:rPr>
      </w:pPr>
      <w:r w:rsidRPr="00017CAD">
        <w:rPr>
          <w:rFonts w:ascii="Arial" w:hAnsi="Arial" w:cs="Arial"/>
          <w:sz w:val="32"/>
          <w:szCs w:val="32"/>
        </w:rPr>
        <w:tab/>
      </w:r>
      <w:r w:rsidRPr="00017CAD">
        <w:rPr>
          <w:rFonts w:ascii="Arial" w:hAnsi="Arial" w:cs="Arial"/>
          <w:sz w:val="32"/>
          <w:szCs w:val="32"/>
        </w:rPr>
        <w:tab/>
      </w:r>
      <w:r w:rsidRPr="00017CAD">
        <w:rPr>
          <w:rFonts w:ascii="Arial" w:hAnsi="Arial" w:cs="Arial"/>
          <w:sz w:val="32"/>
          <w:szCs w:val="32"/>
        </w:rPr>
        <w:tab/>
      </w:r>
      <w:r w:rsidRPr="00017CAD">
        <w:rPr>
          <w:rFonts w:ascii="Arial" w:hAnsi="Arial" w:cs="Arial"/>
          <w:sz w:val="32"/>
          <w:szCs w:val="32"/>
        </w:rPr>
        <w:tab/>
      </w:r>
    </w:p>
    <w:p w14:paraId="29FE8CC8" w14:textId="0BFBB4C8" w:rsidR="00B22A68" w:rsidRPr="00017CAD" w:rsidRDefault="00B22A68">
      <w:pPr>
        <w:spacing w:after="160" w:line="259" w:lineRule="auto"/>
        <w:rPr>
          <w:rFonts w:ascii="Arial" w:hAnsi="Arial" w:cs="Arial"/>
          <w:sz w:val="32"/>
          <w:szCs w:val="32"/>
        </w:rPr>
      </w:pPr>
      <w:r w:rsidRPr="00017CAD">
        <w:rPr>
          <w:rFonts w:ascii="Arial" w:hAnsi="Arial" w:cs="Arial"/>
          <w:sz w:val="32"/>
          <w:szCs w:val="32"/>
        </w:rPr>
        <w:br w:type="page"/>
      </w:r>
    </w:p>
    <w:p w14:paraId="083BAE74" w14:textId="77777777" w:rsidR="00436CB1" w:rsidRPr="0000028E" w:rsidRDefault="00436CB1" w:rsidP="00BD7BD4">
      <w:pPr>
        <w:jc w:val="center"/>
        <w:rPr>
          <w:rFonts w:asciiTheme="majorHAnsi" w:hAnsiTheme="majorHAnsi" w:cstheme="majorHAnsi"/>
          <w:sz w:val="44"/>
          <w:szCs w:val="44"/>
        </w:rPr>
      </w:pPr>
    </w:p>
    <w:p w14:paraId="4251374A" w14:textId="77777777" w:rsidR="00436CB1" w:rsidRPr="0000028E" w:rsidRDefault="00436CB1" w:rsidP="00BD7BD4">
      <w:pPr>
        <w:jc w:val="center"/>
        <w:rPr>
          <w:rFonts w:asciiTheme="majorHAnsi" w:hAnsiTheme="majorHAnsi" w:cstheme="majorHAnsi"/>
          <w:sz w:val="44"/>
          <w:szCs w:val="44"/>
        </w:rPr>
      </w:pPr>
    </w:p>
    <w:p w14:paraId="107DEE05" w14:textId="77777777" w:rsidR="00436CB1" w:rsidRPr="0000028E" w:rsidRDefault="00436CB1" w:rsidP="00BD7BD4">
      <w:pPr>
        <w:jc w:val="center"/>
        <w:rPr>
          <w:rFonts w:asciiTheme="majorHAnsi" w:hAnsiTheme="majorHAnsi" w:cstheme="majorHAnsi"/>
          <w:sz w:val="44"/>
          <w:szCs w:val="44"/>
        </w:rPr>
      </w:pPr>
    </w:p>
    <w:p w14:paraId="6E1557B9" w14:textId="77777777" w:rsidR="00436CB1" w:rsidRPr="0000028E" w:rsidRDefault="00436CB1" w:rsidP="00BD7BD4">
      <w:pPr>
        <w:jc w:val="center"/>
        <w:rPr>
          <w:rFonts w:asciiTheme="majorHAnsi" w:hAnsiTheme="majorHAnsi" w:cstheme="majorHAnsi"/>
          <w:sz w:val="44"/>
          <w:szCs w:val="44"/>
        </w:rPr>
      </w:pPr>
    </w:p>
    <w:p w14:paraId="1AE1AE58" w14:textId="77777777" w:rsidR="00436CB1" w:rsidRPr="0000028E" w:rsidRDefault="00436CB1" w:rsidP="00BD7BD4">
      <w:pPr>
        <w:jc w:val="center"/>
        <w:rPr>
          <w:rFonts w:asciiTheme="majorHAnsi" w:hAnsiTheme="majorHAnsi" w:cstheme="majorHAnsi"/>
          <w:sz w:val="44"/>
          <w:szCs w:val="44"/>
        </w:rPr>
      </w:pPr>
    </w:p>
    <w:p w14:paraId="5A7C66EF" w14:textId="77777777" w:rsidR="00436CB1" w:rsidRPr="0000028E" w:rsidRDefault="00436CB1" w:rsidP="00BD7BD4">
      <w:pPr>
        <w:jc w:val="center"/>
        <w:rPr>
          <w:rFonts w:asciiTheme="majorHAnsi" w:hAnsiTheme="majorHAnsi" w:cstheme="majorHAnsi"/>
          <w:sz w:val="44"/>
          <w:szCs w:val="44"/>
        </w:rPr>
      </w:pPr>
    </w:p>
    <w:p w14:paraId="311B8E2A" w14:textId="77777777" w:rsidR="00436CB1" w:rsidRPr="0000028E" w:rsidRDefault="00436CB1" w:rsidP="00BD7BD4">
      <w:pPr>
        <w:jc w:val="center"/>
        <w:rPr>
          <w:rFonts w:asciiTheme="majorHAnsi" w:hAnsiTheme="majorHAnsi" w:cstheme="majorHAnsi"/>
          <w:sz w:val="44"/>
          <w:szCs w:val="44"/>
        </w:rPr>
      </w:pPr>
    </w:p>
    <w:p w14:paraId="207185F7" w14:textId="77777777" w:rsidR="00436CB1" w:rsidRPr="0000028E" w:rsidRDefault="00436CB1" w:rsidP="00BD7BD4">
      <w:pPr>
        <w:jc w:val="center"/>
        <w:rPr>
          <w:rFonts w:asciiTheme="majorHAnsi" w:hAnsiTheme="majorHAnsi" w:cstheme="majorHAnsi"/>
          <w:sz w:val="44"/>
          <w:szCs w:val="44"/>
        </w:rPr>
      </w:pPr>
    </w:p>
    <w:p w14:paraId="6175615B" w14:textId="77777777" w:rsidR="00436CB1" w:rsidRPr="0000028E" w:rsidRDefault="00436CB1" w:rsidP="00BD7BD4">
      <w:pPr>
        <w:jc w:val="center"/>
        <w:rPr>
          <w:rFonts w:asciiTheme="majorHAnsi" w:hAnsiTheme="majorHAnsi" w:cstheme="majorHAnsi"/>
          <w:sz w:val="44"/>
          <w:szCs w:val="44"/>
        </w:rPr>
      </w:pPr>
    </w:p>
    <w:p w14:paraId="6F35FBA3" w14:textId="77777777" w:rsidR="00436CB1" w:rsidRPr="0000028E" w:rsidRDefault="00436CB1" w:rsidP="00BD7BD4">
      <w:pPr>
        <w:jc w:val="center"/>
        <w:rPr>
          <w:rFonts w:asciiTheme="majorHAnsi" w:hAnsiTheme="majorHAnsi" w:cstheme="majorHAnsi"/>
          <w:sz w:val="44"/>
          <w:szCs w:val="44"/>
        </w:rPr>
      </w:pPr>
    </w:p>
    <w:p w14:paraId="525326AF" w14:textId="6F24BB65" w:rsidR="00155AB2" w:rsidRPr="00B8638F" w:rsidRDefault="00B22A68" w:rsidP="00BD7BD4">
      <w:pPr>
        <w:pStyle w:val="Heading2"/>
        <w:spacing w:before="0"/>
        <w:jc w:val="center"/>
        <w:rPr>
          <w:sz w:val="44"/>
          <w:szCs w:val="44"/>
        </w:rPr>
      </w:pPr>
      <w:bookmarkStart w:id="4" w:name="_Toc113620815"/>
      <w:r w:rsidRPr="00B8638F">
        <w:rPr>
          <w:sz w:val="44"/>
          <w:szCs w:val="44"/>
        </w:rPr>
        <w:t>T1.1: TENDER NOTICE AND INVITATION TO TENDER</w:t>
      </w:r>
      <w:bookmarkEnd w:id="4"/>
    </w:p>
    <w:p w14:paraId="3AD0032A" w14:textId="59163594" w:rsidR="00436CB1" w:rsidRPr="00B8638F" w:rsidRDefault="00436CB1">
      <w:pPr>
        <w:spacing w:after="160" w:line="259" w:lineRule="auto"/>
      </w:pPr>
      <w:r w:rsidRPr="00B8638F">
        <w:br w:type="page"/>
      </w:r>
    </w:p>
    <w:p w14:paraId="592C67B8" w14:textId="77777777" w:rsidR="00E45195" w:rsidRPr="007A7C9B" w:rsidRDefault="00E45195" w:rsidP="00AC2698">
      <w:pPr>
        <w:pStyle w:val="Heading4"/>
        <w:spacing w:before="0"/>
        <w:jc w:val="center"/>
        <w:rPr>
          <w:i w:val="0"/>
          <w:iCs w:val="0"/>
          <w:sz w:val="24"/>
          <w:szCs w:val="24"/>
        </w:rPr>
      </w:pPr>
      <w:bookmarkStart w:id="5" w:name="_Hlk77157077"/>
      <w:r w:rsidRPr="007D1BEF">
        <w:rPr>
          <w:i w:val="0"/>
          <w:iCs w:val="0"/>
          <w:sz w:val="24"/>
          <w:szCs w:val="24"/>
        </w:rPr>
        <w:lastRenderedPageBreak/>
        <w:t>INVITATION TO TENDER</w:t>
      </w:r>
    </w:p>
    <w:p w14:paraId="1F5F468D" w14:textId="77777777" w:rsidR="00E45195" w:rsidRPr="00017CAD" w:rsidRDefault="00E45195" w:rsidP="00AC2698">
      <w:pPr>
        <w:jc w:val="both"/>
        <w:rPr>
          <w:rFonts w:ascii="Arial" w:hAnsi="Arial" w:cs="Arial"/>
          <w:b/>
          <w:color w:val="FF0000"/>
          <w:highlight w:val="yellow"/>
          <w:lang w:val="en-ZA"/>
        </w:rPr>
      </w:pPr>
    </w:p>
    <w:p w14:paraId="4E9561F5" w14:textId="77777777" w:rsidR="00E53A38" w:rsidRPr="00E53A38" w:rsidRDefault="00E53A38" w:rsidP="00E53A38">
      <w:pPr>
        <w:autoSpaceDE w:val="0"/>
        <w:autoSpaceDN w:val="0"/>
        <w:adjustRightInd w:val="0"/>
        <w:jc w:val="center"/>
        <w:rPr>
          <w:rFonts w:ascii="Century Gothic" w:eastAsia="Calibri" w:hAnsi="Century Gothic" w:cs="Arial"/>
          <w:b/>
          <w:bCs/>
          <w:u w:val="single"/>
          <w:lang w:val="en-US"/>
        </w:rPr>
      </w:pPr>
      <w:r w:rsidRPr="00E53A38">
        <w:rPr>
          <w:rFonts w:ascii="Century Gothic" w:eastAsia="Calibri" w:hAnsi="Century Gothic" w:cs="Arial"/>
          <w:b/>
          <w:bCs/>
          <w:u w:val="single"/>
          <w:lang w:val="en-US"/>
        </w:rPr>
        <w:t>KOUGA LOCAL MUNICIPALITY (EC108)</w:t>
      </w:r>
    </w:p>
    <w:p w14:paraId="53DBE4C5" w14:textId="77777777" w:rsidR="00E53A38" w:rsidRPr="00E53A38" w:rsidRDefault="00E53A38" w:rsidP="00E53A38">
      <w:pPr>
        <w:autoSpaceDE w:val="0"/>
        <w:autoSpaceDN w:val="0"/>
        <w:adjustRightInd w:val="0"/>
        <w:jc w:val="center"/>
        <w:rPr>
          <w:rFonts w:ascii="Century Gothic" w:eastAsia="Calibri" w:hAnsi="Century Gothic" w:cs="Arial"/>
          <w:b/>
          <w:bCs/>
          <w:u w:val="single"/>
          <w:lang w:val="en-US"/>
        </w:rPr>
      </w:pPr>
      <w:r w:rsidRPr="00E53A38">
        <w:rPr>
          <w:rFonts w:ascii="Century Gothic" w:eastAsia="Calibri" w:hAnsi="Century Gothic" w:cs="Arial"/>
          <w:b/>
          <w:bCs/>
          <w:u w:val="single"/>
          <w:lang w:val="en-US"/>
        </w:rPr>
        <w:t>DIRECTORATE: INFRASTRUCTURE &amp; ENGINEERING</w:t>
      </w:r>
    </w:p>
    <w:p w14:paraId="35E44191" w14:textId="77777777" w:rsidR="00E53A38" w:rsidRPr="00E53A38" w:rsidRDefault="00E53A38" w:rsidP="00E53A38">
      <w:pPr>
        <w:autoSpaceDE w:val="0"/>
        <w:autoSpaceDN w:val="0"/>
        <w:adjustRightInd w:val="0"/>
        <w:jc w:val="center"/>
        <w:rPr>
          <w:rFonts w:ascii="Century Gothic" w:eastAsia="Calibri" w:hAnsi="Century Gothic" w:cs="Arial"/>
          <w:b/>
          <w:bCs/>
          <w:u w:val="single"/>
          <w:lang w:val="en-US"/>
        </w:rPr>
      </w:pPr>
      <w:r w:rsidRPr="00E53A38">
        <w:rPr>
          <w:rFonts w:ascii="Century Gothic" w:eastAsia="Calibri" w:hAnsi="Century Gothic" w:cs="Arial"/>
          <w:b/>
          <w:bCs/>
          <w:u w:val="single"/>
          <w:lang w:val="en-US"/>
        </w:rPr>
        <w:t>NOTICE NO: 156/2022</w:t>
      </w:r>
    </w:p>
    <w:p w14:paraId="10B43604" w14:textId="77777777" w:rsidR="00E53A38" w:rsidRPr="00E53A38" w:rsidRDefault="00E53A38" w:rsidP="00E53A38">
      <w:pPr>
        <w:autoSpaceDE w:val="0"/>
        <w:autoSpaceDN w:val="0"/>
        <w:adjustRightInd w:val="0"/>
        <w:jc w:val="center"/>
        <w:rPr>
          <w:rFonts w:ascii="Century Gothic" w:eastAsia="Calibri" w:hAnsi="Century Gothic" w:cs="Calibri"/>
          <w:b/>
          <w:bCs/>
          <w:u w:val="single"/>
        </w:rPr>
      </w:pPr>
      <w:bookmarkStart w:id="6" w:name="_Hlk502225785"/>
      <w:r w:rsidRPr="00E53A38">
        <w:rPr>
          <w:rFonts w:ascii="Century Gothic" w:eastAsia="Calibri" w:hAnsi="Century Gothic" w:cs="Calibri"/>
          <w:b/>
          <w:bCs/>
          <w:u w:val="single"/>
          <w:lang w:val="en-US"/>
        </w:rPr>
        <w:t xml:space="preserve">BULK INFRASTRUCTURE WORK AND ELECTRIFICATION OF </w:t>
      </w:r>
      <w:bookmarkStart w:id="7" w:name="_Hlk115979762"/>
      <w:bookmarkEnd w:id="6"/>
      <w:r w:rsidRPr="00E53A38">
        <w:rPr>
          <w:rFonts w:ascii="Century Gothic" w:eastAsia="Calibri" w:hAnsi="Century Gothic" w:cs="Calibri"/>
          <w:b/>
          <w:bCs/>
          <w:u w:val="single"/>
        </w:rPr>
        <w:t>OCEAN VIEW PHASE1 AND 200 CONNECTIONS IN JEFFREYS BAY</w:t>
      </w:r>
    </w:p>
    <w:bookmarkEnd w:id="7"/>
    <w:p w14:paraId="6C88DEDD" w14:textId="77777777" w:rsidR="00E53A38" w:rsidRPr="00E53A38" w:rsidRDefault="00E53A38" w:rsidP="00E53A38">
      <w:pPr>
        <w:autoSpaceDE w:val="0"/>
        <w:autoSpaceDN w:val="0"/>
        <w:adjustRightInd w:val="0"/>
        <w:jc w:val="center"/>
        <w:rPr>
          <w:rFonts w:ascii="Century Gothic" w:eastAsia="Calibri" w:hAnsi="Century Gothic" w:cs="Calibri"/>
          <w:b/>
          <w:bCs/>
          <w:u w:val="single"/>
          <w:lang w:val="en-US"/>
        </w:rPr>
      </w:pPr>
    </w:p>
    <w:p w14:paraId="59DAB2F4" w14:textId="77777777" w:rsidR="00E53A38" w:rsidRPr="00E53A38" w:rsidRDefault="00E53A38" w:rsidP="00E53A38">
      <w:pPr>
        <w:autoSpaceDE w:val="0"/>
        <w:autoSpaceDN w:val="0"/>
        <w:adjustRightInd w:val="0"/>
        <w:jc w:val="both"/>
        <w:rPr>
          <w:rFonts w:ascii="Century Gothic" w:eastAsia="Calibri" w:hAnsi="Century Gothic" w:cs="Arial"/>
        </w:rPr>
      </w:pPr>
      <w:r w:rsidRPr="00E53A38">
        <w:rPr>
          <w:rFonts w:ascii="Century Gothic" w:eastAsia="Calibri" w:hAnsi="Century Gothic" w:cs="Arial"/>
          <w:bCs/>
          <w:color w:val="000000"/>
          <w:lang w:val="en-US"/>
        </w:rPr>
        <w:t>Suitably qualified, capable and experienced</w:t>
      </w:r>
      <w:r w:rsidRPr="00E53A38">
        <w:rPr>
          <w:rFonts w:ascii="Century Gothic" w:eastAsia="Calibri" w:hAnsi="Century Gothic" w:cs="Arial"/>
          <w:lang w:val="en-US"/>
        </w:rPr>
        <w:t xml:space="preserve"> Service Providers are hereby invited to submit tenders for Bulk Infrastructure Work and Electrification of </w:t>
      </w:r>
      <w:r w:rsidRPr="00E53A38">
        <w:rPr>
          <w:rFonts w:ascii="Century Gothic" w:eastAsia="Calibri" w:hAnsi="Century Gothic" w:cs="Arial"/>
        </w:rPr>
        <w:t>Ocean View Phase1 and 200 Connections in Jeffreys Bay.</w:t>
      </w:r>
    </w:p>
    <w:p w14:paraId="36101F6C" w14:textId="77777777" w:rsidR="00E53A38" w:rsidRPr="00E53A38" w:rsidRDefault="00E53A38" w:rsidP="00E53A38">
      <w:pPr>
        <w:autoSpaceDE w:val="0"/>
        <w:autoSpaceDN w:val="0"/>
        <w:adjustRightInd w:val="0"/>
        <w:jc w:val="both"/>
        <w:rPr>
          <w:rFonts w:ascii="Calibri" w:eastAsia="Calibri" w:hAnsi="Calibri" w:cs="Arial"/>
          <w:b/>
          <w:color w:val="000000"/>
          <w:u w:val="single"/>
          <w:lang w:val="en-US"/>
        </w:rPr>
      </w:pPr>
    </w:p>
    <w:p w14:paraId="2392317A" w14:textId="77777777" w:rsidR="00E53A38" w:rsidRPr="00E53A38" w:rsidRDefault="00E53A38" w:rsidP="00E53A38">
      <w:pPr>
        <w:jc w:val="both"/>
        <w:rPr>
          <w:rFonts w:ascii="Century Gothic" w:hAnsi="Century Gothic" w:cs="Arial"/>
          <w:lang w:val="en-US" w:eastAsia="en-ZA"/>
        </w:rPr>
      </w:pPr>
      <w:r w:rsidRPr="00E53A38">
        <w:rPr>
          <w:rFonts w:ascii="Century Gothic" w:hAnsi="Century Gothic" w:cs="Arial"/>
          <w:b/>
          <w:u w:val="single"/>
          <w:lang w:val="en-US" w:eastAsia="en-ZA"/>
        </w:rPr>
        <w:t>Tenders</w:t>
      </w:r>
    </w:p>
    <w:p w14:paraId="3A80D47C" w14:textId="77777777" w:rsidR="00E53A38" w:rsidRPr="00E53A38" w:rsidRDefault="00E53A38" w:rsidP="00E53A38">
      <w:pPr>
        <w:jc w:val="both"/>
        <w:rPr>
          <w:rFonts w:ascii="Century Gothic" w:hAnsi="Century Gothic" w:cs="Arial"/>
          <w:lang w:val="en-US" w:eastAsia="en-ZA"/>
        </w:rPr>
      </w:pPr>
      <w:r w:rsidRPr="00E53A38">
        <w:rPr>
          <w:rFonts w:ascii="Century Gothic" w:hAnsi="Century Gothic" w:cs="Arial"/>
          <w:lang w:val="en-US" w:eastAsia="en-ZA"/>
        </w:rPr>
        <w:t xml:space="preserve">An electronic copy of the tender document will be available on E-Tender portal </w:t>
      </w:r>
      <w:hyperlink r:id="rId13" w:history="1">
        <w:r w:rsidRPr="00E53A38">
          <w:rPr>
            <w:rFonts w:ascii="Century Gothic" w:hAnsi="Century Gothic" w:cs="Arial"/>
            <w:color w:val="0000FF"/>
            <w:u w:val="single"/>
            <w:lang w:val="en-US" w:eastAsia="en-ZA"/>
          </w:rPr>
          <w:t>www.etender.gov.za</w:t>
        </w:r>
      </w:hyperlink>
      <w:r w:rsidRPr="00E53A38">
        <w:rPr>
          <w:rFonts w:ascii="Century Gothic" w:hAnsi="Century Gothic" w:cs="Arial"/>
          <w:lang w:val="en-US" w:eastAsia="en-ZA"/>
        </w:rPr>
        <w:t xml:space="preserve"> or the municipal website </w:t>
      </w:r>
      <w:hyperlink r:id="rId14" w:history="1">
        <w:r w:rsidRPr="00E53A38">
          <w:rPr>
            <w:rFonts w:ascii="Century Gothic" w:hAnsi="Century Gothic" w:cs="Arial"/>
            <w:color w:val="0000FF"/>
            <w:u w:val="single"/>
            <w:lang w:val="en-US" w:eastAsia="en-ZA"/>
          </w:rPr>
          <w:t>www.kouga.gov.za</w:t>
        </w:r>
      </w:hyperlink>
      <w:r w:rsidRPr="00E53A38">
        <w:rPr>
          <w:rFonts w:ascii="Century Gothic" w:hAnsi="Century Gothic" w:cs="Arial"/>
          <w:lang w:val="en-US" w:eastAsia="en-ZA"/>
        </w:rPr>
        <w:t xml:space="preserve"> as from Tuesday, 11 October 2022. After downloading the tender document from the website each prospective bidder, </w:t>
      </w:r>
      <w:r w:rsidRPr="00E53A38">
        <w:rPr>
          <w:rFonts w:ascii="Century Gothic" w:hAnsi="Century Gothic" w:cs="Arial"/>
          <w:b/>
          <w:bCs/>
          <w:lang w:val="en-US" w:eastAsia="en-ZA"/>
        </w:rPr>
        <w:t xml:space="preserve">MUST </w:t>
      </w:r>
      <w:r w:rsidRPr="00E53A38">
        <w:rPr>
          <w:rFonts w:ascii="Century Gothic" w:hAnsi="Century Gothic" w:cs="Arial"/>
          <w:lang w:val="en-US" w:eastAsia="en-ZA"/>
        </w:rPr>
        <w:t xml:space="preserve">email their contact details </w:t>
      </w:r>
      <w:r w:rsidRPr="00E53A38">
        <w:rPr>
          <w:rFonts w:ascii="Century Gothic" w:hAnsi="Century Gothic" w:cs="Arial"/>
        </w:rPr>
        <w:t xml:space="preserve">to </w:t>
      </w:r>
      <w:hyperlink r:id="rId15" w:history="1">
        <w:r w:rsidRPr="00E53A38">
          <w:rPr>
            <w:rFonts w:ascii="Century Gothic" w:hAnsi="Century Gothic" w:cs="Arial"/>
            <w:color w:val="0000FF"/>
            <w:u w:val="single"/>
          </w:rPr>
          <w:t>tenders@kouga.gov.za</w:t>
        </w:r>
      </w:hyperlink>
      <w:r w:rsidRPr="00E53A38">
        <w:rPr>
          <w:rFonts w:ascii="Century Gothic" w:hAnsi="Century Gothic" w:cs="Arial"/>
        </w:rPr>
        <w:t xml:space="preserve"> and copied to </w:t>
      </w:r>
      <w:hyperlink r:id="rId16" w:history="1">
        <w:r w:rsidRPr="00E53A38">
          <w:rPr>
            <w:rFonts w:ascii="Century Gothic" w:hAnsi="Century Gothic" w:cs="Arial"/>
            <w:color w:val="0000FF"/>
            <w:u w:val="single"/>
          </w:rPr>
          <w:t>kdupreez@kouga.gov.za</w:t>
        </w:r>
      </w:hyperlink>
      <w:r w:rsidRPr="00E53A38">
        <w:rPr>
          <w:rFonts w:ascii="Century Gothic" w:hAnsi="Century Gothic" w:cs="Arial"/>
        </w:rPr>
        <w:t>.</w:t>
      </w:r>
    </w:p>
    <w:p w14:paraId="7B64779A" w14:textId="77777777" w:rsidR="00E53A38" w:rsidRPr="00E53A38" w:rsidRDefault="00E53A38" w:rsidP="00E53A38">
      <w:pPr>
        <w:jc w:val="both"/>
        <w:rPr>
          <w:rFonts w:ascii="Century Gothic" w:hAnsi="Century Gothic" w:cs="Arial"/>
          <w:lang w:val="en-US" w:eastAsia="en-ZA"/>
        </w:rPr>
      </w:pPr>
    </w:p>
    <w:p w14:paraId="584D57FD" w14:textId="77777777" w:rsidR="00E53A38" w:rsidRPr="00E53A38" w:rsidRDefault="00E53A38" w:rsidP="00E53A38">
      <w:pPr>
        <w:jc w:val="both"/>
        <w:rPr>
          <w:rFonts w:ascii="Century Gothic" w:hAnsi="Century Gothic" w:cs="Arial"/>
          <w:lang w:val="en-US" w:eastAsia="en-ZA"/>
        </w:rPr>
      </w:pPr>
      <w:r w:rsidRPr="00E53A38">
        <w:rPr>
          <w:rFonts w:ascii="Century Gothic" w:hAnsi="Century Gothic" w:cs="Arial"/>
          <w:lang w:val="en-US" w:eastAsia="en-ZA"/>
        </w:rPr>
        <w:t>The link will also be available on the municipal website.</w:t>
      </w:r>
    </w:p>
    <w:p w14:paraId="2A35674B" w14:textId="77777777" w:rsidR="00E53A38" w:rsidRPr="00E53A38" w:rsidRDefault="00E53A38" w:rsidP="00E53A38">
      <w:pPr>
        <w:jc w:val="both"/>
        <w:rPr>
          <w:rFonts w:ascii="Century Gothic" w:hAnsi="Century Gothic" w:cs="Arial"/>
          <w:lang w:val="en-US" w:eastAsia="en-ZA"/>
        </w:rPr>
      </w:pPr>
    </w:p>
    <w:p w14:paraId="5DC86EAD" w14:textId="77777777" w:rsidR="00E53A38" w:rsidRPr="00E53A38" w:rsidRDefault="00E53A38" w:rsidP="00E53A38">
      <w:pPr>
        <w:jc w:val="both"/>
        <w:rPr>
          <w:rFonts w:ascii="Century Gothic" w:hAnsi="Century Gothic" w:cs="Arial"/>
          <w:lang w:val="en-US" w:eastAsia="en-ZA"/>
        </w:rPr>
      </w:pPr>
      <w:r w:rsidRPr="00E53A38">
        <w:rPr>
          <w:rFonts w:ascii="Century Gothic" w:hAnsi="Century Gothic" w:cs="Arial"/>
          <w:lang w:val="en-US" w:eastAsia="en-ZA"/>
        </w:rPr>
        <w:t xml:space="preserve">A compulsory virtual clarification session will be arranged for the </w:t>
      </w:r>
      <w:r w:rsidRPr="00E53A38">
        <w:rPr>
          <w:rFonts w:ascii="Century Gothic" w:hAnsi="Century Gothic" w:cs="Arial"/>
          <w:b/>
          <w:bCs/>
          <w:lang w:val="en-US" w:eastAsia="en-ZA"/>
        </w:rPr>
        <w:t>21 October 2022@12h00.</w:t>
      </w:r>
      <w:r w:rsidRPr="00E53A38">
        <w:rPr>
          <w:rFonts w:ascii="Century Gothic" w:hAnsi="Century Gothic" w:cs="Arial"/>
          <w:lang w:val="en-US" w:eastAsia="en-ZA"/>
        </w:rPr>
        <w:t xml:space="preserve"> </w:t>
      </w:r>
      <w:r w:rsidRPr="00E53A38">
        <w:rPr>
          <w:rFonts w:ascii="Century Gothic" w:hAnsi="Century Gothic" w:cs="Arial"/>
          <w:b/>
          <w:bCs/>
          <w:lang w:val="en-US" w:eastAsia="en-ZA"/>
        </w:rPr>
        <w:t>Any RSVP or show of interest, received after the 11:30am on the 21 October 2022 would not be considered.</w:t>
      </w:r>
    </w:p>
    <w:p w14:paraId="6D4AD928" w14:textId="77777777" w:rsidR="00E53A38" w:rsidRPr="00E53A38" w:rsidRDefault="00E53A38" w:rsidP="00E53A38">
      <w:pPr>
        <w:spacing w:before="100" w:beforeAutospacing="1" w:after="100" w:afterAutospacing="1"/>
        <w:rPr>
          <w:rFonts w:ascii="Century Gothic" w:eastAsia="Calibri" w:hAnsi="Century Gothic" w:cs="Calibri"/>
          <w:lang w:val="en-US" w:eastAsia="en-ZA"/>
        </w:rPr>
      </w:pPr>
      <w:r w:rsidRPr="00E53A38">
        <w:rPr>
          <w:rFonts w:ascii="Century Gothic" w:eastAsia="Calibri" w:hAnsi="Century Gothic" w:cs="Calibri"/>
          <w:lang w:val="en-US" w:eastAsia="en-ZA"/>
        </w:rPr>
        <w:t xml:space="preserve">Join Zoom Meeting </w:t>
      </w:r>
      <w:r w:rsidRPr="00E53A38">
        <w:rPr>
          <w:rFonts w:ascii="Century Gothic" w:eastAsia="Calibri" w:hAnsi="Century Gothic" w:cs="Calibri"/>
          <w:lang w:val="en-US" w:eastAsia="en-ZA"/>
        </w:rPr>
        <w:br/>
      </w:r>
      <w:hyperlink r:id="rId17" w:history="1">
        <w:r w:rsidRPr="00E53A38">
          <w:rPr>
            <w:rFonts w:ascii="Century Gothic" w:eastAsia="Calibri" w:hAnsi="Century Gothic" w:cs="Calibri"/>
            <w:color w:val="0000FF"/>
            <w:u w:val="single"/>
            <w:lang w:val="en-US" w:eastAsia="en-ZA"/>
          </w:rPr>
          <w:t>https://kouga-gov-za.zoom.us/j/93885432134?pwd=MVZwYVZVeGVEaEVUbUs3WkpHclZXZz09</w:t>
        </w:r>
      </w:hyperlink>
      <w:r w:rsidRPr="00E53A38">
        <w:rPr>
          <w:rFonts w:ascii="Century Gothic" w:eastAsia="Calibri" w:hAnsi="Century Gothic" w:cs="Calibri"/>
          <w:lang w:val="en-US" w:eastAsia="en-ZA"/>
        </w:rPr>
        <w:t xml:space="preserve"> </w:t>
      </w:r>
    </w:p>
    <w:p w14:paraId="6B79CC77" w14:textId="77777777" w:rsidR="00E53A38" w:rsidRPr="00E53A38" w:rsidRDefault="00E53A38" w:rsidP="00E53A38">
      <w:pPr>
        <w:spacing w:before="100" w:beforeAutospacing="1" w:after="100" w:afterAutospacing="1"/>
        <w:rPr>
          <w:rFonts w:ascii="Century Gothic" w:eastAsia="Calibri" w:hAnsi="Century Gothic" w:cs="Calibri"/>
          <w:lang w:val="en-US" w:eastAsia="en-ZA"/>
        </w:rPr>
      </w:pPr>
      <w:r w:rsidRPr="00E53A38">
        <w:rPr>
          <w:rFonts w:ascii="Century Gothic" w:eastAsia="Calibri" w:hAnsi="Century Gothic" w:cs="Calibri"/>
          <w:lang w:val="en-US" w:eastAsia="en-ZA"/>
        </w:rPr>
        <w:t xml:space="preserve">Meeting ID: 938 8543 2134 </w:t>
      </w:r>
      <w:r w:rsidRPr="00E53A38">
        <w:rPr>
          <w:rFonts w:ascii="Century Gothic" w:eastAsia="Calibri" w:hAnsi="Century Gothic" w:cs="Calibri"/>
          <w:lang w:val="en-US" w:eastAsia="en-ZA"/>
        </w:rPr>
        <w:br/>
        <w:t xml:space="preserve">Passcode: Ex9033 </w:t>
      </w:r>
    </w:p>
    <w:p w14:paraId="3AA5D1AA" w14:textId="77777777" w:rsidR="00E53A38" w:rsidRPr="00E53A38" w:rsidRDefault="00E53A38" w:rsidP="00E53A38">
      <w:pPr>
        <w:jc w:val="both"/>
        <w:rPr>
          <w:rFonts w:ascii="Century Gothic" w:hAnsi="Century Gothic" w:cs="Arial"/>
          <w:b/>
          <w:lang w:val="en-US" w:eastAsia="en-ZA"/>
        </w:rPr>
      </w:pPr>
      <w:r w:rsidRPr="00E53A38">
        <w:rPr>
          <w:rFonts w:ascii="Century Gothic" w:hAnsi="Century Gothic" w:cs="Arial"/>
          <w:b/>
          <w:u w:val="single"/>
          <w:lang w:val="en-US" w:eastAsia="en-ZA"/>
        </w:rPr>
        <w:t>Please note</w:t>
      </w:r>
      <w:r w:rsidRPr="00E53A38">
        <w:rPr>
          <w:rFonts w:ascii="Century Gothic" w:hAnsi="Century Gothic" w:cs="Arial"/>
          <w:b/>
          <w:lang w:val="en-US" w:eastAsia="en-ZA"/>
        </w:rPr>
        <w:t xml:space="preserve">: </w:t>
      </w:r>
    </w:p>
    <w:p w14:paraId="066937E9" w14:textId="77777777" w:rsidR="00E53A38" w:rsidRPr="00E53A38" w:rsidRDefault="00E53A38" w:rsidP="00E53A38">
      <w:pPr>
        <w:numPr>
          <w:ilvl w:val="0"/>
          <w:numId w:val="201"/>
        </w:numPr>
        <w:jc w:val="both"/>
        <w:rPr>
          <w:rFonts w:ascii="Century Gothic" w:hAnsi="Century Gothic" w:cs="Arial"/>
          <w:lang w:val="en-US" w:eastAsia="en-ZA"/>
        </w:rPr>
      </w:pPr>
      <w:r w:rsidRPr="00E53A38">
        <w:rPr>
          <w:rFonts w:ascii="Century Gothic" w:hAnsi="Century Gothic" w:cs="Arial"/>
          <w:lang w:val="en-US" w:eastAsia="en-ZA"/>
        </w:rPr>
        <w:t>Telegraphic, telephonic, telex, facsimile, email or late tenders will not be accepted.</w:t>
      </w:r>
    </w:p>
    <w:p w14:paraId="0D928E42" w14:textId="77777777" w:rsidR="00E53A38" w:rsidRPr="00E53A38" w:rsidRDefault="00E53A38" w:rsidP="00E53A38">
      <w:pPr>
        <w:numPr>
          <w:ilvl w:val="0"/>
          <w:numId w:val="132"/>
        </w:numPr>
        <w:jc w:val="both"/>
        <w:rPr>
          <w:rFonts w:ascii="Century Gothic" w:hAnsi="Century Gothic" w:cs="Arial"/>
          <w:lang w:val="en-US" w:eastAsia="en-ZA"/>
        </w:rPr>
      </w:pPr>
      <w:r w:rsidRPr="00E53A38">
        <w:rPr>
          <w:rFonts w:ascii="Century Gothic" w:hAnsi="Century Gothic" w:cs="Arial"/>
          <w:lang w:val="en-US" w:eastAsia="en-ZA"/>
        </w:rPr>
        <w:t>This contract will be evaluated on the 80/20 point scoring system</w:t>
      </w:r>
      <w:r w:rsidRPr="00E53A38">
        <w:rPr>
          <w:rFonts w:ascii="Century Gothic" w:hAnsi="Century Gothic" w:cs="Arial"/>
          <w:b/>
          <w:lang w:val="en-US" w:eastAsia="en-ZA"/>
        </w:rPr>
        <w:t xml:space="preserve"> </w:t>
      </w:r>
    </w:p>
    <w:p w14:paraId="4A683EAF" w14:textId="77777777" w:rsidR="00E53A38" w:rsidRPr="00E53A38" w:rsidRDefault="00E53A38" w:rsidP="00E53A38">
      <w:pPr>
        <w:numPr>
          <w:ilvl w:val="0"/>
          <w:numId w:val="132"/>
        </w:numPr>
        <w:jc w:val="both"/>
        <w:rPr>
          <w:rFonts w:ascii="Century Gothic" w:hAnsi="Century Gothic" w:cs="Arial"/>
          <w:lang w:val="en-US" w:eastAsia="en-ZA"/>
        </w:rPr>
      </w:pPr>
      <w:r w:rsidRPr="00E53A38">
        <w:rPr>
          <w:rFonts w:ascii="Century Gothic" w:hAnsi="Century Gothic" w:cs="Arial"/>
          <w:b/>
          <w:lang w:val="en-US" w:eastAsia="en-ZA"/>
        </w:rPr>
        <w:t>A CIDB Contractor grading of 4EP or higher is required.</w:t>
      </w:r>
    </w:p>
    <w:p w14:paraId="1C39AF12" w14:textId="77777777" w:rsidR="00E53A38" w:rsidRPr="00E53A38" w:rsidRDefault="00E53A38" w:rsidP="00E53A38">
      <w:pPr>
        <w:numPr>
          <w:ilvl w:val="0"/>
          <w:numId w:val="132"/>
        </w:numPr>
        <w:jc w:val="both"/>
        <w:rPr>
          <w:rFonts w:ascii="Century Gothic" w:hAnsi="Century Gothic" w:cs="Arial"/>
          <w:b/>
          <w:lang w:val="en-US" w:eastAsia="en-ZA"/>
        </w:rPr>
      </w:pPr>
      <w:r w:rsidRPr="00E53A38">
        <w:rPr>
          <w:rFonts w:ascii="Century Gothic" w:hAnsi="Century Gothic" w:cs="Arial"/>
          <w:b/>
          <w:lang w:val="en-US" w:eastAsia="en-ZA"/>
        </w:rPr>
        <w:t>A minimum functional assessment score of 75% will apply to this contract.</w:t>
      </w:r>
    </w:p>
    <w:p w14:paraId="6BFE03CD" w14:textId="77777777" w:rsidR="00E53A38" w:rsidRPr="00E53A38" w:rsidRDefault="00E53A38" w:rsidP="00E53A38">
      <w:pPr>
        <w:numPr>
          <w:ilvl w:val="0"/>
          <w:numId w:val="201"/>
        </w:numPr>
        <w:jc w:val="both"/>
        <w:rPr>
          <w:rFonts w:ascii="Century Gothic" w:hAnsi="Century Gothic" w:cs="Arial"/>
          <w:lang w:val="en-US" w:eastAsia="en-ZA"/>
        </w:rPr>
      </w:pPr>
      <w:r w:rsidRPr="00E53A38">
        <w:rPr>
          <w:rFonts w:ascii="Century Gothic" w:hAnsi="Century Gothic" w:cs="Arial"/>
          <w:lang w:val="en-US" w:eastAsia="en-ZA"/>
        </w:rPr>
        <w:t>The Guidelines for locally produced goods or locally manufactured goods with a stipulated minimum threshold where applicable will be applied.</w:t>
      </w:r>
    </w:p>
    <w:p w14:paraId="0AE4CD81" w14:textId="77777777" w:rsidR="00E53A38" w:rsidRPr="00E53A38" w:rsidRDefault="00E53A38" w:rsidP="00E53A38">
      <w:pPr>
        <w:numPr>
          <w:ilvl w:val="0"/>
          <w:numId w:val="201"/>
        </w:numPr>
        <w:jc w:val="both"/>
        <w:rPr>
          <w:rFonts w:ascii="Century Gothic" w:hAnsi="Century Gothic" w:cs="Arial"/>
          <w:lang w:val="en-US" w:eastAsia="en-ZA"/>
        </w:rPr>
      </w:pPr>
      <w:r w:rsidRPr="00E53A38">
        <w:rPr>
          <w:rFonts w:ascii="Century Gothic" w:hAnsi="Century Gothic" w:cs="Arial"/>
          <w:lang w:val="en-US" w:eastAsia="en-ZA"/>
        </w:rPr>
        <w:t xml:space="preserve">A valid SARS Tax Clearance Certificate and the Tax compliance Status pin to be submitted. </w:t>
      </w:r>
    </w:p>
    <w:p w14:paraId="06AC956C" w14:textId="77777777" w:rsidR="00E53A38" w:rsidRPr="00E53A38" w:rsidRDefault="00E53A38" w:rsidP="00E53A38">
      <w:pPr>
        <w:numPr>
          <w:ilvl w:val="0"/>
          <w:numId w:val="201"/>
        </w:numPr>
        <w:spacing w:after="200"/>
        <w:contextualSpacing/>
        <w:jc w:val="both"/>
        <w:rPr>
          <w:rFonts w:ascii="Century Gothic" w:eastAsia="Calibri" w:hAnsi="Century Gothic" w:cs="Arial"/>
          <w:lang w:val="en-US"/>
        </w:rPr>
      </w:pPr>
      <w:r w:rsidRPr="00E53A38">
        <w:rPr>
          <w:rFonts w:ascii="Century Gothic" w:eastAsia="Calibri" w:hAnsi="Century Gothic" w:cs="Arial"/>
          <w:lang w:val="en-US"/>
        </w:rPr>
        <w:t>Prospective Service Providers must register on Kouga Municipality’s Supplier database as per the registration requirements.</w:t>
      </w:r>
    </w:p>
    <w:p w14:paraId="25ED159F" w14:textId="77777777" w:rsidR="00E53A38" w:rsidRPr="00E53A38" w:rsidRDefault="00E53A38" w:rsidP="00E53A38">
      <w:pPr>
        <w:numPr>
          <w:ilvl w:val="0"/>
          <w:numId w:val="201"/>
        </w:numPr>
        <w:spacing w:after="200"/>
        <w:contextualSpacing/>
        <w:jc w:val="both"/>
        <w:rPr>
          <w:rFonts w:ascii="Century Gothic" w:eastAsia="Calibri" w:hAnsi="Century Gothic" w:cs="Arial"/>
          <w:lang w:val="en-US"/>
        </w:rPr>
      </w:pPr>
      <w:r w:rsidRPr="00E53A38">
        <w:rPr>
          <w:rFonts w:ascii="Century Gothic" w:eastAsia="Calibri" w:hAnsi="Century Gothic" w:cs="Arial"/>
          <w:lang w:val="en-US"/>
        </w:rPr>
        <w:t xml:space="preserve"> The National Treasury Central Supplier Database Summary report must be submitted.</w:t>
      </w:r>
    </w:p>
    <w:p w14:paraId="13632FE2" w14:textId="77777777" w:rsidR="00E53A38" w:rsidRPr="00E53A38" w:rsidRDefault="00E53A38" w:rsidP="00E53A38">
      <w:pPr>
        <w:numPr>
          <w:ilvl w:val="0"/>
          <w:numId w:val="201"/>
        </w:numPr>
        <w:spacing w:after="200"/>
        <w:contextualSpacing/>
        <w:jc w:val="both"/>
        <w:rPr>
          <w:rFonts w:ascii="Century Gothic" w:eastAsia="Calibri" w:hAnsi="Century Gothic" w:cs="Arial"/>
          <w:lang w:val="en-US"/>
        </w:rPr>
      </w:pPr>
      <w:r w:rsidRPr="00E53A38">
        <w:rPr>
          <w:rFonts w:ascii="Century Gothic" w:eastAsia="Calibri" w:hAnsi="Century Gothic" w:cs="Arial"/>
          <w:lang w:val="en-US"/>
        </w:rPr>
        <w:t>In order to claim Preference points a valid originally or certified B-BBEE Status level Verification certificate or a Sworn Affidavit completed on the DTI format must be submitted to validate the claim</w:t>
      </w:r>
      <w:r w:rsidRPr="00E53A38">
        <w:rPr>
          <w:rFonts w:ascii="Century Gothic" w:eastAsia="Calibri" w:hAnsi="Century Gothic" w:cs="Arial"/>
          <w:b/>
          <w:lang w:val="en-US"/>
        </w:rPr>
        <w:t>.</w:t>
      </w:r>
    </w:p>
    <w:p w14:paraId="5F30B0A4" w14:textId="77777777" w:rsidR="00E53A38" w:rsidRPr="00E53A38" w:rsidRDefault="00E53A38" w:rsidP="00E53A38">
      <w:pPr>
        <w:numPr>
          <w:ilvl w:val="0"/>
          <w:numId w:val="201"/>
        </w:numPr>
        <w:spacing w:after="200"/>
        <w:contextualSpacing/>
        <w:jc w:val="both"/>
        <w:rPr>
          <w:rFonts w:ascii="Century Gothic" w:eastAsia="Calibri" w:hAnsi="Century Gothic" w:cs="Arial"/>
          <w:lang w:val="en-US"/>
        </w:rPr>
      </w:pPr>
      <w:r w:rsidRPr="00E53A38">
        <w:rPr>
          <w:rFonts w:ascii="Century Gothic" w:eastAsia="Calibri" w:hAnsi="Century Gothic" w:cs="Arial"/>
          <w:lang w:val="en-US"/>
        </w:rPr>
        <w:t>The Council reserves the right to accept any tender and, or part thereof, appoint more than one contractor, and does not bind itself to accept the lowest or any tender. The Council reserves the right to appoint any contractor.</w:t>
      </w:r>
    </w:p>
    <w:p w14:paraId="69F55E9D" w14:textId="77777777" w:rsidR="00E53A38" w:rsidRPr="00E53A38" w:rsidRDefault="00E53A38" w:rsidP="00E53A38">
      <w:pPr>
        <w:numPr>
          <w:ilvl w:val="0"/>
          <w:numId w:val="201"/>
        </w:numPr>
        <w:spacing w:after="200"/>
        <w:contextualSpacing/>
        <w:jc w:val="both"/>
        <w:rPr>
          <w:rFonts w:ascii="Century Gothic" w:eastAsia="Calibri" w:hAnsi="Century Gothic" w:cs="Arial"/>
          <w:lang w:val="en-US"/>
        </w:rPr>
      </w:pPr>
      <w:r w:rsidRPr="00E53A38">
        <w:rPr>
          <w:rFonts w:ascii="Century Gothic" w:eastAsia="Calibri" w:hAnsi="Century Gothic" w:cs="Arial"/>
          <w:lang w:val="en-US"/>
        </w:rPr>
        <w:t>The validity period for submission must be 120 days from the closing date.</w:t>
      </w:r>
    </w:p>
    <w:p w14:paraId="053BA17A" w14:textId="77777777" w:rsidR="00E53A38" w:rsidRPr="00E53A38" w:rsidRDefault="00E53A38" w:rsidP="00E53A38">
      <w:pPr>
        <w:numPr>
          <w:ilvl w:val="0"/>
          <w:numId w:val="201"/>
        </w:numPr>
        <w:spacing w:after="200"/>
        <w:contextualSpacing/>
        <w:jc w:val="both"/>
        <w:rPr>
          <w:rFonts w:ascii="Century Gothic" w:eastAsia="Calibri" w:hAnsi="Century Gothic" w:cs="Arial"/>
          <w:lang w:val="en-US"/>
        </w:rPr>
      </w:pPr>
      <w:r w:rsidRPr="00E53A38">
        <w:rPr>
          <w:rFonts w:ascii="Century Gothic" w:eastAsia="Calibri" w:hAnsi="Century Gothic" w:cs="Arial"/>
          <w:lang w:val="en-US"/>
        </w:rPr>
        <w:t>Tenders that are deposited in the incorrect box or delivered to any other venue will not be considered.</w:t>
      </w:r>
    </w:p>
    <w:p w14:paraId="5BAE8323" w14:textId="77777777" w:rsidR="00E53A38" w:rsidRPr="00E53A38" w:rsidRDefault="00E53A38" w:rsidP="00E53A38">
      <w:pPr>
        <w:jc w:val="both"/>
        <w:rPr>
          <w:rFonts w:ascii="Century Gothic" w:hAnsi="Century Gothic" w:cs="Arial"/>
        </w:rPr>
      </w:pPr>
      <w:r w:rsidRPr="00E53A38">
        <w:rPr>
          <w:rFonts w:ascii="Century Gothic" w:hAnsi="Century Gothic" w:cs="Arial"/>
        </w:rPr>
        <w:t xml:space="preserve">Any inquiries relating to this tender must be submitted in writing via e-mail to </w:t>
      </w:r>
      <w:hyperlink r:id="rId18" w:history="1">
        <w:r w:rsidRPr="00E53A38">
          <w:rPr>
            <w:rFonts w:ascii="Century Gothic" w:hAnsi="Century Gothic" w:cs="Arial"/>
            <w:color w:val="0000FF"/>
            <w:u w:val="single"/>
          </w:rPr>
          <w:t>tenders@kouga.gov.za</w:t>
        </w:r>
      </w:hyperlink>
      <w:r w:rsidRPr="00E53A38">
        <w:rPr>
          <w:rFonts w:ascii="Century Gothic" w:hAnsi="Century Gothic" w:cs="Arial"/>
        </w:rPr>
        <w:t xml:space="preserve"> and copied to </w:t>
      </w:r>
      <w:hyperlink r:id="rId19" w:history="1">
        <w:r w:rsidRPr="00E53A38">
          <w:rPr>
            <w:rFonts w:ascii="Century Gothic" w:hAnsi="Century Gothic" w:cs="Arial"/>
            <w:color w:val="0000FF"/>
            <w:u w:val="single"/>
          </w:rPr>
          <w:t>kdupreez@kouga.gov.za</w:t>
        </w:r>
      </w:hyperlink>
      <w:r w:rsidRPr="00E53A38">
        <w:rPr>
          <w:rFonts w:ascii="Century Gothic" w:hAnsi="Century Gothic" w:cs="Arial"/>
        </w:rPr>
        <w:t>.</w:t>
      </w:r>
    </w:p>
    <w:p w14:paraId="50E9A9EF" w14:textId="77777777" w:rsidR="00E53A38" w:rsidRPr="00E53A38" w:rsidRDefault="00E53A38" w:rsidP="00E53A38">
      <w:pPr>
        <w:jc w:val="both"/>
        <w:rPr>
          <w:rFonts w:ascii="Century Gothic" w:hAnsi="Century Gothic" w:cs="Arial"/>
          <w:lang w:val="en-US" w:eastAsia="en-ZA"/>
        </w:rPr>
      </w:pPr>
    </w:p>
    <w:p w14:paraId="2F2915F5" w14:textId="77777777" w:rsidR="00E53A38" w:rsidRPr="00E53A38" w:rsidRDefault="00E53A38" w:rsidP="00E53A38">
      <w:pPr>
        <w:jc w:val="both"/>
        <w:rPr>
          <w:rFonts w:ascii="Century Gothic" w:hAnsi="Century Gothic" w:cs="Arial"/>
          <w:b/>
          <w:bCs/>
          <w:u w:val="single"/>
          <w:lang w:eastAsia="en-ZA"/>
        </w:rPr>
      </w:pPr>
      <w:r w:rsidRPr="00E53A38">
        <w:rPr>
          <w:rFonts w:ascii="Century Gothic" w:hAnsi="Century Gothic" w:cs="Arial"/>
          <w:lang w:val="en-US" w:eastAsia="en-ZA"/>
        </w:rPr>
        <w:lastRenderedPageBreak/>
        <w:t>Completed documents in a sealed envelope endorsed “</w:t>
      </w:r>
      <w:r w:rsidRPr="00E53A38">
        <w:rPr>
          <w:rFonts w:ascii="Century Gothic" w:hAnsi="Century Gothic" w:cs="Arial"/>
          <w:b/>
          <w:u w:val="single"/>
          <w:lang w:val="en-US" w:eastAsia="en-ZA"/>
        </w:rPr>
        <w:t>NOTICE NO: 156/2022: “</w:t>
      </w:r>
      <w:r w:rsidRPr="00E53A38">
        <w:rPr>
          <w:rFonts w:ascii="Century Gothic" w:hAnsi="Century Gothic" w:cs="Arial"/>
          <w:b/>
          <w:bCs/>
          <w:u w:val="single"/>
          <w:lang w:val="en-US" w:eastAsia="en-ZA"/>
        </w:rPr>
        <w:t xml:space="preserve">BULK INFRASTRUCTURE WORK AND ELECTRIFICATION OF </w:t>
      </w:r>
      <w:r w:rsidRPr="00E53A38">
        <w:rPr>
          <w:rFonts w:ascii="Century Gothic" w:hAnsi="Century Gothic" w:cs="Arial"/>
          <w:b/>
          <w:bCs/>
          <w:u w:val="single"/>
          <w:lang w:eastAsia="en-ZA"/>
        </w:rPr>
        <w:t>OCEAN VIEW PHASE1 AND 200 CONNECTIONS</w:t>
      </w:r>
      <w:r w:rsidRPr="00E53A38">
        <w:rPr>
          <w:rFonts w:ascii="Century Gothic" w:hAnsi="Century Gothic" w:cs="Arial"/>
          <w:b/>
          <w:lang w:val="en-US" w:eastAsia="en-ZA"/>
        </w:rPr>
        <w:t>”</w:t>
      </w:r>
      <w:r w:rsidRPr="00E53A38">
        <w:rPr>
          <w:rFonts w:ascii="Century Gothic" w:hAnsi="Century Gothic" w:cs="Arial"/>
          <w:lang w:val="en-US" w:eastAsia="en-ZA"/>
        </w:rPr>
        <w:t xml:space="preserve">, must be placed in the Tender Box 21 St Croix Street (back entrance) or 16 Woltemade Street (front entrance), Jeffrey’s Bay, Room 122 on or before </w:t>
      </w:r>
      <w:r w:rsidRPr="00E53A38">
        <w:rPr>
          <w:rFonts w:ascii="Century Gothic" w:hAnsi="Century Gothic" w:cs="Arial"/>
          <w:b/>
          <w:u w:val="single"/>
          <w:lang w:val="en-US" w:eastAsia="en-ZA"/>
        </w:rPr>
        <w:t>FRIDAY, 11 NOVEMBER 2022 at 12:00.</w:t>
      </w:r>
    </w:p>
    <w:p w14:paraId="563C3391" w14:textId="77777777" w:rsidR="00E53A38" w:rsidRPr="008045A9" w:rsidRDefault="00E53A38" w:rsidP="00E53A38">
      <w:pPr>
        <w:tabs>
          <w:tab w:val="right" w:leader="dot" w:pos="9769"/>
        </w:tabs>
        <w:jc w:val="both"/>
        <w:rPr>
          <w:rFonts w:ascii="Century Gothic" w:hAnsi="Century Gothic" w:cs="Arial"/>
          <w:lang w:val="fr-FR"/>
        </w:rPr>
      </w:pPr>
      <w:r w:rsidRPr="008045A9">
        <w:rPr>
          <w:rFonts w:ascii="Century Gothic" w:hAnsi="Century Gothic" w:cs="Arial"/>
          <w:b/>
          <w:u w:val="single"/>
          <w:lang w:val="fr-FR"/>
        </w:rPr>
        <w:t>C. DU PLESSIS</w:t>
      </w:r>
      <w:r w:rsidRPr="008045A9">
        <w:rPr>
          <w:rFonts w:ascii="Century Gothic" w:hAnsi="Century Gothic" w:cs="Arial"/>
          <w:lang w:val="fr-FR"/>
        </w:rPr>
        <w:t xml:space="preserve">                                                                                                P.O. Box 21</w:t>
      </w:r>
    </w:p>
    <w:p w14:paraId="5E931A2A" w14:textId="77777777" w:rsidR="00E53A38" w:rsidRPr="00E53A38" w:rsidRDefault="00E53A38" w:rsidP="00E53A38">
      <w:pPr>
        <w:tabs>
          <w:tab w:val="right" w:leader="dot" w:pos="9769"/>
        </w:tabs>
        <w:jc w:val="both"/>
        <w:rPr>
          <w:rFonts w:ascii="Century Gothic" w:hAnsi="Century Gothic" w:cs="Arial"/>
          <w:lang w:val="en-ZA"/>
        </w:rPr>
      </w:pPr>
      <w:r w:rsidRPr="00E53A38">
        <w:rPr>
          <w:rFonts w:ascii="Century Gothic" w:hAnsi="Century Gothic" w:cs="Arial"/>
          <w:b/>
          <w:lang w:val="en-ZA"/>
        </w:rPr>
        <w:t xml:space="preserve">MUNICIPAL MANAGER                                                                              </w:t>
      </w:r>
      <w:r w:rsidRPr="00E53A38">
        <w:rPr>
          <w:rFonts w:ascii="Century Gothic" w:hAnsi="Century Gothic" w:cs="Arial"/>
          <w:lang w:val="en-ZA"/>
        </w:rPr>
        <w:t>JEFFREYS BAY</w:t>
      </w:r>
    </w:p>
    <w:p w14:paraId="4C5FAAF4" w14:textId="77777777" w:rsidR="00E53A38" w:rsidRPr="00E53A38" w:rsidRDefault="00E53A38" w:rsidP="00E53A38">
      <w:pPr>
        <w:pBdr>
          <w:bottom w:val="single" w:sz="12" w:space="1" w:color="auto"/>
        </w:pBdr>
        <w:tabs>
          <w:tab w:val="right" w:leader="dot" w:pos="9769"/>
        </w:tabs>
        <w:jc w:val="both"/>
        <w:rPr>
          <w:rFonts w:ascii="Century Gothic" w:hAnsi="Century Gothic" w:cs="Arial"/>
          <w:lang w:val="en-ZA"/>
        </w:rPr>
      </w:pPr>
      <w:r w:rsidRPr="00E53A38">
        <w:rPr>
          <w:rFonts w:ascii="Century Gothic" w:hAnsi="Century Gothic" w:cs="Arial"/>
          <w:lang w:val="en-ZA"/>
        </w:rPr>
        <w:t xml:space="preserve">                                                                                                                      6330</w:t>
      </w:r>
    </w:p>
    <w:p w14:paraId="0D2E297C" w14:textId="77777777" w:rsidR="00E53A38" w:rsidRPr="00E53A38" w:rsidRDefault="00E53A38" w:rsidP="00E53A38">
      <w:pPr>
        <w:tabs>
          <w:tab w:val="right" w:leader="dot" w:pos="9769"/>
        </w:tabs>
        <w:jc w:val="both"/>
        <w:rPr>
          <w:rFonts w:ascii="Century Gothic" w:hAnsi="Century Gothic" w:cs="Arial"/>
          <w:b/>
          <w:lang w:val="en-ZA"/>
        </w:rPr>
      </w:pPr>
      <w:r w:rsidRPr="00E53A38">
        <w:rPr>
          <w:rFonts w:ascii="Century Gothic" w:hAnsi="Century Gothic" w:cs="Arial"/>
          <w:b/>
          <w:lang w:val="en-ZA"/>
        </w:rPr>
        <w:t xml:space="preserve">For Placement: </w:t>
      </w:r>
      <w:r w:rsidRPr="00E53A38">
        <w:rPr>
          <w:rFonts w:ascii="Century Gothic" w:hAnsi="Century Gothic" w:cs="Arial"/>
          <w:lang w:val="en-ZA"/>
        </w:rPr>
        <w:t>Herald – 11 October 2022</w:t>
      </w:r>
    </w:p>
    <w:p w14:paraId="32B56D0A" w14:textId="68B95904" w:rsidR="00E45195" w:rsidRPr="00E53A38" w:rsidRDefault="00E53A38" w:rsidP="00E53A38">
      <w:pPr>
        <w:tabs>
          <w:tab w:val="right" w:leader="dot" w:pos="9769"/>
        </w:tabs>
        <w:jc w:val="both"/>
        <w:rPr>
          <w:rFonts w:ascii="Century Gothic" w:hAnsi="Century Gothic" w:cs="Arial"/>
          <w:lang w:val="en-ZA"/>
        </w:rPr>
      </w:pPr>
      <w:r w:rsidRPr="00E53A38">
        <w:rPr>
          <w:rFonts w:ascii="Century Gothic" w:hAnsi="Century Gothic" w:cs="Arial"/>
          <w:lang w:val="en-ZA"/>
        </w:rPr>
        <w:t>Municipal Website/ Municipal Notice Boards in all offices/areas – 11 October 2022</w:t>
      </w:r>
    </w:p>
    <w:p w14:paraId="38FCDA99" w14:textId="575AE5CA" w:rsidR="00984522" w:rsidRPr="00017CAD" w:rsidRDefault="00984522" w:rsidP="00A70E65">
      <w:pPr>
        <w:contextualSpacing/>
        <w:rPr>
          <w:rFonts w:ascii="Arial" w:hAnsi="Arial" w:cs="Arial"/>
        </w:rPr>
      </w:pPr>
    </w:p>
    <w:bookmarkEnd w:id="5"/>
    <w:p w14:paraId="1B6E23F0" w14:textId="6B65664E" w:rsidR="00802A7F" w:rsidRPr="00017CAD" w:rsidRDefault="00802A7F" w:rsidP="00802A7F">
      <w:pPr>
        <w:spacing w:after="160" w:line="259" w:lineRule="auto"/>
        <w:rPr>
          <w:rFonts w:ascii="Arial" w:hAnsi="Arial" w:cs="Arial"/>
          <w:b/>
          <w:sz w:val="22"/>
        </w:rPr>
      </w:pPr>
      <w:r w:rsidRPr="00017CAD">
        <w:rPr>
          <w:rFonts w:ascii="Arial" w:hAnsi="Arial" w:cs="Arial"/>
          <w:b/>
          <w:sz w:val="22"/>
        </w:rPr>
        <w:br w:type="page"/>
      </w:r>
    </w:p>
    <w:p w14:paraId="666C6292" w14:textId="77777777" w:rsidR="00802A7F" w:rsidRPr="0000028E" w:rsidRDefault="00802A7F" w:rsidP="0000028E">
      <w:pPr>
        <w:jc w:val="center"/>
        <w:rPr>
          <w:rFonts w:asciiTheme="majorHAnsi" w:hAnsiTheme="majorHAnsi" w:cstheme="majorHAnsi"/>
          <w:sz w:val="44"/>
          <w:szCs w:val="44"/>
        </w:rPr>
      </w:pPr>
    </w:p>
    <w:p w14:paraId="2D98995E" w14:textId="77777777" w:rsidR="00802A7F" w:rsidRPr="0000028E" w:rsidRDefault="00802A7F" w:rsidP="0000028E">
      <w:pPr>
        <w:jc w:val="center"/>
        <w:rPr>
          <w:rFonts w:asciiTheme="majorHAnsi" w:hAnsiTheme="majorHAnsi" w:cstheme="majorHAnsi"/>
          <w:sz w:val="44"/>
          <w:szCs w:val="44"/>
        </w:rPr>
      </w:pPr>
    </w:p>
    <w:p w14:paraId="0C6C3B6D" w14:textId="77777777" w:rsidR="00802A7F" w:rsidRPr="0000028E" w:rsidRDefault="00802A7F" w:rsidP="0000028E">
      <w:pPr>
        <w:jc w:val="center"/>
        <w:rPr>
          <w:rFonts w:asciiTheme="majorHAnsi" w:hAnsiTheme="majorHAnsi" w:cstheme="majorHAnsi"/>
          <w:sz w:val="44"/>
          <w:szCs w:val="44"/>
        </w:rPr>
      </w:pPr>
    </w:p>
    <w:p w14:paraId="73CE47CD" w14:textId="77777777" w:rsidR="00802A7F" w:rsidRPr="0000028E" w:rsidRDefault="00802A7F" w:rsidP="0000028E">
      <w:pPr>
        <w:jc w:val="center"/>
        <w:rPr>
          <w:rFonts w:asciiTheme="majorHAnsi" w:hAnsiTheme="majorHAnsi" w:cstheme="majorHAnsi"/>
          <w:sz w:val="44"/>
          <w:szCs w:val="44"/>
        </w:rPr>
      </w:pPr>
    </w:p>
    <w:p w14:paraId="264C45F2" w14:textId="77777777" w:rsidR="00802A7F" w:rsidRPr="0000028E" w:rsidRDefault="00802A7F" w:rsidP="0000028E">
      <w:pPr>
        <w:jc w:val="center"/>
        <w:rPr>
          <w:rFonts w:asciiTheme="majorHAnsi" w:hAnsiTheme="majorHAnsi" w:cstheme="majorHAnsi"/>
          <w:sz w:val="44"/>
          <w:szCs w:val="44"/>
        </w:rPr>
      </w:pPr>
    </w:p>
    <w:p w14:paraId="20032C3B" w14:textId="77777777" w:rsidR="00802A7F" w:rsidRPr="0000028E" w:rsidRDefault="00802A7F" w:rsidP="0000028E">
      <w:pPr>
        <w:jc w:val="center"/>
        <w:rPr>
          <w:rFonts w:asciiTheme="majorHAnsi" w:hAnsiTheme="majorHAnsi" w:cstheme="majorHAnsi"/>
          <w:sz w:val="44"/>
          <w:szCs w:val="44"/>
        </w:rPr>
      </w:pPr>
    </w:p>
    <w:p w14:paraId="7424B70B" w14:textId="77777777" w:rsidR="00802A7F" w:rsidRPr="0000028E" w:rsidRDefault="00802A7F" w:rsidP="0000028E">
      <w:pPr>
        <w:jc w:val="center"/>
        <w:rPr>
          <w:rFonts w:asciiTheme="majorHAnsi" w:hAnsiTheme="majorHAnsi" w:cstheme="majorHAnsi"/>
          <w:sz w:val="44"/>
          <w:szCs w:val="44"/>
        </w:rPr>
      </w:pPr>
    </w:p>
    <w:p w14:paraId="70DF9483" w14:textId="77777777" w:rsidR="00802A7F" w:rsidRPr="0000028E" w:rsidRDefault="00802A7F" w:rsidP="0000028E">
      <w:pPr>
        <w:jc w:val="center"/>
        <w:rPr>
          <w:rFonts w:asciiTheme="majorHAnsi" w:hAnsiTheme="majorHAnsi" w:cstheme="majorHAnsi"/>
          <w:sz w:val="44"/>
          <w:szCs w:val="44"/>
        </w:rPr>
      </w:pPr>
    </w:p>
    <w:p w14:paraId="65CFBBB3" w14:textId="77777777" w:rsidR="00802A7F" w:rsidRPr="0000028E" w:rsidRDefault="00802A7F" w:rsidP="0000028E">
      <w:pPr>
        <w:jc w:val="center"/>
        <w:rPr>
          <w:rFonts w:asciiTheme="majorHAnsi" w:hAnsiTheme="majorHAnsi" w:cstheme="majorHAnsi"/>
          <w:sz w:val="44"/>
          <w:szCs w:val="44"/>
        </w:rPr>
      </w:pPr>
    </w:p>
    <w:p w14:paraId="331F4D95" w14:textId="77777777" w:rsidR="00802A7F" w:rsidRPr="0000028E" w:rsidRDefault="00802A7F" w:rsidP="0000028E">
      <w:pPr>
        <w:jc w:val="center"/>
        <w:rPr>
          <w:rFonts w:asciiTheme="majorHAnsi" w:hAnsiTheme="majorHAnsi" w:cstheme="majorHAnsi"/>
          <w:sz w:val="44"/>
          <w:szCs w:val="44"/>
        </w:rPr>
      </w:pPr>
    </w:p>
    <w:p w14:paraId="12DFA32F" w14:textId="163D2D6E" w:rsidR="00F923FC" w:rsidRPr="00B8638F" w:rsidRDefault="00802A7F" w:rsidP="00802A7F">
      <w:pPr>
        <w:pStyle w:val="Heading2"/>
        <w:jc w:val="center"/>
        <w:rPr>
          <w:sz w:val="44"/>
          <w:szCs w:val="44"/>
        </w:rPr>
      </w:pPr>
      <w:bookmarkStart w:id="8" w:name="_Toc113620816"/>
      <w:r w:rsidRPr="00B8638F">
        <w:rPr>
          <w:sz w:val="44"/>
          <w:szCs w:val="44"/>
        </w:rPr>
        <w:t xml:space="preserve">T1.2: TENDER </w:t>
      </w:r>
      <w:r w:rsidR="00D56568">
        <w:rPr>
          <w:sz w:val="44"/>
          <w:szCs w:val="44"/>
        </w:rPr>
        <w:t>CONDITIONS AND INFORMATION</w:t>
      </w:r>
      <w:bookmarkEnd w:id="8"/>
    </w:p>
    <w:p w14:paraId="6455AD10" w14:textId="1F9A2ACC" w:rsidR="00D56568" w:rsidRDefault="00F923FC">
      <w:pPr>
        <w:spacing w:after="160" w:line="259" w:lineRule="auto"/>
        <w:rPr>
          <w:sz w:val="44"/>
          <w:szCs w:val="44"/>
        </w:rPr>
      </w:pPr>
      <w:r w:rsidRPr="00B8638F">
        <w:rPr>
          <w:sz w:val="44"/>
          <w:szCs w:val="44"/>
        </w:rPr>
        <w:br w:type="page"/>
      </w:r>
    </w:p>
    <w:p w14:paraId="786886FC" w14:textId="1DF12117" w:rsidR="00D56568" w:rsidRPr="007A7C9B" w:rsidRDefault="00D56568" w:rsidP="007A7C9B">
      <w:pPr>
        <w:pStyle w:val="Heading4"/>
        <w:jc w:val="center"/>
        <w:rPr>
          <w:i w:val="0"/>
          <w:iCs w:val="0"/>
          <w:sz w:val="24"/>
          <w:szCs w:val="24"/>
        </w:rPr>
      </w:pPr>
      <w:bookmarkStart w:id="9" w:name="_Hlk73703492"/>
      <w:r w:rsidRPr="001E3FA9">
        <w:rPr>
          <w:i w:val="0"/>
          <w:iCs w:val="0"/>
          <w:sz w:val="24"/>
          <w:szCs w:val="24"/>
        </w:rPr>
        <w:lastRenderedPageBreak/>
        <w:t>TENDER CONDITIONS AND INFORMATION</w:t>
      </w:r>
    </w:p>
    <w:bookmarkEnd w:id="9"/>
    <w:p w14:paraId="4B99474C" w14:textId="77777777" w:rsidR="00B32374" w:rsidRPr="00017CAD" w:rsidRDefault="00B32374" w:rsidP="009367A8">
      <w:pPr>
        <w:jc w:val="both"/>
        <w:rPr>
          <w:rFonts w:ascii="Arial" w:hAnsi="Arial" w:cs="Arial"/>
        </w:rPr>
      </w:pPr>
    </w:p>
    <w:p w14:paraId="77F2FA90" w14:textId="5790AEC9" w:rsidR="00EE5D6E" w:rsidRPr="00017CAD" w:rsidRDefault="00C26A4A" w:rsidP="009367A8">
      <w:pPr>
        <w:jc w:val="both"/>
        <w:rPr>
          <w:rFonts w:ascii="Arial" w:hAnsi="Arial" w:cs="Arial"/>
          <w:b/>
          <w:lang w:val="en-ZA"/>
        </w:rPr>
      </w:pPr>
      <w:r w:rsidRPr="00017CAD">
        <w:rPr>
          <w:rFonts w:ascii="Arial" w:hAnsi="Arial" w:cs="Arial"/>
          <w:b/>
          <w:lang w:val="en-ZA"/>
        </w:rPr>
        <w:t xml:space="preserve">T1.2.1 </w:t>
      </w:r>
      <w:r w:rsidR="00EE5D6E" w:rsidRPr="00017CAD">
        <w:rPr>
          <w:rFonts w:ascii="Arial" w:hAnsi="Arial" w:cs="Arial"/>
          <w:b/>
          <w:lang w:val="en-ZA"/>
        </w:rPr>
        <w:t>Completion of Tender Documents</w:t>
      </w:r>
    </w:p>
    <w:p w14:paraId="3F8362C5" w14:textId="77777777" w:rsidR="00EE5D6E" w:rsidRPr="00017CAD" w:rsidRDefault="00EE5D6E" w:rsidP="009367A8">
      <w:pPr>
        <w:ind w:left="720" w:hanging="720"/>
        <w:jc w:val="both"/>
        <w:rPr>
          <w:rFonts w:ascii="Arial" w:hAnsi="Arial" w:cs="Arial"/>
          <w:lang w:val="en-ZA"/>
        </w:rPr>
      </w:pPr>
    </w:p>
    <w:p w14:paraId="34001BEF" w14:textId="15D0DE45" w:rsidR="00EE5D6E" w:rsidRPr="00017CAD" w:rsidRDefault="00EE5D6E" w:rsidP="009367A8">
      <w:pPr>
        <w:ind w:left="284" w:hanging="284"/>
        <w:jc w:val="both"/>
        <w:rPr>
          <w:rFonts w:ascii="Arial" w:hAnsi="Arial" w:cs="Arial"/>
          <w:lang w:val="en-ZA"/>
        </w:rPr>
      </w:pPr>
      <w:r w:rsidRPr="00017CAD">
        <w:rPr>
          <w:rFonts w:ascii="Arial" w:hAnsi="Arial" w:cs="Arial"/>
          <w:lang w:val="en-ZA"/>
        </w:rPr>
        <w:t xml:space="preserve">(a) The original tender document must be </w:t>
      </w:r>
      <w:r w:rsidRPr="00017CAD">
        <w:rPr>
          <w:rFonts w:ascii="Arial" w:hAnsi="Arial" w:cs="Arial"/>
          <w:u w:val="single"/>
          <w:lang w:val="en-ZA"/>
        </w:rPr>
        <w:t>completed fully in black ink</w:t>
      </w:r>
      <w:r w:rsidRPr="00017CAD">
        <w:rPr>
          <w:rFonts w:ascii="Arial" w:hAnsi="Arial" w:cs="Arial"/>
          <w:lang w:val="en-ZA"/>
        </w:rPr>
        <w:t xml:space="preserve"> and origi</w:t>
      </w:r>
      <w:r w:rsidR="004508B6" w:rsidRPr="00017CAD">
        <w:rPr>
          <w:rFonts w:ascii="Arial" w:hAnsi="Arial" w:cs="Arial"/>
          <w:lang w:val="en-ZA"/>
        </w:rPr>
        <w:t xml:space="preserve">nally signed by the authorised </w:t>
      </w:r>
      <w:r w:rsidRPr="00017CAD">
        <w:rPr>
          <w:rFonts w:ascii="Arial" w:hAnsi="Arial" w:cs="Arial"/>
          <w:lang w:val="en-ZA"/>
        </w:rPr>
        <w:t xml:space="preserve">signatory to validate the tender. </w:t>
      </w:r>
      <w:r w:rsidRPr="00017CAD">
        <w:rPr>
          <w:rFonts w:ascii="Arial" w:hAnsi="Arial" w:cs="Arial"/>
          <w:u w:val="single"/>
          <w:lang w:val="en-ZA"/>
        </w:rPr>
        <w:t>Section 5: DECLARATION must be completed and signed</w:t>
      </w:r>
      <w:r w:rsidRPr="00017CAD">
        <w:rPr>
          <w:rFonts w:ascii="Arial" w:hAnsi="Arial" w:cs="Arial"/>
          <w:lang w:val="en-ZA"/>
        </w:rPr>
        <w:t xml:space="preserve"> by the authorised signatory and returned. Failure to do so will result in the disqualification of the tender.</w:t>
      </w:r>
    </w:p>
    <w:p w14:paraId="033C5C38" w14:textId="77777777" w:rsidR="00EE5D6E" w:rsidRPr="00017CAD" w:rsidRDefault="00EE5D6E" w:rsidP="009367A8">
      <w:pPr>
        <w:ind w:left="720" w:hanging="720"/>
        <w:jc w:val="both"/>
        <w:rPr>
          <w:rFonts w:ascii="Arial" w:hAnsi="Arial" w:cs="Arial"/>
          <w:lang w:val="en-ZA"/>
        </w:rPr>
      </w:pPr>
    </w:p>
    <w:p w14:paraId="3DAA9341" w14:textId="77777777" w:rsidR="00EE5D6E" w:rsidRPr="00017CAD" w:rsidRDefault="00EE5D6E" w:rsidP="009367A8">
      <w:pPr>
        <w:ind w:left="720" w:hanging="720"/>
        <w:jc w:val="both"/>
        <w:rPr>
          <w:rFonts w:ascii="Arial" w:hAnsi="Arial" w:cs="Arial"/>
          <w:lang w:val="en-ZA"/>
        </w:rPr>
      </w:pPr>
      <w:r w:rsidRPr="00017CAD">
        <w:rPr>
          <w:rFonts w:ascii="Arial" w:hAnsi="Arial" w:cs="Arial"/>
          <w:lang w:val="en-ZA"/>
        </w:rPr>
        <w:t>(b) Tender documents may not be retyped. Retyped documents will result in the disqualification of the tender.</w:t>
      </w:r>
    </w:p>
    <w:p w14:paraId="53E00652" w14:textId="77777777" w:rsidR="00EE5D6E" w:rsidRPr="00017CAD" w:rsidRDefault="00EE5D6E" w:rsidP="009367A8">
      <w:pPr>
        <w:ind w:left="720" w:hanging="720"/>
        <w:jc w:val="both"/>
        <w:rPr>
          <w:rFonts w:ascii="Arial" w:hAnsi="Arial" w:cs="Arial"/>
          <w:lang w:val="en-ZA"/>
        </w:rPr>
      </w:pPr>
    </w:p>
    <w:p w14:paraId="6A6EE0C4" w14:textId="5E52AEFE" w:rsidR="00EE5D6E" w:rsidRPr="00017CAD" w:rsidRDefault="00EE5D6E" w:rsidP="009367A8">
      <w:pPr>
        <w:ind w:left="284" w:hanging="284"/>
        <w:jc w:val="both"/>
        <w:rPr>
          <w:rFonts w:ascii="Arial" w:hAnsi="Arial" w:cs="Arial"/>
          <w:lang w:val="en-ZA"/>
        </w:rPr>
      </w:pPr>
      <w:r w:rsidRPr="00017CAD">
        <w:rPr>
          <w:rFonts w:ascii="Arial" w:hAnsi="Arial" w:cs="Arial"/>
          <w:lang w:val="en-ZA"/>
        </w:rPr>
        <w:t>(c) The complete original tender document must be returned. Missing pages will result in the disqu</w:t>
      </w:r>
      <w:r w:rsidR="004508B6" w:rsidRPr="00017CAD">
        <w:rPr>
          <w:rFonts w:ascii="Arial" w:hAnsi="Arial" w:cs="Arial"/>
          <w:lang w:val="en-ZA"/>
        </w:rPr>
        <w:t xml:space="preserve">alification of the </w:t>
      </w:r>
      <w:r w:rsidRPr="00017CAD">
        <w:rPr>
          <w:rFonts w:ascii="Arial" w:hAnsi="Arial" w:cs="Arial"/>
          <w:lang w:val="en-ZA"/>
        </w:rPr>
        <w:t>tender.</w:t>
      </w:r>
    </w:p>
    <w:p w14:paraId="3AB1B597" w14:textId="77777777" w:rsidR="00EE5D6E" w:rsidRPr="00017CAD" w:rsidRDefault="00EE5D6E" w:rsidP="009367A8">
      <w:pPr>
        <w:ind w:left="720" w:hanging="720"/>
        <w:jc w:val="both"/>
        <w:rPr>
          <w:rFonts w:ascii="Arial" w:hAnsi="Arial" w:cs="Arial"/>
          <w:lang w:val="en-ZA"/>
        </w:rPr>
      </w:pPr>
    </w:p>
    <w:p w14:paraId="4BDA2E12" w14:textId="5C726AE3" w:rsidR="00EE5D6E" w:rsidRPr="00017CAD" w:rsidRDefault="00EE5D6E" w:rsidP="009367A8">
      <w:pPr>
        <w:ind w:left="284" w:hanging="284"/>
        <w:jc w:val="both"/>
        <w:rPr>
          <w:rFonts w:ascii="Arial" w:hAnsi="Arial" w:cs="Arial"/>
          <w:lang w:val="en-ZA"/>
        </w:rPr>
      </w:pPr>
      <w:r w:rsidRPr="00017CAD">
        <w:rPr>
          <w:rFonts w:ascii="Arial" w:hAnsi="Arial" w:cs="Arial"/>
          <w:lang w:val="en-ZA"/>
        </w:rPr>
        <w:t>(d) No unauthorised alteration of this set of tender documents will be allowed. An</w:t>
      </w:r>
      <w:r w:rsidR="004508B6" w:rsidRPr="00017CAD">
        <w:rPr>
          <w:rFonts w:ascii="Arial" w:hAnsi="Arial" w:cs="Arial"/>
          <w:lang w:val="en-ZA"/>
        </w:rPr>
        <w:t xml:space="preserve">y unauthorised alteration will </w:t>
      </w:r>
      <w:r w:rsidRPr="00017CAD">
        <w:rPr>
          <w:rFonts w:ascii="Arial" w:hAnsi="Arial" w:cs="Arial"/>
          <w:lang w:val="en-ZA"/>
        </w:rPr>
        <w:t>disqualify the tender automatically. Any ambiguity has to be cleared with contact person for the tender before the tender closure.</w:t>
      </w:r>
    </w:p>
    <w:p w14:paraId="0C263545" w14:textId="77777777" w:rsidR="00EE5D6E" w:rsidRPr="00017CAD" w:rsidRDefault="00EE5D6E" w:rsidP="009367A8">
      <w:pPr>
        <w:ind w:left="720" w:hanging="720"/>
        <w:jc w:val="both"/>
        <w:rPr>
          <w:rFonts w:ascii="Arial" w:hAnsi="Arial" w:cs="Arial"/>
          <w:lang w:val="en-ZA"/>
        </w:rPr>
      </w:pPr>
    </w:p>
    <w:p w14:paraId="30D64B8B" w14:textId="77777777" w:rsidR="00EE5D6E" w:rsidRPr="00017CAD" w:rsidRDefault="00EE5D6E" w:rsidP="009367A8">
      <w:pPr>
        <w:ind w:left="284" w:hanging="284"/>
        <w:jc w:val="both"/>
        <w:rPr>
          <w:rFonts w:ascii="Arial" w:hAnsi="Arial" w:cs="Arial"/>
          <w:b/>
          <w:bCs/>
          <w:color w:val="1F497D"/>
          <w:lang w:val="en-ZA"/>
        </w:rPr>
      </w:pPr>
      <w:r w:rsidRPr="00017CAD">
        <w:rPr>
          <w:rFonts w:ascii="Arial" w:hAnsi="Arial" w:cs="Arial"/>
          <w:spacing w:val="-4"/>
          <w:lang w:val="en-ZA"/>
        </w:rPr>
        <w:t xml:space="preserve">(e) </w:t>
      </w:r>
      <w:r w:rsidRPr="00017CAD">
        <w:rPr>
          <w:rFonts w:ascii="Arial" w:hAnsi="Arial" w:cs="Arial"/>
          <w:lang w:val="en-ZA"/>
        </w:rPr>
        <w:t>The tender document as provided by the Municipality’s Supply Chain Management Section will be the prevailing document in the event of an inconsistency between the completed submitted tender document by a bidder and the tender document provided by the Municipality.</w:t>
      </w:r>
    </w:p>
    <w:p w14:paraId="77907C02" w14:textId="77777777" w:rsidR="00EE5D6E" w:rsidRPr="00017CAD" w:rsidRDefault="00EE5D6E" w:rsidP="009367A8">
      <w:pPr>
        <w:ind w:left="720" w:hanging="720"/>
        <w:jc w:val="both"/>
        <w:rPr>
          <w:rFonts w:ascii="Arial" w:hAnsi="Arial" w:cs="Arial"/>
          <w:lang w:val="en-ZA"/>
        </w:rPr>
      </w:pPr>
    </w:p>
    <w:p w14:paraId="7CF24D50" w14:textId="110EC144" w:rsidR="00EE5D6E" w:rsidRPr="008045A9" w:rsidRDefault="00C26A4A" w:rsidP="009367A8">
      <w:pPr>
        <w:jc w:val="both"/>
        <w:rPr>
          <w:rFonts w:ascii="Arial" w:hAnsi="Arial" w:cs="Arial"/>
          <w:lang w:val="fr-FR"/>
        </w:rPr>
      </w:pPr>
      <w:r w:rsidRPr="008045A9">
        <w:rPr>
          <w:rFonts w:ascii="Arial" w:hAnsi="Arial" w:cs="Arial"/>
          <w:b/>
          <w:lang w:val="fr-FR"/>
        </w:rPr>
        <w:t xml:space="preserve">T1.2.2 </w:t>
      </w:r>
      <w:r w:rsidR="00EE5D6E" w:rsidRPr="008045A9">
        <w:rPr>
          <w:rFonts w:ascii="Arial" w:hAnsi="Arial" w:cs="Arial"/>
          <w:b/>
          <w:lang w:val="fr-FR"/>
        </w:rPr>
        <w:t>Compulsory Documentation</w:t>
      </w:r>
    </w:p>
    <w:p w14:paraId="768CE82D" w14:textId="77777777" w:rsidR="00EE5D6E" w:rsidRPr="008045A9" w:rsidRDefault="00EE5D6E" w:rsidP="009367A8">
      <w:pPr>
        <w:ind w:left="720" w:hanging="720"/>
        <w:jc w:val="both"/>
        <w:rPr>
          <w:rFonts w:ascii="Arial" w:hAnsi="Arial" w:cs="Arial"/>
          <w:lang w:val="fr-FR"/>
        </w:rPr>
      </w:pPr>
    </w:p>
    <w:p w14:paraId="16B3F8C4" w14:textId="6DA4AA56" w:rsidR="00EE5D6E" w:rsidRPr="008045A9" w:rsidRDefault="00C26A4A" w:rsidP="009367A8">
      <w:pPr>
        <w:jc w:val="both"/>
        <w:rPr>
          <w:rFonts w:ascii="Arial" w:hAnsi="Arial" w:cs="Arial"/>
          <w:lang w:val="fr-FR" w:eastAsia="en-GB"/>
        </w:rPr>
      </w:pPr>
      <w:r w:rsidRPr="008045A9">
        <w:rPr>
          <w:rFonts w:ascii="Arial" w:hAnsi="Arial" w:cs="Arial"/>
          <w:b/>
          <w:lang w:val="fr-FR" w:eastAsia="en-GB"/>
        </w:rPr>
        <w:t xml:space="preserve">T1.2.2.1 </w:t>
      </w:r>
      <w:r w:rsidR="00EE5D6E" w:rsidRPr="008045A9">
        <w:rPr>
          <w:rFonts w:ascii="Arial" w:hAnsi="Arial" w:cs="Arial"/>
          <w:b/>
          <w:lang w:val="fr-FR" w:eastAsia="en-GB"/>
        </w:rPr>
        <w:t xml:space="preserve">Tax Clearance Certificate </w:t>
      </w:r>
    </w:p>
    <w:p w14:paraId="115B38C5" w14:textId="77777777" w:rsidR="00EE5D6E" w:rsidRPr="008045A9" w:rsidRDefault="00EE5D6E" w:rsidP="002C596A">
      <w:pPr>
        <w:jc w:val="both"/>
        <w:rPr>
          <w:rFonts w:ascii="Arial" w:hAnsi="Arial" w:cs="Arial"/>
          <w:lang w:val="fr-FR" w:eastAsia="en-GB"/>
        </w:rPr>
      </w:pPr>
    </w:p>
    <w:p w14:paraId="739D8E91" w14:textId="77777777" w:rsidR="00EE5D6E" w:rsidRPr="00017CAD" w:rsidRDefault="00EE5D6E" w:rsidP="000B235A">
      <w:pPr>
        <w:ind w:left="284" w:hanging="284"/>
        <w:jc w:val="both"/>
        <w:rPr>
          <w:rFonts w:ascii="Arial" w:hAnsi="Arial" w:cs="Arial"/>
          <w:lang w:val="en-ZA"/>
        </w:rPr>
      </w:pPr>
      <w:r w:rsidRPr="00017CAD">
        <w:rPr>
          <w:rFonts w:ascii="Arial" w:hAnsi="Arial" w:cs="Arial"/>
          <w:lang w:val="en-ZA"/>
        </w:rPr>
        <w:t>(a)</w:t>
      </w:r>
      <w:r w:rsidRPr="00017CAD">
        <w:rPr>
          <w:rFonts w:ascii="Arial" w:hAnsi="Arial" w:cs="Arial"/>
          <w:b/>
          <w:bCs/>
          <w:lang w:val="en-ZA"/>
        </w:rPr>
        <w:t xml:space="preserve"> </w:t>
      </w:r>
      <w:r w:rsidRPr="00017CAD">
        <w:rPr>
          <w:rFonts w:ascii="Arial" w:hAnsi="Arial" w:cs="Arial"/>
          <w:lang w:val="en-ZA"/>
        </w:rPr>
        <w:t xml:space="preserve">A copy of a Tax Compliance Status Pin, printed from the South African Revenue Service (SARS) website, must accompany the bid documents.  </w:t>
      </w:r>
      <w:r w:rsidRPr="00017CAD">
        <w:rPr>
          <w:rFonts w:ascii="Arial" w:hAnsi="Arial" w:cs="Arial"/>
          <w:u w:val="single"/>
          <w:lang w:val="en-ZA"/>
        </w:rPr>
        <w:t xml:space="preserve">The onus is on the bidder to ensure that their tax matters with SARS are in order. </w:t>
      </w:r>
    </w:p>
    <w:p w14:paraId="7E7348EF" w14:textId="77777777" w:rsidR="00EE5D6E" w:rsidRPr="00017CAD" w:rsidRDefault="00EE5D6E" w:rsidP="000B235A">
      <w:pPr>
        <w:ind w:left="720"/>
        <w:jc w:val="both"/>
        <w:rPr>
          <w:rFonts w:ascii="Arial" w:hAnsi="Arial" w:cs="Arial"/>
          <w:lang w:val="en-ZA"/>
        </w:rPr>
      </w:pPr>
    </w:p>
    <w:p w14:paraId="27C1E732" w14:textId="77777777" w:rsidR="00EE5D6E" w:rsidRPr="00017CAD" w:rsidRDefault="00EE5D6E" w:rsidP="007773CC">
      <w:pPr>
        <w:ind w:left="284" w:hanging="284"/>
        <w:jc w:val="both"/>
        <w:rPr>
          <w:rFonts w:ascii="Arial" w:hAnsi="Arial" w:cs="Arial"/>
          <w:lang w:val="en-ZA"/>
        </w:rPr>
      </w:pPr>
      <w:r w:rsidRPr="00017CAD">
        <w:rPr>
          <w:rFonts w:ascii="Arial" w:hAnsi="Arial" w:cs="Arial"/>
          <w:lang w:val="en-ZA"/>
        </w:rPr>
        <w:t xml:space="preserve">(b) In the case of a Consortium/Joint Venture every member must submit a separate Tax Compliance Status Pin, printed from the SARS website, with the bid documents. </w:t>
      </w:r>
    </w:p>
    <w:p w14:paraId="54CF3211" w14:textId="77777777" w:rsidR="00EE5D6E" w:rsidRPr="00017CAD" w:rsidRDefault="00EE5D6E" w:rsidP="004E3689">
      <w:pPr>
        <w:ind w:left="720"/>
        <w:jc w:val="both"/>
        <w:rPr>
          <w:rFonts w:ascii="Arial" w:hAnsi="Arial" w:cs="Arial"/>
          <w:lang w:val="en-ZA"/>
        </w:rPr>
      </w:pPr>
    </w:p>
    <w:p w14:paraId="2BC0AC44" w14:textId="77777777" w:rsidR="00EE5D6E" w:rsidRPr="00017CAD" w:rsidRDefault="00EE5D6E" w:rsidP="004E3689">
      <w:pPr>
        <w:ind w:left="284" w:hanging="284"/>
        <w:jc w:val="both"/>
        <w:rPr>
          <w:rFonts w:ascii="Arial" w:hAnsi="Arial" w:cs="Arial"/>
          <w:lang w:val="en-ZA"/>
        </w:rPr>
      </w:pPr>
      <w:r w:rsidRPr="00017CAD">
        <w:rPr>
          <w:rFonts w:ascii="Arial" w:hAnsi="Arial" w:cs="Arial"/>
          <w:lang w:val="en-ZA"/>
        </w:rPr>
        <w:t>(c) If a bid is not supported by a Tax Compliance Status Pin as an attachment to the bid documents, the Municipality reserves the right to obtain such documents after the closing date to verify that the bidder’s tax matters are in order. If no such document can be obtained within a period as specified by the Municipality, the bid will be disqualified. </w:t>
      </w:r>
    </w:p>
    <w:p w14:paraId="199D6A5F" w14:textId="77777777" w:rsidR="00EE5D6E" w:rsidRPr="00017CAD" w:rsidRDefault="00EE5D6E" w:rsidP="004E3689">
      <w:pPr>
        <w:ind w:left="720"/>
        <w:jc w:val="both"/>
        <w:rPr>
          <w:rFonts w:ascii="Arial" w:hAnsi="Arial" w:cs="Arial"/>
          <w:lang w:val="en-ZA"/>
        </w:rPr>
      </w:pPr>
    </w:p>
    <w:p w14:paraId="470684CB" w14:textId="77777777" w:rsidR="00EE5D6E" w:rsidRPr="00017CAD" w:rsidRDefault="00EE5D6E" w:rsidP="004E3689">
      <w:pPr>
        <w:jc w:val="both"/>
        <w:rPr>
          <w:rFonts w:ascii="Arial" w:hAnsi="Arial" w:cs="Arial"/>
          <w:lang w:val="en-ZA"/>
        </w:rPr>
      </w:pPr>
      <w:r w:rsidRPr="00017CAD">
        <w:rPr>
          <w:rFonts w:ascii="Arial" w:hAnsi="Arial" w:cs="Arial"/>
          <w:lang w:val="en-ZA"/>
        </w:rPr>
        <w:t>(d) The Tax Compliance Status Pin will be verified by the Municipality on the SARS website.</w:t>
      </w:r>
    </w:p>
    <w:p w14:paraId="6021481F" w14:textId="77777777" w:rsidR="00EE5D6E" w:rsidRPr="00017CAD" w:rsidRDefault="00EE5D6E" w:rsidP="004E3689">
      <w:pPr>
        <w:jc w:val="both"/>
        <w:rPr>
          <w:rFonts w:ascii="Arial" w:hAnsi="Arial" w:cs="Arial"/>
          <w:lang w:val="en-ZA" w:eastAsia="en-GB"/>
        </w:rPr>
      </w:pPr>
    </w:p>
    <w:p w14:paraId="77D8A812" w14:textId="67C372EA" w:rsidR="00EE5D6E" w:rsidRPr="00017CAD" w:rsidRDefault="00C26A4A" w:rsidP="004E3689">
      <w:pPr>
        <w:jc w:val="both"/>
        <w:rPr>
          <w:rFonts w:ascii="Arial" w:hAnsi="Arial" w:cs="Arial"/>
          <w:b/>
          <w:lang w:val="en-ZA" w:eastAsia="en-GB"/>
        </w:rPr>
      </w:pPr>
      <w:r w:rsidRPr="00017CAD">
        <w:rPr>
          <w:rFonts w:ascii="Arial" w:hAnsi="Arial" w:cs="Arial"/>
          <w:b/>
          <w:lang w:val="en-ZA" w:eastAsia="en-GB"/>
        </w:rPr>
        <w:t xml:space="preserve">T1.2.2.2 </w:t>
      </w:r>
      <w:r w:rsidR="00EE5D6E" w:rsidRPr="00017CAD">
        <w:rPr>
          <w:rFonts w:ascii="Arial" w:hAnsi="Arial" w:cs="Arial"/>
          <w:b/>
          <w:lang w:val="en-ZA" w:eastAsia="en-GB"/>
        </w:rPr>
        <w:t>Municipal Rates, Taxes and Charges</w:t>
      </w:r>
    </w:p>
    <w:p w14:paraId="4DB4C06F" w14:textId="77777777" w:rsidR="00EE5D6E" w:rsidRPr="00017CAD" w:rsidRDefault="00EE5D6E" w:rsidP="004E3689">
      <w:pPr>
        <w:jc w:val="both"/>
        <w:rPr>
          <w:rFonts w:ascii="Arial" w:hAnsi="Arial" w:cs="Arial"/>
          <w:b/>
          <w:lang w:val="en-ZA" w:eastAsia="en-GB"/>
        </w:rPr>
      </w:pPr>
    </w:p>
    <w:p w14:paraId="2A4752F1" w14:textId="1435BAF5" w:rsidR="00EE5D6E" w:rsidRPr="00017CAD" w:rsidRDefault="00EE5D6E" w:rsidP="004E3689">
      <w:pPr>
        <w:tabs>
          <w:tab w:val="left" w:pos="720"/>
          <w:tab w:val="left" w:pos="900"/>
          <w:tab w:val="left" w:pos="1080"/>
        </w:tabs>
        <w:ind w:left="284" w:hanging="284"/>
        <w:jc w:val="both"/>
        <w:rPr>
          <w:rFonts w:ascii="Arial" w:hAnsi="Arial" w:cs="Arial"/>
          <w:lang w:val="en-ZA" w:eastAsia="en-GB"/>
        </w:rPr>
      </w:pPr>
      <w:r w:rsidRPr="00017CAD">
        <w:rPr>
          <w:rFonts w:ascii="Arial" w:hAnsi="Arial" w:cs="Arial"/>
          <w:lang w:val="en-ZA" w:eastAsia="en-GB"/>
        </w:rPr>
        <w:t xml:space="preserve">(a) A </w:t>
      </w:r>
      <w:r w:rsidRPr="00017CAD">
        <w:rPr>
          <w:rFonts w:ascii="Arial" w:hAnsi="Arial" w:cs="Arial"/>
          <w:u w:val="single"/>
          <w:lang w:val="en-ZA" w:eastAsia="en-GB"/>
        </w:rPr>
        <w:t>copy</w:t>
      </w:r>
      <w:r w:rsidRPr="00017CAD">
        <w:rPr>
          <w:rFonts w:ascii="Arial" w:hAnsi="Arial" w:cs="Arial"/>
          <w:lang w:val="en-ZA" w:eastAsia="en-GB"/>
        </w:rPr>
        <w:t xml:space="preserve"> of the bidder’s </w:t>
      </w:r>
      <w:r w:rsidRPr="00017CAD">
        <w:rPr>
          <w:rFonts w:ascii="Arial" w:hAnsi="Arial" w:cs="Arial"/>
          <w:spacing w:val="-4"/>
          <w:lang w:val="en-ZA" w:eastAsia="en-GB"/>
        </w:rPr>
        <w:t xml:space="preserve">and those of its </w:t>
      </w:r>
      <w:r w:rsidR="00606335" w:rsidRPr="00017CAD">
        <w:rPr>
          <w:rFonts w:ascii="Arial" w:hAnsi="Arial" w:cs="Arial"/>
          <w:spacing w:val="-4"/>
          <w:lang w:val="en-ZA" w:eastAsia="en-GB"/>
        </w:rPr>
        <w:t>directors’</w:t>
      </w:r>
      <w:r w:rsidRPr="00017CAD">
        <w:rPr>
          <w:rFonts w:ascii="Arial" w:hAnsi="Arial" w:cs="Arial"/>
          <w:spacing w:val="-4"/>
          <w:lang w:val="en-ZA" w:eastAsia="en-GB"/>
        </w:rPr>
        <w:t xml:space="preserve"> municipal accounts</w:t>
      </w:r>
      <w:r w:rsidRPr="00017CAD">
        <w:rPr>
          <w:rFonts w:ascii="Arial" w:hAnsi="Arial" w:cs="Arial"/>
          <w:lang w:val="en-ZA" w:eastAsia="en-GB"/>
        </w:rPr>
        <w:t xml:space="preserve"> (for the Municipality where the bidder pays his account) for the month preceding the tender closure date must accompany the tender documents. If such a copy does not accompany the bid document of the successful bidder, the Municipality reserves the right to obtain such documents after the closing date </w:t>
      </w:r>
      <w:r w:rsidR="004508B6" w:rsidRPr="00017CAD">
        <w:rPr>
          <w:rFonts w:ascii="Arial" w:hAnsi="Arial" w:cs="Arial"/>
          <w:lang w:val="en-ZA" w:eastAsia="en-GB"/>
        </w:rPr>
        <w:t xml:space="preserve">to verify that their municipal </w:t>
      </w:r>
      <w:r w:rsidRPr="00017CAD">
        <w:rPr>
          <w:rFonts w:ascii="Arial" w:hAnsi="Arial" w:cs="Arial"/>
          <w:lang w:val="en-ZA" w:eastAsia="en-GB"/>
        </w:rPr>
        <w:t>accounts are in order.</w:t>
      </w:r>
    </w:p>
    <w:p w14:paraId="0D45C19E" w14:textId="77777777" w:rsidR="00EE5D6E" w:rsidRPr="00017CAD" w:rsidRDefault="00EE5D6E" w:rsidP="009367A8">
      <w:pPr>
        <w:tabs>
          <w:tab w:val="left" w:pos="720"/>
          <w:tab w:val="left" w:pos="900"/>
          <w:tab w:val="left" w:pos="1080"/>
        </w:tabs>
        <w:ind w:left="64"/>
        <w:jc w:val="both"/>
        <w:rPr>
          <w:rFonts w:ascii="Arial" w:hAnsi="Arial" w:cs="Arial"/>
          <w:b/>
          <w:lang w:val="en-ZA" w:eastAsia="en-GB"/>
        </w:rPr>
      </w:pPr>
    </w:p>
    <w:p w14:paraId="48218A9D" w14:textId="77777777" w:rsidR="00EE5D6E" w:rsidRPr="00017CAD" w:rsidRDefault="00EE5D6E" w:rsidP="009367A8">
      <w:pPr>
        <w:tabs>
          <w:tab w:val="left" w:pos="720"/>
          <w:tab w:val="left" w:pos="900"/>
          <w:tab w:val="left" w:pos="1080"/>
        </w:tabs>
        <w:ind w:left="284" w:hanging="284"/>
        <w:jc w:val="both"/>
        <w:rPr>
          <w:rFonts w:ascii="Arial" w:hAnsi="Arial" w:cs="Arial"/>
          <w:lang w:val="en-ZA"/>
        </w:rPr>
      </w:pPr>
      <w:r w:rsidRPr="00017CAD">
        <w:rPr>
          <w:rFonts w:ascii="Arial" w:hAnsi="Arial" w:cs="Arial"/>
          <w:lang w:val="en-ZA"/>
        </w:rPr>
        <w:t>(b) Any bidder which is or whose directors are in arrears with their municipal rates and taxes or municipal charges due to any Municipality or any of its entities for more than three months and have not made an arrangement for settlement of same before the bid closure date will be unsuccessful.</w:t>
      </w:r>
    </w:p>
    <w:p w14:paraId="49CF7610" w14:textId="77777777" w:rsidR="00EE5D6E" w:rsidRPr="00017CAD" w:rsidRDefault="00EE5D6E" w:rsidP="009367A8">
      <w:pPr>
        <w:tabs>
          <w:tab w:val="left" w:pos="720"/>
          <w:tab w:val="left" w:pos="900"/>
          <w:tab w:val="left" w:pos="1080"/>
        </w:tabs>
        <w:ind w:left="64"/>
        <w:jc w:val="both"/>
        <w:rPr>
          <w:rFonts w:ascii="Arial" w:hAnsi="Arial" w:cs="Arial"/>
          <w:lang w:val="en-ZA"/>
        </w:rPr>
      </w:pPr>
    </w:p>
    <w:p w14:paraId="5978F372" w14:textId="1404AE17" w:rsidR="00EE5D6E" w:rsidRPr="00017CAD" w:rsidRDefault="00EE5D6E" w:rsidP="009367A8">
      <w:pPr>
        <w:tabs>
          <w:tab w:val="left" w:pos="720"/>
          <w:tab w:val="left" w:pos="900"/>
          <w:tab w:val="left" w:pos="1080"/>
        </w:tabs>
        <w:ind w:left="284" w:hanging="220"/>
        <w:jc w:val="both"/>
        <w:rPr>
          <w:rFonts w:ascii="Arial" w:hAnsi="Arial" w:cs="Arial"/>
          <w:lang w:val="en-ZA"/>
        </w:rPr>
      </w:pPr>
      <w:r w:rsidRPr="00017CAD">
        <w:rPr>
          <w:rFonts w:ascii="Arial" w:hAnsi="Arial" w:cs="Arial"/>
          <w:lang w:val="en-ZA"/>
        </w:rPr>
        <w:t>(c) If a bidder rents their premises, proof must be submitted that the rental includes their muni</w:t>
      </w:r>
      <w:r w:rsidR="004508B6" w:rsidRPr="00017CAD">
        <w:rPr>
          <w:rFonts w:ascii="Arial" w:hAnsi="Arial" w:cs="Arial"/>
          <w:lang w:val="en-ZA"/>
        </w:rPr>
        <w:t xml:space="preserve">cipal rates and </w:t>
      </w:r>
      <w:r w:rsidR="007A4093" w:rsidRPr="00017CAD">
        <w:rPr>
          <w:rFonts w:ascii="Arial" w:hAnsi="Arial" w:cs="Arial"/>
          <w:lang w:val="en-ZA"/>
        </w:rPr>
        <w:t>taxes or</w:t>
      </w:r>
      <w:r w:rsidRPr="00017CAD">
        <w:rPr>
          <w:rFonts w:ascii="Arial" w:hAnsi="Arial" w:cs="Arial"/>
          <w:lang w:val="en-ZA"/>
        </w:rPr>
        <w:t xml:space="preserve"> municipal charges or that their rent is not in arrears.</w:t>
      </w:r>
    </w:p>
    <w:p w14:paraId="3EF66B7A" w14:textId="77777777" w:rsidR="00EE5D6E" w:rsidRPr="00017CAD" w:rsidRDefault="00EE5D6E" w:rsidP="009367A8">
      <w:pPr>
        <w:tabs>
          <w:tab w:val="left" w:pos="720"/>
          <w:tab w:val="left" w:pos="900"/>
          <w:tab w:val="left" w:pos="1080"/>
        </w:tabs>
        <w:ind w:left="64"/>
        <w:jc w:val="both"/>
        <w:rPr>
          <w:rFonts w:ascii="Arial" w:hAnsi="Arial" w:cs="Arial"/>
          <w:lang w:val="en-ZA"/>
        </w:rPr>
      </w:pPr>
    </w:p>
    <w:p w14:paraId="0E85ED62" w14:textId="01A8642B" w:rsidR="00EE5D6E" w:rsidRPr="00017CAD" w:rsidRDefault="00C26A4A" w:rsidP="009367A8">
      <w:pPr>
        <w:ind w:left="720" w:hanging="720"/>
        <w:jc w:val="both"/>
        <w:rPr>
          <w:rFonts w:ascii="Arial" w:hAnsi="Arial" w:cs="Arial"/>
          <w:b/>
          <w:lang w:val="en-ZA"/>
        </w:rPr>
      </w:pPr>
      <w:r w:rsidRPr="00017CAD">
        <w:rPr>
          <w:rFonts w:ascii="Arial" w:hAnsi="Arial" w:cs="Arial"/>
          <w:b/>
          <w:lang w:val="en-ZA"/>
        </w:rPr>
        <w:t xml:space="preserve">T1.2.2.3 </w:t>
      </w:r>
      <w:r w:rsidR="00EE5D6E" w:rsidRPr="00017CAD">
        <w:rPr>
          <w:rFonts w:ascii="Arial" w:hAnsi="Arial" w:cs="Arial"/>
          <w:b/>
          <w:lang w:val="en-ZA"/>
        </w:rPr>
        <w:t>Subcontracting</w:t>
      </w:r>
    </w:p>
    <w:p w14:paraId="42F075B5" w14:textId="77777777" w:rsidR="00EE5D6E" w:rsidRPr="00017CAD" w:rsidRDefault="00EE5D6E" w:rsidP="009367A8">
      <w:pPr>
        <w:ind w:left="720" w:hanging="720"/>
        <w:jc w:val="both"/>
        <w:rPr>
          <w:rFonts w:ascii="Arial" w:hAnsi="Arial" w:cs="Arial"/>
          <w:lang w:val="en-ZA"/>
        </w:rPr>
      </w:pPr>
    </w:p>
    <w:p w14:paraId="1DE087EF" w14:textId="77777777" w:rsidR="00EE5D6E" w:rsidRPr="00017CAD" w:rsidRDefault="00EE5D6E" w:rsidP="009367A8">
      <w:pPr>
        <w:ind w:left="720" w:hanging="720"/>
        <w:jc w:val="both"/>
        <w:rPr>
          <w:rFonts w:ascii="Arial" w:hAnsi="Arial" w:cs="Arial"/>
          <w:lang w:val="en-ZA"/>
        </w:rPr>
      </w:pPr>
      <w:r w:rsidRPr="00017CAD">
        <w:rPr>
          <w:rFonts w:ascii="Arial" w:hAnsi="Arial" w:cs="Arial"/>
          <w:lang w:val="en-ZA"/>
        </w:rPr>
        <w:t>(a) The Contractor shall not subcontract the whole of the Contract.</w:t>
      </w:r>
    </w:p>
    <w:p w14:paraId="41AE24A9" w14:textId="669718CE" w:rsidR="00EE5D6E" w:rsidRPr="007A4317" w:rsidRDefault="00EE5D6E" w:rsidP="002C596A">
      <w:pPr>
        <w:ind w:left="284" w:hanging="284"/>
        <w:jc w:val="both"/>
        <w:rPr>
          <w:rFonts w:ascii="Arial" w:hAnsi="Arial" w:cs="Arial"/>
          <w:color w:val="FF0000"/>
          <w:lang w:val="en-ZA"/>
        </w:rPr>
      </w:pPr>
      <w:r w:rsidRPr="00017CAD">
        <w:rPr>
          <w:rFonts w:ascii="Arial" w:hAnsi="Arial" w:cs="Arial"/>
          <w:lang w:val="en-ZA"/>
        </w:rPr>
        <w:lastRenderedPageBreak/>
        <w:t xml:space="preserve">(b) </w:t>
      </w:r>
      <w:r w:rsidR="00905F42">
        <w:rPr>
          <w:rFonts w:ascii="Arial" w:hAnsi="Arial" w:cs="Arial"/>
          <w:lang w:val="en-ZA"/>
        </w:rPr>
        <w:t xml:space="preserve">A minimum of 10% of the project value will be subcontract to CIDB registered 1EP EME qualified companies to groom local skills development. The </w:t>
      </w:r>
      <w:r w:rsidR="004F7090">
        <w:rPr>
          <w:rFonts w:ascii="Arial" w:hAnsi="Arial" w:cs="Arial"/>
          <w:lang w:val="en-ZA"/>
        </w:rPr>
        <w:t xml:space="preserve">allocated </w:t>
      </w:r>
      <w:r w:rsidR="00905F42">
        <w:rPr>
          <w:rFonts w:ascii="Arial" w:hAnsi="Arial" w:cs="Arial"/>
          <w:lang w:val="en-ZA"/>
        </w:rPr>
        <w:t xml:space="preserve">10% will be subject to the </w:t>
      </w:r>
      <w:r w:rsidR="004F7090">
        <w:rPr>
          <w:rFonts w:ascii="Arial" w:hAnsi="Arial" w:cs="Arial"/>
          <w:lang w:val="en-ZA"/>
        </w:rPr>
        <w:t>contractor’s</w:t>
      </w:r>
      <w:r w:rsidR="00905F42">
        <w:rPr>
          <w:rFonts w:ascii="Arial" w:hAnsi="Arial" w:cs="Arial"/>
          <w:lang w:val="en-ZA"/>
        </w:rPr>
        <w:t xml:space="preserve"> </w:t>
      </w:r>
      <w:r w:rsidR="002E25EB">
        <w:rPr>
          <w:rFonts w:ascii="Arial" w:hAnsi="Arial" w:cs="Arial"/>
          <w:lang w:val="en-ZA"/>
        </w:rPr>
        <w:t>discretion</w:t>
      </w:r>
      <w:r w:rsidR="00905F42">
        <w:rPr>
          <w:rFonts w:ascii="Arial" w:hAnsi="Arial" w:cs="Arial"/>
          <w:lang w:val="en-ZA"/>
        </w:rPr>
        <w:t xml:space="preserve">. </w:t>
      </w:r>
      <w:r w:rsidR="007A430E">
        <w:rPr>
          <w:rFonts w:ascii="Arial" w:hAnsi="Arial" w:cs="Arial"/>
          <w:lang w:val="en-ZA"/>
        </w:rPr>
        <w:t>Kouga Municipality to provide list of approved 1EP EME contractors.</w:t>
      </w:r>
    </w:p>
    <w:p w14:paraId="50C14C79" w14:textId="77777777" w:rsidR="00EE5D6E" w:rsidRPr="00017CAD" w:rsidRDefault="00EE5D6E" w:rsidP="000B235A">
      <w:pPr>
        <w:ind w:left="720" w:hanging="720"/>
        <w:jc w:val="both"/>
        <w:rPr>
          <w:rFonts w:ascii="Arial" w:hAnsi="Arial" w:cs="Arial"/>
          <w:lang w:val="en-ZA"/>
        </w:rPr>
      </w:pPr>
    </w:p>
    <w:p w14:paraId="6815602F" w14:textId="14B5D296" w:rsidR="00EE5D6E" w:rsidRPr="00017CAD" w:rsidRDefault="00EE5D6E" w:rsidP="000B235A">
      <w:pPr>
        <w:ind w:left="284" w:hanging="284"/>
        <w:jc w:val="both"/>
        <w:rPr>
          <w:rFonts w:ascii="Arial" w:hAnsi="Arial" w:cs="Arial"/>
          <w:lang w:val="en-ZA"/>
        </w:rPr>
      </w:pPr>
      <w:r w:rsidRPr="00017CAD">
        <w:rPr>
          <w:rFonts w:ascii="Arial" w:hAnsi="Arial" w:cs="Arial"/>
          <w:lang w:val="en-ZA"/>
        </w:rPr>
        <w:t>(c) The contractual relationship between the Contractor and any subcontractors</w:t>
      </w:r>
      <w:r w:rsidR="00752FEF" w:rsidRPr="00017CAD">
        <w:rPr>
          <w:rFonts w:ascii="Arial" w:hAnsi="Arial" w:cs="Arial"/>
          <w:lang w:val="en-ZA"/>
        </w:rPr>
        <w:t xml:space="preserve"> selected by the Contractor in </w:t>
      </w:r>
      <w:r w:rsidRPr="00017CAD">
        <w:rPr>
          <w:rFonts w:ascii="Arial" w:hAnsi="Arial" w:cs="Arial"/>
          <w:lang w:val="en-ZA"/>
        </w:rPr>
        <w:t>consultation with the Municipality in accordance with the requirements of and a</w:t>
      </w:r>
      <w:r w:rsidR="004508B6" w:rsidRPr="00017CAD">
        <w:rPr>
          <w:rFonts w:ascii="Arial" w:hAnsi="Arial" w:cs="Arial"/>
          <w:lang w:val="en-ZA"/>
        </w:rPr>
        <w:t xml:space="preserve"> procedure contained within the </w:t>
      </w:r>
      <w:r w:rsidRPr="00017CAD">
        <w:rPr>
          <w:rFonts w:ascii="Arial" w:hAnsi="Arial" w:cs="Arial"/>
          <w:lang w:val="en-ZA"/>
        </w:rPr>
        <w:t>Scope of Work, shall be the same as if the Contractor had appointed the subcontractor in terms of paragraph (b) above.</w:t>
      </w:r>
    </w:p>
    <w:p w14:paraId="1717E609" w14:textId="77777777" w:rsidR="00EE5D6E" w:rsidRPr="00017CAD" w:rsidRDefault="00EE5D6E" w:rsidP="007773CC">
      <w:pPr>
        <w:ind w:left="720" w:hanging="720"/>
        <w:jc w:val="both"/>
        <w:rPr>
          <w:rFonts w:ascii="Arial" w:hAnsi="Arial" w:cs="Arial"/>
          <w:lang w:val="en-ZA"/>
        </w:rPr>
      </w:pPr>
    </w:p>
    <w:p w14:paraId="74949E48" w14:textId="565EBB4C" w:rsidR="00EE5D6E" w:rsidRPr="00017CAD" w:rsidRDefault="00EE5D6E" w:rsidP="004A418C">
      <w:pPr>
        <w:ind w:left="284" w:hanging="284"/>
        <w:jc w:val="both"/>
        <w:rPr>
          <w:rFonts w:ascii="Arial" w:hAnsi="Arial" w:cs="Arial"/>
          <w:lang w:val="en-ZA"/>
        </w:rPr>
      </w:pPr>
      <w:r w:rsidRPr="00017CAD">
        <w:rPr>
          <w:rFonts w:ascii="Arial" w:hAnsi="Arial" w:cs="Arial"/>
          <w:lang w:val="en-ZA"/>
        </w:rPr>
        <w:t>(d) Any consent granted in accordance with paragraph (b) or appointment of a subcontractor in accordance with</w:t>
      </w:r>
      <w:r w:rsidR="004A418C" w:rsidRPr="00017CAD">
        <w:rPr>
          <w:rFonts w:ascii="Arial" w:hAnsi="Arial" w:cs="Arial"/>
          <w:lang w:val="en-ZA"/>
        </w:rPr>
        <w:t xml:space="preserve"> </w:t>
      </w:r>
      <w:r w:rsidRPr="00017CAD">
        <w:rPr>
          <w:rFonts w:ascii="Arial" w:hAnsi="Arial" w:cs="Arial"/>
          <w:lang w:val="en-ZA"/>
        </w:rPr>
        <w:t>paragraph (c) shall not imply a contract between the Municipality and the subcontractor, or a responsibility or liability on the part of the Municipality to the subcontractor and shall not relieve the Contractor from any liability or obligation under the Contract and he shall be liable for the acts, defaults and neglects of any subcontractor, his agents or employees as fully as if they were the acts, defaults or neglects of the Contractor, his agents or employees.</w:t>
      </w:r>
    </w:p>
    <w:p w14:paraId="0489275F" w14:textId="77777777" w:rsidR="00EE5D6E" w:rsidRPr="00017CAD" w:rsidRDefault="00EE5D6E" w:rsidP="004E3689">
      <w:pPr>
        <w:ind w:left="720" w:hanging="720"/>
        <w:jc w:val="both"/>
        <w:rPr>
          <w:rFonts w:ascii="Arial" w:hAnsi="Arial" w:cs="Arial"/>
          <w:lang w:val="en-ZA"/>
        </w:rPr>
      </w:pPr>
    </w:p>
    <w:p w14:paraId="1CB81AB1" w14:textId="77777777" w:rsidR="00EE5D6E" w:rsidRPr="00017CAD" w:rsidRDefault="00EE5D6E" w:rsidP="004E3689">
      <w:pPr>
        <w:jc w:val="both"/>
        <w:rPr>
          <w:rFonts w:ascii="Arial" w:hAnsi="Arial" w:cs="Arial"/>
          <w:lang w:val="en-ZA" w:eastAsia="en-GB"/>
        </w:rPr>
      </w:pPr>
      <w:r w:rsidRPr="00017CAD">
        <w:rPr>
          <w:rFonts w:ascii="Arial" w:hAnsi="Arial" w:cs="Arial"/>
          <w:lang w:val="en-ZA"/>
        </w:rPr>
        <w:t xml:space="preserve">(e) </w:t>
      </w:r>
      <w:r w:rsidRPr="00017CAD">
        <w:rPr>
          <w:rFonts w:ascii="Arial" w:hAnsi="Arial" w:cs="Arial"/>
          <w:lang w:val="en-ZA" w:eastAsia="en-GB"/>
        </w:rPr>
        <w:t>The Contractor shall not be required to obtain such consent for –</w:t>
      </w:r>
    </w:p>
    <w:p w14:paraId="5DE4AE19" w14:textId="77777777" w:rsidR="00EE5D6E" w:rsidRPr="00017CAD" w:rsidRDefault="00EE5D6E" w:rsidP="004E3689">
      <w:pPr>
        <w:jc w:val="both"/>
        <w:rPr>
          <w:rFonts w:ascii="Arial" w:hAnsi="Arial" w:cs="Arial"/>
          <w:lang w:val="en-ZA" w:eastAsia="en-GB"/>
        </w:rPr>
      </w:pPr>
    </w:p>
    <w:p w14:paraId="28F7DEF5" w14:textId="77777777" w:rsidR="00EE5D6E" w:rsidRPr="00017CAD" w:rsidRDefault="00EE5D6E" w:rsidP="000C6352">
      <w:pPr>
        <w:numPr>
          <w:ilvl w:val="0"/>
          <w:numId w:val="62"/>
        </w:numPr>
        <w:jc w:val="both"/>
        <w:rPr>
          <w:rFonts w:ascii="Arial" w:hAnsi="Arial" w:cs="Arial"/>
          <w:lang w:val="en-ZA" w:eastAsia="en-GB"/>
        </w:rPr>
      </w:pPr>
      <w:r w:rsidRPr="00017CAD">
        <w:rPr>
          <w:rFonts w:ascii="Arial" w:hAnsi="Arial" w:cs="Arial"/>
          <w:lang w:val="en-ZA" w:eastAsia="en-GB"/>
        </w:rPr>
        <w:t>the provision of labour, or</w:t>
      </w:r>
    </w:p>
    <w:p w14:paraId="483129BB" w14:textId="77777777" w:rsidR="00EE5D6E" w:rsidRPr="00017CAD" w:rsidRDefault="00EE5D6E" w:rsidP="000C6352">
      <w:pPr>
        <w:numPr>
          <w:ilvl w:val="0"/>
          <w:numId w:val="62"/>
        </w:numPr>
        <w:jc w:val="both"/>
        <w:rPr>
          <w:rFonts w:ascii="Arial" w:hAnsi="Arial" w:cs="Arial"/>
          <w:lang w:val="en-ZA" w:eastAsia="en-GB"/>
        </w:rPr>
      </w:pPr>
      <w:r w:rsidRPr="00017CAD">
        <w:rPr>
          <w:rFonts w:ascii="Arial" w:hAnsi="Arial" w:cs="Arial"/>
          <w:lang w:val="en-ZA" w:eastAsia="en-GB"/>
        </w:rPr>
        <w:t>the purchase of materials which are in accordance with the Contract, or</w:t>
      </w:r>
    </w:p>
    <w:p w14:paraId="211AC4C6" w14:textId="77777777" w:rsidR="00EE5D6E" w:rsidRPr="00017CAD" w:rsidRDefault="00EE5D6E" w:rsidP="000C6352">
      <w:pPr>
        <w:numPr>
          <w:ilvl w:val="0"/>
          <w:numId w:val="62"/>
        </w:numPr>
        <w:jc w:val="both"/>
        <w:rPr>
          <w:rFonts w:ascii="Arial" w:hAnsi="Arial" w:cs="Arial"/>
          <w:lang w:val="en-ZA" w:eastAsia="en-GB"/>
        </w:rPr>
      </w:pPr>
      <w:r w:rsidRPr="00017CAD">
        <w:rPr>
          <w:rFonts w:ascii="Arial" w:hAnsi="Arial" w:cs="Arial"/>
          <w:lang w:val="en-ZA" w:eastAsia="en-GB"/>
        </w:rPr>
        <w:t>the purchase or hire of Construction Equipment.</w:t>
      </w:r>
    </w:p>
    <w:p w14:paraId="1AFBB19B" w14:textId="77777777" w:rsidR="00EE5D6E" w:rsidRPr="00017CAD" w:rsidRDefault="00EE5D6E" w:rsidP="004E3689">
      <w:pPr>
        <w:jc w:val="both"/>
        <w:rPr>
          <w:rFonts w:ascii="Arial" w:hAnsi="Arial" w:cs="Arial"/>
          <w:b/>
          <w:lang w:val="en-ZA" w:eastAsia="en-GB"/>
        </w:rPr>
      </w:pPr>
    </w:p>
    <w:p w14:paraId="44D93A56" w14:textId="51DEBDE9" w:rsidR="00EE5D6E" w:rsidRPr="00017CAD" w:rsidRDefault="00C26A4A" w:rsidP="009367A8">
      <w:pPr>
        <w:jc w:val="both"/>
        <w:rPr>
          <w:rFonts w:ascii="Arial" w:hAnsi="Arial" w:cs="Arial"/>
          <w:b/>
          <w:bCs/>
          <w:lang w:val="en-ZA"/>
        </w:rPr>
      </w:pPr>
      <w:r w:rsidRPr="00017CAD">
        <w:rPr>
          <w:rFonts w:ascii="Arial" w:hAnsi="Arial" w:cs="Arial"/>
          <w:b/>
          <w:bCs/>
          <w:lang w:val="en-ZA"/>
        </w:rPr>
        <w:t xml:space="preserve">T1.2.2.4 </w:t>
      </w:r>
      <w:r w:rsidR="00EE5D6E" w:rsidRPr="00017CAD">
        <w:rPr>
          <w:rFonts w:ascii="Arial" w:hAnsi="Arial" w:cs="Arial"/>
          <w:b/>
          <w:bCs/>
          <w:lang w:val="en-ZA"/>
        </w:rPr>
        <w:t>Validity of BEE certificates:</w:t>
      </w:r>
    </w:p>
    <w:p w14:paraId="5C9FC377" w14:textId="77777777" w:rsidR="00EE5D6E" w:rsidRPr="00017CAD" w:rsidRDefault="00EE5D6E" w:rsidP="009367A8">
      <w:pPr>
        <w:jc w:val="both"/>
        <w:rPr>
          <w:rFonts w:ascii="Arial" w:hAnsi="Arial" w:cs="Arial"/>
          <w:lang w:val="en-ZA"/>
        </w:rPr>
      </w:pPr>
    </w:p>
    <w:p w14:paraId="781A9E58" w14:textId="77777777" w:rsidR="00EE5D6E" w:rsidRPr="00017CAD" w:rsidRDefault="00EE5D6E" w:rsidP="000C6352">
      <w:pPr>
        <w:numPr>
          <w:ilvl w:val="0"/>
          <w:numId w:val="63"/>
        </w:numPr>
        <w:ind w:left="284"/>
        <w:contextualSpacing/>
        <w:jc w:val="both"/>
        <w:rPr>
          <w:rFonts w:ascii="Arial" w:eastAsia="Calibri" w:hAnsi="Arial" w:cs="Arial"/>
          <w:bCs/>
          <w:lang w:val="en-US"/>
        </w:rPr>
      </w:pPr>
      <w:r w:rsidRPr="00017CAD">
        <w:rPr>
          <w:rFonts w:ascii="Arial" w:eastAsia="Calibri" w:hAnsi="Arial" w:cs="Arial"/>
          <w:bCs/>
          <w:lang w:val="en-US"/>
        </w:rPr>
        <w:t>If the certificate was issued by a verification agency the following must be on the face of the certificate:</w:t>
      </w:r>
    </w:p>
    <w:p w14:paraId="30398850" w14:textId="77777777" w:rsidR="00EE5D6E" w:rsidRPr="00017CAD" w:rsidRDefault="00EE5D6E" w:rsidP="009367A8">
      <w:pPr>
        <w:ind w:left="284"/>
        <w:jc w:val="both"/>
        <w:rPr>
          <w:rFonts w:ascii="Arial" w:hAnsi="Arial" w:cs="Arial"/>
          <w:lang w:val="en-ZA"/>
        </w:rPr>
      </w:pPr>
    </w:p>
    <w:p w14:paraId="2A2F1FBC" w14:textId="77777777" w:rsidR="00EE5D6E" w:rsidRPr="00017CAD" w:rsidRDefault="00EE5D6E" w:rsidP="009367A8">
      <w:pPr>
        <w:ind w:left="284"/>
        <w:contextualSpacing/>
        <w:jc w:val="both"/>
        <w:rPr>
          <w:rFonts w:ascii="Arial" w:eastAsia="Calibri" w:hAnsi="Arial" w:cs="Arial"/>
          <w:lang w:val="en-US"/>
        </w:rPr>
      </w:pPr>
      <w:r w:rsidRPr="00017CAD">
        <w:rPr>
          <w:rFonts w:ascii="Arial" w:eastAsia="Calibri" w:hAnsi="Arial" w:cs="Arial"/>
          <w:lang w:val="en-US"/>
        </w:rPr>
        <w:t>SANAS logo, unique BVA number, must be an original certificate or certified copy of the original, the name and physical location of the bidder, the registration number and, where applicable, the VAT number of the bidder, the date of issue and date of expiry of the certificate, the certificate number for identification and reference, the scorecard that was used (for example EME, QSE or Generic), the name and / or logo of the Verification Agency, the certificate must be signed by the authorized person from the Verification Agency and the B-BBEE Status Level of Contribution obtained by the bidder.</w:t>
      </w:r>
    </w:p>
    <w:p w14:paraId="6CE12B63" w14:textId="77777777" w:rsidR="00EE5D6E" w:rsidRPr="00017CAD" w:rsidRDefault="00EE5D6E" w:rsidP="009367A8">
      <w:pPr>
        <w:ind w:left="284"/>
        <w:jc w:val="both"/>
        <w:rPr>
          <w:rFonts w:ascii="Arial" w:hAnsi="Arial" w:cs="Arial"/>
          <w:lang w:val="en-ZA"/>
        </w:rPr>
      </w:pPr>
    </w:p>
    <w:p w14:paraId="154A68BB" w14:textId="77777777" w:rsidR="00EE5D6E" w:rsidRPr="00017CAD" w:rsidRDefault="00EE5D6E" w:rsidP="000C6352">
      <w:pPr>
        <w:numPr>
          <w:ilvl w:val="0"/>
          <w:numId w:val="63"/>
        </w:numPr>
        <w:ind w:left="284"/>
        <w:contextualSpacing/>
        <w:jc w:val="both"/>
        <w:rPr>
          <w:rFonts w:ascii="Arial" w:eastAsia="Calibri" w:hAnsi="Arial" w:cs="Arial"/>
          <w:b/>
          <w:bCs/>
          <w:lang w:val="en-US"/>
        </w:rPr>
      </w:pPr>
      <w:r w:rsidRPr="00017CAD">
        <w:rPr>
          <w:rFonts w:ascii="Arial" w:eastAsia="Calibri" w:hAnsi="Arial" w:cs="Arial"/>
          <w:bCs/>
          <w:lang w:val="en-US"/>
        </w:rPr>
        <w:t>If certificate was issued by an Auditor/ Accounting Officers</w:t>
      </w:r>
      <w:r w:rsidRPr="00017CAD">
        <w:rPr>
          <w:rFonts w:ascii="Arial" w:eastAsia="Calibri" w:hAnsi="Arial" w:cs="Arial"/>
          <w:b/>
          <w:bCs/>
          <w:lang w:val="en-US"/>
        </w:rPr>
        <w:t>:</w:t>
      </w:r>
    </w:p>
    <w:p w14:paraId="62A099D6" w14:textId="77777777" w:rsidR="00EE5D6E" w:rsidRPr="00017CAD" w:rsidRDefault="00EE5D6E" w:rsidP="009367A8">
      <w:pPr>
        <w:ind w:left="284"/>
        <w:jc w:val="both"/>
        <w:rPr>
          <w:rFonts w:ascii="Arial" w:hAnsi="Arial" w:cs="Arial"/>
          <w:lang w:val="en-ZA"/>
        </w:rPr>
      </w:pPr>
    </w:p>
    <w:p w14:paraId="463A80A8" w14:textId="77777777" w:rsidR="00EE5D6E" w:rsidRPr="00017CAD" w:rsidRDefault="00EE5D6E" w:rsidP="009367A8">
      <w:pPr>
        <w:autoSpaceDE w:val="0"/>
        <w:autoSpaceDN w:val="0"/>
        <w:ind w:left="284"/>
        <w:contextualSpacing/>
        <w:jc w:val="both"/>
        <w:rPr>
          <w:rFonts w:ascii="Arial" w:eastAsia="Calibri" w:hAnsi="Arial" w:cs="Arial"/>
          <w:lang w:val="en-US"/>
        </w:rPr>
      </w:pPr>
      <w:r w:rsidRPr="00017CAD">
        <w:rPr>
          <w:rFonts w:ascii="Arial" w:eastAsia="Calibri" w:hAnsi="Arial" w:cs="Arial"/>
          <w:lang w:val="en-US"/>
        </w:rPr>
        <w:t>The Accounting Officer’s or Registered Auditor’s letter head with full contact details, the Accounting Officer’s or Registered Auditor’s practice numbers, the name and the physical location of the bidder, the registration number and, where applicable, the VAT number of the bidder, the date of issue and date of expiry, the B-BBEE Status Level of Contribution obtained by the measured entity, the total black shareholding and total black female shareholding, the B-BBEE Status Level of Contribution obtained by the bidder and must be an original certificate or a copy of the original.</w:t>
      </w:r>
    </w:p>
    <w:p w14:paraId="4D6685AC" w14:textId="77777777" w:rsidR="00EE5D6E" w:rsidRPr="00017CAD" w:rsidRDefault="00EE5D6E" w:rsidP="009367A8">
      <w:pPr>
        <w:ind w:left="284"/>
        <w:jc w:val="both"/>
        <w:rPr>
          <w:rFonts w:ascii="Arial" w:hAnsi="Arial" w:cs="Arial"/>
          <w:lang w:val="en-ZA"/>
        </w:rPr>
      </w:pPr>
    </w:p>
    <w:p w14:paraId="7122ECC0" w14:textId="77777777" w:rsidR="00EE5D6E" w:rsidRPr="00017CAD" w:rsidRDefault="00EE5D6E" w:rsidP="000C6352">
      <w:pPr>
        <w:numPr>
          <w:ilvl w:val="0"/>
          <w:numId w:val="63"/>
        </w:numPr>
        <w:ind w:left="284"/>
        <w:contextualSpacing/>
        <w:jc w:val="both"/>
        <w:rPr>
          <w:rFonts w:ascii="Arial" w:eastAsia="Calibri" w:hAnsi="Arial" w:cs="Arial"/>
          <w:bCs/>
          <w:lang w:val="en-US"/>
        </w:rPr>
      </w:pPr>
      <w:r w:rsidRPr="00017CAD">
        <w:rPr>
          <w:rFonts w:ascii="Arial" w:eastAsia="Calibri" w:hAnsi="Arial" w:cs="Arial"/>
          <w:bCs/>
          <w:lang w:val="en-US"/>
        </w:rPr>
        <w:t>If the certificate was issued by registered auditors approved by IRBA</w:t>
      </w:r>
    </w:p>
    <w:p w14:paraId="63E176B6" w14:textId="77777777" w:rsidR="00EE5D6E" w:rsidRPr="00017CAD" w:rsidRDefault="00EE5D6E" w:rsidP="009367A8">
      <w:pPr>
        <w:ind w:left="284"/>
        <w:jc w:val="both"/>
        <w:rPr>
          <w:rFonts w:ascii="Arial" w:hAnsi="Arial" w:cs="Arial"/>
          <w:lang w:val="en-ZA"/>
        </w:rPr>
      </w:pPr>
    </w:p>
    <w:p w14:paraId="5B9412C9" w14:textId="77777777" w:rsidR="00EE5D6E" w:rsidRPr="00017CAD" w:rsidRDefault="00EE5D6E" w:rsidP="009367A8">
      <w:pPr>
        <w:autoSpaceDE w:val="0"/>
        <w:autoSpaceDN w:val="0"/>
        <w:ind w:left="284"/>
        <w:contextualSpacing/>
        <w:jc w:val="both"/>
        <w:rPr>
          <w:rFonts w:ascii="Arial" w:eastAsia="Calibri" w:hAnsi="Arial" w:cs="Arial"/>
          <w:lang w:val="en-US"/>
        </w:rPr>
      </w:pPr>
      <w:r w:rsidRPr="00017CAD">
        <w:rPr>
          <w:rFonts w:ascii="Arial" w:eastAsia="Calibri" w:hAnsi="Arial" w:cs="Arial"/>
          <w:lang w:val="en-US"/>
        </w:rPr>
        <w:t>Clearly identify the B-BBEE approved registered auditor by the auditor’s individual registration number with IRBA and the auditor’s logo, clearly record an approved B-BBEE Verification Certificate identification reference in the format required by the SASAE, reflect relevant information regarding the identity and location of the measured entity, identify the Codes of Good Practice or relevant Sector Codes applied in the determination of the scores, record the weighting points (scores) attained by the measured entity for each scorecard element, where applicable, and the measured entity’s overall B-BBEE Status Level of Contribution, reflect that the B-BBEE Verification Certificate and accompanying assurance report issued to the measured entity is valid for 12 months from the date of issuance and reflect both the issuance and expiry date,  and the B-BBEE Status Level of Contribution obtained by the bidder and must be an original certificate or a copy of the original.</w:t>
      </w:r>
    </w:p>
    <w:p w14:paraId="5AA18DB9" w14:textId="77777777" w:rsidR="00EE5D6E" w:rsidRPr="00017CAD" w:rsidRDefault="00EE5D6E" w:rsidP="009367A8">
      <w:pPr>
        <w:autoSpaceDE w:val="0"/>
        <w:autoSpaceDN w:val="0"/>
        <w:ind w:left="284"/>
        <w:contextualSpacing/>
        <w:jc w:val="both"/>
        <w:rPr>
          <w:rFonts w:ascii="Arial" w:eastAsia="Calibri" w:hAnsi="Arial" w:cs="Arial"/>
          <w:lang w:val="en-US"/>
        </w:rPr>
      </w:pPr>
    </w:p>
    <w:p w14:paraId="02C6D0D8" w14:textId="77777777" w:rsidR="00EE5D6E" w:rsidRPr="00017CAD" w:rsidRDefault="00EE5D6E" w:rsidP="000C6352">
      <w:pPr>
        <w:numPr>
          <w:ilvl w:val="0"/>
          <w:numId w:val="63"/>
        </w:numPr>
        <w:autoSpaceDE w:val="0"/>
        <w:autoSpaceDN w:val="0"/>
        <w:ind w:left="284"/>
        <w:contextualSpacing/>
        <w:jc w:val="both"/>
        <w:rPr>
          <w:rFonts w:ascii="Arial" w:eastAsia="Calibri" w:hAnsi="Arial" w:cs="Arial"/>
          <w:b/>
          <w:lang w:val="en-US"/>
        </w:rPr>
      </w:pPr>
      <w:r w:rsidRPr="00017CAD">
        <w:rPr>
          <w:rFonts w:ascii="Arial" w:eastAsia="Calibri" w:hAnsi="Arial" w:cs="Arial"/>
          <w:lang w:val="en-US"/>
        </w:rPr>
        <w:t>A sworn affidavit prescribed by the B-BBEE Codes of Good Practice</w:t>
      </w:r>
      <w:r w:rsidRPr="00017CAD">
        <w:rPr>
          <w:rFonts w:ascii="Arial" w:eastAsia="Calibri" w:hAnsi="Arial" w:cs="Arial"/>
          <w:b/>
          <w:lang w:val="en-US"/>
        </w:rPr>
        <w:t>.</w:t>
      </w:r>
    </w:p>
    <w:p w14:paraId="21564C78" w14:textId="77777777" w:rsidR="003B2DA6" w:rsidRPr="00017CAD" w:rsidRDefault="003B2DA6" w:rsidP="000B235A">
      <w:pPr>
        <w:jc w:val="both"/>
        <w:rPr>
          <w:rFonts w:ascii="Arial" w:hAnsi="Arial" w:cs="Arial"/>
          <w:b/>
          <w:bCs/>
          <w:lang w:val="en-ZA"/>
        </w:rPr>
      </w:pPr>
    </w:p>
    <w:p w14:paraId="531E174D" w14:textId="77777777" w:rsidR="00EE5D6E" w:rsidRPr="00017CAD" w:rsidRDefault="00EE5D6E" w:rsidP="000B235A">
      <w:pPr>
        <w:jc w:val="both"/>
        <w:rPr>
          <w:rFonts w:ascii="Arial" w:hAnsi="Arial" w:cs="Arial"/>
          <w:b/>
          <w:bCs/>
          <w:lang w:val="en-ZA"/>
        </w:rPr>
      </w:pPr>
      <w:r w:rsidRPr="00017CAD">
        <w:rPr>
          <w:rFonts w:ascii="Arial" w:hAnsi="Arial" w:cs="Arial"/>
          <w:b/>
          <w:bCs/>
          <w:lang w:val="en-ZA"/>
        </w:rPr>
        <w:lastRenderedPageBreak/>
        <w:t>FAILURE TO COMPLY WITH THE ABOVEMENTIONED WILL RESULT IN NO PREFERENCE POINTS BEING AWARDED</w:t>
      </w:r>
    </w:p>
    <w:p w14:paraId="4470BBD1" w14:textId="77777777" w:rsidR="00EE5D6E" w:rsidRPr="00017CAD" w:rsidRDefault="00EE5D6E" w:rsidP="007773CC">
      <w:pPr>
        <w:jc w:val="both"/>
        <w:rPr>
          <w:rFonts w:ascii="Arial" w:hAnsi="Arial" w:cs="Arial"/>
          <w:b/>
          <w:lang w:val="en-ZA" w:eastAsia="en-GB"/>
        </w:rPr>
      </w:pPr>
    </w:p>
    <w:p w14:paraId="33E20869" w14:textId="14843799" w:rsidR="00EE5D6E" w:rsidRPr="00017CAD" w:rsidRDefault="00C26A4A" w:rsidP="009367A8">
      <w:pPr>
        <w:jc w:val="both"/>
        <w:rPr>
          <w:rFonts w:ascii="Arial" w:hAnsi="Arial" w:cs="Arial"/>
          <w:b/>
          <w:lang w:val="en-ZA"/>
        </w:rPr>
      </w:pPr>
      <w:r w:rsidRPr="00017CAD">
        <w:rPr>
          <w:rFonts w:ascii="Arial" w:hAnsi="Arial" w:cs="Arial"/>
          <w:b/>
          <w:lang w:val="en-ZA"/>
        </w:rPr>
        <w:t xml:space="preserve">T1.2.2.5 </w:t>
      </w:r>
      <w:r w:rsidR="00EE5D6E" w:rsidRPr="00017CAD">
        <w:rPr>
          <w:rFonts w:ascii="Arial" w:hAnsi="Arial" w:cs="Arial"/>
          <w:b/>
          <w:lang w:val="en-ZA"/>
        </w:rPr>
        <w:t>Letter of Good Standing from the Commissioner of Compensation</w:t>
      </w:r>
    </w:p>
    <w:p w14:paraId="01696290" w14:textId="77777777" w:rsidR="00EE5D6E" w:rsidRPr="00017CAD" w:rsidRDefault="00EE5D6E" w:rsidP="009367A8">
      <w:pPr>
        <w:jc w:val="both"/>
        <w:rPr>
          <w:rFonts w:ascii="Arial" w:hAnsi="Arial" w:cs="Arial"/>
          <w:lang w:val="en-ZA"/>
        </w:rPr>
      </w:pPr>
    </w:p>
    <w:p w14:paraId="42F6ED8D" w14:textId="77777777" w:rsidR="00EE5D6E" w:rsidRPr="00017CAD" w:rsidRDefault="00EE5D6E" w:rsidP="009367A8">
      <w:pPr>
        <w:ind w:left="284" w:hanging="284"/>
        <w:jc w:val="both"/>
        <w:rPr>
          <w:rFonts w:ascii="Arial" w:hAnsi="Arial" w:cs="Arial"/>
          <w:lang w:val="en-ZA"/>
        </w:rPr>
      </w:pPr>
      <w:r w:rsidRPr="00017CAD">
        <w:rPr>
          <w:rFonts w:ascii="Arial" w:hAnsi="Arial" w:cs="Arial"/>
          <w:lang w:val="en-ZA"/>
        </w:rPr>
        <w:t>(a) A valid Letter of Good Standing from the Compensation Commissioner or a copy thereof, must accompany the bid documents.</w:t>
      </w:r>
    </w:p>
    <w:p w14:paraId="16041FC1" w14:textId="77777777" w:rsidR="00EE5D6E" w:rsidRPr="00017CAD" w:rsidRDefault="00EE5D6E" w:rsidP="009367A8">
      <w:pPr>
        <w:jc w:val="both"/>
        <w:rPr>
          <w:rFonts w:ascii="Arial" w:hAnsi="Arial" w:cs="Arial"/>
          <w:lang w:val="en-ZA"/>
        </w:rPr>
      </w:pPr>
    </w:p>
    <w:p w14:paraId="3742F2C6" w14:textId="77777777" w:rsidR="00EE5D6E" w:rsidRPr="00017CAD" w:rsidRDefault="00EE5D6E" w:rsidP="009367A8">
      <w:pPr>
        <w:ind w:left="284" w:hanging="284"/>
        <w:jc w:val="both"/>
        <w:rPr>
          <w:rFonts w:ascii="Arial" w:hAnsi="Arial" w:cs="Arial"/>
          <w:lang w:val="en-ZA"/>
        </w:rPr>
      </w:pPr>
      <w:r w:rsidRPr="00017CAD">
        <w:rPr>
          <w:rFonts w:ascii="Arial" w:hAnsi="Arial" w:cs="Arial"/>
          <w:lang w:val="en-ZA"/>
        </w:rPr>
        <w:t>(b) In the case of a Consortium/Joint Venture every member must submit a separate valid Letter of Good Standing from the Compensation Commissioner or a copy thereof with the bid documents.</w:t>
      </w:r>
    </w:p>
    <w:p w14:paraId="1E687098" w14:textId="77777777" w:rsidR="00EE5D6E" w:rsidRPr="00017CAD" w:rsidRDefault="00EE5D6E" w:rsidP="009367A8">
      <w:pPr>
        <w:ind w:left="720"/>
        <w:jc w:val="both"/>
        <w:rPr>
          <w:rFonts w:ascii="Arial" w:hAnsi="Arial" w:cs="Arial"/>
          <w:lang w:val="en-ZA"/>
        </w:rPr>
      </w:pPr>
    </w:p>
    <w:p w14:paraId="27B448D1" w14:textId="77777777" w:rsidR="00EE5D6E" w:rsidRPr="00017CAD" w:rsidRDefault="00EE5D6E" w:rsidP="002C596A">
      <w:pPr>
        <w:ind w:left="284" w:hanging="284"/>
        <w:jc w:val="both"/>
        <w:rPr>
          <w:rFonts w:ascii="Arial" w:hAnsi="Arial" w:cs="Arial"/>
          <w:lang w:val="en-ZA"/>
        </w:rPr>
      </w:pPr>
      <w:r w:rsidRPr="00017CAD">
        <w:rPr>
          <w:rFonts w:ascii="Arial" w:hAnsi="Arial" w:cs="Arial"/>
          <w:lang w:val="en-ZA"/>
        </w:rPr>
        <w:t>(c) If a bid is not supported by a valid Letter of Good Standing from the Compensation Commissioner or a copy thereof, as an attachment to the bid documents, the Municipality reserves the right to obtain such document after the closing date. If no such document can be obtained within a period as specified by the Municipality, the bid will be disqualified.</w:t>
      </w:r>
    </w:p>
    <w:p w14:paraId="4A5A4C59" w14:textId="77777777" w:rsidR="00EE5D6E" w:rsidRPr="00017CAD" w:rsidRDefault="00EE5D6E" w:rsidP="000B235A">
      <w:pPr>
        <w:jc w:val="both"/>
        <w:rPr>
          <w:rFonts w:ascii="Arial" w:hAnsi="Arial" w:cs="Arial"/>
          <w:lang w:val="en-ZA"/>
        </w:rPr>
      </w:pPr>
    </w:p>
    <w:p w14:paraId="052FC4AF" w14:textId="77777777" w:rsidR="00EE5D6E" w:rsidRPr="00017CAD" w:rsidRDefault="00EE5D6E" w:rsidP="000B235A">
      <w:pPr>
        <w:ind w:left="284" w:hanging="284"/>
        <w:jc w:val="both"/>
        <w:rPr>
          <w:rFonts w:ascii="Arial" w:hAnsi="Arial" w:cs="Arial"/>
          <w:lang w:val="en-ZA"/>
        </w:rPr>
      </w:pPr>
      <w:r w:rsidRPr="00017CAD">
        <w:rPr>
          <w:rFonts w:ascii="Arial" w:hAnsi="Arial" w:cs="Arial"/>
          <w:lang w:val="en-ZA"/>
        </w:rPr>
        <w:t>(d) If a bid is accompanied by proof of application for valid Letter of Good Standing from the Compensation Commissioner, the original or copy thereof must be submitted on/or before the final date of award.</w:t>
      </w:r>
    </w:p>
    <w:p w14:paraId="14991297" w14:textId="77777777" w:rsidR="00EE5D6E" w:rsidRPr="00017CAD" w:rsidRDefault="00EE5D6E" w:rsidP="007773CC">
      <w:pPr>
        <w:ind w:left="720"/>
        <w:jc w:val="both"/>
        <w:rPr>
          <w:rFonts w:ascii="Arial" w:hAnsi="Arial" w:cs="Arial"/>
          <w:lang w:val="en-ZA"/>
        </w:rPr>
      </w:pPr>
    </w:p>
    <w:p w14:paraId="4F6AFA5B" w14:textId="00A7CCAC" w:rsidR="00EE5D6E" w:rsidRPr="00017CAD" w:rsidRDefault="00EE5D6E" w:rsidP="004E3689">
      <w:pPr>
        <w:ind w:left="284" w:hanging="284"/>
        <w:jc w:val="both"/>
        <w:rPr>
          <w:rFonts w:ascii="Arial" w:hAnsi="Arial" w:cs="Arial"/>
          <w:lang w:val="en-ZA"/>
        </w:rPr>
      </w:pPr>
      <w:r w:rsidRPr="00017CAD">
        <w:rPr>
          <w:rFonts w:ascii="Arial" w:hAnsi="Arial" w:cs="Arial"/>
          <w:lang w:val="en-ZA"/>
        </w:rPr>
        <w:t xml:space="preserve">(e) Should a bidder’s Letter of Good Standing from the Compensation Commissioner </w:t>
      </w:r>
      <w:r w:rsidR="00617D9C" w:rsidRPr="00017CAD">
        <w:rPr>
          <w:rFonts w:ascii="Arial" w:hAnsi="Arial" w:cs="Arial"/>
          <w:lang w:val="en-ZA"/>
        </w:rPr>
        <w:t>expire</w:t>
      </w:r>
      <w:r w:rsidRPr="00017CAD">
        <w:rPr>
          <w:rFonts w:ascii="Arial" w:hAnsi="Arial" w:cs="Arial"/>
          <w:lang w:val="en-ZA"/>
        </w:rPr>
        <w:t xml:space="preserve"> during the contract period, a valid certificate must be submitted within an agreed upon time.</w:t>
      </w:r>
    </w:p>
    <w:p w14:paraId="5613442F" w14:textId="77777777" w:rsidR="00EE5D6E" w:rsidRPr="00017CAD" w:rsidRDefault="00EE5D6E" w:rsidP="004E3689">
      <w:pPr>
        <w:ind w:left="720"/>
        <w:jc w:val="both"/>
        <w:rPr>
          <w:rFonts w:ascii="Arial" w:hAnsi="Arial" w:cs="Arial"/>
          <w:lang w:val="en-ZA"/>
        </w:rPr>
      </w:pPr>
    </w:p>
    <w:p w14:paraId="3C2B91B8" w14:textId="77777777" w:rsidR="00EE5D6E" w:rsidRPr="00017CAD" w:rsidRDefault="00EE5D6E" w:rsidP="004E3689">
      <w:pPr>
        <w:ind w:left="284" w:hanging="284"/>
        <w:jc w:val="both"/>
        <w:rPr>
          <w:rFonts w:ascii="Arial" w:hAnsi="Arial" w:cs="Arial"/>
          <w:lang w:val="en-ZA"/>
        </w:rPr>
      </w:pPr>
      <w:r w:rsidRPr="00017CAD">
        <w:rPr>
          <w:rFonts w:ascii="Arial" w:hAnsi="Arial" w:cs="Arial"/>
          <w:lang w:val="en-ZA"/>
        </w:rPr>
        <w:t>(f) The right is reserved to not award a tender if a valid Letter of Good Standing from the Compensation Commissioner or a copy thereof is not submitted within the requested time.</w:t>
      </w:r>
    </w:p>
    <w:p w14:paraId="49BFCEC9" w14:textId="7EDBB662" w:rsidR="003B2DA6" w:rsidRPr="00017CAD" w:rsidRDefault="00EE5D6E" w:rsidP="004E3689">
      <w:pPr>
        <w:jc w:val="both"/>
        <w:rPr>
          <w:rFonts w:ascii="Arial" w:hAnsi="Arial" w:cs="Arial"/>
          <w:noProof/>
          <w:lang w:val="en-ZA" w:eastAsia="en-ZA"/>
        </w:rPr>
      </w:pPr>
      <w:r w:rsidRPr="00017CAD">
        <w:rPr>
          <w:rFonts w:ascii="Arial" w:hAnsi="Arial" w:cs="Arial"/>
          <w:lang w:val="en-ZA" w:eastAsia="en-GB"/>
        </w:rPr>
        <w:tab/>
      </w:r>
    </w:p>
    <w:p w14:paraId="282C770D" w14:textId="5D4A37DB" w:rsidR="003B2DA6" w:rsidRPr="00017CAD" w:rsidRDefault="00C26A4A" w:rsidP="009367A8">
      <w:pPr>
        <w:jc w:val="both"/>
        <w:rPr>
          <w:rFonts w:ascii="Arial" w:hAnsi="Arial" w:cs="Arial"/>
          <w:b/>
          <w:noProof/>
          <w:lang w:val="en-ZA" w:eastAsia="en-ZA"/>
        </w:rPr>
      </w:pPr>
      <w:r w:rsidRPr="00017CAD">
        <w:rPr>
          <w:rFonts w:ascii="Arial" w:hAnsi="Arial" w:cs="Arial"/>
          <w:b/>
          <w:noProof/>
          <w:lang w:val="en-ZA" w:eastAsia="en-ZA"/>
        </w:rPr>
        <w:t xml:space="preserve">T1.2.2.6 </w:t>
      </w:r>
      <w:r w:rsidR="003B2DA6" w:rsidRPr="00017CAD">
        <w:rPr>
          <w:rFonts w:ascii="Arial" w:hAnsi="Arial" w:cs="Arial"/>
          <w:b/>
          <w:noProof/>
          <w:lang w:val="en-ZA" w:eastAsia="en-ZA"/>
        </w:rPr>
        <w:t>Joint venture information</w:t>
      </w:r>
    </w:p>
    <w:p w14:paraId="56BDF4C7" w14:textId="77777777" w:rsidR="00EE5D6E" w:rsidRPr="00017CAD" w:rsidRDefault="00EE5D6E" w:rsidP="009367A8">
      <w:pPr>
        <w:jc w:val="both"/>
        <w:rPr>
          <w:rFonts w:ascii="Arial" w:hAnsi="Arial" w:cs="Arial"/>
          <w:noProof/>
          <w:lang w:val="en-ZA" w:eastAsia="en-ZA"/>
        </w:rPr>
      </w:pPr>
    </w:p>
    <w:p w14:paraId="5064682F" w14:textId="29187528" w:rsidR="00EE5D6E" w:rsidRPr="00017CAD" w:rsidRDefault="00EE5D6E" w:rsidP="009367A8">
      <w:pPr>
        <w:contextualSpacing/>
        <w:jc w:val="both"/>
        <w:rPr>
          <w:rFonts w:ascii="Arial" w:hAnsi="Arial" w:cs="Arial"/>
          <w:lang w:val="en-US"/>
        </w:rPr>
      </w:pPr>
      <w:r w:rsidRPr="00017CAD">
        <w:rPr>
          <w:rFonts w:ascii="Arial" w:hAnsi="Arial" w:cs="Arial"/>
          <w:lang w:val="en-US"/>
        </w:rPr>
        <w:t>In the case of a Trust, Consortium or Joint venture the following will apply:</w:t>
      </w:r>
    </w:p>
    <w:p w14:paraId="7ABA45C6" w14:textId="77777777" w:rsidR="003B2DA6" w:rsidRPr="00017CAD" w:rsidRDefault="003B2DA6" w:rsidP="009367A8">
      <w:pPr>
        <w:contextualSpacing/>
        <w:jc w:val="both"/>
        <w:rPr>
          <w:rFonts w:ascii="Arial" w:hAnsi="Arial" w:cs="Arial"/>
          <w:lang w:val="en-US"/>
        </w:rPr>
      </w:pPr>
    </w:p>
    <w:p w14:paraId="11F11787" w14:textId="061322CE" w:rsidR="003B2DA6" w:rsidRPr="00017CAD" w:rsidRDefault="003B2DA6" w:rsidP="000C6352">
      <w:pPr>
        <w:pStyle w:val="ListParagraph"/>
        <w:numPr>
          <w:ilvl w:val="0"/>
          <w:numId w:val="120"/>
        </w:numPr>
        <w:spacing w:after="0" w:line="240" w:lineRule="auto"/>
        <w:ind w:left="284" w:hanging="284"/>
        <w:jc w:val="both"/>
        <w:rPr>
          <w:rFonts w:ascii="Arial" w:hAnsi="Arial" w:cs="Arial"/>
          <w:sz w:val="20"/>
          <w:szCs w:val="20"/>
          <w:lang w:val="en-US"/>
        </w:rPr>
      </w:pPr>
      <w:r w:rsidRPr="00017CAD">
        <w:rPr>
          <w:rFonts w:ascii="Arial" w:hAnsi="Arial" w:cs="Arial"/>
          <w:sz w:val="20"/>
          <w:szCs w:val="20"/>
          <w:lang w:val="en-US"/>
        </w:rPr>
        <w:t xml:space="preserve">The Trust, Consortium or Joint venture agreement must be submitted as part of the bid </w:t>
      </w:r>
      <w:r w:rsidR="005135AF" w:rsidRPr="00017CAD">
        <w:rPr>
          <w:rFonts w:ascii="Arial" w:hAnsi="Arial" w:cs="Arial"/>
          <w:sz w:val="20"/>
          <w:szCs w:val="20"/>
          <w:lang w:val="en-US"/>
        </w:rPr>
        <w:t>documents.</w:t>
      </w:r>
    </w:p>
    <w:p w14:paraId="5713A84D" w14:textId="77777777" w:rsidR="003B2DA6" w:rsidRPr="00017CAD" w:rsidRDefault="003B2DA6" w:rsidP="009367A8">
      <w:pPr>
        <w:pStyle w:val="ListParagraph"/>
        <w:spacing w:after="0" w:line="240" w:lineRule="auto"/>
        <w:ind w:left="284"/>
        <w:jc w:val="both"/>
        <w:rPr>
          <w:rFonts w:ascii="Arial" w:hAnsi="Arial" w:cs="Arial"/>
          <w:sz w:val="20"/>
          <w:szCs w:val="20"/>
          <w:lang w:val="en-US"/>
        </w:rPr>
      </w:pPr>
    </w:p>
    <w:p w14:paraId="3F60AA6A" w14:textId="3B233FFF" w:rsidR="003B2DA6" w:rsidRPr="00017CAD" w:rsidRDefault="003B2DA6" w:rsidP="000C6352">
      <w:pPr>
        <w:pStyle w:val="ListParagraph"/>
        <w:numPr>
          <w:ilvl w:val="0"/>
          <w:numId w:val="120"/>
        </w:numPr>
        <w:spacing w:after="0" w:line="240" w:lineRule="auto"/>
        <w:ind w:left="284" w:hanging="284"/>
        <w:jc w:val="both"/>
        <w:rPr>
          <w:rFonts w:ascii="Arial" w:hAnsi="Arial" w:cs="Arial"/>
          <w:sz w:val="20"/>
          <w:szCs w:val="20"/>
          <w:lang w:val="en-US"/>
        </w:rPr>
      </w:pPr>
      <w:r w:rsidRPr="00017CAD">
        <w:rPr>
          <w:rFonts w:ascii="Arial" w:hAnsi="Arial" w:cs="Arial"/>
          <w:sz w:val="20"/>
          <w:szCs w:val="20"/>
          <w:lang w:val="en-US"/>
        </w:rPr>
        <w:t xml:space="preserve">No amendments to Trust, Consortium or Joint venture agreement may be made without the prior approval of the Municipality; if not accepted by the Municipality and the Trust, Consortium or Joint venture continue without approval the Trust, Consortium or Joint venture contract can be cancelled as if poor performance had taken </w:t>
      </w:r>
      <w:r w:rsidR="005135AF" w:rsidRPr="00017CAD">
        <w:rPr>
          <w:rFonts w:ascii="Arial" w:hAnsi="Arial" w:cs="Arial"/>
          <w:sz w:val="20"/>
          <w:szCs w:val="20"/>
          <w:lang w:val="en-US"/>
        </w:rPr>
        <w:t>place.</w:t>
      </w:r>
    </w:p>
    <w:p w14:paraId="35D7A52E" w14:textId="77777777" w:rsidR="003B2DA6" w:rsidRPr="00017CAD" w:rsidRDefault="003B2DA6" w:rsidP="009367A8">
      <w:pPr>
        <w:pStyle w:val="ListParagraph"/>
        <w:spacing w:after="0" w:line="240" w:lineRule="auto"/>
        <w:jc w:val="both"/>
        <w:rPr>
          <w:rFonts w:ascii="Arial" w:hAnsi="Arial" w:cs="Arial"/>
          <w:sz w:val="20"/>
          <w:szCs w:val="20"/>
          <w:lang w:val="en-US"/>
        </w:rPr>
      </w:pPr>
    </w:p>
    <w:p w14:paraId="47F5A56A" w14:textId="1C75C2A9" w:rsidR="003B2DA6" w:rsidRPr="00017CAD" w:rsidRDefault="003B2DA6" w:rsidP="000C6352">
      <w:pPr>
        <w:pStyle w:val="ListParagraph"/>
        <w:numPr>
          <w:ilvl w:val="0"/>
          <w:numId w:val="120"/>
        </w:numPr>
        <w:spacing w:after="0" w:line="240" w:lineRule="auto"/>
        <w:ind w:left="284" w:hanging="284"/>
        <w:jc w:val="both"/>
        <w:rPr>
          <w:rFonts w:ascii="Arial" w:hAnsi="Arial" w:cs="Arial"/>
          <w:sz w:val="20"/>
          <w:szCs w:val="20"/>
          <w:lang w:val="en-US"/>
        </w:rPr>
      </w:pPr>
      <w:r w:rsidRPr="00017CAD">
        <w:rPr>
          <w:rFonts w:ascii="Arial" w:hAnsi="Arial" w:cs="Arial"/>
          <w:sz w:val="20"/>
          <w:szCs w:val="20"/>
          <w:lang w:val="en-US"/>
        </w:rPr>
        <w:t>The Trust, Consortium or Joint venture will only qualify for points for their B-BBEE status level as a legal entity, provided that the entity submits, together with the submission of the bid, their B-BBEE status level certificate issued in the name of the Trust, Consortium of Joint venture.</w:t>
      </w:r>
    </w:p>
    <w:p w14:paraId="6CB98510" w14:textId="77777777" w:rsidR="00837A60" w:rsidRPr="00017CAD" w:rsidRDefault="00837A60" w:rsidP="009367A8">
      <w:pPr>
        <w:pStyle w:val="ListParagraph"/>
        <w:spacing w:after="0" w:line="240" w:lineRule="auto"/>
        <w:ind w:left="284"/>
        <w:jc w:val="both"/>
        <w:rPr>
          <w:rFonts w:ascii="Arial" w:hAnsi="Arial" w:cs="Arial"/>
          <w:sz w:val="20"/>
          <w:szCs w:val="20"/>
          <w:lang w:val="en-US"/>
        </w:rPr>
      </w:pPr>
    </w:p>
    <w:p w14:paraId="5F0DA0FC" w14:textId="03EF21EA" w:rsidR="003B2DA6" w:rsidRPr="00017CAD" w:rsidRDefault="003B2DA6" w:rsidP="009367A8">
      <w:pPr>
        <w:contextualSpacing/>
        <w:jc w:val="both"/>
        <w:rPr>
          <w:rFonts w:ascii="Arial" w:hAnsi="Arial" w:cs="Arial"/>
          <w:lang w:val="en-US"/>
        </w:rPr>
      </w:pPr>
      <w:r w:rsidRPr="00017CAD">
        <w:rPr>
          <w:rFonts w:ascii="Arial" w:hAnsi="Arial" w:cs="Arial"/>
          <w:lang w:val="en-US"/>
        </w:rPr>
        <w:t xml:space="preserve">(d) All members of the </w:t>
      </w:r>
      <w:r w:rsidR="00484F78" w:rsidRPr="00017CAD">
        <w:rPr>
          <w:rFonts w:ascii="Arial" w:hAnsi="Arial" w:cs="Arial"/>
          <w:lang w:val="en-US"/>
        </w:rPr>
        <w:t>t</w:t>
      </w:r>
      <w:r w:rsidRPr="00017CAD">
        <w:rPr>
          <w:rFonts w:ascii="Arial" w:hAnsi="Arial" w:cs="Arial"/>
          <w:lang w:val="en-US"/>
        </w:rPr>
        <w:t xml:space="preserve">rust, </w:t>
      </w:r>
      <w:r w:rsidR="00484F78" w:rsidRPr="00017CAD">
        <w:rPr>
          <w:rFonts w:ascii="Arial" w:hAnsi="Arial" w:cs="Arial"/>
          <w:lang w:val="en-US"/>
        </w:rPr>
        <w:t>c</w:t>
      </w:r>
      <w:r w:rsidRPr="00017CAD">
        <w:rPr>
          <w:rFonts w:ascii="Arial" w:hAnsi="Arial" w:cs="Arial"/>
          <w:lang w:val="en-US"/>
        </w:rPr>
        <w:t xml:space="preserve">onsortium or </w:t>
      </w:r>
      <w:r w:rsidR="00484F78" w:rsidRPr="00017CAD">
        <w:rPr>
          <w:rFonts w:ascii="Arial" w:hAnsi="Arial" w:cs="Arial"/>
          <w:lang w:val="en-US"/>
        </w:rPr>
        <w:t>j</w:t>
      </w:r>
      <w:r w:rsidRPr="00017CAD">
        <w:rPr>
          <w:rFonts w:ascii="Arial" w:hAnsi="Arial" w:cs="Arial"/>
          <w:lang w:val="en-US"/>
        </w:rPr>
        <w:t>oint venture must submit, with the bid documents:</w:t>
      </w:r>
    </w:p>
    <w:p w14:paraId="28E5DD4F" w14:textId="4FD7534C" w:rsidR="003B2DA6" w:rsidRPr="00017CAD" w:rsidRDefault="003B2DA6" w:rsidP="009367A8">
      <w:pPr>
        <w:ind w:firstLine="709"/>
        <w:contextualSpacing/>
        <w:jc w:val="both"/>
        <w:rPr>
          <w:rFonts w:ascii="Arial" w:hAnsi="Arial" w:cs="Arial"/>
          <w:lang w:val="en-US"/>
        </w:rPr>
      </w:pPr>
      <w:r w:rsidRPr="00017CAD">
        <w:rPr>
          <w:rFonts w:ascii="Arial" w:hAnsi="Arial" w:cs="Arial"/>
          <w:lang w:val="en-US"/>
        </w:rPr>
        <w:t>d.1</w:t>
      </w:r>
      <w:r w:rsidR="005135AF" w:rsidRPr="00017CAD">
        <w:rPr>
          <w:rFonts w:ascii="Arial" w:hAnsi="Arial" w:cs="Arial"/>
          <w:lang w:val="en-US"/>
        </w:rPr>
        <w:t xml:space="preserve">) </w:t>
      </w:r>
      <w:r w:rsidR="005135AF" w:rsidRPr="00017CAD">
        <w:rPr>
          <w:rFonts w:ascii="Arial" w:hAnsi="Arial" w:cs="Arial"/>
          <w:lang w:val="en-US"/>
        </w:rPr>
        <w:tab/>
      </w:r>
      <w:r w:rsidRPr="00017CAD">
        <w:rPr>
          <w:rFonts w:ascii="Arial" w:hAnsi="Arial" w:cs="Arial"/>
          <w:lang w:val="en-US"/>
        </w:rPr>
        <w:t xml:space="preserve">a valid tax clearance certificate or SARS tax pin, </w:t>
      </w:r>
      <w:r w:rsidR="002E25EB" w:rsidRPr="00017CAD">
        <w:rPr>
          <w:rFonts w:ascii="Arial" w:hAnsi="Arial" w:cs="Arial"/>
          <w:lang w:val="en-US"/>
        </w:rPr>
        <w:t>individually.</w:t>
      </w:r>
    </w:p>
    <w:p w14:paraId="1567D98C" w14:textId="23E16D8F" w:rsidR="003B2DA6" w:rsidRPr="00017CAD" w:rsidRDefault="003B2DA6" w:rsidP="009367A8">
      <w:pPr>
        <w:ind w:firstLine="709"/>
        <w:contextualSpacing/>
        <w:jc w:val="both"/>
        <w:rPr>
          <w:rFonts w:ascii="Arial" w:hAnsi="Arial" w:cs="Arial"/>
          <w:lang w:val="en-US"/>
        </w:rPr>
      </w:pPr>
      <w:r w:rsidRPr="00017CAD">
        <w:rPr>
          <w:rFonts w:ascii="Arial" w:hAnsi="Arial" w:cs="Arial"/>
          <w:lang w:val="en-US"/>
        </w:rPr>
        <w:t>d.2)</w:t>
      </w:r>
      <w:r w:rsidRPr="00017CAD">
        <w:rPr>
          <w:rFonts w:ascii="Arial" w:hAnsi="Arial" w:cs="Arial"/>
          <w:lang w:val="en-US"/>
        </w:rPr>
        <w:tab/>
        <w:t xml:space="preserve">an agreement that clearly provides clarity of </w:t>
      </w:r>
      <w:r w:rsidR="00484F78" w:rsidRPr="00017CAD">
        <w:rPr>
          <w:rFonts w:ascii="Arial" w:hAnsi="Arial" w:cs="Arial"/>
          <w:lang w:val="en-US"/>
        </w:rPr>
        <w:t>p</w:t>
      </w:r>
      <w:r w:rsidRPr="00017CAD">
        <w:rPr>
          <w:rFonts w:ascii="Arial" w:hAnsi="Arial" w:cs="Arial"/>
          <w:lang w:val="en-US"/>
        </w:rPr>
        <w:t>rofit and liability sharing; and</w:t>
      </w:r>
    </w:p>
    <w:p w14:paraId="753BA37E" w14:textId="284E27C7" w:rsidR="003B2DA6" w:rsidRPr="00017CAD" w:rsidRDefault="003B2DA6" w:rsidP="009367A8">
      <w:pPr>
        <w:ind w:left="1440" w:hanging="731"/>
        <w:contextualSpacing/>
        <w:jc w:val="both"/>
        <w:rPr>
          <w:rFonts w:ascii="Arial" w:hAnsi="Arial" w:cs="Arial"/>
          <w:lang w:val="en-US"/>
        </w:rPr>
      </w:pPr>
      <w:r w:rsidRPr="00017CAD">
        <w:rPr>
          <w:rFonts w:ascii="Arial" w:hAnsi="Arial" w:cs="Arial"/>
          <w:lang w:val="en-US"/>
        </w:rPr>
        <w:t>d.3)</w:t>
      </w:r>
      <w:r w:rsidRPr="00017CAD">
        <w:rPr>
          <w:rFonts w:ascii="Arial" w:hAnsi="Arial" w:cs="Arial"/>
          <w:lang w:val="en-US"/>
        </w:rPr>
        <w:tab/>
        <w:t xml:space="preserve">a resolution taken by the board of directors of the </w:t>
      </w:r>
      <w:r w:rsidR="00484F78" w:rsidRPr="00017CAD">
        <w:rPr>
          <w:rFonts w:ascii="Arial" w:hAnsi="Arial" w:cs="Arial"/>
          <w:lang w:val="en-US"/>
        </w:rPr>
        <w:t>c</w:t>
      </w:r>
      <w:r w:rsidRPr="00017CAD">
        <w:rPr>
          <w:rFonts w:ascii="Arial" w:hAnsi="Arial" w:cs="Arial"/>
          <w:lang w:val="en-US"/>
        </w:rPr>
        <w:t xml:space="preserve">onsortium or </w:t>
      </w:r>
      <w:r w:rsidR="00484F78" w:rsidRPr="00017CAD">
        <w:rPr>
          <w:rFonts w:ascii="Arial" w:hAnsi="Arial" w:cs="Arial"/>
          <w:lang w:val="en-US"/>
        </w:rPr>
        <w:t>j</w:t>
      </w:r>
      <w:r w:rsidRPr="00017CAD">
        <w:rPr>
          <w:rFonts w:ascii="Arial" w:hAnsi="Arial" w:cs="Arial"/>
          <w:lang w:val="en-US"/>
        </w:rPr>
        <w:t xml:space="preserve">oint venture and other </w:t>
      </w:r>
      <w:r w:rsidR="005135AF" w:rsidRPr="00017CAD">
        <w:rPr>
          <w:rFonts w:ascii="Arial" w:hAnsi="Arial" w:cs="Arial"/>
          <w:lang w:val="en-US"/>
        </w:rPr>
        <w:t>information.</w:t>
      </w:r>
    </w:p>
    <w:p w14:paraId="4E3F8C4A" w14:textId="037A8AB0" w:rsidR="003B2DA6" w:rsidRPr="00017CAD" w:rsidRDefault="003B2DA6" w:rsidP="009367A8">
      <w:pPr>
        <w:ind w:left="1440" w:hanging="731"/>
        <w:contextualSpacing/>
        <w:jc w:val="both"/>
        <w:rPr>
          <w:rFonts w:ascii="Arial" w:hAnsi="Arial" w:cs="Arial"/>
          <w:lang w:val="en-US"/>
        </w:rPr>
      </w:pPr>
      <w:r w:rsidRPr="00017CAD">
        <w:rPr>
          <w:rFonts w:ascii="Arial" w:hAnsi="Arial" w:cs="Arial"/>
          <w:lang w:val="en-US"/>
        </w:rPr>
        <w:t>d.4)</w:t>
      </w:r>
      <w:r w:rsidRPr="00017CAD">
        <w:rPr>
          <w:rFonts w:ascii="Arial" w:hAnsi="Arial" w:cs="Arial"/>
          <w:lang w:val="en-US"/>
        </w:rPr>
        <w:tab/>
        <w:t xml:space="preserve">that agrees with the </w:t>
      </w:r>
      <w:r w:rsidR="00484F78" w:rsidRPr="00017CAD">
        <w:rPr>
          <w:rFonts w:ascii="Arial" w:hAnsi="Arial" w:cs="Arial"/>
          <w:lang w:val="en-US"/>
        </w:rPr>
        <w:t>t</w:t>
      </w:r>
      <w:r w:rsidRPr="00017CAD">
        <w:rPr>
          <w:rFonts w:ascii="Arial" w:hAnsi="Arial" w:cs="Arial"/>
          <w:lang w:val="en-US"/>
        </w:rPr>
        <w:t xml:space="preserve">rust, </w:t>
      </w:r>
      <w:r w:rsidR="00484F78" w:rsidRPr="00017CAD">
        <w:rPr>
          <w:rFonts w:ascii="Arial" w:hAnsi="Arial" w:cs="Arial"/>
          <w:lang w:val="en-US"/>
        </w:rPr>
        <w:t>c</w:t>
      </w:r>
      <w:r w:rsidRPr="00017CAD">
        <w:rPr>
          <w:rFonts w:ascii="Arial" w:hAnsi="Arial" w:cs="Arial"/>
          <w:lang w:val="en-US"/>
        </w:rPr>
        <w:t xml:space="preserve">onsortium or </w:t>
      </w:r>
      <w:r w:rsidR="00484F78" w:rsidRPr="00017CAD">
        <w:rPr>
          <w:rFonts w:ascii="Arial" w:hAnsi="Arial" w:cs="Arial"/>
          <w:lang w:val="en-US"/>
        </w:rPr>
        <w:t>j</w:t>
      </w:r>
      <w:r w:rsidRPr="00017CAD">
        <w:rPr>
          <w:rFonts w:ascii="Arial" w:hAnsi="Arial" w:cs="Arial"/>
          <w:lang w:val="en-US"/>
        </w:rPr>
        <w:t xml:space="preserve">oint venture agreement as detailed in </w:t>
      </w:r>
      <w:r w:rsidR="00216D1A" w:rsidRPr="00017CAD">
        <w:rPr>
          <w:rFonts w:ascii="Arial" w:hAnsi="Arial" w:cs="Arial"/>
          <w:lang w:val="en-US"/>
        </w:rPr>
        <w:t xml:space="preserve">on </w:t>
      </w:r>
      <w:r w:rsidRPr="00017CAD">
        <w:rPr>
          <w:rFonts w:ascii="Arial" w:hAnsi="Arial" w:cs="Arial"/>
          <w:lang w:val="en-US"/>
        </w:rPr>
        <w:t>page</w:t>
      </w:r>
      <w:r w:rsidR="00216D1A" w:rsidRPr="00017CAD">
        <w:rPr>
          <w:rFonts w:ascii="Arial" w:hAnsi="Arial" w:cs="Arial"/>
          <w:lang w:val="en-US"/>
        </w:rPr>
        <w:t xml:space="preserve"> 101.</w:t>
      </w:r>
    </w:p>
    <w:p w14:paraId="0DCC9A84" w14:textId="77777777" w:rsidR="003B2DA6" w:rsidRPr="00017CAD" w:rsidRDefault="003B2DA6" w:rsidP="009367A8">
      <w:pPr>
        <w:pStyle w:val="ListParagraph"/>
        <w:spacing w:after="0" w:line="240" w:lineRule="auto"/>
        <w:jc w:val="both"/>
        <w:rPr>
          <w:rFonts w:ascii="Arial" w:hAnsi="Arial" w:cs="Arial"/>
          <w:sz w:val="20"/>
          <w:szCs w:val="20"/>
          <w:lang w:val="en-US"/>
        </w:rPr>
      </w:pPr>
    </w:p>
    <w:p w14:paraId="6681B0EF" w14:textId="6D190B7B" w:rsidR="00EE5D6E" w:rsidRPr="00017CAD" w:rsidRDefault="00EE5D6E" w:rsidP="000C6352">
      <w:pPr>
        <w:pStyle w:val="ListParagraph"/>
        <w:numPr>
          <w:ilvl w:val="0"/>
          <w:numId w:val="63"/>
        </w:numPr>
        <w:spacing w:after="0" w:line="240" w:lineRule="auto"/>
        <w:ind w:left="284" w:hanging="284"/>
        <w:jc w:val="both"/>
        <w:rPr>
          <w:rFonts w:ascii="Arial" w:hAnsi="Arial" w:cs="Arial"/>
          <w:sz w:val="20"/>
          <w:szCs w:val="20"/>
          <w:lang w:val="en-US"/>
        </w:rPr>
      </w:pPr>
      <w:r w:rsidRPr="00017CAD">
        <w:rPr>
          <w:rFonts w:ascii="Arial" w:hAnsi="Arial" w:cs="Arial"/>
          <w:sz w:val="20"/>
          <w:szCs w:val="20"/>
          <w:lang w:val="en-US"/>
        </w:rPr>
        <w:t xml:space="preserve">For the evaluation of functionality regarding a </w:t>
      </w:r>
      <w:r w:rsidR="00216D1A" w:rsidRPr="00017CAD">
        <w:rPr>
          <w:rFonts w:ascii="Arial" w:hAnsi="Arial" w:cs="Arial"/>
          <w:sz w:val="20"/>
          <w:szCs w:val="20"/>
          <w:lang w:val="en-US"/>
        </w:rPr>
        <w:t>c</w:t>
      </w:r>
      <w:r w:rsidRPr="00017CAD">
        <w:rPr>
          <w:rFonts w:ascii="Arial" w:hAnsi="Arial" w:cs="Arial"/>
          <w:sz w:val="20"/>
          <w:szCs w:val="20"/>
          <w:lang w:val="en-US"/>
        </w:rPr>
        <w:t xml:space="preserve">onsortium or </w:t>
      </w:r>
      <w:r w:rsidR="00216D1A" w:rsidRPr="00017CAD">
        <w:rPr>
          <w:rFonts w:ascii="Arial" w:hAnsi="Arial" w:cs="Arial"/>
          <w:sz w:val="20"/>
          <w:szCs w:val="20"/>
          <w:lang w:val="en-US"/>
        </w:rPr>
        <w:t>j</w:t>
      </w:r>
      <w:r w:rsidRPr="00017CAD">
        <w:rPr>
          <w:rFonts w:ascii="Arial" w:hAnsi="Arial" w:cs="Arial"/>
          <w:sz w:val="20"/>
          <w:szCs w:val="20"/>
          <w:lang w:val="en-US"/>
        </w:rPr>
        <w:t xml:space="preserve">oint venture refer to the functionality section. </w:t>
      </w:r>
    </w:p>
    <w:p w14:paraId="3321AC71" w14:textId="77777777" w:rsidR="00EE5D6E" w:rsidRPr="00017CAD" w:rsidRDefault="00EE5D6E" w:rsidP="00EE5D6E">
      <w:pPr>
        <w:jc w:val="both"/>
        <w:rPr>
          <w:rFonts w:ascii="Arial" w:hAnsi="Arial" w:cs="Arial"/>
        </w:rPr>
      </w:pPr>
    </w:p>
    <w:p w14:paraId="06B4F075" w14:textId="30291544" w:rsidR="00CC2D2E" w:rsidRPr="00017CAD" w:rsidRDefault="00CC2D2E" w:rsidP="00D75755">
      <w:pPr>
        <w:ind w:left="709"/>
        <w:jc w:val="both"/>
        <w:rPr>
          <w:rFonts w:ascii="Arial" w:eastAsiaTheme="minorHAnsi" w:hAnsi="Arial" w:cs="Arial"/>
          <w:sz w:val="22"/>
          <w:szCs w:val="22"/>
          <w:lang w:val="en-ZA"/>
        </w:rPr>
      </w:pPr>
      <w:r w:rsidRPr="00017CAD">
        <w:rPr>
          <w:rFonts w:ascii="Arial" w:hAnsi="Arial" w:cs="Arial"/>
        </w:rPr>
        <w:br w:type="page"/>
      </w:r>
    </w:p>
    <w:p w14:paraId="65F46153" w14:textId="77777777" w:rsidR="00CC2D2E" w:rsidRPr="0000028E" w:rsidRDefault="00CC2D2E" w:rsidP="0000028E">
      <w:pPr>
        <w:jc w:val="center"/>
        <w:rPr>
          <w:rFonts w:asciiTheme="majorHAnsi" w:hAnsiTheme="majorHAnsi" w:cstheme="majorHAnsi"/>
          <w:sz w:val="44"/>
          <w:szCs w:val="44"/>
        </w:rPr>
      </w:pPr>
    </w:p>
    <w:p w14:paraId="6B46A363" w14:textId="77777777" w:rsidR="00CC2D2E" w:rsidRPr="0000028E" w:rsidRDefault="00CC2D2E" w:rsidP="0000028E">
      <w:pPr>
        <w:jc w:val="center"/>
        <w:rPr>
          <w:rFonts w:asciiTheme="majorHAnsi" w:hAnsiTheme="majorHAnsi" w:cstheme="majorHAnsi"/>
          <w:sz w:val="44"/>
          <w:szCs w:val="44"/>
        </w:rPr>
      </w:pPr>
    </w:p>
    <w:p w14:paraId="0FF6FEEF" w14:textId="77777777" w:rsidR="00CC2D2E" w:rsidRPr="0000028E" w:rsidRDefault="00CC2D2E" w:rsidP="0000028E">
      <w:pPr>
        <w:jc w:val="center"/>
        <w:rPr>
          <w:rFonts w:asciiTheme="majorHAnsi" w:hAnsiTheme="majorHAnsi" w:cstheme="majorHAnsi"/>
          <w:sz w:val="44"/>
          <w:szCs w:val="44"/>
        </w:rPr>
      </w:pPr>
    </w:p>
    <w:p w14:paraId="119ED4F1" w14:textId="77777777" w:rsidR="00CC2D2E" w:rsidRPr="0000028E" w:rsidRDefault="00CC2D2E" w:rsidP="0000028E">
      <w:pPr>
        <w:jc w:val="center"/>
        <w:rPr>
          <w:rFonts w:asciiTheme="majorHAnsi" w:hAnsiTheme="majorHAnsi" w:cstheme="majorHAnsi"/>
          <w:sz w:val="44"/>
          <w:szCs w:val="44"/>
        </w:rPr>
      </w:pPr>
    </w:p>
    <w:p w14:paraId="155BEB48" w14:textId="77777777" w:rsidR="00CC2D2E" w:rsidRPr="0000028E" w:rsidRDefault="00CC2D2E" w:rsidP="0000028E">
      <w:pPr>
        <w:jc w:val="center"/>
        <w:rPr>
          <w:rFonts w:asciiTheme="majorHAnsi" w:hAnsiTheme="majorHAnsi" w:cstheme="majorHAnsi"/>
          <w:sz w:val="44"/>
          <w:szCs w:val="44"/>
        </w:rPr>
      </w:pPr>
    </w:p>
    <w:p w14:paraId="025DF8CF" w14:textId="77777777" w:rsidR="00CC2D2E" w:rsidRPr="0000028E" w:rsidRDefault="00CC2D2E" w:rsidP="0000028E">
      <w:pPr>
        <w:jc w:val="center"/>
        <w:rPr>
          <w:rFonts w:asciiTheme="majorHAnsi" w:hAnsiTheme="majorHAnsi" w:cstheme="majorHAnsi"/>
          <w:sz w:val="44"/>
          <w:szCs w:val="44"/>
        </w:rPr>
      </w:pPr>
    </w:p>
    <w:p w14:paraId="6A1ED3E5" w14:textId="77777777" w:rsidR="00CC2D2E" w:rsidRPr="0000028E" w:rsidRDefault="00CC2D2E" w:rsidP="0000028E">
      <w:pPr>
        <w:jc w:val="center"/>
        <w:rPr>
          <w:rFonts w:asciiTheme="majorHAnsi" w:hAnsiTheme="majorHAnsi" w:cstheme="majorHAnsi"/>
          <w:sz w:val="44"/>
          <w:szCs w:val="44"/>
        </w:rPr>
      </w:pPr>
    </w:p>
    <w:p w14:paraId="3BB3E8F6" w14:textId="77777777" w:rsidR="00CC2D2E" w:rsidRPr="0000028E" w:rsidRDefault="00CC2D2E" w:rsidP="0000028E">
      <w:pPr>
        <w:jc w:val="center"/>
        <w:rPr>
          <w:rFonts w:asciiTheme="majorHAnsi" w:hAnsiTheme="majorHAnsi" w:cstheme="majorHAnsi"/>
          <w:sz w:val="44"/>
          <w:szCs w:val="44"/>
        </w:rPr>
      </w:pPr>
    </w:p>
    <w:p w14:paraId="7FFCFE01" w14:textId="77777777" w:rsidR="00CC2D2E" w:rsidRPr="0000028E" w:rsidRDefault="00CC2D2E" w:rsidP="0000028E">
      <w:pPr>
        <w:jc w:val="center"/>
        <w:rPr>
          <w:rFonts w:asciiTheme="majorHAnsi" w:hAnsiTheme="majorHAnsi" w:cstheme="majorHAnsi"/>
          <w:sz w:val="44"/>
          <w:szCs w:val="44"/>
        </w:rPr>
      </w:pPr>
    </w:p>
    <w:p w14:paraId="27A967FF" w14:textId="77777777" w:rsidR="00CC2D2E" w:rsidRPr="0000028E" w:rsidRDefault="00CC2D2E" w:rsidP="0000028E">
      <w:pPr>
        <w:jc w:val="center"/>
        <w:rPr>
          <w:rFonts w:asciiTheme="majorHAnsi" w:hAnsiTheme="majorHAnsi" w:cstheme="majorHAnsi"/>
          <w:sz w:val="44"/>
          <w:szCs w:val="44"/>
        </w:rPr>
      </w:pPr>
    </w:p>
    <w:p w14:paraId="29077063" w14:textId="6835973B" w:rsidR="00CC2D2E" w:rsidRPr="00B8638F" w:rsidRDefault="00CC2D2E" w:rsidP="00CC2D2E">
      <w:pPr>
        <w:pStyle w:val="Heading2"/>
        <w:jc w:val="center"/>
        <w:rPr>
          <w:sz w:val="44"/>
          <w:szCs w:val="44"/>
        </w:rPr>
      </w:pPr>
      <w:bookmarkStart w:id="10" w:name="_Toc113620817"/>
      <w:r w:rsidRPr="00B8638F">
        <w:rPr>
          <w:sz w:val="44"/>
          <w:szCs w:val="44"/>
        </w:rPr>
        <w:t>T1.</w:t>
      </w:r>
      <w:r w:rsidR="005F4CD9">
        <w:rPr>
          <w:sz w:val="44"/>
          <w:szCs w:val="44"/>
        </w:rPr>
        <w:t>3</w:t>
      </w:r>
      <w:r w:rsidRPr="00B8638F">
        <w:rPr>
          <w:sz w:val="44"/>
          <w:szCs w:val="44"/>
        </w:rPr>
        <w:t xml:space="preserve">: </w:t>
      </w:r>
      <w:r w:rsidR="005F4CD9">
        <w:rPr>
          <w:sz w:val="44"/>
          <w:szCs w:val="44"/>
        </w:rPr>
        <w:t>GENERAL CONDITIONS OF CONTRACT</w:t>
      </w:r>
      <w:bookmarkEnd w:id="10"/>
    </w:p>
    <w:p w14:paraId="1D6F5C23" w14:textId="77777777" w:rsidR="00CC2D2E" w:rsidRDefault="00CC2D2E" w:rsidP="00CC2D2E">
      <w:pPr>
        <w:spacing w:after="160" w:line="259" w:lineRule="auto"/>
        <w:rPr>
          <w:sz w:val="44"/>
          <w:szCs w:val="44"/>
        </w:rPr>
      </w:pPr>
      <w:r w:rsidRPr="00B8638F">
        <w:rPr>
          <w:sz w:val="44"/>
          <w:szCs w:val="44"/>
        </w:rPr>
        <w:br w:type="page"/>
      </w:r>
    </w:p>
    <w:p w14:paraId="6897FBCB" w14:textId="369EF06F" w:rsidR="00CC2D2E" w:rsidRPr="007A7C9B" w:rsidRDefault="00CC2D2E" w:rsidP="007A7C9B">
      <w:pPr>
        <w:pStyle w:val="Heading4"/>
        <w:jc w:val="center"/>
        <w:rPr>
          <w:i w:val="0"/>
          <w:iCs w:val="0"/>
          <w:sz w:val="24"/>
          <w:szCs w:val="24"/>
        </w:rPr>
      </w:pPr>
      <w:bookmarkStart w:id="11" w:name="_Hlk74139106"/>
      <w:r w:rsidRPr="007A7C9B">
        <w:rPr>
          <w:i w:val="0"/>
          <w:iCs w:val="0"/>
          <w:sz w:val="24"/>
          <w:szCs w:val="24"/>
        </w:rPr>
        <w:lastRenderedPageBreak/>
        <w:t>GENERAL CONDITIONS OF CONTRACT</w:t>
      </w:r>
    </w:p>
    <w:bookmarkEnd w:id="11"/>
    <w:p w14:paraId="7B5337C5" w14:textId="77777777" w:rsidR="00B32374" w:rsidRPr="00017CAD" w:rsidRDefault="00B32374" w:rsidP="00FD7D9D">
      <w:pPr>
        <w:rPr>
          <w:rFonts w:ascii="Arial" w:hAnsi="Arial" w:cs="Arial"/>
          <w:b/>
          <w:bCs/>
        </w:rPr>
      </w:pPr>
    </w:p>
    <w:p w14:paraId="61BBBAD7" w14:textId="02D135C4" w:rsidR="000103A1" w:rsidRPr="00017CAD" w:rsidRDefault="000103A1"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Definitions</w:t>
      </w:r>
    </w:p>
    <w:p w14:paraId="4EFF172E" w14:textId="4AC27521" w:rsidR="000103A1" w:rsidRPr="00017CAD" w:rsidRDefault="000103A1" w:rsidP="00AA27D6">
      <w:pPr>
        <w:ind w:firstLine="360"/>
        <w:contextualSpacing/>
        <w:jc w:val="both"/>
        <w:rPr>
          <w:rFonts w:ascii="Arial" w:hAnsi="Arial" w:cs="Arial"/>
        </w:rPr>
      </w:pPr>
      <w:r w:rsidRPr="00017CAD">
        <w:rPr>
          <w:rFonts w:ascii="Arial" w:hAnsi="Arial" w:cs="Arial"/>
        </w:rPr>
        <w:t xml:space="preserve">1. The following terms shall be interpreted as indicated: </w:t>
      </w:r>
    </w:p>
    <w:p w14:paraId="211451DA" w14:textId="77777777" w:rsidR="007C16BB" w:rsidRPr="00017CAD" w:rsidRDefault="007C16BB" w:rsidP="00AA27D6">
      <w:pPr>
        <w:ind w:firstLine="360"/>
        <w:contextualSpacing/>
        <w:jc w:val="both"/>
        <w:rPr>
          <w:rFonts w:ascii="Arial" w:hAnsi="Arial" w:cs="Arial"/>
        </w:rPr>
      </w:pPr>
    </w:p>
    <w:p w14:paraId="2B292072" w14:textId="45358669" w:rsidR="000103A1" w:rsidRPr="00017CAD" w:rsidRDefault="000103A1" w:rsidP="00AA27D6">
      <w:pPr>
        <w:ind w:firstLine="360"/>
        <w:contextualSpacing/>
        <w:jc w:val="both"/>
        <w:rPr>
          <w:rFonts w:ascii="Arial" w:hAnsi="Arial" w:cs="Arial"/>
        </w:rPr>
      </w:pPr>
      <w:r w:rsidRPr="00017CAD">
        <w:rPr>
          <w:rFonts w:ascii="Arial" w:hAnsi="Arial" w:cs="Arial"/>
        </w:rPr>
        <w:t xml:space="preserve">1.1 “Closing time” means the date and hour specified </w:t>
      </w:r>
      <w:r w:rsidR="001D5423" w:rsidRPr="00017CAD">
        <w:rPr>
          <w:rFonts w:ascii="Arial" w:hAnsi="Arial" w:cs="Arial"/>
        </w:rPr>
        <w:t>in bidding</w:t>
      </w:r>
      <w:r w:rsidRPr="00017CAD">
        <w:rPr>
          <w:rFonts w:ascii="Arial" w:hAnsi="Arial" w:cs="Arial"/>
        </w:rPr>
        <w:t xml:space="preserve"> documents for the receipt of bids. </w:t>
      </w:r>
    </w:p>
    <w:p w14:paraId="1E171A01" w14:textId="77777777" w:rsidR="007C16BB" w:rsidRPr="00017CAD" w:rsidRDefault="007C16BB" w:rsidP="00AA27D6">
      <w:pPr>
        <w:ind w:firstLine="360"/>
        <w:contextualSpacing/>
        <w:jc w:val="both"/>
        <w:rPr>
          <w:rFonts w:ascii="Arial" w:hAnsi="Arial" w:cs="Arial"/>
        </w:rPr>
      </w:pPr>
    </w:p>
    <w:p w14:paraId="6D68B17F" w14:textId="77777777" w:rsidR="007C16BB" w:rsidRPr="00017CAD" w:rsidRDefault="000103A1" w:rsidP="00AA27D6">
      <w:pPr>
        <w:ind w:left="360"/>
        <w:contextualSpacing/>
        <w:jc w:val="both"/>
        <w:rPr>
          <w:rFonts w:ascii="Arial" w:hAnsi="Arial" w:cs="Arial"/>
        </w:rPr>
      </w:pPr>
      <w:r w:rsidRPr="00017CAD">
        <w:rPr>
          <w:rFonts w:ascii="Arial" w:hAnsi="Arial" w:cs="Arial"/>
        </w:rPr>
        <w:t>1.2 “Contract” means the written agreement entered into between the purchaser and the supplier, as recorded in the contract form signed by the parties, including all attachments and appendices thereto and all documents incorporated by reference therein.</w:t>
      </w:r>
    </w:p>
    <w:p w14:paraId="63CE7BFF" w14:textId="774D5953" w:rsidR="000103A1" w:rsidRPr="00017CAD" w:rsidRDefault="000103A1" w:rsidP="00AA27D6">
      <w:pPr>
        <w:ind w:left="360"/>
        <w:contextualSpacing/>
        <w:jc w:val="both"/>
        <w:rPr>
          <w:rFonts w:ascii="Arial" w:hAnsi="Arial" w:cs="Arial"/>
        </w:rPr>
      </w:pPr>
      <w:r w:rsidRPr="00017CAD">
        <w:rPr>
          <w:rFonts w:ascii="Arial" w:hAnsi="Arial" w:cs="Arial"/>
        </w:rPr>
        <w:t xml:space="preserve"> </w:t>
      </w:r>
    </w:p>
    <w:p w14:paraId="0377C387" w14:textId="646E4826" w:rsidR="000103A1" w:rsidRPr="00017CAD" w:rsidRDefault="000103A1" w:rsidP="00AA27D6">
      <w:pPr>
        <w:ind w:left="360"/>
        <w:contextualSpacing/>
        <w:jc w:val="both"/>
        <w:rPr>
          <w:rFonts w:ascii="Arial" w:hAnsi="Arial" w:cs="Arial"/>
        </w:rPr>
      </w:pPr>
      <w:r w:rsidRPr="00017CAD">
        <w:rPr>
          <w:rFonts w:ascii="Arial" w:hAnsi="Arial" w:cs="Arial"/>
        </w:rPr>
        <w:t xml:space="preserve">1.3 “Contract price” means the price payable to the supplier under the contract for the full and proper performance of his contractual obligations. </w:t>
      </w:r>
    </w:p>
    <w:p w14:paraId="75D2D31C" w14:textId="77777777" w:rsidR="007C16BB" w:rsidRPr="00017CAD" w:rsidRDefault="007C16BB" w:rsidP="00AA27D6">
      <w:pPr>
        <w:ind w:left="360"/>
        <w:contextualSpacing/>
        <w:jc w:val="both"/>
        <w:rPr>
          <w:rFonts w:ascii="Arial" w:hAnsi="Arial" w:cs="Arial"/>
        </w:rPr>
      </w:pPr>
    </w:p>
    <w:p w14:paraId="2494B603" w14:textId="73BE6F07" w:rsidR="000103A1" w:rsidRPr="00017CAD" w:rsidRDefault="000103A1" w:rsidP="00AA27D6">
      <w:pPr>
        <w:ind w:left="360"/>
        <w:contextualSpacing/>
        <w:jc w:val="both"/>
        <w:rPr>
          <w:rFonts w:ascii="Arial" w:hAnsi="Arial" w:cs="Arial"/>
        </w:rPr>
      </w:pPr>
      <w:r w:rsidRPr="00017CAD">
        <w:rPr>
          <w:rFonts w:ascii="Arial" w:hAnsi="Arial" w:cs="Arial"/>
        </w:rPr>
        <w:t xml:space="preserve">1.4 “Corrupt practice” means the offering, giving, receiving, or soliciting of anything of value to influence the action of a public official in the procurement process or in contract execution. </w:t>
      </w:r>
    </w:p>
    <w:p w14:paraId="138524A8" w14:textId="77777777" w:rsidR="007C16BB" w:rsidRPr="00017CAD" w:rsidRDefault="007C16BB" w:rsidP="00AA27D6">
      <w:pPr>
        <w:ind w:left="360"/>
        <w:contextualSpacing/>
        <w:jc w:val="both"/>
        <w:rPr>
          <w:rFonts w:ascii="Arial" w:hAnsi="Arial" w:cs="Arial"/>
        </w:rPr>
      </w:pPr>
    </w:p>
    <w:p w14:paraId="78174BC1" w14:textId="75DBFAB9" w:rsidR="000103A1" w:rsidRPr="00017CAD" w:rsidRDefault="000103A1" w:rsidP="00AA27D6">
      <w:pPr>
        <w:ind w:left="360"/>
        <w:contextualSpacing/>
        <w:jc w:val="both"/>
        <w:rPr>
          <w:rFonts w:ascii="Arial" w:hAnsi="Arial" w:cs="Arial"/>
        </w:rPr>
      </w:pPr>
      <w:r w:rsidRPr="00017CAD">
        <w:rPr>
          <w:rFonts w:ascii="Arial" w:hAnsi="Arial" w:cs="Arial"/>
        </w:rPr>
        <w:t xml:space="preserve">1.5 "Countervailing duties" are imposed in cases where an enterprise abroad is subsidized by its government and encouraged to market its products internationally. </w:t>
      </w:r>
    </w:p>
    <w:p w14:paraId="132E862B" w14:textId="77777777" w:rsidR="007C16BB" w:rsidRPr="00017CAD" w:rsidRDefault="007C16BB" w:rsidP="00AA27D6">
      <w:pPr>
        <w:ind w:left="360"/>
        <w:contextualSpacing/>
        <w:jc w:val="both"/>
        <w:rPr>
          <w:rFonts w:ascii="Arial" w:hAnsi="Arial" w:cs="Arial"/>
        </w:rPr>
      </w:pPr>
    </w:p>
    <w:p w14:paraId="2B6572D7" w14:textId="77777777" w:rsidR="007C16BB" w:rsidRPr="00017CAD" w:rsidRDefault="000103A1" w:rsidP="00AA27D6">
      <w:pPr>
        <w:ind w:left="360"/>
        <w:contextualSpacing/>
        <w:jc w:val="both"/>
        <w:rPr>
          <w:rFonts w:ascii="Arial" w:hAnsi="Arial" w:cs="Arial"/>
        </w:rPr>
      </w:pPr>
      <w:r w:rsidRPr="00017CAD">
        <w:rPr>
          <w:rFonts w:ascii="Arial" w:hAnsi="Arial" w:cs="Arial"/>
        </w:rPr>
        <w:t>1.6 “Country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0C233EF" w14:textId="7ADDD5F1" w:rsidR="000103A1" w:rsidRPr="00017CAD" w:rsidRDefault="000103A1" w:rsidP="00AA27D6">
      <w:pPr>
        <w:ind w:left="360"/>
        <w:contextualSpacing/>
        <w:jc w:val="both"/>
        <w:rPr>
          <w:rFonts w:ascii="Arial" w:hAnsi="Arial" w:cs="Arial"/>
        </w:rPr>
      </w:pPr>
      <w:r w:rsidRPr="00017CAD">
        <w:rPr>
          <w:rFonts w:ascii="Arial" w:hAnsi="Arial" w:cs="Arial"/>
        </w:rPr>
        <w:t xml:space="preserve"> </w:t>
      </w:r>
    </w:p>
    <w:p w14:paraId="254F2561" w14:textId="6DF37858" w:rsidR="000103A1" w:rsidRPr="00017CAD" w:rsidRDefault="000103A1" w:rsidP="00AA27D6">
      <w:pPr>
        <w:ind w:firstLine="360"/>
        <w:contextualSpacing/>
        <w:jc w:val="both"/>
        <w:rPr>
          <w:rFonts w:ascii="Arial" w:hAnsi="Arial" w:cs="Arial"/>
        </w:rPr>
      </w:pPr>
      <w:r w:rsidRPr="00017CAD">
        <w:rPr>
          <w:rFonts w:ascii="Arial" w:hAnsi="Arial" w:cs="Arial"/>
        </w:rPr>
        <w:t xml:space="preserve">1.7 “Day” means calendar day. </w:t>
      </w:r>
    </w:p>
    <w:p w14:paraId="305CCACB" w14:textId="77777777" w:rsidR="007C16BB" w:rsidRPr="00017CAD" w:rsidRDefault="007C16BB" w:rsidP="00AA27D6">
      <w:pPr>
        <w:ind w:firstLine="360"/>
        <w:contextualSpacing/>
        <w:jc w:val="both"/>
        <w:rPr>
          <w:rFonts w:ascii="Arial" w:hAnsi="Arial" w:cs="Arial"/>
        </w:rPr>
      </w:pPr>
    </w:p>
    <w:p w14:paraId="6859ADA3" w14:textId="72DCAD47" w:rsidR="000103A1" w:rsidRPr="00017CAD" w:rsidRDefault="000103A1" w:rsidP="00AA27D6">
      <w:pPr>
        <w:ind w:firstLine="360"/>
        <w:contextualSpacing/>
        <w:jc w:val="both"/>
        <w:rPr>
          <w:rFonts w:ascii="Arial" w:hAnsi="Arial" w:cs="Arial"/>
        </w:rPr>
      </w:pPr>
      <w:r w:rsidRPr="00017CAD">
        <w:rPr>
          <w:rFonts w:ascii="Arial" w:hAnsi="Arial" w:cs="Arial"/>
        </w:rPr>
        <w:t xml:space="preserve">1.8 “Delivery” means delivery in compliance of the conditions of the contract or order. </w:t>
      </w:r>
    </w:p>
    <w:p w14:paraId="16F06D57" w14:textId="77777777" w:rsidR="007C16BB" w:rsidRPr="00017CAD" w:rsidRDefault="007C16BB" w:rsidP="00AA27D6">
      <w:pPr>
        <w:ind w:firstLine="360"/>
        <w:contextualSpacing/>
        <w:jc w:val="both"/>
        <w:rPr>
          <w:rFonts w:ascii="Arial" w:hAnsi="Arial" w:cs="Arial"/>
        </w:rPr>
      </w:pPr>
    </w:p>
    <w:p w14:paraId="53673748" w14:textId="209F4F7D" w:rsidR="000103A1" w:rsidRPr="00017CAD" w:rsidRDefault="000103A1" w:rsidP="00AA27D6">
      <w:pPr>
        <w:ind w:firstLine="360"/>
        <w:contextualSpacing/>
        <w:jc w:val="both"/>
        <w:rPr>
          <w:rFonts w:ascii="Arial" w:hAnsi="Arial" w:cs="Arial"/>
        </w:rPr>
      </w:pPr>
      <w:r w:rsidRPr="00017CAD">
        <w:rPr>
          <w:rFonts w:ascii="Arial" w:hAnsi="Arial" w:cs="Arial"/>
        </w:rPr>
        <w:t xml:space="preserve">1.9 “Delivery ex stock” means immediate delivery directly from stock actually on hand. </w:t>
      </w:r>
    </w:p>
    <w:p w14:paraId="1AB940AF" w14:textId="77777777" w:rsidR="007C16BB" w:rsidRPr="00017CAD" w:rsidRDefault="007C16BB" w:rsidP="00AA27D6">
      <w:pPr>
        <w:ind w:firstLine="360"/>
        <w:contextualSpacing/>
        <w:jc w:val="both"/>
        <w:rPr>
          <w:rFonts w:ascii="Arial" w:hAnsi="Arial" w:cs="Arial"/>
        </w:rPr>
      </w:pPr>
    </w:p>
    <w:p w14:paraId="419DC02B" w14:textId="77777777" w:rsidR="007C16BB" w:rsidRPr="00017CAD" w:rsidRDefault="000103A1" w:rsidP="00AA27D6">
      <w:pPr>
        <w:ind w:left="360"/>
        <w:contextualSpacing/>
        <w:jc w:val="both"/>
        <w:rPr>
          <w:rFonts w:ascii="Arial" w:hAnsi="Arial" w:cs="Arial"/>
        </w:rPr>
      </w:pPr>
      <w:r w:rsidRPr="00017CAD">
        <w:rPr>
          <w:rFonts w:ascii="Arial" w:hAnsi="Arial" w:cs="Arial"/>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39C0A2AB" w14:textId="4FF33DFC" w:rsidR="000103A1" w:rsidRPr="00017CAD" w:rsidRDefault="000103A1" w:rsidP="00AA27D6">
      <w:pPr>
        <w:ind w:left="360"/>
        <w:contextualSpacing/>
        <w:jc w:val="both"/>
        <w:rPr>
          <w:rFonts w:ascii="Arial" w:hAnsi="Arial" w:cs="Arial"/>
        </w:rPr>
      </w:pPr>
      <w:r w:rsidRPr="00017CAD">
        <w:rPr>
          <w:rFonts w:ascii="Arial" w:hAnsi="Arial" w:cs="Arial"/>
        </w:rPr>
        <w:t xml:space="preserve"> </w:t>
      </w:r>
    </w:p>
    <w:p w14:paraId="4CAF46E5" w14:textId="7B3FA16B" w:rsidR="007C16BB" w:rsidRPr="00017CAD" w:rsidRDefault="000103A1" w:rsidP="00AA27D6">
      <w:pPr>
        <w:ind w:left="360"/>
        <w:contextualSpacing/>
        <w:jc w:val="both"/>
        <w:rPr>
          <w:rFonts w:ascii="Arial" w:hAnsi="Arial" w:cs="Arial"/>
        </w:rPr>
      </w:pPr>
      <w:r w:rsidRPr="00017CAD">
        <w:rPr>
          <w:rFonts w:ascii="Arial" w:hAnsi="Arial" w:cs="Arial"/>
        </w:rPr>
        <w:t xml:space="preserve">1.11 "Dumping" occurs when a private enterprise abroad market its goods on own initiative in the RSA at lower prices than that of the country of origin and which have the potential to harm the local industries in the RSA. </w:t>
      </w:r>
    </w:p>
    <w:p w14:paraId="53208B18" w14:textId="77777777" w:rsidR="007C16BB" w:rsidRPr="00017CAD" w:rsidRDefault="007C16BB" w:rsidP="00AA27D6">
      <w:pPr>
        <w:ind w:left="360"/>
        <w:contextualSpacing/>
        <w:jc w:val="both"/>
        <w:rPr>
          <w:rFonts w:ascii="Arial" w:hAnsi="Arial" w:cs="Arial"/>
        </w:rPr>
      </w:pPr>
    </w:p>
    <w:p w14:paraId="2E2D47F9" w14:textId="67B14C42" w:rsidR="000103A1" w:rsidRPr="00017CAD" w:rsidRDefault="005135AF" w:rsidP="00AA27D6">
      <w:pPr>
        <w:ind w:left="360"/>
        <w:contextualSpacing/>
        <w:jc w:val="both"/>
        <w:rPr>
          <w:rFonts w:ascii="Arial" w:hAnsi="Arial" w:cs="Arial"/>
        </w:rPr>
      </w:pPr>
      <w:r w:rsidRPr="00017CAD">
        <w:rPr>
          <w:rFonts w:ascii="Arial" w:hAnsi="Arial" w:cs="Arial"/>
        </w:rPr>
        <w:t>1.12” Force</w:t>
      </w:r>
      <w:r w:rsidR="000103A1" w:rsidRPr="00017CAD">
        <w:rPr>
          <w:rFonts w:ascii="Arial" w:hAnsi="Arial" w:cs="Arial"/>
        </w:rPr>
        <w:t xml:space="preserve"> majeure” means an event beyond the control of the supplier and not involving the supplier’s fault or negligence and not foreseeable.</w:t>
      </w:r>
    </w:p>
    <w:p w14:paraId="083512AF" w14:textId="77777777" w:rsidR="007C16BB" w:rsidRPr="00017CAD" w:rsidRDefault="000103A1" w:rsidP="00AA27D6">
      <w:pPr>
        <w:ind w:left="360"/>
        <w:contextualSpacing/>
        <w:jc w:val="both"/>
        <w:rPr>
          <w:rFonts w:ascii="Arial" w:hAnsi="Arial" w:cs="Arial"/>
        </w:rPr>
      </w:pPr>
      <w:r w:rsidRPr="00017CAD">
        <w:rPr>
          <w:rFonts w:ascii="Arial" w:hAnsi="Arial" w:cs="Arial"/>
        </w:rPr>
        <w:t>Such events may include, but is not restricted to, acts of the purchaser in its sovereign capacity, wars or revolutions, fires, floods, epidemics, quarantine restrictions and freight embargoes.</w:t>
      </w:r>
    </w:p>
    <w:p w14:paraId="1A2EEABC" w14:textId="5BE2005F" w:rsidR="000103A1" w:rsidRPr="00017CAD" w:rsidRDefault="000103A1" w:rsidP="00AA27D6">
      <w:pPr>
        <w:ind w:left="360"/>
        <w:contextualSpacing/>
        <w:jc w:val="both"/>
        <w:rPr>
          <w:rFonts w:ascii="Arial" w:hAnsi="Arial" w:cs="Arial"/>
        </w:rPr>
      </w:pPr>
      <w:r w:rsidRPr="00017CAD">
        <w:rPr>
          <w:rFonts w:ascii="Arial" w:hAnsi="Arial" w:cs="Arial"/>
        </w:rPr>
        <w:t xml:space="preserve"> </w:t>
      </w:r>
    </w:p>
    <w:p w14:paraId="14EFE885" w14:textId="7DBD8356" w:rsidR="000103A1" w:rsidRPr="00017CAD" w:rsidRDefault="000103A1" w:rsidP="00AA27D6">
      <w:pPr>
        <w:ind w:left="360"/>
        <w:contextualSpacing/>
        <w:jc w:val="both"/>
        <w:rPr>
          <w:rFonts w:ascii="Arial" w:hAnsi="Arial" w:cs="Arial"/>
        </w:rPr>
      </w:pPr>
      <w:r w:rsidRPr="00017CAD">
        <w:rPr>
          <w:rFonts w:ascii="Arial" w:hAnsi="Arial" w:cs="Arial"/>
        </w:rPr>
        <w:t xml:space="preserve">1.13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60FA4F35" w14:textId="77777777" w:rsidR="007C16BB" w:rsidRPr="00017CAD" w:rsidRDefault="007C16BB" w:rsidP="00AA27D6">
      <w:pPr>
        <w:ind w:left="360"/>
        <w:contextualSpacing/>
        <w:jc w:val="both"/>
        <w:rPr>
          <w:rFonts w:ascii="Arial" w:hAnsi="Arial" w:cs="Arial"/>
        </w:rPr>
      </w:pPr>
    </w:p>
    <w:p w14:paraId="52B7EEF6" w14:textId="33A0C560" w:rsidR="000103A1" w:rsidRPr="00017CAD" w:rsidRDefault="000103A1" w:rsidP="00CE178B">
      <w:pPr>
        <w:ind w:left="360"/>
        <w:contextualSpacing/>
        <w:jc w:val="both"/>
        <w:rPr>
          <w:rFonts w:ascii="Arial" w:hAnsi="Arial" w:cs="Arial"/>
        </w:rPr>
      </w:pPr>
      <w:r w:rsidRPr="00017CAD">
        <w:rPr>
          <w:rFonts w:ascii="Arial" w:hAnsi="Arial" w:cs="Arial"/>
        </w:rPr>
        <w:t>1.14 “GCC” means the General Conditions of Contract</w:t>
      </w:r>
      <w:r w:rsidR="00CE178B" w:rsidRPr="00017CAD">
        <w:rPr>
          <w:rFonts w:ascii="Arial" w:hAnsi="Arial" w:cs="Arial"/>
        </w:rPr>
        <w:t xml:space="preserve"> for </w:t>
      </w:r>
      <w:r w:rsidR="001D5423" w:rsidRPr="00017CAD">
        <w:rPr>
          <w:rFonts w:ascii="Arial" w:hAnsi="Arial" w:cs="Arial"/>
        </w:rPr>
        <w:t>electrical,</w:t>
      </w:r>
      <w:r w:rsidR="00CE178B" w:rsidRPr="00017CAD">
        <w:rPr>
          <w:rFonts w:ascii="Arial" w:hAnsi="Arial" w:cs="Arial"/>
        </w:rPr>
        <w:t xml:space="preserve"> and </w:t>
      </w:r>
      <w:r w:rsidR="0033774F" w:rsidRPr="00017CAD">
        <w:rPr>
          <w:rFonts w:ascii="Arial" w:hAnsi="Arial" w:cs="Arial"/>
        </w:rPr>
        <w:t>construction</w:t>
      </w:r>
      <w:r w:rsidR="00CE178B" w:rsidRPr="00017CAD">
        <w:rPr>
          <w:rFonts w:ascii="Arial" w:hAnsi="Arial" w:cs="Arial"/>
        </w:rPr>
        <w:t xml:space="preserve"> works – third edition </w:t>
      </w:r>
      <w:r w:rsidR="0033774F" w:rsidRPr="00017CAD">
        <w:rPr>
          <w:rFonts w:ascii="Arial" w:hAnsi="Arial" w:cs="Arial"/>
        </w:rPr>
        <w:t>2015</w:t>
      </w:r>
      <w:r w:rsidRPr="00017CAD">
        <w:rPr>
          <w:rFonts w:ascii="Arial" w:hAnsi="Arial" w:cs="Arial"/>
        </w:rPr>
        <w:t xml:space="preserve">. </w:t>
      </w:r>
    </w:p>
    <w:p w14:paraId="28DD3A11" w14:textId="77777777" w:rsidR="007C16BB" w:rsidRPr="00017CAD" w:rsidRDefault="007C16BB" w:rsidP="00AA27D6">
      <w:pPr>
        <w:ind w:firstLine="360"/>
        <w:contextualSpacing/>
        <w:jc w:val="both"/>
        <w:rPr>
          <w:rFonts w:ascii="Arial" w:hAnsi="Arial" w:cs="Arial"/>
        </w:rPr>
      </w:pPr>
    </w:p>
    <w:p w14:paraId="7557397E" w14:textId="58AD577D" w:rsidR="000103A1" w:rsidRPr="00017CAD" w:rsidRDefault="000103A1" w:rsidP="00AA27D6">
      <w:pPr>
        <w:ind w:left="360"/>
        <w:contextualSpacing/>
        <w:jc w:val="both"/>
        <w:rPr>
          <w:rFonts w:ascii="Arial" w:hAnsi="Arial" w:cs="Arial"/>
        </w:rPr>
      </w:pPr>
      <w:r w:rsidRPr="00017CAD">
        <w:rPr>
          <w:rFonts w:ascii="Arial" w:hAnsi="Arial" w:cs="Arial"/>
        </w:rPr>
        <w:t xml:space="preserve">1.15 “Goods” means </w:t>
      </w:r>
      <w:r w:rsidR="005135AF" w:rsidRPr="00017CAD">
        <w:rPr>
          <w:rFonts w:ascii="Arial" w:hAnsi="Arial" w:cs="Arial"/>
        </w:rPr>
        <w:t>all</w:t>
      </w:r>
      <w:r w:rsidRPr="00017CAD">
        <w:rPr>
          <w:rFonts w:ascii="Arial" w:hAnsi="Arial" w:cs="Arial"/>
        </w:rPr>
        <w:t xml:space="preserve"> the equipment, machinery, and/or other materials that the supplier is required to supply to the purchaser under the contract. </w:t>
      </w:r>
    </w:p>
    <w:p w14:paraId="64BECC1F" w14:textId="77777777" w:rsidR="007C16BB" w:rsidRPr="00017CAD" w:rsidRDefault="007C16BB" w:rsidP="00AA27D6">
      <w:pPr>
        <w:ind w:left="360"/>
        <w:contextualSpacing/>
        <w:jc w:val="both"/>
        <w:rPr>
          <w:rFonts w:ascii="Arial" w:hAnsi="Arial" w:cs="Arial"/>
        </w:rPr>
      </w:pPr>
    </w:p>
    <w:p w14:paraId="2E4586B8" w14:textId="06A99CAE" w:rsidR="000103A1" w:rsidRPr="00017CAD" w:rsidRDefault="000103A1" w:rsidP="00AA27D6">
      <w:pPr>
        <w:ind w:left="360"/>
        <w:contextualSpacing/>
        <w:jc w:val="both"/>
        <w:rPr>
          <w:rFonts w:ascii="Arial" w:hAnsi="Arial" w:cs="Arial"/>
        </w:rPr>
      </w:pPr>
      <w:r w:rsidRPr="00017CAD">
        <w:rPr>
          <w:rFonts w:ascii="Arial" w:hAnsi="Arial" w:cs="Arial"/>
        </w:rPr>
        <w:t xml:space="preserve">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w:t>
      </w:r>
      <w:r w:rsidRPr="00017CAD">
        <w:rPr>
          <w:rFonts w:ascii="Arial" w:hAnsi="Arial" w:cs="Arial"/>
        </w:rPr>
        <w:lastRenderedPageBreak/>
        <w:t xml:space="preserve">tax or duty at the South African place of entry as well as transportation and handling charges to the factory in the Republic where the supplies covered by the bid will be manufactured. </w:t>
      </w:r>
    </w:p>
    <w:p w14:paraId="33EC6367" w14:textId="77777777" w:rsidR="007C16BB" w:rsidRPr="00017CAD" w:rsidRDefault="007C16BB" w:rsidP="00AA27D6">
      <w:pPr>
        <w:ind w:left="360"/>
        <w:contextualSpacing/>
        <w:jc w:val="both"/>
        <w:rPr>
          <w:rFonts w:ascii="Arial" w:hAnsi="Arial" w:cs="Arial"/>
        </w:rPr>
      </w:pPr>
    </w:p>
    <w:p w14:paraId="3C4E02B5" w14:textId="0EAE35FF" w:rsidR="000103A1" w:rsidRPr="00017CAD" w:rsidRDefault="000103A1" w:rsidP="00AA27D6">
      <w:pPr>
        <w:ind w:left="360"/>
        <w:contextualSpacing/>
        <w:jc w:val="both"/>
        <w:rPr>
          <w:rFonts w:ascii="Arial" w:hAnsi="Arial" w:cs="Arial"/>
        </w:rPr>
      </w:pPr>
      <w:r w:rsidRPr="00017CAD">
        <w:rPr>
          <w:rFonts w:ascii="Arial" w:hAnsi="Arial" w:cs="Arial"/>
        </w:rPr>
        <w:t xml:space="preserve">1.17 “Local content” means that portion of the bidding price which is not included in the imported content provided that local manufacture does take place. </w:t>
      </w:r>
    </w:p>
    <w:p w14:paraId="4C5A275E" w14:textId="77777777" w:rsidR="007C16BB" w:rsidRPr="00017CAD" w:rsidRDefault="007C16BB" w:rsidP="00AA27D6">
      <w:pPr>
        <w:ind w:left="360"/>
        <w:contextualSpacing/>
        <w:jc w:val="both"/>
        <w:rPr>
          <w:rFonts w:ascii="Arial" w:hAnsi="Arial" w:cs="Arial"/>
        </w:rPr>
      </w:pPr>
    </w:p>
    <w:p w14:paraId="17CAA6A2" w14:textId="39A50FAD" w:rsidR="000103A1" w:rsidRPr="00017CAD" w:rsidRDefault="000103A1" w:rsidP="00AA27D6">
      <w:pPr>
        <w:ind w:left="360"/>
        <w:contextualSpacing/>
        <w:jc w:val="both"/>
        <w:rPr>
          <w:rFonts w:ascii="Arial" w:hAnsi="Arial" w:cs="Arial"/>
        </w:rPr>
      </w:pPr>
      <w:r w:rsidRPr="00017CAD">
        <w:rPr>
          <w:rFonts w:ascii="Arial" w:hAnsi="Arial" w:cs="Arial"/>
        </w:rPr>
        <w:t xml:space="preserve">1.18 “Manufacture” means the production of products in a factory using labour, materials, components and machinery and includes other related value-adding activities. </w:t>
      </w:r>
    </w:p>
    <w:p w14:paraId="0C57211D" w14:textId="77777777" w:rsidR="007C16BB" w:rsidRPr="00017CAD" w:rsidRDefault="007C16BB" w:rsidP="00AA27D6">
      <w:pPr>
        <w:ind w:left="360"/>
        <w:contextualSpacing/>
        <w:jc w:val="both"/>
        <w:rPr>
          <w:rFonts w:ascii="Arial" w:hAnsi="Arial" w:cs="Arial"/>
        </w:rPr>
      </w:pPr>
    </w:p>
    <w:p w14:paraId="54675643" w14:textId="059E1108" w:rsidR="000103A1" w:rsidRPr="00017CAD" w:rsidRDefault="000103A1" w:rsidP="00AA27D6">
      <w:pPr>
        <w:ind w:left="360"/>
        <w:contextualSpacing/>
        <w:jc w:val="both"/>
        <w:rPr>
          <w:rFonts w:ascii="Arial" w:hAnsi="Arial" w:cs="Arial"/>
        </w:rPr>
      </w:pPr>
      <w:r w:rsidRPr="00017CAD">
        <w:rPr>
          <w:rFonts w:ascii="Arial" w:hAnsi="Arial" w:cs="Arial"/>
        </w:rPr>
        <w:t xml:space="preserve">1.19 “Order” means an official written order issued for the supply of goods or works or the rendering of a service. </w:t>
      </w:r>
    </w:p>
    <w:p w14:paraId="1C001BED" w14:textId="77777777" w:rsidR="007C16BB" w:rsidRPr="00017CAD" w:rsidRDefault="007C16BB" w:rsidP="00AA27D6">
      <w:pPr>
        <w:ind w:left="360"/>
        <w:contextualSpacing/>
        <w:jc w:val="both"/>
        <w:rPr>
          <w:rFonts w:ascii="Arial" w:hAnsi="Arial" w:cs="Arial"/>
        </w:rPr>
      </w:pPr>
    </w:p>
    <w:p w14:paraId="1B653823" w14:textId="4B3C1988" w:rsidR="000103A1" w:rsidRPr="00017CAD" w:rsidRDefault="000103A1" w:rsidP="00AA27D6">
      <w:pPr>
        <w:ind w:firstLine="360"/>
        <w:contextualSpacing/>
        <w:jc w:val="both"/>
        <w:rPr>
          <w:rFonts w:ascii="Arial" w:hAnsi="Arial" w:cs="Arial"/>
        </w:rPr>
      </w:pPr>
      <w:r w:rsidRPr="00017CAD">
        <w:rPr>
          <w:rFonts w:ascii="Arial" w:hAnsi="Arial" w:cs="Arial"/>
        </w:rPr>
        <w:t xml:space="preserve">1.20 “Project site,” where applicable, means the place indicated in bidding documents. </w:t>
      </w:r>
    </w:p>
    <w:p w14:paraId="5BAC465A" w14:textId="77777777" w:rsidR="007C16BB" w:rsidRPr="00017CAD" w:rsidRDefault="007C16BB" w:rsidP="00AA27D6">
      <w:pPr>
        <w:ind w:firstLine="360"/>
        <w:contextualSpacing/>
        <w:jc w:val="both"/>
        <w:rPr>
          <w:rFonts w:ascii="Arial" w:hAnsi="Arial" w:cs="Arial"/>
        </w:rPr>
      </w:pPr>
    </w:p>
    <w:p w14:paraId="15274A7E" w14:textId="7B13E3A0" w:rsidR="000103A1" w:rsidRPr="00017CAD" w:rsidRDefault="000103A1" w:rsidP="00AA27D6">
      <w:pPr>
        <w:ind w:firstLine="360"/>
        <w:contextualSpacing/>
        <w:jc w:val="both"/>
        <w:rPr>
          <w:rFonts w:ascii="Arial" w:hAnsi="Arial" w:cs="Arial"/>
        </w:rPr>
      </w:pPr>
      <w:r w:rsidRPr="00017CAD">
        <w:rPr>
          <w:rFonts w:ascii="Arial" w:hAnsi="Arial" w:cs="Arial"/>
        </w:rPr>
        <w:t xml:space="preserve">1.21 “Purchaser” means the organization purchasing the goods. </w:t>
      </w:r>
    </w:p>
    <w:p w14:paraId="451077C5" w14:textId="77777777" w:rsidR="007C16BB" w:rsidRPr="00017CAD" w:rsidRDefault="007C16BB" w:rsidP="00AA27D6">
      <w:pPr>
        <w:ind w:firstLine="360"/>
        <w:contextualSpacing/>
        <w:jc w:val="both"/>
        <w:rPr>
          <w:rFonts w:ascii="Arial" w:hAnsi="Arial" w:cs="Arial"/>
        </w:rPr>
      </w:pPr>
    </w:p>
    <w:p w14:paraId="1F618AF5" w14:textId="23CFAA24" w:rsidR="000103A1" w:rsidRPr="00017CAD" w:rsidRDefault="000103A1" w:rsidP="00AA27D6">
      <w:pPr>
        <w:ind w:firstLine="360"/>
        <w:contextualSpacing/>
        <w:jc w:val="both"/>
        <w:rPr>
          <w:rFonts w:ascii="Arial" w:hAnsi="Arial" w:cs="Arial"/>
        </w:rPr>
      </w:pPr>
      <w:r w:rsidRPr="00017CAD">
        <w:rPr>
          <w:rFonts w:ascii="Arial" w:hAnsi="Arial" w:cs="Arial"/>
        </w:rPr>
        <w:t xml:space="preserve">1.22 “Republic” means the Republic of South Africa. </w:t>
      </w:r>
    </w:p>
    <w:p w14:paraId="70BEFE4B" w14:textId="77777777" w:rsidR="007C16BB" w:rsidRPr="00017CAD" w:rsidRDefault="007C16BB" w:rsidP="00AA27D6">
      <w:pPr>
        <w:ind w:firstLine="360"/>
        <w:contextualSpacing/>
        <w:jc w:val="both"/>
        <w:rPr>
          <w:rFonts w:ascii="Arial" w:hAnsi="Arial" w:cs="Arial"/>
        </w:rPr>
      </w:pPr>
    </w:p>
    <w:p w14:paraId="7C1CA1E8" w14:textId="6A2E6D91" w:rsidR="000103A1" w:rsidRPr="00017CAD" w:rsidRDefault="000103A1" w:rsidP="00AA27D6">
      <w:pPr>
        <w:ind w:firstLine="360"/>
        <w:contextualSpacing/>
        <w:jc w:val="both"/>
        <w:rPr>
          <w:rFonts w:ascii="Arial" w:hAnsi="Arial" w:cs="Arial"/>
        </w:rPr>
      </w:pPr>
      <w:r w:rsidRPr="00017CAD">
        <w:rPr>
          <w:rFonts w:ascii="Arial" w:hAnsi="Arial" w:cs="Arial"/>
        </w:rPr>
        <w:t xml:space="preserve">1.23 “SCC” means the Special Conditions of Contract. </w:t>
      </w:r>
    </w:p>
    <w:p w14:paraId="122E4A4A" w14:textId="77777777" w:rsidR="007C16BB" w:rsidRPr="00017CAD" w:rsidRDefault="007C16BB" w:rsidP="00AA27D6">
      <w:pPr>
        <w:ind w:firstLine="360"/>
        <w:contextualSpacing/>
        <w:jc w:val="both"/>
        <w:rPr>
          <w:rFonts w:ascii="Arial" w:hAnsi="Arial" w:cs="Arial"/>
        </w:rPr>
      </w:pPr>
    </w:p>
    <w:p w14:paraId="4E78E2DE" w14:textId="631C4BCF" w:rsidR="000103A1" w:rsidRPr="00017CAD" w:rsidRDefault="000103A1" w:rsidP="00AA27D6">
      <w:pPr>
        <w:ind w:left="360"/>
        <w:contextualSpacing/>
        <w:jc w:val="both"/>
        <w:rPr>
          <w:rFonts w:ascii="Arial" w:hAnsi="Arial" w:cs="Arial"/>
        </w:rPr>
      </w:pPr>
      <w:r w:rsidRPr="00017CAD">
        <w:rPr>
          <w:rFonts w:ascii="Arial" w:hAnsi="Arial" w:cs="Arial"/>
        </w:rPr>
        <w:t xml:space="preserve">1.24 “Services” means </w:t>
      </w:r>
      <w:r w:rsidR="0087363D" w:rsidRPr="00017CAD">
        <w:rPr>
          <w:rFonts w:ascii="Arial" w:hAnsi="Arial" w:cs="Arial"/>
        </w:rPr>
        <w:t>that functional services ancillary</w:t>
      </w:r>
      <w:r w:rsidRPr="00017CAD">
        <w:rPr>
          <w:rFonts w:ascii="Arial" w:hAnsi="Arial" w:cs="Arial"/>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26CB9388" w14:textId="77777777" w:rsidR="007C16BB" w:rsidRPr="00017CAD" w:rsidRDefault="007C16BB" w:rsidP="00AA27D6">
      <w:pPr>
        <w:ind w:left="360"/>
        <w:contextualSpacing/>
        <w:jc w:val="both"/>
        <w:rPr>
          <w:rFonts w:ascii="Arial" w:hAnsi="Arial" w:cs="Arial"/>
        </w:rPr>
      </w:pPr>
    </w:p>
    <w:p w14:paraId="717C375E" w14:textId="2A45AFE0" w:rsidR="000103A1" w:rsidRPr="00017CAD" w:rsidRDefault="000103A1" w:rsidP="00AA27D6">
      <w:pPr>
        <w:ind w:left="360"/>
        <w:contextualSpacing/>
        <w:jc w:val="both"/>
        <w:rPr>
          <w:rFonts w:ascii="Arial" w:hAnsi="Arial" w:cs="Arial"/>
        </w:rPr>
      </w:pPr>
      <w:r w:rsidRPr="00017CAD">
        <w:rPr>
          <w:rFonts w:ascii="Arial" w:hAnsi="Arial" w:cs="Arial"/>
        </w:rPr>
        <w:t>1.25 “Written” or “in writing” means handwritten in ink or any form of electronic or mechanical writing.</w:t>
      </w:r>
    </w:p>
    <w:p w14:paraId="77099284" w14:textId="4546B9E1" w:rsidR="000103A1" w:rsidRPr="00017CAD" w:rsidRDefault="000103A1" w:rsidP="00AA27D6">
      <w:pPr>
        <w:pStyle w:val="ListParagraph"/>
        <w:spacing w:after="0" w:line="240" w:lineRule="auto"/>
        <w:ind w:left="357"/>
        <w:jc w:val="both"/>
        <w:rPr>
          <w:rFonts w:ascii="Arial" w:hAnsi="Arial" w:cs="Arial"/>
          <w:sz w:val="20"/>
          <w:szCs w:val="20"/>
        </w:rPr>
      </w:pPr>
    </w:p>
    <w:p w14:paraId="7C9EC528" w14:textId="06C276F7" w:rsidR="000103A1" w:rsidRPr="00017CAD" w:rsidRDefault="000103A1" w:rsidP="000C6352">
      <w:pPr>
        <w:pStyle w:val="ListParagraph"/>
        <w:numPr>
          <w:ilvl w:val="0"/>
          <w:numId w:val="42"/>
        </w:numPr>
        <w:spacing w:after="0" w:line="240" w:lineRule="auto"/>
        <w:ind w:left="357"/>
        <w:jc w:val="both"/>
        <w:rPr>
          <w:rFonts w:ascii="Arial" w:hAnsi="Arial" w:cs="Arial"/>
          <w:sz w:val="20"/>
          <w:szCs w:val="20"/>
        </w:rPr>
      </w:pPr>
      <w:r w:rsidRPr="00017CAD">
        <w:rPr>
          <w:rFonts w:ascii="Arial" w:hAnsi="Arial" w:cs="Arial"/>
          <w:sz w:val="20"/>
          <w:szCs w:val="20"/>
        </w:rPr>
        <w:t>Application</w:t>
      </w:r>
    </w:p>
    <w:p w14:paraId="2A277A8C" w14:textId="5B993878" w:rsidR="000103A1" w:rsidRPr="00017CAD" w:rsidRDefault="000103A1" w:rsidP="00AA27D6">
      <w:pPr>
        <w:ind w:left="357"/>
        <w:contextualSpacing/>
        <w:jc w:val="both"/>
        <w:rPr>
          <w:rFonts w:ascii="Arial" w:hAnsi="Arial" w:cs="Arial"/>
        </w:rPr>
      </w:pPr>
      <w:r w:rsidRPr="00017CAD">
        <w:rPr>
          <w:rFonts w:ascii="Arial" w:hAnsi="Arial" w:cs="Arial"/>
        </w:rPr>
        <w:t xml:space="preserve">2.1 These general conditions are applicable to all bids, contracts and orders including bids for functional and professional services, sales, hiring, letting and the granting or acquiring of rights, but excluding immovable property, unless otherwise indicated in the bidding documents. </w:t>
      </w:r>
    </w:p>
    <w:p w14:paraId="20183886" w14:textId="77777777" w:rsidR="00057C78" w:rsidRPr="00017CAD" w:rsidRDefault="00057C78" w:rsidP="00AA27D6">
      <w:pPr>
        <w:ind w:left="357"/>
        <w:contextualSpacing/>
        <w:jc w:val="both"/>
        <w:rPr>
          <w:rFonts w:ascii="Arial" w:hAnsi="Arial" w:cs="Arial"/>
        </w:rPr>
      </w:pPr>
    </w:p>
    <w:p w14:paraId="47950B0D" w14:textId="5C3D39DB" w:rsidR="000103A1" w:rsidRPr="00017CAD" w:rsidRDefault="000103A1" w:rsidP="00AA27D6">
      <w:pPr>
        <w:ind w:left="357"/>
        <w:contextualSpacing/>
        <w:jc w:val="both"/>
        <w:rPr>
          <w:rFonts w:ascii="Arial" w:hAnsi="Arial" w:cs="Arial"/>
        </w:rPr>
      </w:pPr>
      <w:r w:rsidRPr="00017CAD">
        <w:rPr>
          <w:rFonts w:ascii="Arial" w:hAnsi="Arial" w:cs="Arial"/>
        </w:rPr>
        <w:t xml:space="preserve">2.2 Where applicable, special conditions of contract are also laid down to cover specific supplies, services or works. </w:t>
      </w:r>
    </w:p>
    <w:p w14:paraId="33E163D8" w14:textId="77777777" w:rsidR="00057C78" w:rsidRPr="00017CAD" w:rsidRDefault="00057C78" w:rsidP="00AA27D6">
      <w:pPr>
        <w:ind w:left="357"/>
        <w:contextualSpacing/>
        <w:jc w:val="both"/>
        <w:rPr>
          <w:rFonts w:ascii="Arial" w:hAnsi="Arial" w:cs="Arial"/>
        </w:rPr>
      </w:pPr>
    </w:p>
    <w:p w14:paraId="6C28197B" w14:textId="5C6A87EF" w:rsidR="00AA27D6" w:rsidRPr="00017CAD" w:rsidRDefault="000103A1" w:rsidP="00AA27D6">
      <w:pPr>
        <w:ind w:left="357"/>
        <w:contextualSpacing/>
        <w:jc w:val="both"/>
        <w:rPr>
          <w:rFonts w:ascii="Arial" w:hAnsi="Arial" w:cs="Arial"/>
        </w:rPr>
      </w:pPr>
      <w:r w:rsidRPr="00017CAD">
        <w:rPr>
          <w:rFonts w:ascii="Arial" w:hAnsi="Arial" w:cs="Arial"/>
        </w:rPr>
        <w:t>2.3 Where such special conditions of contract are in conflict</w:t>
      </w:r>
      <w:r w:rsidR="00F7556D" w:rsidRPr="00017CAD">
        <w:rPr>
          <w:rFonts w:ascii="Arial" w:hAnsi="Arial" w:cs="Arial"/>
        </w:rPr>
        <w:t>ion</w:t>
      </w:r>
      <w:r w:rsidRPr="00017CAD">
        <w:rPr>
          <w:rFonts w:ascii="Arial" w:hAnsi="Arial" w:cs="Arial"/>
        </w:rPr>
        <w:t xml:space="preserve"> with these general conditions, the special conditions </w:t>
      </w:r>
      <w:r w:rsidR="00F7556D" w:rsidRPr="00017CAD">
        <w:rPr>
          <w:rFonts w:ascii="Arial" w:hAnsi="Arial" w:cs="Arial"/>
        </w:rPr>
        <w:t xml:space="preserve">will </w:t>
      </w:r>
      <w:r w:rsidRPr="00017CAD">
        <w:rPr>
          <w:rFonts w:ascii="Arial" w:hAnsi="Arial" w:cs="Arial"/>
        </w:rPr>
        <w:t>apply.</w:t>
      </w:r>
    </w:p>
    <w:p w14:paraId="3BD5C26C" w14:textId="3E701024" w:rsidR="000103A1" w:rsidRPr="00017CAD" w:rsidRDefault="000103A1" w:rsidP="00AA27D6">
      <w:pPr>
        <w:ind w:left="357"/>
        <w:contextualSpacing/>
        <w:jc w:val="both"/>
        <w:rPr>
          <w:rFonts w:ascii="Arial" w:hAnsi="Arial" w:cs="Arial"/>
        </w:rPr>
      </w:pPr>
      <w:r w:rsidRPr="00017CAD">
        <w:rPr>
          <w:rFonts w:ascii="Arial" w:hAnsi="Arial" w:cs="Arial"/>
        </w:rPr>
        <w:t xml:space="preserve"> </w:t>
      </w:r>
    </w:p>
    <w:p w14:paraId="3FE51E2B" w14:textId="2397F850" w:rsidR="000103A1" w:rsidRPr="00017CAD" w:rsidRDefault="00173FB7" w:rsidP="000C6352">
      <w:pPr>
        <w:pStyle w:val="ListParagraph"/>
        <w:numPr>
          <w:ilvl w:val="0"/>
          <w:numId w:val="42"/>
        </w:numPr>
        <w:spacing w:after="0" w:line="240" w:lineRule="auto"/>
        <w:ind w:left="357"/>
        <w:jc w:val="both"/>
        <w:rPr>
          <w:rFonts w:ascii="Arial" w:hAnsi="Arial" w:cs="Arial"/>
          <w:sz w:val="20"/>
          <w:szCs w:val="20"/>
        </w:rPr>
      </w:pPr>
      <w:r w:rsidRPr="00017CAD">
        <w:rPr>
          <w:rFonts w:ascii="Arial" w:hAnsi="Arial" w:cs="Arial"/>
          <w:sz w:val="20"/>
          <w:szCs w:val="20"/>
        </w:rPr>
        <w:t>General</w:t>
      </w:r>
    </w:p>
    <w:p w14:paraId="0CC3A9D8" w14:textId="6AE78D0A" w:rsidR="00775A9A" w:rsidRPr="00017CAD" w:rsidRDefault="00E9023D" w:rsidP="00AA27D6">
      <w:pPr>
        <w:ind w:left="357"/>
        <w:contextualSpacing/>
        <w:jc w:val="both"/>
        <w:rPr>
          <w:rFonts w:ascii="Arial" w:hAnsi="Arial" w:cs="Arial"/>
        </w:rPr>
      </w:pPr>
      <w:r w:rsidRPr="00017CAD">
        <w:rPr>
          <w:rFonts w:ascii="Arial" w:hAnsi="Arial" w:cs="Arial"/>
        </w:rPr>
        <w:t xml:space="preserve">3.1 Unless otherwise indicated in the bidding documents, the purchaser shall not be liable for any expense incurred in the preparation and submission of a bid. Where applicable a non-refundable fee for documents may be charged. </w:t>
      </w:r>
    </w:p>
    <w:p w14:paraId="501AA128" w14:textId="77777777" w:rsidR="007C16BB" w:rsidRPr="00017CAD" w:rsidRDefault="007C16BB" w:rsidP="00AA27D6">
      <w:pPr>
        <w:ind w:left="357"/>
        <w:contextualSpacing/>
        <w:jc w:val="both"/>
        <w:rPr>
          <w:rFonts w:ascii="Arial" w:hAnsi="Arial" w:cs="Arial"/>
        </w:rPr>
      </w:pPr>
    </w:p>
    <w:p w14:paraId="3E1015D7" w14:textId="59666CCF" w:rsidR="00775A9A" w:rsidRPr="00017CAD" w:rsidRDefault="00E9023D" w:rsidP="00AA27D6">
      <w:pPr>
        <w:ind w:left="357"/>
        <w:contextualSpacing/>
        <w:jc w:val="both"/>
        <w:rPr>
          <w:rFonts w:ascii="Arial" w:hAnsi="Arial" w:cs="Arial"/>
        </w:rPr>
      </w:pPr>
      <w:r w:rsidRPr="00017CAD">
        <w:rPr>
          <w:rFonts w:ascii="Arial" w:hAnsi="Arial" w:cs="Arial"/>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20" w:history="1">
        <w:r w:rsidR="00775A9A" w:rsidRPr="00017CAD">
          <w:rPr>
            <w:rStyle w:val="Hyperlink"/>
            <w:rFonts w:ascii="Arial" w:hAnsi="Arial" w:cs="Arial"/>
          </w:rPr>
          <w:t>www.treasury.gov.za</w:t>
        </w:r>
      </w:hyperlink>
      <w:r w:rsidRPr="00017CAD">
        <w:rPr>
          <w:rFonts w:ascii="Arial" w:hAnsi="Arial" w:cs="Arial"/>
        </w:rPr>
        <w:t xml:space="preserve"> </w:t>
      </w:r>
    </w:p>
    <w:p w14:paraId="4969150B" w14:textId="77777777" w:rsidR="00AA27D6" w:rsidRPr="00017CAD" w:rsidRDefault="00AA27D6" w:rsidP="00AA27D6">
      <w:pPr>
        <w:ind w:left="357"/>
        <w:contextualSpacing/>
        <w:jc w:val="both"/>
        <w:rPr>
          <w:rFonts w:ascii="Arial" w:hAnsi="Arial" w:cs="Arial"/>
        </w:rPr>
      </w:pPr>
    </w:p>
    <w:p w14:paraId="323D7EA4" w14:textId="6E234B15" w:rsidR="00173FB7" w:rsidRPr="00017CAD" w:rsidRDefault="00173FB7" w:rsidP="000C6352">
      <w:pPr>
        <w:pStyle w:val="ListParagraph"/>
        <w:numPr>
          <w:ilvl w:val="0"/>
          <w:numId w:val="42"/>
        </w:numPr>
        <w:spacing w:after="0" w:line="240" w:lineRule="auto"/>
        <w:ind w:left="357"/>
        <w:jc w:val="both"/>
        <w:rPr>
          <w:rFonts w:ascii="Arial" w:hAnsi="Arial" w:cs="Arial"/>
          <w:sz w:val="20"/>
          <w:szCs w:val="20"/>
        </w:rPr>
      </w:pPr>
      <w:r w:rsidRPr="00017CAD">
        <w:rPr>
          <w:rFonts w:ascii="Arial" w:hAnsi="Arial" w:cs="Arial"/>
          <w:sz w:val="20"/>
          <w:szCs w:val="20"/>
        </w:rPr>
        <w:t>Standards</w:t>
      </w:r>
    </w:p>
    <w:p w14:paraId="5B0463B5" w14:textId="569BAB9A" w:rsidR="00173FB7" w:rsidRPr="00017CAD" w:rsidRDefault="00173FB7" w:rsidP="00AA27D6">
      <w:pPr>
        <w:pStyle w:val="ListParagraph"/>
        <w:spacing w:after="0" w:line="240" w:lineRule="auto"/>
        <w:ind w:left="357"/>
        <w:jc w:val="both"/>
        <w:rPr>
          <w:rFonts w:ascii="Arial" w:hAnsi="Arial" w:cs="Arial"/>
          <w:sz w:val="20"/>
          <w:szCs w:val="20"/>
        </w:rPr>
      </w:pPr>
      <w:r w:rsidRPr="00017CAD">
        <w:rPr>
          <w:rFonts w:ascii="Arial" w:hAnsi="Arial" w:cs="Arial"/>
          <w:sz w:val="20"/>
          <w:szCs w:val="20"/>
        </w:rPr>
        <w:t>4.1 The goods supplied shall conform to the standards mentioned in the bidding documents and specifications.</w:t>
      </w:r>
    </w:p>
    <w:p w14:paraId="2D132360" w14:textId="77777777" w:rsidR="00173FB7" w:rsidRPr="00017CAD" w:rsidRDefault="00173FB7" w:rsidP="00AA27D6">
      <w:pPr>
        <w:pStyle w:val="ListParagraph"/>
        <w:spacing w:after="0" w:line="240" w:lineRule="auto"/>
        <w:ind w:left="357"/>
        <w:jc w:val="both"/>
        <w:rPr>
          <w:rFonts w:ascii="Arial" w:hAnsi="Arial" w:cs="Arial"/>
          <w:sz w:val="20"/>
          <w:szCs w:val="20"/>
        </w:rPr>
      </w:pPr>
    </w:p>
    <w:p w14:paraId="0F84ACC3" w14:textId="770D00AB" w:rsidR="00173FB7" w:rsidRPr="00017CAD" w:rsidRDefault="00173FB7" w:rsidP="000C6352">
      <w:pPr>
        <w:pStyle w:val="ListParagraph"/>
        <w:numPr>
          <w:ilvl w:val="0"/>
          <w:numId w:val="42"/>
        </w:numPr>
        <w:spacing w:after="0" w:line="240" w:lineRule="auto"/>
        <w:ind w:left="357"/>
        <w:jc w:val="both"/>
        <w:rPr>
          <w:rFonts w:ascii="Arial" w:hAnsi="Arial" w:cs="Arial"/>
          <w:sz w:val="20"/>
          <w:szCs w:val="20"/>
        </w:rPr>
      </w:pPr>
      <w:r w:rsidRPr="00017CAD">
        <w:rPr>
          <w:rFonts w:ascii="Arial" w:hAnsi="Arial" w:cs="Arial"/>
          <w:sz w:val="20"/>
          <w:szCs w:val="20"/>
        </w:rPr>
        <w:t xml:space="preserve">Use of contract and </w:t>
      </w:r>
      <w:r w:rsidR="0092443A" w:rsidRPr="00017CAD">
        <w:rPr>
          <w:rFonts w:ascii="Arial" w:hAnsi="Arial" w:cs="Arial"/>
          <w:sz w:val="20"/>
          <w:szCs w:val="20"/>
        </w:rPr>
        <w:t>information,</w:t>
      </w:r>
      <w:r w:rsidRPr="00017CAD">
        <w:rPr>
          <w:rFonts w:ascii="Arial" w:hAnsi="Arial" w:cs="Arial"/>
          <w:sz w:val="20"/>
          <w:szCs w:val="20"/>
        </w:rPr>
        <w:t xml:space="preserve"> </w:t>
      </w:r>
      <w:r w:rsidR="0092443A" w:rsidRPr="00017CAD">
        <w:rPr>
          <w:rFonts w:ascii="Arial" w:hAnsi="Arial" w:cs="Arial"/>
          <w:sz w:val="20"/>
          <w:szCs w:val="20"/>
        </w:rPr>
        <w:t>inspection.</w:t>
      </w:r>
    </w:p>
    <w:p w14:paraId="03C5EA9E" w14:textId="775ECEF5" w:rsidR="00173FB7" w:rsidRPr="00017CAD" w:rsidRDefault="00173FB7" w:rsidP="00AA27D6">
      <w:pPr>
        <w:ind w:left="360"/>
        <w:contextualSpacing/>
        <w:jc w:val="both"/>
        <w:rPr>
          <w:rFonts w:ascii="Arial" w:hAnsi="Arial" w:cs="Arial"/>
        </w:rPr>
      </w:pPr>
      <w:r w:rsidRPr="00017CAD">
        <w:rPr>
          <w:rFonts w:ascii="Arial" w:hAnsi="Arial" w:cs="Arial"/>
        </w:rPr>
        <w:t xml:space="preserve">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w:t>
      </w:r>
      <w:r w:rsidR="00520CA9" w:rsidRPr="00017CAD">
        <w:rPr>
          <w:rFonts w:ascii="Arial" w:hAnsi="Arial" w:cs="Arial"/>
        </w:rPr>
        <w:t>as</w:t>
      </w:r>
      <w:r w:rsidRPr="00017CAD">
        <w:rPr>
          <w:rFonts w:ascii="Arial" w:hAnsi="Arial" w:cs="Arial"/>
        </w:rPr>
        <w:t xml:space="preserve"> far as may be necessary for purposes of such performance. </w:t>
      </w:r>
    </w:p>
    <w:p w14:paraId="6C07D551" w14:textId="77777777" w:rsidR="007C16BB" w:rsidRPr="00017CAD" w:rsidRDefault="007C16BB" w:rsidP="00AA27D6">
      <w:pPr>
        <w:ind w:left="360"/>
        <w:contextualSpacing/>
        <w:jc w:val="both"/>
        <w:rPr>
          <w:rFonts w:ascii="Arial" w:hAnsi="Arial" w:cs="Arial"/>
        </w:rPr>
      </w:pPr>
    </w:p>
    <w:p w14:paraId="5AC65B15" w14:textId="07E69429" w:rsidR="00173FB7" w:rsidRPr="00017CAD" w:rsidRDefault="00173FB7" w:rsidP="00AA27D6">
      <w:pPr>
        <w:ind w:left="360"/>
        <w:contextualSpacing/>
        <w:jc w:val="both"/>
        <w:rPr>
          <w:rFonts w:ascii="Arial" w:hAnsi="Arial" w:cs="Arial"/>
        </w:rPr>
      </w:pPr>
      <w:r w:rsidRPr="00017CAD">
        <w:rPr>
          <w:rFonts w:ascii="Arial" w:hAnsi="Arial" w:cs="Arial"/>
        </w:rPr>
        <w:lastRenderedPageBreak/>
        <w:t xml:space="preserve">5.2 The supplier shall not, without the purchaser’s prior written consent, make use of any document or information mentioned in GCC clause </w:t>
      </w:r>
      <w:r w:rsidR="008751F9" w:rsidRPr="00017CAD">
        <w:rPr>
          <w:rFonts w:ascii="Arial" w:hAnsi="Arial" w:cs="Arial"/>
        </w:rPr>
        <w:t>6</w:t>
      </w:r>
      <w:r w:rsidRPr="00017CAD">
        <w:rPr>
          <w:rFonts w:ascii="Arial" w:hAnsi="Arial" w:cs="Arial"/>
        </w:rPr>
        <w:t xml:space="preserve">.1 except for purposes of performing the contract. </w:t>
      </w:r>
    </w:p>
    <w:p w14:paraId="3105C716" w14:textId="77777777" w:rsidR="007C16BB" w:rsidRPr="00017CAD" w:rsidRDefault="007C16BB" w:rsidP="00AA27D6">
      <w:pPr>
        <w:ind w:left="360"/>
        <w:contextualSpacing/>
        <w:jc w:val="both"/>
        <w:rPr>
          <w:rFonts w:ascii="Arial" w:hAnsi="Arial" w:cs="Arial"/>
        </w:rPr>
      </w:pPr>
    </w:p>
    <w:p w14:paraId="06A10A80" w14:textId="25F284BA" w:rsidR="00173FB7" w:rsidRPr="00017CAD" w:rsidRDefault="00173FB7" w:rsidP="00AA27D6">
      <w:pPr>
        <w:ind w:left="360"/>
        <w:contextualSpacing/>
        <w:jc w:val="both"/>
        <w:rPr>
          <w:rFonts w:ascii="Arial" w:hAnsi="Arial" w:cs="Arial"/>
        </w:rPr>
      </w:pPr>
      <w:r w:rsidRPr="00017CAD">
        <w:rPr>
          <w:rFonts w:ascii="Arial" w:hAnsi="Arial" w:cs="Arial"/>
        </w:rPr>
        <w:t xml:space="preserve">5.3 Any document, other than the contract itself mentioned in GCC clause </w:t>
      </w:r>
      <w:r w:rsidR="004837D9" w:rsidRPr="00017CAD">
        <w:rPr>
          <w:rFonts w:ascii="Arial" w:hAnsi="Arial" w:cs="Arial"/>
        </w:rPr>
        <w:t>6</w:t>
      </w:r>
      <w:r w:rsidRPr="00017CAD">
        <w:rPr>
          <w:rFonts w:ascii="Arial" w:hAnsi="Arial" w:cs="Arial"/>
        </w:rPr>
        <w:t xml:space="preserve">.1 shall remain the property of the purchaser and shall be returned (all copies) to the purchaser on completion of the supplier’s performance under the contract if </w:t>
      </w:r>
      <w:r w:rsidR="0092443A" w:rsidRPr="00017CAD">
        <w:rPr>
          <w:rFonts w:ascii="Arial" w:hAnsi="Arial" w:cs="Arial"/>
        </w:rPr>
        <w:t>so,</w:t>
      </w:r>
      <w:r w:rsidRPr="00017CAD">
        <w:rPr>
          <w:rFonts w:ascii="Arial" w:hAnsi="Arial" w:cs="Arial"/>
        </w:rPr>
        <w:t xml:space="preserve"> required by the purchaser. </w:t>
      </w:r>
    </w:p>
    <w:p w14:paraId="0CDA7123" w14:textId="77777777" w:rsidR="007C16BB" w:rsidRPr="00017CAD" w:rsidRDefault="007C16BB" w:rsidP="00AA27D6">
      <w:pPr>
        <w:ind w:left="360"/>
        <w:contextualSpacing/>
        <w:jc w:val="both"/>
        <w:rPr>
          <w:rFonts w:ascii="Arial" w:hAnsi="Arial" w:cs="Arial"/>
        </w:rPr>
      </w:pPr>
    </w:p>
    <w:p w14:paraId="556E1BF2" w14:textId="086BDF71" w:rsidR="00EE424C" w:rsidRPr="00017CAD" w:rsidRDefault="00173FB7" w:rsidP="00AA27D6">
      <w:pPr>
        <w:ind w:left="360"/>
        <w:contextualSpacing/>
        <w:jc w:val="both"/>
        <w:rPr>
          <w:rFonts w:ascii="Arial" w:hAnsi="Arial" w:cs="Arial"/>
        </w:rPr>
      </w:pPr>
      <w:r w:rsidRPr="00017CAD">
        <w:rPr>
          <w:rFonts w:ascii="Arial" w:hAnsi="Arial" w:cs="Arial"/>
        </w:rPr>
        <w:t xml:space="preserve">5.4 The supplier shall permit the purchaser to inspect the supplier’s records relating to the performance of the supplier and to have them audited by auditors appointed by the purchaser if </w:t>
      </w:r>
      <w:r w:rsidR="0087363D" w:rsidRPr="00017CAD">
        <w:rPr>
          <w:rFonts w:ascii="Arial" w:hAnsi="Arial" w:cs="Arial"/>
        </w:rPr>
        <w:t>so,</w:t>
      </w:r>
      <w:r w:rsidRPr="00017CAD">
        <w:rPr>
          <w:rFonts w:ascii="Arial" w:hAnsi="Arial" w:cs="Arial"/>
        </w:rPr>
        <w:t xml:space="preserve"> required by the purchaser.</w:t>
      </w:r>
    </w:p>
    <w:p w14:paraId="6B1C8A1E" w14:textId="10C7A0BD" w:rsidR="00173FB7" w:rsidRPr="00017CAD" w:rsidRDefault="00173FB7" w:rsidP="00AA27D6">
      <w:pPr>
        <w:ind w:left="360"/>
        <w:contextualSpacing/>
        <w:jc w:val="both"/>
        <w:rPr>
          <w:rFonts w:ascii="Arial" w:hAnsi="Arial" w:cs="Arial"/>
        </w:rPr>
      </w:pPr>
      <w:r w:rsidRPr="00017CAD">
        <w:rPr>
          <w:rFonts w:ascii="Arial" w:hAnsi="Arial" w:cs="Arial"/>
        </w:rPr>
        <w:t xml:space="preserve"> </w:t>
      </w:r>
    </w:p>
    <w:p w14:paraId="05F8B7D9" w14:textId="7C32EFF9" w:rsidR="00173FB7" w:rsidRPr="00017CAD" w:rsidRDefault="00173FB7"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Patent rights</w:t>
      </w:r>
    </w:p>
    <w:p w14:paraId="042ADE61" w14:textId="616DB6C8" w:rsidR="00173FB7" w:rsidRPr="00017CAD" w:rsidRDefault="00173FB7" w:rsidP="00AA27D6">
      <w:pPr>
        <w:ind w:left="360"/>
        <w:contextualSpacing/>
        <w:jc w:val="both"/>
        <w:rPr>
          <w:rFonts w:ascii="Arial" w:hAnsi="Arial" w:cs="Arial"/>
        </w:rPr>
      </w:pPr>
      <w:r w:rsidRPr="00017CAD">
        <w:rPr>
          <w:rFonts w:ascii="Arial" w:hAnsi="Arial" w:cs="Arial"/>
        </w:rPr>
        <w:t xml:space="preserve">6.1 The supplier shall indemnify the purchaser against all third-party claims of infringement of patent, trademark, or industrial design rights arising from use of the goods or any part thereof by the purchaser. </w:t>
      </w:r>
    </w:p>
    <w:p w14:paraId="4909FBF6" w14:textId="77777777" w:rsidR="00EE424C" w:rsidRPr="00017CAD" w:rsidRDefault="00EE424C" w:rsidP="00AA27D6">
      <w:pPr>
        <w:ind w:left="360"/>
        <w:contextualSpacing/>
        <w:jc w:val="both"/>
        <w:rPr>
          <w:rFonts w:ascii="Arial" w:hAnsi="Arial" w:cs="Arial"/>
        </w:rPr>
      </w:pPr>
    </w:p>
    <w:p w14:paraId="06F0F99D" w14:textId="1F13D606" w:rsidR="00173FB7" w:rsidRPr="00017CAD" w:rsidRDefault="00173FB7"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Performance security</w:t>
      </w:r>
    </w:p>
    <w:p w14:paraId="2D3835BF" w14:textId="3332FD9E" w:rsidR="00173FB7" w:rsidRPr="00017CAD" w:rsidRDefault="00173FB7" w:rsidP="00AA27D6">
      <w:pPr>
        <w:ind w:left="360"/>
        <w:contextualSpacing/>
        <w:jc w:val="both"/>
        <w:rPr>
          <w:rFonts w:ascii="Arial" w:hAnsi="Arial" w:cs="Arial"/>
        </w:rPr>
      </w:pPr>
      <w:r w:rsidRPr="00017CAD">
        <w:rPr>
          <w:rFonts w:ascii="Arial" w:hAnsi="Arial" w:cs="Arial"/>
        </w:rPr>
        <w:t xml:space="preserve">7.1 Within thirty (30) days of receipt of the notification of contract award, the successful bidder shall furnish to the purchaser the performance security of the amount specified in SCC. </w:t>
      </w:r>
    </w:p>
    <w:p w14:paraId="46386F30" w14:textId="77777777" w:rsidR="007C16BB" w:rsidRPr="00017CAD" w:rsidRDefault="007C16BB" w:rsidP="00AA27D6">
      <w:pPr>
        <w:ind w:left="360"/>
        <w:contextualSpacing/>
        <w:jc w:val="both"/>
        <w:rPr>
          <w:rFonts w:ascii="Arial" w:hAnsi="Arial" w:cs="Arial"/>
        </w:rPr>
      </w:pPr>
    </w:p>
    <w:p w14:paraId="6072A159" w14:textId="7E0E67A4" w:rsidR="00173FB7" w:rsidRPr="00017CAD" w:rsidRDefault="00173FB7" w:rsidP="00AA27D6">
      <w:pPr>
        <w:ind w:left="360"/>
        <w:contextualSpacing/>
        <w:jc w:val="both"/>
        <w:rPr>
          <w:rFonts w:ascii="Arial" w:hAnsi="Arial" w:cs="Arial"/>
        </w:rPr>
      </w:pPr>
      <w:r w:rsidRPr="00017CAD">
        <w:rPr>
          <w:rFonts w:ascii="Arial" w:hAnsi="Arial" w:cs="Arial"/>
        </w:rPr>
        <w:t xml:space="preserve">7.2 The proceeds of the performance security shall be payable to the purchaser as compensation for any loss resulting from the supplier’s failure to complete his obligations under the contract. </w:t>
      </w:r>
    </w:p>
    <w:p w14:paraId="09AAEB4D" w14:textId="77777777" w:rsidR="007C16BB" w:rsidRPr="00017CAD" w:rsidRDefault="007C16BB" w:rsidP="00AA27D6">
      <w:pPr>
        <w:ind w:left="360"/>
        <w:contextualSpacing/>
        <w:jc w:val="both"/>
        <w:rPr>
          <w:rFonts w:ascii="Arial" w:hAnsi="Arial" w:cs="Arial"/>
        </w:rPr>
      </w:pPr>
    </w:p>
    <w:p w14:paraId="28A4BFAE" w14:textId="56B3C762" w:rsidR="00173FB7" w:rsidRPr="00017CAD" w:rsidRDefault="00173FB7" w:rsidP="00AA27D6">
      <w:pPr>
        <w:ind w:left="360"/>
        <w:contextualSpacing/>
        <w:jc w:val="both"/>
        <w:rPr>
          <w:rFonts w:ascii="Arial" w:hAnsi="Arial" w:cs="Arial"/>
        </w:rPr>
      </w:pPr>
      <w:r w:rsidRPr="00017CAD">
        <w:rPr>
          <w:rFonts w:ascii="Arial" w:hAnsi="Arial" w:cs="Arial"/>
        </w:rPr>
        <w:t xml:space="preserve">7.3 The performance security shall be denominated in the currency of the contract, or in a freely convertible currency acceptable to the purchaser and shall be in one of the following forms: (a) a bank guarantee or an irrevocable letter of credit issued by a reputable bank located in the purchaser’s country or abroad, acceptable to the purchaser, in the form provided in the bidding documents or another form acceptable to the purchaser; or (b) a cashier’s or certified </w:t>
      </w:r>
      <w:r w:rsidR="0092443A" w:rsidRPr="00017CAD">
        <w:rPr>
          <w:rFonts w:ascii="Arial" w:hAnsi="Arial" w:cs="Arial"/>
        </w:rPr>
        <w:t>cheque.</w:t>
      </w:r>
      <w:r w:rsidRPr="00017CAD">
        <w:rPr>
          <w:rFonts w:ascii="Arial" w:hAnsi="Arial" w:cs="Arial"/>
        </w:rPr>
        <w:t xml:space="preserve"> </w:t>
      </w:r>
    </w:p>
    <w:p w14:paraId="2AE79434" w14:textId="77777777" w:rsidR="007C16BB" w:rsidRPr="00017CAD" w:rsidRDefault="007C16BB" w:rsidP="00AA27D6">
      <w:pPr>
        <w:ind w:left="360"/>
        <w:contextualSpacing/>
        <w:jc w:val="both"/>
        <w:rPr>
          <w:rFonts w:ascii="Arial" w:hAnsi="Arial" w:cs="Arial"/>
        </w:rPr>
      </w:pPr>
    </w:p>
    <w:p w14:paraId="535A42B6" w14:textId="2C8B151B" w:rsidR="00173FB7" w:rsidRPr="00017CAD" w:rsidRDefault="00173FB7" w:rsidP="00AA27D6">
      <w:pPr>
        <w:ind w:left="360"/>
        <w:contextualSpacing/>
        <w:jc w:val="both"/>
        <w:rPr>
          <w:rFonts w:ascii="Arial" w:hAnsi="Arial" w:cs="Arial"/>
        </w:rPr>
      </w:pPr>
      <w:r w:rsidRPr="00017CAD">
        <w:rPr>
          <w:rFonts w:ascii="Arial" w:hAnsi="Arial" w:cs="Arial"/>
        </w:rPr>
        <w:t xml:space="preserve">7.4 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6EB576D6" w14:textId="77777777" w:rsidR="00EE424C" w:rsidRPr="00017CAD" w:rsidRDefault="00EE424C" w:rsidP="00AA27D6">
      <w:pPr>
        <w:ind w:left="360"/>
        <w:contextualSpacing/>
        <w:jc w:val="both"/>
        <w:rPr>
          <w:rFonts w:ascii="Arial" w:hAnsi="Arial" w:cs="Arial"/>
        </w:rPr>
      </w:pPr>
    </w:p>
    <w:p w14:paraId="00242CD3" w14:textId="429CDB44" w:rsidR="00173FB7" w:rsidRPr="00017CAD" w:rsidRDefault="00F85C04"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Inspections, tests and analyses</w:t>
      </w:r>
    </w:p>
    <w:p w14:paraId="32C526A7" w14:textId="112D6AD5" w:rsidR="00F85C04" w:rsidRPr="00017CAD" w:rsidRDefault="00F85C04" w:rsidP="00AA27D6">
      <w:pPr>
        <w:ind w:firstLine="360"/>
        <w:contextualSpacing/>
        <w:jc w:val="both"/>
        <w:rPr>
          <w:rFonts w:ascii="Arial" w:hAnsi="Arial" w:cs="Arial"/>
        </w:rPr>
      </w:pPr>
      <w:r w:rsidRPr="00017CAD">
        <w:rPr>
          <w:rFonts w:ascii="Arial" w:hAnsi="Arial" w:cs="Arial"/>
        </w:rPr>
        <w:t xml:space="preserve">8.1 All pre-bidding testing will be for the account of the bidder. </w:t>
      </w:r>
    </w:p>
    <w:p w14:paraId="16681BFD" w14:textId="77777777" w:rsidR="007C16BB" w:rsidRPr="00017CAD" w:rsidRDefault="007C16BB" w:rsidP="00AA27D6">
      <w:pPr>
        <w:ind w:firstLine="360"/>
        <w:contextualSpacing/>
        <w:jc w:val="both"/>
        <w:rPr>
          <w:rFonts w:ascii="Arial" w:hAnsi="Arial" w:cs="Arial"/>
        </w:rPr>
      </w:pPr>
    </w:p>
    <w:p w14:paraId="5068AB82" w14:textId="33066BA3" w:rsidR="00F85C04" w:rsidRPr="00017CAD" w:rsidRDefault="00F85C04" w:rsidP="00AA27D6">
      <w:pPr>
        <w:ind w:left="360"/>
        <w:contextualSpacing/>
        <w:jc w:val="both"/>
        <w:rPr>
          <w:rFonts w:ascii="Arial" w:hAnsi="Arial" w:cs="Arial"/>
        </w:rPr>
      </w:pPr>
      <w:r w:rsidRPr="00017CAD">
        <w:rPr>
          <w:rFonts w:ascii="Arial" w:hAnsi="Arial" w:cs="Arial"/>
        </w:rPr>
        <w:t xml:space="preserve">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 </w:t>
      </w:r>
    </w:p>
    <w:p w14:paraId="185C24EF" w14:textId="77777777" w:rsidR="007C16BB" w:rsidRPr="00017CAD" w:rsidRDefault="007C16BB" w:rsidP="00AA27D6">
      <w:pPr>
        <w:ind w:left="360"/>
        <w:contextualSpacing/>
        <w:jc w:val="both"/>
        <w:rPr>
          <w:rFonts w:ascii="Arial" w:hAnsi="Arial" w:cs="Arial"/>
        </w:rPr>
      </w:pPr>
    </w:p>
    <w:p w14:paraId="32988F82" w14:textId="4C326398" w:rsidR="007C16BB" w:rsidRPr="00017CAD" w:rsidRDefault="00F85C04" w:rsidP="00AA27D6">
      <w:pPr>
        <w:ind w:left="360"/>
        <w:contextualSpacing/>
        <w:jc w:val="both"/>
        <w:rPr>
          <w:rFonts w:ascii="Arial" w:hAnsi="Arial" w:cs="Arial"/>
        </w:rPr>
      </w:pPr>
      <w:r w:rsidRPr="00017CAD">
        <w:rPr>
          <w:rFonts w:ascii="Arial" w:hAnsi="Arial" w:cs="Arial"/>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44238C5E" w14:textId="77777777" w:rsidR="007C16BB" w:rsidRPr="00017CAD" w:rsidRDefault="007C16BB" w:rsidP="00AA27D6">
      <w:pPr>
        <w:ind w:left="360"/>
        <w:contextualSpacing/>
        <w:jc w:val="both"/>
        <w:rPr>
          <w:rFonts w:ascii="Arial" w:hAnsi="Arial" w:cs="Arial"/>
        </w:rPr>
      </w:pPr>
    </w:p>
    <w:p w14:paraId="28527CB6" w14:textId="5BD951EE" w:rsidR="007C16BB" w:rsidRPr="00017CAD" w:rsidRDefault="00F85C04" w:rsidP="00AA27D6">
      <w:pPr>
        <w:ind w:left="360"/>
        <w:contextualSpacing/>
        <w:jc w:val="both"/>
        <w:rPr>
          <w:rFonts w:ascii="Arial" w:hAnsi="Arial" w:cs="Arial"/>
        </w:rPr>
      </w:pPr>
      <w:r w:rsidRPr="00017CAD">
        <w:rPr>
          <w:rFonts w:ascii="Arial" w:hAnsi="Arial" w:cs="Arial"/>
        </w:rPr>
        <w:t xml:space="preserve">8.4 If the inspections, tests and analyses referred to in clauses 8.2 and 8.3 show the supplies to be in accordance with the contract requirements, the cost of the inspections, tests and analyses shall be defrayed by the purchaser. </w:t>
      </w:r>
    </w:p>
    <w:p w14:paraId="3B28ED41" w14:textId="77777777" w:rsidR="00EE424C" w:rsidRPr="00017CAD" w:rsidRDefault="00EE424C" w:rsidP="00AA27D6">
      <w:pPr>
        <w:ind w:left="360"/>
        <w:contextualSpacing/>
        <w:jc w:val="both"/>
        <w:rPr>
          <w:rFonts w:ascii="Arial" w:hAnsi="Arial" w:cs="Arial"/>
        </w:rPr>
      </w:pPr>
    </w:p>
    <w:p w14:paraId="7AEE3E61" w14:textId="77777777" w:rsidR="007C16BB" w:rsidRPr="00017CAD" w:rsidRDefault="00F85C04" w:rsidP="00AA27D6">
      <w:pPr>
        <w:ind w:left="360"/>
        <w:contextualSpacing/>
        <w:jc w:val="both"/>
        <w:rPr>
          <w:rFonts w:ascii="Arial" w:hAnsi="Arial" w:cs="Arial"/>
        </w:rPr>
      </w:pPr>
      <w:r w:rsidRPr="00017CAD">
        <w:rPr>
          <w:rFonts w:ascii="Arial" w:hAnsi="Arial" w:cs="Arial"/>
        </w:rPr>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5A888812" w14:textId="7F870C42" w:rsidR="00F85C04" w:rsidRPr="00017CAD" w:rsidRDefault="00F85C04" w:rsidP="00AA27D6">
      <w:pPr>
        <w:ind w:left="360"/>
        <w:contextualSpacing/>
        <w:jc w:val="both"/>
        <w:rPr>
          <w:rFonts w:ascii="Arial" w:hAnsi="Arial" w:cs="Arial"/>
        </w:rPr>
      </w:pPr>
      <w:r w:rsidRPr="00017CAD">
        <w:rPr>
          <w:rFonts w:ascii="Arial" w:hAnsi="Arial" w:cs="Arial"/>
        </w:rPr>
        <w:t xml:space="preserve"> </w:t>
      </w:r>
    </w:p>
    <w:p w14:paraId="42D8FF51" w14:textId="20DBF990" w:rsidR="00F85C04" w:rsidRPr="00017CAD" w:rsidRDefault="00F85C04" w:rsidP="00AA27D6">
      <w:pPr>
        <w:ind w:left="360"/>
        <w:contextualSpacing/>
        <w:jc w:val="both"/>
        <w:rPr>
          <w:rFonts w:ascii="Arial" w:hAnsi="Arial" w:cs="Arial"/>
        </w:rPr>
      </w:pPr>
      <w:r w:rsidRPr="00017CAD">
        <w:rPr>
          <w:rFonts w:ascii="Arial" w:hAnsi="Arial" w:cs="Arial"/>
        </w:rPr>
        <w:t xml:space="preserve">8.6 Supplies and services which are referred to in clauses 8.2 and 8.3 and which do not comply with the contract requirements may be rejected. </w:t>
      </w:r>
    </w:p>
    <w:p w14:paraId="3201D990" w14:textId="77777777" w:rsidR="007C16BB" w:rsidRPr="00017CAD" w:rsidRDefault="007C16BB" w:rsidP="00AA27D6">
      <w:pPr>
        <w:ind w:left="360"/>
        <w:contextualSpacing/>
        <w:jc w:val="both"/>
        <w:rPr>
          <w:rFonts w:ascii="Arial" w:hAnsi="Arial" w:cs="Arial"/>
        </w:rPr>
      </w:pPr>
    </w:p>
    <w:p w14:paraId="17E7BF7E" w14:textId="7AB38FD1" w:rsidR="007C16BB" w:rsidRPr="00017CAD" w:rsidRDefault="00F85C04" w:rsidP="00AA27D6">
      <w:pPr>
        <w:ind w:left="360"/>
        <w:contextualSpacing/>
        <w:jc w:val="both"/>
        <w:rPr>
          <w:rFonts w:ascii="Arial" w:hAnsi="Arial" w:cs="Arial"/>
        </w:rPr>
      </w:pPr>
      <w:r w:rsidRPr="00017CAD">
        <w:rPr>
          <w:rFonts w:ascii="Arial" w:hAnsi="Arial" w:cs="Arial"/>
        </w:rPr>
        <w:t xml:space="preserve">8.7 Any contract supplies may on or after delivery be inspected, tested or </w:t>
      </w:r>
      <w:r w:rsidR="0087363D" w:rsidRPr="00017CAD">
        <w:rPr>
          <w:rFonts w:ascii="Arial" w:hAnsi="Arial" w:cs="Arial"/>
        </w:rPr>
        <w:t>analysed</w:t>
      </w:r>
      <w:r w:rsidRPr="00017CAD">
        <w:rPr>
          <w:rFonts w:ascii="Arial" w:hAnsi="Arial" w:cs="Arial"/>
        </w:rPr>
        <w:t xml:space="preserve"> and may be rejected if found not to comply with the requirements of the contract. Such rejected supplies shall be held at the cost and risk of the supplier who shall, when called upon, remove them immediately </w:t>
      </w:r>
      <w:r w:rsidRPr="00017CAD">
        <w:rPr>
          <w:rFonts w:ascii="Arial" w:hAnsi="Arial" w:cs="Arial"/>
        </w:rPr>
        <w:lastRenderedPageBreak/>
        <w:t>at his own cost and forthwith substitute them with 7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19C7AC08" w14:textId="0C043166" w:rsidR="00F85C04" w:rsidRPr="00017CAD" w:rsidRDefault="00F85C04" w:rsidP="00AA27D6">
      <w:pPr>
        <w:ind w:left="360"/>
        <w:contextualSpacing/>
        <w:jc w:val="both"/>
        <w:rPr>
          <w:rFonts w:ascii="Arial" w:hAnsi="Arial" w:cs="Arial"/>
        </w:rPr>
      </w:pPr>
      <w:r w:rsidRPr="00017CAD">
        <w:rPr>
          <w:rFonts w:ascii="Arial" w:hAnsi="Arial" w:cs="Arial"/>
        </w:rPr>
        <w:t xml:space="preserve"> </w:t>
      </w:r>
    </w:p>
    <w:p w14:paraId="1C1F6E13" w14:textId="2C22AFA1" w:rsidR="00F85C04" w:rsidRPr="00017CAD" w:rsidRDefault="00F85C04" w:rsidP="00AA27D6">
      <w:pPr>
        <w:ind w:left="360"/>
        <w:contextualSpacing/>
        <w:jc w:val="both"/>
        <w:rPr>
          <w:rFonts w:ascii="Arial" w:hAnsi="Arial" w:cs="Arial"/>
        </w:rPr>
      </w:pPr>
      <w:r w:rsidRPr="00017CAD">
        <w:rPr>
          <w:rFonts w:ascii="Arial" w:hAnsi="Arial" w:cs="Arial"/>
        </w:rPr>
        <w:t xml:space="preserve">8.8 The provisions of clauses 8.4 to 8.7 shall not prejudice the right of the purchaser to cancel the contract on account of a breach of the conditions thereof, or to act in terms of Clause 23 of GCC. </w:t>
      </w:r>
    </w:p>
    <w:p w14:paraId="49B8853C" w14:textId="77777777" w:rsidR="00EE424C" w:rsidRPr="00017CAD" w:rsidRDefault="00EE424C" w:rsidP="00AA27D6">
      <w:pPr>
        <w:ind w:left="360"/>
        <w:contextualSpacing/>
        <w:jc w:val="both"/>
        <w:rPr>
          <w:rFonts w:ascii="Arial" w:hAnsi="Arial" w:cs="Arial"/>
        </w:rPr>
      </w:pPr>
    </w:p>
    <w:p w14:paraId="7AA54588" w14:textId="46DC2F28" w:rsidR="00173FB7" w:rsidRPr="00017CAD" w:rsidRDefault="00F85C04"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Packing</w:t>
      </w:r>
    </w:p>
    <w:p w14:paraId="4932C1C9" w14:textId="30AA0969" w:rsidR="00F85C04" w:rsidRPr="00017CAD" w:rsidRDefault="00F85C04" w:rsidP="00AA27D6">
      <w:pPr>
        <w:ind w:left="360"/>
        <w:contextualSpacing/>
        <w:jc w:val="both"/>
        <w:rPr>
          <w:rFonts w:ascii="Arial" w:hAnsi="Arial" w:cs="Arial"/>
        </w:rPr>
      </w:pPr>
      <w:r w:rsidRPr="00017CAD">
        <w:rPr>
          <w:rFonts w:ascii="Arial" w:hAnsi="Arial" w:cs="Arial"/>
        </w:rPr>
        <w:t xml:space="preserve">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0637C34F" w14:textId="77777777" w:rsidR="007C16BB" w:rsidRPr="00017CAD" w:rsidRDefault="007C16BB" w:rsidP="00AA27D6">
      <w:pPr>
        <w:ind w:left="360"/>
        <w:contextualSpacing/>
        <w:jc w:val="both"/>
        <w:rPr>
          <w:rFonts w:ascii="Arial" w:hAnsi="Arial" w:cs="Arial"/>
        </w:rPr>
      </w:pPr>
    </w:p>
    <w:p w14:paraId="73CD6FB3" w14:textId="7D3BC857" w:rsidR="00F85C04" w:rsidRPr="00017CAD" w:rsidRDefault="00F85C04" w:rsidP="00AA27D6">
      <w:pPr>
        <w:ind w:left="360"/>
        <w:contextualSpacing/>
        <w:jc w:val="both"/>
        <w:rPr>
          <w:rFonts w:ascii="Arial" w:hAnsi="Arial" w:cs="Arial"/>
        </w:rPr>
      </w:pPr>
      <w:r w:rsidRPr="00017CAD">
        <w:rPr>
          <w:rFonts w:ascii="Arial" w:hAnsi="Arial" w:cs="Arial"/>
        </w:rPr>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7981A06C" w14:textId="77777777" w:rsidR="00EE424C" w:rsidRPr="00017CAD" w:rsidRDefault="00EE424C" w:rsidP="00AA27D6">
      <w:pPr>
        <w:ind w:left="360"/>
        <w:contextualSpacing/>
        <w:jc w:val="both"/>
        <w:rPr>
          <w:rFonts w:ascii="Arial" w:hAnsi="Arial" w:cs="Arial"/>
        </w:rPr>
      </w:pPr>
    </w:p>
    <w:p w14:paraId="618A7C88" w14:textId="7CF441F2" w:rsidR="00F85C04" w:rsidRPr="00017CAD" w:rsidRDefault="00583C58"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Delivery and documents</w:t>
      </w:r>
    </w:p>
    <w:p w14:paraId="560396A0" w14:textId="3B5D0770" w:rsidR="00583C58" w:rsidRPr="00017CAD" w:rsidRDefault="00583C58" w:rsidP="00AA27D6">
      <w:pPr>
        <w:ind w:left="360"/>
        <w:contextualSpacing/>
        <w:jc w:val="both"/>
        <w:rPr>
          <w:rFonts w:ascii="Arial" w:hAnsi="Arial" w:cs="Arial"/>
        </w:rPr>
      </w:pPr>
      <w:r w:rsidRPr="00017CAD">
        <w:rPr>
          <w:rFonts w:ascii="Arial" w:hAnsi="Arial" w:cs="Arial"/>
        </w:rPr>
        <w:t xml:space="preserve">10.1 Delivery of the goods shall be made by the supplier in accordance with the terms specified in the contract. The details of shipping and/or other documents to be furnished by the supplier are specified in SCC. </w:t>
      </w:r>
    </w:p>
    <w:p w14:paraId="7AF32E0C" w14:textId="77777777" w:rsidR="00EE424C" w:rsidRPr="00017CAD" w:rsidRDefault="00EE424C" w:rsidP="00AA27D6">
      <w:pPr>
        <w:ind w:left="360"/>
        <w:contextualSpacing/>
        <w:jc w:val="both"/>
        <w:rPr>
          <w:rFonts w:ascii="Arial" w:hAnsi="Arial" w:cs="Arial"/>
        </w:rPr>
      </w:pPr>
    </w:p>
    <w:p w14:paraId="62B66D63" w14:textId="5E3A84CF" w:rsidR="00583C58" w:rsidRPr="00017CAD" w:rsidRDefault="00583C58" w:rsidP="00AA27D6">
      <w:pPr>
        <w:ind w:firstLine="360"/>
        <w:contextualSpacing/>
        <w:jc w:val="both"/>
        <w:rPr>
          <w:rFonts w:ascii="Arial" w:hAnsi="Arial" w:cs="Arial"/>
        </w:rPr>
      </w:pPr>
      <w:r w:rsidRPr="00017CAD">
        <w:rPr>
          <w:rFonts w:ascii="Arial" w:hAnsi="Arial" w:cs="Arial"/>
        </w:rPr>
        <w:t xml:space="preserve">10.2 Documents to be submitted by the supplier are specified in SCC. </w:t>
      </w:r>
    </w:p>
    <w:p w14:paraId="0605DC2F" w14:textId="77777777" w:rsidR="00EE424C" w:rsidRPr="00017CAD" w:rsidRDefault="00EE424C" w:rsidP="00AA27D6">
      <w:pPr>
        <w:ind w:firstLine="360"/>
        <w:contextualSpacing/>
        <w:jc w:val="both"/>
        <w:rPr>
          <w:rFonts w:ascii="Arial" w:hAnsi="Arial" w:cs="Arial"/>
        </w:rPr>
      </w:pPr>
    </w:p>
    <w:p w14:paraId="1FA613C4" w14:textId="29DCA887" w:rsidR="00F85C04" w:rsidRPr="00017CAD" w:rsidRDefault="00583C58"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Insurance</w:t>
      </w:r>
    </w:p>
    <w:p w14:paraId="2DEA75A1" w14:textId="7CC66388" w:rsidR="00583C58" w:rsidRPr="00017CAD" w:rsidRDefault="00583C58" w:rsidP="00AA27D6">
      <w:pPr>
        <w:ind w:left="360"/>
        <w:contextualSpacing/>
        <w:jc w:val="both"/>
        <w:rPr>
          <w:rFonts w:ascii="Arial" w:hAnsi="Arial" w:cs="Arial"/>
        </w:rPr>
      </w:pPr>
      <w:r w:rsidRPr="00017CAD">
        <w:rPr>
          <w:rFonts w:ascii="Arial" w:hAnsi="Arial" w:cs="Arial"/>
        </w:rPr>
        <w:t xml:space="preserve">11.1 The goods supplied under the contract shall be fully insured in a freely convertible currency against loss or damage incidental to manufacture or acquisition, transportation, storage and delivery in the manner specified in the SCC. </w:t>
      </w:r>
    </w:p>
    <w:p w14:paraId="61E542E1" w14:textId="77777777" w:rsidR="00EE424C" w:rsidRPr="00017CAD" w:rsidRDefault="00EE424C" w:rsidP="00AA27D6">
      <w:pPr>
        <w:ind w:left="360"/>
        <w:contextualSpacing/>
        <w:jc w:val="both"/>
        <w:rPr>
          <w:rFonts w:ascii="Arial" w:hAnsi="Arial" w:cs="Arial"/>
        </w:rPr>
      </w:pPr>
    </w:p>
    <w:p w14:paraId="5CE02B75" w14:textId="33438FED" w:rsidR="00F85C04" w:rsidRPr="00017CAD" w:rsidRDefault="00A821F7"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Transportation</w:t>
      </w:r>
    </w:p>
    <w:p w14:paraId="55D0C140" w14:textId="77777777" w:rsidR="00EE424C" w:rsidRPr="00017CAD" w:rsidRDefault="00A821F7" w:rsidP="00AA27D6">
      <w:pPr>
        <w:ind w:left="360"/>
        <w:contextualSpacing/>
        <w:jc w:val="both"/>
        <w:rPr>
          <w:rFonts w:ascii="Arial" w:hAnsi="Arial" w:cs="Arial"/>
        </w:rPr>
      </w:pPr>
      <w:r w:rsidRPr="00017CAD">
        <w:rPr>
          <w:rFonts w:ascii="Arial" w:hAnsi="Arial" w:cs="Arial"/>
        </w:rPr>
        <w:t>12.1 Should a price other than an all-inclusive delivered price be required, this shall be specified in the SCC.</w:t>
      </w:r>
    </w:p>
    <w:p w14:paraId="14C815DF" w14:textId="774965BB" w:rsidR="00A821F7" w:rsidRPr="00017CAD" w:rsidRDefault="00A821F7" w:rsidP="00AA27D6">
      <w:pPr>
        <w:ind w:left="360"/>
        <w:contextualSpacing/>
        <w:jc w:val="both"/>
        <w:rPr>
          <w:rFonts w:ascii="Arial" w:hAnsi="Arial" w:cs="Arial"/>
        </w:rPr>
      </w:pPr>
      <w:r w:rsidRPr="00017CAD">
        <w:rPr>
          <w:rFonts w:ascii="Arial" w:hAnsi="Arial" w:cs="Arial"/>
        </w:rPr>
        <w:t xml:space="preserve"> </w:t>
      </w:r>
    </w:p>
    <w:p w14:paraId="6E7B8366" w14:textId="44929A14" w:rsidR="00583C58" w:rsidRPr="00017CAD" w:rsidRDefault="00A821F7"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Incidental services</w:t>
      </w:r>
    </w:p>
    <w:p w14:paraId="307E2901" w14:textId="77777777" w:rsidR="00A821F7" w:rsidRPr="00017CAD" w:rsidRDefault="00A821F7" w:rsidP="00AA27D6">
      <w:pPr>
        <w:ind w:left="360"/>
        <w:contextualSpacing/>
        <w:jc w:val="both"/>
        <w:rPr>
          <w:rFonts w:ascii="Arial" w:hAnsi="Arial" w:cs="Arial"/>
        </w:rPr>
      </w:pPr>
      <w:r w:rsidRPr="00017CAD">
        <w:rPr>
          <w:rFonts w:ascii="Arial" w:hAnsi="Arial" w:cs="Arial"/>
        </w:rPr>
        <w:t xml:space="preserve">13.1 The supplier may be required to provide any or all of the following services, including additional services, if any, specified in SCC: </w:t>
      </w:r>
    </w:p>
    <w:p w14:paraId="2A54B6BF" w14:textId="18861D03" w:rsidR="00A821F7" w:rsidRPr="00017CAD" w:rsidRDefault="00A821F7" w:rsidP="00AA27D6">
      <w:pPr>
        <w:ind w:left="360"/>
        <w:contextualSpacing/>
        <w:jc w:val="both"/>
        <w:rPr>
          <w:rFonts w:ascii="Arial" w:hAnsi="Arial" w:cs="Arial"/>
        </w:rPr>
      </w:pPr>
      <w:r w:rsidRPr="00017CAD">
        <w:rPr>
          <w:rFonts w:ascii="Arial" w:hAnsi="Arial" w:cs="Arial"/>
        </w:rPr>
        <w:t>(a) performance or supervision of on-site assembly and/or commissioning of the supplied goods</w:t>
      </w:r>
      <w:r w:rsidR="0087363D" w:rsidRPr="00017CAD">
        <w:rPr>
          <w:rFonts w:ascii="Arial" w:hAnsi="Arial" w:cs="Arial"/>
        </w:rPr>
        <w:t>,</w:t>
      </w:r>
      <w:r w:rsidRPr="00017CAD">
        <w:rPr>
          <w:rFonts w:ascii="Arial" w:hAnsi="Arial" w:cs="Arial"/>
        </w:rPr>
        <w:t xml:space="preserve"> </w:t>
      </w:r>
    </w:p>
    <w:p w14:paraId="2FC9F717" w14:textId="6C13B09D" w:rsidR="00A821F7" w:rsidRPr="00017CAD" w:rsidRDefault="00A821F7" w:rsidP="00AA27D6">
      <w:pPr>
        <w:ind w:left="360"/>
        <w:contextualSpacing/>
        <w:jc w:val="both"/>
        <w:rPr>
          <w:rFonts w:ascii="Arial" w:hAnsi="Arial" w:cs="Arial"/>
        </w:rPr>
      </w:pPr>
      <w:r w:rsidRPr="00017CAD">
        <w:rPr>
          <w:rFonts w:ascii="Arial" w:hAnsi="Arial" w:cs="Arial"/>
        </w:rPr>
        <w:t>(b) furnishing of tools required for assembly and/or maintenance of the supplied goods</w:t>
      </w:r>
      <w:r w:rsidR="0087363D" w:rsidRPr="00017CAD">
        <w:rPr>
          <w:rFonts w:ascii="Arial" w:hAnsi="Arial" w:cs="Arial"/>
        </w:rPr>
        <w:t>,</w:t>
      </w:r>
      <w:r w:rsidRPr="00017CAD">
        <w:rPr>
          <w:rFonts w:ascii="Arial" w:hAnsi="Arial" w:cs="Arial"/>
        </w:rPr>
        <w:t xml:space="preserve"> </w:t>
      </w:r>
    </w:p>
    <w:p w14:paraId="457517FE" w14:textId="4A6B5D89" w:rsidR="00A821F7" w:rsidRPr="00017CAD" w:rsidRDefault="00A821F7" w:rsidP="00AA27D6">
      <w:pPr>
        <w:ind w:left="360"/>
        <w:contextualSpacing/>
        <w:jc w:val="both"/>
        <w:rPr>
          <w:rFonts w:ascii="Arial" w:hAnsi="Arial" w:cs="Arial"/>
        </w:rPr>
      </w:pPr>
      <w:r w:rsidRPr="00017CAD">
        <w:rPr>
          <w:rFonts w:ascii="Arial" w:hAnsi="Arial" w:cs="Arial"/>
        </w:rPr>
        <w:t>(c) furnishing of a detailed operations and maintenance manual for each appropriate unit of the supplied goods</w:t>
      </w:r>
      <w:r w:rsidR="0087363D" w:rsidRPr="00017CAD">
        <w:rPr>
          <w:rFonts w:ascii="Arial" w:hAnsi="Arial" w:cs="Arial"/>
        </w:rPr>
        <w:t>,</w:t>
      </w:r>
      <w:r w:rsidRPr="00017CAD">
        <w:rPr>
          <w:rFonts w:ascii="Arial" w:hAnsi="Arial" w:cs="Arial"/>
        </w:rPr>
        <w:t xml:space="preserve"> </w:t>
      </w:r>
    </w:p>
    <w:p w14:paraId="04393403" w14:textId="22FB29FA" w:rsidR="00A821F7" w:rsidRPr="00017CAD" w:rsidRDefault="00A821F7" w:rsidP="00AA27D6">
      <w:pPr>
        <w:ind w:left="360"/>
        <w:contextualSpacing/>
        <w:jc w:val="both"/>
        <w:rPr>
          <w:rFonts w:ascii="Arial" w:hAnsi="Arial" w:cs="Arial"/>
        </w:rPr>
      </w:pPr>
      <w:r w:rsidRPr="00017CAD">
        <w:rPr>
          <w:rFonts w:ascii="Arial" w:hAnsi="Arial" w:cs="Arial"/>
        </w:rPr>
        <w:t>(d) performance or supervision or maintenance and/or repair of the supplied goods, for a period of time agreed by the parties, provided that this service shall not relieve the supplier of any warranty obligations under this contract and</w:t>
      </w:r>
    </w:p>
    <w:p w14:paraId="218CFEF4" w14:textId="68C034C6" w:rsidR="00A821F7" w:rsidRPr="00017CAD" w:rsidRDefault="00A821F7" w:rsidP="00AA27D6">
      <w:pPr>
        <w:ind w:left="360"/>
        <w:contextualSpacing/>
        <w:jc w:val="both"/>
        <w:rPr>
          <w:rFonts w:ascii="Arial" w:hAnsi="Arial" w:cs="Arial"/>
        </w:rPr>
      </w:pPr>
      <w:r w:rsidRPr="00017CAD">
        <w:rPr>
          <w:rFonts w:ascii="Arial" w:hAnsi="Arial" w:cs="Arial"/>
        </w:rPr>
        <w:t xml:space="preserve">(e) training of the purchaser’s personnel, at the supplier’s plant and/or on-site, in assembly, start-up, operation, maintenance, and/or repair of the supplied goods. </w:t>
      </w:r>
    </w:p>
    <w:p w14:paraId="30B591EE" w14:textId="77777777" w:rsidR="00057C78" w:rsidRPr="00017CAD" w:rsidRDefault="00057C78" w:rsidP="00AA27D6">
      <w:pPr>
        <w:ind w:left="360"/>
        <w:contextualSpacing/>
        <w:jc w:val="both"/>
        <w:rPr>
          <w:rFonts w:ascii="Arial" w:hAnsi="Arial" w:cs="Arial"/>
        </w:rPr>
      </w:pPr>
    </w:p>
    <w:p w14:paraId="391DA265" w14:textId="77777777" w:rsidR="00A821F7" w:rsidRPr="00017CAD" w:rsidRDefault="00A821F7" w:rsidP="00AA27D6">
      <w:pPr>
        <w:ind w:left="360"/>
        <w:contextualSpacing/>
        <w:jc w:val="both"/>
        <w:rPr>
          <w:rFonts w:ascii="Arial" w:hAnsi="Arial" w:cs="Arial"/>
        </w:rPr>
      </w:pPr>
      <w:r w:rsidRPr="00017CAD">
        <w:rPr>
          <w:rFonts w:ascii="Arial" w:hAnsi="Arial" w:cs="Arial"/>
        </w:rPr>
        <w:t xml:space="preserve">13.2 Prices charged by the supplier for incidental services, if not included in the contract price for the goods, shall be agreed upon in advance by the parties and shall not exceed the prevailing rates charged to other parties by the supplier for similar services. </w:t>
      </w:r>
    </w:p>
    <w:p w14:paraId="1AD1273D" w14:textId="77777777" w:rsidR="00A821F7" w:rsidRPr="00017CAD" w:rsidRDefault="00A821F7" w:rsidP="00AA27D6">
      <w:pPr>
        <w:pStyle w:val="ListParagraph"/>
        <w:spacing w:after="0" w:line="240" w:lineRule="auto"/>
        <w:ind w:left="360"/>
        <w:jc w:val="both"/>
        <w:rPr>
          <w:rFonts w:ascii="Arial" w:hAnsi="Arial" w:cs="Arial"/>
          <w:sz w:val="20"/>
          <w:szCs w:val="20"/>
        </w:rPr>
      </w:pPr>
    </w:p>
    <w:p w14:paraId="30499E65" w14:textId="41F84670" w:rsidR="00583C58" w:rsidRPr="00017CAD" w:rsidRDefault="00A821F7"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Spare Parts</w:t>
      </w:r>
    </w:p>
    <w:p w14:paraId="00A5014D" w14:textId="77777777" w:rsidR="00A821F7" w:rsidRPr="00017CAD" w:rsidRDefault="00A821F7" w:rsidP="00AA27D6">
      <w:pPr>
        <w:pStyle w:val="ListParagraph"/>
        <w:spacing w:after="0" w:line="240" w:lineRule="auto"/>
        <w:ind w:left="426"/>
        <w:jc w:val="both"/>
        <w:rPr>
          <w:rFonts w:ascii="Arial" w:hAnsi="Arial" w:cs="Arial"/>
          <w:sz w:val="20"/>
          <w:szCs w:val="20"/>
          <w:lang w:val="en-GB"/>
        </w:rPr>
      </w:pPr>
      <w:r w:rsidRPr="00017CAD">
        <w:rPr>
          <w:rFonts w:ascii="Arial" w:hAnsi="Arial" w:cs="Arial"/>
          <w:sz w:val="20"/>
          <w:szCs w:val="20"/>
          <w:lang w:val="en-GB"/>
        </w:rPr>
        <w:t xml:space="preserve">14.1 As specified in SCC, the supplier may be required to provide any or all of the following materials, notifications, and information pertaining to spare parts manufactured or distributed by the supplier: </w:t>
      </w:r>
    </w:p>
    <w:p w14:paraId="520798AD" w14:textId="77777777" w:rsidR="00DF1B5F" w:rsidRPr="00017CAD" w:rsidRDefault="00DF1B5F" w:rsidP="00AA27D6">
      <w:pPr>
        <w:pStyle w:val="ListParagraph"/>
        <w:spacing w:after="0" w:line="240" w:lineRule="auto"/>
        <w:ind w:left="426"/>
        <w:jc w:val="both"/>
        <w:rPr>
          <w:rFonts w:ascii="Arial" w:hAnsi="Arial" w:cs="Arial"/>
          <w:sz w:val="20"/>
          <w:szCs w:val="20"/>
          <w:lang w:val="en-GB"/>
        </w:rPr>
      </w:pPr>
    </w:p>
    <w:p w14:paraId="1B0EE471" w14:textId="27421B6B" w:rsidR="00A821F7" w:rsidRPr="00017CAD" w:rsidRDefault="00A821F7" w:rsidP="000C6352">
      <w:pPr>
        <w:pStyle w:val="ListParagraph"/>
        <w:numPr>
          <w:ilvl w:val="0"/>
          <w:numId w:val="128"/>
        </w:numPr>
        <w:spacing w:after="0" w:line="240" w:lineRule="auto"/>
        <w:jc w:val="both"/>
        <w:rPr>
          <w:rFonts w:ascii="Arial" w:hAnsi="Arial" w:cs="Arial"/>
          <w:sz w:val="20"/>
          <w:szCs w:val="20"/>
          <w:lang w:val="en-GB"/>
        </w:rPr>
      </w:pPr>
      <w:r w:rsidRPr="00017CAD">
        <w:rPr>
          <w:rFonts w:ascii="Arial" w:hAnsi="Arial" w:cs="Arial"/>
          <w:sz w:val="20"/>
          <w:szCs w:val="20"/>
          <w:lang w:val="en-GB"/>
        </w:rPr>
        <w:lastRenderedPageBreak/>
        <w:t xml:space="preserve">such spare parts as the purchaser may elect to purchase from the supplier, provided that this election shall not relieve the supplier of any warranty obligations under the contract; and </w:t>
      </w:r>
    </w:p>
    <w:p w14:paraId="08790F06" w14:textId="77777777" w:rsidR="00DF1B5F" w:rsidRPr="00017CAD" w:rsidRDefault="00DF1B5F" w:rsidP="00DF1B5F">
      <w:pPr>
        <w:pStyle w:val="ListParagraph"/>
        <w:spacing w:after="0" w:line="240" w:lineRule="auto"/>
        <w:ind w:left="786"/>
        <w:jc w:val="both"/>
        <w:rPr>
          <w:rFonts w:ascii="Arial" w:hAnsi="Arial" w:cs="Arial"/>
          <w:sz w:val="20"/>
          <w:szCs w:val="20"/>
          <w:lang w:val="en-GB"/>
        </w:rPr>
      </w:pPr>
    </w:p>
    <w:p w14:paraId="34044A12" w14:textId="3C1B73A0" w:rsidR="00A821F7" w:rsidRPr="00017CAD" w:rsidRDefault="00A821F7" w:rsidP="00AA27D6">
      <w:pPr>
        <w:pStyle w:val="ListParagraph"/>
        <w:spacing w:after="0" w:line="240" w:lineRule="auto"/>
        <w:ind w:left="426"/>
        <w:jc w:val="both"/>
        <w:rPr>
          <w:rFonts w:ascii="Arial" w:hAnsi="Arial" w:cs="Arial"/>
          <w:sz w:val="20"/>
          <w:szCs w:val="20"/>
          <w:lang w:val="en-GB"/>
        </w:rPr>
      </w:pPr>
      <w:r w:rsidRPr="00017CAD">
        <w:rPr>
          <w:rFonts w:ascii="Arial" w:hAnsi="Arial" w:cs="Arial"/>
          <w:sz w:val="20"/>
          <w:szCs w:val="20"/>
          <w:lang w:val="en-GB"/>
        </w:rPr>
        <w:t xml:space="preserve">(b) </w:t>
      </w:r>
      <w:r w:rsidR="00DF1B5F" w:rsidRPr="00017CAD">
        <w:rPr>
          <w:rFonts w:ascii="Arial" w:hAnsi="Arial" w:cs="Arial"/>
          <w:sz w:val="20"/>
          <w:szCs w:val="20"/>
          <w:lang w:val="en-GB"/>
        </w:rPr>
        <w:t>In</w:t>
      </w:r>
      <w:r w:rsidRPr="00017CAD">
        <w:rPr>
          <w:rFonts w:ascii="Arial" w:hAnsi="Arial" w:cs="Arial"/>
          <w:sz w:val="20"/>
          <w:szCs w:val="20"/>
          <w:lang w:val="en-GB"/>
        </w:rPr>
        <w:t xml:space="preserve"> the event of termination of production of the spare parts: </w:t>
      </w:r>
    </w:p>
    <w:p w14:paraId="7361953F" w14:textId="77777777" w:rsidR="00A821F7" w:rsidRPr="00017CAD" w:rsidRDefault="00A821F7" w:rsidP="00AA27D6">
      <w:pPr>
        <w:pStyle w:val="ListParagraph"/>
        <w:spacing w:after="0" w:line="240" w:lineRule="auto"/>
        <w:ind w:left="1440"/>
        <w:jc w:val="both"/>
        <w:rPr>
          <w:rFonts w:ascii="Arial" w:hAnsi="Arial" w:cs="Arial"/>
          <w:sz w:val="20"/>
          <w:szCs w:val="20"/>
          <w:lang w:val="en-GB"/>
        </w:rPr>
      </w:pPr>
      <w:r w:rsidRPr="00017CAD">
        <w:rPr>
          <w:rFonts w:ascii="Arial" w:hAnsi="Arial" w:cs="Arial"/>
          <w:sz w:val="20"/>
          <w:szCs w:val="20"/>
          <w:lang w:val="en-GB"/>
        </w:rPr>
        <w:t xml:space="preserve">(i) Advance notification to the purchaser of the pending termination, in sufficient time to permit the purchaser to procure needed requirements; and </w:t>
      </w:r>
    </w:p>
    <w:p w14:paraId="654BD4FA" w14:textId="2E8A27BC" w:rsidR="00A821F7" w:rsidRPr="00017CAD" w:rsidRDefault="00A821F7" w:rsidP="00AA27D6">
      <w:pPr>
        <w:pStyle w:val="ListParagraph"/>
        <w:spacing w:after="0" w:line="240" w:lineRule="auto"/>
        <w:ind w:left="1440"/>
        <w:jc w:val="both"/>
        <w:rPr>
          <w:rFonts w:ascii="Arial" w:hAnsi="Arial" w:cs="Arial"/>
          <w:sz w:val="20"/>
          <w:szCs w:val="20"/>
          <w:lang w:val="en-GB"/>
        </w:rPr>
      </w:pPr>
      <w:r w:rsidRPr="00017CAD">
        <w:rPr>
          <w:rFonts w:ascii="Arial" w:hAnsi="Arial" w:cs="Arial"/>
          <w:sz w:val="20"/>
          <w:szCs w:val="20"/>
          <w:lang w:val="en-GB"/>
        </w:rPr>
        <w:t xml:space="preserve">(ii) </w:t>
      </w:r>
      <w:r w:rsidR="00DF1B5F" w:rsidRPr="00017CAD">
        <w:rPr>
          <w:rFonts w:ascii="Arial" w:hAnsi="Arial" w:cs="Arial"/>
          <w:sz w:val="20"/>
          <w:szCs w:val="20"/>
          <w:lang w:val="en-GB"/>
        </w:rPr>
        <w:t>Following</w:t>
      </w:r>
      <w:r w:rsidRPr="00017CAD">
        <w:rPr>
          <w:rFonts w:ascii="Arial" w:hAnsi="Arial" w:cs="Arial"/>
          <w:sz w:val="20"/>
          <w:szCs w:val="20"/>
          <w:lang w:val="en-GB"/>
        </w:rPr>
        <w:t xml:space="preserve"> such termination, furnishing at no cost to the purchaser, the blueprints, drawings, and specifications of the spare parts, if requested.</w:t>
      </w:r>
    </w:p>
    <w:p w14:paraId="646A1B14" w14:textId="77777777" w:rsidR="001A4E9C" w:rsidRPr="00017CAD" w:rsidRDefault="001A4E9C" w:rsidP="00AA27D6">
      <w:pPr>
        <w:pStyle w:val="ListParagraph"/>
        <w:spacing w:after="0" w:line="240" w:lineRule="auto"/>
        <w:ind w:left="1440"/>
        <w:jc w:val="both"/>
        <w:rPr>
          <w:rFonts w:ascii="Arial" w:hAnsi="Arial" w:cs="Arial"/>
          <w:sz w:val="20"/>
          <w:szCs w:val="20"/>
        </w:rPr>
      </w:pPr>
    </w:p>
    <w:p w14:paraId="53D57917" w14:textId="2E0C2B84" w:rsidR="00583C58" w:rsidRPr="00017CAD" w:rsidRDefault="004F364B"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Warranty</w:t>
      </w:r>
    </w:p>
    <w:p w14:paraId="4F8DF08F" w14:textId="04839114" w:rsidR="004F364B" w:rsidRPr="00017CAD" w:rsidRDefault="004F364B" w:rsidP="00AA27D6">
      <w:pPr>
        <w:ind w:left="360"/>
        <w:contextualSpacing/>
        <w:jc w:val="both"/>
        <w:rPr>
          <w:rFonts w:ascii="Arial" w:hAnsi="Arial" w:cs="Arial"/>
        </w:rPr>
      </w:pPr>
      <w:r w:rsidRPr="00017CAD">
        <w:rPr>
          <w:rFonts w:ascii="Arial" w:hAnsi="Arial" w:cs="Arial"/>
        </w:rP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6616BE1" w14:textId="77777777" w:rsidR="00EE424C" w:rsidRPr="00017CAD" w:rsidRDefault="00EE424C" w:rsidP="00AA27D6">
      <w:pPr>
        <w:ind w:left="360"/>
        <w:contextualSpacing/>
        <w:jc w:val="both"/>
        <w:rPr>
          <w:rFonts w:ascii="Arial" w:hAnsi="Arial" w:cs="Arial"/>
        </w:rPr>
      </w:pPr>
    </w:p>
    <w:p w14:paraId="1352788A" w14:textId="227478BF" w:rsidR="004F364B" w:rsidRPr="00017CAD" w:rsidRDefault="004F364B" w:rsidP="00AA27D6">
      <w:pPr>
        <w:ind w:left="360"/>
        <w:contextualSpacing/>
        <w:jc w:val="both"/>
        <w:rPr>
          <w:rFonts w:ascii="Arial" w:hAnsi="Arial" w:cs="Arial"/>
        </w:rPr>
      </w:pPr>
      <w:r w:rsidRPr="00017CAD">
        <w:rPr>
          <w:rFonts w:ascii="Arial" w:hAnsi="Arial" w:cs="Arial"/>
        </w:rPr>
        <w:t xml:space="preserve">15.2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69490157" w14:textId="77777777" w:rsidR="00EE424C" w:rsidRPr="00017CAD" w:rsidRDefault="00EE424C" w:rsidP="00AA27D6">
      <w:pPr>
        <w:ind w:left="360"/>
        <w:contextualSpacing/>
        <w:jc w:val="both"/>
        <w:rPr>
          <w:rFonts w:ascii="Arial" w:hAnsi="Arial" w:cs="Arial"/>
        </w:rPr>
      </w:pPr>
    </w:p>
    <w:p w14:paraId="1BE13498" w14:textId="77777777" w:rsidR="00EE424C" w:rsidRPr="00017CAD" w:rsidRDefault="004F364B" w:rsidP="0062761F">
      <w:pPr>
        <w:ind w:left="360"/>
        <w:contextualSpacing/>
        <w:jc w:val="both"/>
        <w:rPr>
          <w:rFonts w:ascii="Arial" w:hAnsi="Arial" w:cs="Arial"/>
        </w:rPr>
      </w:pPr>
      <w:r w:rsidRPr="00017CAD">
        <w:rPr>
          <w:rFonts w:ascii="Arial" w:hAnsi="Arial" w:cs="Arial"/>
        </w:rPr>
        <w:t>15.3 The purchaser shall promptly notify the supplier in writing of any claims arising under this warranty.</w:t>
      </w:r>
    </w:p>
    <w:p w14:paraId="5DE710C3" w14:textId="30C54B29" w:rsidR="004F364B" w:rsidRPr="00017CAD" w:rsidRDefault="004F364B" w:rsidP="00AA27D6">
      <w:pPr>
        <w:ind w:firstLine="360"/>
        <w:contextualSpacing/>
        <w:jc w:val="both"/>
        <w:rPr>
          <w:rFonts w:ascii="Arial" w:hAnsi="Arial" w:cs="Arial"/>
        </w:rPr>
      </w:pPr>
      <w:r w:rsidRPr="00017CAD">
        <w:rPr>
          <w:rFonts w:ascii="Arial" w:hAnsi="Arial" w:cs="Arial"/>
        </w:rPr>
        <w:t xml:space="preserve"> </w:t>
      </w:r>
    </w:p>
    <w:p w14:paraId="047ADF63" w14:textId="29AB76C0" w:rsidR="004F364B" w:rsidRPr="00017CAD" w:rsidRDefault="004F364B" w:rsidP="00AA27D6">
      <w:pPr>
        <w:ind w:left="360"/>
        <w:contextualSpacing/>
        <w:jc w:val="both"/>
        <w:rPr>
          <w:rFonts w:ascii="Arial" w:hAnsi="Arial" w:cs="Arial"/>
        </w:rPr>
      </w:pPr>
      <w:r w:rsidRPr="00017CAD">
        <w:rPr>
          <w:rFonts w:ascii="Arial" w:hAnsi="Arial" w:cs="Arial"/>
        </w:rPr>
        <w:t xml:space="preserve">15.4 Upon receipt of such notice, the supplier shall, within the period specified in SCC and with all reasonable speed, repair or replace the defective goods or parts thereof, without costs to the purchaser. </w:t>
      </w:r>
    </w:p>
    <w:p w14:paraId="31F75AD3" w14:textId="77777777" w:rsidR="00EE424C" w:rsidRPr="00017CAD" w:rsidRDefault="00EE424C" w:rsidP="00AA27D6">
      <w:pPr>
        <w:ind w:left="360"/>
        <w:contextualSpacing/>
        <w:jc w:val="both"/>
        <w:rPr>
          <w:rFonts w:ascii="Arial" w:hAnsi="Arial" w:cs="Arial"/>
        </w:rPr>
      </w:pPr>
    </w:p>
    <w:p w14:paraId="78D88492" w14:textId="77777777" w:rsidR="004F364B" w:rsidRPr="00017CAD" w:rsidRDefault="004F364B" w:rsidP="00AA27D6">
      <w:pPr>
        <w:ind w:left="360"/>
        <w:contextualSpacing/>
        <w:jc w:val="both"/>
        <w:rPr>
          <w:rFonts w:ascii="Arial" w:hAnsi="Arial" w:cs="Arial"/>
        </w:rPr>
      </w:pPr>
      <w:r w:rsidRPr="00017CAD">
        <w:rPr>
          <w:rFonts w:ascii="Arial" w:hAnsi="Arial" w:cs="Arial"/>
        </w:rPr>
        <w:t xml:space="preserve">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9 </w:t>
      </w:r>
    </w:p>
    <w:p w14:paraId="40B093AB" w14:textId="77777777" w:rsidR="004F364B" w:rsidRPr="00017CAD" w:rsidRDefault="004F364B" w:rsidP="00AA27D6">
      <w:pPr>
        <w:pStyle w:val="ListParagraph"/>
        <w:spacing w:after="0" w:line="240" w:lineRule="auto"/>
        <w:ind w:left="360"/>
        <w:jc w:val="both"/>
        <w:rPr>
          <w:rFonts w:ascii="Arial" w:hAnsi="Arial" w:cs="Arial"/>
          <w:sz w:val="20"/>
          <w:szCs w:val="20"/>
        </w:rPr>
      </w:pPr>
    </w:p>
    <w:p w14:paraId="2E96163D" w14:textId="79641788" w:rsidR="00A821F7" w:rsidRPr="00017CAD" w:rsidRDefault="001A4E9C"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 xml:space="preserve">Payment </w:t>
      </w:r>
    </w:p>
    <w:p w14:paraId="3CB98A19" w14:textId="4744498A" w:rsidR="001A4E9C" w:rsidRPr="00017CAD" w:rsidRDefault="001A4E9C" w:rsidP="00AA27D6">
      <w:pPr>
        <w:ind w:left="360"/>
        <w:contextualSpacing/>
        <w:jc w:val="both"/>
        <w:rPr>
          <w:rFonts w:ascii="Arial" w:hAnsi="Arial" w:cs="Arial"/>
        </w:rPr>
      </w:pPr>
      <w:r w:rsidRPr="00017CAD">
        <w:rPr>
          <w:rFonts w:ascii="Arial" w:hAnsi="Arial" w:cs="Arial"/>
        </w:rPr>
        <w:t xml:space="preserve">16.1 The method and conditions of payment to be made to the supplier under this contract shall be specified in SCC. </w:t>
      </w:r>
    </w:p>
    <w:p w14:paraId="21C61CA2" w14:textId="77777777" w:rsidR="00EE424C" w:rsidRPr="00017CAD" w:rsidRDefault="00EE424C" w:rsidP="00AA27D6">
      <w:pPr>
        <w:ind w:left="360"/>
        <w:contextualSpacing/>
        <w:jc w:val="both"/>
        <w:rPr>
          <w:rFonts w:ascii="Arial" w:hAnsi="Arial" w:cs="Arial"/>
        </w:rPr>
      </w:pPr>
    </w:p>
    <w:p w14:paraId="34F3C137" w14:textId="245415E9" w:rsidR="001A4E9C" w:rsidRPr="00017CAD" w:rsidRDefault="001A4E9C" w:rsidP="00AA27D6">
      <w:pPr>
        <w:ind w:left="360"/>
        <w:contextualSpacing/>
        <w:jc w:val="both"/>
        <w:rPr>
          <w:rFonts w:ascii="Arial" w:hAnsi="Arial" w:cs="Arial"/>
        </w:rPr>
      </w:pPr>
      <w:r w:rsidRPr="00017CAD">
        <w:rPr>
          <w:rFonts w:ascii="Arial" w:hAnsi="Arial" w:cs="Arial"/>
        </w:rPr>
        <w:t xml:space="preserve">16.2 The supplier shall furnish the purchaser with an invoice accompanied by a copy of the delivery note and upon </w:t>
      </w:r>
      <w:r w:rsidR="00C5116E" w:rsidRPr="00017CAD">
        <w:rPr>
          <w:rFonts w:ascii="Arial" w:hAnsi="Arial" w:cs="Arial"/>
        </w:rPr>
        <w:t>fulfilment</w:t>
      </w:r>
      <w:r w:rsidRPr="00017CAD">
        <w:rPr>
          <w:rFonts w:ascii="Arial" w:hAnsi="Arial" w:cs="Arial"/>
        </w:rPr>
        <w:t xml:space="preserve"> of other obligations stipulated in the contract. </w:t>
      </w:r>
    </w:p>
    <w:p w14:paraId="242C0487" w14:textId="77777777" w:rsidR="00EE424C" w:rsidRPr="00017CAD" w:rsidRDefault="00EE424C" w:rsidP="00AA27D6">
      <w:pPr>
        <w:ind w:left="360"/>
        <w:contextualSpacing/>
        <w:jc w:val="both"/>
        <w:rPr>
          <w:rFonts w:ascii="Arial" w:hAnsi="Arial" w:cs="Arial"/>
        </w:rPr>
      </w:pPr>
    </w:p>
    <w:p w14:paraId="0648368C" w14:textId="47B67ED7" w:rsidR="001A4E9C" w:rsidRPr="00017CAD" w:rsidRDefault="001A4E9C" w:rsidP="00AA27D6">
      <w:pPr>
        <w:ind w:left="360"/>
        <w:contextualSpacing/>
        <w:jc w:val="both"/>
        <w:rPr>
          <w:rFonts w:ascii="Arial" w:hAnsi="Arial" w:cs="Arial"/>
        </w:rPr>
      </w:pPr>
      <w:r w:rsidRPr="00017CAD">
        <w:rPr>
          <w:rFonts w:ascii="Arial" w:hAnsi="Arial" w:cs="Arial"/>
        </w:rPr>
        <w:t xml:space="preserve">16.3 Payments shall be made promptly by the purchaser, but in no case later than thirty (30) days after submission of an invoice or claim by the supplier. </w:t>
      </w:r>
    </w:p>
    <w:p w14:paraId="3F2CE91A" w14:textId="77777777" w:rsidR="00EE424C" w:rsidRPr="00017CAD" w:rsidRDefault="00EE424C" w:rsidP="00AA27D6">
      <w:pPr>
        <w:ind w:left="360"/>
        <w:contextualSpacing/>
        <w:jc w:val="both"/>
        <w:rPr>
          <w:rFonts w:ascii="Arial" w:hAnsi="Arial" w:cs="Arial"/>
        </w:rPr>
      </w:pPr>
    </w:p>
    <w:p w14:paraId="1B614AFD" w14:textId="77777777" w:rsidR="001A4E9C" w:rsidRPr="00017CAD" w:rsidRDefault="001A4E9C" w:rsidP="00AA27D6">
      <w:pPr>
        <w:ind w:firstLine="360"/>
        <w:contextualSpacing/>
        <w:jc w:val="both"/>
        <w:rPr>
          <w:rFonts w:ascii="Arial" w:hAnsi="Arial" w:cs="Arial"/>
        </w:rPr>
      </w:pPr>
      <w:r w:rsidRPr="00017CAD">
        <w:rPr>
          <w:rFonts w:ascii="Arial" w:hAnsi="Arial" w:cs="Arial"/>
        </w:rPr>
        <w:t xml:space="preserve">16.4 Payment will be made in Rand unless otherwise stipulated in SCC. </w:t>
      </w:r>
    </w:p>
    <w:p w14:paraId="73F4D395" w14:textId="77777777" w:rsidR="001A4E9C" w:rsidRPr="00017CAD" w:rsidRDefault="001A4E9C" w:rsidP="00AA27D6">
      <w:pPr>
        <w:pStyle w:val="ListParagraph"/>
        <w:spacing w:after="0" w:line="240" w:lineRule="auto"/>
        <w:ind w:left="360"/>
        <w:jc w:val="both"/>
        <w:rPr>
          <w:rFonts w:ascii="Arial" w:hAnsi="Arial" w:cs="Arial"/>
          <w:sz w:val="20"/>
          <w:szCs w:val="20"/>
        </w:rPr>
      </w:pPr>
    </w:p>
    <w:p w14:paraId="1E463A52" w14:textId="4BF4DCFB" w:rsidR="00A821F7" w:rsidRPr="00017CAD" w:rsidRDefault="001A4E9C"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Prices</w:t>
      </w:r>
    </w:p>
    <w:p w14:paraId="25DEC465" w14:textId="77777777" w:rsidR="001A4E9C" w:rsidRPr="00017CAD" w:rsidRDefault="001A4E9C" w:rsidP="00AA27D6">
      <w:pPr>
        <w:ind w:left="360"/>
        <w:contextualSpacing/>
        <w:jc w:val="both"/>
        <w:rPr>
          <w:rFonts w:ascii="Arial" w:hAnsi="Arial" w:cs="Arial"/>
        </w:rPr>
      </w:pPr>
      <w:r w:rsidRPr="00017CAD">
        <w:rPr>
          <w:rFonts w:ascii="Arial" w:hAnsi="Arial" w:cs="Arial"/>
        </w:rPr>
        <w:t xml:space="preserve">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 </w:t>
      </w:r>
    </w:p>
    <w:p w14:paraId="33E614C8" w14:textId="77777777" w:rsidR="001A4E9C" w:rsidRPr="00017CAD" w:rsidRDefault="001A4E9C" w:rsidP="00AA27D6">
      <w:pPr>
        <w:pStyle w:val="ListParagraph"/>
        <w:spacing w:after="0" w:line="240" w:lineRule="auto"/>
        <w:ind w:left="360"/>
        <w:jc w:val="both"/>
        <w:rPr>
          <w:rFonts w:ascii="Arial" w:hAnsi="Arial" w:cs="Arial"/>
          <w:sz w:val="20"/>
          <w:szCs w:val="20"/>
        </w:rPr>
      </w:pPr>
    </w:p>
    <w:p w14:paraId="48571D82" w14:textId="09887A09" w:rsidR="00A821F7" w:rsidRPr="00017CAD" w:rsidRDefault="001A4E9C"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Contract amendments</w:t>
      </w:r>
    </w:p>
    <w:p w14:paraId="49DCD4CF" w14:textId="77777777" w:rsidR="001A4E9C" w:rsidRPr="00017CAD" w:rsidRDefault="001A4E9C" w:rsidP="00AA27D6">
      <w:pPr>
        <w:ind w:left="360"/>
        <w:contextualSpacing/>
        <w:jc w:val="both"/>
        <w:rPr>
          <w:rFonts w:ascii="Arial" w:hAnsi="Arial" w:cs="Arial"/>
        </w:rPr>
      </w:pPr>
      <w:r w:rsidRPr="00017CAD">
        <w:rPr>
          <w:rFonts w:ascii="Arial" w:hAnsi="Arial" w:cs="Arial"/>
        </w:rPr>
        <w:t xml:space="preserve">18.1 No variation in or modification of the terms of the contract shall be made except by written amendment signed by the parties concerned. </w:t>
      </w:r>
    </w:p>
    <w:p w14:paraId="147F348D" w14:textId="77777777" w:rsidR="001A4E9C" w:rsidRPr="00017CAD" w:rsidRDefault="001A4E9C" w:rsidP="00AA27D6">
      <w:pPr>
        <w:pStyle w:val="ListParagraph"/>
        <w:spacing w:after="0" w:line="240" w:lineRule="auto"/>
        <w:ind w:left="360"/>
        <w:jc w:val="both"/>
        <w:rPr>
          <w:rFonts w:ascii="Arial" w:hAnsi="Arial" w:cs="Arial"/>
          <w:sz w:val="20"/>
          <w:szCs w:val="20"/>
        </w:rPr>
      </w:pPr>
    </w:p>
    <w:p w14:paraId="6EEDF623" w14:textId="47824B5D" w:rsidR="001A4E9C" w:rsidRPr="00017CAD" w:rsidRDefault="001A4E9C"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Assignment</w:t>
      </w:r>
    </w:p>
    <w:p w14:paraId="731BFF03" w14:textId="59BF5EB5" w:rsidR="001A4E9C" w:rsidRPr="00017CAD" w:rsidRDefault="001A4E9C" w:rsidP="00AA27D6">
      <w:pPr>
        <w:ind w:left="360"/>
        <w:contextualSpacing/>
        <w:jc w:val="both"/>
        <w:rPr>
          <w:rFonts w:ascii="Arial" w:hAnsi="Arial" w:cs="Arial"/>
        </w:rPr>
      </w:pPr>
      <w:r w:rsidRPr="00017CAD">
        <w:rPr>
          <w:rFonts w:ascii="Arial" w:hAnsi="Arial" w:cs="Arial"/>
        </w:rPr>
        <w:t xml:space="preserve">19.1 The supplier shall not assign, in whole or in part, its obligations to perform under the contract, except with the purchaser’s prior written consent. </w:t>
      </w:r>
    </w:p>
    <w:p w14:paraId="50257E4A" w14:textId="388A1D7F" w:rsidR="001A4E9C" w:rsidRPr="00017CAD" w:rsidRDefault="001A4E9C"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lastRenderedPageBreak/>
        <w:t>Subcontracts</w:t>
      </w:r>
    </w:p>
    <w:p w14:paraId="269BF20F" w14:textId="11223F5D" w:rsidR="001A4E9C" w:rsidRPr="00017CAD" w:rsidRDefault="001A4E9C" w:rsidP="00AA27D6">
      <w:pPr>
        <w:ind w:left="360"/>
        <w:contextualSpacing/>
        <w:jc w:val="both"/>
        <w:rPr>
          <w:rFonts w:ascii="Arial" w:hAnsi="Arial" w:cs="Arial"/>
        </w:rPr>
      </w:pPr>
      <w:r w:rsidRPr="00017CAD">
        <w:rPr>
          <w:rFonts w:ascii="Arial" w:hAnsi="Arial" w:cs="Arial"/>
        </w:rPr>
        <w:t xml:space="preserve">20.1 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2F858778" w14:textId="77777777" w:rsidR="001A4E9C" w:rsidRPr="00017CAD" w:rsidRDefault="001A4E9C" w:rsidP="00AA27D6">
      <w:pPr>
        <w:pStyle w:val="ListParagraph"/>
        <w:spacing w:after="0" w:line="240" w:lineRule="auto"/>
        <w:ind w:left="360"/>
        <w:jc w:val="both"/>
        <w:rPr>
          <w:rFonts w:ascii="Arial" w:hAnsi="Arial" w:cs="Arial"/>
          <w:sz w:val="20"/>
          <w:szCs w:val="20"/>
        </w:rPr>
      </w:pPr>
    </w:p>
    <w:p w14:paraId="6EB52225" w14:textId="304BC764" w:rsidR="001A4E9C" w:rsidRPr="00017CAD" w:rsidRDefault="001A4E9C"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Delays in the supplier’s performance</w:t>
      </w:r>
    </w:p>
    <w:p w14:paraId="775AB079" w14:textId="68FA2759" w:rsidR="001A4E9C" w:rsidRPr="00017CAD" w:rsidRDefault="001A4E9C" w:rsidP="00AA27D6">
      <w:pPr>
        <w:ind w:left="360"/>
        <w:contextualSpacing/>
        <w:jc w:val="both"/>
        <w:rPr>
          <w:rFonts w:ascii="Arial" w:hAnsi="Arial" w:cs="Arial"/>
        </w:rPr>
      </w:pPr>
      <w:r w:rsidRPr="00017CAD">
        <w:rPr>
          <w:rFonts w:ascii="Arial" w:hAnsi="Arial" w:cs="Arial"/>
        </w:rPr>
        <w:t xml:space="preserve">21.1 Delivery of the goods and performance of services shall be made by the supplier in accordance with the time schedule prescribed by the purchaser in the contract. </w:t>
      </w:r>
    </w:p>
    <w:p w14:paraId="5FC46BA7" w14:textId="77777777" w:rsidR="00462BAD" w:rsidRPr="00017CAD" w:rsidRDefault="00462BAD" w:rsidP="00AA27D6">
      <w:pPr>
        <w:ind w:left="360"/>
        <w:contextualSpacing/>
        <w:jc w:val="both"/>
        <w:rPr>
          <w:rFonts w:ascii="Arial" w:hAnsi="Arial" w:cs="Arial"/>
        </w:rPr>
      </w:pPr>
    </w:p>
    <w:p w14:paraId="6D30F95B" w14:textId="0D62DC35" w:rsidR="001A4E9C" w:rsidRPr="00017CAD" w:rsidRDefault="001A4E9C" w:rsidP="00AA27D6">
      <w:pPr>
        <w:ind w:left="360"/>
        <w:contextualSpacing/>
        <w:jc w:val="both"/>
        <w:rPr>
          <w:rFonts w:ascii="Arial" w:hAnsi="Arial" w:cs="Arial"/>
        </w:rPr>
      </w:pPr>
      <w:r w:rsidRPr="00017CAD">
        <w:rPr>
          <w:rFonts w:ascii="Arial" w:hAnsi="Arial" w:cs="Arial"/>
        </w:rPr>
        <w:t xml:space="preserve">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4A69E5E" w14:textId="77777777" w:rsidR="00462BAD" w:rsidRPr="00017CAD" w:rsidRDefault="00462BAD" w:rsidP="00AA27D6">
      <w:pPr>
        <w:ind w:left="360"/>
        <w:contextualSpacing/>
        <w:jc w:val="both"/>
        <w:rPr>
          <w:rFonts w:ascii="Arial" w:hAnsi="Arial" w:cs="Arial"/>
        </w:rPr>
      </w:pPr>
    </w:p>
    <w:p w14:paraId="0ADB0B60" w14:textId="27165012" w:rsidR="001A4E9C" w:rsidRPr="00017CAD" w:rsidRDefault="001A4E9C" w:rsidP="00AA27D6">
      <w:pPr>
        <w:ind w:left="360"/>
        <w:contextualSpacing/>
        <w:jc w:val="both"/>
        <w:rPr>
          <w:rFonts w:ascii="Arial" w:hAnsi="Arial" w:cs="Arial"/>
        </w:rPr>
      </w:pPr>
      <w:r w:rsidRPr="00017CAD">
        <w:rPr>
          <w:rFonts w:ascii="Arial" w:hAnsi="Arial" w:cs="Arial"/>
        </w:rPr>
        <w:t xml:space="preserve">21.3 No provision in a contract shall be deemed to prohibit the obtaining of supplies or services from a national department, provincial department, or a local authority. </w:t>
      </w:r>
    </w:p>
    <w:p w14:paraId="1E0A86CD" w14:textId="77777777" w:rsidR="00462BAD" w:rsidRPr="00017CAD" w:rsidRDefault="00462BAD" w:rsidP="00AA27D6">
      <w:pPr>
        <w:ind w:left="360"/>
        <w:contextualSpacing/>
        <w:jc w:val="both"/>
        <w:rPr>
          <w:rFonts w:ascii="Arial" w:hAnsi="Arial" w:cs="Arial"/>
        </w:rPr>
      </w:pPr>
    </w:p>
    <w:p w14:paraId="10502A55" w14:textId="14E22C29" w:rsidR="001A4E9C" w:rsidRPr="00017CAD" w:rsidRDefault="001A4E9C" w:rsidP="00AA27D6">
      <w:pPr>
        <w:ind w:left="360"/>
        <w:contextualSpacing/>
        <w:jc w:val="both"/>
        <w:rPr>
          <w:rFonts w:ascii="Arial" w:hAnsi="Arial" w:cs="Arial"/>
        </w:rPr>
      </w:pPr>
      <w:r w:rsidRPr="00017CAD">
        <w:rPr>
          <w:rFonts w:ascii="Arial" w:hAnsi="Arial" w:cs="Arial"/>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43C4D186" w14:textId="77777777" w:rsidR="00462BAD" w:rsidRPr="00017CAD" w:rsidRDefault="00462BAD" w:rsidP="00AA27D6">
      <w:pPr>
        <w:ind w:left="360"/>
        <w:contextualSpacing/>
        <w:jc w:val="both"/>
        <w:rPr>
          <w:rFonts w:ascii="Arial" w:hAnsi="Arial" w:cs="Arial"/>
        </w:rPr>
      </w:pPr>
    </w:p>
    <w:p w14:paraId="6E74CB27" w14:textId="70A6D718" w:rsidR="001A4E9C" w:rsidRPr="00017CAD" w:rsidRDefault="001A4E9C" w:rsidP="00AA27D6">
      <w:pPr>
        <w:ind w:left="360"/>
        <w:contextualSpacing/>
        <w:jc w:val="both"/>
        <w:rPr>
          <w:rFonts w:ascii="Arial" w:hAnsi="Arial" w:cs="Arial"/>
        </w:rPr>
      </w:pPr>
      <w:r w:rsidRPr="00017CAD">
        <w:rPr>
          <w:rFonts w:ascii="Arial" w:hAnsi="Arial" w:cs="Arial"/>
        </w:rPr>
        <w:t xml:space="preserve">21.5 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4B96B69E" w14:textId="77777777" w:rsidR="00462BAD" w:rsidRPr="00017CAD" w:rsidRDefault="00462BAD" w:rsidP="00AA27D6">
      <w:pPr>
        <w:ind w:left="360"/>
        <w:contextualSpacing/>
        <w:jc w:val="both"/>
        <w:rPr>
          <w:rFonts w:ascii="Arial" w:hAnsi="Arial" w:cs="Arial"/>
        </w:rPr>
      </w:pPr>
    </w:p>
    <w:p w14:paraId="11A293ED" w14:textId="29CBF928" w:rsidR="001A4E9C" w:rsidRPr="00017CAD" w:rsidRDefault="001A4E9C" w:rsidP="00AA27D6">
      <w:pPr>
        <w:ind w:left="360"/>
        <w:contextualSpacing/>
        <w:jc w:val="both"/>
        <w:rPr>
          <w:rFonts w:ascii="Arial" w:hAnsi="Arial" w:cs="Arial"/>
        </w:rPr>
      </w:pPr>
      <w:r w:rsidRPr="00017CAD">
        <w:rPr>
          <w:rFonts w:ascii="Arial" w:hAnsi="Arial" w:cs="Arial"/>
        </w:rPr>
        <w:t xml:space="preserve">21.6 Upon any delay beyond the delivery period in the case of a supplies contract, the purchaser shall, without </w:t>
      </w:r>
      <w:r w:rsidR="00C5116E" w:rsidRPr="00017CAD">
        <w:rPr>
          <w:rFonts w:ascii="Arial" w:hAnsi="Arial" w:cs="Arial"/>
        </w:rPr>
        <w:t>cancelling</w:t>
      </w:r>
      <w:r w:rsidRPr="00017CAD">
        <w:rPr>
          <w:rFonts w:ascii="Arial" w:hAnsi="Arial" w:cs="Arial"/>
        </w:rPr>
        <w:t xml:space="preserve">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C54B257" w14:textId="77777777" w:rsidR="001A4E9C" w:rsidRPr="00017CAD" w:rsidRDefault="001A4E9C" w:rsidP="00AA27D6">
      <w:pPr>
        <w:pStyle w:val="ListParagraph"/>
        <w:spacing w:after="0" w:line="240" w:lineRule="auto"/>
        <w:ind w:left="360"/>
        <w:jc w:val="both"/>
        <w:rPr>
          <w:rFonts w:ascii="Arial" w:hAnsi="Arial" w:cs="Arial"/>
          <w:sz w:val="20"/>
          <w:szCs w:val="20"/>
        </w:rPr>
      </w:pPr>
    </w:p>
    <w:p w14:paraId="4CFAD11B" w14:textId="77777777" w:rsidR="00462BAD" w:rsidRPr="00017CAD" w:rsidRDefault="001A4E9C"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Penalties</w:t>
      </w:r>
    </w:p>
    <w:p w14:paraId="020B31BE" w14:textId="00908855" w:rsidR="00D72302" w:rsidRPr="00017CAD" w:rsidRDefault="00D72302" w:rsidP="009A3A76">
      <w:pPr>
        <w:pStyle w:val="ListParagraph"/>
        <w:spacing w:after="0" w:line="240" w:lineRule="auto"/>
        <w:ind w:left="360"/>
        <w:jc w:val="both"/>
        <w:rPr>
          <w:rFonts w:ascii="Arial" w:hAnsi="Arial" w:cs="Arial"/>
          <w:sz w:val="20"/>
          <w:szCs w:val="20"/>
        </w:rPr>
      </w:pPr>
      <w:r w:rsidRPr="00017CAD">
        <w:rPr>
          <w:rFonts w:ascii="Arial" w:hAnsi="Arial" w:cs="Arial"/>
          <w:sz w:val="20"/>
          <w:szCs w:val="20"/>
        </w:rPr>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14:paraId="7D643498" w14:textId="77777777" w:rsidR="001A4E9C" w:rsidRPr="00017CAD" w:rsidRDefault="001A4E9C" w:rsidP="00AA27D6">
      <w:pPr>
        <w:pStyle w:val="ListParagraph"/>
        <w:spacing w:after="0" w:line="240" w:lineRule="auto"/>
        <w:ind w:left="360"/>
        <w:jc w:val="both"/>
        <w:rPr>
          <w:rFonts w:ascii="Arial" w:hAnsi="Arial" w:cs="Arial"/>
          <w:sz w:val="20"/>
          <w:szCs w:val="20"/>
        </w:rPr>
      </w:pPr>
    </w:p>
    <w:p w14:paraId="1D84E7F0" w14:textId="4BF8EA45" w:rsidR="001A4E9C" w:rsidRPr="00017CAD" w:rsidRDefault="00D72302"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 xml:space="preserve">Termination for default </w:t>
      </w:r>
    </w:p>
    <w:p w14:paraId="77DFF931" w14:textId="77777777" w:rsidR="00462BAD" w:rsidRPr="00017CAD" w:rsidRDefault="00D72302" w:rsidP="00AA27D6">
      <w:pPr>
        <w:ind w:left="360"/>
        <w:contextualSpacing/>
        <w:jc w:val="both"/>
        <w:rPr>
          <w:rFonts w:ascii="Arial" w:hAnsi="Arial" w:cs="Arial"/>
        </w:rPr>
      </w:pPr>
      <w:r w:rsidRPr="00017CAD">
        <w:rPr>
          <w:rFonts w:ascii="Arial" w:hAnsi="Arial" w:cs="Arial"/>
        </w:rPr>
        <w:t>23.1 The purchaser, without prejudice to any other remedy for breach of contract, by written notice of default sent to the supplier, may terminate this contract in whole or in part: (a) if the supplier fails to deliver any or all of the goods within the period(s) specified in the contract, or within any extension thereof granted by the purchaser pursuant to GCC Clause 21.2; (b) if the Supplier fails to perform any other obligation(s) under the contract; or (c) if the supplier, in the judgment of the purchaser, has engaged in corrupt or fraudulent practices in competing for or in executing the contract.</w:t>
      </w:r>
    </w:p>
    <w:p w14:paraId="53942D65" w14:textId="676063C2" w:rsidR="00D72302" w:rsidRPr="00017CAD" w:rsidRDefault="00D72302" w:rsidP="00AA27D6">
      <w:pPr>
        <w:ind w:left="360"/>
        <w:contextualSpacing/>
        <w:jc w:val="both"/>
        <w:rPr>
          <w:rFonts w:ascii="Arial" w:hAnsi="Arial" w:cs="Arial"/>
        </w:rPr>
      </w:pPr>
      <w:r w:rsidRPr="00017CAD">
        <w:rPr>
          <w:rFonts w:ascii="Arial" w:hAnsi="Arial" w:cs="Arial"/>
        </w:rPr>
        <w:t xml:space="preserve"> </w:t>
      </w:r>
    </w:p>
    <w:p w14:paraId="769E5EAB" w14:textId="6667C655" w:rsidR="00D72302" w:rsidRPr="00017CAD" w:rsidRDefault="00D72302" w:rsidP="00AA27D6">
      <w:pPr>
        <w:ind w:left="360"/>
        <w:contextualSpacing/>
        <w:jc w:val="both"/>
        <w:rPr>
          <w:rFonts w:ascii="Arial" w:hAnsi="Arial" w:cs="Arial"/>
        </w:rPr>
      </w:pPr>
      <w:r w:rsidRPr="00017CAD">
        <w:rPr>
          <w:rFonts w:ascii="Arial" w:hAnsi="Arial" w:cs="Arial"/>
        </w:rPr>
        <w:t xml:space="preserve">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36309CB2" w14:textId="77777777" w:rsidR="00462BAD" w:rsidRPr="00017CAD" w:rsidRDefault="00462BAD" w:rsidP="00AA27D6">
      <w:pPr>
        <w:ind w:left="360"/>
        <w:contextualSpacing/>
        <w:jc w:val="both"/>
        <w:rPr>
          <w:rFonts w:ascii="Arial" w:hAnsi="Arial" w:cs="Arial"/>
        </w:rPr>
      </w:pPr>
    </w:p>
    <w:p w14:paraId="34A2C44D" w14:textId="01F82F23" w:rsidR="00D72302" w:rsidRPr="00017CAD" w:rsidRDefault="00D72302" w:rsidP="00AA27D6">
      <w:pPr>
        <w:ind w:left="360"/>
        <w:contextualSpacing/>
        <w:jc w:val="both"/>
        <w:rPr>
          <w:rFonts w:ascii="Arial" w:hAnsi="Arial" w:cs="Arial"/>
        </w:rPr>
      </w:pPr>
      <w:r w:rsidRPr="00017CAD">
        <w:rPr>
          <w:rFonts w:ascii="Arial" w:hAnsi="Arial" w:cs="Arial"/>
        </w:rPr>
        <w:lastRenderedPageBreak/>
        <w:t xml:space="preserve">23.3 Where the purchaser terminates the contract in whole or in part, the purchaser may decide to impose a restriction penalty on the supplier by prohibiting such supplier from doing business with the public sector for a period not exceeding 10 years. </w:t>
      </w:r>
    </w:p>
    <w:p w14:paraId="2934F65B" w14:textId="77777777" w:rsidR="00462BAD" w:rsidRPr="00017CAD" w:rsidRDefault="00462BAD" w:rsidP="00AA27D6">
      <w:pPr>
        <w:ind w:left="360"/>
        <w:contextualSpacing/>
        <w:jc w:val="both"/>
        <w:rPr>
          <w:rFonts w:ascii="Arial" w:hAnsi="Arial" w:cs="Arial"/>
        </w:rPr>
      </w:pPr>
    </w:p>
    <w:p w14:paraId="63519350" w14:textId="6FDBD414" w:rsidR="00D72302" w:rsidRPr="00017CAD" w:rsidRDefault="00D72302" w:rsidP="00AA27D6">
      <w:pPr>
        <w:ind w:left="360"/>
        <w:contextualSpacing/>
        <w:jc w:val="both"/>
        <w:rPr>
          <w:rFonts w:ascii="Arial" w:hAnsi="Arial" w:cs="Arial"/>
        </w:rPr>
      </w:pPr>
      <w:r w:rsidRPr="00017CAD">
        <w:rPr>
          <w:rFonts w:ascii="Arial" w:hAnsi="Arial" w:cs="Arial"/>
        </w:rPr>
        <w:t xml:space="preserve">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11 the intended penalty as not objected against and may impose it on the supplier. </w:t>
      </w:r>
    </w:p>
    <w:p w14:paraId="5F63FDFF" w14:textId="77777777" w:rsidR="00462BAD" w:rsidRPr="00017CAD" w:rsidRDefault="00462BAD" w:rsidP="00AA27D6">
      <w:pPr>
        <w:ind w:left="360"/>
        <w:contextualSpacing/>
        <w:jc w:val="both"/>
        <w:rPr>
          <w:rFonts w:ascii="Arial" w:hAnsi="Arial" w:cs="Arial"/>
        </w:rPr>
      </w:pPr>
    </w:p>
    <w:p w14:paraId="4B8D5FFE" w14:textId="1A140DDC" w:rsidR="00D72302" w:rsidRPr="00017CAD" w:rsidRDefault="00D72302" w:rsidP="00AA27D6">
      <w:pPr>
        <w:ind w:left="360"/>
        <w:contextualSpacing/>
        <w:jc w:val="both"/>
        <w:rPr>
          <w:rFonts w:ascii="Arial" w:hAnsi="Arial" w:cs="Arial"/>
        </w:rPr>
      </w:pPr>
      <w:r w:rsidRPr="00017CAD">
        <w:rPr>
          <w:rFonts w:ascii="Arial" w:hAnsi="Arial" w:cs="Arial"/>
        </w:rPr>
        <w:t xml:space="preserve">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E646BD2" w14:textId="77777777" w:rsidR="00462BAD" w:rsidRPr="00017CAD" w:rsidRDefault="00462BAD" w:rsidP="00AA27D6">
      <w:pPr>
        <w:ind w:left="360"/>
        <w:contextualSpacing/>
        <w:jc w:val="both"/>
        <w:rPr>
          <w:rFonts w:ascii="Arial" w:hAnsi="Arial" w:cs="Arial"/>
        </w:rPr>
      </w:pPr>
    </w:p>
    <w:p w14:paraId="29C3BEF2" w14:textId="77777777" w:rsidR="00057C78" w:rsidRPr="00017CAD" w:rsidRDefault="00D72302" w:rsidP="00AA27D6">
      <w:pPr>
        <w:ind w:left="360"/>
        <w:contextualSpacing/>
        <w:jc w:val="both"/>
        <w:rPr>
          <w:rFonts w:ascii="Arial" w:hAnsi="Arial" w:cs="Arial"/>
        </w:rPr>
      </w:pPr>
      <w:r w:rsidRPr="00017CAD">
        <w:rPr>
          <w:rFonts w:ascii="Arial" w:hAnsi="Arial" w:cs="Arial"/>
        </w:rPr>
        <w:t xml:space="preserve">23.6 If a restriction is imposed, the purchaser must, within five (5) working days of such imposition, furnish the National Treasury, with the following information: </w:t>
      </w:r>
    </w:p>
    <w:p w14:paraId="55E0D94F" w14:textId="13F03D32" w:rsidR="00057C78" w:rsidRPr="00017CAD" w:rsidRDefault="00D72302" w:rsidP="00AA27D6">
      <w:pPr>
        <w:ind w:left="360"/>
        <w:contextualSpacing/>
        <w:jc w:val="both"/>
        <w:rPr>
          <w:rFonts w:ascii="Arial" w:hAnsi="Arial" w:cs="Arial"/>
        </w:rPr>
      </w:pPr>
      <w:r w:rsidRPr="00017CAD">
        <w:rPr>
          <w:rFonts w:ascii="Arial" w:hAnsi="Arial" w:cs="Arial"/>
        </w:rPr>
        <w:t xml:space="preserve">(i) the name and address of the supplier and / or person restricted by the purchaser </w:t>
      </w:r>
    </w:p>
    <w:p w14:paraId="7645BF45" w14:textId="77777777" w:rsidR="00057C78" w:rsidRPr="00017CAD" w:rsidRDefault="00D72302" w:rsidP="00AA27D6">
      <w:pPr>
        <w:ind w:left="360"/>
        <w:contextualSpacing/>
        <w:jc w:val="both"/>
        <w:rPr>
          <w:rFonts w:ascii="Arial" w:hAnsi="Arial" w:cs="Arial"/>
        </w:rPr>
      </w:pPr>
      <w:r w:rsidRPr="00017CAD">
        <w:rPr>
          <w:rFonts w:ascii="Arial" w:hAnsi="Arial" w:cs="Arial"/>
        </w:rPr>
        <w:t xml:space="preserve">(ii) the date of commencement of the restriction </w:t>
      </w:r>
    </w:p>
    <w:p w14:paraId="445EA4F4" w14:textId="02685446" w:rsidR="00057C78" w:rsidRPr="00017CAD" w:rsidRDefault="00D72302" w:rsidP="00AA27D6">
      <w:pPr>
        <w:ind w:left="360"/>
        <w:contextualSpacing/>
        <w:jc w:val="both"/>
        <w:rPr>
          <w:rFonts w:ascii="Arial" w:hAnsi="Arial" w:cs="Arial"/>
        </w:rPr>
      </w:pPr>
      <w:r w:rsidRPr="00017CAD">
        <w:rPr>
          <w:rFonts w:ascii="Arial" w:hAnsi="Arial" w:cs="Arial"/>
        </w:rPr>
        <w:t xml:space="preserve">(iii) the period of restriction and </w:t>
      </w:r>
    </w:p>
    <w:p w14:paraId="3DEEE6CD" w14:textId="77777777" w:rsidR="00057C78" w:rsidRPr="00017CAD" w:rsidRDefault="00D72302" w:rsidP="00AA27D6">
      <w:pPr>
        <w:ind w:left="360"/>
        <w:contextualSpacing/>
        <w:jc w:val="both"/>
        <w:rPr>
          <w:rFonts w:ascii="Arial" w:hAnsi="Arial" w:cs="Arial"/>
        </w:rPr>
      </w:pPr>
      <w:r w:rsidRPr="00017CAD">
        <w:rPr>
          <w:rFonts w:ascii="Arial" w:hAnsi="Arial" w:cs="Arial"/>
        </w:rPr>
        <w:t xml:space="preserve">(iv) the reasons for the restriction. </w:t>
      </w:r>
    </w:p>
    <w:p w14:paraId="4C1BA223" w14:textId="7DEB10C2" w:rsidR="00462BAD" w:rsidRPr="00017CAD" w:rsidRDefault="00D72302" w:rsidP="00AA27D6">
      <w:pPr>
        <w:ind w:left="360"/>
        <w:contextualSpacing/>
        <w:jc w:val="both"/>
        <w:rPr>
          <w:rFonts w:ascii="Arial" w:hAnsi="Arial" w:cs="Arial"/>
        </w:rPr>
      </w:pPr>
      <w:r w:rsidRPr="00017CAD">
        <w:rPr>
          <w:rFonts w:ascii="Arial" w:hAnsi="Arial" w:cs="Arial"/>
        </w:rPr>
        <w:t>These details will be loaded in the National Treasury’s central database of suppliers or persons prohibited from doing business with the public sector.</w:t>
      </w:r>
    </w:p>
    <w:p w14:paraId="09A87DC0" w14:textId="3D8901EC" w:rsidR="00D72302" w:rsidRPr="00017CAD" w:rsidRDefault="00D72302" w:rsidP="00AA27D6">
      <w:pPr>
        <w:ind w:left="360"/>
        <w:contextualSpacing/>
        <w:jc w:val="both"/>
        <w:rPr>
          <w:rFonts w:ascii="Arial" w:hAnsi="Arial" w:cs="Arial"/>
        </w:rPr>
      </w:pPr>
      <w:r w:rsidRPr="00017CAD">
        <w:rPr>
          <w:rFonts w:ascii="Arial" w:hAnsi="Arial" w:cs="Arial"/>
        </w:rPr>
        <w:t xml:space="preserve"> </w:t>
      </w:r>
    </w:p>
    <w:p w14:paraId="1FECE680" w14:textId="77777777" w:rsidR="00D72302" w:rsidRPr="00017CAD" w:rsidRDefault="00D72302" w:rsidP="00AA27D6">
      <w:pPr>
        <w:ind w:left="360"/>
        <w:contextualSpacing/>
        <w:jc w:val="both"/>
        <w:rPr>
          <w:rFonts w:ascii="Arial" w:hAnsi="Arial" w:cs="Arial"/>
        </w:rPr>
      </w:pPr>
      <w:r w:rsidRPr="00017CAD">
        <w:rPr>
          <w:rFonts w:ascii="Arial" w:hAnsi="Arial" w:cs="Arial"/>
        </w:rPr>
        <w:t xml:space="preserve">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A8FEFE" w14:textId="77777777" w:rsidR="00D72302" w:rsidRPr="00017CAD" w:rsidRDefault="00D72302" w:rsidP="00AA27D6">
      <w:pPr>
        <w:pStyle w:val="ListParagraph"/>
        <w:spacing w:after="0" w:line="240" w:lineRule="auto"/>
        <w:ind w:left="360"/>
        <w:jc w:val="both"/>
        <w:rPr>
          <w:rFonts w:ascii="Arial" w:hAnsi="Arial" w:cs="Arial"/>
          <w:sz w:val="20"/>
          <w:szCs w:val="20"/>
        </w:rPr>
      </w:pPr>
    </w:p>
    <w:p w14:paraId="16877857" w14:textId="5B27E5AA" w:rsidR="001A4E9C" w:rsidRPr="00017CAD" w:rsidRDefault="00AB79C3"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Anti-dumping and countervailing duties and rights</w:t>
      </w:r>
    </w:p>
    <w:p w14:paraId="6D96B29C" w14:textId="77777777" w:rsidR="00AB79C3" w:rsidRPr="00017CAD" w:rsidRDefault="00AB79C3" w:rsidP="00AA27D6">
      <w:pPr>
        <w:ind w:left="360"/>
        <w:contextualSpacing/>
        <w:jc w:val="both"/>
        <w:rPr>
          <w:rFonts w:ascii="Arial" w:hAnsi="Arial" w:cs="Arial"/>
        </w:rPr>
      </w:pPr>
      <w:r w:rsidRPr="00017CAD">
        <w:rPr>
          <w:rFonts w:ascii="Arial" w:hAnsi="Arial" w:cs="Arial"/>
        </w:rPr>
        <w:t xml:space="preserve">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 </w:t>
      </w:r>
    </w:p>
    <w:p w14:paraId="535304B8" w14:textId="77777777" w:rsidR="00AB79C3" w:rsidRPr="00017CAD" w:rsidRDefault="00AB79C3" w:rsidP="00AA27D6">
      <w:pPr>
        <w:pStyle w:val="ListParagraph"/>
        <w:spacing w:after="0" w:line="240" w:lineRule="auto"/>
        <w:ind w:left="360"/>
        <w:jc w:val="both"/>
        <w:rPr>
          <w:rFonts w:ascii="Arial" w:hAnsi="Arial" w:cs="Arial"/>
          <w:sz w:val="20"/>
          <w:szCs w:val="20"/>
        </w:rPr>
      </w:pPr>
    </w:p>
    <w:p w14:paraId="4E740139" w14:textId="0CE7AF2D" w:rsidR="001A4E9C" w:rsidRPr="00017CAD" w:rsidRDefault="00AB79C3"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Force Majeure</w:t>
      </w:r>
    </w:p>
    <w:p w14:paraId="3E9A5224" w14:textId="1337C32A" w:rsidR="00AB79C3" w:rsidRPr="00017CAD" w:rsidRDefault="00AB79C3" w:rsidP="00AA27D6">
      <w:pPr>
        <w:ind w:left="360"/>
        <w:contextualSpacing/>
        <w:jc w:val="both"/>
        <w:rPr>
          <w:rFonts w:ascii="Arial" w:hAnsi="Arial" w:cs="Arial"/>
        </w:rPr>
      </w:pPr>
      <w:r w:rsidRPr="00017CAD">
        <w:rPr>
          <w:rFonts w:ascii="Arial" w:hAnsi="Arial" w:cs="Arial"/>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5D46D68E" w14:textId="77777777" w:rsidR="00462BAD" w:rsidRPr="00017CAD" w:rsidRDefault="00462BAD" w:rsidP="00AA27D6">
      <w:pPr>
        <w:ind w:left="360"/>
        <w:contextualSpacing/>
        <w:jc w:val="both"/>
        <w:rPr>
          <w:rFonts w:ascii="Arial" w:hAnsi="Arial" w:cs="Arial"/>
        </w:rPr>
      </w:pPr>
    </w:p>
    <w:p w14:paraId="414E15CE" w14:textId="263AA399" w:rsidR="00AB79C3" w:rsidRPr="00017CAD" w:rsidRDefault="00AB79C3" w:rsidP="00AA27D6">
      <w:pPr>
        <w:ind w:left="360"/>
        <w:contextualSpacing/>
        <w:jc w:val="both"/>
        <w:rPr>
          <w:rFonts w:ascii="Arial" w:hAnsi="Arial" w:cs="Arial"/>
        </w:rPr>
      </w:pPr>
      <w:r w:rsidRPr="00017CAD">
        <w:rPr>
          <w:rFonts w:ascii="Arial" w:hAnsi="Arial" w:cs="Arial"/>
        </w:rPr>
        <w:t xml:space="preserve">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C575282" w14:textId="77777777" w:rsidR="00AB79C3" w:rsidRPr="00017CAD" w:rsidRDefault="00AB79C3" w:rsidP="00AA27D6">
      <w:pPr>
        <w:pStyle w:val="ListParagraph"/>
        <w:spacing w:after="0" w:line="240" w:lineRule="auto"/>
        <w:ind w:left="360"/>
        <w:jc w:val="both"/>
        <w:rPr>
          <w:rFonts w:ascii="Arial" w:hAnsi="Arial" w:cs="Arial"/>
          <w:sz w:val="20"/>
          <w:szCs w:val="20"/>
        </w:rPr>
      </w:pPr>
    </w:p>
    <w:p w14:paraId="15E1D670" w14:textId="01A1FD8D" w:rsidR="001A4E9C" w:rsidRPr="00017CAD" w:rsidRDefault="00AB79C3"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Termination for insolvency</w:t>
      </w:r>
    </w:p>
    <w:p w14:paraId="7AA59B29" w14:textId="77777777" w:rsidR="00AB79C3" w:rsidRPr="00017CAD" w:rsidRDefault="00AB79C3" w:rsidP="00AA27D6">
      <w:pPr>
        <w:ind w:left="360"/>
        <w:contextualSpacing/>
        <w:jc w:val="both"/>
        <w:rPr>
          <w:rFonts w:ascii="Arial" w:hAnsi="Arial" w:cs="Arial"/>
        </w:rPr>
      </w:pPr>
      <w:r w:rsidRPr="00017CAD">
        <w:rPr>
          <w:rFonts w:ascii="Arial" w:hAnsi="Arial" w:cs="Arial"/>
        </w:rPr>
        <w:lastRenderedPageBreak/>
        <w:t xml:space="preserve">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371BC4A" w14:textId="77777777" w:rsidR="00AB79C3" w:rsidRPr="00017CAD" w:rsidRDefault="00AB79C3" w:rsidP="00AA27D6">
      <w:pPr>
        <w:pStyle w:val="ListParagraph"/>
        <w:spacing w:after="0" w:line="240" w:lineRule="auto"/>
        <w:ind w:left="360"/>
        <w:jc w:val="both"/>
        <w:rPr>
          <w:rFonts w:ascii="Arial" w:hAnsi="Arial" w:cs="Arial"/>
          <w:sz w:val="20"/>
          <w:szCs w:val="20"/>
        </w:rPr>
      </w:pPr>
    </w:p>
    <w:p w14:paraId="6593B6E4" w14:textId="620C3293" w:rsidR="00AB79C3" w:rsidRPr="00017CAD" w:rsidRDefault="00AB79C3"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Settlement of Dis</w:t>
      </w:r>
      <w:r w:rsidR="00462BAD" w:rsidRPr="00017CAD">
        <w:rPr>
          <w:rFonts w:ascii="Arial" w:hAnsi="Arial" w:cs="Arial"/>
          <w:sz w:val="20"/>
          <w:szCs w:val="20"/>
        </w:rPr>
        <w:t>p</w:t>
      </w:r>
      <w:r w:rsidRPr="00017CAD">
        <w:rPr>
          <w:rFonts w:ascii="Arial" w:hAnsi="Arial" w:cs="Arial"/>
          <w:sz w:val="20"/>
          <w:szCs w:val="20"/>
        </w:rPr>
        <w:t>utes</w:t>
      </w:r>
    </w:p>
    <w:p w14:paraId="61C68F60" w14:textId="08FD1702" w:rsidR="00AB79C3" w:rsidRPr="00017CAD" w:rsidRDefault="00AB79C3" w:rsidP="00AA27D6">
      <w:pPr>
        <w:ind w:left="360"/>
        <w:contextualSpacing/>
        <w:jc w:val="both"/>
        <w:rPr>
          <w:rFonts w:ascii="Arial" w:hAnsi="Arial" w:cs="Arial"/>
        </w:rPr>
      </w:pPr>
      <w:r w:rsidRPr="00017CAD">
        <w:rPr>
          <w:rFonts w:ascii="Arial" w:hAnsi="Arial" w:cs="Arial"/>
        </w:rPr>
        <w:t xml:space="preserve">27.1 If any dispute or difference of any kind whatsoever arises between the purchaser and the supplier in connection with or arising out of the contract, the parties shall make every effort to resolve amicably such dispute or difference by mutual consultation. </w:t>
      </w:r>
    </w:p>
    <w:p w14:paraId="706866E3" w14:textId="77777777" w:rsidR="00462BAD" w:rsidRPr="00017CAD" w:rsidRDefault="00462BAD" w:rsidP="00AA27D6">
      <w:pPr>
        <w:ind w:left="360"/>
        <w:contextualSpacing/>
        <w:jc w:val="both"/>
        <w:rPr>
          <w:rFonts w:ascii="Arial" w:hAnsi="Arial" w:cs="Arial"/>
        </w:rPr>
      </w:pPr>
    </w:p>
    <w:p w14:paraId="19774A3E" w14:textId="70401763" w:rsidR="00AB79C3" w:rsidRPr="00017CAD" w:rsidRDefault="00AB79C3" w:rsidP="00AA27D6">
      <w:pPr>
        <w:ind w:left="360"/>
        <w:contextualSpacing/>
        <w:jc w:val="both"/>
        <w:rPr>
          <w:rFonts w:ascii="Arial" w:hAnsi="Arial" w:cs="Arial"/>
        </w:rPr>
      </w:pPr>
      <w:r w:rsidRPr="00017CAD">
        <w:rPr>
          <w:rFonts w:ascii="Arial" w:hAnsi="Arial" w:cs="Arial"/>
        </w:rPr>
        <w:t xml:space="preserve">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5CE13CB" w14:textId="77777777" w:rsidR="00462BAD" w:rsidRPr="00017CAD" w:rsidRDefault="00462BAD" w:rsidP="00AA27D6">
      <w:pPr>
        <w:ind w:left="360"/>
        <w:contextualSpacing/>
        <w:jc w:val="both"/>
        <w:rPr>
          <w:rFonts w:ascii="Arial" w:hAnsi="Arial" w:cs="Arial"/>
        </w:rPr>
      </w:pPr>
    </w:p>
    <w:p w14:paraId="1067E360" w14:textId="2DDA4311" w:rsidR="00AB79C3" w:rsidRPr="00017CAD" w:rsidRDefault="00AB79C3" w:rsidP="00AA27D6">
      <w:pPr>
        <w:ind w:left="360"/>
        <w:contextualSpacing/>
        <w:jc w:val="both"/>
        <w:rPr>
          <w:rFonts w:ascii="Arial" w:hAnsi="Arial" w:cs="Arial"/>
        </w:rPr>
      </w:pPr>
      <w:r w:rsidRPr="00017CAD">
        <w:rPr>
          <w:rFonts w:ascii="Arial" w:hAnsi="Arial" w:cs="Arial"/>
        </w:rPr>
        <w:t xml:space="preserve">27.3 Should it not be possible to settle a dispute by means of mediation, it may be settled in a South African court of law. </w:t>
      </w:r>
    </w:p>
    <w:p w14:paraId="294BA15E" w14:textId="77777777" w:rsidR="00462BAD" w:rsidRPr="00017CAD" w:rsidRDefault="00462BAD" w:rsidP="00AA27D6">
      <w:pPr>
        <w:ind w:left="360"/>
        <w:contextualSpacing/>
        <w:jc w:val="both"/>
        <w:rPr>
          <w:rFonts w:ascii="Arial" w:hAnsi="Arial" w:cs="Arial"/>
        </w:rPr>
      </w:pPr>
    </w:p>
    <w:p w14:paraId="039EB4E1" w14:textId="557A63D8" w:rsidR="00AB79C3" w:rsidRPr="00017CAD" w:rsidRDefault="00AB79C3" w:rsidP="00AA27D6">
      <w:pPr>
        <w:ind w:left="360"/>
        <w:contextualSpacing/>
        <w:jc w:val="both"/>
        <w:rPr>
          <w:rFonts w:ascii="Arial" w:hAnsi="Arial" w:cs="Arial"/>
        </w:rPr>
      </w:pPr>
      <w:r w:rsidRPr="00017CAD">
        <w:rPr>
          <w:rFonts w:ascii="Arial" w:hAnsi="Arial" w:cs="Arial"/>
        </w:rPr>
        <w:t xml:space="preserve">27.4 Mediation proceedings shall be conducted in accordance with the rules of procedure specified in the SCC. </w:t>
      </w:r>
    </w:p>
    <w:p w14:paraId="5355475C" w14:textId="77777777" w:rsidR="00462BAD" w:rsidRPr="00017CAD" w:rsidRDefault="00462BAD" w:rsidP="00AA27D6">
      <w:pPr>
        <w:ind w:left="360"/>
        <w:contextualSpacing/>
        <w:jc w:val="both"/>
        <w:rPr>
          <w:rFonts w:ascii="Arial" w:hAnsi="Arial" w:cs="Arial"/>
        </w:rPr>
      </w:pPr>
    </w:p>
    <w:p w14:paraId="7C8A8BD9" w14:textId="6A2409F4" w:rsidR="00AB79C3" w:rsidRPr="00017CAD" w:rsidRDefault="00AB79C3" w:rsidP="00AA27D6">
      <w:pPr>
        <w:ind w:left="360"/>
        <w:contextualSpacing/>
        <w:jc w:val="both"/>
        <w:rPr>
          <w:rFonts w:ascii="Arial" w:hAnsi="Arial" w:cs="Arial"/>
        </w:rPr>
      </w:pPr>
      <w:r w:rsidRPr="00017CAD">
        <w:rPr>
          <w:rFonts w:ascii="Arial" w:hAnsi="Arial" w:cs="Arial"/>
        </w:rPr>
        <w:t xml:space="preserve">27.5 Notwithstanding any reference to mediation and/or court proceedings herein, (a) the parties shall continue to perform their respective obligations under the contract unless they otherwise agree; and (b) the purchaser shall pay the supplier any monies due the supplier. </w:t>
      </w:r>
    </w:p>
    <w:p w14:paraId="5C4C8978" w14:textId="77777777" w:rsidR="00AB79C3" w:rsidRPr="00017CAD" w:rsidRDefault="00AB79C3" w:rsidP="00AA27D6">
      <w:pPr>
        <w:pStyle w:val="ListParagraph"/>
        <w:spacing w:after="0" w:line="240" w:lineRule="auto"/>
        <w:ind w:left="360"/>
        <w:jc w:val="both"/>
        <w:rPr>
          <w:rFonts w:ascii="Arial" w:hAnsi="Arial" w:cs="Arial"/>
          <w:sz w:val="20"/>
          <w:szCs w:val="20"/>
        </w:rPr>
      </w:pPr>
    </w:p>
    <w:p w14:paraId="28CC1E9C" w14:textId="040DBADC" w:rsidR="00AB79C3" w:rsidRPr="00017CAD" w:rsidRDefault="00A71077"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Limitation of liability</w:t>
      </w:r>
    </w:p>
    <w:p w14:paraId="387786A4" w14:textId="7BA9A2EF" w:rsidR="00032322" w:rsidRPr="00017CAD" w:rsidRDefault="00A71077" w:rsidP="00AA27D6">
      <w:pPr>
        <w:ind w:left="360"/>
        <w:contextualSpacing/>
        <w:jc w:val="both"/>
        <w:rPr>
          <w:rFonts w:ascii="Arial" w:hAnsi="Arial" w:cs="Arial"/>
        </w:rPr>
      </w:pPr>
      <w:r w:rsidRPr="00017CAD">
        <w:rPr>
          <w:rFonts w:ascii="Arial" w:hAnsi="Arial" w:cs="Arial"/>
        </w:rPr>
        <w:t xml:space="preserve">28.1 Except in cases of criminal negligence or </w:t>
      </w:r>
      <w:r w:rsidR="00C5116E" w:rsidRPr="00017CAD">
        <w:rPr>
          <w:rFonts w:ascii="Arial" w:hAnsi="Arial" w:cs="Arial"/>
        </w:rPr>
        <w:t>wilful</w:t>
      </w:r>
      <w:r w:rsidRPr="00017CAD">
        <w:rPr>
          <w:rFonts w:ascii="Arial" w:hAnsi="Arial" w:cs="Arial"/>
        </w:rPr>
        <w:t xml:space="preserve"> misconduct, and in the case of infringement pursuant to Clause 6</w:t>
      </w:r>
      <w:r w:rsidR="0087363D" w:rsidRPr="00017CAD">
        <w:rPr>
          <w:rFonts w:ascii="Arial" w:hAnsi="Arial" w:cs="Arial"/>
        </w:rPr>
        <w:t>:</w:t>
      </w:r>
      <w:r w:rsidRPr="00017CAD">
        <w:rPr>
          <w:rFonts w:ascii="Arial" w:hAnsi="Arial" w:cs="Arial"/>
        </w:rPr>
        <w:t xml:space="preserve"> </w:t>
      </w:r>
    </w:p>
    <w:p w14:paraId="1193189B" w14:textId="77777777" w:rsidR="00032322" w:rsidRPr="00017CAD" w:rsidRDefault="00A71077" w:rsidP="00AA27D6">
      <w:pPr>
        <w:ind w:left="360"/>
        <w:contextualSpacing/>
        <w:jc w:val="both"/>
        <w:rPr>
          <w:rFonts w:ascii="Arial" w:hAnsi="Arial" w:cs="Arial"/>
        </w:rPr>
      </w:pPr>
      <w:r w:rsidRPr="00017CAD">
        <w:rPr>
          <w:rFonts w:ascii="Arial" w:hAnsi="Arial" w:cs="Arial"/>
        </w:rPr>
        <w:t xml:space="preserve">(a)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13 </w:t>
      </w:r>
    </w:p>
    <w:p w14:paraId="0200CB71" w14:textId="5C750D7B" w:rsidR="00A71077" w:rsidRPr="00017CAD" w:rsidRDefault="00A71077" w:rsidP="00AA27D6">
      <w:pPr>
        <w:ind w:left="360"/>
        <w:contextualSpacing/>
        <w:jc w:val="both"/>
        <w:rPr>
          <w:rFonts w:ascii="Arial" w:hAnsi="Arial" w:cs="Arial"/>
        </w:rPr>
      </w:pPr>
      <w:r w:rsidRPr="00017CAD">
        <w:rPr>
          <w:rFonts w:ascii="Arial" w:hAnsi="Arial" w:cs="Arial"/>
        </w:rPr>
        <w:t xml:space="preserve">(b) the aggregate liability of the supplier to the purchaser, whether under the contract, in tort or otherwise, shall not exceed the total contract price, provided that this limitation shall not apply to the cost of repairing or replacing defective equipment. </w:t>
      </w:r>
    </w:p>
    <w:p w14:paraId="586C9060" w14:textId="77777777" w:rsidR="00A71077" w:rsidRPr="00017CAD" w:rsidRDefault="00A71077" w:rsidP="00AA27D6">
      <w:pPr>
        <w:pStyle w:val="ListParagraph"/>
        <w:spacing w:after="0" w:line="240" w:lineRule="auto"/>
        <w:ind w:left="360"/>
        <w:jc w:val="both"/>
        <w:rPr>
          <w:rFonts w:ascii="Arial" w:hAnsi="Arial" w:cs="Arial"/>
          <w:sz w:val="20"/>
          <w:szCs w:val="20"/>
        </w:rPr>
      </w:pPr>
    </w:p>
    <w:p w14:paraId="1E5EFE06" w14:textId="5B19CD9C" w:rsidR="00AB79C3" w:rsidRPr="00017CAD" w:rsidRDefault="00A71077"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Governing language</w:t>
      </w:r>
    </w:p>
    <w:p w14:paraId="559EF3CE" w14:textId="77777777" w:rsidR="00A71077" w:rsidRPr="00017CAD" w:rsidRDefault="00A71077" w:rsidP="00AA27D6">
      <w:pPr>
        <w:ind w:left="360"/>
        <w:contextualSpacing/>
        <w:jc w:val="both"/>
        <w:rPr>
          <w:rFonts w:ascii="Arial" w:hAnsi="Arial" w:cs="Arial"/>
        </w:rPr>
      </w:pPr>
      <w:r w:rsidRPr="00017CAD">
        <w:rPr>
          <w:rFonts w:ascii="Arial" w:hAnsi="Arial" w:cs="Arial"/>
        </w:rPr>
        <w:t xml:space="preserve">29.1 The contract shall be written in English. All correspondence and other documents pertaining to the contract that is exchanged by the parties shall also be written in English. </w:t>
      </w:r>
    </w:p>
    <w:p w14:paraId="392AEFF9" w14:textId="77777777" w:rsidR="00A71077" w:rsidRPr="00017CAD" w:rsidRDefault="00A71077" w:rsidP="00AA27D6">
      <w:pPr>
        <w:pStyle w:val="ListParagraph"/>
        <w:spacing w:after="0" w:line="240" w:lineRule="auto"/>
        <w:ind w:left="360"/>
        <w:jc w:val="both"/>
        <w:rPr>
          <w:rFonts w:ascii="Arial" w:hAnsi="Arial" w:cs="Arial"/>
          <w:sz w:val="20"/>
          <w:szCs w:val="20"/>
        </w:rPr>
      </w:pPr>
    </w:p>
    <w:p w14:paraId="01839EED" w14:textId="620FB143" w:rsidR="00AB79C3" w:rsidRPr="00017CAD" w:rsidRDefault="00A71077"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Applicable law</w:t>
      </w:r>
    </w:p>
    <w:p w14:paraId="2C0D2583" w14:textId="4BA3DA16" w:rsidR="00A71077" w:rsidRPr="00017CAD" w:rsidRDefault="00A71077" w:rsidP="00AA27D6">
      <w:pPr>
        <w:pStyle w:val="ListParagraph"/>
        <w:spacing w:after="0" w:line="240" w:lineRule="auto"/>
        <w:ind w:left="360"/>
        <w:jc w:val="both"/>
        <w:rPr>
          <w:rFonts w:ascii="Arial" w:hAnsi="Arial" w:cs="Arial"/>
          <w:sz w:val="20"/>
          <w:szCs w:val="20"/>
        </w:rPr>
      </w:pPr>
      <w:r w:rsidRPr="00017CAD">
        <w:rPr>
          <w:rFonts w:ascii="Arial" w:hAnsi="Arial" w:cs="Arial"/>
          <w:sz w:val="20"/>
          <w:szCs w:val="20"/>
        </w:rPr>
        <w:t>30.1 The contract shall be interpreted in accordance with South African laws, unless otherwise specified in SCC.</w:t>
      </w:r>
    </w:p>
    <w:p w14:paraId="67F24C84" w14:textId="77777777" w:rsidR="00A71077" w:rsidRPr="00017CAD" w:rsidRDefault="00A71077" w:rsidP="00AA27D6">
      <w:pPr>
        <w:pStyle w:val="ListParagraph"/>
        <w:spacing w:after="0" w:line="240" w:lineRule="auto"/>
        <w:ind w:left="360"/>
        <w:jc w:val="both"/>
        <w:rPr>
          <w:rFonts w:ascii="Arial" w:hAnsi="Arial" w:cs="Arial"/>
          <w:sz w:val="20"/>
          <w:szCs w:val="20"/>
        </w:rPr>
      </w:pPr>
    </w:p>
    <w:p w14:paraId="78416FC8" w14:textId="009C6571" w:rsidR="00A71077" w:rsidRPr="00017CAD" w:rsidRDefault="00A71077"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Notices</w:t>
      </w:r>
    </w:p>
    <w:p w14:paraId="4A54195A" w14:textId="53239B85" w:rsidR="00A71077" w:rsidRPr="00017CAD" w:rsidRDefault="00A71077" w:rsidP="00AA27D6">
      <w:pPr>
        <w:ind w:left="360"/>
        <w:contextualSpacing/>
        <w:jc w:val="both"/>
        <w:rPr>
          <w:rFonts w:ascii="Arial" w:hAnsi="Arial" w:cs="Arial"/>
        </w:rPr>
      </w:pPr>
      <w:r w:rsidRPr="00017CAD">
        <w:rPr>
          <w:rFonts w:ascii="Arial" w:hAnsi="Arial" w:cs="Arial"/>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r w:rsidR="00032322" w:rsidRPr="00017CAD">
        <w:rPr>
          <w:rFonts w:ascii="Arial" w:hAnsi="Arial" w:cs="Arial"/>
        </w:rPr>
        <w:t>.</w:t>
      </w:r>
      <w:r w:rsidRPr="00017CAD">
        <w:rPr>
          <w:rFonts w:ascii="Arial" w:hAnsi="Arial" w:cs="Arial"/>
        </w:rPr>
        <w:t xml:space="preserve"> </w:t>
      </w:r>
    </w:p>
    <w:p w14:paraId="6408FC80" w14:textId="77777777" w:rsidR="00AD467A" w:rsidRPr="00017CAD" w:rsidRDefault="00AD467A" w:rsidP="00AA27D6">
      <w:pPr>
        <w:ind w:left="360"/>
        <w:contextualSpacing/>
        <w:jc w:val="both"/>
        <w:rPr>
          <w:rFonts w:ascii="Arial" w:hAnsi="Arial" w:cs="Arial"/>
        </w:rPr>
      </w:pPr>
    </w:p>
    <w:p w14:paraId="175D74C1" w14:textId="77777777" w:rsidR="00A71077" w:rsidRPr="00017CAD" w:rsidRDefault="00A71077" w:rsidP="00AA27D6">
      <w:pPr>
        <w:ind w:left="360"/>
        <w:contextualSpacing/>
        <w:jc w:val="both"/>
        <w:rPr>
          <w:rFonts w:ascii="Arial" w:hAnsi="Arial" w:cs="Arial"/>
        </w:rPr>
      </w:pPr>
      <w:r w:rsidRPr="00017CAD">
        <w:rPr>
          <w:rFonts w:ascii="Arial" w:hAnsi="Arial" w:cs="Arial"/>
        </w:rPr>
        <w:t xml:space="preserve">31.2 The time mentioned in the contract documents for performing any act after such aforesaid notice has been given, shall be reckoned from the date of posting of such notice. </w:t>
      </w:r>
    </w:p>
    <w:p w14:paraId="43379A6E" w14:textId="77777777" w:rsidR="00A71077" w:rsidRPr="00017CAD" w:rsidRDefault="00A71077" w:rsidP="00AA27D6">
      <w:pPr>
        <w:pStyle w:val="ListParagraph"/>
        <w:spacing w:after="0" w:line="240" w:lineRule="auto"/>
        <w:ind w:left="360"/>
        <w:jc w:val="both"/>
        <w:rPr>
          <w:rFonts w:ascii="Arial" w:hAnsi="Arial" w:cs="Arial"/>
          <w:sz w:val="20"/>
          <w:szCs w:val="20"/>
        </w:rPr>
      </w:pPr>
    </w:p>
    <w:p w14:paraId="31B5460B" w14:textId="47CBB0ED" w:rsidR="00A71077" w:rsidRPr="00017CAD" w:rsidRDefault="00A71077"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Taxes and duties</w:t>
      </w:r>
    </w:p>
    <w:p w14:paraId="6641F50B" w14:textId="37097D68" w:rsidR="00A71077" w:rsidRPr="00017CAD" w:rsidRDefault="00A71077" w:rsidP="00AA27D6">
      <w:pPr>
        <w:ind w:left="360"/>
        <w:contextualSpacing/>
        <w:jc w:val="both"/>
        <w:rPr>
          <w:rFonts w:ascii="Arial" w:hAnsi="Arial" w:cs="Arial"/>
        </w:rPr>
      </w:pPr>
      <w:r w:rsidRPr="00017CAD">
        <w:rPr>
          <w:rFonts w:ascii="Arial" w:hAnsi="Arial" w:cs="Arial"/>
        </w:rPr>
        <w:t xml:space="preserve">32.1 A foreign supplier shall be entirely responsible for all taxes, stamp duties, license fees, and other such levies imposed outside the purchaser’s country. </w:t>
      </w:r>
    </w:p>
    <w:p w14:paraId="021CD3AE" w14:textId="77777777" w:rsidR="00AD467A" w:rsidRPr="00017CAD" w:rsidRDefault="00AD467A" w:rsidP="00AA27D6">
      <w:pPr>
        <w:ind w:left="360"/>
        <w:contextualSpacing/>
        <w:jc w:val="both"/>
        <w:rPr>
          <w:rFonts w:ascii="Arial" w:hAnsi="Arial" w:cs="Arial"/>
        </w:rPr>
      </w:pPr>
    </w:p>
    <w:p w14:paraId="15E1B7EF" w14:textId="77777777" w:rsidR="00AD467A" w:rsidRPr="00017CAD" w:rsidRDefault="00A71077" w:rsidP="00AA27D6">
      <w:pPr>
        <w:ind w:left="360"/>
        <w:contextualSpacing/>
        <w:jc w:val="both"/>
        <w:rPr>
          <w:rFonts w:ascii="Arial" w:hAnsi="Arial" w:cs="Arial"/>
        </w:rPr>
      </w:pPr>
      <w:r w:rsidRPr="00017CAD">
        <w:rPr>
          <w:rFonts w:ascii="Arial" w:hAnsi="Arial" w:cs="Arial"/>
        </w:rPr>
        <w:t>32.2 A local supplier shall be entirely responsible for all taxes, duties, license fees, etc., incurred until delivery of the contracted goods to the purchaser.</w:t>
      </w:r>
    </w:p>
    <w:p w14:paraId="0B629119" w14:textId="26F165F9" w:rsidR="00A71077" w:rsidRPr="00017CAD" w:rsidRDefault="00A71077" w:rsidP="00AA27D6">
      <w:pPr>
        <w:ind w:left="360"/>
        <w:contextualSpacing/>
        <w:jc w:val="both"/>
        <w:rPr>
          <w:rFonts w:ascii="Arial" w:hAnsi="Arial" w:cs="Arial"/>
        </w:rPr>
      </w:pPr>
      <w:r w:rsidRPr="00017CAD">
        <w:rPr>
          <w:rFonts w:ascii="Arial" w:hAnsi="Arial" w:cs="Arial"/>
        </w:rPr>
        <w:t xml:space="preserve"> </w:t>
      </w:r>
    </w:p>
    <w:p w14:paraId="5F652759" w14:textId="77777777" w:rsidR="00A71077" w:rsidRPr="00017CAD" w:rsidRDefault="00A71077" w:rsidP="00AA27D6">
      <w:pPr>
        <w:ind w:left="360"/>
        <w:contextualSpacing/>
        <w:jc w:val="both"/>
        <w:rPr>
          <w:rFonts w:ascii="Arial" w:hAnsi="Arial" w:cs="Arial"/>
        </w:rPr>
      </w:pPr>
      <w:r w:rsidRPr="00017CAD">
        <w:rPr>
          <w:rFonts w:ascii="Arial" w:hAnsi="Arial" w:cs="Arial"/>
        </w:rPr>
        <w:lastRenderedPageBreak/>
        <w:t xml:space="preserve">32.3 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 </w:t>
      </w:r>
    </w:p>
    <w:p w14:paraId="7A9E67B8" w14:textId="77777777" w:rsidR="00A71077" w:rsidRPr="00017CAD" w:rsidRDefault="00A71077" w:rsidP="00AA27D6">
      <w:pPr>
        <w:pStyle w:val="ListParagraph"/>
        <w:spacing w:after="0" w:line="240" w:lineRule="auto"/>
        <w:ind w:left="360"/>
        <w:jc w:val="both"/>
        <w:rPr>
          <w:rFonts w:ascii="Arial" w:hAnsi="Arial" w:cs="Arial"/>
          <w:sz w:val="20"/>
          <w:szCs w:val="20"/>
        </w:rPr>
      </w:pPr>
    </w:p>
    <w:p w14:paraId="7912B4C0" w14:textId="0F5A1854" w:rsidR="00A71077" w:rsidRPr="00017CAD" w:rsidRDefault="00A71077" w:rsidP="000C6352">
      <w:pPr>
        <w:pStyle w:val="ListParagraph"/>
        <w:numPr>
          <w:ilvl w:val="0"/>
          <w:numId w:val="42"/>
        </w:numPr>
        <w:spacing w:after="0" w:line="240" w:lineRule="auto"/>
        <w:jc w:val="both"/>
        <w:rPr>
          <w:rFonts w:ascii="Arial" w:hAnsi="Arial" w:cs="Arial"/>
          <w:sz w:val="20"/>
          <w:szCs w:val="20"/>
        </w:rPr>
      </w:pPr>
      <w:r w:rsidRPr="00017CAD">
        <w:rPr>
          <w:rFonts w:ascii="Arial" w:hAnsi="Arial" w:cs="Arial"/>
          <w:sz w:val="20"/>
          <w:szCs w:val="20"/>
        </w:rPr>
        <w:t>National Ind</w:t>
      </w:r>
      <w:r w:rsidR="006D3DC8" w:rsidRPr="00017CAD">
        <w:rPr>
          <w:rFonts w:ascii="Arial" w:hAnsi="Arial" w:cs="Arial"/>
          <w:sz w:val="20"/>
          <w:szCs w:val="20"/>
        </w:rPr>
        <w:t>ustrial Participation (NIP) Programme</w:t>
      </w:r>
    </w:p>
    <w:p w14:paraId="5747CF96" w14:textId="0F7C08B7" w:rsidR="006D3DC8" w:rsidRPr="00017CAD" w:rsidRDefault="006D3DC8" w:rsidP="00AA27D6">
      <w:pPr>
        <w:pStyle w:val="ListParagraph"/>
        <w:spacing w:after="0" w:line="240" w:lineRule="auto"/>
        <w:ind w:left="360"/>
        <w:jc w:val="both"/>
        <w:rPr>
          <w:rFonts w:ascii="Arial" w:hAnsi="Arial" w:cs="Arial"/>
          <w:sz w:val="20"/>
          <w:szCs w:val="20"/>
        </w:rPr>
      </w:pPr>
      <w:r w:rsidRPr="00017CAD">
        <w:rPr>
          <w:rFonts w:ascii="Arial" w:hAnsi="Arial" w:cs="Arial"/>
          <w:sz w:val="20"/>
          <w:szCs w:val="20"/>
        </w:rPr>
        <w:t>33.1 The NIP Programme administered by the Department of Trade and Industry shall be applicable to all contracts that are subject to the NIP obligation.</w:t>
      </w:r>
    </w:p>
    <w:p w14:paraId="530EE4B6" w14:textId="3EBC065D" w:rsidR="006C2A45" w:rsidRPr="00017CAD" w:rsidRDefault="00D56568">
      <w:pPr>
        <w:spacing w:after="160" w:line="259" w:lineRule="auto"/>
        <w:rPr>
          <w:rFonts w:ascii="Arial" w:hAnsi="Arial" w:cs="Arial"/>
          <w:sz w:val="22"/>
          <w:szCs w:val="22"/>
        </w:rPr>
      </w:pPr>
      <w:r w:rsidRPr="00017CAD">
        <w:rPr>
          <w:rFonts w:ascii="Arial" w:hAnsi="Arial" w:cs="Arial"/>
          <w:sz w:val="22"/>
          <w:szCs w:val="22"/>
        </w:rPr>
        <w:br w:type="page"/>
      </w:r>
    </w:p>
    <w:p w14:paraId="49C11F4E" w14:textId="6FB11138" w:rsidR="005F4CD9" w:rsidRPr="0000028E" w:rsidRDefault="005F4CD9" w:rsidP="00B47664">
      <w:pPr>
        <w:spacing w:after="160" w:line="259" w:lineRule="auto"/>
        <w:jc w:val="center"/>
        <w:rPr>
          <w:rFonts w:asciiTheme="majorHAnsi" w:hAnsiTheme="majorHAnsi" w:cstheme="majorHAnsi"/>
          <w:sz w:val="44"/>
          <w:szCs w:val="44"/>
        </w:rPr>
      </w:pPr>
    </w:p>
    <w:p w14:paraId="10DAD6D8" w14:textId="77777777" w:rsidR="005F4CD9" w:rsidRPr="0000028E" w:rsidRDefault="005F4CD9" w:rsidP="0000028E">
      <w:pPr>
        <w:jc w:val="center"/>
        <w:rPr>
          <w:rFonts w:asciiTheme="majorHAnsi" w:hAnsiTheme="majorHAnsi" w:cstheme="majorHAnsi"/>
          <w:sz w:val="44"/>
          <w:szCs w:val="44"/>
        </w:rPr>
      </w:pPr>
    </w:p>
    <w:p w14:paraId="3670D856" w14:textId="77777777" w:rsidR="005F4CD9" w:rsidRPr="0000028E" w:rsidRDefault="005F4CD9" w:rsidP="0000028E">
      <w:pPr>
        <w:jc w:val="center"/>
        <w:rPr>
          <w:rFonts w:asciiTheme="majorHAnsi" w:hAnsiTheme="majorHAnsi" w:cstheme="majorHAnsi"/>
          <w:sz w:val="44"/>
          <w:szCs w:val="44"/>
        </w:rPr>
      </w:pPr>
    </w:p>
    <w:p w14:paraId="22283A1B" w14:textId="77777777" w:rsidR="005F4CD9" w:rsidRPr="0000028E" w:rsidRDefault="005F4CD9" w:rsidP="0000028E">
      <w:pPr>
        <w:jc w:val="center"/>
        <w:rPr>
          <w:rFonts w:asciiTheme="majorHAnsi" w:hAnsiTheme="majorHAnsi" w:cstheme="majorHAnsi"/>
          <w:sz w:val="44"/>
          <w:szCs w:val="44"/>
        </w:rPr>
      </w:pPr>
    </w:p>
    <w:p w14:paraId="7C49CFA2" w14:textId="77777777" w:rsidR="005F4CD9" w:rsidRPr="0000028E" w:rsidRDefault="005F4CD9" w:rsidP="0000028E">
      <w:pPr>
        <w:jc w:val="center"/>
        <w:rPr>
          <w:rFonts w:asciiTheme="majorHAnsi" w:hAnsiTheme="majorHAnsi" w:cstheme="majorHAnsi"/>
          <w:sz w:val="44"/>
          <w:szCs w:val="44"/>
        </w:rPr>
      </w:pPr>
    </w:p>
    <w:p w14:paraId="36AF720A" w14:textId="77777777" w:rsidR="005F4CD9" w:rsidRPr="0000028E" w:rsidRDefault="005F4CD9" w:rsidP="0000028E">
      <w:pPr>
        <w:jc w:val="center"/>
        <w:rPr>
          <w:rFonts w:asciiTheme="majorHAnsi" w:hAnsiTheme="majorHAnsi" w:cstheme="majorHAnsi"/>
          <w:sz w:val="44"/>
          <w:szCs w:val="44"/>
        </w:rPr>
      </w:pPr>
    </w:p>
    <w:p w14:paraId="03B6AA9A" w14:textId="77777777" w:rsidR="005F4CD9" w:rsidRPr="0000028E" w:rsidRDefault="005F4CD9" w:rsidP="0000028E">
      <w:pPr>
        <w:jc w:val="center"/>
        <w:rPr>
          <w:rFonts w:asciiTheme="majorHAnsi" w:hAnsiTheme="majorHAnsi" w:cstheme="majorHAnsi"/>
          <w:sz w:val="44"/>
          <w:szCs w:val="44"/>
        </w:rPr>
      </w:pPr>
    </w:p>
    <w:p w14:paraId="11BB7591" w14:textId="77777777" w:rsidR="005F4CD9" w:rsidRPr="0000028E" w:rsidRDefault="005F4CD9" w:rsidP="0000028E">
      <w:pPr>
        <w:jc w:val="center"/>
        <w:rPr>
          <w:rFonts w:asciiTheme="majorHAnsi" w:hAnsiTheme="majorHAnsi" w:cstheme="majorHAnsi"/>
          <w:sz w:val="44"/>
          <w:szCs w:val="44"/>
        </w:rPr>
      </w:pPr>
    </w:p>
    <w:p w14:paraId="5F9A082D" w14:textId="77777777" w:rsidR="005F4CD9" w:rsidRPr="0000028E" w:rsidRDefault="005F4CD9" w:rsidP="0000028E">
      <w:pPr>
        <w:jc w:val="center"/>
        <w:rPr>
          <w:rFonts w:asciiTheme="majorHAnsi" w:hAnsiTheme="majorHAnsi" w:cstheme="majorHAnsi"/>
          <w:sz w:val="44"/>
          <w:szCs w:val="44"/>
        </w:rPr>
      </w:pPr>
    </w:p>
    <w:p w14:paraId="333891A5" w14:textId="77777777" w:rsidR="005F4CD9" w:rsidRPr="0000028E" w:rsidRDefault="005F4CD9" w:rsidP="0000028E">
      <w:pPr>
        <w:jc w:val="center"/>
        <w:rPr>
          <w:rFonts w:asciiTheme="majorHAnsi" w:hAnsiTheme="majorHAnsi" w:cstheme="majorHAnsi"/>
          <w:sz w:val="44"/>
          <w:szCs w:val="44"/>
        </w:rPr>
      </w:pPr>
    </w:p>
    <w:p w14:paraId="1C3844FB" w14:textId="6389E546" w:rsidR="005F4CD9" w:rsidRPr="00B8638F" w:rsidRDefault="005F4CD9" w:rsidP="005F4CD9">
      <w:pPr>
        <w:pStyle w:val="Heading2"/>
        <w:jc w:val="center"/>
        <w:rPr>
          <w:sz w:val="44"/>
          <w:szCs w:val="44"/>
        </w:rPr>
      </w:pPr>
      <w:bookmarkStart w:id="12" w:name="_Toc113620818"/>
      <w:r w:rsidRPr="00B8638F">
        <w:rPr>
          <w:sz w:val="44"/>
          <w:szCs w:val="44"/>
        </w:rPr>
        <w:t>T1.</w:t>
      </w:r>
      <w:r>
        <w:rPr>
          <w:sz w:val="44"/>
          <w:szCs w:val="44"/>
        </w:rPr>
        <w:t>5</w:t>
      </w:r>
      <w:r w:rsidRPr="00B8638F">
        <w:rPr>
          <w:sz w:val="44"/>
          <w:szCs w:val="44"/>
        </w:rPr>
        <w:t xml:space="preserve">: </w:t>
      </w:r>
      <w:r>
        <w:rPr>
          <w:sz w:val="44"/>
          <w:szCs w:val="44"/>
        </w:rPr>
        <w:t>TENDER DATA</w:t>
      </w:r>
      <w:bookmarkEnd w:id="12"/>
    </w:p>
    <w:p w14:paraId="4EAA373D" w14:textId="77777777" w:rsidR="005F4CD9" w:rsidRDefault="005F4CD9">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418468A8" w14:textId="21594C56" w:rsidR="00984522" w:rsidRPr="00834F4B" w:rsidRDefault="00F923FC" w:rsidP="00834F4B">
      <w:pPr>
        <w:pStyle w:val="Heading4"/>
        <w:jc w:val="center"/>
        <w:rPr>
          <w:i w:val="0"/>
          <w:iCs w:val="0"/>
          <w:sz w:val="24"/>
          <w:szCs w:val="24"/>
        </w:rPr>
      </w:pPr>
      <w:r w:rsidRPr="00834F4B">
        <w:rPr>
          <w:i w:val="0"/>
          <w:iCs w:val="0"/>
          <w:sz w:val="24"/>
          <w:szCs w:val="24"/>
        </w:rPr>
        <w:lastRenderedPageBreak/>
        <w:t>TENDER DATA</w:t>
      </w:r>
    </w:p>
    <w:p w14:paraId="6F944387" w14:textId="77777777" w:rsidR="008D20BA" w:rsidRPr="00BB60CF" w:rsidRDefault="008D20BA" w:rsidP="00964BC1">
      <w:pPr>
        <w:contextualSpacing/>
        <w:rPr>
          <w:rFonts w:ascii="Arial" w:hAnsi="Arial" w:cs="Arial"/>
        </w:rPr>
      </w:pPr>
    </w:p>
    <w:p w14:paraId="40D6EE22" w14:textId="1E34E60A" w:rsidR="001120F6" w:rsidRPr="00017CAD" w:rsidRDefault="001120F6" w:rsidP="00964BC1">
      <w:pPr>
        <w:contextualSpacing/>
        <w:jc w:val="both"/>
        <w:rPr>
          <w:rFonts w:ascii="Arial" w:hAnsi="Arial" w:cs="Arial"/>
          <w:lang w:val="en-US"/>
        </w:rPr>
      </w:pPr>
      <w:r w:rsidRPr="00017CAD">
        <w:rPr>
          <w:rFonts w:ascii="Arial" w:hAnsi="Arial" w:cs="Arial"/>
          <w:lang w:val="en-US"/>
        </w:rPr>
        <w:t xml:space="preserve">The conditions of tender are the Standard Conditions of Tender as contained in Annex F of Board Notice 136 of 2015 in Government Gazette No. 38960 of 10 July 2015, Construction Industry Development Board (CIDB) Standard for Uniformity in Construction Procurement. (See </w:t>
      </w:r>
      <w:hyperlink r:id="rId21" w:history="1">
        <w:r w:rsidRPr="00017CAD">
          <w:rPr>
            <w:rStyle w:val="Hyperlink"/>
            <w:rFonts w:ascii="Arial" w:hAnsi="Arial" w:cs="Arial"/>
            <w:lang w:val="en-US"/>
          </w:rPr>
          <w:t>www.cidb.org.za</w:t>
        </w:r>
      </w:hyperlink>
      <w:r w:rsidRPr="00017CAD">
        <w:rPr>
          <w:rFonts w:ascii="Arial" w:hAnsi="Arial" w:cs="Arial"/>
          <w:lang w:val="en-US"/>
        </w:rPr>
        <w:t>)</w:t>
      </w:r>
    </w:p>
    <w:p w14:paraId="6E69E1A0" w14:textId="77777777" w:rsidR="001120F6" w:rsidRPr="00017CAD" w:rsidRDefault="001120F6" w:rsidP="00964BC1">
      <w:pPr>
        <w:contextualSpacing/>
        <w:jc w:val="both"/>
        <w:rPr>
          <w:rFonts w:ascii="Arial" w:hAnsi="Arial" w:cs="Arial"/>
          <w:lang w:val="en-US"/>
        </w:rPr>
      </w:pPr>
    </w:p>
    <w:p w14:paraId="107A7515" w14:textId="6F01A8B7" w:rsidR="001120F6" w:rsidRPr="00017CAD" w:rsidRDefault="001120F6" w:rsidP="00964BC1">
      <w:pPr>
        <w:contextualSpacing/>
        <w:jc w:val="both"/>
        <w:rPr>
          <w:rFonts w:ascii="Arial" w:hAnsi="Arial" w:cs="Arial"/>
          <w:lang w:val="en-US"/>
        </w:rPr>
      </w:pPr>
      <w:r w:rsidRPr="00017CAD">
        <w:rPr>
          <w:rFonts w:ascii="Arial" w:hAnsi="Arial" w:cs="Arial"/>
          <w:lang w:val="en-US"/>
        </w:rPr>
        <w:t>Each Tenderer shall obtain its own copy of the Standard Conditions of Tender.</w:t>
      </w:r>
    </w:p>
    <w:p w14:paraId="2DB25C68" w14:textId="77777777" w:rsidR="001120F6" w:rsidRPr="00017CAD" w:rsidRDefault="001120F6" w:rsidP="00964BC1">
      <w:pPr>
        <w:contextualSpacing/>
        <w:jc w:val="both"/>
        <w:rPr>
          <w:rFonts w:ascii="Arial" w:hAnsi="Arial" w:cs="Arial"/>
          <w:lang w:val="en-US"/>
        </w:rPr>
      </w:pPr>
    </w:p>
    <w:p w14:paraId="7EDFC92A" w14:textId="5C68A8B2" w:rsidR="001120F6" w:rsidRPr="00017CAD" w:rsidRDefault="001120F6" w:rsidP="00964BC1">
      <w:pPr>
        <w:contextualSpacing/>
        <w:jc w:val="both"/>
        <w:rPr>
          <w:rFonts w:ascii="Arial" w:hAnsi="Arial" w:cs="Arial"/>
          <w:lang w:val="en-US"/>
        </w:rPr>
      </w:pPr>
      <w:r w:rsidRPr="00017CAD">
        <w:rPr>
          <w:rFonts w:ascii="Arial" w:hAnsi="Arial" w:cs="Arial"/>
          <w:lang w:val="en-US"/>
        </w:rPr>
        <w:t>The Standard Conditions of Tender make several references to the Tender Data for details that apply specifically to this tender. The Tender Data shall have precedence in the interpretation of any ambiguity or inconsistency between it and the Standard Conditions of Tender.  Each item of data given below is cross-referenced to the clause in the Standard Conditions of Tender to which it mainly applies.</w:t>
      </w:r>
    </w:p>
    <w:p w14:paraId="361CAE33" w14:textId="0553A5D6" w:rsidR="001120F6" w:rsidRPr="00017CAD" w:rsidRDefault="001120F6" w:rsidP="00964BC1">
      <w:pPr>
        <w:contextualSpacing/>
        <w:jc w:val="both"/>
        <w:rPr>
          <w:rFonts w:ascii="Arial" w:hAnsi="Arial" w:cs="Arial"/>
          <w:lang w:val="en-US"/>
        </w:rPr>
      </w:pPr>
    </w:p>
    <w:p w14:paraId="0DF4B7AB" w14:textId="3E057201" w:rsidR="001120F6" w:rsidRPr="00017CAD" w:rsidRDefault="001120F6" w:rsidP="00964BC1">
      <w:pPr>
        <w:contextualSpacing/>
        <w:jc w:val="both"/>
        <w:rPr>
          <w:rFonts w:ascii="Arial" w:hAnsi="Arial" w:cs="Arial"/>
          <w:b/>
          <w:lang w:val="en-ZA"/>
        </w:rPr>
      </w:pPr>
      <w:r w:rsidRPr="00017CAD">
        <w:rPr>
          <w:rFonts w:ascii="Arial" w:hAnsi="Arial" w:cs="Arial"/>
          <w:b/>
          <w:lang w:val="en-ZA"/>
        </w:rPr>
        <w:t>The additional conditions of tender are:</w:t>
      </w:r>
    </w:p>
    <w:p w14:paraId="71F35E70" w14:textId="207AD2DE" w:rsidR="00E95652" w:rsidRPr="00017CAD" w:rsidRDefault="00E95652" w:rsidP="00964BC1">
      <w:pPr>
        <w:contextualSpacing/>
        <w:jc w:val="both"/>
        <w:rPr>
          <w:rFonts w:ascii="Arial" w:hAnsi="Arial" w:cs="Arial"/>
          <w:b/>
          <w:lang w:val="en-ZA"/>
        </w:rPr>
      </w:pPr>
    </w:p>
    <w:p w14:paraId="7187566C" w14:textId="72483FBF" w:rsidR="00E95652" w:rsidRPr="00017CAD" w:rsidRDefault="00E95652" w:rsidP="00964BC1">
      <w:pPr>
        <w:tabs>
          <w:tab w:val="left" w:pos="1080"/>
        </w:tabs>
        <w:contextualSpacing/>
        <w:jc w:val="both"/>
        <w:rPr>
          <w:rFonts w:ascii="Arial" w:hAnsi="Arial" w:cs="Arial"/>
          <w:b/>
          <w:lang w:val="en-ZA"/>
        </w:rPr>
      </w:pPr>
      <w:r w:rsidRPr="00017CAD">
        <w:rPr>
          <w:rFonts w:ascii="Arial" w:hAnsi="Arial" w:cs="Arial"/>
          <w:b/>
          <w:lang w:val="en-ZA"/>
        </w:rPr>
        <w:t>Clause</w:t>
      </w:r>
      <w:r w:rsidRPr="00017CAD">
        <w:rPr>
          <w:rFonts w:ascii="Arial" w:hAnsi="Arial" w:cs="Arial"/>
          <w:b/>
          <w:lang w:val="en-ZA"/>
        </w:rPr>
        <w:tab/>
      </w:r>
      <w:r w:rsidR="00C66535" w:rsidRPr="00017CAD">
        <w:rPr>
          <w:rFonts w:ascii="Arial" w:hAnsi="Arial" w:cs="Arial"/>
          <w:b/>
          <w:lang w:val="en-ZA"/>
        </w:rPr>
        <w:tab/>
      </w:r>
      <w:r w:rsidRPr="00017CAD">
        <w:rPr>
          <w:rFonts w:ascii="Arial" w:hAnsi="Arial" w:cs="Arial"/>
          <w:b/>
          <w:lang w:val="en-ZA"/>
        </w:rPr>
        <w:t xml:space="preserve">Tender </w:t>
      </w:r>
    </w:p>
    <w:p w14:paraId="700B65DE" w14:textId="58C27C12" w:rsidR="00E95652" w:rsidRPr="00017CAD" w:rsidRDefault="00E95652" w:rsidP="00964BC1">
      <w:pPr>
        <w:tabs>
          <w:tab w:val="left" w:pos="1080"/>
        </w:tabs>
        <w:contextualSpacing/>
        <w:jc w:val="both"/>
        <w:rPr>
          <w:rFonts w:ascii="Arial" w:hAnsi="Arial" w:cs="Arial"/>
          <w:b/>
          <w:lang w:val="en-ZA"/>
        </w:rPr>
      </w:pPr>
      <w:r w:rsidRPr="00017CAD">
        <w:rPr>
          <w:rFonts w:ascii="Arial" w:hAnsi="Arial" w:cs="Arial"/>
          <w:b/>
          <w:lang w:val="en-ZA"/>
        </w:rPr>
        <w:t>Number</w:t>
      </w:r>
      <w:r w:rsidRPr="00017CAD">
        <w:rPr>
          <w:rFonts w:ascii="Arial" w:hAnsi="Arial" w:cs="Arial"/>
          <w:b/>
          <w:lang w:val="en-ZA"/>
        </w:rPr>
        <w:tab/>
      </w:r>
      <w:r w:rsidR="00C66535" w:rsidRPr="00017CAD">
        <w:rPr>
          <w:rFonts w:ascii="Arial" w:hAnsi="Arial" w:cs="Arial"/>
          <w:b/>
          <w:lang w:val="en-ZA"/>
        </w:rPr>
        <w:tab/>
      </w:r>
      <w:r w:rsidRPr="00017CAD">
        <w:rPr>
          <w:rFonts w:ascii="Arial" w:hAnsi="Arial" w:cs="Arial"/>
          <w:b/>
          <w:lang w:val="en-ZA"/>
        </w:rPr>
        <w:t>Data</w:t>
      </w:r>
    </w:p>
    <w:p w14:paraId="132F5060" w14:textId="192B411B" w:rsidR="00E95652" w:rsidRPr="00017CAD" w:rsidRDefault="00E95652" w:rsidP="00964BC1">
      <w:pPr>
        <w:tabs>
          <w:tab w:val="left" w:pos="1080"/>
        </w:tabs>
        <w:contextualSpacing/>
        <w:jc w:val="both"/>
        <w:rPr>
          <w:rFonts w:ascii="Arial" w:hAnsi="Arial" w:cs="Arial"/>
          <w:b/>
          <w:lang w:val="en-ZA"/>
        </w:rPr>
      </w:pPr>
    </w:p>
    <w:p w14:paraId="0AEEBBCC" w14:textId="77777777" w:rsidR="00686930" w:rsidRPr="00017CAD" w:rsidRDefault="00686930" w:rsidP="00964BC1">
      <w:pPr>
        <w:contextualSpacing/>
        <w:jc w:val="both"/>
        <w:rPr>
          <w:rFonts w:ascii="Arial" w:hAnsi="Arial" w:cs="Arial"/>
          <w:b/>
          <w:bCs/>
          <w:lang w:val="en-US"/>
        </w:rPr>
      </w:pPr>
      <w:r w:rsidRPr="00017CAD">
        <w:rPr>
          <w:rFonts w:ascii="Arial" w:hAnsi="Arial" w:cs="Arial"/>
          <w:b/>
          <w:bCs/>
          <w:lang w:val="en-US"/>
        </w:rPr>
        <w:t>F.1</w:t>
      </w:r>
      <w:r w:rsidRPr="00017CAD">
        <w:rPr>
          <w:rFonts w:ascii="Arial" w:hAnsi="Arial" w:cs="Arial"/>
          <w:b/>
          <w:bCs/>
          <w:lang w:val="en-US"/>
        </w:rPr>
        <w:tab/>
      </w:r>
      <w:r w:rsidRPr="00017CAD">
        <w:rPr>
          <w:rFonts w:ascii="Arial" w:hAnsi="Arial" w:cs="Arial"/>
          <w:b/>
          <w:bCs/>
          <w:lang w:val="en-US"/>
        </w:rPr>
        <w:tab/>
        <w:t>General</w:t>
      </w:r>
    </w:p>
    <w:p w14:paraId="54B681BE" w14:textId="77777777" w:rsidR="00B50C14" w:rsidRPr="00017CAD" w:rsidRDefault="00B50C14" w:rsidP="00964BC1">
      <w:pPr>
        <w:contextualSpacing/>
        <w:jc w:val="both"/>
        <w:rPr>
          <w:rFonts w:ascii="Arial" w:hAnsi="Arial" w:cs="Arial"/>
        </w:rPr>
      </w:pPr>
    </w:p>
    <w:p w14:paraId="03A73184" w14:textId="66A4A0B7" w:rsidR="00686930" w:rsidRPr="00017CAD" w:rsidRDefault="00686930" w:rsidP="00964BC1">
      <w:pPr>
        <w:contextualSpacing/>
        <w:jc w:val="both"/>
        <w:rPr>
          <w:rFonts w:ascii="Arial" w:hAnsi="Arial" w:cs="Arial"/>
          <w:lang w:val="en-ZA"/>
        </w:rPr>
      </w:pPr>
      <w:r w:rsidRPr="00017CAD">
        <w:rPr>
          <w:rFonts w:ascii="Arial" w:hAnsi="Arial" w:cs="Arial"/>
        </w:rPr>
        <w:t xml:space="preserve">F.1.1 </w:t>
      </w:r>
      <w:r w:rsidR="00B50C14" w:rsidRPr="00017CAD">
        <w:rPr>
          <w:rFonts w:ascii="Arial" w:hAnsi="Arial" w:cs="Arial"/>
        </w:rPr>
        <w:tab/>
      </w:r>
      <w:r w:rsidRPr="00017CAD">
        <w:rPr>
          <w:rFonts w:ascii="Arial" w:hAnsi="Arial" w:cs="Arial"/>
          <w:b/>
          <w:bCs/>
        </w:rPr>
        <w:t>Actions</w:t>
      </w:r>
    </w:p>
    <w:p w14:paraId="40235577" w14:textId="77777777" w:rsidR="00686930" w:rsidRPr="00017CAD" w:rsidRDefault="00686930" w:rsidP="00964BC1">
      <w:pPr>
        <w:ind w:firstLine="720"/>
        <w:contextualSpacing/>
        <w:jc w:val="both"/>
        <w:rPr>
          <w:rFonts w:ascii="Arial" w:hAnsi="Arial" w:cs="Arial"/>
          <w:i/>
        </w:rPr>
      </w:pPr>
      <w:r w:rsidRPr="00017CAD">
        <w:rPr>
          <w:rFonts w:ascii="Arial" w:hAnsi="Arial" w:cs="Arial"/>
          <w:i/>
        </w:rPr>
        <w:t>Add the following to F.1.1:</w:t>
      </w:r>
    </w:p>
    <w:p w14:paraId="26929F22" w14:textId="5C841C00" w:rsidR="00686930" w:rsidRPr="00017CAD" w:rsidRDefault="00686930" w:rsidP="00964BC1">
      <w:pPr>
        <w:ind w:firstLine="720"/>
        <w:contextualSpacing/>
        <w:jc w:val="both"/>
        <w:rPr>
          <w:rFonts w:ascii="Arial" w:hAnsi="Arial" w:cs="Arial"/>
        </w:rPr>
      </w:pPr>
      <w:r w:rsidRPr="00017CAD">
        <w:rPr>
          <w:rFonts w:ascii="Arial" w:hAnsi="Arial" w:cs="Arial"/>
        </w:rPr>
        <w:t xml:space="preserve">The Employer is </w:t>
      </w:r>
      <w:r w:rsidR="00C51CB8" w:rsidRPr="00017CAD">
        <w:rPr>
          <w:rFonts w:ascii="Arial" w:hAnsi="Arial" w:cs="Arial"/>
        </w:rPr>
        <w:t>KOUGA</w:t>
      </w:r>
      <w:r w:rsidRPr="00017CAD">
        <w:rPr>
          <w:rFonts w:ascii="Arial" w:hAnsi="Arial" w:cs="Arial"/>
        </w:rPr>
        <w:t xml:space="preserve"> MUNICIPALITY, represented by the Municipal Manager.</w:t>
      </w:r>
    </w:p>
    <w:p w14:paraId="61EF9A37" w14:textId="77777777" w:rsidR="00686930" w:rsidRPr="00017CAD" w:rsidRDefault="00686930" w:rsidP="00964BC1">
      <w:pPr>
        <w:ind w:firstLine="720"/>
        <w:contextualSpacing/>
        <w:jc w:val="both"/>
        <w:rPr>
          <w:rFonts w:ascii="Arial" w:hAnsi="Arial" w:cs="Arial"/>
        </w:rPr>
      </w:pPr>
    </w:p>
    <w:p w14:paraId="3FFC1908" w14:textId="3B609E31" w:rsidR="00686930" w:rsidRPr="00017CAD" w:rsidRDefault="00686930" w:rsidP="00964BC1">
      <w:pPr>
        <w:ind w:left="720"/>
        <w:contextualSpacing/>
        <w:jc w:val="both"/>
        <w:rPr>
          <w:rFonts w:ascii="Arial" w:hAnsi="Arial" w:cs="Arial"/>
        </w:rPr>
      </w:pPr>
      <w:r w:rsidRPr="00017CAD">
        <w:rPr>
          <w:rFonts w:ascii="Arial" w:hAnsi="Arial" w:cs="Arial"/>
        </w:rPr>
        <w:t>F.1.1.1 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w:t>
      </w:r>
    </w:p>
    <w:p w14:paraId="04A1A235" w14:textId="77777777" w:rsidR="008058BB" w:rsidRPr="00017CAD" w:rsidRDefault="008058BB" w:rsidP="00964BC1">
      <w:pPr>
        <w:contextualSpacing/>
        <w:jc w:val="both"/>
        <w:rPr>
          <w:rFonts w:ascii="Arial" w:hAnsi="Arial" w:cs="Arial"/>
        </w:rPr>
      </w:pPr>
    </w:p>
    <w:p w14:paraId="455914B5" w14:textId="72470124" w:rsidR="00686930" w:rsidRPr="00017CAD" w:rsidRDefault="00686930" w:rsidP="00964BC1">
      <w:pPr>
        <w:ind w:left="720"/>
        <w:contextualSpacing/>
        <w:jc w:val="both"/>
        <w:rPr>
          <w:rFonts w:ascii="Arial" w:hAnsi="Arial" w:cs="Arial"/>
        </w:rPr>
      </w:pPr>
      <w:r w:rsidRPr="00017CAD">
        <w:rPr>
          <w:rFonts w:ascii="Arial" w:hAnsi="Arial" w:cs="Arial"/>
        </w:rPr>
        <w:t>F.1.1.2 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14:paraId="057C4491" w14:textId="77777777" w:rsidR="00686930" w:rsidRPr="00017CAD" w:rsidRDefault="00686930" w:rsidP="00964BC1">
      <w:pPr>
        <w:ind w:left="720"/>
        <w:contextualSpacing/>
        <w:jc w:val="both"/>
        <w:rPr>
          <w:rFonts w:ascii="Arial" w:hAnsi="Arial" w:cs="Arial"/>
          <w:i/>
          <w:iCs/>
        </w:rPr>
      </w:pPr>
      <w:r w:rsidRPr="00017CAD">
        <w:rPr>
          <w:rFonts w:ascii="Arial" w:hAnsi="Arial" w:cs="Arial"/>
          <w:i/>
          <w:iCs/>
        </w:rPr>
        <w:t>Note:</w:t>
      </w:r>
      <w:r w:rsidRPr="00017CAD">
        <w:rPr>
          <w:rFonts w:ascii="Arial" w:hAnsi="Arial" w:cs="Arial"/>
          <w:i/>
          <w:iCs/>
        </w:rPr>
        <w:br/>
        <w:t>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14:paraId="0B5F15DE" w14:textId="47D88E04" w:rsidR="00686930" w:rsidRPr="00017CAD" w:rsidRDefault="00686930" w:rsidP="00964BC1">
      <w:pPr>
        <w:ind w:left="720"/>
        <w:contextualSpacing/>
        <w:jc w:val="both"/>
        <w:rPr>
          <w:rFonts w:ascii="Arial" w:hAnsi="Arial" w:cs="Arial"/>
          <w:i/>
          <w:iCs/>
        </w:rPr>
      </w:pPr>
      <w:r w:rsidRPr="00017CAD">
        <w:rPr>
          <w:rFonts w:ascii="Arial" w:hAnsi="Arial" w:cs="Arial"/>
          <w:i/>
          <w:iCs/>
        </w:rPr>
        <w:t>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14:paraId="59CD0339" w14:textId="77777777" w:rsidR="008058BB" w:rsidRPr="00017CAD" w:rsidRDefault="008058BB" w:rsidP="00964BC1">
      <w:pPr>
        <w:contextualSpacing/>
        <w:jc w:val="both"/>
        <w:rPr>
          <w:rFonts w:ascii="Arial" w:hAnsi="Arial" w:cs="Arial"/>
        </w:rPr>
      </w:pPr>
    </w:p>
    <w:p w14:paraId="59D6990C" w14:textId="0E55A0EF" w:rsidR="00686930" w:rsidRDefault="00686930" w:rsidP="00964BC1">
      <w:pPr>
        <w:ind w:left="720"/>
        <w:contextualSpacing/>
        <w:jc w:val="both"/>
        <w:rPr>
          <w:rFonts w:ascii="Arial" w:hAnsi="Arial" w:cs="Arial"/>
        </w:rPr>
      </w:pPr>
      <w:r w:rsidRPr="00017CAD">
        <w:rPr>
          <w:rFonts w:ascii="Arial" w:hAnsi="Arial" w:cs="Arial"/>
        </w:rPr>
        <w:t>F.1.1.3 The employer shall not seek and a tenderer shall not submit a tender without having a firm intention and the capacity to proceed with the contract.</w:t>
      </w:r>
    </w:p>
    <w:p w14:paraId="060BB35D" w14:textId="77777777" w:rsidR="00BE2AE7" w:rsidRPr="00017CAD" w:rsidRDefault="00BE2AE7" w:rsidP="00964BC1">
      <w:pPr>
        <w:ind w:left="720"/>
        <w:contextualSpacing/>
        <w:jc w:val="both"/>
        <w:rPr>
          <w:rFonts w:ascii="Arial" w:hAnsi="Arial" w:cs="Arial"/>
        </w:rPr>
      </w:pPr>
    </w:p>
    <w:p w14:paraId="18BA526E" w14:textId="2056AEFD" w:rsidR="00686930" w:rsidRPr="00017CAD" w:rsidRDefault="00686930" w:rsidP="00964BC1">
      <w:pPr>
        <w:contextualSpacing/>
        <w:jc w:val="both"/>
        <w:rPr>
          <w:rFonts w:ascii="Arial" w:hAnsi="Arial" w:cs="Arial"/>
        </w:rPr>
      </w:pPr>
      <w:r w:rsidRPr="00017CAD">
        <w:rPr>
          <w:rFonts w:ascii="Arial" w:hAnsi="Arial" w:cs="Arial"/>
        </w:rPr>
        <w:t xml:space="preserve">F.1.2 </w:t>
      </w:r>
      <w:r w:rsidR="00B50C14" w:rsidRPr="00017CAD">
        <w:rPr>
          <w:rFonts w:ascii="Arial" w:hAnsi="Arial" w:cs="Arial"/>
        </w:rPr>
        <w:tab/>
      </w:r>
      <w:r w:rsidRPr="00017CAD">
        <w:rPr>
          <w:rFonts w:ascii="Arial" w:hAnsi="Arial" w:cs="Arial"/>
          <w:b/>
          <w:bCs/>
        </w:rPr>
        <w:t>Tender Documents</w:t>
      </w:r>
    </w:p>
    <w:p w14:paraId="3EF8FD1C" w14:textId="77777777" w:rsidR="00686930" w:rsidRPr="00017CAD" w:rsidRDefault="00686930" w:rsidP="00964BC1">
      <w:pPr>
        <w:ind w:left="720"/>
        <w:contextualSpacing/>
        <w:jc w:val="both"/>
        <w:rPr>
          <w:rFonts w:ascii="Arial" w:hAnsi="Arial" w:cs="Arial"/>
        </w:rPr>
      </w:pPr>
      <w:r w:rsidRPr="00017CAD">
        <w:rPr>
          <w:rFonts w:ascii="Arial" w:hAnsi="Arial" w:cs="Arial"/>
        </w:rPr>
        <w:t>The documents issued by the employer for the purpose of a tender offer are listed in the tender data.</w:t>
      </w:r>
    </w:p>
    <w:p w14:paraId="7112E905" w14:textId="77777777" w:rsidR="00686930" w:rsidRPr="00017CAD" w:rsidRDefault="00686930" w:rsidP="00964BC1">
      <w:pPr>
        <w:ind w:left="720" w:firstLine="720"/>
        <w:contextualSpacing/>
        <w:jc w:val="both"/>
        <w:rPr>
          <w:rFonts w:ascii="Arial" w:hAnsi="Arial" w:cs="Arial"/>
          <w:i/>
        </w:rPr>
      </w:pPr>
      <w:r w:rsidRPr="00017CAD">
        <w:rPr>
          <w:rFonts w:ascii="Arial" w:hAnsi="Arial" w:cs="Arial"/>
          <w:i/>
        </w:rPr>
        <w:t>Add the following to F.1.2:</w:t>
      </w:r>
    </w:p>
    <w:p w14:paraId="7D825A73" w14:textId="77777777" w:rsidR="00686930" w:rsidRPr="00017CAD" w:rsidRDefault="00686930" w:rsidP="00964BC1">
      <w:pPr>
        <w:ind w:left="720" w:firstLine="720"/>
        <w:contextualSpacing/>
        <w:jc w:val="both"/>
        <w:rPr>
          <w:rFonts w:ascii="Arial" w:hAnsi="Arial" w:cs="Arial"/>
        </w:rPr>
      </w:pPr>
      <w:r w:rsidRPr="00017CAD">
        <w:rPr>
          <w:rFonts w:ascii="Arial" w:hAnsi="Arial" w:cs="Arial"/>
        </w:rPr>
        <w:t>“The following documents form part of this contract:</w:t>
      </w:r>
    </w:p>
    <w:p w14:paraId="0CD4F4E0" w14:textId="77777777" w:rsidR="00686930" w:rsidRPr="00017CAD" w:rsidRDefault="00686930" w:rsidP="00964BC1">
      <w:pPr>
        <w:contextualSpacing/>
        <w:jc w:val="both"/>
        <w:rPr>
          <w:rFonts w:ascii="Arial" w:hAnsi="Arial" w:cs="Arial"/>
        </w:rPr>
      </w:pPr>
    </w:p>
    <w:p w14:paraId="60C2FC08" w14:textId="7C9A1F0D" w:rsidR="00686930" w:rsidRPr="00017CAD" w:rsidRDefault="00686930" w:rsidP="00964BC1">
      <w:pPr>
        <w:ind w:left="720"/>
        <w:contextualSpacing/>
        <w:jc w:val="both"/>
        <w:rPr>
          <w:rFonts w:ascii="Arial" w:hAnsi="Arial" w:cs="Arial"/>
        </w:rPr>
      </w:pPr>
      <w:r w:rsidRPr="00017CAD">
        <w:rPr>
          <w:rFonts w:ascii="Arial" w:hAnsi="Arial" w:cs="Arial"/>
        </w:rPr>
        <w:t xml:space="preserve">The General Conditions of Contract for </w:t>
      </w:r>
      <w:r w:rsidR="0033774F" w:rsidRPr="00017CAD">
        <w:rPr>
          <w:rFonts w:ascii="Arial" w:hAnsi="Arial" w:cs="Arial"/>
        </w:rPr>
        <w:t>Construction</w:t>
      </w:r>
      <w:r w:rsidRPr="00017CAD">
        <w:rPr>
          <w:rFonts w:ascii="Arial" w:hAnsi="Arial" w:cs="Arial"/>
        </w:rPr>
        <w:t xml:space="preserve"> Works, </w:t>
      </w:r>
      <w:r w:rsidR="00A057DF" w:rsidRPr="00017CAD">
        <w:rPr>
          <w:rFonts w:ascii="Arial" w:hAnsi="Arial" w:cs="Arial"/>
        </w:rPr>
        <w:t>Third</w:t>
      </w:r>
      <w:r w:rsidRPr="00017CAD">
        <w:rPr>
          <w:rFonts w:ascii="Arial" w:hAnsi="Arial" w:cs="Arial"/>
        </w:rPr>
        <w:t xml:space="preserve"> Edition (</w:t>
      </w:r>
      <w:r w:rsidR="0033774F" w:rsidRPr="00017CAD">
        <w:rPr>
          <w:rFonts w:ascii="Arial" w:hAnsi="Arial" w:cs="Arial"/>
        </w:rPr>
        <w:t>2015</w:t>
      </w:r>
      <w:r w:rsidRPr="00017CAD">
        <w:rPr>
          <w:rFonts w:ascii="Arial" w:hAnsi="Arial" w:cs="Arial"/>
        </w:rPr>
        <w:t xml:space="preserve">), or as amended, as published by the South African Association of Consulting Engineers, the Association of Municipal Electricity Undertakings of S.A., the Electrical Contractors Association </w:t>
      </w:r>
      <w:r w:rsidRPr="00017CAD">
        <w:rPr>
          <w:rFonts w:ascii="Arial" w:hAnsi="Arial" w:cs="Arial"/>
        </w:rPr>
        <w:lastRenderedPageBreak/>
        <w:t>(S.A.), the Steel Engineering Industries Federation of South Africa, the Specialist Engineering Contractor’s Committee and the National Building Research Institute, (C.S.I.R.).</w:t>
      </w:r>
      <w:r w:rsidR="00681674">
        <w:rPr>
          <w:rFonts w:ascii="Arial" w:hAnsi="Arial" w:cs="Arial"/>
        </w:rPr>
        <w:t xml:space="preserve">  </w:t>
      </w:r>
      <w:r w:rsidRPr="00017CAD">
        <w:rPr>
          <w:rFonts w:ascii="Arial" w:hAnsi="Arial" w:cs="Arial"/>
        </w:rPr>
        <w:t xml:space="preserve">They are based on the </w:t>
      </w:r>
      <w:r w:rsidR="0033774F" w:rsidRPr="00017CAD">
        <w:rPr>
          <w:rFonts w:ascii="Arial" w:hAnsi="Arial" w:cs="Arial"/>
        </w:rPr>
        <w:t>Third</w:t>
      </w:r>
      <w:r w:rsidRPr="00017CAD">
        <w:rPr>
          <w:rFonts w:ascii="Arial" w:hAnsi="Arial" w:cs="Arial"/>
        </w:rPr>
        <w:t xml:space="preserve"> Edition (</w:t>
      </w:r>
      <w:r w:rsidR="0033774F" w:rsidRPr="00017CAD">
        <w:rPr>
          <w:rFonts w:ascii="Arial" w:hAnsi="Arial" w:cs="Arial"/>
        </w:rPr>
        <w:t>2015</w:t>
      </w:r>
      <w:r w:rsidRPr="00017CAD">
        <w:rPr>
          <w:rFonts w:ascii="Arial" w:hAnsi="Arial" w:cs="Arial"/>
        </w:rPr>
        <w:t xml:space="preserve">) of the </w:t>
      </w:r>
      <w:r w:rsidR="0033774F" w:rsidRPr="00017CAD">
        <w:rPr>
          <w:rFonts w:ascii="Arial" w:hAnsi="Arial" w:cs="Arial"/>
        </w:rPr>
        <w:t>SAICE -</w:t>
      </w:r>
      <w:r w:rsidRPr="00017CAD">
        <w:rPr>
          <w:rFonts w:ascii="Arial" w:hAnsi="Arial" w:cs="Arial"/>
        </w:rPr>
        <w:t xml:space="preserve"> Conditions of Contract for </w:t>
      </w:r>
      <w:r w:rsidR="0033774F" w:rsidRPr="00017CAD">
        <w:rPr>
          <w:rFonts w:ascii="Arial" w:hAnsi="Arial" w:cs="Arial"/>
        </w:rPr>
        <w:t>Construction</w:t>
      </w:r>
      <w:r w:rsidRPr="00017CAD">
        <w:rPr>
          <w:rFonts w:ascii="Arial" w:hAnsi="Arial" w:cs="Arial"/>
        </w:rPr>
        <w:t xml:space="preserve"> Works. This publication is </w:t>
      </w:r>
      <w:r w:rsidR="002373FF" w:rsidRPr="00017CAD">
        <w:rPr>
          <w:rFonts w:ascii="Arial" w:hAnsi="Arial" w:cs="Arial"/>
        </w:rPr>
        <w:t>available,</w:t>
      </w:r>
      <w:r w:rsidRPr="00017CAD">
        <w:rPr>
          <w:rFonts w:ascii="Arial" w:hAnsi="Arial" w:cs="Arial"/>
        </w:rPr>
        <w:t xml:space="preserve"> and Tenderers must obtain copies at their own cost from the South African Association of Consulting Engineering (SAACE).</w:t>
      </w:r>
    </w:p>
    <w:p w14:paraId="149D191C" w14:textId="77777777" w:rsidR="009025BB" w:rsidRPr="00017CAD" w:rsidRDefault="009025BB" w:rsidP="00964BC1">
      <w:pPr>
        <w:ind w:left="720"/>
        <w:contextualSpacing/>
        <w:jc w:val="both"/>
        <w:rPr>
          <w:rFonts w:ascii="Arial" w:hAnsi="Arial" w:cs="Arial"/>
        </w:rPr>
      </w:pPr>
    </w:p>
    <w:p w14:paraId="334BA3C3" w14:textId="69D8FA6C" w:rsidR="00686930" w:rsidRPr="00017CAD" w:rsidRDefault="00686930" w:rsidP="00964BC1">
      <w:pPr>
        <w:ind w:firstLine="720"/>
        <w:contextualSpacing/>
        <w:jc w:val="both"/>
        <w:rPr>
          <w:rFonts w:ascii="Arial" w:hAnsi="Arial" w:cs="Arial"/>
        </w:rPr>
      </w:pPr>
      <w:r w:rsidRPr="00017CAD">
        <w:rPr>
          <w:rFonts w:ascii="Arial" w:hAnsi="Arial" w:cs="Arial"/>
        </w:rPr>
        <w:t>The Tender Documents issued by the Employer comprise:</w:t>
      </w:r>
    </w:p>
    <w:p w14:paraId="440BE45D" w14:textId="77777777" w:rsidR="009025BB" w:rsidRPr="00017CAD" w:rsidRDefault="009025BB" w:rsidP="00964BC1">
      <w:pPr>
        <w:ind w:firstLine="720"/>
        <w:contextualSpacing/>
        <w:jc w:val="both"/>
        <w:rPr>
          <w:rFonts w:ascii="Arial" w:hAnsi="Arial" w:cs="Arial"/>
        </w:rPr>
      </w:pPr>
    </w:p>
    <w:p w14:paraId="77D6360B" w14:textId="77777777" w:rsidR="00686930" w:rsidRPr="00017CAD" w:rsidRDefault="00686930" w:rsidP="00964BC1">
      <w:pPr>
        <w:ind w:firstLine="720"/>
        <w:contextualSpacing/>
        <w:jc w:val="both"/>
        <w:rPr>
          <w:rFonts w:ascii="Arial" w:hAnsi="Arial" w:cs="Arial"/>
          <w:bCs/>
        </w:rPr>
      </w:pPr>
      <w:r w:rsidRPr="00017CAD">
        <w:rPr>
          <w:rFonts w:ascii="Arial" w:hAnsi="Arial" w:cs="Arial"/>
          <w:b/>
        </w:rPr>
        <w:t>Volume 1:</w:t>
      </w:r>
      <w:r w:rsidRPr="00017CAD">
        <w:rPr>
          <w:rFonts w:ascii="Arial" w:hAnsi="Arial" w:cs="Arial"/>
          <w:bCs/>
        </w:rPr>
        <w:tab/>
        <w:t>The Tender Document (this document), in which is bound:</w:t>
      </w:r>
    </w:p>
    <w:p w14:paraId="6FE44BC3" w14:textId="77777777" w:rsidR="00686930" w:rsidRPr="00017CAD" w:rsidRDefault="00686930" w:rsidP="00964BC1">
      <w:pPr>
        <w:ind w:firstLine="720"/>
        <w:contextualSpacing/>
        <w:jc w:val="both"/>
        <w:rPr>
          <w:rFonts w:ascii="Arial" w:hAnsi="Arial" w:cs="Arial"/>
          <w:b/>
        </w:rPr>
      </w:pPr>
      <w:r w:rsidRPr="00017CAD">
        <w:rPr>
          <w:rFonts w:ascii="Arial" w:hAnsi="Arial" w:cs="Arial"/>
          <w:b/>
        </w:rPr>
        <w:t>The Tender</w:t>
      </w:r>
    </w:p>
    <w:p w14:paraId="22BEB046" w14:textId="4F99B721" w:rsidR="009025BB" w:rsidRPr="00017CAD" w:rsidRDefault="00686930" w:rsidP="00964BC1">
      <w:pPr>
        <w:ind w:firstLine="720"/>
        <w:contextualSpacing/>
        <w:jc w:val="both"/>
        <w:rPr>
          <w:rFonts w:ascii="Arial" w:hAnsi="Arial" w:cs="Arial"/>
          <w:b/>
        </w:rPr>
      </w:pPr>
      <w:r w:rsidRPr="00017CAD">
        <w:rPr>
          <w:rFonts w:ascii="Arial" w:hAnsi="Arial" w:cs="Arial"/>
          <w:b/>
        </w:rPr>
        <w:t>Part T 1:</w:t>
      </w:r>
      <w:r w:rsidRPr="00017CAD">
        <w:rPr>
          <w:rFonts w:ascii="Arial" w:hAnsi="Arial" w:cs="Arial"/>
          <w:b/>
        </w:rPr>
        <w:tab/>
        <w:t>Tendering Procedure</w:t>
      </w:r>
    </w:p>
    <w:p w14:paraId="57135237" w14:textId="20CB8663" w:rsidR="005A7550" w:rsidRPr="00017CAD" w:rsidRDefault="005A7550" w:rsidP="00964BC1">
      <w:pPr>
        <w:ind w:firstLine="720"/>
        <w:contextualSpacing/>
        <w:jc w:val="both"/>
        <w:rPr>
          <w:rFonts w:ascii="Arial" w:hAnsi="Arial" w:cs="Arial"/>
          <w:bCs/>
        </w:rPr>
      </w:pPr>
      <w:r w:rsidRPr="00017CAD">
        <w:rPr>
          <w:rFonts w:ascii="Arial" w:hAnsi="Arial" w:cs="Arial"/>
          <w:bCs/>
        </w:rPr>
        <w:t>T 1.1  Tender notice and invitation to tender</w:t>
      </w:r>
    </w:p>
    <w:p w14:paraId="3AEF5736" w14:textId="0FEDE88E" w:rsidR="005A7550" w:rsidRPr="008045A9" w:rsidRDefault="005A7550" w:rsidP="00964BC1">
      <w:pPr>
        <w:ind w:firstLine="720"/>
        <w:contextualSpacing/>
        <w:jc w:val="both"/>
        <w:rPr>
          <w:rFonts w:ascii="Arial" w:hAnsi="Arial" w:cs="Arial"/>
          <w:bCs/>
          <w:lang w:val="fr-FR"/>
        </w:rPr>
      </w:pPr>
      <w:r w:rsidRPr="008045A9">
        <w:rPr>
          <w:rFonts w:ascii="Arial" w:hAnsi="Arial" w:cs="Arial"/>
          <w:bCs/>
          <w:lang w:val="fr-FR"/>
        </w:rPr>
        <w:t>T 1.2  Tender data</w:t>
      </w:r>
    </w:p>
    <w:p w14:paraId="34FF3919" w14:textId="77777777" w:rsidR="005A7550" w:rsidRPr="008045A9" w:rsidRDefault="005A7550" w:rsidP="00964BC1">
      <w:pPr>
        <w:ind w:firstLine="720"/>
        <w:contextualSpacing/>
        <w:jc w:val="both"/>
        <w:rPr>
          <w:rFonts w:ascii="Arial" w:hAnsi="Arial" w:cs="Arial"/>
          <w:bCs/>
          <w:lang w:val="fr-FR"/>
        </w:rPr>
      </w:pPr>
    </w:p>
    <w:p w14:paraId="771341F8" w14:textId="48CFFFDE" w:rsidR="00686930" w:rsidRPr="008045A9" w:rsidRDefault="00686930" w:rsidP="00964BC1">
      <w:pPr>
        <w:ind w:firstLine="720"/>
        <w:contextualSpacing/>
        <w:jc w:val="both"/>
        <w:rPr>
          <w:rFonts w:ascii="Arial" w:hAnsi="Arial" w:cs="Arial"/>
          <w:b/>
          <w:lang w:val="fr-FR"/>
        </w:rPr>
      </w:pPr>
      <w:r w:rsidRPr="008045A9">
        <w:rPr>
          <w:rFonts w:ascii="Arial" w:hAnsi="Arial" w:cs="Arial"/>
          <w:b/>
          <w:lang w:val="fr-FR"/>
        </w:rPr>
        <w:t>Part T 2:</w:t>
      </w:r>
      <w:r w:rsidRPr="008045A9">
        <w:rPr>
          <w:rFonts w:ascii="Arial" w:hAnsi="Arial" w:cs="Arial"/>
          <w:b/>
          <w:lang w:val="fr-FR"/>
        </w:rPr>
        <w:tab/>
        <w:t>Returnable Documents</w:t>
      </w:r>
    </w:p>
    <w:p w14:paraId="6E97B20D" w14:textId="53CE8B45" w:rsidR="005A7550" w:rsidRPr="00017CAD" w:rsidRDefault="005A7550" w:rsidP="00964BC1">
      <w:pPr>
        <w:ind w:firstLine="720"/>
        <w:contextualSpacing/>
        <w:jc w:val="both"/>
        <w:rPr>
          <w:rFonts w:ascii="Arial" w:hAnsi="Arial" w:cs="Arial"/>
          <w:bCs/>
        </w:rPr>
      </w:pPr>
      <w:r w:rsidRPr="00017CAD">
        <w:rPr>
          <w:rFonts w:ascii="Arial" w:hAnsi="Arial" w:cs="Arial"/>
          <w:bCs/>
        </w:rPr>
        <w:t>T 2.1  List of returnable documents</w:t>
      </w:r>
    </w:p>
    <w:p w14:paraId="35C1B4A0" w14:textId="399FF8EE" w:rsidR="005A7550" w:rsidRPr="00017CAD" w:rsidRDefault="005A7550" w:rsidP="00964BC1">
      <w:pPr>
        <w:ind w:firstLine="720"/>
        <w:contextualSpacing/>
        <w:jc w:val="both"/>
        <w:rPr>
          <w:rFonts w:ascii="Arial" w:hAnsi="Arial" w:cs="Arial"/>
          <w:bCs/>
        </w:rPr>
      </w:pPr>
      <w:r w:rsidRPr="00017CAD">
        <w:rPr>
          <w:rFonts w:ascii="Arial" w:hAnsi="Arial" w:cs="Arial"/>
          <w:bCs/>
        </w:rPr>
        <w:t>T 2.2  Returnable schedule</w:t>
      </w:r>
    </w:p>
    <w:p w14:paraId="491D9BC6" w14:textId="77777777" w:rsidR="005A7550" w:rsidRPr="00017CAD" w:rsidRDefault="005A7550" w:rsidP="00964BC1">
      <w:pPr>
        <w:ind w:firstLine="720"/>
        <w:contextualSpacing/>
        <w:jc w:val="both"/>
        <w:rPr>
          <w:rFonts w:ascii="Arial" w:hAnsi="Arial" w:cs="Arial"/>
          <w:bCs/>
          <w:highlight w:val="yellow"/>
        </w:rPr>
      </w:pPr>
    </w:p>
    <w:p w14:paraId="609DFA1A" w14:textId="77777777" w:rsidR="00686930" w:rsidRPr="00017CAD" w:rsidRDefault="00686930" w:rsidP="00964BC1">
      <w:pPr>
        <w:ind w:firstLine="720"/>
        <w:contextualSpacing/>
        <w:jc w:val="both"/>
        <w:rPr>
          <w:rFonts w:ascii="Arial" w:hAnsi="Arial" w:cs="Arial"/>
          <w:b/>
          <w:bCs/>
        </w:rPr>
      </w:pPr>
      <w:r w:rsidRPr="00017CAD">
        <w:rPr>
          <w:rFonts w:ascii="Arial" w:hAnsi="Arial" w:cs="Arial"/>
          <w:b/>
          <w:bCs/>
        </w:rPr>
        <w:t>The Contract</w:t>
      </w:r>
    </w:p>
    <w:p w14:paraId="2790AC69" w14:textId="77777777" w:rsidR="00686930" w:rsidRPr="00017CAD" w:rsidRDefault="00686930" w:rsidP="00964BC1">
      <w:pPr>
        <w:ind w:firstLine="720"/>
        <w:contextualSpacing/>
        <w:jc w:val="both"/>
        <w:rPr>
          <w:rFonts w:ascii="Arial" w:hAnsi="Arial" w:cs="Arial"/>
          <w:b/>
          <w:bCs/>
        </w:rPr>
      </w:pPr>
      <w:r w:rsidRPr="00017CAD">
        <w:rPr>
          <w:rFonts w:ascii="Arial" w:hAnsi="Arial" w:cs="Arial"/>
          <w:b/>
          <w:bCs/>
        </w:rPr>
        <w:t>Part C 1:</w:t>
      </w:r>
      <w:r w:rsidRPr="00017CAD">
        <w:rPr>
          <w:rFonts w:ascii="Arial" w:hAnsi="Arial" w:cs="Arial"/>
          <w:b/>
          <w:bCs/>
        </w:rPr>
        <w:tab/>
        <w:t>Agreement and Contract Data</w:t>
      </w:r>
    </w:p>
    <w:p w14:paraId="1CE2B5BF" w14:textId="77777777" w:rsidR="00686930" w:rsidRPr="00017CAD" w:rsidRDefault="00686930" w:rsidP="00964BC1">
      <w:pPr>
        <w:ind w:firstLine="720"/>
        <w:contextualSpacing/>
        <w:jc w:val="both"/>
        <w:rPr>
          <w:rFonts w:ascii="Arial" w:hAnsi="Arial" w:cs="Arial"/>
          <w:b/>
          <w:bCs/>
        </w:rPr>
      </w:pPr>
      <w:r w:rsidRPr="00017CAD">
        <w:rPr>
          <w:rFonts w:ascii="Arial" w:hAnsi="Arial" w:cs="Arial"/>
          <w:b/>
          <w:bCs/>
        </w:rPr>
        <w:t>Part C 2:</w:t>
      </w:r>
      <w:r w:rsidRPr="00017CAD">
        <w:rPr>
          <w:rFonts w:ascii="Arial" w:hAnsi="Arial" w:cs="Arial"/>
          <w:b/>
          <w:bCs/>
        </w:rPr>
        <w:tab/>
        <w:t>Pricing Data</w:t>
      </w:r>
    </w:p>
    <w:p w14:paraId="35ECFCED" w14:textId="77777777" w:rsidR="00686930" w:rsidRPr="00017CAD" w:rsidRDefault="00686930" w:rsidP="00964BC1">
      <w:pPr>
        <w:ind w:firstLine="720"/>
        <w:contextualSpacing/>
        <w:jc w:val="both"/>
        <w:rPr>
          <w:rFonts w:ascii="Arial" w:hAnsi="Arial" w:cs="Arial"/>
          <w:b/>
          <w:bCs/>
        </w:rPr>
      </w:pPr>
      <w:r w:rsidRPr="00017CAD">
        <w:rPr>
          <w:rFonts w:ascii="Arial" w:hAnsi="Arial" w:cs="Arial"/>
          <w:b/>
          <w:bCs/>
        </w:rPr>
        <w:t>Part C 3:</w:t>
      </w:r>
      <w:r w:rsidRPr="00017CAD">
        <w:rPr>
          <w:rFonts w:ascii="Arial" w:hAnsi="Arial" w:cs="Arial"/>
          <w:b/>
          <w:bCs/>
        </w:rPr>
        <w:tab/>
        <w:t>Scope of Work</w:t>
      </w:r>
    </w:p>
    <w:p w14:paraId="6D82108C" w14:textId="77777777" w:rsidR="00686930" w:rsidRPr="008045A9" w:rsidRDefault="00686930" w:rsidP="00964BC1">
      <w:pPr>
        <w:ind w:firstLine="720"/>
        <w:contextualSpacing/>
        <w:jc w:val="both"/>
        <w:rPr>
          <w:rFonts w:ascii="Arial" w:hAnsi="Arial" w:cs="Arial"/>
          <w:b/>
          <w:bCs/>
          <w:lang w:val="fr-FR"/>
        </w:rPr>
      </w:pPr>
      <w:r w:rsidRPr="008045A9">
        <w:rPr>
          <w:rFonts w:ascii="Arial" w:hAnsi="Arial" w:cs="Arial"/>
          <w:b/>
          <w:bCs/>
          <w:lang w:val="fr-FR"/>
        </w:rPr>
        <w:t>Part C 4:</w:t>
      </w:r>
      <w:r w:rsidRPr="008045A9">
        <w:rPr>
          <w:rFonts w:ascii="Arial" w:hAnsi="Arial" w:cs="Arial"/>
          <w:b/>
          <w:bCs/>
          <w:lang w:val="fr-FR"/>
        </w:rPr>
        <w:tab/>
        <w:t>Site Information</w:t>
      </w:r>
    </w:p>
    <w:p w14:paraId="30F35408" w14:textId="77777777" w:rsidR="00686930" w:rsidRPr="008045A9" w:rsidRDefault="00686930" w:rsidP="00964BC1">
      <w:pPr>
        <w:ind w:firstLine="720"/>
        <w:contextualSpacing/>
        <w:jc w:val="both"/>
        <w:rPr>
          <w:rFonts w:ascii="Arial" w:hAnsi="Arial" w:cs="Arial"/>
          <w:lang w:val="fr-FR"/>
        </w:rPr>
      </w:pPr>
    </w:p>
    <w:p w14:paraId="01EB9279" w14:textId="77777777" w:rsidR="00686930" w:rsidRPr="008045A9" w:rsidRDefault="00686930" w:rsidP="00964BC1">
      <w:pPr>
        <w:ind w:firstLine="720"/>
        <w:contextualSpacing/>
        <w:jc w:val="both"/>
        <w:rPr>
          <w:rFonts w:ascii="Arial" w:hAnsi="Arial" w:cs="Arial"/>
          <w:b/>
          <w:bCs/>
          <w:lang w:val="fr-FR"/>
        </w:rPr>
      </w:pPr>
      <w:r w:rsidRPr="008045A9">
        <w:rPr>
          <w:rFonts w:ascii="Arial" w:hAnsi="Arial" w:cs="Arial"/>
          <w:b/>
          <w:bCs/>
          <w:lang w:val="fr-FR"/>
        </w:rPr>
        <w:t>Annexures:</w:t>
      </w:r>
    </w:p>
    <w:p w14:paraId="455EDE16" w14:textId="4B8EA838" w:rsidR="00686930" w:rsidRDefault="00686930" w:rsidP="00964BC1">
      <w:pPr>
        <w:ind w:firstLine="720"/>
        <w:contextualSpacing/>
        <w:jc w:val="both"/>
        <w:rPr>
          <w:rFonts w:ascii="Arial" w:hAnsi="Arial" w:cs="Arial"/>
        </w:rPr>
      </w:pPr>
      <w:r w:rsidRPr="00017CAD">
        <w:rPr>
          <w:rFonts w:ascii="Arial" w:hAnsi="Arial" w:cs="Arial"/>
        </w:rPr>
        <w:t>Annexure A</w:t>
      </w:r>
      <w:r w:rsidRPr="00017CAD">
        <w:rPr>
          <w:rFonts w:ascii="Arial" w:hAnsi="Arial" w:cs="Arial"/>
        </w:rPr>
        <w:tab/>
        <w:t>Project Board</w:t>
      </w:r>
    </w:p>
    <w:p w14:paraId="3AD84848" w14:textId="77777777" w:rsidR="004B3A4B" w:rsidRPr="00017CAD" w:rsidRDefault="004B3A4B" w:rsidP="00964BC1">
      <w:pPr>
        <w:ind w:firstLine="720"/>
        <w:contextualSpacing/>
        <w:jc w:val="both"/>
        <w:rPr>
          <w:rFonts w:ascii="Arial" w:hAnsi="Arial" w:cs="Arial"/>
        </w:rPr>
      </w:pPr>
    </w:p>
    <w:p w14:paraId="637AB953" w14:textId="5C511832" w:rsidR="00686930" w:rsidRDefault="00686930" w:rsidP="00964BC1">
      <w:pPr>
        <w:ind w:left="720"/>
        <w:contextualSpacing/>
        <w:jc w:val="both"/>
        <w:rPr>
          <w:rFonts w:ascii="Arial" w:hAnsi="Arial" w:cs="Arial"/>
        </w:rPr>
      </w:pPr>
      <w:r w:rsidRPr="00017CAD">
        <w:rPr>
          <w:rFonts w:ascii="Arial" w:hAnsi="Arial" w:cs="Arial"/>
        </w:rPr>
        <w:t>Volume 1 is deemed the “</w:t>
      </w:r>
      <w:r w:rsidRPr="00017CAD">
        <w:rPr>
          <w:rFonts w:ascii="Arial" w:hAnsi="Arial" w:cs="Arial"/>
          <w:b/>
          <w:bCs/>
        </w:rPr>
        <w:t>Returnable Documents</w:t>
      </w:r>
      <w:r w:rsidRPr="00017CAD">
        <w:rPr>
          <w:rFonts w:ascii="Arial" w:hAnsi="Arial" w:cs="Arial"/>
        </w:rPr>
        <w:t>”, which must be returned to the Employer in terms of submitting a tender offer.</w:t>
      </w:r>
    </w:p>
    <w:p w14:paraId="2E1A1267" w14:textId="77777777" w:rsidR="004B3A4B" w:rsidRPr="00017CAD" w:rsidRDefault="004B3A4B" w:rsidP="00964BC1">
      <w:pPr>
        <w:ind w:left="720"/>
        <w:contextualSpacing/>
        <w:jc w:val="both"/>
        <w:rPr>
          <w:rFonts w:ascii="Arial" w:hAnsi="Arial" w:cs="Arial"/>
        </w:rPr>
      </w:pPr>
    </w:p>
    <w:p w14:paraId="762492FF" w14:textId="77777777" w:rsidR="00686930" w:rsidRPr="00017CAD" w:rsidRDefault="00686930" w:rsidP="00964BC1">
      <w:pPr>
        <w:ind w:left="720"/>
        <w:contextualSpacing/>
        <w:jc w:val="both"/>
        <w:rPr>
          <w:rFonts w:ascii="Arial" w:hAnsi="Arial" w:cs="Arial"/>
        </w:rPr>
      </w:pPr>
      <w:r w:rsidRPr="004B3A4B">
        <w:rPr>
          <w:rFonts w:ascii="Arial" w:hAnsi="Arial" w:cs="Arial"/>
          <w:b/>
          <w:bCs/>
        </w:rPr>
        <w:t>The successful Tenderer will be expected to sign the agreement in Part C 1 of this tender document within 14 (fourteen) days of the date of notification by the Municipality that his/her tender has been accepted</w:t>
      </w:r>
      <w:r w:rsidRPr="00017CAD">
        <w:rPr>
          <w:rFonts w:ascii="Arial" w:hAnsi="Arial" w:cs="Arial"/>
        </w:rPr>
        <w:t>.</w:t>
      </w:r>
    </w:p>
    <w:p w14:paraId="7428256A" w14:textId="77777777" w:rsidR="00686930" w:rsidRPr="00017CAD" w:rsidRDefault="00686930" w:rsidP="00964BC1">
      <w:pPr>
        <w:contextualSpacing/>
        <w:jc w:val="both"/>
        <w:rPr>
          <w:rFonts w:ascii="Arial" w:hAnsi="Arial" w:cs="Arial"/>
        </w:rPr>
      </w:pPr>
    </w:p>
    <w:p w14:paraId="43303930" w14:textId="4349AEB7" w:rsidR="00686930" w:rsidRPr="00017CAD" w:rsidRDefault="00686930" w:rsidP="00964BC1">
      <w:pPr>
        <w:contextualSpacing/>
        <w:jc w:val="both"/>
        <w:rPr>
          <w:rFonts w:ascii="Arial" w:hAnsi="Arial" w:cs="Arial"/>
        </w:rPr>
      </w:pPr>
      <w:r w:rsidRPr="00017CAD">
        <w:rPr>
          <w:rFonts w:ascii="Arial" w:hAnsi="Arial" w:cs="Arial"/>
        </w:rPr>
        <w:t>F.1.3</w:t>
      </w:r>
      <w:r w:rsidRPr="00017CAD">
        <w:rPr>
          <w:rFonts w:ascii="Arial" w:hAnsi="Arial" w:cs="Arial"/>
          <w:b/>
          <w:bCs/>
        </w:rPr>
        <w:t xml:space="preserve"> </w:t>
      </w:r>
      <w:r w:rsidR="002373FF" w:rsidRPr="00017CAD">
        <w:rPr>
          <w:rFonts w:ascii="Arial" w:hAnsi="Arial" w:cs="Arial"/>
          <w:b/>
          <w:bCs/>
        </w:rPr>
        <w:tab/>
      </w:r>
      <w:r w:rsidRPr="00017CAD">
        <w:rPr>
          <w:rFonts w:ascii="Arial" w:hAnsi="Arial" w:cs="Arial"/>
          <w:b/>
          <w:bCs/>
        </w:rPr>
        <w:t>Interpretation</w:t>
      </w:r>
      <w:r w:rsidRPr="00017CAD">
        <w:rPr>
          <w:rFonts w:ascii="Arial" w:hAnsi="Arial" w:cs="Arial"/>
        </w:rPr>
        <w:t xml:space="preserve"> </w:t>
      </w:r>
    </w:p>
    <w:p w14:paraId="2C0EACA6" w14:textId="6FCEF231" w:rsidR="00686930" w:rsidRPr="00017CAD" w:rsidRDefault="00686930" w:rsidP="00964BC1">
      <w:pPr>
        <w:ind w:left="720"/>
        <w:contextualSpacing/>
        <w:jc w:val="both"/>
        <w:rPr>
          <w:rFonts w:ascii="Arial" w:hAnsi="Arial" w:cs="Arial"/>
        </w:rPr>
      </w:pPr>
      <w:r w:rsidRPr="00017CAD">
        <w:rPr>
          <w:rFonts w:ascii="Arial" w:hAnsi="Arial" w:cs="Arial"/>
        </w:rPr>
        <w:t>F.1.3.1The tender data and additional requirements contained in the tender schedules that are included in the returnable documents are deemed to be part of these conditions of tender.</w:t>
      </w:r>
    </w:p>
    <w:p w14:paraId="712E4632" w14:textId="77777777" w:rsidR="005E59DA" w:rsidRPr="00017CAD" w:rsidRDefault="005E59DA" w:rsidP="00964BC1">
      <w:pPr>
        <w:contextualSpacing/>
        <w:jc w:val="both"/>
        <w:rPr>
          <w:rFonts w:ascii="Arial" w:hAnsi="Arial" w:cs="Arial"/>
        </w:rPr>
      </w:pPr>
    </w:p>
    <w:p w14:paraId="4A021759" w14:textId="0249E659" w:rsidR="00686930" w:rsidRPr="00017CAD" w:rsidRDefault="00686930" w:rsidP="00964BC1">
      <w:pPr>
        <w:ind w:left="720"/>
        <w:contextualSpacing/>
        <w:jc w:val="both"/>
        <w:rPr>
          <w:rFonts w:ascii="Arial" w:hAnsi="Arial" w:cs="Arial"/>
        </w:rPr>
      </w:pPr>
      <w:r w:rsidRPr="00017CAD">
        <w:rPr>
          <w:rFonts w:ascii="Arial" w:hAnsi="Arial" w:cs="Arial"/>
        </w:rPr>
        <w:t>F.1.3.2These conditions of tender, the tender data and tender schedules which are only required for tender evaluation purposes, shall not form part of any contract arising from the invitation to tender.</w:t>
      </w:r>
    </w:p>
    <w:p w14:paraId="68168719" w14:textId="77777777" w:rsidR="00B23791" w:rsidRPr="00017CAD" w:rsidRDefault="00B23791" w:rsidP="00964BC1">
      <w:pPr>
        <w:ind w:left="720"/>
        <w:contextualSpacing/>
        <w:jc w:val="both"/>
        <w:rPr>
          <w:rFonts w:ascii="Arial" w:hAnsi="Arial" w:cs="Arial"/>
        </w:rPr>
      </w:pPr>
    </w:p>
    <w:p w14:paraId="4D469044" w14:textId="77777777" w:rsidR="00686930" w:rsidRPr="00017CAD" w:rsidRDefault="00686930" w:rsidP="00964BC1">
      <w:pPr>
        <w:ind w:firstLine="720"/>
        <w:contextualSpacing/>
        <w:jc w:val="both"/>
        <w:rPr>
          <w:rFonts w:ascii="Arial" w:hAnsi="Arial" w:cs="Arial"/>
        </w:rPr>
      </w:pPr>
      <w:r w:rsidRPr="00017CAD">
        <w:rPr>
          <w:rFonts w:ascii="Arial" w:hAnsi="Arial" w:cs="Arial"/>
        </w:rPr>
        <w:t>F.1.3.3 For the purposes of these conditions of tender, the following definitions apply:</w:t>
      </w:r>
    </w:p>
    <w:p w14:paraId="27195FDD" w14:textId="77777777" w:rsidR="00686930" w:rsidRPr="00017CAD" w:rsidRDefault="00686930" w:rsidP="00964BC1">
      <w:pPr>
        <w:ind w:firstLine="720"/>
        <w:contextualSpacing/>
        <w:jc w:val="both"/>
        <w:rPr>
          <w:rFonts w:ascii="Arial" w:hAnsi="Arial" w:cs="Arial"/>
        </w:rPr>
      </w:pPr>
      <w:r w:rsidRPr="00017CAD">
        <w:rPr>
          <w:rFonts w:ascii="Arial" w:hAnsi="Arial" w:cs="Arial"/>
        </w:rPr>
        <w:t>a) conflict of interest means any situation in which:</w:t>
      </w:r>
    </w:p>
    <w:p w14:paraId="137F6EFD" w14:textId="1EA3FAAC" w:rsidR="00686930" w:rsidRPr="00017CAD" w:rsidRDefault="00686930" w:rsidP="00964BC1">
      <w:pPr>
        <w:ind w:left="720"/>
        <w:contextualSpacing/>
        <w:jc w:val="both"/>
        <w:rPr>
          <w:rFonts w:ascii="Arial" w:hAnsi="Arial" w:cs="Arial"/>
        </w:rPr>
      </w:pPr>
      <w:r w:rsidRPr="00017CAD">
        <w:rPr>
          <w:rFonts w:ascii="Arial" w:hAnsi="Arial" w:cs="Arial"/>
        </w:rPr>
        <w:t xml:space="preserve">i) someone in a position of trust has competing professional or personal interests which make it difficult to </w:t>
      </w:r>
      <w:r w:rsidR="0057685A" w:rsidRPr="00017CAD">
        <w:rPr>
          <w:rFonts w:ascii="Arial" w:hAnsi="Arial" w:cs="Arial"/>
        </w:rPr>
        <w:t>fulfil</w:t>
      </w:r>
      <w:r w:rsidRPr="00017CAD">
        <w:rPr>
          <w:rFonts w:ascii="Arial" w:hAnsi="Arial" w:cs="Arial"/>
        </w:rPr>
        <w:t xml:space="preserve"> his or her duties impartially</w:t>
      </w:r>
    </w:p>
    <w:p w14:paraId="1AD1A140" w14:textId="7522A0E5" w:rsidR="00686930" w:rsidRPr="00017CAD" w:rsidRDefault="00686930" w:rsidP="00964BC1">
      <w:pPr>
        <w:ind w:left="720"/>
        <w:contextualSpacing/>
        <w:jc w:val="both"/>
        <w:rPr>
          <w:rFonts w:ascii="Arial" w:hAnsi="Arial" w:cs="Arial"/>
        </w:rPr>
      </w:pPr>
      <w:r w:rsidRPr="00017CAD">
        <w:rPr>
          <w:rFonts w:ascii="Arial" w:hAnsi="Arial" w:cs="Arial"/>
        </w:rPr>
        <w:t xml:space="preserve">ii) an individual or organisation is in a position to exploit a professional or official capacity in some way for their personal or corporate benefit; or </w:t>
      </w:r>
    </w:p>
    <w:p w14:paraId="7723D6B5" w14:textId="77777777" w:rsidR="00686930" w:rsidRPr="00017CAD" w:rsidRDefault="00686930" w:rsidP="00964BC1">
      <w:pPr>
        <w:ind w:left="720"/>
        <w:contextualSpacing/>
        <w:jc w:val="both"/>
        <w:rPr>
          <w:rFonts w:ascii="Arial" w:hAnsi="Arial" w:cs="Arial"/>
        </w:rPr>
      </w:pPr>
      <w:r w:rsidRPr="00017CAD">
        <w:rPr>
          <w:rFonts w:ascii="Arial" w:hAnsi="Arial" w:cs="Arial"/>
        </w:rPr>
        <w:t>iii) incompatibility or contradictory interests exist between an employee and the organisation which employs that employee.</w:t>
      </w:r>
    </w:p>
    <w:p w14:paraId="34F0E261" w14:textId="77777777" w:rsidR="00686930" w:rsidRPr="00017CAD" w:rsidRDefault="00686930" w:rsidP="00964BC1">
      <w:pPr>
        <w:ind w:left="720"/>
        <w:contextualSpacing/>
        <w:jc w:val="both"/>
        <w:rPr>
          <w:rFonts w:ascii="Arial" w:hAnsi="Arial" w:cs="Arial"/>
        </w:rPr>
      </w:pPr>
      <w:r w:rsidRPr="00017CAD">
        <w:rPr>
          <w:rFonts w:ascii="Arial" w:hAnsi="Arial" w:cs="Arial"/>
        </w:rPr>
        <w:t>b) comparative offer means the price after the factors of a non-firm price and all unconditional discounts it can be utilised to have been taken into consideration</w:t>
      </w:r>
    </w:p>
    <w:p w14:paraId="18296A33" w14:textId="77777777" w:rsidR="00686930" w:rsidRPr="00017CAD" w:rsidRDefault="00686930" w:rsidP="00964BC1">
      <w:pPr>
        <w:ind w:left="720"/>
        <w:contextualSpacing/>
        <w:jc w:val="both"/>
        <w:rPr>
          <w:rFonts w:ascii="Arial" w:hAnsi="Arial" w:cs="Arial"/>
        </w:rPr>
      </w:pPr>
      <w:r w:rsidRPr="00017CAD">
        <w:rPr>
          <w:rFonts w:ascii="Arial" w:hAnsi="Arial" w:cs="Arial"/>
        </w:rPr>
        <w:t>c) corrupt practice means the offering, giving, receiving or soliciting of anything of value to influence the action of the employer or his staff or agents in the tender process</w:t>
      </w:r>
    </w:p>
    <w:p w14:paraId="07DBDA88" w14:textId="1FF21341" w:rsidR="00686930" w:rsidRPr="00017CAD" w:rsidRDefault="00686930" w:rsidP="00964BC1">
      <w:pPr>
        <w:ind w:left="720"/>
        <w:contextualSpacing/>
        <w:jc w:val="both"/>
        <w:rPr>
          <w:rFonts w:ascii="Arial" w:hAnsi="Arial" w:cs="Arial"/>
        </w:rPr>
      </w:pPr>
      <w:r w:rsidRPr="00017CAD">
        <w:rPr>
          <w:rFonts w:ascii="Arial" w:hAnsi="Arial" w:cs="Arial"/>
        </w:rPr>
        <w:t xml:space="preserve">d) fraudulent practice means the misrepresentation of the facts in order to influence the tender process or the award of a contract arising from a tender offer to the detriment of the employer, including collusive practices intended to establish prices at artificial </w:t>
      </w:r>
      <w:r w:rsidR="003A584E" w:rsidRPr="00017CAD">
        <w:rPr>
          <w:rFonts w:ascii="Arial" w:hAnsi="Arial" w:cs="Arial"/>
        </w:rPr>
        <w:t>levels.</w:t>
      </w:r>
    </w:p>
    <w:p w14:paraId="185B4922" w14:textId="77777777" w:rsidR="00686930" w:rsidRPr="00017CAD" w:rsidRDefault="00686930" w:rsidP="00964BC1">
      <w:pPr>
        <w:ind w:left="720"/>
        <w:contextualSpacing/>
        <w:jc w:val="both"/>
        <w:rPr>
          <w:rFonts w:ascii="Arial" w:hAnsi="Arial" w:cs="Arial"/>
        </w:rPr>
      </w:pPr>
      <w:r w:rsidRPr="00017CAD">
        <w:rPr>
          <w:rFonts w:ascii="Arial" w:hAnsi="Arial" w:cs="Arial"/>
        </w:rPr>
        <w:t>e) organization means a company, firm, enterprise, association or other legal entity, whether incorporated or not, or a public body</w:t>
      </w:r>
    </w:p>
    <w:p w14:paraId="011159E6" w14:textId="3877961E" w:rsidR="00686930" w:rsidRPr="00017CAD" w:rsidRDefault="00686930" w:rsidP="00964BC1">
      <w:pPr>
        <w:ind w:left="720"/>
        <w:contextualSpacing/>
        <w:jc w:val="both"/>
        <w:rPr>
          <w:rFonts w:ascii="Arial" w:hAnsi="Arial" w:cs="Arial"/>
        </w:rPr>
      </w:pPr>
      <w:r w:rsidRPr="00017CAD">
        <w:rPr>
          <w:rFonts w:ascii="Arial" w:hAnsi="Arial" w:cs="Arial"/>
        </w:rPr>
        <w:lastRenderedPageBreak/>
        <w:t>f) functionality means the totality of features and characteristics of a product or service that bear on its ability to satisfy stated or implied needs.</w:t>
      </w:r>
    </w:p>
    <w:p w14:paraId="5EC6CC8C" w14:textId="77777777" w:rsidR="005646BF" w:rsidRPr="00017CAD" w:rsidRDefault="005646BF" w:rsidP="00964BC1">
      <w:pPr>
        <w:ind w:left="720"/>
        <w:contextualSpacing/>
        <w:jc w:val="both"/>
        <w:rPr>
          <w:rFonts w:ascii="Arial" w:hAnsi="Arial" w:cs="Arial"/>
        </w:rPr>
      </w:pPr>
    </w:p>
    <w:p w14:paraId="11B2770B" w14:textId="24331801" w:rsidR="00686930" w:rsidRPr="00017CAD" w:rsidRDefault="00686930" w:rsidP="00964BC1">
      <w:pPr>
        <w:contextualSpacing/>
        <w:jc w:val="both"/>
        <w:rPr>
          <w:rFonts w:ascii="Arial" w:hAnsi="Arial" w:cs="Arial"/>
          <w:b/>
          <w:bCs/>
        </w:rPr>
      </w:pPr>
      <w:r w:rsidRPr="00017CAD">
        <w:rPr>
          <w:rFonts w:ascii="Arial" w:hAnsi="Arial" w:cs="Arial"/>
        </w:rPr>
        <w:t xml:space="preserve">F.1.4 </w:t>
      </w:r>
      <w:r w:rsidR="002373FF" w:rsidRPr="00017CAD">
        <w:rPr>
          <w:rFonts w:ascii="Arial" w:hAnsi="Arial" w:cs="Arial"/>
        </w:rPr>
        <w:tab/>
      </w:r>
      <w:r w:rsidRPr="00017CAD">
        <w:rPr>
          <w:rFonts w:ascii="Arial" w:hAnsi="Arial" w:cs="Arial"/>
          <w:b/>
          <w:bCs/>
        </w:rPr>
        <w:t>Communication and employer’s agent</w:t>
      </w:r>
    </w:p>
    <w:p w14:paraId="068D941A" w14:textId="77777777" w:rsidR="00686930" w:rsidRPr="00017CAD" w:rsidRDefault="00686930" w:rsidP="00964BC1">
      <w:pPr>
        <w:ind w:left="720"/>
        <w:contextualSpacing/>
        <w:jc w:val="both"/>
        <w:rPr>
          <w:rFonts w:ascii="Arial" w:hAnsi="Arial" w:cs="Arial"/>
        </w:rPr>
      </w:pPr>
      <w:r w:rsidRPr="00017CAD">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in the tender data.</w:t>
      </w:r>
    </w:p>
    <w:p w14:paraId="007763C8" w14:textId="77777777" w:rsidR="00686930" w:rsidRPr="00017CAD" w:rsidRDefault="00686930" w:rsidP="00964BC1">
      <w:pPr>
        <w:contextualSpacing/>
        <w:jc w:val="both"/>
        <w:rPr>
          <w:rFonts w:ascii="Arial" w:hAnsi="Arial" w:cs="Arial"/>
          <w:i/>
        </w:rPr>
      </w:pPr>
      <w:r w:rsidRPr="00017CAD">
        <w:rPr>
          <w:rFonts w:ascii="Arial" w:hAnsi="Arial" w:cs="Arial"/>
        </w:rPr>
        <w:t xml:space="preserve"> </w:t>
      </w:r>
      <w:r w:rsidRPr="00017CAD">
        <w:rPr>
          <w:rFonts w:ascii="Arial" w:hAnsi="Arial" w:cs="Arial"/>
        </w:rPr>
        <w:tab/>
      </w:r>
      <w:r w:rsidRPr="00017CAD">
        <w:rPr>
          <w:rFonts w:ascii="Arial" w:hAnsi="Arial" w:cs="Arial"/>
          <w:i/>
        </w:rPr>
        <w:t>Add the following to F.1.4:</w:t>
      </w:r>
    </w:p>
    <w:p w14:paraId="7F3B9F92" w14:textId="77777777" w:rsidR="00686930" w:rsidRPr="00017CAD" w:rsidRDefault="00686930" w:rsidP="00964BC1">
      <w:pPr>
        <w:ind w:left="720"/>
        <w:contextualSpacing/>
        <w:jc w:val="both"/>
        <w:rPr>
          <w:rFonts w:ascii="Arial" w:hAnsi="Arial" w:cs="Arial"/>
        </w:rPr>
      </w:pPr>
      <w:r w:rsidRPr="00017CAD">
        <w:rPr>
          <w:rFonts w:ascii="Arial" w:hAnsi="Arial" w:cs="Arial"/>
        </w:rPr>
        <w:t>Attention is drawn to the fact that verbal information, given by the Employer’s Agent during site visits / clarification meetings or at any other time prior to the award of the Contract, will not be regarded as binding on the Employer.  Only information issued formally by the Employer’s Agent in writing to Tenderers will be regarded as amending the Tender Document.</w:t>
      </w:r>
    </w:p>
    <w:p w14:paraId="2D65972B" w14:textId="77777777" w:rsidR="00686930" w:rsidRPr="00017CAD" w:rsidRDefault="00686930" w:rsidP="00964BC1">
      <w:pPr>
        <w:ind w:firstLine="720"/>
        <w:contextualSpacing/>
        <w:jc w:val="both"/>
        <w:rPr>
          <w:rFonts w:ascii="Arial" w:hAnsi="Arial" w:cs="Arial"/>
        </w:rPr>
      </w:pPr>
      <w:r w:rsidRPr="00017CAD">
        <w:rPr>
          <w:rFonts w:ascii="Arial" w:hAnsi="Arial" w:cs="Arial"/>
        </w:rPr>
        <w:t>Writing shall be in the English and/or Afrikaans Language.</w:t>
      </w:r>
    </w:p>
    <w:p w14:paraId="02440190" w14:textId="77777777" w:rsidR="002373FF" w:rsidRPr="00017CAD" w:rsidRDefault="002373FF" w:rsidP="00964BC1">
      <w:pPr>
        <w:ind w:firstLine="720"/>
        <w:contextualSpacing/>
        <w:jc w:val="both"/>
        <w:rPr>
          <w:rFonts w:ascii="Arial" w:hAnsi="Arial" w:cs="Arial"/>
        </w:rPr>
      </w:pPr>
    </w:p>
    <w:p w14:paraId="2D652244" w14:textId="756953BC" w:rsidR="00686930" w:rsidRPr="00017CAD" w:rsidRDefault="00686930" w:rsidP="00964BC1">
      <w:pPr>
        <w:ind w:firstLine="720"/>
        <w:contextualSpacing/>
        <w:jc w:val="both"/>
        <w:rPr>
          <w:rFonts w:ascii="Arial" w:hAnsi="Arial" w:cs="Arial"/>
        </w:rPr>
      </w:pPr>
      <w:bookmarkStart w:id="13" w:name="_Hlk82779874"/>
      <w:r w:rsidRPr="00017CAD">
        <w:rPr>
          <w:rFonts w:ascii="Arial" w:hAnsi="Arial" w:cs="Arial"/>
        </w:rPr>
        <w:t>The Employer’s Agent is:</w:t>
      </w:r>
    </w:p>
    <w:p w14:paraId="1BE055C9" w14:textId="77777777" w:rsidR="00686930" w:rsidRPr="00017CAD" w:rsidRDefault="00686930" w:rsidP="00964BC1">
      <w:pPr>
        <w:ind w:firstLine="720"/>
        <w:contextualSpacing/>
        <w:jc w:val="both"/>
        <w:rPr>
          <w:rFonts w:ascii="Arial" w:hAnsi="Arial" w:cs="Arial"/>
        </w:rPr>
      </w:pPr>
      <w:r w:rsidRPr="00017CAD">
        <w:rPr>
          <w:rFonts w:ascii="Arial" w:hAnsi="Arial" w:cs="Arial"/>
        </w:rPr>
        <w:t>Name:</w:t>
      </w:r>
      <w:r w:rsidRPr="00017CAD">
        <w:rPr>
          <w:rFonts w:ascii="Arial" w:hAnsi="Arial" w:cs="Arial"/>
        </w:rPr>
        <w:tab/>
        <w:t>Mr. JB Snyman</w:t>
      </w:r>
    </w:p>
    <w:p w14:paraId="0847B3A6" w14:textId="31DA6EE9" w:rsidR="00686930" w:rsidRPr="00017CAD" w:rsidRDefault="00686930" w:rsidP="00964BC1">
      <w:pPr>
        <w:contextualSpacing/>
        <w:jc w:val="both"/>
        <w:rPr>
          <w:rFonts w:ascii="Arial" w:hAnsi="Arial" w:cs="Arial"/>
        </w:rPr>
      </w:pPr>
      <w:r w:rsidRPr="00017CAD">
        <w:rPr>
          <w:rFonts w:ascii="Arial" w:hAnsi="Arial" w:cs="Arial"/>
        </w:rPr>
        <w:tab/>
      </w:r>
      <w:r w:rsidRPr="00017CAD">
        <w:rPr>
          <w:rFonts w:ascii="Arial" w:hAnsi="Arial" w:cs="Arial"/>
        </w:rPr>
        <w:tab/>
      </w:r>
      <w:r w:rsidR="000574CA" w:rsidRPr="00017CAD">
        <w:rPr>
          <w:rFonts w:ascii="Arial" w:hAnsi="Arial" w:cs="Arial"/>
        </w:rPr>
        <w:t xml:space="preserve">CVW CONSULTING ENGINEERS (Pty) LTD </w:t>
      </w:r>
      <w:r w:rsidRPr="00017CAD">
        <w:rPr>
          <w:rFonts w:ascii="Arial" w:hAnsi="Arial" w:cs="Arial"/>
        </w:rPr>
        <w:t>T/A CVW ELECTRICAL</w:t>
      </w:r>
    </w:p>
    <w:p w14:paraId="41C3A08D" w14:textId="77777777" w:rsidR="00686930" w:rsidRPr="008045A9" w:rsidRDefault="00686930" w:rsidP="00964BC1">
      <w:pPr>
        <w:contextualSpacing/>
        <w:jc w:val="both"/>
        <w:rPr>
          <w:rFonts w:ascii="Arial" w:hAnsi="Arial" w:cs="Arial"/>
          <w:lang w:val="it-IT"/>
        </w:rPr>
      </w:pPr>
      <w:r w:rsidRPr="00017CAD">
        <w:rPr>
          <w:rFonts w:ascii="Arial" w:hAnsi="Arial" w:cs="Arial"/>
        </w:rPr>
        <w:tab/>
      </w:r>
      <w:r w:rsidRPr="00017CAD">
        <w:rPr>
          <w:rFonts w:ascii="Arial" w:hAnsi="Arial" w:cs="Arial"/>
        </w:rPr>
        <w:tab/>
      </w:r>
      <w:r w:rsidRPr="008045A9">
        <w:rPr>
          <w:rFonts w:ascii="Arial" w:hAnsi="Arial" w:cs="Arial"/>
          <w:lang w:val="it-IT"/>
        </w:rPr>
        <w:t>P O Box 281</w:t>
      </w:r>
    </w:p>
    <w:p w14:paraId="08F31260" w14:textId="77777777" w:rsidR="00686930" w:rsidRPr="008045A9" w:rsidRDefault="00686930" w:rsidP="00964BC1">
      <w:pPr>
        <w:contextualSpacing/>
        <w:jc w:val="both"/>
        <w:rPr>
          <w:rFonts w:ascii="Arial" w:hAnsi="Arial" w:cs="Arial"/>
          <w:lang w:val="it-IT"/>
        </w:rPr>
      </w:pPr>
      <w:r w:rsidRPr="008045A9">
        <w:rPr>
          <w:rFonts w:ascii="Arial" w:hAnsi="Arial" w:cs="Arial"/>
          <w:lang w:val="it-IT"/>
        </w:rPr>
        <w:tab/>
      </w:r>
      <w:r w:rsidRPr="008045A9">
        <w:rPr>
          <w:rFonts w:ascii="Arial" w:hAnsi="Arial" w:cs="Arial"/>
          <w:lang w:val="it-IT"/>
        </w:rPr>
        <w:tab/>
        <w:t>MOSSEL BAY, 6520</w:t>
      </w:r>
    </w:p>
    <w:p w14:paraId="7014957C" w14:textId="77777777" w:rsidR="00686930" w:rsidRPr="00017CAD" w:rsidRDefault="00686930" w:rsidP="00964BC1">
      <w:pPr>
        <w:contextualSpacing/>
        <w:jc w:val="both"/>
        <w:rPr>
          <w:rFonts w:ascii="Arial" w:hAnsi="Arial" w:cs="Arial"/>
        </w:rPr>
      </w:pPr>
      <w:r w:rsidRPr="008045A9">
        <w:rPr>
          <w:rFonts w:ascii="Arial" w:hAnsi="Arial" w:cs="Arial"/>
          <w:lang w:val="it-IT"/>
        </w:rPr>
        <w:tab/>
      </w:r>
      <w:r w:rsidRPr="008045A9">
        <w:rPr>
          <w:rFonts w:ascii="Arial" w:hAnsi="Arial" w:cs="Arial"/>
          <w:lang w:val="it-IT"/>
        </w:rPr>
        <w:tab/>
      </w:r>
      <w:r w:rsidRPr="00017CAD">
        <w:rPr>
          <w:rFonts w:ascii="Arial" w:hAnsi="Arial" w:cs="Arial"/>
        </w:rPr>
        <w:t>Tel.:</w:t>
      </w:r>
      <w:r w:rsidRPr="00017CAD">
        <w:rPr>
          <w:rFonts w:ascii="Arial" w:hAnsi="Arial" w:cs="Arial"/>
        </w:rPr>
        <w:tab/>
        <w:t>044 – 691 2074</w:t>
      </w:r>
    </w:p>
    <w:p w14:paraId="60B7A11E" w14:textId="77777777" w:rsidR="00686930" w:rsidRPr="00017CAD" w:rsidRDefault="00686930" w:rsidP="00964BC1">
      <w:pPr>
        <w:contextualSpacing/>
        <w:jc w:val="both"/>
        <w:rPr>
          <w:rFonts w:ascii="Arial" w:hAnsi="Arial" w:cs="Arial"/>
        </w:rPr>
      </w:pPr>
      <w:r w:rsidRPr="00017CAD">
        <w:rPr>
          <w:rFonts w:ascii="Arial" w:hAnsi="Arial" w:cs="Arial"/>
        </w:rPr>
        <w:tab/>
      </w:r>
      <w:r w:rsidRPr="00017CAD">
        <w:rPr>
          <w:rFonts w:ascii="Arial" w:hAnsi="Arial" w:cs="Arial"/>
        </w:rPr>
        <w:tab/>
        <w:t>Fax:</w:t>
      </w:r>
      <w:r w:rsidRPr="00017CAD">
        <w:rPr>
          <w:rFonts w:ascii="Arial" w:hAnsi="Arial" w:cs="Arial"/>
        </w:rPr>
        <w:tab/>
        <w:t>044 – 691 2075</w:t>
      </w:r>
    </w:p>
    <w:p w14:paraId="7FACEB77" w14:textId="77777777" w:rsidR="00686930" w:rsidRPr="00017CAD" w:rsidRDefault="00686930" w:rsidP="00964BC1">
      <w:pPr>
        <w:contextualSpacing/>
        <w:jc w:val="both"/>
        <w:rPr>
          <w:rFonts w:ascii="Arial" w:hAnsi="Arial" w:cs="Arial"/>
        </w:rPr>
      </w:pPr>
      <w:r w:rsidRPr="00017CAD">
        <w:rPr>
          <w:rFonts w:ascii="Arial" w:hAnsi="Arial" w:cs="Arial"/>
        </w:rPr>
        <w:tab/>
      </w:r>
      <w:r w:rsidRPr="00017CAD">
        <w:rPr>
          <w:rFonts w:ascii="Arial" w:hAnsi="Arial" w:cs="Arial"/>
        </w:rPr>
        <w:tab/>
        <w:t xml:space="preserve">E-mail:  </w:t>
      </w:r>
      <w:hyperlink r:id="rId22" w:history="1">
        <w:r w:rsidRPr="00017CAD">
          <w:rPr>
            <w:rStyle w:val="Hyperlink"/>
            <w:rFonts w:ascii="Arial" w:hAnsi="Arial" w:cs="Arial"/>
          </w:rPr>
          <w:t>jb.cvw@cvw-e.com</w:t>
        </w:r>
      </w:hyperlink>
    </w:p>
    <w:bookmarkEnd w:id="13"/>
    <w:p w14:paraId="27D21FD4" w14:textId="77777777" w:rsidR="00686930" w:rsidRPr="00017CAD" w:rsidRDefault="00686930" w:rsidP="00964BC1">
      <w:pPr>
        <w:contextualSpacing/>
        <w:jc w:val="both"/>
        <w:rPr>
          <w:rFonts w:ascii="Arial" w:hAnsi="Arial" w:cs="Arial"/>
        </w:rPr>
      </w:pPr>
    </w:p>
    <w:p w14:paraId="431BDB90" w14:textId="7CCD85B8" w:rsidR="00686930" w:rsidRPr="00017CAD" w:rsidRDefault="00686930" w:rsidP="00964BC1">
      <w:pPr>
        <w:contextualSpacing/>
        <w:jc w:val="both"/>
        <w:rPr>
          <w:rFonts w:ascii="Arial" w:hAnsi="Arial" w:cs="Arial"/>
          <w:b/>
          <w:bCs/>
        </w:rPr>
      </w:pPr>
      <w:r w:rsidRPr="00017CAD">
        <w:rPr>
          <w:rFonts w:ascii="Arial" w:hAnsi="Arial" w:cs="Arial"/>
        </w:rPr>
        <w:t xml:space="preserve">F.1.5 </w:t>
      </w:r>
      <w:r w:rsidR="002373FF" w:rsidRPr="00017CAD">
        <w:rPr>
          <w:rFonts w:ascii="Arial" w:hAnsi="Arial" w:cs="Arial"/>
        </w:rPr>
        <w:tab/>
      </w:r>
      <w:r w:rsidRPr="00017CAD">
        <w:rPr>
          <w:rFonts w:ascii="Arial" w:hAnsi="Arial" w:cs="Arial"/>
          <w:b/>
          <w:bCs/>
        </w:rPr>
        <w:t>Cancellation and Re-Invitation of Tenders</w:t>
      </w:r>
    </w:p>
    <w:p w14:paraId="1EC2EB19" w14:textId="24D96461" w:rsidR="00686930" w:rsidRPr="00017CAD" w:rsidRDefault="00686930" w:rsidP="00964BC1">
      <w:pPr>
        <w:ind w:firstLine="720"/>
        <w:contextualSpacing/>
        <w:jc w:val="both"/>
        <w:rPr>
          <w:rFonts w:ascii="Arial" w:hAnsi="Arial" w:cs="Arial"/>
        </w:rPr>
      </w:pPr>
      <w:r w:rsidRPr="00017CAD">
        <w:rPr>
          <w:rFonts w:ascii="Arial" w:hAnsi="Arial" w:cs="Arial"/>
        </w:rPr>
        <w:t>F1.5.1 An organ of state may, prior to the award of the tender, cancel a tender if</w:t>
      </w:r>
      <w:r w:rsidR="003A584E" w:rsidRPr="00017CAD">
        <w:rPr>
          <w:rFonts w:ascii="Arial" w:hAnsi="Arial" w:cs="Arial"/>
        </w:rPr>
        <w:t>:</w:t>
      </w:r>
    </w:p>
    <w:p w14:paraId="6142B9C0" w14:textId="13F07D14" w:rsidR="00134CC6" w:rsidRPr="00017CAD" w:rsidRDefault="00134CC6" w:rsidP="00964BC1">
      <w:pPr>
        <w:ind w:firstLine="720"/>
        <w:contextualSpacing/>
        <w:jc w:val="both"/>
        <w:rPr>
          <w:rFonts w:ascii="Arial" w:hAnsi="Arial" w:cs="Arial"/>
          <w:i/>
          <w:iCs/>
        </w:rPr>
      </w:pPr>
      <w:r w:rsidRPr="00017CAD">
        <w:rPr>
          <w:rFonts w:ascii="Arial" w:hAnsi="Arial" w:cs="Arial"/>
          <w:i/>
          <w:iCs/>
        </w:rPr>
        <w:t>Add the following to F1.5.1</w:t>
      </w:r>
    </w:p>
    <w:p w14:paraId="38E65607" w14:textId="77777777" w:rsidR="00134CC6" w:rsidRPr="00017CAD" w:rsidRDefault="00134CC6" w:rsidP="00134CC6">
      <w:pPr>
        <w:ind w:left="720"/>
        <w:jc w:val="both"/>
        <w:rPr>
          <w:rFonts w:ascii="Arial" w:hAnsi="Arial" w:cs="Arial"/>
        </w:rPr>
      </w:pPr>
      <w:r w:rsidRPr="00017CAD">
        <w:rPr>
          <w:rFonts w:ascii="Arial" w:hAnsi="Arial" w:cs="Arial"/>
        </w:rPr>
        <w:t>Section 13 (1) of the Preferential Procurement Regulations 2017 “An organ of state may, prior to the award of a tender, cancel a tender if-</w:t>
      </w:r>
    </w:p>
    <w:p w14:paraId="777F261A" w14:textId="77777777" w:rsidR="00134CC6" w:rsidRPr="00017CAD" w:rsidRDefault="00134CC6" w:rsidP="000C6352">
      <w:pPr>
        <w:numPr>
          <w:ilvl w:val="0"/>
          <w:numId w:val="130"/>
        </w:numPr>
        <w:ind w:left="1080"/>
        <w:jc w:val="both"/>
        <w:rPr>
          <w:rFonts w:ascii="Arial" w:hAnsi="Arial" w:cs="Arial"/>
        </w:rPr>
      </w:pPr>
      <w:r w:rsidRPr="00017CAD">
        <w:rPr>
          <w:rFonts w:ascii="Arial" w:hAnsi="Arial" w:cs="Arial"/>
        </w:rPr>
        <w:t>due to changed circumstances, there is no longer a need for the services, works or goods requested; or</w:t>
      </w:r>
    </w:p>
    <w:p w14:paraId="63E5B24C" w14:textId="77777777" w:rsidR="00134CC6" w:rsidRPr="00017CAD" w:rsidRDefault="00134CC6" w:rsidP="000C6352">
      <w:pPr>
        <w:numPr>
          <w:ilvl w:val="0"/>
          <w:numId w:val="130"/>
        </w:numPr>
        <w:ind w:left="1080"/>
        <w:jc w:val="both"/>
        <w:rPr>
          <w:rFonts w:ascii="Arial" w:hAnsi="Arial" w:cs="Arial"/>
        </w:rPr>
      </w:pPr>
      <w:r w:rsidRPr="00017CAD">
        <w:rPr>
          <w:rFonts w:ascii="Arial" w:hAnsi="Arial" w:cs="Arial"/>
        </w:rPr>
        <w:t>funds are no longer available to cover the total envisaged expenditure; or</w:t>
      </w:r>
    </w:p>
    <w:p w14:paraId="7DF5FB60" w14:textId="77777777" w:rsidR="00134CC6" w:rsidRPr="00017CAD" w:rsidRDefault="00134CC6" w:rsidP="000C6352">
      <w:pPr>
        <w:numPr>
          <w:ilvl w:val="0"/>
          <w:numId w:val="130"/>
        </w:numPr>
        <w:ind w:left="1080"/>
        <w:jc w:val="both"/>
        <w:rPr>
          <w:rFonts w:ascii="Arial" w:hAnsi="Arial" w:cs="Arial"/>
        </w:rPr>
      </w:pPr>
      <w:r w:rsidRPr="00017CAD">
        <w:rPr>
          <w:rFonts w:ascii="Arial" w:hAnsi="Arial" w:cs="Arial"/>
        </w:rPr>
        <w:t>no acceptable tenders are received.</w:t>
      </w:r>
    </w:p>
    <w:p w14:paraId="0BFB1D78" w14:textId="60B9960C" w:rsidR="00134CC6" w:rsidRPr="00017CAD" w:rsidRDefault="00134CC6" w:rsidP="00134CC6">
      <w:pPr>
        <w:ind w:firstLine="720"/>
        <w:contextualSpacing/>
        <w:jc w:val="both"/>
        <w:rPr>
          <w:rFonts w:ascii="Arial" w:hAnsi="Arial" w:cs="Arial"/>
        </w:rPr>
      </w:pPr>
      <w:r w:rsidRPr="00017CAD">
        <w:rPr>
          <w:rFonts w:ascii="Arial" w:hAnsi="Arial" w:cs="Arial"/>
          <w:lang w:val="en-ZA"/>
        </w:rPr>
        <w:t>The tender be cancelled as a result of there is a material irregularity in the tender process.</w:t>
      </w:r>
    </w:p>
    <w:p w14:paraId="61086F45" w14:textId="77777777" w:rsidR="005E59DA" w:rsidRPr="00017CAD" w:rsidRDefault="005E59DA" w:rsidP="00964BC1">
      <w:pPr>
        <w:contextualSpacing/>
        <w:jc w:val="both"/>
        <w:rPr>
          <w:rFonts w:ascii="Arial" w:hAnsi="Arial" w:cs="Arial"/>
        </w:rPr>
      </w:pPr>
    </w:p>
    <w:p w14:paraId="5454EC9C" w14:textId="4EEF0A34" w:rsidR="00686930" w:rsidRPr="00017CAD" w:rsidRDefault="00686930" w:rsidP="00964BC1">
      <w:pPr>
        <w:ind w:left="720"/>
        <w:contextualSpacing/>
        <w:jc w:val="both"/>
        <w:rPr>
          <w:rFonts w:ascii="Arial" w:hAnsi="Arial" w:cs="Arial"/>
        </w:rPr>
      </w:pPr>
      <w:r w:rsidRPr="00017CAD">
        <w:rPr>
          <w:rFonts w:ascii="Arial" w:hAnsi="Arial" w:cs="Arial"/>
        </w:rPr>
        <w:t xml:space="preserve">F1.5.2 The decision to cancel a tender must be published in the </w:t>
      </w:r>
      <w:r w:rsidR="00F75659" w:rsidRPr="00017CAD">
        <w:rPr>
          <w:rFonts w:ascii="Arial" w:hAnsi="Arial" w:cs="Arial"/>
        </w:rPr>
        <w:t>CIDB</w:t>
      </w:r>
      <w:r w:rsidRPr="00017CAD">
        <w:rPr>
          <w:rFonts w:ascii="Arial" w:hAnsi="Arial" w:cs="Arial"/>
        </w:rPr>
        <w:t xml:space="preserve"> website and in the government Tender Bulletin for the media in which the original tender invitation was advertised.</w:t>
      </w:r>
    </w:p>
    <w:p w14:paraId="4E20F5EA" w14:textId="77777777" w:rsidR="00C71313" w:rsidRPr="00017CAD" w:rsidRDefault="00C71313" w:rsidP="00964BC1">
      <w:pPr>
        <w:ind w:left="720"/>
        <w:contextualSpacing/>
        <w:jc w:val="both"/>
        <w:rPr>
          <w:rFonts w:ascii="Arial" w:hAnsi="Arial" w:cs="Arial"/>
        </w:rPr>
      </w:pPr>
    </w:p>
    <w:p w14:paraId="5905F9A8" w14:textId="72E469D4" w:rsidR="00686930" w:rsidRPr="00017CAD" w:rsidRDefault="00686930" w:rsidP="00964BC1">
      <w:pPr>
        <w:contextualSpacing/>
        <w:jc w:val="both"/>
        <w:rPr>
          <w:rFonts w:ascii="Arial" w:hAnsi="Arial" w:cs="Arial"/>
          <w:b/>
          <w:bCs/>
        </w:rPr>
      </w:pPr>
      <w:r w:rsidRPr="00017CAD">
        <w:rPr>
          <w:rFonts w:ascii="Arial" w:hAnsi="Arial" w:cs="Arial"/>
        </w:rPr>
        <w:t xml:space="preserve">F.1.6 </w:t>
      </w:r>
      <w:r w:rsidR="002373FF" w:rsidRPr="00017CAD">
        <w:rPr>
          <w:rFonts w:ascii="Arial" w:hAnsi="Arial" w:cs="Arial"/>
        </w:rPr>
        <w:tab/>
      </w:r>
      <w:r w:rsidRPr="00017CAD">
        <w:rPr>
          <w:rFonts w:ascii="Arial" w:hAnsi="Arial" w:cs="Arial"/>
          <w:b/>
          <w:bCs/>
        </w:rPr>
        <w:t>Procurement procedures</w:t>
      </w:r>
    </w:p>
    <w:p w14:paraId="34CC3023" w14:textId="77777777" w:rsidR="00686930" w:rsidRPr="00017CAD" w:rsidRDefault="00686930" w:rsidP="00964BC1">
      <w:pPr>
        <w:ind w:firstLine="720"/>
        <w:contextualSpacing/>
        <w:jc w:val="both"/>
        <w:rPr>
          <w:rFonts w:ascii="Arial" w:hAnsi="Arial" w:cs="Arial"/>
        </w:rPr>
      </w:pPr>
      <w:r w:rsidRPr="00017CAD">
        <w:rPr>
          <w:rFonts w:ascii="Arial" w:hAnsi="Arial" w:cs="Arial"/>
        </w:rPr>
        <w:t>F.1.6.1 General</w:t>
      </w:r>
    </w:p>
    <w:p w14:paraId="185F8CAD" w14:textId="4182BD3E" w:rsidR="00686930" w:rsidRPr="00017CAD" w:rsidRDefault="00686930" w:rsidP="00964BC1">
      <w:pPr>
        <w:ind w:left="720"/>
        <w:contextualSpacing/>
        <w:jc w:val="both"/>
        <w:rPr>
          <w:rFonts w:ascii="Arial" w:hAnsi="Arial" w:cs="Arial"/>
        </w:rPr>
      </w:pPr>
      <w:r w:rsidRPr="00017CAD">
        <w:rPr>
          <w:rFonts w:ascii="Arial" w:hAnsi="Arial" w:cs="Arial"/>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14:paraId="4FA2D0CF" w14:textId="77777777" w:rsidR="005E59DA" w:rsidRPr="00017CAD" w:rsidRDefault="005E59DA" w:rsidP="00964BC1">
      <w:pPr>
        <w:contextualSpacing/>
        <w:jc w:val="both"/>
        <w:rPr>
          <w:rFonts w:ascii="Arial" w:hAnsi="Arial" w:cs="Arial"/>
        </w:rPr>
      </w:pPr>
    </w:p>
    <w:p w14:paraId="24A49A26" w14:textId="34317482" w:rsidR="00686930" w:rsidRPr="00017CAD" w:rsidRDefault="00686930" w:rsidP="00964BC1">
      <w:pPr>
        <w:ind w:firstLine="720"/>
        <w:contextualSpacing/>
        <w:jc w:val="both"/>
        <w:rPr>
          <w:rFonts w:ascii="Arial" w:hAnsi="Arial" w:cs="Arial"/>
        </w:rPr>
      </w:pPr>
      <w:r w:rsidRPr="00017CAD">
        <w:rPr>
          <w:rFonts w:ascii="Arial" w:hAnsi="Arial" w:cs="Arial"/>
        </w:rPr>
        <w:t>F.1.6.2 Competitive negotiation procedure</w:t>
      </w:r>
    </w:p>
    <w:p w14:paraId="684F7ADD" w14:textId="77777777" w:rsidR="005E59DA" w:rsidRPr="00017CAD" w:rsidRDefault="005E59DA" w:rsidP="00964BC1">
      <w:pPr>
        <w:contextualSpacing/>
        <w:jc w:val="both"/>
        <w:rPr>
          <w:rFonts w:ascii="Arial" w:hAnsi="Arial" w:cs="Arial"/>
        </w:rPr>
      </w:pPr>
    </w:p>
    <w:p w14:paraId="59BA5A5A" w14:textId="4C294FBE" w:rsidR="00686930" w:rsidRPr="00017CAD" w:rsidRDefault="00686930" w:rsidP="00964BC1">
      <w:pPr>
        <w:ind w:left="720"/>
        <w:contextualSpacing/>
        <w:jc w:val="both"/>
        <w:rPr>
          <w:rFonts w:ascii="Arial" w:hAnsi="Arial" w:cs="Arial"/>
        </w:rPr>
      </w:pPr>
      <w:r w:rsidRPr="00017CAD">
        <w:rPr>
          <w:rFonts w:ascii="Arial" w:hAnsi="Arial" w:cs="Arial"/>
        </w:rPr>
        <w:t>F.1.6.2.1 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 36 F.3.8 relating to the material deviations or qualifications which affect the competitive position of tenderers shall not apply.</w:t>
      </w:r>
    </w:p>
    <w:p w14:paraId="67E51598" w14:textId="77777777" w:rsidR="005E59DA" w:rsidRPr="00017CAD" w:rsidRDefault="005E59DA" w:rsidP="00964BC1">
      <w:pPr>
        <w:contextualSpacing/>
        <w:jc w:val="both"/>
        <w:rPr>
          <w:rFonts w:ascii="Arial" w:hAnsi="Arial" w:cs="Arial"/>
        </w:rPr>
      </w:pPr>
    </w:p>
    <w:p w14:paraId="5D291186" w14:textId="5A7A65CC" w:rsidR="00686930" w:rsidRPr="00017CAD" w:rsidRDefault="00686930" w:rsidP="00964BC1">
      <w:pPr>
        <w:ind w:left="720"/>
        <w:contextualSpacing/>
        <w:jc w:val="both"/>
        <w:rPr>
          <w:rFonts w:ascii="Arial" w:hAnsi="Arial" w:cs="Arial"/>
        </w:rPr>
      </w:pPr>
      <w:r w:rsidRPr="00017CAD">
        <w:rPr>
          <w:rFonts w:ascii="Arial" w:hAnsi="Arial" w:cs="Arial"/>
        </w:rPr>
        <w:t xml:space="preserve">F.1.6.2.2 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w:t>
      </w:r>
      <w:r w:rsidRPr="00017CAD">
        <w:rPr>
          <w:rFonts w:ascii="Arial" w:hAnsi="Arial" w:cs="Arial"/>
        </w:rPr>
        <w:lastRenderedPageBreak/>
        <w:t>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w:t>
      </w:r>
    </w:p>
    <w:p w14:paraId="24A02D6F" w14:textId="77777777" w:rsidR="005E59DA" w:rsidRPr="00017CAD" w:rsidRDefault="005E59DA" w:rsidP="00964BC1">
      <w:pPr>
        <w:contextualSpacing/>
        <w:jc w:val="both"/>
        <w:rPr>
          <w:rFonts w:ascii="Arial" w:hAnsi="Arial" w:cs="Arial"/>
        </w:rPr>
      </w:pPr>
    </w:p>
    <w:p w14:paraId="0B9231ED" w14:textId="2FFBCB80" w:rsidR="00686930" w:rsidRPr="00017CAD" w:rsidRDefault="00686930" w:rsidP="00964BC1">
      <w:pPr>
        <w:ind w:left="720"/>
        <w:contextualSpacing/>
        <w:jc w:val="both"/>
        <w:rPr>
          <w:rFonts w:ascii="Arial" w:hAnsi="Arial" w:cs="Arial"/>
        </w:rPr>
      </w:pPr>
      <w:r w:rsidRPr="00017CAD">
        <w:rPr>
          <w:rFonts w:ascii="Arial" w:hAnsi="Arial" w:cs="Arial"/>
        </w:rPr>
        <w:t>F.1.6.2.3 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14:paraId="69BAAE9C" w14:textId="77777777" w:rsidR="005E59DA" w:rsidRPr="00017CAD" w:rsidRDefault="005E59DA" w:rsidP="00964BC1">
      <w:pPr>
        <w:contextualSpacing/>
        <w:jc w:val="both"/>
        <w:rPr>
          <w:rFonts w:ascii="Arial" w:hAnsi="Arial" w:cs="Arial"/>
        </w:rPr>
      </w:pPr>
    </w:p>
    <w:p w14:paraId="02920853" w14:textId="39C990F5" w:rsidR="00686930" w:rsidRPr="00017CAD" w:rsidRDefault="00686930" w:rsidP="00964BC1">
      <w:pPr>
        <w:ind w:left="720"/>
        <w:contextualSpacing/>
        <w:jc w:val="both"/>
        <w:rPr>
          <w:rFonts w:ascii="Arial" w:hAnsi="Arial" w:cs="Arial"/>
        </w:rPr>
      </w:pPr>
      <w:r w:rsidRPr="00017CAD">
        <w:rPr>
          <w:rFonts w:ascii="Arial" w:hAnsi="Arial" w:cs="Arial"/>
        </w:rPr>
        <w:t>F.1.6.2.4 The contract shall be awarded in accordance with the provisions of F.3.11 and F.3.13 after tenderers have been requested to submit their best and final offer.</w:t>
      </w:r>
    </w:p>
    <w:p w14:paraId="04CACB44" w14:textId="77777777" w:rsidR="005E59DA" w:rsidRPr="00017CAD" w:rsidRDefault="005E59DA" w:rsidP="00964BC1">
      <w:pPr>
        <w:contextualSpacing/>
        <w:jc w:val="both"/>
        <w:rPr>
          <w:rFonts w:ascii="Arial" w:hAnsi="Arial" w:cs="Arial"/>
        </w:rPr>
      </w:pPr>
    </w:p>
    <w:p w14:paraId="3756069C" w14:textId="427E47AF" w:rsidR="00686930" w:rsidRPr="00017CAD" w:rsidRDefault="00686930" w:rsidP="00964BC1">
      <w:pPr>
        <w:ind w:firstLine="720"/>
        <w:contextualSpacing/>
        <w:jc w:val="both"/>
        <w:rPr>
          <w:rFonts w:ascii="Arial" w:hAnsi="Arial" w:cs="Arial"/>
        </w:rPr>
      </w:pPr>
      <w:r w:rsidRPr="00017CAD">
        <w:rPr>
          <w:rFonts w:ascii="Arial" w:hAnsi="Arial" w:cs="Arial"/>
        </w:rPr>
        <w:t>F.1.6.3 Proposal procedure using the two stage-</w:t>
      </w:r>
      <w:r w:rsidR="003A584E" w:rsidRPr="00017CAD">
        <w:rPr>
          <w:rFonts w:ascii="Arial" w:hAnsi="Arial" w:cs="Arial"/>
        </w:rPr>
        <w:t>system.</w:t>
      </w:r>
    </w:p>
    <w:p w14:paraId="4B0F6DF5" w14:textId="77777777" w:rsidR="005E59DA" w:rsidRPr="00017CAD" w:rsidRDefault="005E59DA" w:rsidP="00964BC1">
      <w:pPr>
        <w:contextualSpacing/>
        <w:jc w:val="both"/>
        <w:rPr>
          <w:rFonts w:ascii="Arial" w:hAnsi="Arial" w:cs="Arial"/>
        </w:rPr>
      </w:pPr>
    </w:p>
    <w:p w14:paraId="7A4859D3" w14:textId="77777777" w:rsidR="00686930" w:rsidRPr="00017CAD" w:rsidRDefault="00686930" w:rsidP="00964BC1">
      <w:pPr>
        <w:ind w:firstLine="720"/>
        <w:contextualSpacing/>
        <w:jc w:val="both"/>
        <w:rPr>
          <w:rFonts w:ascii="Arial" w:hAnsi="Arial" w:cs="Arial"/>
        </w:rPr>
      </w:pPr>
      <w:r w:rsidRPr="00017CAD">
        <w:rPr>
          <w:rFonts w:ascii="Arial" w:hAnsi="Arial" w:cs="Arial"/>
        </w:rPr>
        <w:t>F.1.6.3.1 Option 1</w:t>
      </w:r>
    </w:p>
    <w:p w14:paraId="44AAEB9D" w14:textId="29FA2580" w:rsidR="00686930" w:rsidRPr="00017CAD" w:rsidRDefault="00686930" w:rsidP="00964BC1">
      <w:pPr>
        <w:ind w:left="720"/>
        <w:contextualSpacing/>
        <w:jc w:val="both"/>
        <w:rPr>
          <w:rFonts w:ascii="Arial" w:hAnsi="Arial" w:cs="Arial"/>
        </w:rPr>
      </w:pPr>
      <w:r w:rsidRPr="00017CAD">
        <w:rPr>
          <w:rFonts w:ascii="Arial" w:hAnsi="Arial" w:cs="Arial"/>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14:paraId="7C7D5CA3" w14:textId="77777777" w:rsidR="005E59DA" w:rsidRPr="00017CAD" w:rsidRDefault="005E59DA" w:rsidP="00964BC1">
      <w:pPr>
        <w:contextualSpacing/>
        <w:jc w:val="both"/>
        <w:rPr>
          <w:rFonts w:ascii="Arial" w:hAnsi="Arial" w:cs="Arial"/>
        </w:rPr>
      </w:pPr>
    </w:p>
    <w:p w14:paraId="6C1DB887" w14:textId="7057E1CE" w:rsidR="00686930" w:rsidRPr="00017CAD" w:rsidRDefault="00686930" w:rsidP="00964BC1">
      <w:pPr>
        <w:ind w:firstLine="720"/>
        <w:contextualSpacing/>
        <w:jc w:val="both"/>
        <w:rPr>
          <w:rFonts w:ascii="Arial" w:hAnsi="Arial" w:cs="Arial"/>
        </w:rPr>
      </w:pPr>
      <w:r w:rsidRPr="00017CAD">
        <w:rPr>
          <w:rFonts w:ascii="Arial" w:hAnsi="Arial" w:cs="Arial"/>
        </w:rPr>
        <w:t>F.1.6.3.2 Option 2</w:t>
      </w:r>
    </w:p>
    <w:p w14:paraId="767EA121" w14:textId="77777777" w:rsidR="005E59DA" w:rsidRPr="00017CAD" w:rsidRDefault="005E59DA" w:rsidP="00964BC1">
      <w:pPr>
        <w:contextualSpacing/>
        <w:jc w:val="both"/>
        <w:rPr>
          <w:rFonts w:ascii="Arial" w:hAnsi="Arial" w:cs="Arial"/>
        </w:rPr>
      </w:pPr>
    </w:p>
    <w:p w14:paraId="4B3D12B8" w14:textId="72F87495" w:rsidR="00686930" w:rsidRPr="00017CAD" w:rsidRDefault="00686930" w:rsidP="00964BC1">
      <w:pPr>
        <w:ind w:left="720"/>
        <w:contextualSpacing/>
        <w:jc w:val="both"/>
        <w:rPr>
          <w:rFonts w:ascii="Arial" w:hAnsi="Arial" w:cs="Arial"/>
        </w:rPr>
      </w:pPr>
      <w:r w:rsidRPr="00017CAD">
        <w:rPr>
          <w:rFonts w:ascii="Arial" w:hAnsi="Arial" w:cs="Arial"/>
        </w:rPr>
        <w:t>F.1.6.3.2.1 Tenderers shall submit in the first stage only technical proposals. The employer shall invite all responsive tenderers to submit tender offers in the second stage, following the issuing of procurement documents.</w:t>
      </w:r>
    </w:p>
    <w:p w14:paraId="409D733D" w14:textId="77777777" w:rsidR="005E59DA" w:rsidRPr="00017CAD" w:rsidRDefault="005E59DA" w:rsidP="00964BC1">
      <w:pPr>
        <w:contextualSpacing/>
        <w:jc w:val="both"/>
        <w:rPr>
          <w:rFonts w:ascii="Arial" w:hAnsi="Arial" w:cs="Arial"/>
        </w:rPr>
      </w:pPr>
    </w:p>
    <w:p w14:paraId="01040A78" w14:textId="6186DE22" w:rsidR="00686930" w:rsidRPr="00017CAD" w:rsidRDefault="00686930" w:rsidP="00964BC1">
      <w:pPr>
        <w:ind w:left="720"/>
        <w:contextualSpacing/>
        <w:jc w:val="both"/>
        <w:rPr>
          <w:rFonts w:ascii="Arial" w:hAnsi="Arial" w:cs="Arial"/>
        </w:rPr>
      </w:pPr>
      <w:r w:rsidRPr="00017CAD">
        <w:rPr>
          <w:rFonts w:ascii="Arial" w:hAnsi="Arial" w:cs="Arial"/>
        </w:rPr>
        <w:t>F.1.6.3.2.2 The employer shall evaluate tenders received during the second stage in terms of the method of evaluation stated in the tender data and award the contract in terms of these conditions of tender.</w:t>
      </w:r>
    </w:p>
    <w:p w14:paraId="0E04AD2D" w14:textId="77777777" w:rsidR="00C71313" w:rsidRPr="00017CAD" w:rsidRDefault="00C71313" w:rsidP="00964BC1">
      <w:pPr>
        <w:ind w:left="720"/>
        <w:contextualSpacing/>
        <w:jc w:val="both"/>
        <w:rPr>
          <w:rFonts w:ascii="Arial" w:hAnsi="Arial" w:cs="Arial"/>
        </w:rPr>
      </w:pPr>
    </w:p>
    <w:p w14:paraId="1312471B" w14:textId="72E6FAA5" w:rsidR="00686930" w:rsidRPr="00017CAD" w:rsidRDefault="00686930" w:rsidP="00964BC1">
      <w:pPr>
        <w:contextualSpacing/>
        <w:jc w:val="both"/>
        <w:rPr>
          <w:rFonts w:ascii="Arial" w:hAnsi="Arial" w:cs="Arial"/>
        </w:rPr>
      </w:pPr>
      <w:r w:rsidRPr="00017CAD">
        <w:rPr>
          <w:rFonts w:ascii="Arial" w:hAnsi="Arial" w:cs="Arial"/>
        </w:rPr>
        <w:t xml:space="preserve">F.2 </w:t>
      </w:r>
      <w:r w:rsidR="002373FF" w:rsidRPr="00017CAD">
        <w:rPr>
          <w:rFonts w:ascii="Arial" w:hAnsi="Arial" w:cs="Arial"/>
        </w:rPr>
        <w:tab/>
      </w:r>
      <w:r w:rsidRPr="00017CAD">
        <w:rPr>
          <w:rFonts w:ascii="Arial" w:hAnsi="Arial" w:cs="Arial"/>
          <w:b/>
          <w:bCs/>
        </w:rPr>
        <w:t>Tenderer’s obligations</w:t>
      </w:r>
    </w:p>
    <w:p w14:paraId="467B34FA" w14:textId="77777777" w:rsidR="00855F61" w:rsidRPr="00017CAD" w:rsidRDefault="00855F61" w:rsidP="00964BC1">
      <w:pPr>
        <w:contextualSpacing/>
        <w:jc w:val="both"/>
        <w:rPr>
          <w:rFonts w:ascii="Arial" w:hAnsi="Arial" w:cs="Arial"/>
        </w:rPr>
      </w:pPr>
    </w:p>
    <w:p w14:paraId="3F3EA26A" w14:textId="222A70A6" w:rsidR="00686930" w:rsidRPr="00017CAD" w:rsidRDefault="00686930" w:rsidP="00964BC1">
      <w:pPr>
        <w:contextualSpacing/>
        <w:jc w:val="both"/>
        <w:rPr>
          <w:rFonts w:ascii="Arial" w:hAnsi="Arial" w:cs="Arial"/>
        </w:rPr>
      </w:pPr>
      <w:r w:rsidRPr="00017CAD">
        <w:rPr>
          <w:rFonts w:ascii="Arial" w:hAnsi="Arial" w:cs="Arial"/>
        </w:rPr>
        <w:t xml:space="preserve">F.2.1 </w:t>
      </w:r>
      <w:r w:rsidR="002373FF" w:rsidRPr="00017CAD">
        <w:rPr>
          <w:rFonts w:ascii="Arial" w:hAnsi="Arial" w:cs="Arial"/>
        </w:rPr>
        <w:tab/>
      </w:r>
      <w:r w:rsidRPr="00017CAD">
        <w:rPr>
          <w:rFonts w:ascii="Arial" w:hAnsi="Arial" w:cs="Arial"/>
          <w:b/>
          <w:bCs/>
        </w:rPr>
        <w:t>Eligibility</w:t>
      </w:r>
    </w:p>
    <w:p w14:paraId="79C87217" w14:textId="77777777" w:rsidR="00686930" w:rsidRPr="00017CAD" w:rsidRDefault="00686930" w:rsidP="00964BC1">
      <w:pPr>
        <w:ind w:firstLine="720"/>
        <w:contextualSpacing/>
        <w:jc w:val="both"/>
        <w:rPr>
          <w:rFonts w:ascii="Arial" w:hAnsi="Arial" w:cs="Arial"/>
          <w:i/>
        </w:rPr>
      </w:pPr>
      <w:r w:rsidRPr="00017CAD">
        <w:rPr>
          <w:rFonts w:ascii="Arial" w:hAnsi="Arial" w:cs="Arial"/>
          <w:i/>
        </w:rPr>
        <w:t>Add the following to F.2.1:</w:t>
      </w:r>
    </w:p>
    <w:p w14:paraId="19CDE69A" w14:textId="77777777" w:rsidR="00686930" w:rsidRPr="00017CAD" w:rsidRDefault="00686930" w:rsidP="00964BC1">
      <w:pPr>
        <w:ind w:firstLine="720"/>
        <w:contextualSpacing/>
        <w:jc w:val="both"/>
        <w:rPr>
          <w:rFonts w:ascii="Arial" w:hAnsi="Arial" w:cs="Arial"/>
        </w:rPr>
      </w:pPr>
      <w:r w:rsidRPr="00017CAD">
        <w:rPr>
          <w:rFonts w:ascii="Arial" w:hAnsi="Arial" w:cs="Arial"/>
        </w:rPr>
        <w:t>Only those Bidders who satisfy the following criteria are eligible to submit bids:</w:t>
      </w:r>
    </w:p>
    <w:p w14:paraId="0B145A5F" w14:textId="77777777" w:rsidR="00686930" w:rsidRPr="00017CAD" w:rsidRDefault="00686930" w:rsidP="00964BC1">
      <w:pPr>
        <w:contextualSpacing/>
        <w:jc w:val="both"/>
        <w:rPr>
          <w:rFonts w:ascii="Arial" w:hAnsi="Arial" w:cs="Arial"/>
        </w:rPr>
      </w:pPr>
    </w:p>
    <w:p w14:paraId="26DB995F" w14:textId="77777777" w:rsidR="00686930" w:rsidRPr="00017CAD" w:rsidRDefault="00686930" w:rsidP="00964BC1">
      <w:pPr>
        <w:ind w:left="720"/>
        <w:contextualSpacing/>
        <w:jc w:val="both"/>
        <w:rPr>
          <w:rFonts w:ascii="Arial" w:hAnsi="Arial" w:cs="Arial"/>
        </w:rPr>
      </w:pPr>
      <w:r w:rsidRPr="00017CAD">
        <w:rPr>
          <w:rFonts w:ascii="Arial" w:hAnsi="Arial" w:cs="Arial"/>
        </w:rPr>
        <w:t>F.2.1.1 Submit a tender offer only if the tenderer satisfies the criteria stated in the tender data and the tenderer, or any of his principals, is not under any restriction to do business with employer.</w:t>
      </w:r>
    </w:p>
    <w:p w14:paraId="41FFF418" w14:textId="77777777" w:rsidR="00686930" w:rsidRPr="00017CAD" w:rsidRDefault="00686930" w:rsidP="00964BC1">
      <w:pPr>
        <w:ind w:firstLine="720"/>
        <w:contextualSpacing/>
        <w:jc w:val="both"/>
        <w:rPr>
          <w:rFonts w:ascii="Arial" w:hAnsi="Arial" w:cs="Arial"/>
          <w:b/>
        </w:rPr>
      </w:pPr>
      <w:r w:rsidRPr="00017CAD">
        <w:rPr>
          <w:rFonts w:ascii="Arial" w:hAnsi="Arial" w:cs="Arial"/>
          <w:i/>
        </w:rPr>
        <w:t>Add the following to F.2.1.1:</w:t>
      </w:r>
    </w:p>
    <w:p w14:paraId="1344063A" w14:textId="7C797E3B" w:rsidR="00686930" w:rsidRPr="00D333D0" w:rsidRDefault="00686930" w:rsidP="00964BC1">
      <w:pPr>
        <w:ind w:left="720"/>
        <w:contextualSpacing/>
        <w:jc w:val="both"/>
        <w:rPr>
          <w:rFonts w:ascii="Arial" w:hAnsi="Arial" w:cs="Arial"/>
        </w:rPr>
      </w:pPr>
      <w:r w:rsidRPr="00D333D0">
        <w:rPr>
          <w:rFonts w:ascii="Arial" w:hAnsi="Arial" w:cs="Arial"/>
        </w:rPr>
        <w:t xml:space="preserve">Only those Bidders who are registered with the CIDB, in a contractor grading designation equal to or higher than a contractor grading designation determined in accordance with the sum </w:t>
      </w:r>
      <w:r w:rsidRPr="00D333D0">
        <w:rPr>
          <w:rFonts w:ascii="Arial" w:hAnsi="Arial" w:cs="Arial"/>
          <w:color w:val="FF0000"/>
        </w:rPr>
        <w:t xml:space="preserve">tendered for a </w:t>
      </w:r>
      <w:r w:rsidR="003659A3" w:rsidRPr="00D333D0">
        <w:rPr>
          <w:rFonts w:ascii="Arial" w:hAnsi="Arial" w:cs="Arial"/>
          <w:color w:val="FF0000"/>
        </w:rPr>
        <w:t>4</w:t>
      </w:r>
      <w:r w:rsidRPr="00D333D0">
        <w:rPr>
          <w:rFonts w:ascii="Arial" w:hAnsi="Arial" w:cs="Arial"/>
          <w:color w:val="FF0000"/>
        </w:rPr>
        <w:t>EP or higher class of construction work,</w:t>
      </w:r>
      <w:r w:rsidRPr="00D333D0">
        <w:rPr>
          <w:rFonts w:ascii="Arial" w:hAnsi="Arial" w:cs="Arial"/>
        </w:rPr>
        <w:t xml:space="preserve"> are eligible to submit tenders.</w:t>
      </w:r>
    </w:p>
    <w:p w14:paraId="33AF99D1" w14:textId="77777777" w:rsidR="00686930" w:rsidRPr="00017CAD" w:rsidRDefault="00686930" w:rsidP="00964BC1">
      <w:pPr>
        <w:ind w:firstLine="720"/>
        <w:contextualSpacing/>
        <w:jc w:val="both"/>
        <w:rPr>
          <w:rFonts w:ascii="Arial" w:hAnsi="Arial" w:cs="Arial"/>
        </w:rPr>
      </w:pPr>
      <w:r w:rsidRPr="00D333D0">
        <w:rPr>
          <w:rFonts w:ascii="Arial" w:hAnsi="Arial" w:cs="Arial"/>
        </w:rPr>
        <w:t>Joint Ventures are eligible to submit tenders provided that:</w:t>
      </w:r>
    </w:p>
    <w:p w14:paraId="72ACA9FC" w14:textId="0BC88801" w:rsidR="00686930" w:rsidRPr="00017CAD" w:rsidRDefault="00686930" w:rsidP="00964BC1">
      <w:pPr>
        <w:numPr>
          <w:ilvl w:val="0"/>
          <w:numId w:val="1"/>
        </w:numPr>
        <w:tabs>
          <w:tab w:val="num" w:pos="720"/>
        </w:tabs>
        <w:contextualSpacing/>
        <w:jc w:val="both"/>
        <w:rPr>
          <w:rFonts w:ascii="Arial" w:hAnsi="Arial" w:cs="Arial"/>
        </w:rPr>
      </w:pPr>
      <w:r w:rsidRPr="00017CAD">
        <w:rPr>
          <w:rFonts w:ascii="Arial" w:hAnsi="Arial" w:cs="Arial"/>
        </w:rPr>
        <w:t>every member of the Joint Venture is registered with the CIDB</w:t>
      </w:r>
      <w:r w:rsidR="003A584E" w:rsidRPr="00017CAD">
        <w:rPr>
          <w:rFonts w:ascii="Arial" w:hAnsi="Arial" w:cs="Arial"/>
        </w:rPr>
        <w:t>,</w:t>
      </w:r>
    </w:p>
    <w:p w14:paraId="65021830" w14:textId="1D6E5EBA" w:rsidR="00686930" w:rsidRPr="00D333D0" w:rsidRDefault="00686930" w:rsidP="00964BC1">
      <w:pPr>
        <w:numPr>
          <w:ilvl w:val="0"/>
          <w:numId w:val="1"/>
        </w:numPr>
        <w:tabs>
          <w:tab w:val="num" w:pos="720"/>
        </w:tabs>
        <w:contextualSpacing/>
        <w:jc w:val="both"/>
        <w:rPr>
          <w:rFonts w:ascii="Arial" w:hAnsi="Arial" w:cs="Arial"/>
        </w:rPr>
      </w:pPr>
      <w:r w:rsidRPr="00D333D0">
        <w:rPr>
          <w:rFonts w:ascii="Arial" w:hAnsi="Arial" w:cs="Arial"/>
        </w:rPr>
        <w:t xml:space="preserve">the lead partner has a contractor grading designation in the </w:t>
      </w:r>
      <w:r w:rsidR="003659A3" w:rsidRPr="00D333D0">
        <w:rPr>
          <w:rFonts w:ascii="Arial" w:hAnsi="Arial" w:cs="Arial"/>
        </w:rPr>
        <w:t>4</w:t>
      </w:r>
      <w:r w:rsidRPr="00D333D0">
        <w:rPr>
          <w:rFonts w:ascii="Arial" w:hAnsi="Arial" w:cs="Arial"/>
        </w:rPr>
        <w:t>EP or higher class of construction work; and</w:t>
      </w:r>
    </w:p>
    <w:p w14:paraId="1C66DC28" w14:textId="2D4CA65F" w:rsidR="00686930" w:rsidRPr="00017CAD" w:rsidRDefault="00686930" w:rsidP="00964BC1">
      <w:pPr>
        <w:numPr>
          <w:ilvl w:val="0"/>
          <w:numId w:val="1"/>
        </w:numPr>
        <w:tabs>
          <w:tab w:val="num" w:pos="720"/>
        </w:tabs>
        <w:contextualSpacing/>
        <w:jc w:val="both"/>
        <w:rPr>
          <w:rFonts w:ascii="Arial" w:hAnsi="Arial" w:cs="Arial"/>
        </w:rPr>
      </w:pPr>
      <w:r w:rsidRPr="00017CAD">
        <w:rPr>
          <w:rFonts w:ascii="Arial" w:hAnsi="Arial" w:cs="Arial"/>
        </w:rPr>
        <w:t xml:space="preserve">the combined contractor grading designation calculated in accordance with the Construction Industry Development Regulations is equal to or higher than a contractor grading designation determined in accordance with the sum tendered for a </w:t>
      </w:r>
      <w:r w:rsidR="00E5068B" w:rsidRPr="00017CAD">
        <w:rPr>
          <w:rFonts w:ascii="Arial" w:hAnsi="Arial" w:cs="Arial"/>
        </w:rPr>
        <w:t>6</w:t>
      </w:r>
      <w:r w:rsidRPr="00017CAD">
        <w:rPr>
          <w:rFonts w:ascii="Arial" w:hAnsi="Arial" w:cs="Arial"/>
        </w:rPr>
        <w:t>EP or higher class of construction work</w:t>
      </w:r>
      <w:r w:rsidR="003A584E" w:rsidRPr="00017CAD">
        <w:rPr>
          <w:rFonts w:ascii="Arial" w:hAnsi="Arial" w:cs="Arial"/>
        </w:rPr>
        <w:t>,</w:t>
      </w:r>
    </w:p>
    <w:p w14:paraId="3118A188" w14:textId="77777777" w:rsidR="00686930" w:rsidRPr="00017CAD" w:rsidRDefault="00686930" w:rsidP="00964BC1">
      <w:pPr>
        <w:numPr>
          <w:ilvl w:val="0"/>
          <w:numId w:val="1"/>
        </w:numPr>
        <w:tabs>
          <w:tab w:val="num" w:pos="720"/>
        </w:tabs>
        <w:contextualSpacing/>
        <w:jc w:val="both"/>
        <w:rPr>
          <w:rFonts w:ascii="Arial" w:hAnsi="Arial" w:cs="Arial"/>
        </w:rPr>
      </w:pPr>
      <w:r w:rsidRPr="00017CAD">
        <w:rPr>
          <w:rFonts w:ascii="Arial" w:hAnsi="Arial" w:cs="Arial"/>
        </w:rPr>
        <w:t>the contract participation of each member in a Joint Venture shall be in accordance with the individual member’s CIDB contractor grading designation.</w:t>
      </w:r>
    </w:p>
    <w:p w14:paraId="18F99E53" w14:textId="77777777" w:rsidR="00686930" w:rsidRPr="00017CAD" w:rsidRDefault="00686930" w:rsidP="00964BC1">
      <w:pPr>
        <w:ind w:left="720"/>
        <w:contextualSpacing/>
        <w:jc w:val="both"/>
        <w:rPr>
          <w:rFonts w:ascii="Arial" w:hAnsi="Arial" w:cs="Arial"/>
        </w:rPr>
      </w:pPr>
      <w:r w:rsidRPr="00017CAD">
        <w:rPr>
          <w:rFonts w:ascii="Arial" w:hAnsi="Arial" w:cs="Arial"/>
        </w:rPr>
        <w:t>A certified copy of the Tenderer’s registration and grading certificate with the CIDB must be included with the tender.</w:t>
      </w:r>
    </w:p>
    <w:p w14:paraId="3B3B874E" w14:textId="77777777" w:rsidR="00686930" w:rsidRPr="00017CAD" w:rsidRDefault="00686930" w:rsidP="00964BC1">
      <w:pPr>
        <w:contextualSpacing/>
        <w:jc w:val="both"/>
        <w:rPr>
          <w:rFonts w:ascii="Arial" w:hAnsi="Arial" w:cs="Arial"/>
        </w:rPr>
      </w:pPr>
    </w:p>
    <w:p w14:paraId="75C29B2B" w14:textId="77777777" w:rsidR="00686930" w:rsidRPr="00017CAD" w:rsidRDefault="00686930" w:rsidP="00964BC1">
      <w:pPr>
        <w:ind w:left="720"/>
        <w:contextualSpacing/>
        <w:jc w:val="both"/>
        <w:rPr>
          <w:rFonts w:ascii="Arial" w:hAnsi="Arial" w:cs="Arial"/>
        </w:rPr>
      </w:pPr>
      <w:r w:rsidRPr="00017CAD">
        <w:rPr>
          <w:rFonts w:ascii="Arial" w:hAnsi="Arial" w:cs="Arial"/>
        </w:rPr>
        <w:t xml:space="preserve">F.2.1.2 Notify the employer of any proposed material change in the capabilities or formation of the tendering entity (or both) or any other criteria which formed part of the qualifying </w:t>
      </w:r>
      <w:r w:rsidRPr="00017CAD">
        <w:rPr>
          <w:rFonts w:ascii="Arial" w:hAnsi="Arial" w:cs="Arial"/>
        </w:rPr>
        <w:lastRenderedPageBreak/>
        <w:t>requirements used by the employer as the basis in a prior process to invite the tenderer to submit a tender offer and obtain the employer’s written approval to do so prior to the closing time for tenders.</w:t>
      </w:r>
    </w:p>
    <w:p w14:paraId="45C7A6AC" w14:textId="77777777" w:rsidR="00686930" w:rsidRPr="00017CAD" w:rsidRDefault="00686930" w:rsidP="00964BC1">
      <w:pPr>
        <w:contextualSpacing/>
        <w:jc w:val="both"/>
        <w:rPr>
          <w:rFonts w:ascii="Arial" w:hAnsi="Arial" w:cs="Arial"/>
        </w:rPr>
      </w:pPr>
    </w:p>
    <w:p w14:paraId="1751FD9D" w14:textId="51304893" w:rsidR="00686930" w:rsidRPr="00017CAD" w:rsidRDefault="00686930" w:rsidP="00964BC1">
      <w:pPr>
        <w:contextualSpacing/>
        <w:jc w:val="both"/>
        <w:rPr>
          <w:rFonts w:ascii="Arial" w:hAnsi="Arial" w:cs="Arial"/>
        </w:rPr>
      </w:pPr>
      <w:r w:rsidRPr="00017CAD">
        <w:rPr>
          <w:rFonts w:ascii="Arial" w:hAnsi="Arial" w:cs="Arial"/>
        </w:rPr>
        <w:t xml:space="preserve">F.2.2 </w:t>
      </w:r>
      <w:r w:rsidR="002373FF" w:rsidRPr="00017CAD">
        <w:rPr>
          <w:rFonts w:ascii="Arial" w:hAnsi="Arial" w:cs="Arial"/>
        </w:rPr>
        <w:tab/>
      </w:r>
      <w:r w:rsidRPr="00017CAD">
        <w:rPr>
          <w:rFonts w:ascii="Arial" w:hAnsi="Arial" w:cs="Arial"/>
          <w:b/>
          <w:bCs/>
        </w:rPr>
        <w:t>Cost of tendering</w:t>
      </w:r>
      <w:r w:rsidRPr="00017CAD">
        <w:rPr>
          <w:rFonts w:ascii="Arial" w:hAnsi="Arial" w:cs="Arial"/>
        </w:rPr>
        <w:t xml:space="preserve"> </w:t>
      </w:r>
    </w:p>
    <w:p w14:paraId="3F7B1D71" w14:textId="2CB430AA" w:rsidR="00686930" w:rsidRPr="00017CAD" w:rsidRDefault="00686930" w:rsidP="00964BC1">
      <w:pPr>
        <w:ind w:firstLine="720"/>
        <w:contextualSpacing/>
        <w:jc w:val="both"/>
        <w:rPr>
          <w:rFonts w:ascii="Arial" w:hAnsi="Arial" w:cs="Arial"/>
          <w:i/>
        </w:rPr>
      </w:pPr>
      <w:r w:rsidRPr="00017CAD">
        <w:rPr>
          <w:rFonts w:ascii="Arial" w:hAnsi="Arial" w:cs="Arial"/>
          <w:i/>
        </w:rPr>
        <w:t>Add the following to F.2.2:</w:t>
      </w:r>
    </w:p>
    <w:p w14:paraId="712554BC" w14:textId="77777777" w:rsidR="00686930" w:rsidRPr="00017CAD" w:rsidRDefault="00686930" w:rsidP="00964BC1">
      <w:pPr>
        <w:ind w:firstLine="720"/>
        <w:contextualSpacing/>
        <w:jc w:val="both"/>
        <w:rPr>
          <w:rFonts w:ascii="Arial" w:hAnsi="Arial" w:cs="Arial"/>
        </w:rPr>
      </w:pPr>
      <w:r w:rsidRPr="00017CAD">
        <w:rPr>
          <w:rFonts w:ascii="Arial" w:hAnsi="Arial" w:cs="Arial"/>
        </w:rPr>
        <w:t xml:space="preserve">The Employer will </w:t>
      </w:r>
      <w:r w:rsidRPr="00017CAD">
        <w:rPr>
          <w:rFonts w:ascii="Arial" w:hAnsi="Arial" w:cs="Arial"/>
          <w:b/>
        </w:rPr>
        <w:t>not</w:t>
      </w:r>
      <w:r w:rsidRPr="00017CAD">
        <w:rPr>
          <w:rFonts w:ascii="Arial" w:hAnsi="Arial" w:cs="Arial"/>
        </w:rPr>
        <w:t xml:space="preserve"> compensate the Bidder for making a tender submission.</w:t>
      </w:r>
    </w:p>
    <w:p w14:paraId="4030A496" w14:textId="77777777" w:rsidR="00686930" w:rsidRPr="00017CAD" w:rsidRDefault="00686930" w:rsidP="00964BC1">
      <w:pPr>
        <w:contextualSpacing/>
        <w:jc w:val="both"/>
        <w:rPr>
          <w:rFonts w:ascii="Arial" w:hAnsi="Arial" w:cs="Arial"/>
        </w:rPr>
      </w:pPr>
    </w:p>
    <w:p w14:paraId="2526E4BD" w14:textId="2A97FDE0" w:rsidR="00686930" w:rsidRPr="00017CAD" w:rsidRDefault="00686930" w:rsidP="00964BC1">
      <w:pPr>
        <w:ind w:left="720"/>
        <w:contextualSpacing/>
        <w:jc w:val="both"/>
        <w:rPr>
          <w:rFonts w:ascii="Arial" w:hAnsi="Arial" w:cs="Arial"/>
        </w:rPr>
      </w:pPr>
      <w:r w:rsidRPr="00017CAD">
        <w:rPr>
          <w:rFonts w:ascii="Arial" w:hAnsi="Arial" w:cs="Arial"/>
        </w:rPr>
        <w:t xml:space="preserve">F2.2.1 Accept that, unless otherwise stated in the tender data, the employer will not compensate the tenderer for any costs incurred in the preparation and submission of a tender offer, including the costs of any testing necessary to demonstrate that aspects of the offer </w:t>
      </w:r>
      <w:r w:rsidR="003A584E" w:rsidRPr="00017CAD">
        <w:rPr>
          <w:rFonts w:ascii="Arial" w:hAnsi="Arial" w:cs="Arial"/>
        </w:rPr>
        <w:t>comply</w:t>
      </w:r>
      <w:r w:rsidRPr="00017CAD">
        <w:rPr>
          <w:rFonts w:ascii="Arial" w:hAnsi="Arial" w:cs="Arial"/>
        </w:rPr>
        <w:t xml:space="preserve"> with requirements.</w:t>
      </w:r>
    </w:p>
    <w:p w14:paraId="790887EA" w14:textId="77777777" w:rsidR="005E59DA" w:rsidRPr="00017CAD" w:rsidRDefault="005E59DA" w:rsidP="00964BC1">
      <w:pPr>
        <w:contextualSpacing/>
        <w:jc w:val="both"/>
        <w:rPr>
          <w:rFonts w:ascii="Arial" w:hAnsi="Arial" w:cs="Arial"/>
        </w:rPr>
      </w:pPr>
    </w:p>
    <w:p w14:paraId="0E1EDDDD" w14:textId="32E7D171" w:rsidR="00686930" w:rsidRPr="00017CAD" w:rsidRDefault="00686930" w:rsidP="00964BC1">
      <w:pPr>
        <w:ind w:left="720"/>
        <w:contextualSpacing/>
        <w:jc w:val="both"/>
        <w:rPr>
          <w:rFonts w:ascii="Arial" w:hAnsi="Arial" w:cs="Arial"/>
        </w:rPr>
      </w:pPr>
      <w:r w:rsidRPr="00017CAD">
        <w:rPr>
          <w:rFonts w:ascii="Arial" w:hAnsi="Arial" w:cs="Arial"/>
        </w:rPr>
        <w:t>F2.2.2 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p w14:paraId="025AB465" w14:textId="77777777" w:rsidR="008A223D" w:rsidRPr="00017CAD" w:rsidRDefault="008A223D" w:rsidP="00964BC1">
      <w:pPr>
        <w:contextualSpacing/>
        <w:rPr>
          <w:rFonts w:ascii="Arial" w:hAnsi="Arial" w:cs="Arial"/>
        </w:rPr>
      </w:pPr>
    </w:p>
    <w:p w14:paraId="27BFB5A7" w14:textId="6C29EC29" w:rsidR="002373FF" w:rsidRPr="00017CAD" w:rsidRDefault="00686930" w:rsidP="00964BC1">
      <w:pPr>
        <w:contextualSpacing/>
        <w:jc w:val="both"/>
        <w:rPr>
          <w:rFonts w:ascii="Arial" w:hAnsi="Arial" w:cs="Arial"/>
        </w:rPr>
      </w:pPr>
      <w:r w:rsidRPr="00017CAD">
        <w:rPr>
          <w:rFonts w:ascii="Arial" w:hAnsi="Arial" w:cs="Arial"/>
        </w:rPr>
        <w:t xml:space="preserve">F.2.3 </w:t>
      </w:r>
      <w:r w:rsidR="002373FF" w:rsidRPr="00017CAD">
        <w:rPr>
          <w:rFonts w:ascii="Arial" w:hAnsi="Arial" w:cs="Arial"/>
        </w:rPr>
        <w:tab/>
      </w:r>
      <w:r w:rsidRPr="00017CAD">
        <w:rPr>
          <w:rFonts w:ascii="Arial" w:hAnsi="Arial" w:cs="Arial"/>
          <w:b/>
          <w:bCs/>
        </w:rPr>
        <w:t>Check documents</w:t>
      </w:r>
      <w:r w:rsidRPr="00017CAD">
        <w:rPr>
          <w:rFonts w:ascii="Arial" w:hAnsi="Arial" w:cs="Arial"/>
        </w:rPr>
        <w:t xml:space="preserve"> </w:t>
      </w:r>
    </w:p>
    <w:p w14:paraId="51322387" w14:textId="00A88078" w:rsidR="00686930" w:rsidRPr="00017CAD" w:rsidRDefault="00686930" w:rsidP="00964BC1">
      <w:pPr>
        <w:ind w:left="720"/>
        <w:contextualSpacing/>
        <w:jc w:val="both"/>
        <w:rPr>
          <w:rFonts w:ascii="Arial" w:hAnsi="Arial" w:cs="Arial"/>
        </w:rPr>
      </w:pPr>
      <w:r w:rsidRPr="00017CAD">
        <w:rPr>
          <w:rFonts w:ascii="Arial" w:hAnsi="Arial" w:cs="Arial"/>
        </w:rPr>
        <w:t>Check the tender documents on receipt for completeness and notify the employer of any discrepancy or omission.</w:t>
      </w:r>
    </w:p>
    <w:p w14:paraId="32F26B14" w14:textId="77777777" w:rsidR="008A223D" w:rsidRPr="00017CAD" w:rsidRDefault="008A223D" w:rsidP="00964BC1">
      <w:pPr>
        <w:contextualSpacing/>
        <w:jc w:val="both"/>
        <w:rPr>
          <w:rFonts w:ascii="Arial" w:hAnsi="Arial" w:cs="Arial"/>
        </w:rPr>
      </w:pPr>
    </w:p>
    <w:p w14:paraId="485CF9E3" w14:textId="77777777" w:rsidR="002373FF" w:rsidRPr="00017CAD" w:rsidRDefault="00686930" w:rsidP="00964BC1">
      <w:pPr>
        <w:contextualSpacing/>
        <w:jc w:val="both"/>
        <w:rPr>
          <w:rFonts w:ascii="Arial" w:hAnsi="Arial" w:cs="Arial"/>
        </w:rPr>
      </w:pPr>
      <w:r w:rsidRPr="00017CAD">
        <w:rPr>
          <w:rFonts w:ascii="Arial" w:hAnsi="Arial" w:cs="Arial"/>
        </w:rPr>
        <w:t xml:space="preserve">F.2.4 </w:t>
      </w:r>
      <w:r w:rsidR="002373FF" w:rsidRPr="00017CAD">
        <w:rPr>
          <w:rFonts w:ascii="Arial" w:hAnsi="Arial" w:cs="Arial"/>
        </w:rPr>
        <w:tab/>
      </w:r>
      <w:r w:rsidRPr="00017CAD">
        <w:rPr>
          <w:rFonts w:ascii="Arial" w:hAnsi="Arial" w:cs="Arial"/>
          <w:b/>
          <w:bCs/>
        </w:rPr>
        <w:t>Confidentiality and copyright of documents</w:t>
      </w:r>
      <w:r w:rsidRPr="00017CAD">
        <w:rPr>
          <w:rFonts w:ascii="Arial" w:hAnsi="Arial" w:cs="Arial"/>
        </w:rPr>
        <w:t xml:space="preserve"> </w:t>
      </w:r>
    </w:p>
    <w:p w14:paraId="0B89CD62" w14:textId="31EB58DA" w:rsidR="00686930" w:rsidRPr="00017CAD" w:rsidRDefault="00686930" w:rsidP="00964BC1">
      <w:pPr>
        <w:ind w:left="720"/>
        <w:contextualSpacing/>
        <w:jc w:val="both"/>
        <w:rPr>
          <w:rFonts w:ascii="Arial" w:hAnsi="Arial" w:cs="Arial"/>
        </w:rPr>
      </w:pPr>
      <w:r w:rsidRPr="00017CAD">
        <w:rPr>
          <w:rFonts w:ascii="Arial" w:hAnsi="Arial" w:cs="Arial"/>
        </w:rPr>
        <w:t>Treat as confidential all matters arising in connection with the tender. Use and copy the documents issued by the employer only for the purpose of preparing and submitting a tender offer in response to the invitation.</w:t>
      </w:r>
    </w:p>
    <w:p w14:paraId="18F32EC2" w14:textId="77777777" w:rsidR="008A223D" w:rsidRPr="00017CAD" w:rsidRDefault="008A223D" w:rsidP="00964BC1">
      <w:pPr>
        <w:contextualSpacing/>
        <w:jc w:val="both"/>
        <w:rPr>
          <w:rFonts w:ascii="Arial" w:hAnsi="Arial" w:cs="Arial"/>
        </w:rPr>
      </w:pPr>
    </w:p>
    <w:p w14:paraId="5B35F4AF" w14:textId="77777777" w:rsidR="002373FF" w:rsidRPr="00017CAD" w:rsidRDefault="00686930" w:rsidP="00964BC1">
      <w:pPr>
        <w:contextualSpacing/>
        <w:jc w:val="both"/>
        <w:rPr>
          <w:rFonts w:ascii="Arial" w:hAnsi="Arial" w:cs="Arial"/>
        </w:rPr>
      </w:pPr>
      <w:r w:rsidRPr="00017CAD">
        <w:rPr>
          <w:rFonts w:ascii="Arial" w:hAnsi="Arial" w:cs="Arial"/>
        </w:rPr>
        <w:t xml:space="preserve">F.2.5 </w:t>
      </w:r>
      <w:r w:rsidR="002373FF" w:rsidRPr="00017CAD">
        <w:rPr>
          <w:rFonts w:ascii="Arial" w:hAnsi="Arial" w:cs="Arial"/>
        </w:rPr>
        <w:tab/>
      </w:r>
      <w:r w:rsidRPr="00017CAD">
        <w:rPr>
          <w:rFonts w:ascii="Arial" w:hAnsi="Arial" w:cs="Arial"/>
          <w:b/>
          <w:bCs/>
        </w:rPr>
        <w:t>Reference documents</w:t>
      </w:r>
      <w:r w:rsidRPr="00017CAD">
        <w:rPr>
          <w:rFonts w:ascii="Arial" w:hAnsi="Arial" w:cs="Arial"/>
        </w:rPr>
        <w:t xml:space="preserve"> </w:t>
      </w:r>
    </w:p>
    <w:p w14:paraId="4098EC30" w14:textId="6E33FB20" w:rsidR="00686930" w:rsidRPr="00017CAD" w:rsidRDefault="00686930" w:rsidP="00964BC1">
      <w:pPr>
        <w:ind w:left="720"/>
        <w:contextualSpacing/>
        <w:jc w:val="both"/>
        <w:rPr>
          <w:rFonts w:ascii="Arial" w:hAnsi="Arial" w:cs="Arial"/>
        </w:rPr>
      </w:pPr>
      <w:r w:rsidRPr="00017CAD">
        <w:rPr>
          <w:rFonts w:ascii="Arial" w:hAnsi="Arial" w:cs="Arial"/>
        </w:rPr>
        <w:t>Obtain, as necessary for submitting a tender offer, copies of the latest versions of standards, specifications, conditions of contract and other publications, which are not attached but which are incorporated into the tender documents by reference.</w:t>
      </w:r>
    </w:p>
    <w:p w14:paraId="20D136AC" w14:textId="77777777" w:rsidR="008A223D" w:rsidRPr="00017CAD" w:rsidRDefault="008A223D" w:rsidP="00964BC1">
      <w:pPr>
        <w:contextualSpacing/>
        <w:jc w:val="both"/>
        <w:rPr>
          <w:rFonts w:ascii="Arial" w:hAnsi="Arial" w:cs="Arial"/>
        </w:rPr>
      </w:pPr>
    </w:p>
    <w:p w14:paraId="45A9C122" w14:textId="3FF8B35E" w:rsidR="00686930" w:rsidRPr="00017CAD" w:rsidRDefault="00686930" w:rsidP="00964BC1">
      <w:pPr>
        <w:contextualSpacing/>
        <w:jc w:val="both"/>
        <w:rPr>
          <w:rFonts w:ascii="Arial" w:hAnsi="Arial" w:cs="Arial"/>
          <w:b/>
          <w:bCs/>
        </w:rPr>
      </w:pPr>
      <w:r w:rsidRPr="00017CAD">
        <w:rPr>
          <w:rFonts w:ascii="Arial" w:hAnsi="Arial" w:cs="Arial"/>
        </w:rPr>
        <w:t xml:space="preserve">F.2.6 </w:t>
      </w:r>
      <w:r w:rsidR="002373FF" w:rsidRPr="00017CAD">
        <w:rPr>
          <w:rFonts w:ascii="Arial" w:hAnsi="Arial" w:cs="Arial"/>
        </w:rPr>
        <w:tab/>
      </w:r>
      <w:r w:rsidRPr="00017CAD">
        <w:rPr>
          <w:rFonts w:ascii="Arial" w:hAnsi="Arial" w:cs="Arial"/>
          <w:b/>
          <w:bCs/>
        </w:rPr>
        <w:t>Acknowledge addenda</w:t>
      </w:r>
    </w:p>
    <w:p w14:paraId="1C630B12" w14:textId="6A08118D" w:rsidR="00686930" w:rsidRPr="00017CAD" w:rsidRDefault="00686930" w:rsidP="00964BC1">
      <w:pPr>
        <w:ind w:left="720"/>
        <w:contextualSpacing/>
        <w:jc w:val="both"/>
        <w:rPr>
          <w:rFonts w:ascii="Arial" w:hAnsi="Arial" w:cs="Arial"/>
        </w:rPr>
      </w:pPr>
      <w:r w:rsidRPr="00017CAD">
        <w:rPr>
          <w:rFonts w:ascii="Arial" w:hAnsi="Arial" w:cs="Arial"/>
        </w:rPr>
        <w:t xml:space="preserve">Acknowledge receipt of addenda to the tender documents, which the employer may issue, and if </w:t>
      </w:r>
      <w:r w:rsidR="00FC44E7" w:rsidRPr="00017CAD">
        <w:rPr>
          <w:rFonts w:ascii="Arial" w:hAnsi="Arial" w:cs="Arial"/>
        </w:rPr>
        <w:t>necessary,</w:t>
      </w:r>
      <w:r w:rsidRPr="00017CAD">
        <w:rPr>
          <w:rFonts w:ascii="Arial" w:hAnsi="Arial" w:cs="Arial"/>
        </w:rPr>
        <w:t xml:space="preserve"> apply for an extension to the closing time stated in the tender data, in order to take the addenda into account.</w:t>
      </w:r>
    </w:p>
    <w:p w14:paraId="3633D123" w14:textId="77777777" w:rsidR="008A223D" w:rsidRPr="00017CAD" w:rsidRDefault="008A223D" w:rsidP="00964BC1">
      <w:pPr>
        <w:contextualSpacing/>
        <w:jc w:val="both"/>
        <w:rPr>
          <w:rFonts w:ascii="Arial" w:hAnsi="Arial" w:cs="Arial"/>
        </w:rPr>
      </w:pPr>
    </w:p>
    <w:p w14:paraId="1EAC8397" w14:textId="6C524F2C" w:rsidR="00686930" w:rsidRPr="00017CAD" w:rsidRDefault="00686930" w:rsidP="00964BC1">
      <w:pPr>
        <w:contextualSpacing/>
        <w:jc w:val="both"/>
        <w:rPr>
          <w:rFonts w:ascii="Arial" w:hAnsi="Arial" w:cs="Arial"/>
        </w:rPr>
      </w:pPr>
      <w:r w:rsidRPr="00017CAD">
        <w:rPr>
          <w:rFonts w:ascii="Arial" w:hAnsi="Arial" w:cs="Arial"/>
        </w:rPr>
        <w:t xml:space="preserve">F.2.7 </w:t>
      </w:r>
      <w:r w:rsidR="002373FF" w:rsidRPr="00017CAD">
        <w:rPr>
          <w:rFonts w:ascii="Arial" w:hAnsi="Arial" w:cs="Arial"/>
        </w:rPr>
        <w:tab/>
      </w:r>
      <w:r w:rsidRPr="00017CAD">
        <w:rPr>
          <w:rFonts w:ascii="Arial" w:hAnsi="Arial" w:cs="Arial"/>
          <w:b/>
          <w:bCs/>
        </w:rPr>
        <w:t>Clarification meeting</w:t>
      </w:r>
    </w:p>
    <w:p w14:paraId="5B40E75C" w14:textId="77777777" w:rsidR="00686930" w:rsidRPr="00017CAD" w:rsidRDefault="00686930" w:rsidP="00964BC1">
      <w:pPr>
        <w:ind w:left="720"/>
        <w:contextualSpacing/>
        <w:jc w:val="both"/>
        <w:rPr>
          <w:rFonts w:ascii="Arial" w:hAnsi="Arial" w:cs="Arial"/>
        </w:rPr>
      </w:pPr>
      <w:r w:rsidRPr="00017CAD">
        <w:rPr>
          <w:rFonts w:ascii="Arial" w:hAnsi="Arial" w:cs="Arial"/>
        </w:rPr>
        <w:t>Attend, where required, a clarification meeting at which tenderers may familiarize themselves with aspects of the proposed work, services or supply and raise questions. Details of the meeting(s) are stated in the tender data.</w:t>
      </w:r>
    </w:p>
    <w:p w14:paraId="63F89467" w14:textId="77777777" w:rsidR="00686930" w:rsidRPr="00017CAD" w:rsidRDefault="00686930" w:rsidP="00964BC1">
      <w:pPr>
        <w:ind w:firstLine="720"/>
        <w:contextualSpacing/>
        <w:jc w:val="both"/>
        <w:rPr>
          <w:rFonts w:ascii="Arial" w:hAnsi="Arial" w:cs="Arial"/>
          <w:i/>
        </w:rPr>
      </w:pPr>
      <w:r w:rsidRPr="00017CAD">
        <w:rPr>
          <w:rFonts w:ascii="Arial" w:hAnsi="Arial" w:cs="Arial"/>
          <w:i/>
        </w:rPr>
        <w:t>Add the following to F.2.7:</w:t>
      </w:r>
    </w:p>
    <w:p w14:paraId="52622768" w14:textId="7326816B" w:rsidR="00686930" w:rsidRPr="00017CAD" w:rsidRDefault="00686930" w:rsidP="00964BC1">
      <w:pPr>
        <w:ind w:left="720"/>
        <w:contextualSpacing/>
        <w:jc w:val="both"/>
        <w:rPr>
          <w:rFonts w:ascii="Arial" w:hAnsi="Arial" w:cs="Arial"/>
        </w:rPr>
      </w:pPr>
      <w:r w:rsidRPr="00017CAD">
        <w:rPr>
          <w:rFonts w:ascii="Arial" w:hAnsi="Arial" w:cs="Arial"/>
        </w:rPr>
        <w:t xml:space="preserve">The arrangements for </w:t>
      </w:r>
      <w:r w:rsidRPr="00017CAD">
        <w:rPr>
          <w:rFonts w:ascii="Arial" w:hAnsi="Arial" w:cs="Arial"/>
          <w:b/>
        </w:rPr>
        <w:t>a compulsory</w:t>
      </w:r>
      <w:r w:rsidRPr="00017CAD">
        <w:rPr>
          <w:rFonts w:ascii="Arial" w:hAnsi="Arial" w:cs="Arial"/>
        </w:rPr>
        <w:t xml:space="preserve"> briefing meeting are as stated in the Tender Notice and Invitation to Tender.</w:t>
      </w:r>
    </w:p>
    <w:p w14:paraId="1A8EA184" w14:textId="77777777" w:rsidR="00686930" w:rsidRPr="00017CAD" w:rsidRDefault="00686930" w:rsidP="00964BC1">
      <w:pPr>
        <w:ind w:left="720"/>
        <w:contextualSpacing/>
        <w:jc w:val="both"/>
        <w:rPr>
          <w:rFonts w:ascii="Arial" w:hAnsi="Arial" w:cs="Arial"/>
        </w:rPr>
      </w:pPr>
      <w:r w:rsidRPr="00017CAD">
        <w:rPr>
          <w:rFonts w:ascii="Arial" w:hAnsi="Arial" w:cs="Arial"/>
        </w:rPr>
        <w:t>Bidders should be represented at the clarification meeting by a person who is suitably qualified and experienced to comprehend the implications of the work involved.</w:t>
      </w:r>
    </w:p>
    <w:p w14:paraId="702A7021" w14:textId="77777777" w:rsidR="00994C77" w:rsidRPr="00017CAD" w:rsidRDefault="00994C77" w:rsidP="00964BC1">
      <w:pPr>
        <w:contextualSpacing/>
        <w:jc w:val="both"/>
        <w:rPr>
          <w:rFonts w:ascii="Arial" w:hAnsi="Arial" w:cs="Arial"/>
        </w:rPr>
      </w:pPr>
    </w:p>
    <w:p w14:paraId="10E264A8" w14:textId="28416773" w:rsidR="00686930" w:rsidRPr="00017CAD" w:rsidRDefault="00686930" w:rsidP="00964BC1">
      <w:pPr>
        <w:contextualSpacing/>
        <w:jc w:val="both"/>
        <w:rPr>
          <w:rFonts w:ascii="Arial" w:hAnsi="Arial" w:cs="Arial"/>
        </w:rPr>
      </w:pPr>
      <w:r w:rsidRPr="00017CAD">
        <w:rPr>
          <w:rFonts w:ascii="Arial" w:hAnsi="Arial" w:cs="Arial"/>
        </w:rPr>
        <w:t xml:space="preserve">F.2.8 </w:t>
      </w:r>
      <w:r w:rsidR="002373FF" w:rsidRPr="00017CAD">
        <w:rPr>
          <w:rFonts w:ascii="Arial" w:hAnsi="Arial" w:cs="Arial"/>
        </w:rPr>
        <w:tab/>
      </w:r>
      <w:r w:rsidRPr="00017CAD">
        <w:rPr>
          <w:rFonts w:ascii="Arial" w:hAnsi="Arial" w:cs="Arial"/>
          <w:b/>
          <w:bCs/>
        </w:rPr>
        <w:t>Seek clarification</w:t>
      </w:r>
    </w:p>
    <w:p w14:paraId="583C4B6F" w14:textId="77777777" w:rsidR="00686930" w:rsidRPr="00017CAD" w:rsidRDefault="00686930" w:rsidP="00964BC1">
      <w:pPr>
        <w:ind w:left="720"/>
        <w:contextualSpacing/>
        <w:jc w:val="both"/>
        <w:rPr>
          <w:rFonts w:ascii="Arial" w:hAnsi="Arial" w:cs="Arial"/>
        </w:rPr>
      </w:pPr>
      <w:r w:rsidRPr="00017CAD">
        <w:rPr>
          <w:rFonts w:ascii="Arial" w:hAnsi="Arial" w:cs="Arial"/>
        </w:rPr>
        <w:t>Request clarification of the tender documents, if necessary, by notifying the employer at least five working days before the closing time stated in the tender data.</w:t>
      </w:r>
    </w:p>
    <w:p w14:paraId="1C26C954" w14:textId="77777777" w:rsidR="00686930" w:rsidRPr="00017CAD" w:rsidRDefault="00686930" w:rsidP="00964BC1">
      <w:pPr>
        <w:ind w:firstLine="720"/>
        <w:contextualSpacing/>
        <w:jc w:val="both"/>
        <w:rPr>
          <w:rFonts w:ascii="Arial" w:hAnsi="Arial" w:cs="Arial"/>
          <w:i/>
        </w:rPr>
      </w:pPr>
      <w:r w:rsidRPr="00017CAD">
        <w:rPr>
          <w:rFonts w:ascii="Arial" w:hAnsi="Arial" w:cs="Arial"/>
          <w:i/>
        </w:rPr>
        <w:t>Add the following to F.2.8:</w:t>
      </w:r>
    </w:p>
    <w:p w14:paraId="1706537D" w14:textId="77777777" w:rsidR="00686930" w:rsidRPr="00017CAD" w:rsidRDefault="00686930" w:rsidP="00964BC1">
      <w:pPr>
        <w:ind w:firstLine="720"/>
        <w:contextualSpacing/>
        <w:jc w:val="both"/>
        <w:rPr>
          <w:rFonts w:ascii="Arial" w:hAnsi="Arial" w:cs="Arial"/>
          <w:i/>
        </w:rPr>
      </w:pPr>
      <w:r w:rsidRPr="00017CAD">
        <w:rPr>
          <w:rFonts w:ascii="Arial" w:hAnsi="Arial" w:cs="Arial"/>
          <w:i/>
        </w:rPr>
        <w:t>See F.3.1 for clarification.</w:t>
      </w:r>
    </w:p>
    <w:p w14:paraId="68BDB02F" w14:textId="77777777" w:rsidR="00686930" w:rsidRPr="00017CAD" w:rsidRDefault="00686930" w:rsidP="00964BC1">
      <w:pPr>
        <w:contextualSpacing/>
        <w:jc w:val="both"/>
        <w:rPr>
          <w:rFonts w:ascii="Arial" w:hAnsi="Arial" w:cs="Arial"/>
        </w:rPr>
      </w:pPr>
    </w:p>
    <w:p w14:paraId="501CE9BE" w14:textId="271C9B86" w:rsidR="00686930" w:rsidRPr="00017CAD" w:rsidRDefault="00686930" w:rsidP="00964BC1">
      <w:pPr>
        <w:contextualSpacing/>
        <w:jc w:val="both"/>
        <w:rPr>
          <w:rFonts w:ascii="Arial" w:hAnsi="Arial" w:cs="Arial"/>
        </w:rPr>
      </w:pPr>
      <w:r w:rsidRPr="00017CAD">
        <w:rPr>
          <w:rFonts w:ascii="Arial" w:hAnsi="Arial" w:cs="Arial"/>
        </w:rPr>
        <w:t xml:space="preserve">F.2.9 </w:t>
      </w:r>
      <w:r w:rsidR="00994C77" w:rsidRPr="00017CAD">
        <w:rPr>
          <w:rFonts w:ascii="Arial" w:hAnsi="Arial" w:cs="Arial"/>
        </w:rPr>
        <w:tab/>
      </w:r>
      <w:r w:rsidRPr="00017CAD">
        <w:rPr>
          <w:rFonts w:ascii="Arial" w:hAnsi="Arial" w:cs="Arial"/>
          <w:b/>
          <w:bCs/>
        </w:rPr>
        <w:t>Insurance</w:t>
      </w:r>
    </w:p>
    <w:p w14:paraId="004002BB" w14:textId="77777777" w:rsidR="00686930" w:rsidRPr="00017CAD" w:rsidRDefault="00686930" w:rsidP="00964BC1">
      <w:pPr>
        <w:ind w:left="720"/>
        <w:contextualSpacing/>
        <w:jc w:val="both"/>
        <w:rPr>
          <w:rFonts w:ascii="Arial" w:hAnsi="Arial" w:cs="Arial"/>
        </w:rPr>
      </w:pPr>
      <w:r w:rsidRPr="00017CAD">
        <w:rPr>
          <w:rFonts w:ascii="Arial" w:hAnsi="Arial" w:cs="Arial"/>
        </w:rPr>
        <w:t>Be aware that the extent of insurance to be provided by the employer (if any) might not be for the full cover required in terms of the conditions of contract identified in the contract data. The tenderer is advised to seek qualified advice regarding insurance.</w:t>
      </w:r>
    </w:p>
    <w:p w14:paraId="32B57835" w14:textId="77777777" w:rsidR="00686930" w:rsidRPr="00017CAD" w:rsidRDefault="00686930" w:rsidP="00964BC1">
      <w:pPr>
        <w:ind w:firstLine="720"/>
        <w:contextualSpacing/>
        <w:jc w:val="both"/>
        <w:rPr>
          <w:rFonts w:ascii="Arial" w:hAnsi="Arial" w:cs="Arial"/>
          <w:i/>
        </w:rPr>
      </w:pPr>
      <w:r w:rsidRPr="00017CAD">
        <w:rPr>
          <w:rFonts w:ascii="Arial" w:hAnsi="Arial" w:cs="Arial"/>
          <w:i/>
        </w:rPr>
        <w:t>Add the following to F.2.9:</w:t>
      </w:r>
    </w:p>
    <w:p w14:paraId="76D14C8A" w14:textId="77777777" w:rsidR="00686930" w:rsidRPr="00017CAD" w:rsidRDefault="00686930" w:rsidP="00964BC1">
      <w:pPr>
        <w:ind w:firstLine="720"/>
        <w:contextualSpacing/>
        <w:jc w:val="both"/>
        <w:rPr>
          <w:rFonts w:ascii="Arial" w:hAnsi="Arial" w:cs="Arial"/>
        </w:rPr>
      </w:pPr>
      <w:r w:rsidRPr="00017CAD">
        <w:rPr>
          <w:rFonts w:ascii="Arial" w:hAnsi="Arial" w:cs="Arial"/>
        </w:rPr>
        <w:t xml:space="preserve">The Employer will provide </w:t>
      </w:r>
      <w:r w:rsidRPr="00017CAD">
        <w:rPr>
          <w:rFonts w:ascii="Arial" w:hAnsi="Arial" w:cs="Arial"/>
          <w:b/>
        </w:rPr>
        <w:t>no</w:t>
      </w:r>
      <w:r w:rsidRPr="00017CAD">
        <w:rPr>
          <w:rFonts w:ascii="Arial" w:hAnsi="Arial" w:cs="Arial"/>
        </w:rPr>
        <w:t xml:space="preserve"> insurance.</w:t>
      </w:r>
    </w:p>
    <w:p w14:paraId="567236B4" w14:textId="0BA1F3ED" w:rsidR="00686930" w:rsidRPr="00017CAD" w:rsidRDefault="00686930" w:rsidP="00964BC1">
      <w:pPr>
        <w:contextualSpacing/>
        <w:jc w:val="both"/>
        <w:rPr>
          <w:rFonts w:ascii="Arial" w:hAnsi="Arial" w:cs="Arial"/>
        </w:rPr>
      </w:pPr>
    </w:p>
    <w:p w14:paraId="5F176F23" w14:textId="77777777" w:rsidR="005646BF" w:rsidRPr="00017CAD" w:rsidRDefault="005646BF" w:rsidP="00964BC1">
      <w:pPr>
        <w:contextualSpacing/>
        <w:jc w:val="both"/>
        <w:rPr>
          <w:rFonts w:ascii="Arial" w:hAnsi="Arial" w:cs="Arial"/>
        </w:rPr>
      </w:pPr>
    </w:p>
    <w:p w14:paraId="76A978DF" w14:textId="496766A6" w:rsidR="00686930" w:rsidRPr="00017CAD" w:rsidRDefault="00686930" w:rsidP="00964BC1">
      <w:pPr>
        <w:contextualSpacing/>
        <w:jc w:val="both"/>
        <w:rPr>
          <w:rFonts w:ascii="Arial" w:hAnsi="Arial" w:cs="Arial"/>
          <w:b/>
          <w:bCs/>
        </w:rPr>
      </w:pPr>
      <w:r w:rsidRPr="00017CAD">
        <w:rPr>
          <w:rFonts w:ascii="Arial" w:hAnsi="Arial" w:cs="Arial"/>
        </w:rPr>
        <w:t xml:space="preserve">F.2.10 </w:t>
      </w:r>
      <w:r w:rsidR="00994C77" w:rsidRPr="00017CAD">
        <w:rPr>
          <w:rFonts w:ascii="Arial" w:hAnsi="Arial" w:cs="Arial"/>
        </w:rPr>
        <w:tab/>
      </w:r>
      <w:r w:rsidRPr="00017CAD">
        <w:rPr>
          <w:rFonts w:ascii="Arial" w:hAnsi="Arial" w:cs="Arial"/>
          <w:b/>
          <w:bCs/>
        </w:rPr>
        <w:t>Pricing the tender offer</w:t>
      </w:r>
    </w:p>
    <w:p w14:paraId="5E8EE8EA" w14:textId="23F34648" w:rsidR="00686930" w:rsidRPr="00017CAD" w:rsidRDefault="00686930" w:rsidP="00964BC1">
      <w:pPr>
        <w:ind w:left="720"/>
        <w:contextualSpacing/>
        <w:jc w:val="both"/>
        <w:rPr>
          <w:rFonts w:ascii="Arial" w:hAnsi="Arial" w:cs="Arial"/>
        </w:rPr>
      </w:pPr>
      <w:r w:rsidRPr="00017CAD">
        <w:rPr>
          <w:rFonts w:ascii="Arial" w:hAnsi="Arial" w:cs="Arial"/>
        </w:rPr>
        <w:t>F.2.10.1 Include in the rates, prices, and the tendered total of the prices (if any) all duties, taxes (except Value Added Tax (VAT)</w:t>
      </w:r>
      <w:r w:rsidR="003A584E" w:rsidRPr="00017CAD">
        <w:rPr>
          <w:rFonts w:ascii="Arial" w:hAnsi="Arial" w:cs="Arial"/>
        </w:rPr>
        <w:t>)</w:t>
      </w:r>
      <w:r w:rsidRPr="00017CAD">
        <w:rPr>
          <w:rFonts w:ascii="Arial" w:hAnsi="Arial" w:cs="Arial"/>
        </w:rPr>
        <w:t>, and other levies payable by the successful tenderer, such duties, taxes and levies being those applicable 14 days before the closing time stated in the tender data.</w:t>
      </w:r>
    </w:p>
    <w:p w14:paraId="1AF4F538" w14:textId="77777777" w:rsidR="00A12902" w:rsidRPr="00017CAD" w:rsidRDefault="00A12902" w:rsidP="00964BC1">
      <w:pPr>
        <w:ind w:firstLine="720"/>
        <w:contextualSpacing/>
        <w:jc w:val="both"/>
        <w:rPr>
          <w:rFonts w:ascii="Arial" w:hAnsi="Arial" w:cs="Arial"/>
          <w:i/>
        </w:rPr>
      </w:pPr>
      <w:r w:rsidRPr="00017CAD">
        <w:rPr>
          <w:rFonts w:ascii="Arial" w:hAnsi="Arial" w:cs="Arial"/>
          <w:i/>
        </w:rPr>
        <w:t>Add the following to F.2.10.1:</w:t>
      </w:r>
    </w:p>
    <w:p w14:paraId="7139C528" w14:textId="1C4602B4" w:rsidR="00686930" w:rsidRPr="00017CAD" w:rsidRDefault="00A12902" w:rsidP="00964BC1">
      <w:pPr>
        <w:ind w:left="720"/>
        <w:contextualSpacing/>
        <w:jc w:val="both"/>
        <w:rPr>
          <w:rFonts w:ascii="Arial" w:hAnsi="Arial" w:cs="Arial"/>
        </w:rPr>
      </w:pPr>
      <w:r w:rsidRPr="00017CAD">
        <w:rPr>
          <w:rFonts w:ascii="Arial" w:hAnsi="Arial" w:cs="Arial"/>
        </w:rPr>
        <w:t xml:space="preserve">The rates and/or prices will be subject to escalation. Price adjustment allowed. </w:t>
      </w:r>
      <w:r w:rsidR="004002A4" w:rsidRPr="00017CAD">
        <w:rPr>
          <w:rFonts w:ascii="Arial" w:hAnsi="Arial" w:cs="Arial"/>
        </w:rPr>
        <w:t>CPA (</w:t>
      </w:r>
      <w:r w:rsidR="005646BF" w:rsidRPr="00017CAD">
        <w:rPr>
          <w:rFonts w:ascii="Arial" w:hAnsi="Arial" w:cs="Arial"/>
        </w:rPr>
        <w:t>SEIFSA) will</w:t>
      </w:r>
      <w:r w:rsidRPr="00017CAD">
        <w:rPr>
          <w:rFonts w:ascii="Arial" w:hAnsi="Arial" w:cs="Arial"/>
        </w:rPr>
        <w:t xml:space="preserve"> be applicable for </w:t>
      </w:r>
      <w:r w:rsidR="004002A4" w:rsidRPr="00017CAD">
        <w:rPr>
          <w:rFonts w:ascii="Arial" w:hAnsi="Arial" w:cs="Arial"/>
        </w:rPr>
        <w:t>the outer years</w:t>
      </w:r>
      <w:r w:rsidRPr="00017CAD">
        <w:rPr>
          <w:rFonts w:ascii="Arial" w:hAnsi="Arial" w:cs="Arial"/>
        </w:rPr>
        <w:t>. 1st Year</w:t>
      </w:r>
      <w:r w:rsidR="000574CA" w:rsidRPr="00017CAD">
        <w:rPr>
          <w:rFonts w:ascii="Arial" w:hAnsi="Arial" w:cs="Arial"/>
        </w:rPr>
        <w:t xml:space="preserve"> is</w:t>
      </w:r>
      <w:r w:rsidRPr="00017CAD">
        <w:rPr>
          <w:rFonts w:ascii="Arial" w:hAnsi="Arial" w:cs="Arial"/>
        </w:rPr>
        <w:t xml:space="preserve"> FIXED.</w:t>
      </w:r>
    </w:p>
    <w:p w14:paraId="17328A0A" w14:textId="743DDCF0" w:rsidR="00A12902" w:rsidRPr="00017CAD" w:rsidRDefault="00A12902" w:rsidP="00964BC1">
      <w:pPr>
        <w:ind w:left="720"/>
        <w:contextualSpacing/>
        <w:jc w:val="both"/>
        <w:rPr>
          <w:rFonts w:ascii="Arial" w:hAnsi="Arial" w:cs="Arial"/>
        </w:rPr>
      </w:pPr>
      <w:r w:rsidRPr="00017CAD">
        <w:rPr>
          <w:rFonts w:ascii="Arial" w:hAnsi="Arial" w:cs="Arial"/>
        </w:rPr>
        <w:t xml:space="preserve">See C 1.2:  Contract Data:  Part 1:  Data Provided by the </w:t>
      </w:r>
      <w:r w:rsidR="007F298A" w:rsidRPr="00017CAD">
        <w:rPr>
          <w:rFonts w:ascii="Arial" w:hAnsi="Arial" w:cs="Arial"/>
        </w:rPr>
        <w:t>Employer</w:t>
      </w:r>
      <w:r w:rsidRPr="00017CAD">
        <w:rPr>
          <w:rFonts w:ascii="Arial" w:hAnsi="Arial" w:cs="Arial"/>
        </w:rPr>
        <w:t xml:space="preserve">: Clause </w:t>
      </w:r>
      <w:r w:rsidR="007F298A" w:rsidRPr="00017CAD">
        <w:rPr>
          <w:rFonts w:ascii="Arial" w:hAnsi="Arial" w:cs="Arial"/>
        </w:rPr>
        <w:t>6.8</w:t>
      </w:r>
      <w:r w:rsidRPr="00017CAD">
        <w:rPr>
          <w:rFonts w:ascii="Arial" w:hAnsi="Arial" w:cs="Arial"/>
        </w:rPr>
        <w:t>.</w:t>
      </w:r>
      <w:r w:rsidR="007F298A" w:rsidRPr="00017CAD">
        <w:rPr>
          <w:rFonts w:ascii="Arial" w:hAnsi="Arial" w:cs="Arial"/>
        </w:rPr>
        <w:t>2</w:t>
      </w:r>
      <w:r w:rsidRPr="00017CAD">
        <w:rPr>
          <w:rFonts w:ascii="Arial" w:hAnsi="Arial" w:cs="Arial"/>
        </w:rPr>
        <w:t>.</w:t>
      </w:r>
    </w:p>
    <w:p w14:paraId="27D788B0" w14:textId="77777777" w:rsidR="003A57F9" w:rsidRDefault="003A57F9" w:rsidP="003A57F9">
      <w:pPr>
        <w:spacing w:before="100" w:beforeAutospacing="1"/>
        <w:ind w:left="720"/>
        <w:jc w:val="center"/>
        <w:rPr>
          <w:rFonts w:ascii="Arial" w:hAnsi="Arial" w:cs="Arial"/>
          <w:lang w:val="en-ZA"/>
        </w:rPr>
      </w:pPr>
      <w:r>
        <w:rPr>
          <w:rFonts w:ascii="Arial" w:hAnsi="Arial" w:cs="Arial"/>
          <w:noProof/>
          <w:lang w:val="en-ZA" w:eastAsia="en-ZA"/>
        </w:rPr>
        <w:drawing>
          <wp:inline distT="0" distB="0" distL="0" distR="0" wp14:anchorId="42D30322" wp14:editId="342C1A93">
            <wp:extent cx="2371724" cy="1009498"/>
            <wp:effectExtent l="0" t="0" r="0" b="635"/>
            <wp:docPr id="12" name="Picture 12"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text&#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375551" cy="1011127"/>
                    </a:xfrm>
                    <a:prstGeom prst="rect">
                      <a:avLst/>
                    </a:prstGeom>
                  </pic:spPr>
                </pic:pic>
              </a:graphicData>
            </a:graphic>
          </wp:inline>
        </w:drawing>
      </w:r>
    </w:p>
    <w:p w14:paraId="12A3A108" w14:textId="77777777" w:rsidR="003A57F9" w:rsidRPr="003A57F9" w:rsidRDefault="003A57F9" w:rsidP="000C6352">
      <w:pPr>
        <w:numPr>
          <w:ilvl w:val="0"/>
          <w:numId w:val="131"/>
        </w:numPr>
        <w:shd w:val="clear" w:color="auto" w:fill="FFFFFF"/>
        <w:ind w:left="1170"/>
        <w:textAlignment w:val="baseline"/>
        <w:rPr>
          <w:rFonts w:ascii="Lato" w:hAnsi="Lato"/>
          <w:color w:val="414141"/>
          <w:sz w:val="23"/>
          <w:szCs w:val="23"/>
          <w:lang w:val="en-ZA" w:eastAsia="en-ZA"/>
        </w:rPr>
      </w:pPr>
      <w:r w:rsidRPr="003A57F9">
        <w:rPr>
          <w:rFonts w:ascii="Lato" w:hAnsi="Lato"/>
          <w:color w:val="414141"/>
          <w:sz w:val="23"/>
          <w:szCs w:val="23"/>
          <w:lang w:val="en-ZA" w:eastAsia="en-ZA"/>
        </w:rPr>
        <w:t>P – Escalated or New price</w:t>
      </w:r>
    </w:p>
    <w:p w14:paraId="2A656242" w14:textId="77777777" w:rsidR="003A57F9" w:rsidRPr="003A57F9" w:rsidRDefault="003A57F9" w:rsidP="000C6352">
      <w:pPr>
        <w:numPr>
          <w:ilvl w:val="0"/>
          <w:numId w:val="131"/>
        </w:numPr>
        <w:shd w:val="clear" w:color="auto" w:fill="FFFFFF"/>
        <w:ind w:left="1170"/>
        <w:textAlignment w:val="baseline"/>
        <w:rPr>
          <w:rFonts w:ascii="Lato" w:hAnsi="Lato"/>
          <w:color w:val="414141"/>
          <w:sz w:val="23"/>
          <w:szCs w:val="23"/>
          <w:lang w:val="en-ZA" w:eastAsia="en-ZA"/>
        </w:rPr>
      </w:pPr>
      <w:r w:rsidRPr="003A57F9">
        <w:rPr>
          <w:rFonts w:ascii="Lato" w:hAnsi="Lato"/>
          <w:color w:val="414141"/>
          <w:sz w:val="23"/>
          <w:szCs w:val="23"/>
          <w:lang w:val="en-ZA" w:eastAsia="en-ZA"/>
        </w:rPr>
        <w:t>P0 – Base price</w:t>
      </w:r>
    </w:p>
    <w:p w14:paraId="0E775A37" w14:textId="77777777" w:rsidR="003A57F9" w:rsidRPr="003A57F9" w:rsidRDefault="003A57F9" w:rsidP="000C6352">
      <w:pPr>
        <w:numPr>
          <w:ilvl w:val="0"/>
          <w:numId w:val="131"/>
        </w:numPr>
        <w:shd w:val="clear" w:color="auto" w:fill="FFFFFF"/>
        <w:ind w:left="1170"/>
        <w:textAlignment w:val="baseline"/>
        <w:rPr>
          <w:rFonts w:ascii="Lato" w:hAnsi="Lato"/>
          <w:color w:val="414141"/>
          <w:sz w:val="23"/>
          <w:szCs w:val="23"/>
          <w:lang w:val="en-ZA" w:eastAsia="en-ZA"/>
        </w:rPr>
      </w:pPr>
      <w:r w:rsidRPr="003A57F9">
        <w:rPr>
          <w:rFonts w:ascii="Lato" w:hAnsi="Lato"/>
          <w:color w:val="414141"/>
          <w:sz w:val="23"/>
          <w:szCs w:val="23"/>
          <w:lang w:val="en-ZA" w:eastAsia="en-ZA"/>
        </w:rPr>
        <w:t>L – Labour percentage</w:t>
      </w:r>
    </w:p>
    <w:p w14:paraId="13CCBA76" w14:textId="77777777" w:rsidR="003A57F9" w:rsidRPr="003A57F9" w:rsidRDefault="003A57F9" w:rsidP="000C6352">
      <w:pPr>
        <w:numPr>
          <w:ilvl w:val="0"/>
          <w:numId w:val="131"/>
        </w:numPr>
        <w:shd w:val="clear" w:color="auto" w:fill="FFFFFF"/>
        <w:ind w:left="1170"/>
        <w:textAlignment w:val="baseline"/>
        <w:rPr>
          <w:rFonts w:ascii="Lato" w:hAnsi="Lato"/>
          <w:color w:val="414141"/>
          <w:sz w:val="23"/>
          <w:szCs w:val="23"/>
          <w:lang w:val="en-ZA" w:eastAsia="en-ZA"/>
        </w:rPr>
      </w:pPr>
      <w:r w:rsidRPr="003A57F9">
        <w:rPr>
          <w:rFonts w:ascii="Lato" w:hAnsi="Lato"/>
          <w:color w:val="414141"/>
          <w:sz w:val="23"/>
          <w:szCs w:val="23"/>
          <w:lang w:val="en-ZA" w:eastAsia="en-ZA"/>
        </w:rPr>
        <w:t>S – Steel percentage</w:t>
      </w:r>
    </w:p>
    <w:p w14:paraId="301A0979" w14:textId="77777777" w:rsidR="003A57F9" w:rsidRPr="003A57F9" w:rsidRDefault="003A57F9" w:rsidP="000C6352">
      <w:pPr>
        <w:numPr>
          <w:ilvl w:val="0"/>
          <w:numId w:val="131"/>
        </w:numPr>
        <w:shd w:val="clear" w:color="auto" w:fill="FFFFFF"/>
        <w:ind w:left="1170"/>
        <w:textAlignment w:val="baseline"/>
        <w:rPr>
          <w:rFonts w:ascii="Lato" w:hAnsi="Lato"/>
          <w:color w:val="414141"/>
          <w:sz w:val="23"/>
          <w:szCs w:val="23"/>
          <w:lang w:val="en-ZA" w:eastAsia="en-ZA"/>
        </w:rPr>
      </w:pPr>
      <w:r w:rsidRPr="003A57F9">
        <w:rPr>
          <w:rFonts w:ascii="Lato" w:hAnsi="Lato"/>
          <w:color w:val="414141"/>
          <w:sz w:val="23"/>
          <w:szCs w:val="23"/>
          <w:lang w:val="en-ZA" w:eastAsia="en-ZA"/>
        </w:rPr>
        <w:t>EI – Relevant index at the end of the escalation period</w:t>
      </w:r>
    </w:p>
    <w:p w14:paraId="71EA412B" w14:textId="77777777" w:rsidR="003A57F9" w:rsidRPr="003A57F9" w:rsidRDefault="003A57F9" w:rsidP="000C6352">
      <w:pPr>
        <w:numPr>
          <w:ilvl w:val="0"/>
          <w:numId w:val="131"/>
        </w:numPr>
        <w:shd w:val="clear" w:color="auto" w:fill="FFFFFF"/>
        <w:ind w:left="1170"/>
        <w:textAlignment w:val="baseline"/>
        <w:rPr>
          <w:rFonts w:ascii="Lato" w:hAnsi="Lato"/>
          <w:color w:val="414141"/>
          <w:sz w:val="23"/>
          <w:szCs w:val="23"/>
          <w:lang w:val="en-ZA" w:eastAsia="en-ZA"/>
        </w:rPr>
      </w:pPr>
      <w:r w:rsidRPr="003A57F9">
        <w:rPr>
          <w:rFonts w:ascii="Lato" w:hAnsi="Lato"/>
          <w:color w:val="414141"/>
          <w:sz w:val="23"/>
          <w:szCs w:val="23"/>
          <w:lang w:val="en-ZA" w:eastAsia="en-ZA"/>
        </w:rPr>
        <w:t>SI – Relevant index at the start of the escalation period</w:t>
      </w:r>
    </w:p>
    <w:p w14:paraId="1EA9143C" w14:textId="77777777" w:rsidR="003A57F9" w:rsidRPr="00017CAD" w:rsidRDefault="003A57F9" w:rsidP="00964BC1">
      <w:pPr>
        <w:ind w:left="720"/>
        <w:contextualSpacing/>
        <w:jc w:val="both"/>
        <w:rPr>
          <w:rFonts w:ascii="Arial" w:hAnsi="Arial" w:cs="Arial"/>
        </w:rPr>
      </w:pPr>
    </w:p>
    <w:p w14:paraId="08E65EB4" w14:textId="77777777" w:rsidR="00A12902" w:rsidRPr="00017CAD" w:rsidRDefault="00A12902" w:rsidP="00964BC1">
      <w:pPr>
        <w:ind w:left="720"/>
        <w:contextualSpacing/>
        <w:jc w:val="both"/>
        <w:rPr>
          <w:rFonts w:ascii="Arial" w:hAnsi="Arial" w:cs="Arial"/>
        </w:rPr>
      </w:pPr>
    </w:p>
    <w:p w14:paraId="504D76A2" w14:textId="77777777" w:rsidR="00686930" w:rsidRPr="00017CAD" w:rsidRDefault="00686930" w:rsidP="00964BC1">
      <w:pPr>
        <w:ind w:left="720"/>
        <w:contextualSpacing/>
        <w:jc w:val="both"/>
        <w:rPr>
          <w:rFonts w:ascii="Arial" w:hAnsi="Arial" w:cs="Arial"/>
        </w:rPr>
      </w:pPr>
      <w:r w:rsidRPr="00017CAD">
        <w:rPr>
          <w:rFonts w:ascii="Arial" w:hAnsi="Arial" w:cs="Arial"/>
        </w:rPr>
        <w:t>F2.10.2 Show VAT payable by the employer separately as an addition to the tendered total of the prices.</w:t>
      </w:r>
    </w:p>
    <w:p w14:paraId="57716719" w14:textId="77777777" w:rsidR="00994C77" w:rsidRPr="00017CAD" w:rsidRDefault="00994C77" w:rsidP="00964BC1">
      <w:pPr>
        <w:ind w:left="720"/>
        <w:contextualSpacing/>
        <w:jc w:val="both"/>
        <w:rPr>
          <w:rFonts w:ascii="Arial" w:hAnsi="Arial" w:cs="Arial"/>
        </w:rPr>
      </w:pPr>
    </w:p>
    <w:p w14:paraId="46CCFC4B" w14:textId="29FC846F" w:rsidR="00686930" w:rsidRPr="00017CAD" w:rsidRDefault="00686930" w:rsidP="00964BC1">
      <w:pPr>
        <w:ind w:left="720"/>
        <w:contextualSpacing/>
        <w:jc w:val="both"/>
        <w:rPr>
          <w:rFonts w:ascii="Arial" w:hAnsi="Arial" w:cs="Arial"/>
        </w:rPr>
      </w:pPr>
      <w:r w:rsidRPr="00017CAD">
        <w:rPr>
          <w:rFonts w:ascii="Arial" w:hAnsi="Arial" w:cs="Arial"/>
        </w:rPr>
        <w:t>F.2.10.3 Provide rates and prices that are fixed for the duration of the contract and not subject to adjustment except as provided for in the conditions of contract identified in the contract data.</w:t>
      </w:r>
    </w:p>
    <w:p w14:paraId="2A069A05" w14:textId="77777777" w:rsidR="005E59DA" w:rsidRPr="00017CAD" w:rsidRDefault="005E59DA" w:rsidP="00964BC1">
      <w:pPr>
        <w:contextualSpacing/>
        <w:jc w:val="both"/>
        <w:rPr>
          <w:rFonts w:ascii="Arial" w:hAnsi="Arial" w:cs="Arial"/>
        </w:rPr>
      </w:pPr>
    </w:p>
    <w:p w14:paraId="40F7A21C" w14:textId="43443044" w:rsidR="00686930" w:rsidRPr="00017CAD" w:rsidRDefault="00686930" w:rsidP="00964BC1">
      <w:pPr>
        <w:ind w:left="720" w:firstLine="45"/>
        <w:contextualSpacing/>
        <w:jc w:val="both"/>
        <w:rPr>
          <w:rFonts w:ascii="Arial" w:hAnsi="Arial" w:cs="Arial"/>
        </w:rPr>
      </w:pPr>
      <w:r w:rsidRPr="00017CAD">
        <w:rPr>
          <w:rFonts w:ascii="Arial" w:hAnsi="Arial" w:cs="Arial"/>
        </w:rPr>
        <w:t>F.2.10.4 State the rates and prices in Rand unless instructed otherwise in the tender data. The conditions of contract identified in the contract data may provide for part payment in other currencies.</w:t>
      </w:r>
    </w:p>
    <w:p w14:paraId="5DA8BC9F" w14:textId="77777777" w:rsidR="008A223D" w:rsidRPr="00017CAD" w:rsidRDefault="008A223D" w:rsidP="00964BC1">
      <w:pPr>
        <w:contextualSpacing/>
        <w:jc w:val="both"/>
        <w:rPr>
          <w:rFonts w:ascii="Arial" w:hAnsi="Arial" w:cs="Arial"/>
        </w:rPr>
      </w:pPr>
    </w:p>
    <w:p w14:paraId="7712F658" w14:textId="348CFC94" w:rsidR="00686930" w:rsidRPr="00017CAD" w:rsidRDefault="00686930" w:rsidP="00964BC1">
      <w:pPr>
        <w:contextualSpacing/>
        <w:jc w:val="both"/>
        <w:rPr>
          <w:rFonts w:ascii="Arial" w:hAnsi="Arial" w:cs="Arial"/>
        </w:rPr>
      </w:pPr>
      <w:r w:rsidRPr="00017CAD">
        <w:rPr>
          <w:rFonts w:ascii="Arial" w:hAnsi="Arial" w:cs="Arial"/>
        </w:rPr>
        <w:t xml:space="preserve">F.2.11 </w:t>
      </w:r>
      <w:r w:rsidR="00994C77" w:rsidRPr="00017CAD">
        <w:rPr>
          <w:rFonts w:ascii="Arial" w:hAnsi="Arial" w:cs="Arial"/>
        </w:rPr>
        <w:tab/>
      </w:r>
      <w:r w:rsidRPr="00017CAD">
        <w:rPr>
          <w:rFonts w:ascii="Arial" w:hAnsi="Arial" w:cs="Arial"/>
          <w:b/>
          <w:bCs/>
        </w:rPr>
        <w:t>Alterations to documents</w:t>
      </w:r>
      <w:r w:rsidRPr="00017CAD">
        <w:rPr>
          <w:rFonts w:ascii="Arial" w:hAnsi="Arial" w:cs="Arial"/>
        </w:rPr>
        <w:t xml:space="preserve"> </w:t>
      </w:r>
    </w:p>
    <w:p w14:paraId="2D817692" w14:textId="2D5902E5" w:rsidR="00686930" w:rsidRPr="00017CAD" w:rsidRDefault="00686930" w:rsidP="00964BC1">
      <w:pPr>
        <w:ind w:left="720"/>
        <w:contextualSpacing/>
        <w:jc w:val="both"/>
        <w:rPr>
          <w:rFonts w:ascii="Arial" w:hAnsi="Arial" w:cs="Arial"/>
        </w:rPr>
      </w:pPr>
      <w:r w:rsidRPr="00017CAD">
        <w:rPr>
          <w:rFonts w:ascii="Arial" w:hAnsi="Arial" w:cs="Arial"/>
        </w:rPr>
        <w:t>Do not make any alterations or additions to the tender documents, except to comply with instructions issued by the employer, or necessary to correct errors made by the tenderer. All signatories to the tender offer shall initial all such alterations.</w:t>
      </w:r>
    </w:p>
    <w:p w14:paraId="4AD0CA95" w14:textId="77777777" w:rsidR="008A223D" w:rsidRPr="00017CAD" w:rsidRDefault="008A223D" w:rsidP="00964BC1">
      <w:pPr>
        <w:contextualSpacing/>
        <w:jc w:val="both"/>
        <w:rPr>
          <w:rFonts w:ascii="Arial" w:hAnsi="Arial" w:cs="Arial"/>
        </w:rPr>
      </w:pPr>
    </w:p>
    <w:p w14:paraId="5AAE8864" w14:textId="22F72F97" w:rsidR="00686930" w:rsidRPr="00017CAD" w:rsidRDefault="00686930" w:rsidP="00964BC1">
      <w:pPr>
        <w:contextualSpacing/>
        <w:jc w:val="both"/>
        <w:rPr>
          <w:rFonts w:ascii="Arial" w:hAnsi="Arial" w:cs="Arial"/>
          <w:b/>
          <w:bCs/>
        </w:rPr>
      </w:pPr>
      <w:r w:rsidRPr="00017CAD">
        <w:rPr>
          <w:rFonts w:ascii="Arial" w:hAnsi="Arial" w:cs="Arial"/>
        </w:rPr>
        <w:t xml:space="preserve">F.2.12 </w:t>
      </w:r>
      <w:r w:rsidR="00994C77" w:rsidRPr="00017CAD">
        <w:rPr>
          <w:rFonts w:ascii="Arial" w:hAnsi="Arial" w:cs="Arial"/>
        </w:rPr>
        <w:tab/>
      </w:r>
      <w:r w:rsidRPr="00017CAD">
        <w:rPr>
          <w:rFonts w:ascii="Arial" w:hAnsi="Arial" w:cs="Arial"/>
          <w:b/>
          <w:bCs/>
        </w:rPr>
        <w:t>Alternative tender offers</w:t>
      </w:r>
    </w:p>
    <w:p w14:paraId="74B35DDC" w14:textId="77777777" w:rsidR="00686930" w:rsidRPr="00017CAD" w:rsidRDefault="00686930" w:rsidP="00964BC1">
      <w:pPr>
        <w:ind w:left="720"/>
        <w:contextualSpacing/>
        <w:jc w:val="both"/>
        <w:rPr>
          <w:rFonts w:ascii="Arial" w:hAnsi="Arial" w:cs="Arial"/>
        </w:rPr>
      </w:pPr>
      <w:r w:rsidRPr="00017CAD">
        <w:rPr>
          <w:rFonts w:ascii="Arial" w:hAnsi="Arial" w:cs="Arial"/>
        </w:rPr>
        <w:t>F.2.12.1 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14:paraId="2024B297" w14:textId="77777777" w:rsidR="00686930" w:rsidRPr="00017CAD" w:rsidRDefault="00686930" w:rsidP="00964BC1">
      <w:pPr>
        <w:ind w:firstLine="720"/>
        <w:contextualSpacing/>
        <w:jc w:val="both"/>
        <w:rPr>
          <w:rFonts w:ascii="Arial" w:hAnsi="Arial" w:cs="Arial"/>
          <w:i/>
        </w:rPr>
      </w:pPr>
      <w:r w:rsidRPr="00017CAD">
        <w:rPr>
          <w:rFonts w:ascii="Arial" w:hAnsi="Arial" w:cs="Arial"/>
          <w:i/>
        </w:rPr>
        <w:t>Add the following to F.2.12.1:</w:t>
      </w:r>
    </w:p>
    <w:p w14:paraId="3AE41376" w14:textId="77777777" w:rsidR="00686930" w:rsidRPr="00017CAD" w:rsidRDefault="00686930" w:rsidP="00964BC1">
      <w:pPr>
        <w:ind w:left="720"/>
        <w:contextualSpacing/>
        <w:jc w:val="both"/>
        <w:rPr>
          <w:rFonts w:ascii="Arial" w:hAnsi="Arial" w:cs="Arial"/>
        </w:rPr>
      </w:pPr>
      <w:r w:rsidRPr="00017CAD">
        <w:rPr>
          <w:rFonts w:ascii="Arial" w:hAnsi="Arial" w:cs="Arial"/>
        </w:rPr>
        <w:t xml:space="preserve">A Bidder who submits an offer properly and that complies with the specifications </w:t>
      </w:r>
      <w:r w:rsidRPr="00017CAD">
        <w:rPr>
          <w:rFonts w:ascii="Arial" w:hAnsi="Arial" w:cs="Arial"/>
          <w:b/>
        </w:rPr>
        <w:t>in all regards</w:t>
      </w:r>
      <w:r w:rsidRPr="00017CAD">
        <w:rPr>
          <w:rFonts w:ascii="Arial" w:hAnsi="Arial" w:cs="Arial"/>
        </w:rPr>
        <w:t xml:space="preserve"> may subsequently also submit an alternative offer on his own initiative. The alternative bid shall be submitted on a separate complete set of Tender Documents and shall be clearly marked as an alternative tender.  All proposed technical data, as well as the modified Pricing Data, shall be submitted with the alternative tender.  Should the Tenderer’s offer be in accordance with the specification and </w:t>
      </w:r>
      <w:r w:rsidRPr="00017CAD">
        <w:rPr>
          <w:rFonts w:ascii="Arial" w:hAnsi="Arial" w:cs="Arial"/>
          <w:b/>
        </w:rPr>
        <w:t>in all regards</w:t>
      </w:r>
      <w:r w:rsidRPr="00017CAD">
        <w:rPr>
          <w:rFonts w:ascii="Arial" w:hAnsi="Arial" w:cs="Arial"/>
        </w:rPr>
        <w:t xml:space="preserve"> be acceptable to the Client, his alternative offer may be considered for purposes of awarding the Contract.  The alternative should be suitable and advantageous to the Employer.  Any deviation from the specifications or alternative tender conditions must be stated clearly and any savings or additional expenses for the Client, which may be brought about by each deviation or alternative suggestion, must be quantified in the tender document.</w:t>
      </w:r>
    </w:p>
    <w:p w14:paraId="5ACB7014" w14:textId="77777777" w:rsidR="00686930" w:rsidRPr="00017CAD" w:rsidRDefault="00686930" w:rsidP="00964BC1">
      <w:pPr>
        <w:ind w:left="720"/>
        <w:contextualSpacing/>
        <w:jc w:val="both"/>
        <w:rPr>
          <w:rFonts w:ascii="Arial" w:hAnsi="Arial" w:cs="Arial"/>
        </w:rPr>
      </w:pPr>
      <w:r w:rsidRPr="00017CAD">
        <w:rPr>
          <w:rFonts w:ascii="Arial" w:hAnsi="Arial" w:cs="Arial"/>
        </w:rPr>
        <w:lastRenderedPageBreak/>
        <w:t xml:space="preserve">Where reference is made to trademarks, the Tenderer may tender for </w:t>
      </w:r>
      <w:r w:rsidRPr="00017CAD">
        <w:rPr>
          <w:rFonts w:ascii="Arial" w:hAnsi="Arial" w:cs="Arial"/>
          <w:b/>
        </w:rPr>
        <w:t>similar approved</w:t>
      </w:r>
      <w:r w:rsidRPr="00017CAD">
        <w:rPr>
          <w:rFonts w:ascii="Arial" w:hAnsi="Arial" w:cs="Arial"/>
        </w:rPr>
        <w:t xml:space="preserve"> products.  Care must be taken, however, that the tendered product is the same and of equal or higher quality than the specified product under </w:t>
      </w:r>
      <w:r w:rsidRPr="00017CAD">
        <w:rPr>
          <w:rFonts w:ascii="Arial" w:hAnsi="Arial" w:cs="Arial"/>
          <w:b/>
        </w:rPr>
        <w:t>all</w:t>
      </w:r>
      <w:r w:rsidRPr="00017CAD">
        <w:rPr>
          <w:rFonts w:ascii="Arial" w:hAnsi="Arial" w:cs="Arial"/>
        </w:rPr>
        <w:t xml:space="preserve"> circumstances.</w:t>
      </w:r>
    </w:p>
    <w:p w14:paraId="5972F470" w14:textId="6B1A7F0B" w:rsidR="00686930" w:rsidRPr="00017CAD" w:rsidRDefault="00686930" w:rsidP="00964BC1">
      <w:pPr>
        <w:ind w:left="709"/>
        <w:contextualSpacing/>
        <w:jc w:val="both"/>
        <w:rPr>
          <w:rFonts w:ascii="Arial" w:hAnsi="Arial" w:cs="Arial"/>
        </w:rPr>
      </w:pPr>
      <w:r w:rsidRPr="00017CAD">
        <w:rPr>
          <w:rFonts w:ascii="Arial" w:hAnsi="Arial" w:cs="Arial"/>
        </w:rPr>
        <w:t>Calculations, drawings and all other pertinent technical information and characteristics as well as modified or proposed Pricing Data must be submitted with the alternative tender offer to enable the Employer to evaluate the efficacy of the alternative and its principal elements, to take a view on the degree to which the</w:t>
      </w:r>
      <w:r w:rsidR="002817E1" w:rsidRPr="00017CAD">
        <w:rPr>
          <w:rFonts w:ascii="Arial" w:hAnsi="Arial" w:cs="Arial"/>
        </w:rPr>
        <w:t xml:space="preserve"> </w:t>
      </w:r>
      <w:r w:rsidRPr="00017CAD">
        <w:rPr>
          <w:rFonts w:ascii="Arial" w:hAnsi="Arial" w:cs="Arial"/>
        </w:rPr>
        <w:t>alternative complies with the Employer’s standards and requirements and to evaluate the acceptability of the pricing proposals.</w:t>
      </w:r>
      <w:r w:rsidR="00994C77" w:rsidRPr="00017CAD">
        <w:rPr>
          <w:rFonts w:ascii="Arial" w:hAnsi="Arial" w:cs="Arial"/>
        </w:rPr>
        <w:t xml:space="preserve"> </w:t>
      </w:r>
      <w:r w:rsidRPr="00017CAD">
        <w:rPr>
          <w:rFonts w:ascii="Arial" w:hAnsi="Arial" w:cs="Arial"/>
        </w:rPr>
        <w:t>Calculations must be set out in a clear and logical sequence and must clearly reflect all design assumptions.</w:t>
      </w:r>
      <w:r w:rsidR="00994C77" w:rsidRPr="00017CAD">
        <w:rPr>
          <w:rFonts w:ascii="Arial" w:hAnsi="Arial" w:cs="Arial"/>
        </w:rPr>
        <w:t xml:space="preserve"> </w:t>
      </w:r>
      <w:r w:rsidRPr="00017CAD">
        <w:rPr>
          <w:rFonts w:ascii="Arial" w:hAnsi="Arial" w:cs="Arial"/>
        </w:rPr>
        <w:t>Pricing Data must reflect all assumptions on the development of the pricing proposal.</w:t>
      </w:r>
    </w:p>
    <w:p w14:paraId="2A186327" w14:textId="77777777" w:rsidR="00686930" w:rsidRPr="00017CAD" w:rsidRDefault="00686930" w:rsidP="00964BC1">
      <w:pPr>
        <w:ind w:left="720"/>
        <w:contextualSpacing/>
        <w:jc w:val="both"/>
        <w:rPr>
          <w:rFonts w:ascii="Arial" w:hAnsi="Arial" w:cs="Arial"/>
        </w:rPr>
      </w:pPr>
      <w:r w:rsidRPr="00017CAD">
        <w:rPr>
          <w:rFonts w:ascii="Arial" w:hAnsi="Arial" w:cs="Arial"/>
        </w:rPr>
        <w:t>Acceptance of an alternative tender offer will mean acceptance in principle of the offer.  It will be an obligation of the contract for the Tenderer, in the event that the alternative is accepted, to accept full responsibility and liability that the alternative offer complies in all respects with the Employer’s standards and requirements.</w:t>
      </w:r>
    </w:p>
    <w:p w14:paraId="04A08951" w14:textId="77777777" w:rsidR="00686930" w:rsidRPr="00017CAD" w:rsidRDefault="00686930" w:rsidP="00964BC1">
      <w:pPr>
        <w:ind w:left="720"/>
        <w:contextualSpacing/>
        <w:jc w:val="both"/>
        <w:rPr>
          <w:rFonts w:ascii="Arial" w:hAnsi="Arial" w:cs="Arial"/>
        </w:rPr>
      </w:pPr>
      <w:r w:rsidRPr="00017CAD">
        <w:rPr>
          <w:rFonts w:ascii="Arial" w:hAnsi="Arial" w:cs="Arial"/>
        </w:rPr>
        <w:t>The modified Pricing Data must include an amount equal to 5% of the amount tendered for the alternative offer to cover the Employer’s costs of confirming the acceptability of the detailed design before it is constructed.</w:t>
      </w:r>
    </w:p>
    <w:p w14:paraId="1DC09A1B" w14:textId="77777777" w:rsidR="00686930" w:rsidRPr="00017CAD" w:rsidRDefault="00686930" w:rsidP="00964BC1">
      <w:pPr>
        <w:ind w:left="720"/>
        <w:contextualSpacing/>
        <w:jc w:val="both"/>
        <w:rPr>
          <w:rFonts w:ascii="Arial" w:hAnsi="Arial" w:cs="Arial"/>
        </w:rPr>
      </w:pPr>
      <w:r w:rsidRPr="00017CAD">
        <w:rPr>
          <w:rFonts w:ascii="Arial" w:hAnsi="Arial" w:cs="Arial"/>
        </w:rPr>
        <w:t xml:space="preserve">All products must be applied, installed, put into use, etc. </w:t>
      </w:r>
      <w:r w:rsidRPr="00017CAD">
        <w:rPr>
          <w:rFonts w:ascii="Arial" w:hAnsi="Arial" w:cs="Arial"/>
          <w:b/>
        </w:rPr>
        <w:t>in accordance with</w:t>
      </w:r>
      <w:r w:rsidRPr="00017CAD">
        <w:rPr>
          <w:rFonts w:ascii="Arial" w:hAnsi="Arial" w:cs="Arial"/>
        </w:rPr>
        <w:t xml:space="preserve"> the Supplier’s instructions.</w:t>
      </w:r>
    </w:p>
    <w:p w14:paraId="00E4C1B3" w14:textId="77777777" w:rsidR="00686930" w:rsidRPr="00017CAD" w:rsidRDefault="00686930" w:rsidP="00964BC1">
      <w:pPr>
        <w:ind w:firstLine="720"/>
        <w:contextualSpacing/>
        <w:jc w:val="both"/>
        <w:rPr>
          <w:rFonts w:ascii="Arial" w:hAnsi="Arial" w:cs="Arial"/>
        </w:rPr>
      </w:pPr>
      <w:r w:rsidRPr="00017CAD">
        <w:rPr>
          <w:rFonts w:ascii="Arial" w:hAnsi="Arial" w:cs="Arial"/>
        </w:rPr>
        <w:t>The Employer will not be bound to accept any alternative tenders.</w:t>
      </w:r>
    </w:p>
    <w:p w14:paraId="62E792DE" w14:textId="0F83D28D" w:rsidR="00686930" w:rsidRPr="00017CAD" w:rsidRDefault="00686930" w:rsidP="00964BC1">
      <w:pPr>
        <w:ind w:left="720"/>
        <w:contextualSpacing/>
        <w:jc w:val="both"/>
        <w:rPr>
          <w:rFonts w:ascii="Arial" w:hAnsi="Arial" w:cs="Arial"/>
          <w:b/>
        </w:rPr>
      </w:pPr>
      <w:r w:rsidRPr="00017CAD">
        <w:rPr>
          <w:rFonts w:ascii="Arial" w:hAnsi="Arial" w:cs="Arial"/>
          <w:b/>
        </w:rPr>
        <w:t>No unauthorised alteration of this set of bid documents will be allowed.</w:t>
      </w:r>
      <w:r w:rsidR="00130597" w:rsidRPr="00017CAD">
        <w:rPr>
          <w:rFonts w:ascii="Arial" w:hAnsi="Arial" w:cs="Arial"/>
          <w:b/>
        </w:rPr>
        <w:t xml:space="preserve"> </w:t>
      </w:r>
      <w:r w:rsidRPr="00017CAD">
        <w:rPr>
          <w:rFonts w:ascii="Arial" w:hAnsi="Arial" w:cs="Arial"/>
          <w:b/>
        </w:rPr>
        <w:t>Any unauthorised alteration will disqualify the tender automatically.  Any ambiguity has to be cleared with the contact person for the tender before tender closure.</w:t>
      </w:r>
    </w:p>
    <w:p w14:paraId="240F8EE9" w14:textId="77777777" w:rsidR="000255CA" w:rsidRPr="00017CAD" w:rsidRDefault="000255CA" w:rsidP="00964BC1">
      <w:pPr>
        <w:ind w:left="720"/>
        <w:contextualSpacing/>
        <w:jc w:val="both"/>
        <w:rPr>
          <w:rFonts w:ascii="Arial" w:hAnsi="Arial" w:cs="Arial"/>
          <w:b/>
        </w:rPr>
      </w:pPr>
    </w:p>
    <w:p w14:paraId="68FA3A3F" w14:textId="03EA4608" w:rsidR="00686930" w:rsidRPr="00017CAD" w:rsidRDefault="00686930" w:rsidP="00964BC1">
      <w:pPr>
        <w:ind w:left="720"/>
        <w:contextualSpacing/>
        <w:jc w:val="both"/>
        <w:rPr>
          <w:rFonts w:ascii="Arial" w:hAnsi="Arial" w:cs="Arial"/>
        </w:rPr>
      </w:pPr>
      <w:r w:rsidRPr="00017CAD">
        <w:rPr>
          <w:rFonts w:ascii="Arial" w:hAnsi="Arial" w:cs="Arial"/>
        </w:rPr>
        <w:t>F.2.12.2 Accept that an alternative tender offer may be based only on the criteria stated in the tender data or criteria otherwise acceptable to the employer.</w:t>
      </w:r>
    </w:p>
    <w:p w14:paraId="4D8D5C06" w14:textId="77777777" w:rsidR="000255CA" w:rsidRPr="00017CAD" w:rsidRDefault="000255CA" w:rsidP="00964BC1">
      <w:pPr>
        <w:contextualSpacing/>
        <w:jc w:val="both"/>
        <w:rPr>
          <w:rFonts w:ascii="Arial" w:hAnsi="Arial" w:cs="Arial"/>
        </w:rPr>
      </w:pPr>
    </w:p>
    <w:p w14:paraId="629961E5" w14:textId="46F8833B" w:rsidR="00686930" w:rsidRPr="00017CAD" w:rsidRDefault="00686930" w:rsidP="00964BC1">
      <w:pPr>
        <w:ind w:left="720"/>
        <w:contextualSpacing/>
        <w:jc w:val="both"/>
        <w:rPr>
          <w:rFonts w:ascii="Arial" w:hAnsi="Arial" w:cs="Arial"/>
        </w:rPr>
      </w:pPr>
      <w:r w:rsidRPr="00017CAD">
        <w:rPr>
          <w:rFonts w:ascii="Arial" w:hAnsi="Arial" w:cs="Arial"/>
        </w:rPr>
        <w:t>F.2.12.3 An alternative tender offer may only be considered in the event that the main tender offer is the winning tender.</w:t>
      </w:r>
    </w:p>
    <w:p w14:paraId="46CF44C0" w14:textId="77777777" w:rsidR="008A223D" w:rsidRPr="00017CAD" w:rsidRDefault="008A223D" w:rsidP="00964BC1">
      <w:pPr>
        <w:contextualSpacing/>
        <w:jc w:val="both"/>
        <w:rPr>
          <w:rFonts w:ascii="Arial" w:hAnsi="Arial" w:cs="Arial"/>
        </w:rPr>
      </w:pPr>
    </w:p>
    <w:p w14:paraId="314D7452" w14:textId="3C24ABE6" w:rsidR="00686930" w:rsidRPr="00017CAD" w:rsidRDefault="00686930" w:rsidP="00964BC1">
      <w:pPr>
        <w:contextualSpacing/>
        <w:jc w:val="both"/>
        <w:rPr>
          <w:rFonts w:ascii="Arial" w:hAnsi="Arial" w:cs="Arial"/>
          <w:b/>
          <w:bCs/>
        </w:rPr>
      </w:pPr>
      <w:r w:rsidRPr="00017CAD">
        <w:rPr>
          <w:rFonts w:ascii="Arial" w:hAnsi="Arial" w:cs="Arial"/>
        </w:rPr>
        <w:t xml:space="preserve">F.2.13 </w:t>
      </w:r>
      <w:r w:rsidR="00994C77" w:rsidRPr="00017CAD">
        <w:rPr>
          <w:rFonts w:ascii="Arial" w:hAnsi="Arial" w:cs="Arial"/>
        </w:rPr>
        <w:tab/>
      </w:r>
      <w:r w:rsidRPr="00017CAD">
        <w:rPr>
          <w:rFonts w:ascii="Arial" w:hAnsi="Arial" w:cs="Arial"/>
          <w:b/>
          <w:bCs/>
        </w:rPr>
        <w:t>Submitting a tender offer</w:t>
      </w:r>
    </w:p>
    <w:p w14:paraId="0374375F" w14:textId="77777777" w:rsidR="00686930" w:rsidRPr="00017CAD" w:rsidRDefault="00686930" w:rsidP="00964BC1">
      <w:pPr>
        <w:ind w:left="720"/>
        <w:contextualSpacing/>
        <w:jc w:val="both"/>
        <w:rPr>
          <w:rFonts w:ascii="Arial" w:hAnsi="Arial" w:cs="Arial"/>
        </w:rPr>
      </w:pPr>
      <w:r w:rsidRPr="00017CAD">
        <w:rPr>
          <w:rFonts w:ascii="Arial" w:hAnsi="Arial" w:cs="Arial"/>
        </w:rPr>
        <w:t>F.2.13.1 Submit one tender offer only, either as a single tendering entity or as a member in a joint venture to provide the whole of the works, services or supply identified in the contract data and described in the scope of works, unless stated otherwise in the tender data.</w:t>
      </w:r>
    </w:p>
    <w:p w14:paraId="1C7CF93A" w14:textId="77777777" w:rsidR="00686930" w:rsidRPr="00017CAD" w:rsidRDefault="00686930" w:rsidP="00964BC1">
      <w:pPr>
        <w:ind w:firstLine="720"/>
        <w:contextualSpacing/>
        <w:jc w:val="both"/>
        <w:rPr>
          <w:rFonts w:ascii="Arial" w:hAnsi="Arial" w:cs="Arial"/>
          <w:b/>
        </w:rPr>
      </w:pPr>
      <w:r w:rsidRPr="00017CAD">
        <w:rPr>
          <w:rFonts w:ascii="Arial" w:hAnsi="Arial" w:cs="Arial"/>
          <w:i/>
        </w:rPr>
        <w:t>Add the following to F.2.13.1:</w:t>
      </w:r>
    </w:p>
    <w:p w14:paraId="0171E504" w14:textId="77777777" w:rsidR="00686930" w:rsidRPr="00017CAD" w:rsidRDefault="00686930" w:rsidP="00964BC1">
      <w:pPr>
        <w:ind w:left="720"/>
        <w:contextualSpacing/>
        <w:jc w:val="both"/>
        <w:rPr>
          <w:rFonts w:ascii="Arial" w:hAnsi="Arial" w:cs="Arial"/>
        </w:rPr>
      </w:pPr>
      <w:r w:rsidRPr="00017CAD">
        <w:rPr>
          <w:rFonts w:ascii="Arial" w:hAnsi="Arial" w:cs="Arial"/>
        </w:rPr>
        <w:t>An electronic copy of the Bill of Quantities will be provided at a Tenderer’s request for the Tenderer’s own use.</w:t>
      </w:r>
    </w:p>
    <w:p w14:paraId="096B6DBF" w14:textId="390A6632" w:rsidR="00686930" w:rsidRPr="00017CAD" w:rsidRDefault="00686930" w:rsidP="00964BC1">
      <w:pPr>
        <w:ind w:left="720"/>
        <w:contextualSpacing/>
        <w:jc w:val="both"/>
        <w:rPr>
          <w:rFonts w:ascii="Arial" w:hAnsi="Arial" w:cs="Arial"/>
        </w:rPr>
      </w:pPr>
      <w:r w:rsidRPr="00017CAD">
        <w:rPr>
          <w:rFonts w:ascii="Arial" w:hAnsi="Arial" w:cs="Arial"/>
        </w:rPr>
        <w:t xml:space="preserve">This electronic copy of the Bill of Quantities </w:t>
      </w:r>
      <w:r w:rsidRPr="00017CAD">
        <w:rPr>
          <w:rFonts w:ascii="Arial" w:hAnsi="Arial" w:cs="Arial"/>
          <w:b/>
        </w:rPr>
        <w:t>must not</w:t>
      </w:r>
      <w:r w:rsidRPr="00017CAD">
        <w:rPr>
          <w:rFonts w:ascii="Arial" w:hAnsi="Arial" w:cs="Arial"/>
        </w:rPr>
        <w:t xml:space="preserve"> be submitted in lieu of the priced copy required in terms of Clause F.2.13.1.</w:t>
      </w:r>
    </w:p>
    <w:p w14:paraId="5EFF7057" w14:textId="77777777" w:rsidR="000255CA" w:rsidRPr="00017CAD" w:rsidRDefault="000255CA" w:rsidP="00964BC1">
      <w:pPr>
        <w:ind w:left="720"/>
        <w:contextualSpacing/>
        <w:jc w:val="both"/>
        <w:rPr>
          <w:rFonts w:ascii="Arial" w:hAnsi="Arial" w:cs="Arial"/>
        </w:rPr>
      </w:pPr>
    </w:p>
    <w:p w14:paraId="265BD5DC" w14:textId="77777777" w:rsidR="00686930" w:rsidRPr="00017CAD" w:rsidRDefault="00686930" w:rsidP="00964BC1">
      <w:pPr>
        <w:ind w:left="720"/>
        <w:contextualSpacing/>
        <w:jc w:val="both"/>
        <w:rPr>
          <w:rFonts w:ascii="Arial" w:hAnsi="Arial" w:cs="Arial"/>
        </w:rPr>
      </w:pPr>
      <w:r w:rsidRPr="00017CAD">
        <w:rPr>
          <w:rFonts w:ascii="Arial" w:hAnsi="Arial" w:cs="Arial"/>
        </w:rPr>
        <w:t>F.2.13.2 Return all returnable documents to the employer after completing them in their entirety, either electronically (if they were issued in electronic format) or by writing legibly in non-erasable ink.</w:t>
      </w:r>
    </w:p>
    <w:p w14:paraId="2C2831B7" w14:textId="77777777" w:rsidR="00686930" w:rsidRPr="00017CAD" w:rsidRDefault="00686930" w:rsidP="00964BC1">
      <w:pPr>
        <w:ind w:firstLine="720"/>
        <w:contextualSpacing/>
        <w:jc w:val="both"/>
        <w:rPr>
          <w:rFonts w:ascii="Arial" w:hAnsi="Arial" w:cs="Arial"/>
          <w:i/>
        </w:rPr>
      </w:pPr>
      <w:r w:rsidRPr="00017CAD">
        <w:rPr>
          <w:rFonts w:ascii="Arial" w:hAnsi="Arial" w:cs="Arial"/>
          <w:i/>
        </w:rPr>
        <w:t>Add the following to F.2.13.2:</w:t>
      </w:r>
    </w:p>
    <w:p w14:paraId="1D07F653" w14:textId="689B754F" w:rsidR="00686930" w:rsidRPr="00017CAD" w:rsidRDefault="00686930" w:rsidP="00964BC1">
      <w:pPr>
        <w:ind w:left="720"/>
        <w:contextualSpacing/>
        <w:jc w:val="both"/>
        <w:rPr>
          <w:rFonts w:ascii="Arial" w:hAnsi="Arial" w:cs="Arial"/>
        </w:rPr>
      </w:pPr>
      <w:r w:rsidRPr="00017CAD">
        <w:rPr>
          <w:rFonts w:ascii="Arial" w:hAnsi="Arial" w:cs="Arial"/>
        </w:rPr>
        <w:t xml:space="preserve">Parts of each Tender offer communicated on paper shall be submitted as an original plus </w:t>
      </w:r>
      <w:r w:rsidRPr="00017CAD">
        <w:rPr>
          <w:rFonts w:ascii="Arial" w:hAnsi="Arial" w:cs="Arial"/>
          <w:b/>
        </w:rPr>
        <w:t>0</w:t>
      </w:r>
      <w:r w:rsidR="00447424" w:rsidRPr="00017CAD">
        <w:rPr>
          <w:rFonts w:ascii="Arial" w:hAnsi="Arial" w:cs="Arial"/>
          <w:b/>
        </w:rPr>
        <w:t xml:space="preserve"> </w:t>
      </w:r>
      <w:r w:rsidRPr="00017CAD">
        <w:rPr>
          <w:rFonts w:ascii="Arial" w:hAnsi="Arial" w:cs="Arial"/>
          <w:b/>
        </w:rPr>
        <w:t xml:space="preserve">(nil) </w:t>
      </w:r>
      <w:r w:rsidRPr="00017CAD">
        <w:rPr>
          <w:rFonts w:ascii="Arial" w:hAnsi="Arial" w:cs="Arial"/>
        </w:rPr>
        <w:t>copies.</w:t>
      </w:r>
    </w:p>
    <w:p w14:paraId="55819482" w14:textId="77777777" w:rsidR="00686930" w:rsidRPr="00017CAD" w:rsidRDefault="00686930" w:rsidP="00964BC1">
      <w:pPr>
        <w:contextualSpacing/>
        <w:jc w:val="both"/>
        <w:rPr>
          <w:rFonts w:ascii="Arial" w:hAnsi="Arial" w:cs="Arial"/>
        </w:rPr>
      </w:pPr>
    </w:p>
    <w:p w14:paraId="672B2E91" w14:textId="77777777" w:rsidR="00686930" w:rsidRPr="00017CAD" w:rsidRDefault="00686930" w:rsidP="00964BC1">
      <w:pPr>
        <w:ind w:left="720"/>
        <w:contextualSpacing/>
        <w:jc w:val="both"/>
        <w:rPr>
          <w:rFonts w:ascii="Arial" w:hAnsi="Arial" w:cs="Arial"/>
        </w:rPr>
      </w:pPr>
      <w:r w:rsidRPr="00017CAD">
        <w:rPr>
          <w:rFonts w:ascii="Arial" w:hAnsi="Arial" w:cs="Arial"/>
        </w:rPr>
        <w:t>F.2.13.3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14:paraId="7EA66DBA" w14:textId="77777777" w:rsidR="00686930" w:rsidRPr="00017CAD" w:rsidRDefault="00686930" w:rsidP="00964BC1">
      <w:pPr>
        <w:ind w:firstLine="720"/>
        <w:contextualSpacing/>
        <w:jc w:val="both"/>
        <w:rPr>
          <w:rFonts w:ascii="Arial" w:hAnsi="Arial" w:cs="Arial"/>
          <w:i/>
        </w:rPr>
      </w:pPr>
      <w:r w:rsidRPr="00017CAD">
        <w:rPr>
          <w:rFonts w:ascii="Arial" w:hAnsi="Arial" w:cs="Arial"/>
          <w:i/>
        </w:rPr>
        <w:t>Add the following after the first sentence of F.2.13.3:</w:t>
      </w:r>
    </w:p>
    <w:p w14:paraId="51CC7ED7" w14:textId="0885B431" w:rsidR="00686930" w:rsidRPr="00017CAD" w:rsidRDefault="00686930" w:rsidP="00964BC1">
      <w:pPr>
        <w:ind w:left="720"/>
        <w:contextualSpacing/>
        <w:jc w:val="both"/>
        <w:rPr>
          <w:rFonts w:ascii="Arial" w:hAnsi="Arial" w:cs="Arial"/>
        </w:rPr>
      </w:pPr>
      <w:r w:rsidRPr="00017CAD">
        <w:rPr>
          <w:rFonts w:ascii="Arial" w:hAnsi="Arial" w:cs="Arial"/>
        </w:rPr>
        <w:t>The bid shall be signed by a person duly authorised to do so.  Bidders submitted by Joint Ventures of two or more firms shall be accompanied by the document of formation of the Joint Venture, authenticated by a public notary or other official deputed to witness sworn statements, in which is defined precisely the conditions under which the Joint Venture will function, its period of duration, the persons authorised to represent and obligate it, the participation of the several firms forming the Joint Venture, and any other information necessary to permit a full appraisal of its functioning.</w:t>
      </w:r>
    </w:p>
    <w:p w14:paraId="0C5E7593" w14:textId="77777777" w:rsidR="000255CA" w:rsidRPr="00017CAD" w:rsidRDefault="000255CA" w:rsidP="00964BC1">
      <w:pPr>
        <w:ind w:left="720"/>
        <w:contextualSpacing/>
        <w:jc w:val="both"/>
        <w:rPr>
          <w:rFonts w:ascii="Arial" w:hAnsi="Arial" w:cs="Arial"/>
        </w:rPr>
      </w:pPr>
    </w:p>
    <w:p w14:paraId="2D2AEB21" w14:textId="77777777" w:rsidR="00686930" w:rsidRPr="00017CAD" w:rsidRDefault="00686930" w:rsidP="00964BC1">
      <w:pPr>
        <w:ind w:left="720"/>
        <w:contextualSpacing/>
        <w:jc w:val="both"/>
        <w:rPr>
          <w:rFonts w:ascii="Arial" w:hAnsi="Arial" w:cs="Arial"/>
        </w:rPr>
      </w:pPr>
      <w:r w:rsidRPr="00017CAD">
        <w:rPr>
          <w:rFonts w:ascii="Arial" w:hAnsi="Arial" w:cs="Arial"/>
        </w:rPr>
        <w:lastRenderedPageBreak/>
        <w:t>F.2.13.4 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14:paraId="628B0F7A" w14:textId="77777777" w:rsidR="00686930" w:rsidRPr="00017CAD" w:rsidRDefault="00686930" w:rsidP="00964BC1">
      <w:pPr>
        <w:ind w:firstLine="720"/>
        <w:contextualSpacing/>
        <w:jc w:val="both"/>
        <w:rPr>
          <w:rFonts w:ascii="Arial" w:hAnsi="Arial" w:cs="Arial"/>
          <w:i/>
        </w:rPr>
      </w:pPr>
      <w:r w:rsidRPr="00017CAD">
        <w:rPr>
          <w:rFonts w:ascii="Arial" w:hAnsi="Arial" w:cs="Arial"/>
          <w:i/>
        </w:rPr>
        <w:t>Add the following to F.2.13.4:</w:t>
      </w:r>
    </w:p>
    <w:p w14:paraId="0BDDA7E5" w14:textId="1ED13D9B" w:rsidR="00686930" w:rsidRPr="00017CAD" w:rsidRDefault="00686930" w:rsidP="00964BC1">
      <w:pPr>
        <w:ind w:left="720"/>
        <w:contextualSpacing/>
        <w:jc w:val="both"/>
        <w:rPr>
          <w:rFonts w:ascii="Arial" w:hAnsi="Arial" w:cs="Arial"/>
        </w:rPr>
      </w:pPr>
      <w:r w:rsidRPr="00017CAD">
        <w:rPr>
          <w:rFonts w:ascii="Arial" w:hAnsi="Arial" w:cs="Arial"/>
        </w:rPr>
        <w:t>The Employer’s address for delivery of tender offers and identification details to be shown on each tender offer package are:</w:t>
      </w:r>
    </w:p>
    <w:p w14:paraId="572DA8D3" w14:textId="77777777" w:rsidR="00D05393" w:rsidRPr="00017CAD" w:rsidRDefault="00D05393" w:rsidP="00964BC1">
      <w:pPr>
        <w:ind w:left="720"/>
        <w:contextualSpacing/>
        <w:jc w:val="both"/>
        <w:rPr>
          <w:rFonts w:ascii="Arial" w:hAnsi="Arial" w:cs="Arial"/>
        </w:rPr>
      </w:pPr>
    </w:p>
    <w:p w14:paraId="44EB4E1A" w14:textId="12E9E0E0" w:rsidR="00D333D0" w:rsidRPr="0098518B" w:rsidRDefault="00686930" w:rsidP="00D333D0">
      <w:pPr>
        <w:spacing w:line="20" w:lineRule="atLeast"/>
        <w:ind w:right="137"/>
        <w:jc w:val="center"/>
        <w:rPr>
          <w:rFonts w:ascii="Arial" w:hAnsi="Arial" w:cs="Arial"/>
          <w:b/>
          <w:sz w:val="22"/>
          <w:szCs w:val="22"/>
          <w:u w:val="single"/>
        </w:rPr>
      </w:pPr>
      <w:r w:rsidRPr="0098518B">
        <w:rPr>
          <w:rFonts w:ascii="Arial" w:hAnsi="Arial" w:cs="Arial"/>
          <w:b/>
        </w:rPr>
        <w:t>Location of tender box:</w:t>
      </w:r>
      <w:r w:rsidRPr="0098518B">
        <w:rPr>
          <w:rFonts w:ascii="Arial" w:hAnsi="Arial" w:cs="Arial"/>
          <w:b/>
        </w:rPr>
        <w:tab/>
      </w:r>
      <w:r w:rsidR="0098518B">
        <w:rPr>
          <w:rFonts w:ascii="Arial" w:hAnsi="Arial" w:cs="Arial"/>
          <w:b/>
        </w:rPr>
        <w:t xml:space="preserve"> </w:t>
      </w:r>
    </w:p>
    <w:p w14:paraId="12201836" w14:textId="48838FA3" w:rsidR="00D333D0" w:rsidRPr="00D333D0" w:rsidRDefault="00D333D0" w:rsidP="00D333D0">
      <w:pPr>
        <w:autoSpaceDE w:val="0"/>
        <w:autoSpaceDN w:val="0"/>
        <w:adjustRightInd w:val="0"/>
        <w:rPr>
          <w:rFonts w:ascii="Arial" w:eastAsia="Calibri" w:hAnsi="Arial" w:cs="Arial"/>
          <w:b/>
          <w:bCs/>
          <w:highlight w:val="yellow"/>
          <w:u w:val="single"/>
          <w:lang w:val="en-US"/>
        </w:rPr>
      </w:pPr>
      <w:r w:rsidRPr="00D333D0">
        <w:rPr>
          <w:rFonts w:ascii="Arial" w:eastAsia="Calibri" w:hAnsi="Arial" w:cs="Arial"/>
          <w:b/>
          <w:color w:val="000000"/>
          <w:lang w:val="en-US"/>
        </w:rPr>
        <w:t>”</w:t>
      </w:r>
      <w:r w:rsidRPr="00D333D0">
        <w:rPr>
          <w:rFonts w:ascii="Arial" w:eastAsia="Calibri" w:hAnsi="Arial" w:cs="Arial"/>
          <w:color w:val="000000"/>
          <w:lang w:val="en-US"/>
        </w:rPr>
        <w:t xml:space="preserve">, </w:t>
      </w:r>
      <w:r w:rsidRPr="00D333D0">
        <w:rPr>
          <w:rFonts w:ascii="Arial" w:hAnsi="Arial" w:cs="Arial"/>
        </w:rPr>
        <w:t xml:space="preserve">must be placed in the Tender Box </w:t>
      </w:r>
      <w:bookmarkStart w:id="14" w:name="_Hlk115780594"/>
      <w:r w:rsidRPr="00D333D0">
        <w:rPr>
          <w:rFonts w:ascii="Arial" w:hAnsi="Arial" w:cs="Arial"/>
        </w:rPr>
        <w:t xml:space="preserve">21 St Croix Street (back entrance) or 16 Woltemade Street (front entrance), Jeffrey’s Bay, Room 122 </w:t>
      </w:r>
    </w:p>
    <w:bookmarkEnd w:id="14"/>
    <w:p w14:paraId="01F0E66C" w14:textId="744D7E25" w:rsidR="00686930" w:rsidRPr="0098518B" w:rsidRDefault="00686930" w:rsidP="00D333D0">
      <w:pPr>
        <w:ind w:firstLine="720"/>
        <w:contextualSpacing/>
        <w:jc w:val="both"/>
        <w:rPr>
          <w:rFonts w:ascii="Arial" w:hAnsi="Arial" w:cs="Arial"/>
          <w:b/>
          <w:color w:val="FF0000"/>
        </w:rPr>
      </w:pPr>
      <w:r w:rsidRPr="0098518B">
        <w:rPr>
          <w:rFonts w:ascii="Arial" w:hAnsi="Arial" w:cs="Arial"/>
          <w:b/>
        </w:rPr>
        <w:tab/>
      </w:r>
    </w:p>
    <w:p w14:paraId="7CA6746F" w14:textId="77777777" w:rsidR="00D333D0" w:rsidRPr="00017CAD" w:rsidRDefault="00D333D0" w:rsidP="00D333D0">
      <w:pPr>
        <w:ind w:firstLine="720"/>
        <w:contextualSpacing/>
        <w:jc w:val="both"/>
        <w:rPr>
          <w:rFonts w:ascii="Arial" w:hAnsi="Arial" w:cs="Arial"/>
          <w:highlight w:val="yellow"/>
        </w:rPr>
      </w:pPr>
    </w:p>
    <w:p w14:paraId="3A388FDE" w14:textId="26B1D602" w:rsidR="00686930" w:rsidRPr="001A78E1" w:rsidRDefault="00686930" w:rsidP="00527A3B">
      <w:pPr>
        <w:contextualSpacing/>
        <w:jc w:val="center"/>
        <w:rPr>
          <w:rFonts w:ascii="Arial" w:hAnsi="Arial" w:cs="Arial"/>
        </w:rPr>
      </w:pPr>
      <w:r w:rsidRPr="001A78E1">
        <w:rPr>
          <w:rFonts w:ascii="Arial" w:hAnsi="Arial" w:cs="Arial"/>
          <w:b/>
        </w:rPr>
        <w:t>Identification details</w:t>
      </w:r>
      <w:r w:rsidRPr="001A78E1">
        <w:rPr>
          <w:rFonts w:ascii="Arial" w:hAnsi="Arial" w:cs="Arial"/>
        </w:rPr>
        <w:t>:</w:t>
      </w:r>
      <w:r w:rsidRPr="001A78E1">
        <w:rPr>
          <w:rFonts w:ascii="Arial" w:hAnsi="Arial" w:cs="Arial"/>
        </w:rPr>
        <w:tab/>
      </w:r>
      <w:r w:rsidR="00C51CB8" w:rsidRPr="001A78E1">
        <w:rPr>
          <w:rFonts w:ascii="Arial" w:hAnsi="Arial" w:cs="Arial"/>
        </w:rPr>
        <w:t>TENDER NOTICE NO:</w:t>
      </w:r>
      <w:r w:rsidR="001A78E1" w:rsidRPr="001A78E1">
        <w:rPr>
          <w:rFonts w:ascii="Arial" w:hAnsi="Arial" w:cs="Arial"/>
        </w:rPr>
        <w:t>156</w:t>
      </w:r>
      <w:r w:rsidR="001A78E1">
        <w:rPr>
          <w:rFonts w:ascii="Arial" w:hAnsi="Arial" w:cs="Arial"/>
        </w:rPr>
        <w:t xml:space="preserve"> </w:t>
      </w:r>
      <w:r w:rsidR="00C51CB8" w:rsidRPr="001A78E1">
        <w:rPr>
          <w:rFonts w:ascii="Arial" w:hAnsi="Arial" w:cs="Arial"/>
        </w:rPr>
        <w:t>/ 202</w:t>
      </w:r>
      <w:r w:rsidR="003659A3" w:rsidRPr="001A78E1">
        <w:rPr>
          <w:rFonts w:ascii="Arial" w:hAnsi="Arial" w:cs="Arial"/>
        </w:rPr>
        <w:t>2</w:t>
      </w:r>
    </w:p>
    <w:p w14:paraId="26F4068D" w14:textId="77777777" w:rsidR="00686930" w:rsidRPr="001A78E1" w:rsidRDefault="00686930" w:rsidP="00617D9C">
      <w:pPr>
        <w:ind w:firstLine="720"/>
        <w:contextualSpacing/>
        <w:rPr>
          <w:rFonts w:ascii="Arial" w:hAnsi="Arial" w:cs="Arial"/>
        </w:rPr>
      </w:pPr>
    </w:p>
    <w:p w14:paraId="49089F94" w14:textId="745F30BD" w:rsidR="005208A8" w:rsidRPr="001A78E1" w:rsidRDefault="005208A8" w:rsidP="00964BC1">
      <w:pPr>
        <w:contextualSpacing/>
        <w:jc w:val="center"/>
        <w:rPr>
          <w:rFonts w:ascii="Arial" w:hAnsi="Arial" w:cs="Arial"/>
          <w:b/>
        </w:rPr>
      </w:pPr>
      <w:r w:rsidRPr="001A78E1">
        <w:rPr>
          <w:rFonts w:ascii="Arial" w:hAnsi="Arial" w:cs="Arial"/>
          <w:b/>
        </w:rPr>
        <w:t>Sealed tenders with the Bidder’s name and address and the endorsement:</w:t>
      </w:r>
    </w:p>
    <w:p w14:paraId="3164BC3B" w14:textId="15D4FB1A" w:rsidR="0098518B" w:rsidRPr="00323741" w:rsidRDefault="00527A3B" w:rsidP="0098518B">
      <w:pPr>
        <w:spacing w:line="20" w:lineRule="atLeast"/>
        <w:ind w:right="137"/>
        <w:jc w:val="center"/>
        <w:rPr>
          <w:rFonts w:ascii="Arial" w:hAnsi="Arial" w:cs="Arial"/>
          <w:b/>
          <w:sz w:val="28"/>
          <w:szCs w:val="28"/>
        </w:rPr>
      </w:pPr>
      <w:r w:rsidRPr="001A78E1">
        <w:rPr>
          <w:rFonts w:ascii="Arial" w:hAnsi="Arial" w:cs="Arial"/>
          <w:b/>
        </w:rPr>
        <w:t xml:space="preserve">TENDER NOTICE NO: </w:t>
      </w:r>
      <w:r w:rsidR="001A78E1" w:rsidRPr="001A78E1">
        <w:rPr>
          <w:rFonts w:ascii="Arial" w:hAnsi="Arial" w:cs="Arial"/>
          <w:b/>
        </w:rPr>
        <w:t>156</w:t>
      </w:r>
      <w:r w:rsidRPr="001A78E1">
        <w:rPr>
          <w:rFonts w:ascii="Arial" w:hAnsi="Arial" w:cs="Arial"/>
          <w:b/>
        </w:rPr>
        <w:t xml:space="preserve"> / 202</w:t>
      </w:r>
      <w:r w:rsidR="003659A3" w:rsidRPr="001A78E1">
        <w:rPr>
          <w:rFonts w:ascii="Arial" w:hAnsi="Arial" w:cs="Arial"/>
          <w:b/>
        </w:rPr>
        <w:t>2</w:t>
      </w:r>
      <w:r w:rsidRPr="001A78E1">
        <w:rPr>
          <w:rFonts w:ascii="Arial" w:hAnsi="Arial" w:cs="Arial"/>
          <w:b/>
        </w:rPr>
        <w:t xml:space="preserve"> </w:t>
      </w:r>
      <w:r w:rsidR="009A1544" w:rsidRPr="001A78E1">
        <w:rPr>
          <w:rFonts w:ascii="Arial" w:hAnsi="Arial" w:cs="Arial"/>
          <w:b/>
        </w:rPr>
        <w:t>–</w:t>
      </w:r>
      <w:r w:rsidRPr="001A78E1">
        <w:rPr>
          <w:rFonts w:ascii="Arial" w:hAnsi="Arial" w:cs="Arial"/>
          <w:b/>
        </w:rPr>
        <w:t xml:space="preserve"> </w:t>
      </w:r>
      <w:bookmarkStart w:id="15" w:name="_Hlk115781483"/>
      <w:r w:rsidR="0098518B" w:rsidRPr="001A78E1">
        <w:rPr>
          <w:rFonts w:ascii="Arial" w:hAnsi="Arial" w:cs="Arial"/>
          <w:b/>
          <w:sz w:val="22"/>
          <w:szCs w:val="22"/>
        </w:rPr>
        <w:t xml:space="preserve">BULK AND </w:t>
      </w:r>
      <w:r w:rsidR="0098518B" w:rsidRPr="001A78E1">
        <w:rPr>
          <w:rFonts w:ascii="Arial" w:hAnsi="Arial" w:cs="Arial"/>
          <w:b/>
        </w:rPr>
        <w:t xml:space="preserve">ELECTRIFICATION of Ocean </w:t>
      </w:r>
      <w:r w:rsidR="00323741" w:rsidRPr="001A78E1">
        <w:rPr>
          <w:rFonts w:ascii="Arial" w:hAnsi="Arial" w:cs="Arial"/>
          <w:b/>
        </w:rPr>
        <w:t>V</w:t>
      </w:r>
      <w:r w:rsidR="0098518B" w:rsidRPr="001A78E1">
        <w:rPr>
          <w:rFonts w:ascii="Arial" w:hAnsi="Arial" w:cs="Arial"/>
          <w:b/>
        </w:rPr>
        <w:t>iew Phase1 and 200 connections</w:t>
      </w:r>
      <w:bookmarkEnd w:id="15"/>
    </w:p>
    <w:p w14:paraId="28312CD4" w14:textId="0095E886" w:rsidR="005208A8" w:rsidRPr="0098518B" w:rsidRDefault="005208A8" w:rsidP="00964BC1">
      <w:pPr>
        <w:contextualSpacing/>
        <w:jc w:val="center"/>
        <w:rPr>
          <w:rFonts w:ascii="Arial" w:hAnsi="Arial" w:cs="Arial"/>
          <w:b/>
          <w:caps/>
          <w:lang w:val="en-ZA"/>
        </w:rPr>
      </w:pPr>
      <w:r w:rsidRPr="0098518B">
        <w:rPr>
          <w:rFonts w:ascii="Arial" w:hAnsi="Arial" w:cs="Arial"/>
          <w:b/>
          <w:caps/>
          <w:lang w:val="en-ZA"/>
        </w:rPr>
        <w:t xml:space="preserve"> </w:t>
      </w:r>
    </w:p>
    <w:p w14:paraId="61869878" w14:textId="77777777" w:rsidR="00DC7295" w:rsidRPr="00017CAD" w:rsidRDefault="00DC7295" w:rsidP="00964BC1">
      <w:pPr>
        <w:contextualSpacing/>
        <w:jc w:val="both"/>
        <w:rPr>
          <w:rFonts w:ascii="Arial" w:hAnsi="Arial" w:cs="Arial"/>
          <w:b/>
        </w:rPr>
      </w:pPr>
    </w:p>
    <w:p w14:paraId="2B1C7D84" w14:textId="02DDAF3C" w:rsidR="00686930" w:rsidRPr="00017CAD" w:rsidRDefault="00686930" w:rsidP="00964BC1">
      <w:pPr>
        <w:ind w:left="720"/>
        <w:contextualSpacing/>
        <w:jc w:val="both"/>
        <w:rPr>
          <w:rFonts w:ascii="Arial" w:hAnsi="Arial" w:cs="Arial"/>
        </w:rPr>
      </w:pPr>
      <w:r w:rsidRPr="00017CAD">
        <w:rPr>
          <w:rFonts w:ascii="Arial" w:hAnsi="Arial" w:cs="Arial"/>
        </w:rPr>
        <w:t>on the envelope, must be placed in the appropriate official tender box at the abovementioned address.</w:t>
      </w:r>
    </w:p>
    <w:p w14:paraId="7F07ECBE" w14:textId="77777777" w:rsidR="00686930" w:rsidRPr="00017CAD" w:rsidRDefault="00686930" w:rsidP="00964BC1">
      <w:pPr>
        <w:ind w:left="720"/>
        <w:contextualSpacing/>
        <w:jc w:val="both"/>
        <w:rPr>
          <w:rFonts w:ascii="Arial" w:hAnsi="Arial" w:cs="Arial"/>
        </w:rPr>
      </w:pPr>
    </w:p>
    <w:p w14:paraId="6E123346" w14:textId="77777777" w:rsidR="00686930" w:rsidRPr="00017CAD" w:rsidRDefault="00686930" w:rsidP="00964BC1">
      <w:pPr>
        <w:ind w:left="720"/>
        <w:contextualSpacing/>
        <w:jc w:val="both"/>
        <w:rPr>
          <w:rFonts w:ascii="Arial" w:hAnsi="Arial" w:cs="Arial"/>
        </w:rPr>
      </w:pPr>
      <w:r w:rsidRPr="00017CAD">
        <w:rPr>
          <w:rFonts w:ascii="Arial" w:hAnsi="Arial" w:cs="Arial"/>
        </w:rPr>
        <w:t>Bids will be opened on the closing date immediately after the closing time specified in the tender documents.  If requested by any Bidder present, the names of the Bidders, and if practical, the total amount of each bid and of any alternative bids will be read aloud.</w:t>
      </w:r>
    </w:p>
    <w:p w14:paraId="4B46072E" w14:textId="77777777" w:rsidR="00686930" w:rsidRPr="00017CAD" w:rsidRDefault="00686930" w:rsidP="00964BC1">
      <w:pPr>
        <w:contextualSpacing/>
        <w:jc w:val="both"/>
        <w:rPr>
          <w:rFonts w:ascii="Arial" w:hAnsi="Arial" w:cs="Arial"/>
        </w:rPr>
      </w:pPr>
    </w:p>
    <w:p w14:paraId="588E4833" w14:textId="77777777" w:rsidR="00686930" w:rsidRPr="00017CAD" w:rsidRDefault="00686930" w:rsidP="00964BC1">
      <w:pPr>
        <w:ind w:left="720"/>
        <w:contextualSpacing/>
        <w:jc w:val="both"/>
        <w:rPr>
          <w:rFonts w:ascii="Arial" w:hAnsi="Arial" w:cs="Arial"/>
        </w:rPr>
      </w:pPr>
      <w:r w:rsidRPr="00017CAD">
        <w:rPr>
          <w:rFonts w:ascii="Arial" w:hAnsi="Arial" w:cs="Arial"/>
        </w:rPr>
        <w:t>F.2.13.5 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14:paraId="6574BA38" w14:textId="77777777" w:rsidR="00686930" w:rsidRPr="00017CAD" w:rsidRDefault="00686930" w:rsidP="00964BC1">
      <w:pPr>
        <w:ind w:firstLine="720"/>
        <w:contextualSpacing/>
        <w:jc w:val="both"/>
        <w:rPr>
          <w:rFonts w:ascii="Arial" w:hAnsi="Arial" w:cs="Arial"/>
          <w:i/>
        </w:rPr>
      </w:pPr>
      <w:r w:rsidRPr="00017CAD">
        <w:rPr>
          <w:rFonts w:ascii="Arial" w:hAnsi="Arial" w:cs="Arial"/>
          <w:i/>
        </w:rPr>
        <w:t>Add the following to F.2.13.5:</w:t>
      </w:r>
    </w:p>
    <w:p w14:paraId="4A18F38C" w14:textId="61C31FB5" w:rsidR="00686930" w:rsidRPr="00017CAD" w:rsidRDefault="00686930" w:rsidP="00964BC1">
      <w:pPr>
        <w:ind w:firstLine="720"/>
        <w:contextualSpacing/>
        <w:jc w:val="both"/>
        <w:rPr>
          <w:rFonts w:ascii="Arial" w:hAnsi="Arial" w:cs="Arial"/>
        </w:rPr>
      </w:pPr>
      <w:r w:rsidRPr="00017CAD">
        <w:rPr>
          <w:rFonts w:ascii="Arial" w:hAnsi="Arial" w:cs="Arial"/>
        </w:rPr>
        <w:t xml:space="preserve">A two-envelope procedure will </w:t>
      </w:r>
      <w:r w:rsidRPr="00017CAD">
        <w:rPr>
          <w:rFonts w:ascii="Arial" w:hAnsi="Arial" w:cs="Arial"/>
          <w:b/>
        </w:rPr>
        <w:t>not</w:t>
      </w:r>
      <w:r w:rsidRPr="00017CAD">
        <w:rPr>
          <w:rFonts w:ascii="Arial" w:hAnsi="Arial" w:cs="Arial"/>
        </w:rPr>
        <w:t xml:space="preserve"> be followed.</w:t>
      </w:r>
    </w:p>
    <w:p w14:paraId="15A4413E" w14:textId="77777777" w:rsidR="00B23791" w:rsidRPr="00017CAD" w:rsidRDefault="00B23791" w:rsidP="00964BC1">
      <w:pPr>
        <w:ind w:firstLine="720"/>
        <w:contextualSpacing/>
        <w:jc w:val="both"/>
        <w:rPr>
          <w:rFonts w:ascii="Arial" w:hAnsi="Arial" w:cs="Arial"/>
        </w:rPr>
      </w:pPr>
    </w:p>
    <w:p w14:paraId="64E6F12B" w14:textId="7CEA52A9" w:rsidR="00686930" w:rsidRPr="00017CAD" w:rsidRDefault="00686930" w:rsidP="00964BC1">
      <w:pPr>
        <w:ind w:left="720"/>
        <w:contextualSpacing/>
        <w:jc w:val="both"/>
        <w:rPr>
          <w:rFonts w:ascii="Arial" w:hAnsi="Arial" w:cs="Arial"/>
        </w:rPr>
      </w:pPr>
      <w:r w:rsidRPr="00017CAD">
        <w:rPr>
          <w:rFonts w:ascii="Arial" w:hAnsi="Arial" w:cs="Arial"/>
        </w:rPr>
        <w:t>F.2.13.6 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14:paraId="0ABEE43A" w14:textId="77777777" w:rsidR="00686930" w:rsidRPr="00017CAD" w:rsidRDefault="00686930" w:rsidP="00964BC1">
      <w:pPr>
        <w:ind w:firstLine="720"/>
        <w:contextualSpacing/>
        <w:jc w:val="both"/>
        <w:rPr>
          <w:rFonts w:ascii="Arial" w:hAnsi="Arial" w:cs="Arial"/>
          <w:i/>
        </w:rPr>
      </w:pPr>
      <w:r w:rsidRPr="00017CAD">
        <w:rPr>
          <w:rFonts w:ascii="Arial" w:hAnsi="Arial" w:cs="Arial"/>
          <w:i/>
        </w:rPr>
        <w:t>Add the following to F.2.13.6:</w:t>
      </w:r>
    </w:p>
    <w:p w14:paraId="5846443C" w14:textId="7B843104" w:rsidR="00686930" w:rsidRPr="00017CAD" w:rsidRDefault="00686930" w:rsidP="00964BC1">
      <w:pPr>
        <w:ind w:firstLine="720"/>
        <w:contextualSpacing/>
        <w:jc w:val="both"/>
        <w:rPr>
          <w:rFonts w:ascii="Arial" w:hAnsi="Arial" w:cs="Arial"/>
        </w:rPr>
      </w:pPr>
      <w:r w:rsidRPr="00017CAD">
        <w:rPr>
          <w:rFonts w:ascii="Arial" w:hAnsi="Arial" w:cs="Arial"/>
        </w:rPr>
        <w:t xml:space="preserve">Telephonic, telegraphic, telex, facsimile or e-mailed tender offers will </w:t>
      </w:r>
      <w:r w:rsidRPr="00017CAD">
        <w:rPr>
          <w:rFonts w:ascii="Arial" w:hAnsi="Arial" w:cs="Arial"/>
          <w:b/>
        </w:rPr>
        <w:t>not</w:t>
      </w:r>
      <w:r w:rsidRPr="00017CAD">
        <w:rPr>
          <w:rFonts w:ascii="Arial" w:hAnsi="Arial" w:cs="Arial"/>
        </w:rPr>
        <w:t xml:space="preserve"> be accepted.</w:t>
      </w:r>
    </w:p>
    <w:p w14:paraId="195963A9" w14:textId="77777777" w:rsidR="000255CA" w:rsidRPr="00017CAD" w:rsidRDefault="000255CA" w:rsidP="00964BC1">
      <w:pPr>
        <w:ind w:firstLine="720"/>
        <w:contextualSpacing/>
        <w:jc w:val="both"/>
        <w:rPr>
          <w:rFonts w:ascii="Arial" w:hAnsi="Arial" w:cs="Arial"/>
        </w:rPr>
      </w:pPr>
    </w:p>
    <w:p w14:paraId="1AB4905C" w14:textId="155111F4" w:rsidR="00686930" w:rsidRPr="00017CAD" w:rsidRDefault="00686930" w:rsidP="00964BC1">
      <w:pPr>
        <w:ind w:left="720"/>
        <w:contextualSpacing/>
        <w:jc w:val="both"/>
        <w:rPr>
          <w:rFonts w:ascii="Arial" w:hAnsi="Arial" w:cs="Arial"/>
        </w:rPr>
      </w:pPr>
      <w:r w:rsidRPr="00017CAD">
        <w:rPr>
          <w:rFonts w:ascii="Arial" w:hAnsi="Arial" w:cs="Arial"/>
        </w:rPr>
        <w:t>F.2.13.7 Seal the original tender offer and copy packages together in an outer package that states on the outside only the employer's address and identification details as stated in the tender data.</w:t>
      </w:r>
    </w:p>
    <w:p w14:paraId="622A8306" w14:textId="77777777" w:rsidR="000255CA" w:rsidRPr="00017CAD" w:rsidRDefault="000255CA" w:rsidP="00964BC1">
      <w:pPr>
        <w:contextualSpacing/>
        <w:jc w:val="both"/>
        <w:rPr>
          <w:rFonts w:ascii="Arial" w:hAnsi="Arial" w:cs="Arial"/>
        </w:rPr>
      </w:pPr>
    </w:p>
    <w:p w14:paraId="1C12D5BE" w14:textId="13F15EAA" w:rsidR="00686930" w:rsidRPr="00017CAD" w:rsidRDefault="00686930" w:rsidP="00964BC1">
      <w:pPr>
        <w:ind w:left="720"/>
        <w:contextualSpacing/>
        <w:jc w:val="both"/>
        <w:rPr>
          <w:rFonts w:ascii="Arial" w:hAnsi="Arial" w:cs="Arial"/>
        </w:rPr>
      </w:pPr>
      <w:r w:rsidRPr="00017CAD">
        <w:rPr>
          <w:rFonts w:ascii="Arial" w:hAnsi="Arial" w:cs="Arial"/>
        </w:rPr>
        <w:t>F.2.13.8 Accept that the employer will not assume any responsibility for the misplacement or premature opening of the tender offer if the outer package is not sealed and marked as stated.</w:t>
      </w:r>
    </w:p>
    <w:p w14:paraId="2DC95F4C" w14:textId="77777777" w:rsidR="000255CA" w:rsidRPr="00017CAD" w:rsidRDefault="000255CA" w:rsidP="00964BC1">
      <w:pPr>
        <w:contextualSpacing/>
        <w:jc w:val="both"/>
        <w:rPr>
          <w:rFonts w:ascii="Arial" w:hAnsi="Arial" w:cs="Arial"/>
        </w:rPr>
      </w:pPr>
    </w:p>
    <w:p w14:paraId="199E95F8" w14:textId="59679CDF" w:rsidR="00686930" w:rsidRPr="00017CAD" w:rsidRDefault="00686930" w:rsidP="00964BC1">
      <w:pPr>
        <w:ind w:left="720"/>
        <w:contextualSpacing/>
        <w:jc w:val="both"/>
        <w:rPr>
          <w:rFonts w:ascii="Arial" w:hAnsi="Arial" w:cs="Arial"/>
        </w:rPr>
      </w:pPr>
      <w:r w:rsidRPr="00017CAD">
        <w:rPr>
          <w:rFonts w:ascii="Arial" w:hAnsi="Arial" w:cs="Arial"/>
        </w:rPr>
        <w:t>F.2.13.9 Accept that tender offers submitted by facsimile or e-mail will be rejected by the employer, unless stated otherwise in the tender data.</w:t>
      </w:r>
    </w:p>
    <w:p w14:paraId="76F9FD70" w14:textId="77777777" w:rsidR="00B23791" w:rsidRPr="00017CAD" w:rsidRDefault="00B23791" w:rsidP="00964BC1">
      <w:pPr>
        <w:ind w:left="720"/>
        <w:contextualSpacing/>
        <w:jc w:val="both"/>
        <w:rPr>
          <w:rFonts w:ascii="Arial" w:hAnsi="Arial" w:cs="Arial"/>
        </w:rPr>
      </w:pPr>
    </w:p>
    <w:p w14:paraId="48E5BAAC" w14:textId="129E4127" w:rsidR="00016C6C" w:rsidRPr="00017CAD" w:rsidRDefault="00686930" w:rsidP="00964BC1">
      <w:pPr>
        <w:ind w:left="720" w:hanging="720"/>
        <w:contextualSpacing/>
        <w:rPr>
          <w:rFonts w:ascii="Arial" w:hAnsi="Arial" w:cs="Arial"/>
        </w:rPr>
      </w:pPr>
      <w:r w:rsidRPr="00017CAD">
        <w:rPr>
          <w:rFonts w:ascii="Arial" w:hAnsi="Arial" w:cs="Arial"/>
        </w:rPr>
        <w:t xml:space="preserve">F.2.14 </w:t>
      </w:r>
      <w:r w:rsidR="00016C6C" w:rsidRPr="00017CAD">
        <w:rPr>
          <w:rFonts w:ascii="Arial" w:hAnsi="Arial" w:cs="Arial"/>
        </w:rPr>
        <w:tab/>
      </w:r>
      <w:r w:rsidRPr="00017CAD">
        <w:rPr>
          <w:rFonts w:ascii="Arial" w:hAnsi="Arial" w:cs="Arial"/>
          <w:b/>
          <w:bCs/>
        </w:rPr>
        <w:t>Information and data to be completed in all respects</w:t>
      </w:r>
      <w:r w:rsidRPr="00017CAD">
        <w:rPr>
          <w:rFonts w:ascii="Arial" w:hAnsi="Arial" w:cs="Arial"/>
        </w:rPr>
        <w:t xml:space="preserve"> </w:t>
      </w:r>
      <w:r w:rsidRPr="00017CAD">
        <w:rPr>
          <w:rFonts w:ascii="Arial" w:hAnsi="Arial" w:cs="Arial"/>
        </w:rPr>
        <w:br/>
        <w:t>Accept that tender offers which do not provide all the data or information requested</w:t>
      </w:r>
      <w:r w:rsidR="00055AC9" w:rsidRPr="00017CAD">
        <w:rPr>
          <w:rFonts w:ascii="Arial" w:hAnsi="Arial" w:cs="Arial"/>
        </w:rPr>
        <w:t>,</w:t>
      </w:r>
    </w:p>
    <w:p w14:paraId="73EC0A8E" w14:textId="3834491D" w:rsidR="00686930" w:rsidRPr="00017CAD" w:rsidRDefault="00686930" w:rsidP="00964BC1">
      <w:pPr>
        <w:ind w:left="720"/>
        <w:contextualSpacing/>
        <w:jc w:val="both"/>
        <w:rPr>
          <w:rFonts w:ascii="Arial" w:hAnsi="Arial" w:cs="Arial"/>
        </w:rPr>
      </w:pPr>
      <w:r w:rsidRPr="00017CAD">
        <w:rPr>
          <w:rFonts w:ascii="Arial" w:hAnsi="Arial" w:cs="Arial"/>
        </w:rPr>
        <w:t>completely and in the form required, may be regarded by the employer as non-responsive.</w:t>
      </w:r>
    </w:p>
    <w:p w14:paraId="52D5D917" w14:textId="44E27BB2" w:rsidR="000255CA" w:rsidRPr="00017CAD" w:rsidRDefault="000255CA" w:rsidP="00964BC1">
      <w:pPr>
        <w:contextualSpacing/>
        <w:jc w:val="both"/>
        <w:rPr>
          <w:rFonts w:ascii="Arial" w:hAnsi="Arial" w:cs="Arial"/>
        </w:rPr>
      </w:pPr>
    </w:p>
    <w:p w14:paraId="415DE405" w14:textId="6F7C9723" w:rsidR="00686930" w:rsidRPr="00017CAD" w:rsidRDefault="00686930" w:rsidP="00964BC1">
      <w:pPr>
        <w:contextualSpacing/>
        <w:jc w:val="both"/>
        <w:rPr>
          <w:rFonts w:ascii="Arial" w:hAnsi="Arial" w:cs="Arial"/>
          <w:b/>
          <w:bCs/>
        </w:rPr>
      </w:pPr>
      <w:r w:rsidRPr="00017CAD">
        <w:rPr>
          <w:rFonts w:ascii="Arial" w:hAnsi="Arial" w:cs="Arial"/>
        </w:rPr>
        <w:t xml:space="preserve">F.2.15 </w:t>
      </w:r>
      <w:r w:rsidR="00016C6C" w:rsidRPr="00017CAD">
        <w:rPr>
          <w:rFonts w:ascii="Arial" w:hAnsi="Arial" w:cs="Arial"/>
        </w:rPr>
        <w:tab/>
      </w:r>
      <w:r w:rsidRPr="00017CAD">
        <w:rPr>
          <w:rFonts w:ascii="Arial" w:hAnsi="Arial" w:cs="Arial"/>
          <w:b/>
          <w:bCs/>
        </w:rPr>
        <w:t>Closing time</w:t>
      </w:r>
    </w:p>
    <w:p w14:paraId="19BF17D2" w14:textId="77777777" w:rsidR="00B23791" w:rsidRPr="00017CAD" w:rsidRDefault="00B23791" w:rsidP="00964BC1">
      <w:pPr>
        <w:contextualSpacing/>
        <w:jc w:val="both"/>
        <w:rPr>
          <w:rFonts w:ascii="Arial" w:hAnsi="Arial" w:cs="Arial"/>
        </w:rPr>
      </w:pPr>
    </w:p>
    <w:p w14:paraId="4A01662A" w14:textId="2CB7123D" w:rsidR="00686930" w:rsidRPr="00017CAD" w:rsidRDefault="00686930" w:rsidP="00964BC1">
      <w:pPr>
        <w:ind w:left="720"/>
        <w:contextualSpacing/>
        <w:jc w:val="both"/>
        <w:rPr>
          <w:rFonts w:ascii="Arial" w:hAnsi="Arial" w:cs="Arial"/>
        </w:rPr>
      </w:pPr>
      <w:r w:rsidRPr="00017CAD">
        <w:rPr>
          <w:rFonts w:ascii="Arial" w:hAnsi="Arial" w:cs="Arial"/>
        </w:rPr>
        <w:lastRenderedPageBreak/>
        <w:t>F.2.15.1 Ensure that the employer receives the tender offer at the address specified in the tender data not later than the closing time stated in the tender data. Accept that proof of posting shall not be accepted as proof of delivery.</w:t>
      </w:r>
    </w:p>
    <w:p w14:paraId="32B924A3" w14:textId="77777777" w:rsidR="00686930" w:rsidRPr="00017CAD" w:rsidRDefault="00686930" w:rsidP="00964BC1">
      <w:pPr>
        <w:ind w:firstLine="720"/>
        <w:contextualSpacing/>
        <w:jc w:val="both"/>
        <w:rPr>
          <w:rFonts w:ascii="Arial" w:hAnsi="Arial" w:cs="Arial"/>
          <w:i/>
        </w:rPr>
      </w:pPr>
      <w:r w:rsidRPr="00017CAD">
        <w:rPr>
          <w:rFonts w:ascii="Arial" w:hAnsi="Arial" w:cs="Arial"/>
          <w:i/>
        </w:rPr>
        <w:t>Add the following to F.2.15.1:</w:t>
      </w:r>
    </w:p>
    <w:p w14:paraId="03BF50B8" w14:textId="77777777" w:rsidR="00686930" w:rsidRPr="00017CAD" w:rsidRDefault="00686930" w:rsidP="00964BC1">
      <w:pPr>
        <w:ind w:left="720"/>
        <w:contextualSpacing/>
        <w:jc w:val="both"/>
        <w:rPr>
          <w:rFonts w:ascii="Arial" w:hAnsi="Arial" w:cs="Arial"/>
        </w:rPr>
      </w:pPr>
      <w:r w:rsidRPr="00017CAD">
        <w:rPr>
          <w:rFonts w:ascii="Arial" w:hAnsi="Arial" w:cs="Arial"/>
        </w:rPr>
        <w:t xml:space="preserve">The closing time for submission of tender offers is </w:t>
      </w:r>
      <w:r w:rsidRPr="00017CAD">
        <w:rPr>
          <w:rFonts w:ascii="Arial" w:hAnsi="Arial" w:cs="Arial"/>
          <w:b/>
        </w:rPr>
        <w:t xml:space="preserve">12:00 </w:t>
      </w:r>
      <w:r w:rsidRPr="00017CAD">
        <w:rPr>
          <w:rFonts w:ascii="Arial" w:hAnsi="Arial" w:cs="Arial"/>
        </w:rPr>
        <w:t>as stated in the Tender Notice and Invitation to Tender.</w:t>
      </w:r>
    </w:p>
    <w:p w14:paraId="5D884B9A" w14:textId="77777777" w:rsidR="00686930" w:rsidRPr="00017CAD" w:rsidRDefault="00686930" w:rsidP="00964BC1">
      <w:pPr>
        <w:contextualSpacing/>
        <w:jc w:val="both"/>
        <w:rPr>
          <w:rFonts w:ascii="Arial" w:hAnsi="Arial" w:cs="Arial"/>
        </w:rPr>
      </w:pPr>
    </w:p>
    <w:p w14:paraId="50C94BF4" w14:textId="63898A6D" w:rsidR="00686930" w:rsidRPr="00017CAD" w:rsidRDefault="00686930" w:rsidP="00964BC1">
      <w:pPr>
        <w:ind w:left="720"/>
        <w:contextualSpacing/>
        <w:jc w:val="both"/>
        <w:rPr>
          <w:rFonts w:ascii="Arial" w:hAnsi="Arial" w:cs="Arial"/>
        </w:rPr>
      </w:pPr>
      <w:r w:rsidRPr="00017CAD">
        <w:rPr>
          <w:rFonts w:ascii="Arial" w:hAnsi="Arial" w:cs="Arial"/>
        </w:rPr>
        <w:t>F.2.15.2 Accept that, if the employer extends the closing time stated in the tender data for any reason, the requirements of these conditions of tender apply equally to the extended deadline.</w:t>
      </w:r>
    </w:p>
    <w:p w14:paraId="2E906418" w14:textId="77777777" w:rsidR="000255CA" w:rsidRPr="00017CAD" w:rsidRDefault="000255CA" w:rsidP="00964BC1">
      <w:pPr>
        <w:contextualSpacing/>
        <w:jc w:val="both"/>
        <w:rPr>
          <w:rFonts w:ascii="Arial" w:hAnsi="Arial" w:cs="Arial"/>
        </w:rPr>
      </w:pPr>
    </w:p>
    <w:p w14:paraId="5573B6E4" w14:textId="5301A1BD" w:rsidR="00686930" w:rsidRPr="00017CAD" w:rsidRDefault="00686930" w:rsidP="00964BC1">
      <w:pPr>
        <w:contextualSpacing/>
        <w:jc w:val="both"/>
        <w:rPr>
          <w:rFonts w:ascii="Arial" w:hAnsi="Arial" w:cs="Arial"/>
          <w:b/>
          <w:bCs/>
        </w:rPr>
      </w:pPr>
      <w:r w:rsidRPr="00017CAD">
        <w:rPr>
          <w:rFonts w:ascii="Arial" w:hAnsi="Arial" w:cs="Arial"/>
        </w:rPr>
        <w:t xml:space="preserve">F.2.16 </w:t>
      </w:r>
      <w:r w:rsidR="00016C6C" w:rsidRPr="00017CAD">
        <w:rPr>
          <w:rFonts w:ascii="Arial" w:hAnsi="Arial" w:cs="Arial"/>
        </w:rPr>
        <w:tab/>
      </w:r>
      <w:r w:rsidRPr="00017CAD">
        <w:rPr>
          <w:rFonts w:ascii="Arial" w:hAnsi="Arial" w:cs="Arial"/>
          <w:b/>
          <w:bCs/>
        </w:rPr>
        <w:t>Tender offer validity</w:t>
      </w:r>
    </w:p>
    <w:p w14:paraId="533C2E35" w14:textId="77777777" w:rsidR="00686930" w:rsidRPr="00017CAD" w:rsidRDefault="00686930" w:rsidP="00964BC1">
      <w:pPr>
        <w:pStyle w:val="Default"/>
        <w:ind w:left="720"/>
        <w:contextualSpacing/>
        <w:jc w:val="both"/>
        <w:rPr>
          <w:sz w:val="20"/>
          <w:szCs w:val="20"/>
        </w:rPr>
      </w:pPr>
      <w:r w:rsidRPr="00017CAD">
        <w:rPr>
          <w:sz w:val="20"/>
          <w:szCs w:val="20"/>
        </w:rPr>
        <w:t>F.2.16.1 Hold the tender offer(s) valid for acceptance by the employer at any time during the validity period stated in the tender data after the closing time stated in the tender data.</w:t>
      </w:r>
    </w:p>
    <w:p w14:paraId="2094B74D" w14:textId="77777777" w:rsidR="00686930" w:rsidRPr="00017CAD" w:rsidRDefault="00686930" w:rsidP="00964BC1">
      <w:pPr>
        <w:pStyle w:val="Default"/>
        <w:ind w:firstLine="720"/>
        <w:contextualSpacing/>
        <w:jc w:val="both"/>
        <w:rPr>
          <w:i/>
          <w:sz w:val="20"/>
          <w:szCs w:val="20"/>
        </w:rPr>
      </w:pPr>
      <w:r w:rsidRPr="00017CAD">
        <w:rPr>
          <w:i/>
          <w:sz w:val="20"/>
          <w:szCs w:val="20"/>
        </w:rPr>
        <w:t>Add the following to F. 2.16.1:</w:t>
      </w:r>
    </w:p>
    <w:p w14:paraId="0448C02C" w14:textId="77777777" w:rsidR="00686930" w:rsidRPr="00017CAD" w:rsidRDefault="00686930" w:rsidP="00964BC1">
      <w:pPr>
        <w:pStyle w:val="Default"/>
        <w:contextualSpacing/>
        <w:jc w:val="both"/>
        <w:rPr>
          <w:sz w:val="20"/>
          <w:szCs w:val="20"/>
        </w:rPr>
      </w:pPr>
      <w:r w:rsidRPr="00017CAD">
        <w:rPr>
          <w:sz w:val="20"/>
          <w:szCs w:val="20"/>
        </w:rPr>
        <w:tab/>
        <w:t xml:space="preserve">The tender offer validity period is </w:t>
      </w:r>
      <w:r w:rsidRPr="00017CAD">
        <w:rPr>
          <w:b/>
          <w:sz w:val="20"/>
          <w:szCs w:val="20"/>
        </w:rPr>
        <w:t>90 (ninety)</w:t>
      </w:r>
      <w:r w:rsidRPr="00017CAD">
        <w:rPr>
          <w:sz w:val="20"/>
          <w:szCs w:val="20"/>
        </w:rPr>
        <w:t xml:space="preserve"> days.</w:t>
      </w:r>
    </w:p>
    <w:p w14:paraId="7600F820" w14:textId="77777777" w:rsidR="00686930" w:rsidRPr="00017CAD" w:rsidRDefault="00686930" w:rsidP="00964BC1">
      <w:pPr>
        <w:pStyle w:val="Default"/>
        <w:contextualSpacing/>
        <w:jc w:val="both"/>
        <w:rPr>
          <w:sz w:val="20"/>
          <w:szCs w:val="20"/>
        </w:rPr>
      </w:pPr>
    </w:p>
    <w:p w14:paraId="1E3BE0E8" w14:textId="77777777" w:rsidR="00686930" w:rsidRPr="00017CAD" w:rsidRDefault="00686930" w:rsidP="00964BC1">
      <w:pPr>
        <w:pStyle w:val="Default"/>
        <w:ind w:left="720"/>
        <w:contextualSpacing/>
        <w:jc w:val="both"/>
        <w:rPr>
          <w:sz w:val="20"/>
          <w:szCs w:val="20"/>
        </w:rPr>
      </w:pPr>
      <w:r w:rsidRPr="00017CAD">
        <w:rPr>
          <w:sz w:val="20"/>
          <w:szCs w:val="20"/>
        </w:rPr>
        <w:t>F.2.16.2 If requested by the employer, consider extending the validity period stated in the tender data for an agreed additional period with or without any conditions attached to such extension.</w:t>
      </w:r>
    </w:p>
    <w:p w14:paraId="7A2FF2BA" w14:textId="77777777" w:rsidR="00686930" w:rsidRPr="00017CAD" w:rsidRDefault="00686930" w:rsidP="00964BC1">
      <w:pPr>
        <w:pStyle w:val="Default"/>
        <w:contextualSpacing/>
        <w:jc w:val="both"/>
        <w:rPr>
          <w:sz w:val="20"/>
          <w:szCs w:val="20"/>
        </w:rPr>
      </w:pPr>
    </w:p>
    <w:p w14:paraId="1C7FD098" w14:textId="77777777" w:rsidR="00686930" w:rsidRPr="00017CAD" w:rsidRDefault="00686930" w:rsidP="00964BC1">
      <w:pPr>
        <w:pStyle w:val="Default"/>
        <w:ind w:left="720"/>
        <w:contextualSpacing/>
        <w:jc w:val="both"/>
        <w:rPr>
          <w:sz w:val="20"/>
          <w:szCs w:val="20"/>
        </w:rPr>
      </w:pPr>
      <w:r w:rsidRPr="00017CAD">
        <w:rPr>
          <w:sz w:val="20"/>
          <w:szCs w:val="20"/>
        </w:rPr>
        <w:t>F.2.16.3 Accept that a tender submission that has been submitted to the employer may only be withdrawn or substituted by giving the employer’s agent written notice before the closing time for tenders that a tender is to be withdrawn or substituted.</w:t>
      </w:r>
    </w:p>
    <w:p w14:paraId="6E7216FB" w14:textId="77777777" w:rsidR="00686930" w:rsidRPr="00017CAD" w:rsidRDefault="00686930" w:rsidP="00964BC1">
      <w:pPr>
        <w:pStyle w:val="Default"/>
        <w:contextualSpacing/>
        <w:jc w:val="both"/>
        <w:rPr>
          <w:sz w:val="20"/>
          <w:szCs w:val="20"/>
        </w:rPr>
      </w:pPr>
    </w:p>
    <w:p w14:paraId="29E88B21" w14:textId="1328556E" w:rsidR="00686930" w:rsidRPr="00017CAD" w:rsidRDefault="00686930" w:rsidP="00964BC1">
      <w:pPr>
        <w:ind w:left="720"/>
        <w:contextualSpacing/>
        <w:jc w:val="both"/>
        <w:rPr>
          <w:rFonts w:ascii="Arial" w:hAnsi="Arial" w:cs="Arial"/>
        </w:rPr>
      </w:pPr>
      <w:r w:rsidRPr="00017CAD">
        <w:rPr>
          <w:rFonts w:ascii="Arial" w:hAnsi="Arial" w:cs="Arial"/>
        </w:rPr>
        <w:t>F.2.16.4 Where a tender submission is to be substituted, submit a substitute tender in accordance with the requirements of F.2.13 with the packages clearly marked as “SUBSTITUTE”.</w:t>
      </w:r>
    </w:p>
    <w:p w14:paraId="0D6215C3" w14:textId="77777777" w:rsidR="000255CA" w:rsidRPr="00017CAD" w:rsidRDefault="000255CA" w:rsidP="00964BC1">
      <w:pPr>
        <w:contextualSpacing/>
        <w:jc w:val="both"/>
        <w:rPr>
          <w:rFonts w:ascii="Arial" w:hAnsi="Arial" w:cs="Arial"/>
        </w:rPr>
      </w:pPr>
    </w:p>
    <w:p w14:paraId="592E32D9" w14:textId="3E3A79A9" w:rsidR="00686930" w:rsidRPr="00017CAD" w:rsidRDefault="00686930" w:rsidP="00964BC1">
      <w:pPr>
        <w:pStyle w:val="Default"/>
        <w:contextualSpacing/>
        <w:jc w:val="both"/>
        <w:rPr>
          <w:sz w:val="20"/>
          <w:szCs w:val="20"/>
        </w:rPr>
      </w:pPr>
      <w:r w:rsidRPr="00017CAD">
        <w:rPr>
          <w:sz w:val="20"/>
          <w:szCs w:val="20"/>
        </w:rPr>
        <w:t xml:space="preserve">F.2.17 </w:t>
      </w:r>
      <w:r w:rsidR="00016C6C" w:rsidRPr="00017CAD">
        <w:rPr>
          <w:sz w:val="20"/>
          <w:szCs w:val="20"/>
        </w:rPr>
        <w:tab/>
      </w:r>
      <w:r w:rsidRPr="00017CAD">
        <w:rPr>
          <w:b/>
          <w:bCs/>
          <w:sz w:val="20"/>
          <w:szCs w:val="20"/>
        </w:rPr>
        <w:t>Clarification of tender offer after submission</w:t>
      </w:r>
    </w:p>
    <w:p w14:paraId="5C61A212" w14:textId="77777777" w:rsidR="00686930" w:rsidRPr="00017CAD" w:rsidRDefault="00686930" w:rsidP="00964BC1">
      <w:pPr>
        <w:pStyle w:val="Default"/>
        <w:ind w:left="720"/>
        <w:contextualSpacing/>
        <w:jc w:val="both"/>
        <w:rPr>
          <w:sz w:val="20"/>
          <w:szCs w:val="20"/>
        </w:rPr>
      </w:pPr>
      <w:r w:rsidRPr="00017CAD">
        <w:rPr>
          <w:sz w:val="20"/>
          <w:szCs w:val="20"/>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14:paraId="28937451" w14:textId="77777777" w:rsidR="00686930" w:rsidRPr="00017CAD" w:rsidRDefault="00686930" w:rsidP="00964BC1">
      <w:pPr>
        <w:pStyle w:val="Default"/>
        <w:contextualSpacing/>
        <w:jc w:val="both"/>
        <w:rPr>
          <w:sz w:val="20"/>
          <w:szCs w:val="20"/>
        </w:rPr>
      </w:pPr>
      <w:r w:rsidRPr="00017CAD">
        <w:rPr>
          <w:sz w:val="20"/>
          <w:szCs w:val="20"/>
        </w:rPr>
        <w:t xml:space="preserve"> </w:t>
      </w:r>
    </w:p>
    <w:p w14:paraId="3BE210DB" w14:textId="77777777" w:rsidR="00686930" w:rsidRPr="00017CAD" w:rsidRDefault="00686930" w:rsidP="00964BC1">
      <w:pPr>
        <w:pStyle w:val="Default"/>
        <w:ind w:left="720"/>
        <w:contextualSpacing/>
        <w:jc w:val="both"/>
        <w:rPr>
          <w:i/>
          <w:iCs/>
          <w:sz w:val="20"/>
          <w:szCs w:val="20"/>
        </w:rPr>
      </w:pPr>
      <w:r w:rsidRPr="00017CAD">
        <w:rPr>
          <w:i/>
          <w:iCs/>
          <w:sz w:val="20"/>
          <w:szCs w:val="20"/>
        </w:rPr>
        <w:t>Note: Sub-clause F.2.17 does not preclude the negotiation of the final terms of the contract with a preferred tenderer following a competitive selection process, should the Employer elect to do so.</w:t>
      </w:r>
    </w:p>
    <w:p w14:paraId="6AAD7BB2" w14:textId="77777777" w:rsidR="00686930" w:rsidRPr="00017CAD" w:rsidRDefault="00686930" w:rsidP="00964BC1">
      <w:pPr>
        <w:pStyle w:val="Default"/>
        <w:ind w:firstLine="720"/>
        <w:contextualSpacing/>
        <w:jc w:val="both"/>
        <w:rPr>
          <w:i/>
          <w:sz w:val="20"/>
          <w:szCs w:val="20"/>
        </w:rPr>
      </w:pPr>
      <w:r w:rsidRPr="00017CAD">
        <w:rPr>
          <w:i/>
          <w:sz w:val="20"/>
          <w:szCs w:val="20"/>
        </w:rPr>
        <w:t>Add the following to F.2.17:</w:t>
      </w:r>
    </w:p>
    <w:p w14:paraId="1C6F4936" w14:textId="7F851AAF" w:rsidR="00686930" w:rsidRPr="00017CAD" w:rsidRDefault="00686930" w:rsidP="00964BC1">
      <w:pPr>
        <w:pStyle w:val="Default"/>
        <w:ind w:left="720"/>
        <w:contextualSpacing/>
        <w:jc w:val="both"/>
        <w:rPr>
          <w:sz w:val="20"/>
          <w:szCs w:val="20"/>
        </w:rPr>
      </w:pPr>
      <w:r w:rsidRPr="00017CAD">
        <w:rPr>
          <w:sz w:val="20"/>
          <w:szCs w:val="20"/>
        </w:rPr>
        <w:t>A bid may be rejected if the unit rates or lump sums for some of the items in the Bill / Schedule of Quantities are, in the opinion of the Employer, unreasonable or out of proportion, and the Tenderer fails, within a period of 7 (seven) days of having been notified in writing by the Employer to justify any specific rates or lump sums (i.e. to provide a financial breakdown of how such rates or sums were obtained) or to adjust the unit rates or lump sums for such items while retaining the total of the prices unchanged.</w:t>
      </w:r>
    </w:p>
    <w:p w14:paraId="305DB332" w14:textId="77777777" w:rsidR="00B23791" w:rsidRPr="00017CAD" w:rsidRDefault="00B23791" w:rsidP="00964BC1">
      <w:pPr>
        <w:pStyle w:val="Default"/>
        <w:ind w:left="720"/>
        <w:contextualSpacing/>
        <w:jc w:val="both"/>
        <w:rPr>
          <w:sz w:val="20"/>
          <w:szCs w:val="20"/>
        </w:rPr>
      </w:pPr>
    </w:p>
    <w:p w14:paraId="7E3B9566" w14:textId="72C1BB77" w:rsidR="00686930" w:rsidRPr="00017CAD" w:rsidRDefault="00686930" w:rsidP="00964BC1">
      <w:pPr>
        <w:pStyle w:val="Default"/>
        <w:contextualSpacing/>
        <w:jc w:val="both"/>
        <w:rPr>
          <w:b/>
          <w:bCs/>
          <w:sz w:val="20"/>
          <w:szCs w:val="20"/>
        </w:rPr>
      </w:pPr>
      <w:r w:rsidRPr="00017CAD">
        <w:rPr>
          <w:sz w:val="20"/>
          <w:szCs w:val="20"/>
        </w:rPr>
        <w:t xml:space="preserve">F.2.18 </w:t>
      </w:r>
      <w:r w:rsidR="00016C6C" w:rsidRPr="00017CAD">
        <w:rPr>
          <w:sz w:val="20"/>
          <w:szCs w:val="20"/>
        </w:rPr>
        <w:tab/>
      </w:r>
      <w:r w:rsidRPr="00017CAD">
        <w:rPr>
          <w:b/>
          <w:bCs/>
          <w:sz w:val="20"/>
          <w:szCs w:val="20"/>
        </w:rPr>
        <w:t>Provide other material</w:t>
      </w:r>
    </w:p>
    <w:p w14:paraId="6D832622" w14:textId="77777777" w:rsidR="00686930" w:rsidRPr="00017CAD" w:rsidRDefault="00686930" w:rsidP="00964BC1">
      <w:pPr>
        <w:pStyle w:val="Default"/>
        <w:ind w:left="720"/>
        <w:contextualSpacing/>
        <w:jc w:val="both"/>
        <w:rPr>
          <w:sz w:val="20"/>
          <w:szCs w:val="20"/>
        </w:rPr>
      </w:pPr>
      <w:r w:rsidRPr="00017CAD">
        <w:rPr>
          <w:sz w:val="20"/>
          <w:szCs w:val="20"/>
        </w:rPr>
        <w:t>F.2.18.1 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14:paraId="5B5AD5B2" w14:textId="77777777" w:rsidR="00686930" w:rsidRPr="00017CAD" w:rsidRDefault="00686930" w:rsidP="00964BC1">
      <w:pPr>
        <w:pStyle w:val="Default"/>
        <w:ind w:left="720"/>
        <w:contextualSpacing/>
        <w:jc w:val="both"/>
        <w:rPr>
          <w:sz w:val="20"/>
          <w:szCs w:val="20"/>
        </w:rPr>
      </w:pPr>
    </w:p>
    <w:p w14:paraId="46C4E482" w14:textId="15B05650" w:rsidR="00686930" w:rsidRPr="00017CAD" w:rsidRDefault="00686930" w:rsidP="00964BC1">
      <w:pPr>
        <w:pStyle w:val="Default"/>
        <w:ind w:left="720"/>
        <w:contextualSpacing/>
        <w:jc w:val="both"/>
        <w:rPr>
          <w:sz w:val="20"/>
          <w:szCs w:val="20"/>
        </w:rPr>
      </w:pPr>
      <w:r w:rsidRPr="00017CAD">
        <w:rPr>
          <w:sz w:val="20"/>
          <w:szCs w:val="20"/>
        </w:rPr>
        <w:t>F.2.18.2 Dispose of samples of materials provided for evaluation by the employer, where required.</w:t>
      </w:r>
    </w:p>
    <w:p w14:paraId="28EC0A0A" w14:textId="77777777" w:rsidR="00B23791" w:rsidRPr="00017CAD" w:rsidRDefault="00B23791" w:rsidP="00964BC1">
      <w:pPr>
        <w:pStyle w:val="Default"/>
        <w:ind w:left="720"/>
        <w:contextualSpacing/>
        <w:jc w:val="both"/>
        <w:rPr>
          <w:sz w:val="20"/>
          <w:szCs w:val="20"/>
        </w:rPr>
      </w:pPr>
    </w:p>
    <w:p w14:paraId="48970288" w14:textId="5B4E3077" w:rsidR="00686930" w:rsidRPr="00017CAD" w:rsidRDefault="00686930" w:rsidP="00964BC1">
      <w:pPr>
        <w:pStyle w:val="Default"/>
        <w:contextualSpacing/>
        <w:jc w:val="both"/>
        <w:rPr>
          <w:sz w:val="20"/>
          <w:szCs w:val="20"/>
        </w:rPr>
      </w:pPr>
      <w:r w:rsidRPr="00017CAD">
        <w:rPr>
          <w:sz w:val="20"/>
          <w:szCs w:val="20"/>
        </w:rPr>
        <w:t xml:space="preserve">F.2.19 </w:t>
      </w:r>
      <w:r w:rsidR="00016C6C" w:rsidRPr="00017CAD">
        <w:rPr>
          <w:sz w:val="20"/>
          <w:szCs w:val="20"/>
        </w:rPr>
        <w:tab/>
      </w:r>
      <w:r w:rsidRPr="00017CAD">
        <w:rPr>
          <w:b/>
          <w:bCs/>
          <w:sz w:val="20"/>
          <w:szCs w:val="20"/>
        </w:rPr>
        <w:t>Inspections, tests and analysis</w:t>
      </w:r>
    </w:p>
    <w:p w14:paraId="64490102" w14:textId="77777777" w:rsidR="00686930" w:rsidRPr="00017CAD" w:rsidRDefault="00686930" w:rsidP="00964BC1">
      <w:pPr>
        <w:pStyle w:val="Default"/>
        <w:ind w:left="720"/>
        <w:contextualSpacing/>
        <w:jc w:val="both"/>
        <w:rPr>
          <w:sz w:val="20"/>
          <w:szCs w:val="20"/>
        </w:rPr>
      </w:pPr>
      <w:r w:rsidRPr="00017CAD">
        <w:rPr>
          <w:sz w:val="20"/>
          <w:szCs w:val="20"/>
        </w:rPr>
        <w:t>Provide access during working hours to premises for inspections, tests and analysis as provided for in the tender data.</w:t>
      </w:r>
    </w:p>
    <w:p w14:paraId="465C8F2C" w14:textId="77777777" w:rsidR="00686930" w:rsidRPr="00017CAD" w:rsidRDefault="00686930" w:rsidP="00964BC1">
      <w:pPr>
        <w:pStyle w:val="Default"/>
        <w:ind w:firstLine="720"/>
        <w:contextualSpacing/>
        <w:jc w:val="both"/>
        <w:rPr>
          <w:i/>
          <w:sz w:val="20"/>
          <w:szCs w:val="20"/>
        </w:rPr>
      </w:pPr>
      <w:r w:rsidRPr="00017CAD">
        <w:rPr>
          <w:i/>
          <w:sz w:val="20"/>
          <w:szCs w:val="20"/>
        </w:rPr>
        <w:t>Add the following to F.2.19:</w:t>
      </w:r>
    </w:p>
    <w:p w14:paraId="67ED6DAA" w14:textId="77777777" w:rsidR="00686930" w:rsidRPr="00017CAD" w:rsidRDefault="00686930" w:rsidP="00964BC1">
      <w:pPr>
        <w:pStyle w:val="Default"/>
        <w:ind w:left="720"/>
        <w:contextualSpacing/>
        <w:jc w:val="both"/>
        <w:rPr>
          <w:b/>
          <w:sz w:val="20"/>
          <w:szCs w:val="20"/>
        </w:rPr>
      </w:pPr>
      <w:r w:rsidRPr="00017CAD">
        <w:rPr>
          <w:sz w:val="20"/>
          <w:szCs w:val="20"/>
        </w:rPr>
        <w:lastRenderedPageBreak/>
        <w:t xml:space="preserve">Access shall be provided for the following inspections, tests and analysis:  </w:t>
      </w:r>
      <w:r w:rsidRPr="00017CAD">
        <w:rPr>
          <w:b/>
          <w:sz w:val="20"/>
          <w:szCs w:val="20"/>
        </w:rPr>
        <w:t>Trial pits / Soil investigation</w:t>
      </w:r>
    </w:p>
    <w:p w14:paraId="1A94F511" w14:textId="77777777" w:rsidR="00686930" w:rsidRPr="00017CAD" w:rsidRDefault="00686930" w:rsidP="00964BC1">
      <w:pPr>
        <w:pStyle w:val="Default"/>
        <w:contextualSpacing/>
        <w:jc w:val="both"/>
        <w:rPr>
          <w:sz w:val="20"/>
          <w:szCs w:val="20"/>
        </w:rPr>
      </w:pPr>
    </w:p>
    <w:p w14:paraId="5F8A4CA3" w14:textId="2599821C" w:rsidR="00686930" w:rsidRPr="00017CAD" w:rsidRDefault="00686930" w:rsidP="00964BC1">
      <w:pPr>
        <w:pStyle w:val="Default"/>
        <w:contextualSpacing/>
        <w:jc w:val="both"/>
        <w:rPr>
          <w:sz w:val="20"/>
          <w:szCs w:val="20"/>
        </w:rPr>
      </w:pPr>
      <w:r w:rsidRPr="00017CAD">
        <w:rPr>
          <w:sz w:val="20"/>
          <w:szCs w:val="20"/>
        </w:rPr>
        <w:t xml:space="preserve">F.2.20 </w:t>
      </w:r>
      <w:r w:rsidR="00016C6C" w:rsidRPr="00017CAD">
        <w:rPr>
          <w:sz w:val="20"/>
          <w:szCs w:val="20"/>
        </w:rPr>
        <w:tab/>
      </w:r>
      <w:r w:rsidRPr="00017CAD">
        <w:rPr>
          <w:b/>
          <w:bCs/>
          <w:sz w:val="20"/>
          <w:szCs w:val="20"/>
        </w:rPr>
        <w:t>Submit securities, bonds and policies</w:t>
      </w:r>
    </w:p>
    <w:p w14:paraId="57AB03A6" w14:textId="77777777" w:rsidR="00686930" w:rsidRPr="00017CAD" w:rsidRDefault="00686930" w:rsidP="00964BC1">
      <w:pPr>
        <w:pStyle w:val="Default"/>
        <w:ind w:left="720"/>
        <w:contextualSpacing/>
        <w:jc w:val="both"/>
        <w:rPr>
          <w:sz w:val="20"/>
          <w:szCs w:val="20"/>
        </w:rPr>
      </w:pPr>
      <w:r w:rsidRPr="00017CAD">
        <w:rPr>
          <w:sz w:val="20"/>
          <w:szCs w:val="20"/>
        </w:rPr>
        <w:t>If requested, submit for the employer’s acceptance before formation of the contract, all securities, bonds, guarantees, policies and certificates of insurance required in terms of the conditions of contract identified in the contract data.</w:t>
      </w:r>
    </w:p>
    <w:p w14:paraId="63BA174D" w14:textId="77777777" w:rsidR="00686930" w:rsidRPr="00017CAD" w:rsidRDefault="00686930" w:rsidP="00964BC1">
      <w:pPr>
        <w:pStyle w:val="Default"/>
        <w:ind w:firstLine="720"/>
        <w:contextualSpacing/>
        <w:jc w:val="both"/>
        <w:rPr>
          <w:i/>
          <w:sz w:val="20"/>
          <w:szCs w:val="20"/>
        </w:rPr>
      </w:pPr>
      <w:r w:rsidRPr="00017CAD">
        <w:rPr>
          <w:i/>
          <w:sz w:val="20"/>
          <w:szCs w:val="20"/>
        </w:rPr>
        <w:t>Add the following to F.2.20:</w:t>
      </w:r>
    </w:p>
    <w:p w14:paraId="751CE313" w14:textId="64743D42" w:rsidR="00686930" w:rsidRPr="00017CAD" w:rsidRDefault="00686930" w:rsidP="00964BC1">
      <w:pPr>
        <w:pStyle w:val="Default"/>
        <w:ind w:left="720"/>
        <w:contextualSpacing/>
        <w:jc w:val="both"/>
        <w:rPr>
          <w:sz w:val="20"/>
          <w:szCs w:val="20"/>
        </w:rPr>
      </w:pPr>
      <w:r w:rsidRPr="00017CAD">
        <w:rPr>
          <w:sz w:val="20"/>
          <w:szCs w:val="20"/>
        </w:rPr>
        <w:t>The successful Bidder will have to provide a guarantee as security and documentary proof that the necessary insurance policies required in terms of the Contract have been taken out and provide proof of premium payments to the satisfaction of the Employer.</w:t>
      </w:r>
    </w:p>
    <w:p w14:paraId="5A5F09BB" w14:textId="77777777" w:rsidR="00C71313" w:rsidRPr="00017CAD" w:rsidRDefault="00C71313" w:rsidP="00964BC1">
      <w:pPr>
        <w:pStyle w:val="Default"/>
        <w:ind w:left="720"/>
        <w:contextualSpacing/>
        <w:jc w:val="both"/>
        <w:rPr>
          <w:sz w:val="20"/>
          <w:szCs w:val="20"/>
        </w:rPr>
      </w:pPr>
    </w:p>
    <w:p w14:paraId="6C96216A" w14:textId="0D2131EF" w:rsidR="00686930" w:rsidRPr="00017CAD" w:rsidRDefault="00686930" w:rsidP="00964BC1">
      <w:pPr>
        <w:pStyle w:val="Default"/>
        <w:contextualSpacing/>
        <w:jc w:val="both"/>
        <w:rPr>
          <w:sz w:val="20"/>
          <w:szCs w:val="20"/>
        </w:rPr>
      </w:pPr>
      <w:r w:rsidRPr="00017CAD">
        <w:rPr>
          <w:sz w:val="20"/>
          <w:szCs w:val="20"/>
        </w:rPr>
        <w:t xml:space="preserve">F.2.21 </w:t>
      </w:r>
      <w:r w:rsidR="00016C6C" w:rsidRPr="00017CAD">
        <w:rPr>
          <w:sz w:val="20"/>
          <w:szCs w:val="20"/>
        </w:rPr>
        <w:tab/>
      </w:r>
      <w:r w:rsidRPr="00017CAD">
        <w:rPr>
          <w:b/>
          <w:bCs/>
          <w:sz w:val="20"/>
          <w:szCs w:val="20"/>
        </w:rPr>
        <w:t>Check final draft</w:t>
      </w:r>
    </w:p>
    <w:p w14:paraId="568CD79E" w14:textId="262B3004" w:rsidR="00686930" w:rsidRDefault="00686930" w:rsidP="00964BC1">
      <w:pPr>
        <w:pStyle w:val="Default"/>
        <w:ind w:left="720"/>
        <w:contextualSpacing/>
        <w:jc w:val="both"/>
        <w:rPr>
          <w:sz w:val="20"/>
          <w:szCs w:val="20"/>
        </w:rPr>
      </w:pPr>
      <w:r w:rsidRPr="00017CAD">
        <w:rPr>
          <w:sz w:val="20"/>
          <w:szCs w:val="20"/>
        </w:rPr>
        <w:t>Check the final draft of the contract provided by the employer within the time available for the employer to issue the contract.</w:t>
      </w:r>
    </w:p>
    <w:p w14:paraId="61DDD5A7" w14:textId="77777777" w:rsidR="007F2204" w:rsidRPr="00017CAD" w:rsidRDefault="007F2204" w:rsidP="00964BC1">
      <w:pPr>
        <w:pStyle w:val="Default"/>
        <w:ind w:left="720"/>
        <w:contextualSpacing/>
        <w:jc w:val="both"/>
        <w:rPr>
          <w:sz w:val="20"/>
          <w:szCs w:val="20"/>
        </w:rPr>
      </w:pPr>
    </w:p>
    <w:p w14:paraId="3CB1C474" w14:textId="4D85556C" w:rsidR="00686930" w:rsidRPr="00017CAD" w:rsidRDefault="00686930" w:rsidP="00964BC1">
      <w:pPr>
        <w:pStyle w:val="Default"/>
        <w:contextualSpacing/>
        <w:jc w:val="both"/>
        <w:rPr>
          <w:sz w:val="20"/>
          <w:szCs w:val="20"/>
        </w:rPr>
      </w:pPr>
      <w:r w:rsidRPr="00017CAD">
        <w:rPr>
          <w:sz w:val="20"/>
          <w:szCs w:val="20"/>
        </w:rPr>
        <w:t xml:space="preserve">F.2.22 </w:t>
      </w:r>
      <w:r w:rsidR="00016C6C" w:rsidRPr="00017CAD">
        <w:rPr>
          <w:sz w:val="20"/>
          <w:szCs w:val="20"/>
        </w:rPr>
        <w:tab/>
      </w:r>
      <w:r w:rsidRPr="00017CAD">
        <w:rPr>
          <w:b/>
          <w:bCs/>
          <w:sz w:val="20"/>
          <w:szCs w:val="20"/>
        </w:rPr>
        <w:t>Return of other tender documents</w:t>
      </w:r>
    </w:p>
    <w:p w14:paraId="0ACA5E4D" w14:textId="77777777" w:rsidR="00686930" w:rsidRPr="00017CAD" w:rsidRDefault="00686930" w:rsidP="00964BC1">
      <w:pPr>
        <w:pStyle w:val="Default"/>
        <w:ind w:left="720"/>
        <w:contextualSpacing/>
        <w:jc w:val="both"/>
        <w:rPr>
          <w:i/>
          <w:iCs/>
          <w:sz w:val="20"/>
          <w:szCs w:val="20"/>
        </w:rPr>
      </w:pPr>
      <w:r w:rsidRPr="00017CAD">
        <w:rPr>
          <w:sz w:val="20"/>
          <w:szCs w:val="20"/>
        </w:rPr>
        <w:t>If so instructed by the employer, return all retained tender documents within 28 days after the expiry of the validity period stated in the tender data</w:t>
      </w:r>
      <w:r w:rsidRPr="00017CAD">
        <w:rPr>
          <w:i/>
          <w:iCs/>
          <w:sz w:val="20"/>
          <w:szCs w:val="20"/>
        </w:rPr>
        <w:t>.</w:t>
      </w:r>
    </w:p>
    <w:p w14:paraId="0DCE29C1" w14:textId="77777777" w:rsidR="00686930" w:rsidRPr="00017CAD" w:rsidRDefault="00686930" w:rsidP="00964BC1">
      <w:pPr>
        <w:pStyle w:val="Default"/>
        <w:ind w:firstLine="720"/>
        <w:contextualSpacing/>
        <w:jc w:val="both"/>
        <w:rPr>
          <w:i/>
          <w:sz w:val="20"/>
          <w:szCs w:val="20"/>
        </w:rPr>
      </w:pPr>
      <w:r w:rsidRPr="00017CAD">
        <w:rPr>
          <w:i/>
          <w:sz w:val="20"/>
          <w:szCs w:val="20"/>
        </w:rPr>
        <w:t>Add the following to F.2.22:</w:t>
      </w:r>
    </w:p>
    <w:p w14:paraId="392493A6" w14:textId="06E9812E" w:rsidR="00686930" w:rsidRPr="00017CAD" w:rsidRDefault="00686930" w:rsidP="00964BC1">
      <w:pPr>
        <w:pStyle w:val="Default"/>
        <w:ind w:left="720"/>
        <w:contextualSpacing/>
        <w:jc w:val="both"/>
        <w:rPr>
          <w:b/>
          <w:sz w:val="20"/>
          <w:szCs w:val="20"/>
        </w:rPr>
      </w:pPr>
      <w:r w:rsidRPr="00017CAD">
        <w:rPr>
          <w:sz w:val="20"/>
          <w:szCs w:val="20"/>
        </w:rPr>
        <w:t xml:space="preserve">Return all retained tender documents and drawings within 28 (twenty-eight) days of the expiry date of the validity period - </w:t>
      </w:r>
      <w:r w:rsidRPr="00017CAD">
        <w:rPr>
          <w:b/>
          <w:sz w:val="20"/>
          <w:szCs w:val="20"/>
        </w:rPr>
        <w:t>Not applicable</w:t>
      </w:r>
    </w:p>
    <w:p w14:paraId="470D830C" w14:textId="77777777" w:rsidR="000255CA" w:rsidRPr="00017CAD" w:rsidRDefault="000255CA" w:rsidP="00964BC1">
      <w:pPr>
        <w:pStyle w:val="Default"/>
        <w:ind w:left="720"/>
        <w:contextualSpacing/>
        <w:jc w:val="both"/>
        <w:rPr>
          <w:sz w:val="20"/>
          <w:szCs w:val="20"/>
        </w:rPr>
      </w:pPr>
    </w:p>
    <w:p w14:paraId="4B412C88" w14:textId="0F2AE189" w:rsidR="00686930" w:rsidRPr="00017CAD" w:rsidRDefault="00686930" w:rsidP="00964BC1">
      <w:pPr>
        <w:pStyle w:val="Default"/>
        <w:contextualSpacing/>
        <w:jc w:val="both"/>
        <w:rPr>
          <w:sz w:val="20"/>
          <w:szCs w:val="20"/>
        </w:rPr>
      </w:pPr>
      <w:r w:rsidRPr="00017CAD">
        <w:rPr>
          <w:sz w:val="20"/>
          <w:szCs w:val="20"/>
        </w:rPr>
        <w:t xml:space="preserve">F.2.23 </w:t>
      </w:r>
      <w:r w:rsidR="00016C6C" w:rsidRPr="00017CAD">
        <w:rPr>
          <w:sz w:val="20"/>
          <w:szCs w:val="20"/>
        </w:rPr>
        <w:tab/>
      </w:r>
      <w:r w:rsidRPr="00017CAD">
        <w:rPr>
          <w:b/>
          <w:bCs/>
          <w:sz w:val="20"/>
          <w:szCs w:val="20"/>
        </w:rPr>
        <w:t>Certificates</w:t>
      </w:r>
    </w:p>
    <w:p w14:paraId="1E564675" w14:textId="77777777" w:rsidR="00686930" w:rsidRPr="00017CAD" w:rsidRDefault="00686930" w:rsidP="00964BC1">
      <w:pPr>
        <w:pStyle w:val="Default"/>
        <w:ind w:left="720"/>
        <w:contextualSpacing/>
        <w:jc w:val="both"/>
        <w:rPr>
          <w:sz w:val="20"/>
          <w:szCs w:val="20"/>
        </w:rPr>
      </w:pPr>
      <w:r w:rsidRPr="00017CAD">
        <w:rPr>
          <w:sz w:val="20"/>
          <w:szCs w:val="20"/>
        </w:rPr>
        <w:t>Include in the tender submission or provide the employer with any certificates as stated in the tender data.</w:t>
      </w:r>
    </w:p>
    <w:p w14:paraId="33266825" w14:textId="77777777" w:rsidR="00686930" w:rsidRPr="00017CAD" w:rsidRDefault="00686930" w:rsidP="00964BC1">
      <w:pPr>
        <w:pStyle w:val="Default"/>
        <w:ind w:firstLine="720"/>
        <w:contextualSpacing/>
        <w:jc w:val="both"/>
        <w:rPr>
          <w:i/>
          <w:sz w:val="20"/>
          <w:szCs w:val="20"/>
        </w:rPr>
      </w:pPr>
      <w:r w:rsidRPr="00017CAD">
        <w:rPr>
          <w:i/>
          <w:sz w:val="20"/>
          <w:szCs w:val="20"/>
        </w:rPr>
        <w:t>Add the following to F.2.23:</w:t>
      </w:r>
    </w:p>
    <w:p w14:paraId="637620FE" w14:textId="77777777" w:rsidR="00686930" w:rsidRPr="00017CAD" w:rsidRDefault="00686930" w:rsidP="00964BC1">
      <w:pPr>
        <w:pStyle w:val="Default"/>
        <w:ind w:firstLine="720"/>
        <w:contextualSpacing/>
        <w:jc w:val="both"/>
        <w:rPr>
          <w:i/>
          <w:sz w:val="20"/>
          <w:szCs w:val="20"/>
        </w:rPr>
      </w:pPr>
      <w:r w:rsidRPr="00017CAD">
        <w:rPr>
          <w:sz w:val="20"/>
          <w:szCs w:val="20"/>
        </w:rPr>
        <w:t>The Bidder is required to submit with his tender:</w:t>
      </w:r>
    </w:p>
    <w:p w14:paraId="45DC8A0A" w14:textId="77777777" w:rsidR="00686930" w:rsidRPr="00017CAD" w:rsidRDefault="00686930" w:rsidP="00964BC1">
      <w:pPr>
        <w:pStyle w:val="Default"/>
        <w:ind w:firstLine="720"/>
        <w:contextualSpacing/>
        <w:jc w:val="both"/>
        <w:rPr>
          <w:b/>
          <w:sz w:val="20"/>
          <w:szCs w:val="20"/>
        </w:rPr>
      </w:pPr>
      <w:r w:rsidRPr="00017CAD">
        <w:rPr>
          <w:b/>
          <w:sz w:val="20"/>
          <w:szCs w:val="20"/>
        </w:rPr>
        <w:t>Tax Clearance Certificate</w:t>
      </w:r>
    </w:p>
    <w:p w14:paraId="38A86C56" w14:textId="77777777" w:rsidR="00686930" w:rsidRPr="00017CAD" w:rsidRDefault="00686930" w:rsidP="00964BC1">
      <w:pPr>
        <w:pStyle w:val="Default"/>
        <w:ind w:left="720"/>
        <w:contextualSpacing/>
        <w:jc w:val="both"/>
        <w:rPr>
          <w:sz w:val="20"/>
          <w:szCs w:val="20"/>
        </w:rPr>
      </w:pPr>
      <w:r w:rsidRPr="00017CAD">
        <w:rPr>
          <w:sz w:val="20"/>
          <w:szCs w:val="20"/>
        </w:rPr>
        <w:t>(a)</w:t>
      </w:r>
      <w:r w:rsidRPr="00017CAD">
        <w:rPr>
          <w:b/>
          <w:bCs/>
          <w:sz w:val="20"/>
          <w:szCs w:val="20"/>
        </w:rPr>
        <w:t xml:space="preserve">   </w:t>
      </w:r>
      <w:r w:rsidRPr="00017CAD">
        <w:rPr>
          <w:sz w:val="20"/>
          <w:szCs w:val="20"/>
        </w:rPr>
        <w:t xml:space="preserve">A copy of a Tax Compliance Status Pin and a Tax Compliance Certificate, printed from the South African Revenue Service (SARS) website, must accompany the bid documents.  </w:t>
      </w:r>
      <w:r w:rsidRPr="00017CAD">
        <w:rPr>
          <w:sz w:val="20"/>
          <w:szCs w:val="20"/>
          <w:u w:val="single"/>
        </w:rPr>
        <w:t>The onus is on the bidder to ensure that their tax matters with SARS are in order.</w:t>
      </w:r>
    </w:p>
    <w:p w14:paraId="3050FCC1" w14:textId="77777777" w:rsidR="00686930" w:rsidRPr="00017CAD" w:rsidRDefault="00686930" w:rsidP="00964BC1">
      <w:pPr>
        <w:pStyle w:val="Default"/>
        <w:ind w:left="720"/>
        <w:contextualSpacing/>
        <w:jc w:val="both"/>
        <w:rPr>
          <w:sz w:val="20"/>
          <w:szCs w:val="20"/>
        </w:rPr>
      </w:pPr>
      <w:r w:rsidRPr="00017CAD">
        <w:rPr>
          <w:sz w:val="20"/>
          <w:szCs w:val="20"/>
        </w:rPr>
        <w:t>(b)   In the case of a Consortium/Joint Venture every member must submit a separate Tax Compliance Status Pin and a Tax Compliance Certificate, printed from the SARS website, with the bid documents.</w:t>
      </w:r>
    </w:p>
    <w:p w14:paraId="2DFD45F7" w14:textId="77777777" w:rsidR="00686930" w:rsidRPr="00017CAD" w:rsidRDefault="00686930" w:rsidP="00964BC1">
      <w:pPr>
        <w:pStyle w:val="Default"/>
        <w:ind w:left="720"/>
        <w:contextualSpacing/>
        <w:jc w:val="both"/>
        <w:rPr>
          <w:sz w:val="20"/>
          <w:szCs w:val="20"/>
        </w:rPr>
      </w:pPr>
      <w:r w:rsidRPr="00017CAD">
        <w:rPr>
          <w:sz w:val="20"/>
          <w:szCs w:val="20"/>
        </w:rPr>
        <w:t>(c)   If a bid is not supported by a Tax Compliance Status Pin and a Tax Compliance Certificate as an attachment to the bid documents, the Municipality reserves the right to obtain such documents after the closing date to verify that the bidder’s tax matters are in order. If no such document can be obtained within a period as specified by the Municipality, the bid will be disqualified.</w:t>
      </w:r>
    </w:p>
    <w:p w14:paraId="6871E401" w14:textId="77777777" w:rsidR="00686930" w:rsidRPr="00017CAD" w:rsidRDefault="00686930" w:rsidP="00964BC1">
      <w:pPr>
        <w:pStyle w:val="Default"/>
        <w:ind w:left="720"/>
        <w:contextualSpacing/>
        <w:jc w:val="both"/>
        <w:rPr>
          <w:sz w:val="20"/>
          <w:szCs w:val="20"/>
        </w:rPr>
      </w:pPr>
      <w:r w:rsidRPr="00017CAD">
        <w:rPr>
          <w:sz w:val="20"/>
          <w:szCs w:val="20"/>
        </w:rPr>
        <w:t>(d)   The Tax Compliance Status Pin will be verified by the Municipality on the SARS website.</w:t>
      </w:r>
    </w:p>
    <w:p w14:paraId="7444DAF1" w14:textId="77777777" w:rsidR="00686930" w:rsidRPr="00017CAD" w:rsidRDefault="00686930" w:rsidP="00964BC1">
      <w:pPr>
        <w:pStyle w:val="Default"/>
        <w:contextualSpacing/>
        <w:jc w:val="both"/>
        <w:rPr>
          <w:sz w:val="20"/>
          <w:szCs w:val="20"/>
        </w:rPr>
      </w:pPr>
    </w:p>
    <w:p w14:paraId="109054ED" w14:textId="06C1B0E1" w:rsidR="00686930" w:rsidRPr="00017CAD" w:rsidRDefault="00686930" w:rsidP="00964BC1">
      <w:pPr>
        <w:pStyle w:val="Default"/>
        <w:contextualSpacing/>
        <w:jc w:val="both"/>
        <w:rPr>
          <w:sz w:val="20"/>
          <w:szCs w:val="20"/>
        </w:rPr>
      </w:pPr>
      <w:r w:rsidRPr="00017CAD">
        <w:rPr>
          <w:sz w:val="20"/>
          <w:szCs w:val="20"/>
        </w:rPr>
        <w:t xml:space="preserve">F.3 </w:t>
      </w:r>
      <w:r w:rsidR="00375549" w:rsidRPr="00017CAD">
        <w:rPr>
          <w:sz w:val="20"/>
          <w:szCs w:val="20"/>
        </w:rPr>
        <w:tab/>
      </w:r>
      <w:r w:rsidRPr="00017CAD">
        <w:rPr>
          <w:b/>
          <w:bCs/>
          <w:sz w:val="20"/>
          <w:szCs w:val="20"/>
        </w:rPr>
        <w:t>The employer’s undertakings</w:t>
      </w:r>
    </w:p>
    <w:p w14:paraId="0C16C7DD" w14:textId="77777777" w:rsidR="00686930" w:rsidRPr="00017CAD" w:rsidRDefault="00686930" w:rsidP="00964BC1">
      <w:pPr>
        <w:pStyle w:val="Default"/>
        <w:contextualSpacing/>
        <w:jc w:val="both"/>
        <w:rPr>
          <w:sz w:val="20"/>
          <w:szCs w:val="20"/>
        </w:rPr>
      </w:pPr>
    </w:p>
    <w:p w14:paraId="60FE32DD" w14:textId="4FAB52E5" w:rsidR="00686930" w:rsidRPr="00017CAD" w:rsidRDefault="00686930" w:rsidP="00964BC1">
      <w:pPr>
        <w:pStyle w:val="Default"/>
        <w:contextualSpacing/>
        <w:jc w:val="both"/>
        <w:rPr>
          <w:b/>
          <w:bCs/>
          <w:sz w:val="20"/>
          <w:szCs w:val="20"/>
        </w:rPr>
      </w:pPr>
      <w:r w:rsidRPr="00017CAD">
        <w:rPr>
          <w:sz w:val="20"/>
          <w:szCs w:val="20"/>
        </w:rPr>
        <w:t xml:space="preserve">F.3.1 </w:t>
      </w:r>
      <w:r w:rsidR="00375549" w:rsidRPr="00017CAD">
        <w:rPr>
          <w:sz w:val="20"/>
          <w:szCs w:val="20"/>
        </w:rPr>
        <w:tab/>
      </w:r>
      <w:r w:rsidRPr="00017CAD">
        <w:rPr>
          <w:b/>
          <w:bCs/>
          <w:sz w:val="20"/>
          <w:szCs w:val="20"/>
        </w:rPr>
        <w:t>Respond to requests from the tenderer</w:t>
      </w:r>
    </w:p>
    <w:p w14:paraId="70361EB9" w14:textId="77777777" w:rsidR="00686930" w:rsidRPr="00017CAD" w:rsidRDefault="00686930" w:rsidP="00964BC1">
      <w:pPr>
        <w:pStyle w:val="Default"/>
        <w:ind w:left="720"/>
        <w:contextualSpacing/>
        <w:jc w:val="both"/>
        <w:rPr>
          <w:sz w:val="20"/>
          <w:szCs w:val="20"/>
        </w:rPr>
      </w:pPr>
      <w:r w:rsidRPr="00017CAD">
        <w:rPr>
          <w:sz w:val="20"/>
          <w:szCs w:val="20"/>
        </w:rPr>
        <w:t>F.3.1.1 Unless otherwise stated in the tender Data, respond to a request for clarification received up to five working days before the tender closing time stated in the Tender Data and notify all tenderers who drew procurement documents.</w:t>
      </w:r>
    </w:p>
    <w:p w14:paraId="67458F39" w14:textId="77777777" w:rsidR="00686930" w:rsidRPr="00017CAD" w:rsidRDefault="00686930" w:rsidP="00964BC1">
      <w:pPr>
        <w:pStyle w:val="Default"/>
        <w:ind w:left="720"/>
        <w:contextualSpacing/>
        <w:jc w:val="both"/>
        <w:rPr>
          <w:sz w:val="20"/>
          <w:szCs w:val="20"/>
        </w:rPr>
      </w:pPr>
    </w:p>
    <w:p w14:paraId="72946CD3" w14:textId="77777777" w:rsidR="00686930" w:rsidRPr="00017CAD" w:rsidRDefault="00686930" w:rsidP="00964BC1">
      <w:pPr>
        <w:pStyle w:val="Default"/>
        <w:ind w:left="720"/>
        <w:contextualSpacing/>
        <w:jc w:val="both"/>
        <w:rPr>
          <w:sz w:val="20"/>
          <w:szCs w:val="20"/>
        </w:rPr>
      </w:pPr>
      <w:r w:rsidRPr="00017CAD">
        <w:rPr>
          <w:sz w:val="20"/>
          <w:szCs w:val="20"/>
        </w:rPr>
        <w:t>F.3.1.2 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14:paraId="431FC2CE" w14:textId="25744B99" w:rsidR="00686930" w:rsidRPr="00017CAD" w:rsidRDefault="00686930" w:rsidP="00964BC1">
      <w:pPr>
        <w:pStyle w:val="Default"/>
        <w:ind w:left="720"/>
        <w:contextualSpacing/>
        <w:jc w:val="both"/>
        <w:rPr>
          <w:sz w:val="20"/>
          <w:szCs w:val="20"/>
        </w:rPr>
      </w:pPr>
      <w:r w:rsidRPr="00017CAD">
        <w:rPr>
          <w:sz w:val="20"/>
          <w:szCs w:val="20"/>
        </w:rPr>
        <w:t>a) an individual firm, or a joint venture as a whole, or any individual member of the joint venture fails to meet any of the collective or individual qualifying requirements</w:t>
      </w:r>
      <w:r w:rsidR="00055AC9" w:rsidRPr="00017CAD">
        <w:rPr>
          <w:sz w:val="20"/>
          <w:szCs w:val="20"/>
        </w:rPr>
        <w:t>,</w:t>
      </w:r>
    </w:p>
    <w:p w14:paraId="34811EE5" w14:textId="77777777" w:rsidR="00686930" w:rsidRPr="00017CAD" w:rsidRDefault="00686930" w:rsidP="00964BC1">
      <w:pPr>
        <w:pStyle w:val="Default"/>
        <w:ind w:left="720"/>
        <w:contextualSpacing/>
        <w:jc w:val="both"/>
        <w:rPr>
          <w:sz w:val="20"/>
          <w:szCs w:val="20"/>
        </w:rPr>
      </w:pPr>
      <w:r w:rsidRPr="00017CAD">
        <w:rPr>
          <w:sz w:val="20"/>
          <w:szCs w:val="20"/>
        </w:rPr>
        <w:t>b) the new partners to a joint venture were not prequalified in the first instance, either as individual firms or as another joint venture; or</w:t>
      </w:r>
    </w:p>
    <w:p w14:paraId="588B0AA9" w14:textId="77777777" w:rsidR="00686930" w:rsidRPr="00017CAD" w:rsidRDefault="00686930" w:rsidP="00964BC1">
      <w:pPr>
        <w:pStyle w:val="Default"/>
        <w:ind w:left="720"/>
        <w:contextualSpacing/>
        <w:jc w:val="both"/>
        <w:rPr>
          <w:sz w:val="20"/>
          <w:szCs w:val="20"/>
        </w:rPr>
      </w:pPr>
      <w:r w:rsidRPr="00017CAD">
        <w:rPr>
          <w:sz w:val="20"/>
          <w:szCs w:val="20"/>
        </w:rPr>
        <w:t>c) in the opinion of the Employer, acceptance of the material change would compromise the outcome of the prequalification process.</w:t>
      </w:r>
    </w:p>
    <w:p w14:paraId="6924DC92" w14:textId="77777777" w:rsidR="00686930" w:rsidRPr="00017CAD" w:rsidRDefault="00686930" w:rsidP="00964BC1">
      <w:pPr>
        <w:pStyle w:val="Default"/>
        <w:ind w:left="720"/>
        <w:contextualSpacing/>
        <w:jc w:val="both"/>
        <w:rPr>
          <w:sz w:val="20"/>
          <w:szCs w:val="20"/>
        </w:rPr>
      </w:pPr>
    </w:p>
    <w:p w14:paraId="462EAB73" w14:textId="7A980D01" w:rsidR="00686930" w:rsidRPr="00017CAD" w:rsidRDefault="00686930" w:rsidP="00964BC1">
      <w:pPr>
        <w:pStyle w:val="Default"/>
        <w:contextualSpacing/>
        <w:jc w:val="both"/>
        <w:rPr>
          <w:sz w:val="20"/>
          <w:szCs w:val="20"/>
        </w:rPr>
      </w:pPr>
      <w:r w:rsidRPr="00017CAD">
        <w:rPr>
          <w:sz w:val="20"/>
          <w:szCs w:val="20"/>
        </w:rPr>
        <w:lastRenderedPageBreak/>
        <w:t xml:space="preserve">F.3.2 </w:t>
      </w:r>
      <w:r w:rsidR="00375549" w:rsidRPr="00017CAD">
        <w:rPr>
          <w:sz w:val="20"/>
          <w:szCs w:val="20"/>
        </w:rPr>
        <w:tab/>
      </w:r>
      <w:r w:rsidRPr="00017CAD">
        <w:rPr>
          <w:b/>
          <w:bCs/>
          <w:sz w:val="20"/>
          <w:szCs w:val="20"/>
        </w:rPr>
        <w:t>Issue Addenda</w:t>
      </w:r>
    </w:p>
    <w:p w14:paraId="07742F86" w14:textId="77777777" w:rsidR="00686930" w:rsidRPr="00017CAD" w:rsidRDefault="00686930" w:rsidP="00964BC1">
      <w:pPr>
        <w:pStyle w:val="Default"/>
        <w:ind w:left="720"/>
        <w:contextualSpacing/>
        <w:jc w:val="both"/>
        <w:rPr>
          <w:sz w:val="20"/>
          <w:szCs w:val="20"/>
        </w:rPr>
      </w:pPr>
      <w:r w:rsidRPr="00017CAD">
        <w:rPr>
          <w:sz w:val="20"/>
          <w:szCs w:val="20"/>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14:paraId="0F4FEBDE" w14:textId="77777777" w:rsidR="00686930" w:rsidRPr="00017CAD" w:rsidRDefault="00686930" w:rsidP="00964BC1">
      <w:pPr>
        <w:pStyle w:val="Default"/>
        <w:contextualSpacing/>
        <w:jc w:val="both"/>
        <w:rPr>
          <w:sz w:val="20"/>
          <w:szCs w:val="20"/>
        </w:rPr>
      </w:pPr>
    </w:p>
    <w:p w14:paraId="0818625E" w14:textId="3637DC32" w:rsidR="00686930" w:rsidRPr="00017CAD" w:rsidRDefault="00686930" w:rsidP="00964BC1">
      <w:pPr>
        <w:pStyle w:val="Default"/>
        <w:contextualSpacing/>
        <w:jc w:val="both"/>
        <w:rPr>
          <w:sz w:val="20"/>
          <w:szCs w:val="20"/>
        </w:rPr>
      </w:pPr>
      <w:r w:rsidRPr="00017CAD">
        <w:rPr>
          <w:sz w:val="20"/>
          <w:szCs w:val="20"/>
        </w:rPr>
        <w:t xml:space="preserve">F.3.3 </w:t>
      </w:r>
      <w:r w:rsidR="00375549" w:rsidRPr="00017CAD">
        <w:rPr>
          <w:sz w:val="20"/>
          <w:szCs w:val="20"/>
        </w:rPr>
        <w:tab/>
      </w:r>
      <w:r w:rsidRPr="00017CAD">
        <w:rPr>
          <w:b/>
          <w:bCs/>
          <w:sz w:val="20"/>
          <w:szCs w:val="20"/>
        </w:rPr>
        <w:t>Return late tender offers</w:t>
      </w:r>
    </w:p>
    <w:p w14:paraId="2A8264E6" w14:textId="77777777" w:rsidR="00686930" w:rsidRPr="00017CAD" w:rsidRDefault="00686930" w:rsidP="00964BC1">
      <w:pPr>
        <w:pStyle w:val="Default"/>
        <w:ind w:left="720"/>
        <w:contextualSpacing/>
        <w:jc w:val="both"/>
        <w:rPr>
          <w:sz w:val="20"/>
          <w:szCs w:val="20"/>
        </w:rPr>
      </w:pPr>
      <w:r w:rsidRPr="00017CAD">
        <w:rPr>
          <w:sz w:val="20"/>
          <w:szCs w:val="20"/>
        </w:rPr>
        <w:t>Return tender offers received after the closing time stated in the Tender Data, unopened, (unless it is necessary to open a tender submission to obtain a forwarding address), to the tenderer concerned.</w:t>
      </w:r>
    </w:p>
    <w:p w14:paraId="6765A099" w14:textId="77777777" w:rsidR="00686930" w:rsidRPr="00017CAD" w:rsidRDefault="00686930" w:rsidP="00964BC1">
      <w:pPr>
        <w:pStyle w:val="Default"/>
        <w:contextualSpacing/>
        <w:jc w:val="both"/>
        <w:rPr>
          <w:sz w:val="20"/>
          <w:szCs w:val="20"/>
        </w:rPr>
      </w:pPr>
    </w:p>
    <w:p w14:paraId="40CEEDA4" w14:textId="2B4B3F61" w:rsidR="00686930" w:rsidRPr="00017CAD" w:rsidRDefault="00686930" w:rsidP="00964BC1">
      <w:pPr>
        <w:pStyle w:val="Default"/>
        <w:contextualSpacing/>
        <w:jc w:val="both"/>
        <w:rPr>
          <w:b/>
          <w:bCs/>
          <w:sz w:val="20"/>
          <w:szCs w:val="20"/>
        </w:rPr>
      </w:pPr>
      <w:r w:rsidRPr="00017CAD">
        <w:rPr>
          <w:sz w:val="20"/>
          <w:szCs w:val="20"/>
        </w:rPr>
        <w:t xml:space="preserve">F.3.4 </w:t>
      </w:r>
      <w:r w:rsidR="00375549" w:rsidRPr="00017CAD">
        <w:rPr>
          <w:sz w:val="20"/>
          <w:szCs w:val="20"/>
        </w:rPr>
        <w:tab/>
      </w:r>
      <w:r w:rsidRPr="00017CAD">
        <w:rPr>
          <w:b/>
          <w:bCs/>
          <w:sz w:val="20"/>
          <w:szCs w:val="20"/>
        </w:rPr>
        <w:t>Opening of tender submissions</w:t>
      </w:r>
    </w:p>
    <w:p w14:paraId="7F8B5198" w14:textId="77777777" w:rsidR="00686930" w:rsidRPr="00017CAD" w:rsidRDefault="00686930" w:rsidP="00964BC1">
      <w:pPr>
        <w:pStyle w:val="Default"/>
        <w:ind w:left="720"/>
        <w:contextualSpacing/>
        <w:jc w:val="both"/>
        <w:rPr>
          <w:sz w:val="20"/>
          <w:szCs w:val="20"/>
        </w:rPr>
      </w:pPr>
      <w:r w:rsidRPr="00017CAD">
        <w:rPr>
          <w:sz w:val="20"/>
          <w:szCs w:val="20"/>
        </w:rPr>
        <w:t>F.3.4.1 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14:paraId="32018593" w14:textId="77777777" w:rsidR="00686930" w:rsidRPr="00017CAD" w:rsidRDefault="00686930" w:rsidP="00964BC1">
      <w:pPr>
        <w:pStyle w:val="Default"/>
        <w:ind w:firstLine="720"/>
        <w:contextualSpacing/>
        <w:jc w:val="both"/>
        <w:rPr>
          <w:i/>
          <w:sz w:val="20"/>
          <w:szCs w:val="20"/>
        </w:rPr>
      </w:pPr>
      <w:r w:rsidRPr="00017CAD">
        <w:rPr>
          <w:i/>
          <w:sz w:val="20"/>
          <w:szCs w:val="20"/>
        </w:rPr>
        <w:t>Add the following to F.3.4.1:</w:t>
      </w:r>
    </w:p>
    <w:p w14:paraId="7F6E1517" w14:textId="77777777" w:rsidR="00686930" w:rsidRPr="00017CAD" w:rsidRDefault="00686930" w:rsidP="00964BC1">
      <w:pPr>
        <w:pStyle w:val="Default"/>
        <w:ind w:firstLine="720"/>
        <w:contextualSpacing/>
        <w:jc w:val="both"/>
        <w:rPr>
          <w:sz w:val="20"/>
          <w:szCs w:val="20"/>
          <w:highlight w:val="yellow"/>
        </w:rPr>
      </w:pPr>
      <w:r w:rsidRPr="001A78E1">
        <w:rPr>
          <w:sz w:val="20"/>
          <w:szCs w:val="20"/>
        </w:rPr>
        <w:t>The time and location for opening of tender offers is:</w:t>
      </w:r>
    </w:p>
    <w:p w14:paraId="3D2C1881" w14:textId="44BA654F" w:rsidR="00686930" w:rsidRPr="001A78E1" w:rsidRDefault="00686930" w:rsidP="00964BC1">
      <w:pPr>
        <w:pStyle w:val="Default"/>
        <w:ind w:firstLine="720"/>
        <w:contextualSpacing/>
        <w:jc w:val="both"/>
        <w:rPr>
          <w:sz w:val="20"/>
          <w:szCs w:val="20"/>
        </w:rPr>
      </w:pPr>
      <w:r w:rsidRPr="001A78E1">
        <w:rPr>
          <w:sz w:val="20"/>
          <w:szCs w:val="20"/>
        </w:rPr>
        <w:t xml:space="preserve">Time: </w:t>
      </w:r>
      <w:r w:rsidR="004B6333" w:rsidRPr="001A78E1">
        <w:rPr>
          <w:sz w:val="20"/>
          <w:szCs w:val="20"/>
        </w:rPr>
        <w:t>12:05</w:t>
      </w:r>
      <w:r w:rsidRPr="001A78E1">
        <w:rPr>
          <w:b/>
          <w:sz w:val="20"/>
          <w:szCs w:val="20"/>
        </w:rPr>
        <w:t xml:space="preserve"> on Friday,</w:t>
      </w:r>
      <w:r w:rsidR="001A78E1" w:rsidRPr="001A78E1">
        <w:rPr>
          <w:b/>
          <w:sz w:val="20"/>
          <w:szCs w:val="20"/>
        </w:rPr>
        <w:t xml:space="preserve"> 11</w:t>
      </w:r>
      <w:r w:rsidR="0098518B" w:rsidRPr="001A78E1">
        <w:rPr>
          <w:b/>
          <w:sz w:val="20"/>
          <w:szCs w:val="20"/>
        </w:rPr>
        <w:t xml:space="preserve"> </w:t>
      </w:r>
      <w:r w:rsidR="004B6333" w:rsidRPr="001A78E1">
        <w:rPr>
          <w:b/>
          <w:sz w:val="20"/>
          <w:szCs w:val="20"/>
        </w:rPr>
        <w:t>November</w:t>
      </w:r>
      <w:r w:rsidR="00711691" w:rsidRPr="001A78E1">
        <w:rPr>
          <w:b/>
          <w:sz w:val="20"/>
          <w:szCs w:val="20"/>
        </w:rPr>
        <w:t xml:space="preserve"> 202</w:t>
      </w:r>
      <w:r w:rsidR="003659A3" w:rsidRPr="001A78E1">
        <w:rPr>
          <w:b/>
          <w:sz w:val="20"/>
          <w:szCs w:val="20"/>
        </w:rPr>
        <w:t>2</w:t>
      </w:r>
    </w:p>
    <w:p w14:paraId="6AF03F9A" w14:textId="1A92C5FD" w:rsidR="0098518B" w:rsidRPr="00D333D0" w:rsidRDefault="0098518B" w:rsidP="0098518B">
      <w:pPr>
        <w:autoSpaceDE w:val="0"/>
        <w:autoSpaceDN w:val="0"/>
        <w:adjustRightInd w:val="0"/>
        <w:rPr>
          <w:rFonts w:ascii="Arial" w:eastAsia="Calibri" w:hAnsi="Arial" w:cs="Arial"/>
          <w:b/>
          <w:bCs/>
          <w:highlight w:val="yellow"/>
          <w:u w:val="single"/>
          <w:lang w:val="en-US"/>
        </w:rPr>
      </w:pPr>
      <w:r w:rsidRPr="0098518B">
        <w:t xml:space="preserve">               </w:t>
      </w:r>
      <w:r w:rsidR="00686930" w:rsidRPr="0098518B">
        <w:t xml:space="preserve">Location: </w:t>
      </w:r>
      <w:r w:rsidRPr="00D333D0">
        <w:rPr>
          <w:rFonts w:ascii="Arial" w:hAnsi="Arial" w:cs="Arial"/>
        </w:rPr>
        <w:t xml:space="preserve">21 St Croix Street (back entrance) or 16 Woltemade Street (front entrance), </w:t>
      </w:r>
      <w:r>
        <w:rPr>
          <w:rFonts w:ascii="Arial" w:hAnsi="Arial" w:cs="Arial"/>
        </w:rPr>
        <w:t xml:space="preserve">                       </w:t>
      </w:r>
      <w:r w:rsidRPr="00D333D0">
        <w:rPr>
          <w:rFonts w:ascii="Arial" w:hAnsi="Arial" w:cs="Arial"/>
        </w:rPr>
        <w:t xml:space="preserve">Jeffrey’s Bay, Room 122 </w:t>
      </w:r>
    </w:p>
    <w:p w14:paraId="5FB4DE29" w14:textId="1DC4EBC3" w:rsidR="00686930" w:rsidRPr="00017CAD" w:rsidRDefault="00686930" w:rsidP="00964BC1">
      <w:pPr>
        <w:pStyle w:val="Default"/>
        <w:ind w:firstLine="720"/>
        <w:contextualSpacing/>
        <w:jc w:val="both"/>
        <w:rPr>
          <w:sz w:val="20"/>
          <w:szCs w:val="20"/>
        </w:rPr>
      </w:pPr>
    </w:p>
    <w:p w14:paraId="12216CAB" w14:textId="77777777" w:rsidR="00686930" w:rsidRPr="00017CAD" w:rsidRDefault="00686930" w:rsidP="00964BC1">
      <w:pPr>
        <w:pStyle w:val="Default"/>
        <w:ind w:left="720"/>
        <w:contextualSpacing/>
        <w:jc w:val="both"/>
        <w:rPr>
          <w:sz w:val="20"/>
          <w:szCs w:val="20"/>
        </w:rPr>
      </w:pPr>
      <w:r w:rsidRPr="00017CAD">
        <w:rPr>
          <w:sz w:val="20"/>
          <w:szCs w:val="20"/>
        </w:rPr>
        <w:t>Bids will be opened on the closing date immediately after the closing time specified in the Bid documents. If requested by any Bidder present, the names of the Bidders and if practical, the total amount of each tender and of any alternative tenders will be read out loud.</w:t>
      </w:r>
    </w:p>
    <w:p w14:paraId="2752A601" w14:textId="77777777" w:rsidR="00686930" w:rsidRPr="00017CAD" w:rsidRDefault="00686930" w:rsidP="00964BC1">
      <w:pPr>
        <w:pStyle w:val="Default"/>
        <w:contextualSpacing/>
        <w:jc w:val="both"/>
        <w:rPr>
          <w:sz w:val="20"/>
          <w:szCs w:val="20"/>
        </w:rPr>
      </w:pPr>
    </w:p>
    <w:p w14:paraId="28B72B96" w14:textId="77777777" w:rsidR="00686930" w:rsidRPr="00017CAD" w:rsidRDefault="00686930" w:rsidP="00964BC1">
      <w:pPr>
        <w:pStyle w:val="Default"/>
        <w:ind w:left="720"/>
        <w:contextualSpacing/>
        <w:jc w:val="both"/>
        <w:rPr>
          <w:sz w:val="20"/>
          <w:szCs w:val="20"/>
        </w:rPr>
      </w:pPr>
      <w:r w:rsidRPr="00017CAD">
        <w:rPr>
          <w:sz w:val="20"/>
          <w:szCs w:val="20"/>
        </w:rPr>
        <w:t>F.3.4.2 Announce at the meeting held immediately after the opening of tender submissions, at a venue indicated in the tender data, the name of each tenderer whose tender offer is opened and, where applicable, the total of his prices, number of points claimed for its BBBEE status level and time for completion for the main tender offer only.</w:t>
      </w:r>
    </w:p>
    <w:p w14:paraId="160FEE50" w14:textId="77777777" w:rsidR="00686930" w:rsidRPr="00017CAD" w:rsidRDefault="00686930" w:rsidP="00964BC1">
      <w:pPr>
        <w:pStyle w:val="Default"/>
        <w:contextualSpacing/>
        <w:jc w:val="both"/>
        <w:rPr>
          <w:sz w:val="20"/>
          <w:szCs w:val="20"/>
        </w:rPr>
      </w:pPr>
    </w:p>
    <w:p w14:paraId="7C363E36" w14:textId="77777777" w:rsidR="00686930" w:rsidRPr="00017CAD" w:rsidRDefault="00686930" w:rsidP="00964BC1">
      <w:pPr>
        <w:pStyle w:val="Default"/>
        <w:ind w:firstLine="720"/>
        <w:contextualSpacing/>
        <w:jc w:val="both"/>
        <w:rPr>
          <w:sz w:val="20"/>
          <w:szCs w:val="20"/>
        </w:rPr>
      </w:pPr>
      <w:r w:rsidRPr="00017CAD">
        <w:rPr>
          <w:sz w:val="20"/>
          <w:szCs w:val="20"/>
        </w:rPr>
        <w:t>F.3.4.3 Make available the record outlined in F.3.4.2 to all interested persons upon request.</w:t>
      </w:r>
    </w:p>
    <w:p w14:paraId="47FDA4F0" w14:textId="77777777" w:rsidR="00686930" w:rsidRPr="00017CAD" w:rsidRDefault="00686930" w:rsidP="00964BC1">
      <w:pPr>
        <w:pStyle w:val="Default"/>
        <w:contextualSpacing/>
        <w:jc w:val="both"/>
        <w:rPr>
          <w:sz w:val="20"/>
          <w:szCs w:val="20"/>
        </w:rPr>
      </w:pPr>
    </w:p>
    <w:p w14:paraId="68AD66D3" w14:textId="301A5631" w:rsidR="00686930" w:rsidRPr="00017CAD" w:rsidRDefault="00686930" w:rsidP="00964BC1">
      <w:pPr>
        <w:pStyle w:val="Default"/>
        <w:contextualSpacing/>
        <w:jc w:val="both"/>
        <w:rPr>
          <w:sz w:val="20"/>
          <w:szCs w:val="20"/>
        </w:rPr>
      </w:pPr>
      <w:r w:rsidRPr="00017CAD">
        <w:rPr>
          <w:sz w:val="20"/>
          <w:szCs w:val="20"/>
        </w:rPr>
        <w:t xml:space="preserve">F.3.5 </w:t>
      </w:r>
      <w:r w:rsidR="00375549" w:rsidRPr="00017CAD">
        <w:rPr>
          <w:sz w:val="20"/>
          <w:szCs w:val="20"/>
        </w:rPr>
        <w:tab/>
      </w:r>
      <w:r w:rsidRPr="00017CAD">
        <w:rPr>
          <w:b/>
          <w:bCs/>
          <w:sz w:val="20"/>
          <w:szCs w:val="20"/>
        </w:rPr>
        <w:t>Two-envelope system</w:t>
      </w:r>
    </w:p>
    <w:p w14:paraId="6361F7BE" w14:textId="77777777" w:rsidR="00686930" w:rsidRPr="00017CAD" w:rsidRDefault="00686930" w:rsidP="00964BC1">
      <w:pPr>
        <w:pStyle w:val="Default"/>
        <w:ind w:firstLine="720"/>
        <w:contextualSpacing/>
        <w:jc w:val="both"/>
        <w:rPr>
          <w:i/>
          <w:sz w:val="20"/>
          <w:szCs w:val="20"/>
        </w:rPr>
      </w:pPr>
      <w:r w:rsidRPr="00017CAD">
        <w:rPr>
          <w:i/>
          <w:sz w:val="20"/>
          <w:szCs w:val="20"/>
        </w:rPr>
        <w:t>Add the following to F.3.5:</w:t>
      </w:r>
    </w:p>
    <w:p w14:paraId="406A319B" w14:textId="77777777" w:rsidR="00686930" w:rsidRPr="00017CAD" w:rsidRDefault="00686930" w:rsidP="00964BC1">
      <w:pPr>
        <w:pStyle w:val="Default"/>
        <w:ind w:firstLine="720"/>
        <w:contextualSpacing/>
        <w:jc w:val="both"/>
        <w:rPr>
          <w:sz w:val="20"/>
          <w:szCs w:val="20"/>
        </w:rPr>
      </w:pPr>
      <w:r w:rsidRPr="00017CAD">
        <w:rPr>
          <w:sz w:val="20"/>
          <w:szCs w:val="20"/>
        </w:rPr>
        <w:t>The 2 (two) - envelope procedure will not be followed.</w:t>
      </w:r>
    </w:p>
    <w:p w14:paraId="576BE63D" w14:textId="7D696C44" w:rsidR="00686930" w:rsidRPr="00017CAD" w:rsidRDefault="00686930" w:rsidP="00964BC1">
      <w:pPr>
        <w:pStyle w:val="Default"/>
        <w:ind w:left="720" w:firstLine="45"/>
        <w:contextualSpacing/>
        <w:jc w:val="both"/>
        <w:rPr>
          <w:sz w:val="20"/>
          <w:szCs w:val="20"/>
        </w:rPr>
      </w:pPr>
      <w:r w:rsidRPr="00017CAD">
        <w:rPr>
          <w:sz w:val="20"/>
          <w:szCs w:val="20"/>
        </w:rPr>
        <w:t>F.3.5.1 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14:paraId="616C99A2" w14:textId="77777777" w:rsidR="00686930" w:rsidRPr="00017CAD" w:rsidRDefault="00686930" w:rsidP="00964BC1">
      <w:pPr>
        <w:pStyle w:val="Default"/>
        <w:contextualSpacing/>
        <w:jc w:val="both"/>
        <w:rPr>
          <w:sz w:val="20"/>
          <w:szCs w:val="20"/>
        </w:rPr>
      </w:pPr>
    </w:p>
    <w:p w14:paraId="1E4ED623" w14:textId="77777777" w:rsidR="00686930" w:rsidRPr="00017CAD" w:rsidRDefault="00686930" w:rsidP="00964BC1">
      <w:pPr>
        <w:pStyle w:val="Default"/>
        <w:ind w:left="720"/>
        <w:contextualSpacing/>
        <w:jc w:val="both"/>
        <w:rPr>
          <w:sz w:val="20"/>
          <w:szCs w:val="20"/>
        </w:rPr>
      </w:pPr>
      <w:r w:rsidRPr="00017CAD">
        <w:rPr>
          <w:sz w:val="20"/>
          <w:szCs w:val="20"/>
        </w:rPr>
        <w:t>F.3.5.2 Evaluate functionality of the technical proposals offered by tenderers, then advise tenderers who remain in contention for the award of the contract of the time and place when the financial proposals will be opened. Open only the financial proposals of tenderers, who score in the functionality evaluation more than the minimum number of points for functionality stated in the tender data, and announce the score obtained for the technical proposals and the total price and any points claimed on BBBEE status level. Return unopened financial proposals to tenderers whose technical proposals failed to achieve the minimum number of points for functionality.</w:t>
      </w:r>
    </w:p>
    <w:p w14:paraId="5179C0F9" w14:textId="506B5E12" w:rsidR="00686930" w:rsidRPr="00017CAD" w:rsidRDefault="00686930" w:rsidP="00964BC1">
      <w:pPr>
        <w:pStyle w:val="Default"/>
        <w:contextualSpacing/>
        <w:jc w:val="both"/>
        <w:rPr>
          <w:sz w:val="20"/>
          <w:szCs w:val="20"/>
        </w:rPr>
      </w:pPr>
    </w:p>
    <w:p w14:paraId="46ECFC81" w14:textId="34BF4D3F" w:rsidR="00686930" w:rsidRPr="00017CAD" w:rsidRDefault="00686930" w:rsidP="00964BC1">
      <w:pPr>
        <w:pStyle w:val="Default"/>
        <w:contextualSpacing/>
        <w:jc w:val="both"/>
        <w:rPr>
          <w:sz w:val="20"/>
          <w:szCs w:val="20"/>
        </w:rPr>
      </w:pPr>
      <w:r w:rsidRPr="00017CAD">
        <w:rPr>
          <w:sz w:val="20"/>
          <w:szCs w:val="20"/>
        </w:rPr>
        <w:t xml:space="preserve">F.3.6 </w:t>
      </w:r>
      <w:r w:rsidR="00375549" w:rsidRPr="00017CAD">
        <w:rPr>
          <w:sz w:val="20"/>
          <w:szCs w:val="20"/>
        </w:rPr>
        <w:tab/>
      </w:r>
      <w:r w:rsidRPr="00017CAD">
        <w:rPr>
          <w:b/>
          <w:bCs/>
          <w:sz w:val="20"/>
          <w:szCs w:val="20"/>
        </w:rPr>
        <w:t>Non-disclosure</w:t>
      </w:r>
    </w:p>
    <w:p w14:paraId="0C9FB7DC" w14:textId="77777777" w:rsidR="00686930" w:rsidRPr="00017CAD" w:rsidRDefault="00686930" w:rsidP="00964BC1">
      <w:pPr>
        <w:pStyle w:val="Default"/>
        <w:ind w:left="720"/>
        <w:contextualSpacing/>
        <w:jc w:val="both"/>
        <w:rPr>
          <w:sz w:val="20"/>
          <w:szCs w:val="20"/>
        </w:rPr>
      </w:pPr>
      <w:r w:rsidRPr="00017CAD">
        <w:rPr>
          <w:sz w:val="20"/>
          <w:szCs w:val="20"/>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14:paraId="4E70E085" w14:textId="77777777" w:rsidR="005646BF" w:rsidRPr="00017CAD" w:rsidRDefault="005646BF" w:rsidP="00964BC1">
      <w:pPr>
        <w:pStyle w:val="Default"/>
        <w:contextualSpacing/>
        <w:jc w:val="both"/>
        <w:rPr>
          <w:sz w:val="20"/>
          <w:szCs w:val="20"/>
        </w:rPr>
      </w:pPr>
    </w:p>
    <w:p w14:paraId="1DED505C" w14:textId="2A033FAE" w:rsidR="00686930" w:rsidRPr="00017CAD" w:rsidRDefault="00686930" w:rsidP="00964BC1">
      <w:pPr>
        <w:pStyle w:val="Default"/>
        <w:contextualSpacing/>
        <w:jc w:val="both"/>
        <w:rPr>
          <w:sz w:val="20"/>
          <w:szCs w:val="20"/>
        </w:rPr>
      </w:pPr>
      <w:r w:rsidRPr="00017CAD">
        <w:rPr>
          <w:sz w:val="20"/>
          <w:szCs w:val="20"/>
        </w:rPr>
        <w:t xml:space="preserve">F.3.7 </w:t>
      </w:r>
      <w:r w:rsidR="00375549" w:rsidRPr="00017CAD">
        <w:rPr>
          <w:sz w:val="20"/>
          <w:szCs w:val="20"/>
        </w:rPr>
        <w:tab/>
      </w:r>
      <w:r w:rsidRPr="00017CAD">
        <w:rPr>
          <w:b/>
          <w:bCs/>
          <w:sz w:val="20"/>
          <w:szCs w:val="20"/>
        </w:rPr>
        <w:t>Grounds for rejection and disqualification</w:t>
      </w:r>
    </w:p>
    <w:p w14:paraId="34309969" w14:textId="77777777" w:rsidR="00686930" w:rsidRPr="00017CAD" w:rsidRDefault="00686930" w:rsidP="00964BC1">
      <w:pPr>
        <w:pStyle w:val="Default"/>
        <w:ind w:left="720"/>
        <w:contextualSpacing/>
        <w:jc w:val="both"/>
        <w:rPr>
          <w:sz w:val="20"/>
          <w:szCs w:val="20"/>
        </w:rPr>
      </w:pPr>
      <w:r w:rsidRPr="00017CAD">
        <w:rPr>
          <w:sz w:val="20"/>
          <w:szCs w:val="20"/>
        </w:rPr>
        <w:lastRenderedPageBreak/>
        <w:t>Determine whether there has been any effort by a tenderer to influence the processing of tender offers and instantly disqualify a tenderer (and his tender offer) if it is established that he engaged in corrupt or fraudulent practices.</w:t>
      </w:r>
    </w:p>
    <w:p w14:paraId="477A2FA1" w14:textId="77777777" w:rsidR="00686930" w:rsidRPr="00017CAD" w:rsidRDefault="00686930" w:rsidP="00964BC1">
      <w:pPr>
        <w:pStyle w:val="Default"/>
        <w:contextualSpacing/>
        <w:jc w:val="both"/>
        <w:rPr>
          <w:sz w:val="20"/>
          <w:szCs w:val="20"/>
        </w:rPr>
      </w:pPr>
    </w:p>
    <w:p w14:paraId="35820F34" w14:textId="0DB74832" w:rsidR="00686930" w:rsidRPr="00017CAD" w:rsidRDefault="00686930" w:rsidP="00964BC1">
      <w:pPr>
        <w:pStyle w:val="Default"/>
        <w:contextualSpacing/>
        <w:jc w:val="both"/>
        <w:rPr>
          <w:b/>
          <w:bCs/>
          <w:sz w:val="20"/>
          <w:szCs w:val="20"/>
        </w:rPr>
      </w:pPr>
      <w:r w:rsidRPr="00017CAD">
        <w:rPr>
          <w:sz w:val="20"/>
          <w:szCs w:val="20"/>
        </w:rPr>
        <w:t xml:space="preserve">F.3.8 </w:t>
      </w:r>
      <w:r w:rsidR="00375549" w:rsidRPr="00017CAD">
        <w:rPr>
          <w:sz w:val="20"/>
          <w:szCs w:val="20"/>
        </w:rPr>
        <w:tab/>
      </w:r>
      <w:bookmarkStart w:id="16" w:name="_Hlk114127912"/>
      <w:r w:rsidRPr="00017CAD">
        <w:rPr>
          <w:b/>
          <w:bCs/>
          <w:sz w:val="20"/>
          <w:szCs w:val="20"/>
        </w:rPr>
        <w:t>Test for responsiveness</w:t>
      </w:r>
    </w:p>
    <w:p w14:paraId="37545F18" w14:textId="77777777" w:rsidR="00686930" w:rsidRPr="00017CAD" w:rsidRDefault="00686930" w:rsidP="00964BC1">
      <w:pPr>
        <w:pStyle w:val="Default"/>
        <w:ind w:left="720"/>
        <w:contextualSpacing/>
        <w:jc w:val="both"/>
        <w:rPr>
          <w:sz w:val="20"/>
          <w:szCs w:val="20"/>
        </w:rPr>
      </w:pPr>
      <w:r w:rsidRPr="00017CAD">
        <w:rPr>
          <w:sz w:val="20"/>
          <w:szCs w:val="20"/>
        </w:rPr>
        <w:t>F.3.8.1 Determine, after opening and before detailed evaluation, whether each tender offer properly received:</w:t>
      </w:r>
    </w:p>
    <w:p w14:paraId="3AD0F350" w14:textId="77777777" w:rsidR="00686930" w:rsidRPr="00017CAD" w:rsidRDefault="00686930" w:rsidP="00964BC1">
      <w:pPr>
        <w:pStyle w:val="Default"/>
        <w:ind w:firstLine="720"/>
        <w:contextualSpacing/>
        <w:jc w:val="both"/>
        <w:rPr>
          <w:sz w:val="20"/>
          <w:szCs w:val="20"/>
        </w:rPr>
      </w:pPr>
      <w:r w:rsidRPr="00017CAD">
        <w:rPr>
          <w:sz w:val="20"/>
          <w:szCs w:val="20"/>
        </w:rPr>
        <w:t>a) complies with the requirements of these Conditions of Tender,</w:t>
      </w:r>
    </w:p>
    <w:p w14:paraId="7D13047F" w14:textId="77777777" w:rsidR="00686930" w:rsidRPr="00017CAD" w:rsidRDefault="00686930" w:rsidP="00964BC1">
      <w:pPr>
        <w:pStyle w:val="Default"/>
        <w:ind w:firstLine="720"/>
        <w:contextualSpacing/>
        <w:jc w:val="both"/>
        <w:rPr>
          <w:sz w:val="20"/>
          <w:szCs w:val="20"/>
        </w:rPr>
      </w:pPr>
      <w:r w:rsidRPr="00017CAD">
        <w:rPr>
          <w:sz w:val="20"/>
          <w:szCs w:val="20"/>
        </w:rPr>
        <w:t>b) has been properly and fully completed and signed, and</w:t>
      </w:r>
    </w:p>
    <w:p w14:paraId="5DA0846E" w14:textId="77777777" w:rsidR="00686930" w:rsidRPr="00017CAD" w:rsidRDefault="00686930" w:rsidP="00964BC1">
      <w:pPr>
        <w:pStyle w:val="Default"/>
        <w:ind w:firstLine="720"/>
        <w:contextualSpacing/>
        <w:jc w:val="both"/>
        <w:rPr>
          <w:sz w:val="20"/>
          <w:szCs w:val="20"/>
        </w:rPr>
      </w:pPr>
      <w:r w:rsidRPr="00017CAD">
        <w:rPr>
          <w:sz w:val="20"/>
          <w:szCs w:val="20"/>
        </w:rPr>
        <w:t>c) is responsive to the other requirements of the tender documents.</w:t>
      </w:r>
    </w:p>
    <w:p w14:paraId="5242F43E" w14:textId="77777777" w:rsidR="00686930" w:rsidRPr="00017CAD" w:rsidRDefault="00686930" w:rsidP="00964BC1">
      <w:pPr>
        <w:pStyle w:val="Default"/>
        <w:ind w:firstLine="720"/>
        <w:contextualSpacing/>
        <w:jc w:val="both"/>
        <w:rPr>
          <w:i/>
          <w:sz w:val="20"/>
          <w:szCs w:val="20"/>
        </w:rPr>
      </w:pPr>
      <w:r w:rsidRPr="00017CAD">
        <w:rPr>
          <w:i/>
          <w:sz w:val="20"/>
          <w:szCs w:val="20"/>
        </w:rPr>
        <w:t>Add the following Sub-clause F.3.8.1:</w:t>
      </w:r>
    </w:p>
    <w:p w14:paraId="6DA0E13C" w14:textId="77777777" w:rsidR="00686930" w:rsidRPr="00017CAD" w:rsidRDefault="00686930" w:rsidP="00964BC1">
      <w:pPr>
        <w:pStyle w:val="Default"/>
        <w:ind w:firstLine="720"/>
        <w:contextualSpacing/>
        <w:jc w:val="both"/>
        <w:rPr>
          <w:sz w:val="20"/>
          <w:szCs w:val="20"/>
        </w:rPr>
      </w:pPr>
      <w:r w:rsidRPr="00017CAD">
        <w:rPr>
          <w:sz w:val="20"/>
          <w:szCs w:val="20"/>
        </w:rPr>
        <w:t>Bids will be considered non-responsive if:</w:t>
      </w:r>
    </w:p>
    <w:p w14:paraId="4FEDBE85" w14:textId="196C04CB" w:rsidR="00686930" w:rsidRPr="00017CAD" w:rsidRDefault="00686930" w:rsidP="00964BC1">
      <w:pPr>
        <w:pStyle w:val="Default"/>
        <w:numPr>
          <w:ilvl w:val="0"/>
          <w:numId w:val="2"/>
        </w:numPr>
        <w:ind w:left="1418"/>
        <w:contextualSpacing/>
        <w:jc w:val="both"/>
        <w:rPr>
          <w:sz w:val="20"/>
          <w:szCs w:val="20"/>
        </w:rPr>
      </w:pPr>
      <w:r w:rsidRPr="00017CAD">
        <w:rPr>
          <w:sz w:val="20"/>
          <w:szCs w:val="20"/>
        </w:rPr>
        <w:t>the bid is not compliant with specifications</w:t>
      </w:r>
    </w:p>
    <w:p w14:paraId="6EB2DABE" w14:textId="60009BFD" w:rsidR="00686930" w:rsidRPr="00017CAD" w:rsidRDefault="00686930" w:rsidP="00964BC1">
      <w:pPr>
        <w:pStyle w:val="Default"/>
        <w:numPr>
          <w:ilvl w:val="0"/>
          <w:numId w:val="2"/>
        </w:numPr>
        <w:ind w:left="1418"/>
        <w:contextualSpacing/>
        <w:jc w:val="both"/>
        <w:rPr>
          <w:sz w:val="20"/>
          <w:szCs w:val="20"/>
        </w:rPr>
      </w:pPr>
      <w:r w:rsidRPr="00017CAD">
        <w:rPr>
          <w:sz w:val="20"/>
          <w:szCs w:val="20"/>
        </w:rPr>
        <w:t>the Bidder has not completed and/or signed the Offer portion of C 1.1: Form of Offer and Acceptance, Part 2 of C1.2: Contract Data and C2.2: Bills/Schedule of Quantities</w:t>
      </w:r>
    </w:p>
    <w:p w14:paraId="5E7E907A" w14:textId="126D1440" w:rsidR="00686930" w:rsidRPr="00017CAD" w:rsidRDefault="00686930" w:rsidP="00964BC1">
      <w:pPr>
        <w:pStyle w:val="Default"/>
        <w:numPr>
          <w:ilvl w:val="0"/>
          <w:numId w:val="2"/>
        </w:numPr>
        <w:ind w:left="1418"/>
        <w:contextualSpacing/>
        <w:jc w:val="both"/>
        <w:rPr>
          <w:sz w:val="20"/>
          <w:szCs w:val="20"/>
        </w:rPr>
      </w:pPr>
      <w:r w:rsidRPr="00017CAD">
        <w:rPr>
          <w:sz w:val="20"/>
          <w:szCs w:val="20"/>
        </w:rPr>
        <w:t>the Bidder does not comply with the minimum contract participation goals as stipulated in terms of the Employer’s Preference Procurement policy</w:t>
      </w:r>
    </w:p>
    <w:p w14:paraId="38797010" w14:textId="77777777" w:rsidR="00686930" w:rsidRPr="00017CAD" w:rsidRDefault="00686930" w:rsidP="00964BC1">
      <w:pPr>
        <w:pStyle w:val="Default"/>
        <w:numPr>
          <w:ilvl w:val="0"/>
          <w:numId w:val="2"/>
        </w:numPr>
        <w:ind w:left="1418"/>
        <w:contextualSpacing/>
        <w:jc w:val="both"/>
        <w:rPr>
          <w:sz w:val="20"/>
          <w:szCs w:val="20"/>
        </w:rPr>
      </w:pPr>
      <w:r w:rsidRPr="00017CAD">
        <w:rPr>
          <w:sz w:val="20"/>
          <w:szCs w:val="20"/>
        </w:rPr>
        <w:t>Bidder has failed to clarify or submit any supporting documentation within the specific days of being requested to do so in writing by SCM.</w:t>
      </w:r>
    </w:p>
    <w:p w14:paraId="25CCE430" w14:textId="77777777" w:rsidR="00686930" w:rsidRPr="00017CAD" w:rsidRDefault="00686930" w:rsidP="00964BC1">
      <w:pPr>
        <w:pStyle w:val="Default"/>
        <w:numPr>
          <w:ilvl w:val="0"/>
          <w:numId w:val="2"/>
        </w:numPr>
        <w:ind w:left="1418"/>
        <w:contextualSpacing/>
        <w:jc w:val="both"/>
        <w:rPr>
          <w:sz w:val="20"/>
          <w:szCs w:val="20"/>
        </w:rPr>
      </w:pPr>
      <w:r w:rsidRPr="00017CAD">
        <w:rPr>
          <w:sz w:val="20"/>
          <w:szCs w:val="20"/>
        </w:rPr>
        <w:t>The Bidder has not completed and/or signed the Compulsory Enterprise Questionnaire in terms of the Supply Chain Management Act and Local Government Municipal Finance Management Act.</w:t>
      </w:r>
    </w:p>
    <w:p w14:paraId="405ADF21" w14:textId="77777777" w:rsidR="00686930" w:rsidRPr="00017CAD" w:rsidRDefault="00686930" w:rsidP="00964BC1">
      <w:pPr>
        <w:pStyle w:val="Default"/>
        <w:contextualSpacing/>
        <w:jc w:val="both"/>
        <w:rPr>
          <w:sz w:val="20"/>
          <w:szCs w:val="20"/>
        </w:rPr>
      </w:pPr>
    </w:p>
    <w:p w14:paraId="792EB8B8" w14:textId="77777777" w:rsidR="00686930" w:rsidRPr="00017CAD" w:rsidRDefault="00686930" w:rsidP="00964BC1">
      <w:pPr>
        <w:pStyle w:val="Default"/>
        <w:ind w:left="698"/>
        <w:contextualSpacing/>
        <w:jc w:val="both"/>
        <w:rPr>
          <w:sz w:val="20"/>
          <w:szCs w:val="20"/>
        </w:rPr>
      </w:pPr>
      <w:r w:rsidRPr="00017CAD">
        <w:rPr>
          <w:sz w:val="20"/>
          <w:szCs w:val="20"/>
        </w:rPr>
        <w:t>F.3.8.2 A responsive tender is one that conforms to all the terms, conditions, and specifications of the tender documents without material deviation or qualification. A material deviation or qualification is one which, in the Employer</w:t>
      </w:r>
      <w:r w:rsidRPr="00017CAD">
        <w:rPr>
          <w:i/>
          <w:iCs/>
          <w:sz w:val="20"/>
          <w:szCs w:val="20"/>
        </w:rPr>
        <w:t xml:space="preserve">'s </w:t>
      </w:r>
      <w:r w:rsidRPr="00017CAD">
        <w:rPr>
          <w:sz w:val="20"/>
          <w:szCs w:val="20"/>
        </w:rPr>
        <w:t>opinion, would:</w:t>
      </w:r>
    </w:p>
    <w:p w14:paraId="107172D8" w14:textId="77777777" w:rsidR="00686930" w:rsidRPr="00017CAD" w:rsidRDefault="00686930" w:rsidP="00964BC1">
      <w:pPr>
        <w:pStyle w:val="Default"/>
        <w:contextualSpacing/>
        <w:jc w:val="both"/>
        <w:rPr>
          <w:sz w:val="20"/>
          <w:szCs w:val="20"/>
        </w:rPr>
      </w:pPr>
    </w:p>
    <w:p w14:paraId="6B4F6FA7" w14:textId="77777777" w:rsidR="00686930" w:rsidRPr="00017CAD" w:rsidRDefault="00686930" w:rsidP="00964BC1">
      <w:pPr>
        <w:pStyle w:val="Default"/>
        <w:ind w:left="698"/>
        <w:contextualSpacing/>
        <w:jc w:val="both"/>
        <w:rPr>
          <w:sz w:val="20"/>
          <w:szCs w:val="20"/>
        </w:rPr>
      </w:pPr>
      <w:r w:rsidRPr="00017CAD">
        <w:rPr>
          <w:sz w:val="20"/>
          <w:szCs w:val="20"/>
        </w:rPr>
        <w:t>a) detrimentally affect the scope, quality, or performance of the works, services or supply identified in the Scope of Work</w:t>
      </w:r>
      <w:r w:rsidRPr="00017CAD">
        <w:rPr>
          <w:i/>
          <w:iCs/>
          <w:sz w:val="20"/>
          <w:szCs w:val="20"/>
        </w:rPr>
        <w:t>,</w:t>
      </w:r>
    </w:p>
    <w:p w14:paraId="617B59CB" w14:textId="77777777" w:rsidR="00686930" w:rsidRPr="00017CAD" w:rsidRDefault="00686930" w:rsidP="00964BC1">
      <w:pPr>
        <w:pStyle w:val="Default"/>
        <w:ind w:left="698"/>
        <w:contextualSpacing/>
        <w:jc w:val="both"/>
        <w:rPr>
          <w:sz w:val="20"/>
          <w:szCs w:val="20"/>
        </w:rPr>
      </w:pPr>
      <w:r w:rsidRPr="00017CAD">
        <w:rPr>
          <w:sz w:val="20"/>
          <w:szCs w:val="20"/>
        </w:rPr>
        <w:t>b) significantly change the Employer</w:t>
      </w:r>
      <w:r w:rsidRPr="00017CAD">
        <w:rPr>
          <w:i/>
          <w:iCs/>
          <w:sz w:val="20"/>
          <w:szCs w:val="20"/>
        </w:rPr>
        <w:t xml:space="preserve">'s </w:t>
      </w:r>
      <w:r w:rsidRPr="00017CAD">
        <w:rPr>
          <w:sz w:val="20"/>
          <w:szCs w:val="20"/>
        </w:rPr>
        <w:t>or the tenderer's risks and responsibilities under the contract, or</w:t>
      </w:r>
    </w:p>
    <w:p w14:paraId="5430B1F6" w14:textId="77777777" w:rsidR="00686930" w:rsidRPr="00017CAD" w:rsidRDefault="00686930" w:rsidP="00964BC1">
      <w:pPr>
        <w:pStyle w:val="Default"/>
        <w:ind w:left="698"/>
        <w:contextualSpacing/>
        <w:jc w:val="both"/>
        <w:rPr>
          <w:sz w:val="20"/>
          <w:szCs w:val="20"/>
        </w:rPr>
      </w:pPr>
      <w:r w:rsidRPr="00017CAD">
        <w:rPr>
          <w:sz w:val="20"/>
          <w:szCs w:val="20"/>
        </w:rPr>
        <w:t>c) affect the competitive position of other tenderers presenting responsive tenders, if it were to be rectified.</w:t>
      </w:r>
    </w:p>
    <w:p w14:paraId="6B2815D0" w14:textId="77777777" w:rsidR="00686930" w:rsidRPr="00017CAD" w:rsidRDefault="00686930" w:rsidP="00964BC1">
      <w:pPr>
        <w:pStyle w:val="Default"/>
        <w:contextualSpacing/>
        <w:jc w:val="both"/>
        <w:rPr>
          <w:sz w:val="20"/>
          <w:szCs w:val="20"/>
        </w:rPr>
      </w:pPr>
    </w:p>
    <w:p w14:paraId="7BD9B888" w14:textId="77777777" w:rsidR="00686930" w:rsidRPr="00017CAD" w:rsidRDefault="00686930" w:rsidP="00964BC1">
      <w:pPr>
        <w:pStyle w:val="Default"/>
        <w:ind w:left="698"/>
        <w:contextualSpacing/>
        <w:jc w:val="both"/>
        <w:rPr>
          <w:sz w:val="20"/>
          <w:szCs w:val="20"/>
        </w:rPr>
      </w:pPr>
      <w:r w:rsidRPr="00017CAD">
        <w:rPr>
          <w:sz w:val="20"/>
          <w:szCs w:val="20"/>
        </w:rPr>
        <w:t xml:space="preserve">Reject a non-responsive tender offer, and not allow it to be subsequently made </w:t>
      </w:r>
      <w:bookmarkEnd w:id="16"/>
      <w:r w:rsidRPr="00017CAD">
        <w:rPr>
          <w:sz w:val="20"/>
          <w:szCs w:val="20"/>
        </w:rPr>
        <w:t>responsive   by correction or withdrawal of the non-conforming deviation or reservation.</w:t>
      </w:r>
    </w:p>
    <w:p w14:paraId="6A892FDE" w14:textId="77777777" w:rsidR="00686930" w:rsidRPr="00017CAD" w:rsidRDefault="00686930" w:rsidP="00964BC1">
      <w:pPr>
        <w:pStyle w:val="Default"/>
        <w:contextualSpacing/>
        <w:jc w:val="both"/>
        <w:rPr>
          <w:sz w:val="20"/>
          <w:szCs w:val="20"/>
        </w:rPr>
      </w:pPr>
    </w:p>
    <w:p w14:paraId="2BFE383C" w14:textId="3F4954CF" w:rsidR="00686930" w:rsidRPr="00017CAD" w:rsidRDefault="00686930" w:rsidP="00964BC1">
      <w:pPr>
        <w:pStyle w:val="Default"/>
        <w:contextualSpacing/>
        <w:jc w:val="both"/>
        <w:rPr>
          <w:b/>
          <w:bCs/>
          <w:sz w:val="20"/>
          <w:szCs w:val="20"/>
        </w:rPr>
      </w:pPr>
      <w:bookmarkStart w:id="17" w:name="_Hlk114127977"/>
      <w:r w:rsidRPr="00017CAD">
        <w:rPr>
          <w:sz w:val="20"/>
          <w:szCs w:val="20"/>
        </w:rPr>
        <w:t xml:space="preserve">F.3.9 </w:t>
      </w:r>
      <w:r w:rsidR="00375549" w:rsidRPr="00017CAD">
        <w:rPr>
          <w:sz w:val="20"/>
          <w:szCs w:val="20"/>
        </w:rPr>
        <w:tab/>
      </w:r>
      <w:r w:rsidRPr="00017CAD">
        <w:rPr>
          <w:b/>
          <w:bCs/>
          <w:sz w:val="20"/>
          <w:szCs w:val="20"/>
        </w:rPr>
        <w:t>Arithmetical errors, omissions and discrepancies</w:t>
      </w:r>
    </w:p>
    <w:p w14:paraId="2CF6EB2E" w14:textId="77777777" w:rsidR="00686930" w:rsidRPr="00017CAD" w:rsidRDefault="00686930" w:rsidP="00964BC1">
      <w:pPr>
        <w:pStyle w:val="Default"/>
        <w:ind w:left="720"/>
        <w:contextualSpacing/>
        <w:jc w:val="both"/>
        <w:rPr>
          <w:sz w:val="20"/>
          <w:szCs w:val="20"/>
        </w:rPr>
      </w:pPr>
      <w:r w:rsidRPr="00017CAD">
        <w:rPr>
          <w:sz w:val="20"/>
          <w:szCs w:val="20"/>
        </w:rPr>
        <w:t>F.3.9.1 Check the highest ranked tender or tenderer with the highest number of tender evaluation points after the evaluation of tender offers in accordance with F.3.11 for:</w:t>
      </w:r>
    </w:p>
    <w:p w14:paraId="17A90D4B" w14:textId="77777777" w:rsidR="00686930" w:rsidRPr="00017CAD" w:rsidRDefault="00686930" w:rsidP="00964BC1">
      <w:pPr>
        <w:pStyle w:val="Default"/>
        <w:contextualSpacing/>
        <w:jc w:val="both"/>
        <w:rPr>
          <w:sz w:val="20"/>
          <w:szCs w:val="20"/>
        </w:rPr>
      </w:pPr>
    </w:p>
    <w:p w14:paraId="4B6FB7F5" w14:textId="2CC19489" w:rsidR="00686930" w:rsidRPr="00017CAD" w:rsidRDefault="00686930" w:rsidP="00964BC1">
      <w:pPr>
        <w:pStyle w:val="Default"/>
        <w:ind w:firstLine="720"/>
        <w:contextualSpacing/>
        <w:jc w:val="both"/>
        <w:rPr>
          <w:sz w:val="20"/>
          <w:szCs w:val="20"/>
        </w:rPr>
      </w:pPr>
      <w:r w:rsidRPr="00017CAD">
        <w:rPr>
          <w:sz w:val="20"/>
          <w:szCs w:val="20"/>
        </w:rPr>
        <w:t>a) the gross misplacement of the decimal point in any unit rate</w:t>
      </w:r>
    </w:p>
    <w:p w14:paraId="17F1174F" w14:textId="77777777" w:rsidR="00686930" w:rsidRPr="00017CAD" w:rsidRDefault="00686930" w:rsidP="00964BC1">
      <w:pPr>
        <w:pStyle w:val="Default"/>
        <w:ind w:firstLine="720"/>
        <w:contextualSpacing/>
        <w:jc w:val="both"/>
        <w:rPr>
          <w:sz w:val="20"/>
          <w:szCs w:val="20"/>
        </w:rPr>
      </w:pPr>
      <w:r w:rsidRPr="00017CAD">
        <w:rPr>
          <w:sz w:val="20"/>
          <w:szCs w:val="20"/>
        </w:rPr>
        <w:t>b) omissions made in completing the pricing schedule or bills of quantities; or</w:t>
      </w:r>
    </w:p>
    <w:p w14:paraId="1717FB5B" w14:textId="77777777" w:rsidR="00686930" w:rsidRPr="00017CAD" w:rsidRDefault="00686930" w:rsidP="00964BC1">
      <w:pPr>
        <w:pStyle w:val="Default"/>
        <w:ind w:firstLine="720"/>
        <w:contextualSpacing/>
        <w:jc w:val="both"/>
        <w:rPr>
          <w:sz w:val="20"/>
          <w:szCs w:val="20"/>
        </w:rPr>
      </w:pPr>
      <w:r w:rsidRPr="00017CAD">
        <w:rPr>
          <w:sz w:val="20"/>
          <w:szCs w:val="20"/>
        </w:rPr>
        <w:t>c) arithmetic errors in:</w:t>
      </w:r>
    </w:p>
    <w:p w14:paraId="0E129ABE" w14:textId="0B2F3C4A" w:rsidR="00686930" w:rsidRPr="00017CAD" w:rsidRDefault="00686930" w:rsidP="00C02BC3">
      <w:pPr>
        <w:pStyle w:val="Default"/>
        <w:ind w:left="1440"/>
        <w:contextualSpacing/>
        <w:jc w:val="both"/>
        <w:rPr>
          <w:sz w:val="20"/>
          <w:szCs w:val="20"/>
        </w:rPr>
      </w:pPr>
      <w:r w:rsidRPr="00017CAD">
        <w:rPr>
          <w:sz w:val="20"/>
          <w:szCs w:val="20"/>
        </w:rPr>
        <w:t xml:space="preserve">i) </w:t>
      </w:r>
      <w:r w:rsidR="001A78E1" w:rsidRPr="00017CAD">
        <w:rPr>
          <w:sz w:val="20"/>
          <w:szCs w:val="20"/>
        </w:rPr>
        <w:t>line-item</w:t>
      </w:r>
      <w:r w:rsidRPr="00017CAD">
        <w:rPr>
          <w:sz w:val="20"/>
          <w:szCs w:val="20"/>
        </w:rPr>
        <w:t xml:space="preserve"> totals resulting from the product of a unit rate and a quantity in bills of quantities or schedules of prices; or</w:t>
      </w:r>
    </w:p>
    <w:p w14:paraId="7AC725D7" w14:textId="77777777" w:rsidR="00686930" w:rsidRPr="00017CAD" w:rsidRDefault="00686930" w:rsidP="00C02BC3">
      <w:pPr>
        <w:pStyle w:val="Default"/>
        <w:ind w:left="720" w:firstLine="720"/>
        <w:contextualSpacing/>
        <w:jc w:val="both"/>
        <w:rPr>
          <w:sz w:val="20"/>
          <w:szCs w:val="20"/>
        </w:rPr>
      </w:pPr>
      <w:r w:rsidRPr="00017CAD">
        <w:rPr>
          <w:sz w:val="20"/>
          <w:szCs w:val="20"/>
        </w:rPr>
        <w:t>ii) the summation of the prices.</w:t>
      </w:r>
    </w:p>
    <w:p w14:paraId="4503997F" w14:textId="77777777" w:rsidR="00686930" w:rsidRPr="00017CAD" w:rsidRDefault="00686930" w:rsidP="00964BC1">
      <w:pPr>
        <w:pStyle w:val="Default"/>
        <w:contextualSpacing/>
        <w:jc w:val="both"/>
        <w:rPr>
          <w:sz w:val="20"/>
          <w:szCs w:val="20"/>
        </w:rPr>
      </w:pPr>
    </w:p>
    <w:p w14:paraId="362488A9" w14:textId="77777777" w:rsidR="00686930" w:rsidRPr="00017CAD" w:rsidRDefault="00686930" w:rsidP="00964BC1">
      <w:pPr>
        <w:pStyle w:val="Default"/>
        <w:ind w:firstLine="720"/>
        <w:contextualSpacing/>
        <w:jc w:val="both"/>
        <w:rPr>
          <w:sz w:val="20"/>
          <w:szCs w:val="20"/>
        </w:rPr>
      </w:pPr>
      <w:r w:rsidRPr="00017CAD">
        <w:rPr>
          <w:sz w:val="20"/>
          <w:szCs w:val="20"/>
        </w:rPr>
        <w:t>F3.9.2 The employer must correct the arithmetical errors in the following manner:</w:t>
      </w:r>
    </w:p>
    <w:p w14:paraId="329B87F9" w14:textId="26FE91C6" w:rsidR="00686930" w:rsidRPr="00017CAD" w:rsidRDefault="00C027CF" w:rsidP="00964BC1">
      <w:pPr>
        <w:pStyle w:val="Default"/>
        <w:contextualSpacing/>
        <w:jc w:val="both"/>
        <w:rPr>
          <w:sz w:val="20"/>
          <w:szCs w:val="20"/>
        </w:rPr>
      </w:pPr>
      <w:r w:rsidRPr="00017CAD">
        <w:rPr>
          <w:sz w:val="20"/>
          <w:szCs w:val="20"/>
        </w:rPr>
        <w:tab/>
      </w:r>
    </w:p>
    <w:p w14:paraId="13BC275D" w14:textId="77777777" w:rsidR="00686930" w:rsidRPr="00017CAD" w:rsidRDefault="00686930" w:rsidP="00964BC1">
      <w:pPr>
        <w:pStyle w:val="Default"/>
        <w:ind w:left="720"/>
        <w:contextualSpacing/>
        <w:jc w:val="both"/>
        <w:rPr>
          <w:sz w:val="20"/>
          <w:szCs w:val="20"/>
        </w:rPr>
      </w:pPr>
      <w:r w:rsidRPr="00017CAD">
        <w:rPr>
          <w:sz w:val="20"/>
          <w:szCs w:val="20"/>
        </w:rPr>
        <w:t>a) Where there is a discrepancy between the amounts in words and amounts in figures, the amount in words shall govern.</w:t>
      </w:r>
    </w:p>
    <w:p w14:paraId="78738FD2" w14:textId="5F85A563" w:rsidR="00DC5347" w:rsidRPr="00017CAD" w:rsidRDefault="00686930" w:rsidP="00964BC1">
      <w:pPr>
        <w:pStyle w:val="Default"/>
        <w:ind w:left="720"/>
        <w:contextualSpacing/>
        <w:jc w:val="both"/>
        <w:rPr>
          <w:sz w:val="20"/>
          <w:szCs w:val="20"/>
        </w:rPr>
      </w:pPr>
      <w:r w:rsidRPr="00017CAD">
        <w:rPr>
          <w:sz w:val="20"/>
          <w:szCs w:val="20"/>
        </w:rPr>
        <w:t xml:space="preserve">b) If bills of quantities or pricing schedules apply and there is an error in the </w:t>
      </w:r>
      <w:r w:rsidR="001A78E1" w:rsidRPr="00017CAD">
        <w:rPr>
          <w:sz w:val="20"/>
          <w:szCs w:val="20"/>
        </w:rPr>
        <w:t>line-item</w:t>
      </w:r>
      <w:r w:rsidRPr="00017CAD">
        <w:rPr>
          <w:sz w:val="20"/>
          <w:szCs w:val="20"/>
        </w:rPr>
        <w:t xml:space="preserve"> total resulting from the product of the unit rate and the quantity, the line item total shall govern and the rate shall be corrected. Where there is an obviously gross misplacement of the decimal point in the unit rate, the </w:t>
      </w:r>
      <w:r w:rsidR="001A78E1" w:rsidRPr="00017CAD">
        <w:rPr>
          <w:sz w:val="20"/>
          <w:szCs w:val="20"/>
        </w:rPr>
        <w:t>line-item</w:t>
      </w:r>
      <w:r w:rsidRPr="00017CAD">
        <w:rPr>
          <w:sz w:val="20"/>
          <w:szCs w:val="20"/>
        </w:rPr>
        <w:t xml:space="preserve"> total as quoted shall govern, and the unit rate shall be</w:t>
      </w:r>
      <w:r w:rsidR="00DC5347" w:rsidRPr="00017CAD">
        <w:rPr>
          <w:sz w:val="20"/>
          <w:szCs w:val="20"/>
        </w:rPr>
        <w:t xml:space="preserve"> </w:t>
      </w:r>
      <w:r w:rsidRPr="00017CAD">
        <w:rPr>
          <w:sz w:val="20"/>
          <w:szCs w:val="20"/>
        </w:rPr>
        <w:t xml:space="preserve">corrected. </w:t>
      </w:r>
    </w:p>
    <w:p w14:paraId="343ECE56" w14:textId="28B9BC25" w:rsidR="00686930" w:rsidRPr="00017CAD" w:rsidRDefault="00686930" w:rsidP="00964BC1">
      <w:pPr>
        <w:pStyle w:val="Default"/>
        <w:ind w:left="720"/>
        <w:contextualSpacing/>
        <w:jc w:val="both"/>
        <w:rPr>
          <w:sz w:val="20"/>
          <w:szCs w:val="20"/>
        </w:rPr>
      </w:pPr>
      <w:r w:rsidRPr="00017CAD">
        <w:rPr>
          <w:sz w:val="20"/>
          <w:szCs w:val="20"/>
        </w:rPr>
        <w:t xml:space="preserve">c) Where there is an error in the total of the prices either as a result of other corrections required by this checking process or in the tenderer's addition of prices, the total of the prices shall </w:t>
      </w:r>
      <w:r w:rsidRPr="00017CAD">
        <w:rPr>
          <w:sz w:val="20"/>
          <w:szCs w:val="20"/>
        </w:rPr>
        <w:lastRenderedPageBreak/>
        <w:t>govern and the tenderer will be asked to revise selected item prices (and their rates if bills of quantities apply) to achieve the tendered total of the prices.</w:t>
      </w:r>
    </w:p>
    <w:p w14:paraId="687E91E1" w14:textId="7CECE448" w:rsidR="00686930" w:rsidRPr="00017CAD" w:rsidRDefault="00C027CF" w:rsidP="00964BC1">
      <w:pPr>
        <w:pStyle w:val="Default"/>
        <w:contextualSpacing/>
        <w:jc w:val="both"/>
        <w:rPr>
          <w:sz w:val="20"/>
          <w:szCs w:val="20"/>
        </w:rPr>
      </w:pPr>
      <w:r w:rsidRPr="00017CAD">
        <w:rPr>
          <w:sz w:val="20"/>
          <w:szCs w:val="20"/>
        </w:rPr>
        <w:tab/>
      </w:r>
    </w:p>
    <w:p w14:paraId="5AAF605E" w14:textId="411F7F76" w:rsidR="00686930" w:rsidRDefault="00686930" w:rsidP="00964BC1">
      <w:pPr>
        <w:pStyle w:val="Default"/>
        <w:ind w:left="720"/>
        <w:contextualSpacing/>
        <w:jc w:val="both"/>
        <w:rPr>
          <w:sz w:val="20"/>
          <w:szCs w:val="20"/>
        </w:rPr>
      </w:pPr>
      <w:r w:rsidRPr="00017CAD">
        <w:rPr>
          <w:sz w:val="20"/>
          <w:szCs w:val="20"/>
        </w:rPr>
        <w:t>Consider the rejection of a tender offer if the tenderer does not correct or accept the correction of the arithmetical error in the manner described above.</w:t>
      </w:r>
    </w:p>
    <w:p w14:paraId="7069BA3D" w14:textId="231AB757" w:rsidR="005865C0" w:rsidRDefault="005865C0" w:rsidP="00964BC1">
      <w:pPr>
        <w:pStyle w:val="Default"/>
        <w:ind w:left="720"/>
        <w:contextualSpacing/>
        <w:jc w:val="both"/>
        <w:rPr>
          <w:sz w:val="20"/>
          <w:szCs w:val="20"/>
        </w:rPr>
      </w:pPr>
    </w:p>
    <w:p w14:paraId="52F83DC6" w14:textId="77777777" w:rsidR="005865C0" w:rsidRPr="00017CAD" w:rsidRDefault="005865C0" w:rsidP="00964BC1">
      <w:pPr>
        <w:pStyle w:val="Default"/>
        <w:ind w:left="720"/>
        <w:contextualSpacing/>
        <w:jc w:val="both"/>
        <w:rPr>
          <w:sz w:val="20"/>
          <w:szCs w:val="20"/>
        </w:rPr>
      </w:pPr>
    </w:p>
    <w:p w14:paraId="1510EB1D" w14:textId="77777777" w:rsidR="00686930" w:rsidRPr="00017CAD" w:rsidRDefault="00686930" w:rsidP="00964BC1">
      <w:pPr>
        <w:pStyle w:val="Default"/>
        <w:contextualSpacing/>
        <w:jc w:val="both"/>
        <w:rPr>
          <w:sz w:val="20"/>
          <w:szCs w:val="20"/>
        </w:rPr>
      </w:pPr>
    </w:p>
    <w:bookmarkEnd w:id="17"/>
    <w:p w14:paraId="45187FC4" w14:textId="04617293" w:rsidR="00686930" w:rsidRPr="00017CAD" w:rsidRDefault="00686930" w:rsidP="00964BC1">
      <w:pPr>
        <w:pStyle w:val="Default"/>
        <w:contextualSpacing/>
        <w:jc w:val="both"/>
        <w:rPr>
          <w:b/>
          <w:bCs/>
          <w:sz w:val="20"/>
          <w:szCs w:val="20"/>
        </w:rPr>
      </w:pPr>
      <w:r w:rsidRPr="00017CAD">
        <w:rPr>
          <w:sz w:val="20"/>
          <w:szCs w:val="20"/>
        </w:rPr>
        <w:t xml:space="preserve">F.3.10 </w:t>
      </w:r>
      <w:r w:rsidR="00DC5347" w:rsidRPr="00017CAD">
        <w:rPr>
          <w:sz w:val="20"/>
          <w:szCs w:val="20"/>
        </w:rPr>
        <w:tab/>
      </w:r>
      <w:r w:rsidRPr="00017CAD">
        <w:rPr>
          <w:b/>
          <w:bCs/>
          <w:sz w:val="20"/>
          <w:szCs w:val="20"/>
        </w:rPr>
        <w:t>Clarification of a tender offer</w:t>
      </w:r>
    </w:p>
    <w:p w14:paraId="556F5CF1" w14:textId="77777777" w:rsidR="00686930" w:rsidRPr="00017CAD" w:rsidRDefault="00686930" w:rsidP="00964BC1">
      <w:pPr>
        <w:pStyle w:val="Default"/>
        <w:ind w:left="720"/>
        <w:contextualSpacing/>
        <w:jc w:val="both"/>
        <w:rPr>
          <w:sz w:val="20"/>
          <w:szCs w:val="20"/>
        </w:rPr>
      </w:pPr>
      <w:r w:rsidRPr="00017CAD">
        <w:rPr>
          <w:sz w:val="20"/>
          <w:szCs w:val="20"/>
        </w:rPr>
        <w:t>Obtain clarification from a tenderer on any matter that could give rise to ambiguity in a contract arising from the tender offer.</w:t>
      </w:r>
    </w:p>
    <w:p w14:paraId="2C4D72D4" w14:textId="77777777" w:rsidR="00686930" w:rsidRPr="00017CAD" w:rsidRDefault="00686930" w:rsidP="00964BC1">
      <w:pPr>
        <w:pStyle w:val="Default"/>
        <w:contextualSpacing/>
        <w:jc w:val="both"/>
        <w:rPr>
          <w:sz w:val="20"/>
          <w:szCs w:val="20"/>
        </w:rPr>
      </w:pPr>
    </w:p>
    <w:p w14:paraId="323AEA5C" w14:textId="29753643" w:rsidR="00686930" w:rsidRPr="00017CAD" w:rsidRDefault="00686930" w:rsidP="00964BC1">
      <w:pPr>
        <w:pStyle w:val="Default"/>
        <w:contextualSpacing/>
        <w:jc w:val="both"/>
        <w:rPr>
          <w:b/>
          <w:bCs/>
          <w:sz w:val="20"/>
          <w:szCs w:val="20"/>
        </w:rPr>
      </w:pPr>
      <w:r w:rsidRPr="00017CAD">
        <w:rPr>
          <w:sz w:val="20"/>
          <w:szCs w:val="20"/>
        </w:rPr>
        <w:t xml:space="preserve">F.3.11 </w:t>
      </w:r>
      <w:r w:rsidR="00DC5347" w:rsidRPr="00017CAD">
        <w:rPr>
          <w:sz w:val="20"/>
          <w:szCs w:val="20"/>
        </w:rPr>
        <w:tab/>
      </w:r>
      <w:r w:rsidRPr="00017CAD">
        <w:rPr>
          <w:b/>
          <w:bCs/>
          <w:sz w:val="20"/>
          <w:szCs w:val="20"/>
        </w:rPr>
        <w:t>Evaluation of tender offers</w:t>
      </w:r>
    </w:p>
    <w:p w14:paraId="6C2AD652" w14:textId="77777777" w:rsidR="00686930" w:rsidRPr="00017CAD" w:rsidRDefault="00686930" w:rsidP="00964BC1">
      <w:pPr>
        <w:pStyle w:val="Default"/>
        <w:ind w:firstLine="720"/>
        <w:contextualSpacing/>
        <w:jc w:val="both"/>
        <w:rPr>
          <w:i/>
          <w:sz w:val="20"/>
          <w:szCs w:val="20"/>
        </w:rPr>
      </w:pPr>
      <w:r w:rsidRPr="00017CAD">
        <w:rPr>
          <w:i/>
          <w:sz w:val="20"/>
          <w:szCs w:val="20"/>
        </w:rPr>
        <w:t>Add the following to F.3.11:</w:t>
      </w:r>
    </w:p>
    <w:p w14:paraId="426CFD5A" w14:textId="77777777" w:rsidR="00686930" w:rsidRPr="00017CAD" w:rsidRDefault="00686930" w:rsidP="00964BC1">
      <w:pPr>
        <w:pStyle w:val="Default"/>
        <w:ind w:left="720"/>
        <w:contextualSpacing/>
        <w:jc w:val="both"/>
        <w:rPr>
          <w:sz w:val="20"/>
          <w:szCs w:val="20"/>
        </w:rPr>
      </w:pPr>
      <w:r w:rsidRPr="00017CAD">
        <w:rPr>
          <w:sz w:val="20"/>
          <w:szCs w:val="20"/>
        </w:rPr>
        <w:t>Bids will be evaluated in terms of their responsiveness to the bid specifications and requirements as well as such additional criteria as set out in this set of tender documents.</w:t>
      </w:r>
    </w:p>
    <w:p w14:paraId="6A403F62" w14:textId="77777777" w:rsidR="00686930" w:rsidRPr="00017CAD" w:rsidRDefault="00686930" w:rsidP="00964BC1">
      <w:pPr>
        <w:pStyle w:val="Default"/>
        <w:contextualSpacing/>
        <w:jc w:val="both"/>
        <w:rPr>
          <w:sz w:val="20"/>
          <w:szCs w:val="20"/>
        </w:rPr>
      </w:pPr>
    </w:p>
    <w:p w14:paraId="3DCC7CB3" w14:textId="77777777" w:rsidR="00686930" w:rsidRPr="00017CAD" w:rsidRDefault="00686930" w:rsidP="00964BC1">
      <w:pPr>
        <w:pStyle w:val="Default"/>
        <w:ind w:firstLine="720"/>
        <w:contextualSpacing/>
        <w:jc w:val="both"/>
        <w:rPr>
          <w:sz w:val="20"/>
          <w:szCs w:val="20"/>
        </w:rPr>
      </w:pPr>
      <w:bookmarkStart w:id="18" w:name="_Hlk114127956"/>
      <w:r w:rsidRPr="00017CAD">
        <w:rPr>
          <w:sz w:val="20"/>
          <w:szCs w:val="20"/>
        </w:rPr>
        <w:t xml:space="preserve">F.3.11.1 General </w:t>
      </w:r>
    </w:p>
    <w:p w14:paraId="5E63E0DE" w14:textId="77777777" w:rsidR="00686930" w:rsidRPr="00017CAD" w:rsidRDefault="00686930" w:rsidP="00964BC1">
      <w:pPr>
        <w:pStyle w:val="Default"/>
        <w:ind w:left="720"/>
        <w:contextualSpacing/>
        <w:jc w:val="both"/>
        <w:rPr>
          <w:sz w:val="20"/>
          <w:szCs w:val="20"/>
        </w:rPr>
      </w:pPr>
      <w:r w:rsidRPr="00017CAD">
        <w:rPr>
          <w:sz w:val="20"/>
          <w:szCs w:val="20"/>
        </w:rPr>
        <w:t>Appoint an evaluation panel of not less than three persons. Reduce each responsive tender offer to a comparative offer and evaluate them using the tender evaluation methods and associated evaluation criteria and weightings that are specified in the tender data.</w:t>
      </w:r>
    </w:p>
    <w:p w14:paraId="50D0DD06" w14:textId="77777777" w:rsidR="00686930" w:rsidRPr="00017CAD" w:rsidRDefault="00686930" w:rsidP="00964BC1">
      <w:pPr>
        <w:pStyle w:val="Default"/>
        <w:ind w:firstLine="720"/>
        <w:contextualSpacing/>
        <w:jc w:val="both"/>
        <w:rPr>
          <w:i/>
          <w:sz w:val="20"/>
          <w:szCs w:val="20"/>
        </w:rPr>
      </w:pPr>
      <w:r w:rsidRPr="00017CAD">
        <w:rPr>
          <w:i/>
          <w:sz w:val="20"/>
          <w:szCs w:val="20"/>
        </w:rPr>
        <w:t>Add the following to F.3.11.1:</w:t>
      </w:r>
    </w:p>
    <w:p w14:paraId="77BC0C50" w14:textId="77777777" w:rsidR="00686930" w:rsidRPr="00017CAD" w:rsidRDefault="00686930" w:rsidP="00964BC1">
      <w:pPr>
        <w:pStyle w:val="Default"/>
        <w:ind w:left="720"/>
        <w:contextualSpacing/>
        <w:jc w:val="both"/>
        <w:rPr>
          <w:sz w:val="20"/>
          <w:szCs w:val="20"/>
        </w:rPr>
      </w:pPr>
      <w:r w:rsidRPr="00017CAD">
        <w:rPr>
          <w:sz w:val="20"/>
          <w:szCs w:val="20"/>
        </w:rPr>
        <w:t xml:space="preserve">The procedure for the evaluation of responsive tenders is </w:t>
      </w:r>
      <w:r w:rsidRPr="0098518B">
        <w:rPr>
          <w:b/>
          <w:sz w:val="20"/>
          <w:szCs w:val="20"/>
        </w:rPr>
        <w:t>Method 2:  Functionality, Price and Preference.</w:t>
      </w:r>
    </w:p>
    <w:p w14:paraId="043150CD" w14:textId="756D2643" w:rsidR="00686930" w:rsidRPr="00017CAD" w:rsidRDefault="00C027CF" w:rsidP="00964BC1">
      <w:pPr>
        <w:pStyle w:val="Default"/>
        <w:contextualSpacing/>
        <w:jc w:val="both"/>
        <w:rPr>
          <w:sz w:val="20"/>
          <w:szCs w:val="20"/>
        </w:rPr>
      </w:pPr>
      <w:r w:rsidRPr="00017CAD">
        <w:rPr>
          <w:sz w:val="20"/>
          <w:szCs w:val="20"/>
        </w:rPr>
        <w:tab/>
      </w:r>
    </w:p>
    <w:p w14:paraId="72F58623" w14:textId="77777777" w:rsidR="00686930" w:rsidRPr="00017CAD" w:rsidRDefault="00686930" w:rsidP="00964BC1">
      <w:pPr>
        <w:pStyle w:val="Default"/>
        <w:ind w:firstLine="720"/>
        <w:contextualSpacing/>
        <w:jc w:val="both"/>
        <w:rPr>
          <w:sz w:val="20"/>
          <w:szCs w:val="20"/>
        </w:rPr>
      </w:pPr>
      <w:r w:rsidRPr="00017CAD">
        <w:rPr>
          <w:sz w:val="20"/>
          <w:szCs w:val="20"/>
        </w:rPr>
        <w:t>F.3.11.2 Method 1: Price and Preference</w:t>
      </w:r>
    </w:p>
    <w:p w14:paraId="23CA86F3" w14:textId="77777777" w:rsidR="00686930" w:rsidRPr="00017CAD" w:rsidRDefault="00686930" w:rsidP="00964BC1">
      <w:pPr>
        <w:pStyle w:val="Default"/>
        <w:ind w:firstLine="720"/>
        <w:contextualSpacing/>
        <w:jc w:val="both"/>
        <w:rPr>
          <w:sz w:val="20"/>
          <w:szCs w:val="20"/>
        </w:rPr>
      </w:pPr>
      <w:r w:rsidRPr="00017CAD">
        <w:rPr>
          <w:sz w:val="20"/>
          <w:szCs w:val="20"/>
        </w:rPr>
        <w:t>In the case of a price and preference:</w:t>
      </w:r>
    </w:p>
    <w:p w14:paraId="617C830C" w14:textId="77777777" w:rsidR="00686930" w:rsidRPr="00017CAD" w:rsidRDefault="00686930" w:rsidP="00964BC1">
      <w:pPr>
        <w:pStyle w:val="Default"/>
        <w:ind w:firstLine="720"/>
        <w:contextualSpacing/>
        <w:jc w:val="both"/>
        <w:rPr>
          <w:sz w:val="20"/>
          <w:szCs w:val="20"/>
        </w:rPr>
      </w:pPr>
      <w:r w:rsidRPr="00017CAD">
        <w:rPr>
          <w:sz w:val="20"/>
          <w:szCs w:val="20"/>
        </w:rPr>
        <w:t>1) Score tender evaluation points for price</w:t>
      </w:r>
    </w:p>
    <w:p w14:paraId="00BC54A8" w14:textId="77777777" w:rsidR="00686930" w:rsidRPr="00017CAD" w:rsidRDefault="00686930" w:rsidP="00964BC1">
      <w:pPr>
        <w:pStyle w:val="Default"/>
        <w:ind w:firstLine="720"/>
        <w:contextualSpacing/>
        <w:jc w:val="both"/>
        <w:rPr>
          <w:sz w:val="20"/>
          <w:szCs w:val="20"/>
        </w:rPr>
      </w:pPr>
      <w:r w:rsidRPr="00017CAD">
        <w:rPr>
          <w:sz w:val="20"/>
          <w:szCs w:val="20"/>
        </w:rPr>
        <w:t>2) Score points for BBBEE contribution</w:t>
      </w:r>
    </w:p>
    <w:p w14:paraId="540856B8" w14:textId="77777777" w:rsidR="00686930" w:rsidRPr="00017CAD" w:rsidRDefault="00686930" w:rsidP="00964BC1">
      <w:pPr>
        <w:pStyle w:val="Default"/>
        <w:ind w:firstLine="720"/>
        <w:contextualSpacing/>
        <w:jc w:val="both"/>
        <w:rPr>
          <w:sz w:val="20"/>
          <w:szCs w:val="20"/>
        </w:rPr>
      </w:pPr>
      <w:r w:rsidRPr="00017CAD">
        <w:rPr>
          <w:sz w:val="20"/>
          <w:szCs w:val="20"/>
        </w:rPr>
        <w:t>3) Add the points scored for price and BBBEE.</w:t>
      </w:r>
    </w:p>
    <w:p w14:paraId="5EF3B8B2" w14:textId="77777777" w:rsidR="00686930" w:rsidRPr="00017CAD" w:rsidRDefault="00686930" w:rsidP="00964BC1">
      <w:pPr>
        <w:pStyle w:val="Default"/>
        <w:contextualSpacing/>
        <w:jc w:val="both"/>
        <w:rPr>
          <w:sz w:val="20"/>
          <w:szCs w:val="20"/>
        </w:rPr>
      </w:pPr>
    </w:p>
    <w:p w14:paraId="47016087" w14:textId="77777777" w:rsidR="00686930" w:rsidRPr="00017CAD" w:rsidRDefault="00686930" w:rsidP="00964BC1">
      <w:pPr>
        <w:pStyle w:val="Default"/>
        <w:ind w:firstLine="720"/>
        <w:contextualSpacing/>
        <w:jc w:val="both"/>
        <w:rPr>
          <w:sz w:val="20"/>
          <w:szCs w:val="20"/>
        </w:rPr>
      </w:pPr>
      <w:r w:rsidRPr="00017CAD">
        <w:rPr>
          <w:sz w:val="20"/>
          <w:szCs w:val="20"/>
        </w:rPr>
        <w:t>F.3.11.3 Method 2: Functionality, Price and Preference</w:t>
      </w:r>
    </w:p>
    <w:p w14:paraId="41592835" w14:textId="6C694C2F" w:rsidR="00686930" w:rsidRPr="00017CAD" w:rsidRDefault="00686930" w:rsidP="00964BC1">
      <w:pPr>
        <w:pStyle w:val="Default"/>
        <w:ind w:firstLine="720"/>
        <w:contextualSpacing/>
        <w:jc w:val="both"/>
        <w:rPr>
          <w:sz w:val="20"/>
          <w:szCs w:val="20"/>
        </w:rPr>
      </w:pPr>
      <w:r w:rsidRPr="00017CAD">
        <w:rPr>
          <w:sz w:val="20"/>
          <w:szCs w:val="20"/>
        </w:rPr>
        <w:t>In the case of a functionality, price and preference:</w:t>
      </w:r>
    </w:p>
    <w:p w14:paraId="1E9C8556" w14:textId="77777777" w:rsidR="000255CA" w:rsidRPr="00017CAD" w:rsidRDefault="000255CA" w:rsidP="00964BC1">
      <w:pPr>
        <w:pStyle w:val="Default"/>
        <w:contextualSpacing/>
        <w:jc w:val="both"/>
        <w:rPr>
          <w:sz w:val="20"/>
          <w:szCs w:val="20"/>
        </w:rPr>
      </w:pPr>
    </w:p>
    <w:p w14:paraId="010F13FB" w14:textId="01203414" w:rsidR="00686930" w:rsidRPr="00017CAD" w:rsidRDefault="00686930" w:rsidP="00964BC1">
      <w:pPr>
        <w:pStyle w:val="Default"/>
        <w:ind w:left="720"/>
        <w:contextualSpacing/>
        <w:jc w:val="both"/>
        <w:rPr>
          <w:sz w:val="20"/>
          <w:szCs w:val="20"/>
        </w:rPr>
      </w:pPr>
      <w:r w:rsidRPr="00017CAD">
        <w:rPr>
          <w:sz w:val="20"/>
          <w:szCs w:val="20"/>
        </w:rPr>
        <w:t>1) Score functionality, rejecting all tender offers that fail to achieve the minimum number of points for functionality as stated in the Tender Data.</w:t>
      </w:r>
    </w:p>
    <w:p w14:paraId="4B7A9C96" w14:textId="77777777" w:rsidR="000255CA" w:rsidRPr="00017CAD" w:rsidRDefault="000255CA" w:rsidP="00964BC1">
      <w:pPr>
        <w:pStyle w:val="Default"/>
        <w:contextualSpacing/>
        <w:jc w:val="both"/>
        <w:rPr>
          <w:sz w:val="20"/>
          <w:szCs w:val="20"/>
        </w:rPr>
      </w:pPr>
    </w:p>
    <w:p w14:paraId="3A7E3CE8" w14:textId="39D5FE9C" w:rsidR="00686930" w:rsidRPr="00017CAD" w:rsidRDefault="00686930" w:rsidP="00964BC1">
      <w:pPr>
        <w:pStyle w:val="Default"/>
        <w:ind w:left="720"/>
        <w:contextualSpacing/>
        <w:jc w:val="both"/>
        <w:rPr>
          <w:sz w:val="20"/>
          <w:szCs w:val="20"/>
        </w:rPr>
      </w:pPr>
      <w:r w:rsidRPr="00017CAD">
        <w:rPr>
          <w:sz w:val="20"/>
          <w:szCs w:val="20"/>
        </w:rPr>
        <w:t>2) No tender must be regarded as an acceptable tender if it fails to achieve the minimum qualifying score for functionality as indicated in the tender invitation.</w:t>
      </w:r>
    </w:p>
    <w:p w14:paraId="61957CFD" w14:textId="77777777" w:rsidR="000255CA" w:rsidRPr="00017CAD" w:rsidRDefault="000255CA" w:rsidP="00964BC1">
      <w:pPr>
        <w:pStyle w:val="Default"/>
        <w:contextualSpacing/>
        <w:jc w:val="both"/>
        <w:rPr>
          <w:sz w:val="20"/>
          <w:szCs w:val="20"/>
        </w:rPr>
      </w:pPr>
    </w:p>
    <w:p w14:paraId="17F35704" w14:textId="77777777" w:rsidR="00686930" w:rsidRPr="00017CAD" w:rsidRDefault="00686930" w:rsidP="00964BC1">
      <w:pPr>
        <w:pStyle w:val="Default"/>
        <w:ind w:left="720"/>
        <w:contextualSpacing/>
        <w:jc w:val="both"/>
        <w:rPr>
          <w:sz w:val="20"/>
          <w:szCs w:val="20"/>
        </w:rPr>
      </w:pPr>
      <w:r w:rsidRPr="00017CAD">
        <w:rPr>
          <w:sz w:val="20"/>
          <w:szCs w:val="20"/>
        </w:rPr>
        <w:t>3) Tenders that have achieved the minimum qualification score for functionality must be evaluated further in terms of the preference points system prescribed in paragraphs 4 and 4 and 5 below.</w:t>
      </w:r>
    </w:p>
    <w:p w14:paraId="4B01144F" w14:textId="2488466B" w:rsidR="00686930" w:rsidRPr="00017CAD" w:rsidRDefault="00686930" w:rsidP="00964BC1">
      <w:pPr>
        <w:pStyle w:val="Default"/>
        <w:ind w:left="720"/>
        <w:contextualSpacing/>
        <w:jc w:val="both"/>
        <w:rPr>
          <w:sz w:val="20"/>
          <w:szCs w:val="20"/>
        </w:rPr>
      </w:pPr>
      <w:r w:rsidRPr="00017CAD">
        <w:rPr>
          <w:sz w:val="20"/>
          <w:szCs w:val="20"/>
        </w:rPr>
        <w:t>The 80/20 preference point system for acquisition of services, works or goods up to Rand value of R</w:t>
      </w:r>
      <w:r w:rsidR="0014435D" w:rsidRPr="00017CAD">
        <w:rPr>
          <w:sz w:val="20"/>
          <w:szCs w:val="20"/>
        </w:rPr>
        <w:t>50</w:t>
      </w:r>
      <w:r w:rsidRPr="00017CAD">
        <w:rPr>
          <w:sz w:val="20"/>
          <w:szCs w:val="20"/>
        </w:rPr>
        <w:t xml:space="preserve"> million</w:t>
      </w:r>
    </w:p>
    <w:bookmarkEnd w:id="18"/>
    <w:p w14:paraId="0374EBDA" w14:textId="77777777" w:rsidR="00686930" w:rsidRPr="00017CAD" w:rsidRDefault="00686930" w:rsidP="00964BC1">
      <w:pPr>
        <w:pStyle w:val="Default"/>
        <w:contextualSpacing/>
        <w:jc w:val="both"/>
        <w:rPr>
          <w:sz w:val="20"/>
          <w:szCs w:val="20"/>
        </w:rPr>
      </w:pPr>
    </w:p>
    <w:p w14:paraId="3788B2CF" w14:textId="2DA49571" w:rsidR="00686930" w:rsidRPr="00017CAD" w:rsidRDefault="00686930" w:rsidP="00964BC1">
      <w:pPr>
        <w:pStyle w:val="Default"/>
        <w:ind w:left="720"/>
        <w:contextualSpacing/>
        <w:jc w:val="both"/>
        <w:rPr>
          <w:sz w:val="20"/>
          <w:szCs w:val="20"/>
        </w:rPr>
      </w:pPr>
      <w:r w:rsidRPr="00017CAD">
        <w:rPr>
          <w:sz w:val="20"/>
          <w:szCs w:val="20"/>
        </w:rPr>
        <w:t xml:space="preserve">4) (a)(i) The following formula must be used to calculate the points for price in respect of tenders (including price quotation) with a rand value equal to, or above R 30 000 and up to Rand value of R </w:t>
      </w:r>
      <w:r w:rsidR="0014435D" w:rsidRPr="00017CAD">
        <w:rPr>
          <w:sz w:val="20"/>
          <w:szCs w:val="20"/>
        </w:rPr>
        <w:t>50</w:t>
      </w:r>
      <w:r w:rsidRPr="00017CAD">
        <w:rPr>
          <w:sz w:val="20"/>
          <w:szCs w:val="20"/>
        </w:rPr>
        <w:t xml:space="preserve"> 000 000 ( all applicable taxes included):</w:t>
      </w:r>
    </w:p>
    <w:p w14:paraId="124073E9" w14:textId="77777777" w:rsidR="00686930" w:rsidRPr="00017CAD" w:rsidRDefault="00686930" w:rsidP="00964BC1">
      <w:pPr>
        <w:ind w:left="720"/>
        <w:contextualSpacing/>
        <w:jc w:val="both"/>
        <w:rPr>
          <w:rFonts w:ascii="Arial" w:hAnsi="Arial" w:cs="Arial"/>
        </w:rPr>
      </w:pPr>
    </w:p>
    <w:p w14:paraId="141F5D94" w14:textId="77777777" w:rsidR="000574CA" w:rsidRPr="00017CAD" w:rsidRDefault="000574CA" w:rsidP="00964BC1">
      <w:pPr>
        <w:ind w:left="720"/>
        <w:contextualSpacing/>
        <w:jc w:val="both"/>
        <w:rPr>
          <w:rFonts w:ascii="Arial" w:hAnsi="Arial" w:cs="Arial"/>
          <w:sz w:val="22"/>
          <w:szCs w:val="22"/>
        </w:rPr>
      </w:pPr>
    </w:p>
    <w:p w14:paraId="4DAB7AC6" w14:textId="77777777" w:rsidR="00686930" w:rsidRPr="00B8638F" w:rsidRDefault="00686930" w:rsidP="00964BC1">
      <w:pPr>
        <w:ind w:left="720"/>
        <w:contextualSpacing/>
        <w:jc w:val="both"/>
        <w:rPr>
          <w:rFonts w:asciiTheme="minorHAnsi" w:hAnsiTheme="minorHAnsi" w:cstheme="minorHAnsi"/>
          <w:b/>
          <w:sz w:val="22"/>
          <w:szCs w:val="22"/>
        </w:rPr>
      </w:pPr>
      <w:r w:rsidRPr="00B8638F">
        <w:rPr>
          <w:rFonts w:asciiTheme="minorHAnsi" w:eastAsiaTheme="minorHAnsi" w:hAnsiTheme="minorHAnsi" w:cstheme="minorHAnsi"/>
          <w:b/>
          <w:position w:val="-28"/>
          <w:sz w:val="22"/>
          <w:szCs w:val="22"/>
        </w:rPr>
        <w:object w:dxaOrig="2415" w:dyaOrig="675" w14:anchorId="09D3C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4pt;height:36.6pt" o:ole="" fillcolor="window">
            <v:imagedata r:id="rId24" o:title=""/>
          </v:shape>
          <o:OLEObject Type="Embed" ProgID="Equation.3" ShapeID="_x0000_i1025" DrawAspect="Content" ObjectID="_1727003641" r:id="rId25"/>
        </w:object>
      </w:r>
    </w:p>
    <w:p w14:paraId="05C5E643" w14:textId="77777777" w:rsidR="000574CA" w:rsidRPr="00017CAD" w:rsidRDefault="000574CA" w:rsidP="00964BC1">
      <w:pPr>
        <w:pStyle w:val="Default"/>
        <w:ind w:left="720"/>
        <w:contextualSpacing/>
        <w:jc w:val="both"/>
        <w:rPr>
          <w:i/>
          <w:iCs/>
          <w:sz w:val="22"/>
          <w:szCs w:val="22"/>
        </w:rPr>
      </w:pPr>
    </w:p>
    <w:p w14:paraId="4691E28F" w14:textId="25EF93AC" w:rsidR="00686930" w:rsidRPr="00017CAD" w:rsidRDefault="00686930" w:rsidP="00964BC1">
      <w:pPr>
        <w:pStyle w:val="Default"/>
        <w:ind w:left="720"/>
        <w:contextualSpacing/>
        <w:jc w:val="both"/>
        <w:rPr>
          <w:i/>
          <w:iCs/>
          <w:sz w:val="20"/>
          <w:szCs w:val="20"/>
          <w:lang w:val="en-ZA"/>
        </w:rPr>
      </w:pPr>
      <w:r w:rsidRPr="00017CAD">
        <w:rPr>
          <w:i/>
          <w:iCs/>
          <w:sz w:val="20"/>
          <w:szCs w:val="20"/>
        </w:rPr>
        <w:t>Where</w:t>
      </w:r>
    </w:p>
    <w:p w14:paraId="65AD5F9D" w14:textId="2F104B70" w:rsidR="00686930" w:rsidRPr="00017CAD" w:rsidRDefault="00686930" w:rsidP="00964BC1">
      <w:pPr>
        <w:autoSpaceDE w:val="0"/>
        <w:autoSpaceDN w:val="0"/>
        <w:adjustRightInd w:val="0"/>
        <w:ind w:left="720"/>
        <w:contextualSpacing/>
        <w:jc w:val="both"/>
        <w:rPr>
          <w:rFonts w:ascii="Arial" w:hAnsi="Arial" w:cs="Arial"/>
          <w:i/>
          <w:iCs/>
          <w:color w:val="000000"/>
        </w:rPr>
      </w:pPr>
      <w:r w:rsidRPr="00017CAD">
        <w:rPr>
          <w:rFonts w:ascii="Arial" w:hAnsi="Arial" w:cs="Arial"/>
          <w:i/>
          <w:iCs/>
          <w:color w:val="000000"/>
        </w:rPr>
        <w:t>Ps = Points scored for comparative price of tender or offer under consideration</w:t>
      </w:r>
    </w:p>
    <w:p w14:paraId="4739F7CE" w14:textId="77777777" w:rsidR="00686930" w:rsidRPr="00017CAD" w:rsidRDefault="00686930" w:rsidP="00964BC1">
      <w:pPr>
        <w:autoSpaceDE w:val="0"/>
        <w:autoSpaceDN w:val="0"/>
        <w:adjustRightInd w:val="0"/>
        <w:ind w:left="720"/>
        <w:contextualSpacing/>
        <w:jc w:val="both"/>
        <w:rPr>
          <w:rFonts w:ascii="Arial" w:hAnsi="Arial" w:cs="Arial"/>
          <w:i/>
          <w:iCs/>
          <w:color w:val="000000"/>
        </w:rPr>
      </w:pPr>
      <w:r w:rsidRPr="00017CAD">
        <w:rPr>
          <w:rFonts w:ascii="Arial" w:hAnsi="Arial" w:cs="Arial"/>
          <w:i/>
          <w:iCs/>
          <w:color w:val="000000"/>
        </w:rPr>
        <w:t>Pt = Comparative price of tender or offer under consideration; and</w:t>
      </w:r>
    </w:p>
    <w:p w14:paraId="15E477A6" w14:textId="77777777" w:rsidR="00686930" w:rsidRPr="00017CAD" w:rsidRDefault="00686930" w:rsidP="00964BC1">
      <w:pPr>
        <w:pStyle w:val="Default"/>
        <w:ind w:left="720"/>
        <w:contextualSpacing/>
        <w:jc w:val="both"/>
        <w:rPr>
          <w:i/>
          <w:iCs/>
          <w:sz w:val="20"/>
          <w:szCs w:val="20"/>
        </w:rPr>
      </w:pPr>
      <w:r w:rsidRPr="00017CAD">
        <w:rPr>
          <w:i/>
          <w:iCs/>
          <w:sz w:val="20"/>
          <w:szCs w:val="20"/>
        </w:rPr>
        <w:t>Pmin = Comparative price of lowest acceptable tender or offer.</w:t>
      </w:r>
    </w:p>
    <w:p w14:paraId="78CEDEA9" w14:textId="77777777" w:rsidR="00686930" w:rsidRPr="00017CAD" w:rsidRDefault="00686930" w:rsidP="00964BC1">
      <w:pPr>
        <w:pStyle w:val="Default"/>
        <w:ind w:left="720"/>
        <w:contextualSpacing/>
        <w:jc w:val="both"/>
        <w:rPr>
          <w:sz w:val="20"/>
          <w:szCs w:val="20"/>
        </w:rPr>
      </w:pPr>
    </w:p>
    <w:p w14:paraId="334104EA" w14:textId="0B053556" w:rsidR="00686930" w:rsidRPr="00017CAD" w:rsidRDefault="00686930" w:rsidP="00964BC1">
      <w:pPr>
        <w:pStyle w:val="Default"/>
        <w:ind w:left="720"/>
        <w:contextualSpacing/>
        <w:jc w:val="both"/>
        <w:rPr>
          <w:sz w:val="20"/>
          <w:szCs w:val="20"/>
        </w:rPr>
      </w:pPr>
      <w:r w:rsidRPr="00017CAD">
        <w:rPr>
          <w:sz w:val="20"/>
          <w:szCs w:val="20"/>
        </w:rPr>
        <w:lastRenderedPageBreak/>
        <w:t>(</w:t>
      </w:r>
      <w:r w:rsidR="008D20BA" w:rsidRPr="00017CAD">
        <w:rPr>
          <w:sz w:val="20"/>
          <w:szCs w:val="20"/>
        </w:rPr>
        <w:t>4</w:t>
      </w:r>
      <w:r w:rsidRPr="00017CAD">
        <w:rPr>
          <w:sz w:val="20"/>
          <w:szCs w:val="20"/>
        </w:rPr>
        <w:t>)</w:t>
      </w:r>
      <w:r w:rsidR="008D20BA" w:rsidRPr="00017CAD">
        <w:rPr>
          <w:sz w:val="20"/>
          <w:szCs w:val="20"/>
        </w:rPr>
        <w:t xml:space="preserve"> </w:t>
      </w:r>
      <w:r w:rsidRPr="00017CAD">
        <w:rPr>
          <w:sz w:val="20"/>
          <w:szCs w:val="20"/>
        </w:rPr>
        <w:t>(b) Subject to subparagraph(5)(c), points must be awarded to a tender for attaining the B- BBEE status level of contributor in accordance with the table below:</w:t>
      </w:r>
    </w:p>
    <w:p w14:paraId="61DBD505" w14:textId="77777777" w:rsidR="00C71313" w:rsidRPr="00017CAD" w:rsidRDefault="00C71313" w:rsidP="00964BC1">
      <w:pPr>
        <w:pStyle w:val="Default"/>
        <w:ind w:left="720"/>
        <w:contextualSpacing/>
        <w:jc w:val="both"/>
        <w:rPr>
          <w:sz w:val="20"/>
          <w:szCs w:val="20"/>
        </w:rPr>
      </w:pPr>
    </w:p>
    <w:tbl>
      <w:tblPr>
        <w:tblStyle w:val="PlainTable1"/>
        <w:tblW w:w="0" w:type="auto"/>
        <w:tblInd w:w="720" w:type="dxa"/>
        <w:tblLook w:val="0420" w:firstRow="1" w:lastRow="0" w:firstColumn="0" w:lastColumn="0" w:noHBand="0" w:noVBand="1"/>
      </w:tblPr>
      <w:tblGrid>
        <w:gridCol w:w="4508"/>
        <w:gridCol w:w="3425"/>
      </w:tblGrid>
      <w:tr w:rsidR="00686930" w:rsidRPr="00017CAD" w14:paraId="4D1CC5FD" w14:textId="77777777" w:rsidTr="00DC5347">
        <w:trPr>
          <w:cnfStyle w:val="100000000000" w:firstRow="1" w:lastRow="0" w:firstColumn="0" w:lastColumn="0" w:oddVBand="0" w:evenVBand="0" w:oddHBand="0" w:evenHBand="0" w:firstRowFirstColumn="0" w:firstRowLastColumn="0" w:lastRowFirstColumn="0" w:lastRowLastColumn="0"/>
        </w:trPr>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6640E0" w14:textId="77777777" w:rsidR="00686930" w:rsidRPr="00017CAD" w:rsidRDefault="00686930" w:rsidP="00964BC1">
            <w:pPr>
              <w:contextualSpacing/>
              <w:jc w:val="both"/>
              <w:rPr>
                <w:rFonts w:ascii="Arial" w:hAnsi="Arial" w:cs="Arial"/>
              </w:rPr>
            </w:pPr>
            <w:r w:rsidRPr="00017CAD">
              <w:rPr>
                <w:rFonts w:ascii="Arial" w:hAnsi="Arial" w:cs="Arial"/>
              </w:rPr>
              <w:t>B-BBEE STATUS LEVEL OF CONTRIBUTOR</w:t>
            </w:r>
          </w:p>
        </w:tc>
        <w:tc>
          <w:tcPr>
            <w:tcW w:w="3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D3B03C" w14:textId="77777777" w:rsidR="00686930" w:rsidRPr="00017CAD" w:rsidRDefault="00686930" w:rsidP="00964BC1">
            <w:pPr>
              <w:contextualSpacing/>
              <w:jc w:val="both"/>
              <w:rPr>
                <w:rFonts w:ascii="Arial" w:hAnsi="Arial" w:cs="Arial"/>
              </w:rPr>
            </w:pPr>
            <w:r w:rsidRPr="00017CAD">
              <w:rPr>
                <w:rFonts w:ascii="Arial" w:hAnsi="Arial" w:cs="Arial"/>
              </w:rPr>
              <w:t>NUMBER OF POINTS</w:t>
            </w:r>
          </w:p>
        </w:tc>
      </w:tr>
      <w:tr w:rsidR="00686930" w:rsidRPr="00017CAD" w14:paraId="3A7E9553" w14:textId="77777777" w:rsidTr="00DC5347">
        <w:trPr>
          <w:cnfStyle w:val="000000100000" w:firstRow="0" w:lastRow="0" w:firstColumn="0" w:lastColumn="0" w:oddVBand="0" w:evenVBand="0" w:oddHBand="1" w:evenHBand="0" w:firstRowFirstColumn="0" w:firstRowLastColumn="0" w:lastRowFirstColumn="0" w:lastRowLastColumn="0"/>
        </w:trPr>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44CBB" w14:textId="77777777" w:rsidR="00686930" w:rsidRPr="00017CAD" w:rsidRDefault="00686930" w:rsidP="00964BC1">
            <w:pPr>
              <w:contextualSpacing/>
              <w:jc w:val="both"/>
              <w:rPr>
                <w:rFonts w:ascii="Arial" w:hAnsi="Arial" w:cs="Arial"/>
              </w:rPr>
            </w:pPr>
            <w:r w:rsidRPr="00017CAD">
              <w:rPr>
                <w:rFonts w:ascii="Arial" w:hAnsi="Arial" w:cs="Arial"/>
              </w:rPr>
              <w:t>1</w:t>
            </w:r>
          </w:p>
        </w:tc>
        <w:tc>
          <w:tcPr>
            <w:tcW w:w="3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608942" w14:textId="77777777" w:rsidR="00686930" w:rsidRPr="00017CAD" w:rsidRDefault="00686930" w:rsidP="00964BC1">
            <w:pPr>
              <w:contextualSpacing/>
              <w:jc w:val="both"/>
              <w:rPr>
                <w:rFonts w:ascii="Arial" w:hAnsi="Arial" w:cs="Arial"/>
              </w:rPr>
            </w:pPr>
            <w:r w:rsidRPr="00017CAD">
              <w:rPr>
                <w:rFonts w:ascii="Arial" w:hAnsi="Arial" w:cs="Arial"/>
              </w:rPr>
              <w:t>20</w:t>
            </w:r>
          </w:p>
        </w:tc>
      </w:tr>
      <w:tr w:rsidR="00686930" w:rsidRPr="00017CAD" w14:paraId="1DBD73C5" w14:textId="77777777" w:rsidTr="00DC5347">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335DA8" w14:textId="77777777" w:rsidR="00686930" w:rsidRPr="00017CAD" w:rsidRDefault="00686930" w:rsidP="00964BC1">
            <w:pPr>
              <w:contextualSpacing/>
              <w:jc w:val="both"/>
              <w:rPr>
                <w:rFonts w:ascii="Arial" w:hAnsi="Arial" w:cs="Arial"/>
              </w:rPr>
            </w:pPr>
            <w:r w:rsidRPr="00017CAD">
              <w:rPr>
                <w:rFonts w:ascii="Arial" w:hAnsi="Arial" w:cs="Arial"/>
              </w:rPr>
              <w:t>2</w:t>
            </w:r>
          </w:p>
        </w:tc>
        <w:tc>
          <w:tcPr>
            <w:tcW w:w="3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9CBAF7" w14:textId="77777777" w:rsidR="00686930" w:rsidRPr="00017CAD" w:rsidRDefault="00686930" w:rsidP="00964BC1">
            <w:pPr>
              <w:contextualSpacing/>
              <w:jc w:val="both"/>
              <w:rPr>
                <w:rFonts w:ascii="Arial" w:hAnsi="Arial" w:cs="Arial"/>
              </w:rPr>
            </w:pPr>
            <w:r w:rsidRPr="00017CAD">
              <w:rPr>
                <w:rFonts w:ascii="Arial" w:hAnsi="Arial" w:cs="Arial"/>
              </w:rPr>
              <w:t>18</w:t>
            </w:r>
          </w:p>
        </w:tc>
      </w:tr>
      <w:tr w:rsidR="00686930" w:rsidRPr="00017CAD" w14:paraId="701204CE" w14:textId="77777777" w:rsidTr="00DC5347">
        <w:trPr>
          <w:cnfStyle w:val="000000100000" w:firstRow="0" w:lastRow="0" w:firstColumn="0" w:lastColumn="0" w:oddVBand="0" w:evenVBand="0" w:oddHBand="1" w:evenHBand="0" w:firstRowFirstColumn="0" w:firstRowLastColumn="0" w:lastRowFirstColumn="0" w:lastRowLastColumn="0"/>
        </w:trPr>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0EFE79" w14:textId="77777777" w:rsidR="00686930" w:rsidRPr="00017CAD" w:rsidRDefault="00686930" w:rsidP="00964BC1">
            <w:pPr>
              <w:contextualSpacing/>
              <w:jc w:val="both"/>
              <w:rPr>
                <w:rFonts w:ascii="Arial" w:hAnsi="Arial" w:cs="Arial"/>
              </w:rPr>
            </w:pPr>
            <w:r w:rsidRPr="00017CAD">
              <w:rPr>
                <w:rFonts w:ascii="Arial" w:hAnsi="Arial" w:cs="Arial"/>
              </w:rPr>
              <w:t>3</w:t>
            </w:r>
          </w:p>
        </w:tc>
        <w:tc>
          <w:tcPr>
            <w:tcW w:w="3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451A62" w14:textId="77777777" w:rsidR="00686930" w:rsidRPr="00017CAD" w:rsidRDefault="00686930" w:rsidP="00964BC1">
            <w:pPr>
              <w:contextualSpacing/>
              <w:jc w:val="both"/>
              <w:rPr>
                <w:rFonts w:ascii="Arial" w:hAnsi="Arial" w:cs="Arial"/>
              </w:rPr>
            </w:pPr>
            <w:r w:rsidRPr="00017CAD">
              <w:rPr>
                <w:rFonts w:ascii="Arial" w:hAnsi="Arial" w:cs="Arial"/>
              </w:rPr>
              <w:t>16</w:t>
            </w:r>
          </w:p>
        </w:tc>
      </w:tr>
      <w:tr w:rsidR="00686930" w:rsidRPr="00017CAD" w14:paraId="39607619" w14:textId="77777777" w:rsidTr="00DC5347">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4F3F8E" w14:textId="77777777" w:rsidR="00686930" w:rsidRPr="00017CAD" w:rsidRDefault="00686930" w:rsidP="00964BC1">
            <w:pPr>
              <w:contextualSpacing/>
              <w:jc w:val="both"/>
              <w:rPr>
                <w:rFonts w:ascii="Arial" w:hAnsi="Arial" w:cs="Arial"/>
              </w:rPr>
            </w:pPr>
            <w:r w:rsidRPr="00017CAD">
              <w:rPr>
                <w:rFonts w:ascii="Arial" w:hAnsi="Arial" w:cs="Arial"/>
              </w:rPr>
              <w:t>4</w:t>
            </w:r>
          </w:p>
        </w:tc>
        <w:tc>
          <w:tcPr>
            <w:tcW w:w="3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461A01" w14:textId="77777777" w:rsidR="00686930" w:rsidRPr="00017CAD" w:rsidRDefault="00686930" w:rsidP="00964BC1">
            <w:pPr>
              <w:contextualSpacing/>
              <w:jc w:val="both"/>
              <w:rPr>
                <w:rFonts w:ascii="Arial" w:hAnsi="Arial" w:cs="Arial"/>
              </w:rPr>
            </w:pPr>
            <w:r w:rsidRPr="00017CAD">
              <w:rPr>
                <w:rFonts w:ascii="Arial" w:hAnsi="Arial" w:cs="Arial"/>
              </w:rPr>
              <w:t>12</w:t>
            </w:r>
          </w:p>
        </w:tc>
      </w:tr>
      <w:tr w:rsidR="00686930" w:rsidRPr="00017CAD" w14:paraId="0AA4612A" w14:textId="77777777" w:rsidTr="00DC5347">
        <w:trPr>
          <w:cnfStyle w:val="000000100000" w:firstRow="0" w:lastRow="0" w:firstColumn="0" w:lastColumn="0" w:oddVBand="0" w:evenVBand="0" w:oddHBand="1" w:evenHBand="0" w:firstRowFirstColumn="0" w:firstRowLastColumn="0" w:lastRowFirstColumn="0" w:lastRowLastColumn="0"/>
        </w:trPr>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9F7FD6" w14:textId="77777777" w:rsidR="00686930" w:rsidRPr="00017CAD" w:rsidRDefault="00686930" w:rsidP="00964BC1">
            <w:pPr>
              <w:contextualSpacing/>
              <w:jc w:val="both"/>
              <w:rPr>
                <w:rFonts w:ascii="Arial" w:hAnsi="Arial" w:cs="Arial"/>
              </w:rPr>
            </w:pPr>
            <w:r w:rsidRPr="00017CAD">
              <w:rPr>
                <w:rFonts w:ascii="Arial" w:hAnsi="Arial" w:cs="Arial"/>
              </w:rPr>
              <w:t>5</w:t>
            </w:r>
          </w:p>
        </w:tc>
        <w:tc>
          <w:tcPr>
            <w:tcW w:w="3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F81E04" w14:textId="77777777" w:rsidR="00686930" w:rsidRPr="00017CAD" w:rsidRDefault="00686930" w:rsidP="00964BC1">
            <w:pPr>
              <w:contextualSpacing/>
              <w:jc w:val="both"/>
              <w:rPr>
                <w:rFonts w:ascii="Arial" w:hAnsi="Arial" w:cs="Arial"/>
              </w:rPr>
            </w:pPr>
            <w:r w:rsidRPr="00017CAD">
              <w:rPr>
                <w:rFonts w:ascii="Arial" w:hAnsi="Arial" w:cs="Arial"/>
              </w:rPr>
              <w:t>8</w:t>
            </w:r>
          </w:p>
        </w:tc>
      </w:tr>
      <w:tr w:rsidR="00686930" w:rsidRPr="00017CAD" w14:paraId="6843775A" w14:textId="77777777" w:rsidTr="00DC5347">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303656" w14:textId="77777777" w:rsidR="00686930" w:rsidRPr="00017CAD" w:rsidRDefault="00686930" w:rsidP="00964BC1">
            <w:pPr>
              <w:contextualSpacing/>
              <w:jc w:val="both"/>
              <w:rPr>
                <w:rFonts w:ascii="Arial" w:hAnsi="Arial" w:cs="Arial"/>
              </w:rPr>
            </w:pPr>
            <w:r w:rsidRPr="00017CAD">
              <w:rPr>
                <w:rFonts w:ascii="Arial" w:hAnsi="Arial" w:cs="Arial"/>
              </w:rPr>
              <w:t>6</w:t>
            </w:r>
          </w:p>
        </w:tc>
        <w:tc>
          <w:tcPr>
            <w:tcW w:w="3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A17647" w14:textId="77777777" w:rsidR="00686930" w:rsidRPr="00017CAD" w:rsidRDefault="00686930" w:rsidP="00964BC1">
            <w:pPr>
              <w:contextualSpacing/>
              <w:jc w:val="both"/>
              <w:rPr>
                <w:rFonts w:ascii="Arial" w:hAnsi="Arial" w:cs="Arial"/>
              </w:rPr>
            </w:pPr>
            <w:r w:rsidRPr="00017CAD">
              <w:rPr>
                <w:rFonts w:ascii="Arial" w:hAnsi="Arial" w:cs="Arial"/>
              </w:rPr>
              <w:t>6</w:t>
            </w:r>
          </w:p>
        </w:tc>
      </w:tr>
      <w:tr w:rsidR="00686930" w:rsidRPr="00017CAD" w14:paraId="61E680DC" w14:textId="77777777" w:rsidTr="00DC5347">
        <w:trPr>
          <w:cnfStyle w:val="000000100000" w:firstRow="0" w:lastRow="0" w:firstColumn="0" w:lastColumn="0" w:oddVBand="0" w:evenVBand="0" w:oddHBand="1" w:evenHBand="0" w:firstRowFirstColumn="0" w:firstRowLastColumn="0" w:lastRowFirstColumn="0" w:lastRowLastColumn="0"/>
        </w:trPr>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46B7AB" w14:textId="77777777" w:rsidR="00686930" w:rsidRPr="00017CAD" w:rsidRDefault="00686930" w:rsidP="00964BC1">
            <w:pPr>
              <w:contextualSpacing/>
              <w:jc w:val="both"/>
              <w:rPr>
                <w:rFonts w:ascii="Arial" w:hAnsi="Arial" w:cs="Arial"/>
              </w:rPr>
            </w:pPr>
            <w:r w:rsidRPr="00017CAD">
              <w:rPr>
                <w:rFonts w:ascii="Arial" w:hAnsi="Arial" w:cs="Arial"/>
              </w:rPr>
              <w:t>7</w:t>
            </w:r>
          </w:p>
        </w:tc>
        <w:tc>
          <w:tcPr>
            <w:tcW w:w="3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01249D" w14:textId="77777777" w:rsidR="00686930" w:rsidRPr="00017CAD" w:rsidRDefault="00686930" w:rsidP="00964BC1">
            <w:pPr>
              <w:contextualSpacing/>
              <w:jc w:val="both"/>
              <w:rPr>
                <w:rFonts w:ascii="Arial" w:hAnsi="Arial" w:cs="Arial"/>
              </w:rPr>
            </w:pPr>
            <w:r w:rsidRPr="00017CAD">
              <w:rPr>
                <w:rFonts w:ascii="Arial" w:hAnsi="Arial" w:cs="Arial"/>
              </w:rPr>
              <w:t>4</w:t>
            </w:r>
          </w:p>
        </w:tc>
      </w:tr>
      <w:tr w:rsidR="00686930" w:rsidRPr="00017CAD" w14:paraId="2F4EA46B" w14:textId="77777777" w:rsidTr="00DC5347">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EA725A" w14:textId="77777777" w:rsidR="00686930" w:rsidRPr="00017CAD" w:rsidRDefault="00686930" w:rsidP="00964BC1">
            <w:pPr>
              <w:contextualSpacing/>
              <w:jc w:val="both"/>
              <w:rPr>
                <w:rFonts w:ascii="Arial" w:hAnsi="Arial" w:cs="Arial"/>
              </w:rPr>
            </w:pPr>
            <w:r w:rsidRPr="00017CAD">
              <w:rPr>
                <w:rFonts w:ascii="Arial" w:hAnsi="Arial" w:cs="Arial"/>
              </w:rPr>
              <w:t>8</w:t>
            </w:r>
          </w:p>
        </w:tc>
        <w:tc>
          <w:tcPr>
            <w:tcW w:w="3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31DF41" w14:textId="77777777" w:rsidR="00686930" w:rsidRPr="00017CAD" w:rsidRDefault="00686930" w:rsidP="00964BC1">
            <w:pPr>
              <w:contextualSpacing/>
              <w:jc w:val="both"/>
              <w:rPr>
                <w:rFonts w:ascii="Arial" w:hAnsi="Arial" w:cs="Arial"/>
              </w:rPr>
            </w:pPr>
            <w:r w:rsidRPr="00017CAD">
              <w:rPr>
                <w:rFonts w:ascii="Arial" w:hAnsi="Arial" w:cs="Arial"/>
              </w:rPr>
              <w:t>2</w:t>
            </w:r>
          </w:p>
        </w:tc>
      </w:tr>
      <w:tr w:rsidR="00686930" w:rsidRPr="00017CAD" w14:paraId="1FA28AFC" w14:textId="77777777" w:rsidTr="00DC5347">
        <w:trPr>
          <w:cnfStyle w:val="000000100000" w:firstRow="0" w:lastRow="0" w:firstColumn="0" w:lastColumn="0" w:oddVBand="0" w:evenVBand="0" w:oddHBand="1" w:evenHBand="0" w:firstRowFirstColumn="0" w:firstRowLastColumn="0" w:lastRowFirstColumn="0" w:lastRowLastColumn="0"/>
        </w:trPr>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06749C" w14:textId="77777777" w:rsidR="00686930" w:rsidRPr="00017CAD" w:rsidRDefault="00686930" w:rsidP="00964BC1">
            <w:pPr>
              <w:contextualSpacing/>
              <w:jc w:val="both"/>
              <w:rPr>
                <w:rFonts w:ascii="Arial" w:hAnsi="Arial" w:cs="Arial"/>
              </w:rPr>
            </w:pPr>
            <w:r w:rsidRPr="00017CAD">
              <w:rPr>
                <w:rFonts w:ascii="Arial" w:hAnsi="Arial" w:cs="Arial"/>
              </w:rPr>
              <w:t>Non-compliant contributor</w:t>
            </w:r>
          </w:p>
        </w:tc>
        <w:tc>
          <w:tcPr>
            <w:tcW w:w="3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B47969" w14:textId="77777777" w:rsidR="00686930" w:rsidRPr="00017CAD" w:rsidRDefault="00686930" w:rsidP="00964BC1">
            <w:pPr>
              <w:contextualSpacing/>
              <w:jc w:val="both"/>
              <w:rPr>
                <w:rFonts w:ascii="Arial" w:hAnsi="Arial" w:cs="Arial"/>
              </w:rPr>
            </w:pPr>
            <w:r w:rsidRPr="00017CAD">
              <w:rPr>
                <w:rFonts w:ascii="Arial" w:hAnsi="Arial" w:cs="Arial"/>
              </w:rPr>
              <w:t>0</w:t>
            </w:r>
          </w:p>
        </w:tc>
      </w:tr>
    </w:tbl>
    <w:p w14:paraId="39BAB738" w14:textId="77777777" w:rsidR="00686930" w:rsidRPr="00017CAD" w:rsidRDefault="00686930" w:rsidP="00964BC1">
      <w:pPr>
        <w:autoSpaceDE w:val="0"/>
        <w:autoSpaceDN w:val="0"/>
        <w:adjustRightInd w:val="0"/>
        <w:ind w:left="720"/>
        <w:contextualSpacing/>
        <w:jc w:val="both"/>
        <w:rPr>
          <w:rFonts w:ascii="Arial" w:hAnsi="Arial" w:cs="Arial"/>
          <w:color w:val="000000"/>
        </w:rPr>
      </w:pPr>
    </w:p>
    <w:p w14:paraId="4B13B8BC" w14:textId="09ECB5A7" w:rsidR="00686930" w:rsidRDefault="006F47B2" w:rsidP="00964BC1">
      <w:pPr>
        <w:pStyle w:val="Default"/>
        <w:ind w:left="720"/>
        <w:contextualSpacing/>
        <w:jc w:val="both"/>
        <w:rPr>
          <w:sz w:val="20"/>
          <w:szCs w:val="20"/>
        </w:rPr>
      </w:pPr>
      <w:r w:rsidRPr="00017CAD">
        <w:rPr>
          <w:sz w:val="20"/>
          <w:szCs w:val="20"/>
        </w:rPr>
        <w:t>(</w:t>
      </w:r>
      <w:r w:rsidR="00686930" w:rsidRPr="00017CAD">
        <w:rPr>
          <w:sz w:val="20"/>
          <w:szCs w:val="20"/>
        </w:rPr>
        <w:t>4)</w:t>
      </w:r>
      <w:r w:rsidR="008D20BA" w:rsidRPr="00017CAD">
        <w:rPr>
          <w:sz w:val="20"/>
          <w:szCs w:val="20"/>
        </w:rPr>
        <w:t xml:space="preserve"> </w:t>
      </w:r>
      <w:r w:rsidR="00686930" w:rsidRPr="00017CAD">
        <w:rPr>
          <w:sz w:val="20"/>
          <w:szCs w:val="20"/>
        </w:rPr>
        <w:t>(c) A maximum of 20 points may be allocated in accordance with subparagraph (4)(b)</w:t>
      </w:r>
      <w:r w:rsidR="008D20BA" w:rsidRPr="00017CAD">
        <w:rPr>
          <w:sz w:val="20"/>
          <w:szCs w:val="20"/>
        </w:rPr>
        <w:t>.</w:t>
      </w:r>
    </w:p>
    <w:p w14:paraId="59018A5A" w14:textId="77777777" w:rsidR="00BE2AE7" w:rsidRPr="00017CAD" w:rsidRDefault="00BE2AE7" w:rsidP="00964BC1">
      <w:pPr>
        <w:pStyle w:val="Default"/>
        <w:ind w:left="720"/>
        <w:contextualSpacing/>
        <w:jc w:val="both"/>
        <w:rPr>
          <w:sz w:val="20"/>
          <w:szCs w:val="20"/>
        </w:rPr>
      </w:pPr>
    </w:p>
    <w:p w14:paraId="4EA2D285" w14:textId="7A7E4A4B" w:rsidR="00686930" w:rsidRPr="00017CAD" w:rsidRDefault="00686930" w:rsidP="00964BC1">
      <w:pPr>
        <w:pStyle w:val="Default"/>
        <w:ind w:left="720"/>
        <w:contextualSpacing/>
        <w:jc w:val="both"/>
        <w:rPr>
          <w:sz w:val="20"/>
          <w:szCs w:val="20"/>
        </w:rPr>
      </w:pPr>
      <w:r w:rsidRPr="00017CAD">
        <w:rPr>
          <w:sz w:val="20"/>
          <w:szCs w:val="20"/>
        </w:rPr>
        <w:t>(4)</w:t>
      </w:r>
      <w:r w:rsidR="008D20BA" w:rsidRPr="00017CAD">
        <w:rPr>
          <w:sz w:val="20"/>
          <w:szCs w:val="20"/>
        </w:rPr>
        <w:t xml:space="preserve"> </w:t>
      </w:r>
      <w:r w:rsidRPr="00017CAD">
        <w:rPr>
          <w:sz w:val="20"/>
          <w:szCs w:val="20"/>
        </w:rPr>
        <w:t>(d) The points scored by tender in respect of B-BBEE contribution contemplated in contemplated in subparagraph (4) (b) must be added to the points scored for price as calculated in accordance with subparagraph (4)(a).</w:t>
      </w:r>
    </w:p>
    <w:p w14:paraId="5BD2D3F0" w14:textId="77777777" w:rsidR="008D20BA" w:rsidRPr="00017CAD" w:rsidRDefault="008D20BA" w:rsidP="00964BC1">
      <w:pPr>
        <w:pStyle w:val="Default"/>
        <w:ind w:left="720"/>
        <w:contextualSpacing/>
        <w:jc w:val="both"/>
        <w:rPr>
          <w:sz w:val="20"/>
          <w:szCs w:val="20"/>
        </w:rPr>
      </w:pPr>
    </w:p>
    <w:p w14:paraId="57732A6E" w14:textId="59F50C91" w:rsidR="00686930" w:rsidRPr="00017CAD" w:rsidRDefault="00686930" w:rsidP="00964BC1">
      <w:pPr>
        <w:pStyle w:val="Default"/>
        <w:ind w:left="720"/>
        <w:contextualSpacing/>
        <w:jc w:val="both"/>
        <w:rPr>
          <w:sz w:val="20"/>
          <w:szCs w:val="20"/>
        </w:rPr>
      </w:pPr>
      <w:r w:rsidRPr="00017CAD">
        <w:rPr>
          <w:sz w:val="20"/>
          <w:szCs w:val="20"/>
        </w:rPr>
        <w:t>(4)</w:t>
      </w:r>
      <w:r w:rsidR="008D20BA" w:rsidRPr="00017CAD">
        <w:rPr>
          <w:sz w:val="20"/>
          <w:szCs w:val="20"/>
        </w:rPr>
        <w:t xml:space="preserve"> </w:t>
      </w:r>
      <w:r w:rsidRPr="00017CAD">
        <w:rPr>
          <w:sz w:val="20"/>
          <w:szCs w:val="20"/>
        </w:rPr>
        <w:t>(e) Subject to paragraph 4.3.8 the contract must be awarded to the tender who scores the highest total number of points.</w:t>
      </w:r>
    </w:p>
    <w:p w14:paraId="588B5ADB" w14:textId="2B2591DD" w:rsidR="00686930" w:rsidRDefault="00686930" w:rsidP="00964BC1">
      <w:pPr>
        <w:pStyle w:val="Default"/>
        <w:ind w:left="720"/>
        <w:contextualSpacing/>
        <w:jc w:val="both"/>
        <w:rPr>
          <w:sz w:val="20"/>
          <w:szCs w:val="20"/>
        </w:rPr>
      </w:pPr>
      <w:r w:rsidRPr="00017CAD">
        <w:rPr>
          <w:sz w:val="20"/>
          <w:szCs w:val="20"/>
        </w:rPr>
        <w:t xml:space="preserve">The 90/ 10 preference points system for acquisition of services, works or goods with a Rand value above R </w:t>
      </w:r>
      <w:r w:rsidR="0014435D" w:rsidRPr="00017CAD">
        <w:rPr>
          <w:sz w:val="20"/>
          <w:szCs w:val="20"/>
        </w:rPr>
        <w:t>50</w:t>
      </w:r>
      <w:r w:rsidRPr="00017CAD">
        <w:rPr>
          <w:sz w:val="20"/>
          <w:szCs w:val="20"/>
        </w:rPr>
        <w:t xml:space="preserve"> million</w:t>
      </w:r>
    </w:p>
    <w:p w14:paraId="5B5985BA" w14:textId="77777777" w:rsidR="00BE2AE7" w:rsidRPr="00017CAD" w:rsidRDefault="00BE2AE7" w:rsidP="00964BC1">
      <w:pPr>
        <w:pStyle w:val="Default"/>
        <w:ind w:left="720"/>
        <w:contextualSpacing/>
        <w:jc w:val="both"/>
        <w:rPr>
          <w:sz w:val="20"/>
          <w:szCs w:val="20"/>
        </w:rPr>
      </w:pPr>
    </w:p>
    <w:p w14:paraId="75295826" w14:textId="1282E229" w:rsidR="00686930" w:rsidRPr="00017CAD" w:rsidRDefault="00686930" w:rsidP="00964BC1">
      <w:pPr>
        <w:pStyle w:val="Default"/>
        <w:ind w:left="720"/>
        <w:contextualSpacing/>
        <w:jc w:val="both"/>
        <w:rPr>
          <w:sz w:val="20"/>
          <w:szCs w:val="20"/>
        </w:rPr>
      </w:pPr>
      <w:r w:rsidRPr="00017CAD">
        <w:rPr>
          <w:sz w:val="20"/>
          <w:szCs w:val="20"/>
        </w:rPr>
        <w:t>(5)</w:t>
      </w:r>
      <w:r w:rsidR="008D20BA" w:rsidRPr="00017CAD">
        <w:rPr>
          <w:sz w:val="20"/>
          <w:szCs w:val="20"/>
        </w:rPr>
        <w:t xml:space="preserve"> </w:t>
      </w:r>
      <w:r w:rsidRPr="00017CAD">
        <w:rPr>
          <w:sz w:val="20"/>
          <w:szCs w:val="20"/>
        </w:rPr>
        <w:t>(a) The following formula must be used to calculate the points for price in respect of tenders with a Rand value above R</w:t>
      </w:r>
      <w:r w:rsidR="0014435D" w:rsidRPr="00017CAD">
        <w:rPr>
          <w:sz w:val="20"/>
          <w:szCs w:val="20"/>
        </w:rPr>
        <w:t>50</w:t>
      </w:r>
      <w:r w:rsidRPr="00017CAD">
        <w:rPr>
          <w:sz w:val="20"/>
          <w:szCs w:val="20"/>
        </w:rPr>
        <w:t xml:space="preserve"> 000 000 (all applicable taxes included):</w:t>
      </w:r>
    </w:p>
    <w:p w14:paraId="4E27ACC7" w14:textId="77777777" w:rsidR="00686930" w:rsidRPr="00017CAD" w:rsidRDefault="00686930" w:rsidP="00964BC1">
      <w:pPr>
        <w:pStyle w:val="Default"/>
        <w:ind w:left="720"/>
        <w:contextualSpacing/>
        <w:jc w:val="both"/>
        <w:rPr>
          <w:sz w:val="22"/>
          <w:szCs w:val="22"/>
        </w:rPr>
      </w:pPr>
    </w:p>
    <w:p w14:paraId="631C3B9D" w14:textId="77777777" w:rsidR="00686930" w:rsidRPr="00B8638F" w:rsidRDefault="00686930" w:rsidP="00964BC1">
      <w:pPr>
        <w:pStyle w:val="Default"/>
        <w:ind w:left="720"/>
        <w:contextualSpacing/>
        <w:jc w:val="both"/>
        <w:rPr>
          <w:rFonts w:asciiTheme="minorHAnsi" w:hAnsiTheme="minorHAnsi" w:cstheme="minorHAnsi"/>
          <w:sz w:val="22"/>
          <w:szCs w:val="22"/>
        </w:rPr>
      </w:pPr>
      <w:r w:rsidRPr="00B8638F">
        <w:rPr>
          <w:rFonts w:asciiTheme="minorHAnsi" w:eastAsiaTheme="minorEastAsia" w:hAnsiTheme="minorHAnsi" w:cstheme="minorHAnsi"/>
          <w:b/>
          <w:position w:val="-28"/>
          <w:sz w:val="22"/>
          <w:szCs w:val="22"/>
          <w:lang w:val="en-GB"/>
        </w:rPr>
        <w:object w:dxaOrig="2445" w:dyaOrig="675" w14:anchorId="1DD4E1FF">
          <v:shape id="_x0000_i1026" type="#_x0000_t75" style="width:122.4pt;height:36.6pt" o:ole="" fillcolor="window">
            <v:imagedata r:id="rId26" o:title=""/>
          </v:shape>
          <o:OLEObject Type="Embed" ProgID="Equation.3" ShapeID="_x0000_i1026" DrawAspect="Content" ObjectID="_1727003642" r:id="rId27"/>
        </w:object>
      </w:r>
    </w:p>
    <w:p w14:paraId="4D27D066" w14:textId="77777777" w:rsidR="00686930" w:rsidRPr="00B8638F" w:rsidRDefault="00686930" w:rsidP="00964BC1">
      <w:pPr>
        <w:ind w:left="720"/>
        <w:contextualSpacing/>
        <w:jc w:val="both"/>
        <w:rPr>
          <w:rFonts w:asciiTheme="minorHAnsi" w:hAnsiTheme="minorHAnsi" w:cstheme="minorHAnsi"/>
          <w:sz w:val="22"/>
          <w:szCs w:val="22"/>
        </w:rPr>
      </w:pPr>
    </w:p>
    <w:p w14:paraId="0B72B525" w14:textId="77777777" w:rsidR="00686930" w:rsidRPr="00017CAD" w:rsidRDefault="00686930" w:rsidP="00964BC1">
      <w:pPr>
        <w:pStyle w:val="Default"/>
        <w:ind w:left="720"/>
        <w:contextualSpacing/>
        <w:jc w:val="both"/>
        <w:rPr>
          <w:i/>
          <w:iCs/>
          <w:sz w:val="20"/>
          <w:szCs w:val="20"/>
        </w:rPr>
      </w:pPr>
      <w:r w:rsidRPr="00017CAD">
        <w:rPr>
          <w:i/>
          <w:iCs/>
          <w:sz w:val="20"/>
          <w:szCs w:val="20"/>
        </w:rPr>
        <w:t>Where</w:t>
      </w:r>
    </w:p>
    <w:p w14:paraId="4A9C08FC" w14:textId="7DAE9ED5" w:rsidR="00686930" w:rsidRPr="00017CAD" w:rsidRDefault="00686930" w:rsidP="00964BC1">
      <w:pPr>
        <w:autoSpaceDE w:val="0"/>
        <w:autoSpaceDN w:val="0"/>
        <w:adjustRightInd w:val="0"/>
        <w:ind w:left="720"/>
        <w:contextualSpacing/>
        <w:jc w:val="both"/>
        <w:rPr>
          <w:rFonts w:ascii="Arial" w:hAnsi="Arial" w:cs="Arial"/>
          <w:i/>
          <w:iCs/>
          <w:color w:val="000000"/>
        </w:rPr>
      </w:pPr>
      <w:r w:rsidRPr="00017CAD">
        <w:rPr>
          <w:rFonts w:ascii="Arial" w:hAnsi="Arial" w:cs="Arial"/>
          <w:i/>
          <w:iCs/>
          <w:color w:val="000000"/>
        </w:rPr>
        <w:t>Ps = Points scored for comparative price of tender or offer under consideration</w:t>
      </w:r>
    </w:p>
    <w:p w14:paraId="5F117C65" w14:textId="77777777" w:rsidR="00686930" w:rsidRPr="00017CAD" w:rsidRDefault="00686930" w:rsidP="00964BC1">
      <w:pPr>
        <w:autoSpaceDE w:val="0"/>
        <w:autoSpaceDN w:val="0"/>
        <w:adjustRightInd w:val="0"/>
        <w:ind w:left="720"/>
        <w:contextualSpacing/>
        <w:jc w:val="both"/>
        <w:rPr>
          <w:rFonts w:ascii="Arial" w:hAnsi="Arial" w:cs="Arial"/>
          <w:i/>
          <w:iCs/>
          <w:color w:val="000000"/>
        </w:rPr>
      </w:pPr>
      <w:r w:rsidRPr="00017CAD">
        <w:rPr>
          <w:rFonts w:ascii="Arial" w:hAnsi="Arial" w:cs="Arial"/>
          <w:i/>
          <w:iCs/>
          <w:color w:val="000000"/>
        </w:rPr>
        <w:t>Pt = Comparative price of tender or offer under consideration; and</w:t>
      </w:r>
    </w:p>
    <w:p w14:paraId="3CDE0828" w14:textId="77777777" w:rsidR="00686930" w:rsidRPr="00017CAD" w:rsidRDefault="00686930" w:rsidP="00964BC1">
      <w:pPr>
        <w:pStyle w:val="Default"/>
        <w:ind w:left="720"/>
        <w:contextualSpacing/>
        <w:jc w:val="both"/>
        <w:rPr>
          <w:i/>
          <w:iCs/>
          <w:sz w:val="20"/>
          <w:szCs w:val="20"/>
        </w:rPr>
      </w:pPr>
      <w:r w:rsidRPr="00017CAD">
        <w:rPr>
          <w:i/>
          <w:iCs/>
          <w:sz w:val="20"/>
          <w:szCs w:val="20"/>
        </w:rPr>
        <w:t>Pmin = Comparative price of lowest acceptable tender or offer.</w:t>
      </w:r>
    </w:p>
    <w:p w14:paraId="2CEBBBBA" w14:textId="77777777" w:rsidR="00686930" w:rsidRPr="00017CAD" w:rsidRDefault="00686930" w:rsidP="00964BC1">
      <w:pPr>
        <w:pStyle w:val="Default"/>
        <w:ind w:left="720"/>
        <w:contextualSpacing/>
        <w:jc w:val="both"/>
        <w:rPr>
          <w:sz w:val="20"/>
          <w:szCs w:val="20"/>
        </w:rPr>
      </w:pPr>
    </w:p>
    <w:p w14:paraId="6A8D9633" w14:textId="3A40E051" w:rsidR="00686930" w:rsidRPr="00017CAD" w:rsidRDefault="00686930" w:rsidP="00964BC1">
      <w:pPr>
        <w:pStyle w:val="Default"/>
        <w:ind w:left="720"/>
        <w:contextualSpacing/>
        <w:jc w:val="both"/>
        <w:rPr>
          <w:sz w:val="20"/>
          <w:szCs w:val="20"/>
        </w:rPr>
      </w:pPr>
      <w:r w:rsidRPr="00017CAD">
        <w:rPr>
          <w:sz w:val="20"/>
          <w:szCs w:val="20"/>
        </w:rPr>
        <w:t>(5)</w:t>
      </w:r>
      <w:r w:rsidR="008D20BA" w:rsidRPr="00017CAD">
        <w:rPr>
          <w:sz w:val="20"/>
          <w:szCs w:val="20"/>
        </w:rPr>
        <w:t xml:space="preserve"> </w:t>
      </w:r>
      <w:r w:rsidRPr="00017CAD">
        <w:rPr>
          <w:sz w:val="20"/>
          <w:szCs w:val="20"/>
        </w:rPr>
        <w:t>(b) Subject to subparagraph(5)(c), points must be awarded to a tender for attaining the B- BBEE status level of contributor in accordance with the table below:</w:t>
      </w:r>
    </w:p>
    <w:p w14:paraId="4FD854ED" w14:textId="77777777" w:rsidR="00266719" w:rsidRPr="00017CAD" w:rsidRDefault="00266719" w:rsidP="00964BC1">
      <w:pPr>
        <w:pStyle w:val="Default"/>
        <w:ind w:left="720"/>
        <w:contextualSpacing/>
        <w:jc w:val="both"/>
        <w:rPr>
          <w:sz w:val="20"/>
          <w:szCs w:val="20"/>
        </w:rPr>
      </w:pPr>
    </w:p>
    <w:tbl>
      <w:tblPr>
        <w:tblStyle w:val="PlainTable1"/>
        <w:tblW w:w="0" w:type="auto"/>
        <w:tblInd w:w="720" w:type="dxa"/>
        <w:tblLook w:val="0420" w:firstRow="1" w:lastRow="0" w:firstColumn="0" w:lastColumn="0" w:noHBand="0" w:noVBand="1"/>
      </w:tblPr>
      <w:tblGrid>
        <w:gridCol w:w="4508"/>
        <w:gridCol w:w="3709"/>
      </w:tblGrid>
      <w:tr w:rsidR="00686930" w:rsidRPr="00017CAD" w14:paraId="2F9E6C61" w14:textId="77777777" w:rsidTr="00266719">
        <w:trPr>
          <w:cnfStyle w:val="100000000000" w:firstRow="1" w:lastRow="0" w:firstColumn="0" w:lastColumn="0" w:oddVBand="0" w:evenVBand="0" w:oddHBand="0" w:evenHBand="0" w:firstRowFirstColumn="0" w:firstRowLastColumn="0" w:lastRowFirstColumn="0" w:lastRowLastColumn="0"/>
          <w:cantSplit/>
        </w:trPr>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C8153E" w14:textId="77777777" w:rsidR="00686930" w:rsidRPr="00017CAD" w:rsidRDefault="00686930" w:rsidP="00964BC1">
            <w:pPr>
              <w:contextualSpacing/>
              <w:rPr>
                <w:rFonts w:ascii="Arial" w:hAnsi="Arial" w:cs="Arial"/>
              </w:rPr>
            </w:pPr>
            <w:r w:rsidRPr="00017CAD">
              <w:rPr>
                <w:rFonts w:ascii="Arial" w:hAnsi="Arial" w:cs="Arial"/>
              </w:rPr>
              <w:t>B-BBEE STATUS LEVEL OF CONTRIBUTOR</w:t>
            </w:r>
          </w:p>
        </w:tc>
        <w:tc>
          <w:tcPr>
            <w:tcW w:w="3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E3C8E3" w14:textId="77777777" w:rsidR="00686930" w:rsidRPr="00017CAD" w:rsidRDefault="00686930" w:rsidP="00964BC1">
            <w:pPr>
              <w:contextualSpacing/>
              <w:rPr>
                <w:rFonts w:ascii="Arial" w:hAnsi="Arial" w:cs="Arial"/>
              </w:rPr>
            </w:pPr>
            <w:r w:rsidRPr="00017CAD">
              <w:rPr>
                <w:rFonts w:ascii="Arial" w:hAnsi="Arial" w:cs="Arial"/>
              </w:rPr>
              <w:t>NUMBER OF POINTS</w:t>
            </w:r>
          </w:p>
        </w:tc>
      </w:tr>
      <w:tr w:rsidR="00686930" w:rsidRPr="00017CAD" w14:paraId="0258650C" w14:textId="77777777" w:rsidTr="00266719">
        <w:trPr>
          <w:cnfStyle w:val="000000100000" w:firstRow="0" w:lastRow="0" w:firstColumn="0" w:lastColumn="0" w:oddVBand="0" w:evenVBand="0" w:oddHBand="1" w:evenHBand="0" w:firstRowFirstColumn="0" w:firstRowLastColumn="0" w:lastRowFirstColumn="0" w:lastRowLastColumn="0"/>
          <w:cantSplit/>
        </w:trPr>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B09CC1" w14:textId="77777777" w:rsidR="00686930" w:rsidRPr="00017CAD" w:rsidRDefault="00686930" w:rsidP="00964BC1">
            <w:pPr>
              <w:contextualSpacing/>
              <w:rPr>
                <w:rFonts w:ascii="Arial" w:hAnsi="Arial" w:cs="Arial"/>
              </w:rPr>
            </w:pPr>
            <w:r w:rsidRPr="00017CAD">
              <w:rPr>
                <w:rFonts w:ascii="Arial" w:hAnsi="Arial" w:cs="Arial"/>
              </w:rPr>
              <w:t>1</w:t>
            </w:r>
          </w:p>
        </w:tc>
        <w:tc>
          <w:tcPr>
            <w:tcW w:w="3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7A77F2" w14:textId="77777777" w:rsidR="00686930" w:rsidRPr="00017CAD" w:rsidRDefault="00686930" w:rsidP="00964BC1">
            <w:pPr>
              <w:contextualSpacing/>
              <w:rPr>
                <w:rFonts w:ascii="Arial" w:hAnsi="Arial" w:cs="Arial"/>
              </w:rPr>
            </w:pPr>
            <w:r w:rsidRPr="00017CAD">
              <w:rPr>
                <w:rFonts w:ascii="Arial" w:hAnsi="Arial" w:cs="Arial"/>
              </w:rPr>
              <w:t>10</w:t>
            </w:r>
          </w:p>
        </w:tc>
      </w:tr>
      <w:tr w:rsidR="00686930" w:rsidRPr="00017CAD" w14:paraId="257AA185" w14:textId="77777777" w:rsidTr="00266719">
        <w:trPr>
          <w:cantSplit/>
        </w:trPr>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2920A7" w14:textId="77777777" w:rsidR="00686930" w:rsidRPr="00017CAD" w:rsidRDefault="00686930" w:rsidP="00964BC1">
            <w:pPr>
              <w:contextualSpacing/>
              <w:rPr>
                <w:rFonts w:ascii="Arial" w:hAnsi="Arial" w:cs="Arial"/>
              </w:rPr>
            </w:pPr>
            <w:r w:rsidRPr="00017CAD">
              <w:rPr>
                <w:rFonts w:ascii="Arial" w:hAnsi="Arial" w:cs="Arial"/>
              </w:rPr>
              <w:t>2</w:t>
            </w:r>
          </w:p>
        </w:tc>
        <w:tc>
          <w:tcPr>
            <w:tcW w:w="3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D66F5B" w14:textId="77777777" w:rsidR="00686930" w:rsidRPr="00017CAD" w:rsidRDefault="00686930" w:rsidP="00964BC1">
            <w:pPr>
              <w:contextualSpacing/>
              <w:rPr>
                <w:rFonts w:ascii="Arial" w:hAnsi="Arial" w:cs="Arial"/>
              </w:rPr>
            </w:pPr>
            <w:r w:rsidRPr="00017CAD">
              <w:rPr>
                <w:rFonts w:ascii="Arial" w:hAnsi="Arial" w:cs="Arial"/>
              </w:rPr>
              <w:t>9</w:t>
            </w:r>
          </w:p>
        </w:tc>
      </w:tr>
      <w:tr w:rsidR="00686930" w:rsidRPr="00017CAD" w14:paraId="2D0B0DBB" w14:textId="77777777" w:rsidTr="00266719">
        <w:trPr>
          <w:cnfStyle w:val="000000100000" w:firstRow="0" w:lastRow="0" w:firstColumn="0" w:lastColumn="0" w:oddVBand="0" w:evenVBand="0" w:oddHBand="1" w:evenHBand="0" w:firstRowFirstColumn="0" w:firstRowLastColumn="0" w:lastRowFirstColumn="0" w:lastRowLastColumn="0"/>
          <w:cantSplit/>
        </w:trPr>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932C47" w14:textId="77777777" w:rsidR="00686930" w:rsidRPr="00017CAD" w:rsidRDefault="00686930" w:rsidP="00964BC1">
            <w:pPr>
              <w:contextualSpacing/>
              <w:rPr>
                <w:rFonts w:ascii="Arial" w:hAnsi="Arial" w:cs="Arial"/>
              </w:rPr>
            </w:pPr>
            <w:r w:rsidRPr="00017CAD">
              <w:rPr>
                <w:rFonts w:ascii="Arial" w:hAnsi="Arial" w:cs="Arial"/>
              </w:rPr>
              <w:t>3</w:t>
            </w:r>
          </w:p>
        </w:tc>
        <w:tc>
          <w:tcPr>
            <w:tcW w:w="3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168C23" w14:textId="77777777" w:rsidR="00686930" w:rsidRPr="00017CAD" w:rsidRDefault="00686930" w:rsidP="00964BC1">
            <w:pPr>
              <w:contextualSpacing/>
              <w:rPr>
                <w:rFonts w:ascii="Arial" w:hAnsi="Arial" w:cs="Arial"/>
              </w:rPr>
            </w:pPr>
            <w:r w:rsidRPr="00017CAD">
              <w:rPr>
                <w:rFonts w:ascii="Arial" w:hAnsi="Arial" w:cs="Arial"/>
              </w:rPr>
              <w:t>8</w:t>
            </w:r>
          </w:p>
        </w:tc>
      </w:tr>
      <w:tr w:rsidR="00686930" w:rsidRPr="00017CAD" w14:paraId="53A63681" w14:textId="77777777" w:rsidTr="00266719">
        <w:trPr>
          <w:cantSplit/>
        </w:trPr>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1A91CF" w14:textId="77777777" w:rsidR="00686930" w:rsidRPr="00017CAD" w:rsidRDefault="00686930" w:rsidP="00964BC1">
            <w:pPr>
              <w:contextualSpacing/>
              <w:rPr>
                <w:rFonts w:ascii="Arial" w:hAnsi="Arial" w:cs="Arial"/>
              </w:rPr>
            </w:pPr>
            <w:r w:rsidRPr="00017CAD">
              <w:rPr>
                <w:rFonts w:ascii="Arial" w:hAnsi="Arial" w:cs="Arial"/>
              </w:rPr>
              <w:t>4</w:t>
            </w:r>
          </w:p>
        </w:tc>
        <w:tc>
          <w:tcPr>
            <w:tcW w:w="3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5861A1" w14:textId="77777777" w:rsidR="00686930" w:rsidRPr="00017CAD" w:rsidRDefault="00686930" w:rsidP="00964BC1">
            <w:pPr>
              <w:contextualSpacing/>
              <w:rPr>
                <w:rFonts w:ascii="Arial" w:hAnsi="Arial" w:cs="Arial"/>
              </w:rPr>
            </w:pPr>
            <w:r w:rsidRPr="00017CAD">
              <w:rPr>
                <w:rFonts w:ascii="Arial" w:hAnsi="Arial" w:cs="Arial"/>
              </w:rPr>
              <w:t>5</w:t>
            </w:r>
          </w:p>
        </w:tc>
      </w:tr>
      <w:tr w:rsidR="00686930" w:rsidRPr="00017CAD" w14:paraId="399A7E03" w14:textId="77777777" w:rsidTr="00266719">
        <w:trPr>
          <w:cnfStyle w:val="000000100000" w:firstRow="0" w:lastRow="0" w:firstColumn="0" w:lastColumn="0" w:oddVBand="0" w:evenVBand="0" w:oddHBand="1" w:evenHBand="0" w:firstRowFirstColumn="0" w:firstRowLastColumn="0" w:lastRowFirstColumn="0" w:lastRowLastColumn="0"/>
          <w:cantSplit/>
        </w:trPr>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85C49D" w14:textId="77777777" w:rsidR="00686930" w:rsidRPr="00017CAD" w:rsidRDefault="00686930" w:rsidP="00964BC1">
            <w:pPr>
              <w:contextualSpacing/>
              <w:rPr>
                <w:rFonts w:ascii="Arial" w:hAnsi="Arial" w:cs="Arial"/>
              </w:rPr>
            </w:pPr>
            <w:r w:rsidRPr="00017CAD">
              <w:rPr>
                <w:rFonts w:ascii="Arial" w:hAnsi="Arial" w:cs="Arial"/>
              </w:rPr>
              <w:t>5</w:t>
            </w:r>
          </w:p>
        </w:tc>
        <w:tc>
          <w:tcPr>
            <w:tcW w:w="3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D47507" w14:textId="77777777" w:rsidR="00686930" w:rsidRPr="00017CAD" w:rsidRDefault="00686930" w:rsidP="00964BC1">
            <w:pPr>
              <w:contextualSpacing/>
              <w:rPr>
                <w:rFonts w:ascii="Arial" w:hAnsi="Arial" w:cs="Arial"/>
              </w:rPr>
            </w:pPr>
            <w:r w:rsidRPr="00017CAD">
              <w:rPr>
                <w:rFonts w:ascii="Arial" w:hAnsi="Arial" w:cs="Arial"/>
              </w:rPr>
              <w:t>4</w:t>
            </w:r>
          </w:p>
        </w:tc>
      </w:tr>
      <w:tr w:rsidR="00686930" w:rsidRPr="00017CAD" w14:paraId="48C26DD3" w14:textId="77777777" w:rsidTr="00266719">
        <w:trPr>
          <w:cantSplit/>
        </w:trPr>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E10537" w14:textId="77777777" w:rsidR="00686930" w:rsidRPr="00017CAD" w:rsidRDefault="00686930" w:rsidP="00964BC1">
            <w:pPr>
              <w:contextualSpacing/>
              <w:rPr>
                <w:rFonts w:ascii="Arial" w:hAnsi="Arial" w:cs="Arial"/>
              </w:rPr>
            </w:pPr>
            <w:r w:rsidRPr="00017CAD">
              <w:rPr>
                <w:rFonts w:ascii="Arial" w:hAnsi="Arial" w:cs="Arial"/>
              </w:rPr>
              <w:t>6</w:t>
            </w:r>
          </w:p>
        </w:tc>
        <w:tc>
          <w:tcPr>
            <w:tcW w:w="3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91FDCD" w14:textId="77777777" w:rsidR="00686930" w:rsidRPr="00017CAD" w:rsidRDefault="00686930" w:rsidP="00964BC1">
            <w:pPr>
              <w:contextualSpacing/>
              <w:rPr>
                <w:rFonts w:ascii="Arial" w:hAnsi="Arial" w:cs="Arial"/>
              </w:rPr>
            </w:pPr>
            <w:r w:rsidRPr="00017CAD">
              <w:rPr>
                <w:rFonts w:ascii="Arial" w:hAnsi="Arial" w:cs="Arial"/>
              </w:rPr>
              <w:t>3</w:t>
            </w:r>
          </w:p>
        </w:tc>
      </w:tr>
      <w:tr w:rsidR="00686930" w:rsidRPr="00017CAD" w14:paraId="4397BFAA" w14:textId="77777777" w:rsidTr="00266719">
        <w:trPr>
          <w:cnfStyle w:val="000000100000" w:firstRow="0" w:lastRow="0" w:firstColumn="0" w:lastColumn="0" w:oddVBand="0" w:evenVBand="0" w:oddHBand="1" w:evenHBand="0" w:firstRowFirstColumn="0" w:firstRowLastColumn="0" w:lastRowFirstColumn="0" w:lastRowLastColumn="0"/>
          <w:cantSplit/>
        </w:trPr>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FC1503" w14:textId="77777777" w:rsidR="00686930" w:rsidRPr="00017CAD" w:rsidRDefault="00686930" w:rsidP="00964BC1">
            <w:pPr>
              <w:contextualSpacing/>
              <w:rPr>
                <w:rFonts w:ascii="Arial" w:hAnsi="Arial" w:cs="Arial"/>
              </w:rPr>
            </w:pPr>
            <w:r w:rsidRPr="00017CAD">
              <w:rPr>
                <w:rFonts w:ascii="Arial" w:hAnsi="Arial" w:cs="Arial"/>
              </w:rPr>
              <w:t>7</w:t>
            </w:r>
          </w:p>
        </w:tc>
        <w:tc>
          <w:tcPr>
            <w:tcW w:w="3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BEFA5F" w14:textId="77777777" w:rsidR="00686930" w:rsidRPr="00017CAD" w:rsidRDefault="00686930" w:rsidP="00964BC1">
            <w:pPr>
              <w:contextualSpacing/>
              <w:rPr>
                <w:rFonts w:ascii="Arial" w:hAnsi="Arial" w:cs="Arial"/>
              </w:rPr>
            </w:pPr>
            <w:r w:rsidRPr="00017CAD">
              <w:rPr>
                <w:rFonts w:ascii="Arial" w:hAnsi="Arial" w:cs="Arial"/>
              </w:rPr>
              <w:t>2</w:t>
            </w:r>
          </w:p>
        </w:tc>
      </w:tr>
      <w:tr w:rsidR="00686930" w:rsidRPr="00017CAD" w14:paraId="10FAF742" w14:textId="77777777" w:rsidTr="00266719">
        <w:trPr>
          <w:cantSplit/>
        </w:trPr>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A0BC98" w14:textId="77777777" w:rsidR="00686930" w:rsidRPr="00017CAD" w:rsidRDefault="00686930" w:rsidP="00964BC1">
            <w:pPr>
              <w:contextualSpacing/>
              <w:rPr>
                <w:rFonts w:ascii="Arial" w:hAnsi="Arial" w:cs="Arial"/>
              </w:rPr>
            </w:pPr>
            <w:r w:rsidRPr="00017CAD">
              <w:rPr>
                <w:rFonts w:ascii="Arial" w:hAnsi="Arial" w:cs="Arial"/>
              </w:rPr>
              <w:t>8</w:t>
            </w:r>
          </w:p>
        </w:tc>
        <w:tc>
          <w:tcPr>
            <w:tcW w:w="3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6FD2E8" w14:textId="77777777" w:rsidR="00686930" w:rsidRPr="00017CAD" w:rsidRDefault="00686930" w:rsidP="00964BC1">
            <w:pPr>
              <w:contextualSpacing/>
              <w:rPr>
                <w:rFonts w:ascii="Arial" w:hAnsi="Arial" w:cs="Arial"/>
              </w:rPr>
            </w:pPr>
            <w:r w:rsidRPr="00017CAD">
              <w:rPr>
                <w:rFonts w:ascii="Arial" w:hAnsi="Arial" w:cs="Arial"/>
              </w:rPr>
              <w:t>1</w:t>
            </w:r>
          </w:p>
        </w:tc>
      </w:tr>
      <w:tr w:rsidR="00686930" w:rsidRPr="00017CAD" w14:paraId="1030452B" w14:textId="77777777" w:rsidTr="00266719">
        <w:trPr>
          <w:cnfStyle w:val="000000100000" w:firstRow="0" w:lastRow="0" w:firstColumn="0" w:lastColumn="0" w:oddVBand="0" w:evenVBand="0" w:oddHBand="1" w:evenHBand="0" w:firstRowFirstColumn="0" w:firstRowLastColumn="0" w:lastRowFirstColumn="0" w:lastRowLastColumn="0"/>
          <w:cantSplit/>
        </w:trPr>
        <w:tc>
          <w:tcPr>
            <w:tcW w:w="4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EC64D0" w14:textId="77777777" w:rsidR="00686930" w:rsidRPr="00017CAD" w:rsidRDefault="00686930" w:rsidP="00964BC1">
            <w:pPr>
              <w:contextualSpacing/>
              <w:rPr>
                <w:rFonts w:ascii="Arial" w:hAnsi="Arial" w:cs="Arial"/>
              </w:rPr>
            </w:pPr>
            <w:r w:rsidRPr="00017CAD">
              <w:rPr>
                <w:rFonts w:ascii="Arial" w:hAnsi="Arial" w:cs="Arial"/>
              </w:rPr>
              <w:t>Non-compliant contributor</w:t>
            </w:r>
          </w:p>
        </w:tc>
        <w:tc>
          <w:tcPr>
            <w:tcW w:w="3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E43E21" w14:textId="77777777" w:rsidR="00686930" w:rsidRPr="00017CAD" w:rsidRDefault="00686930" w:rsidP="00964BC1">
            <w:pPr>
              <w:contextualSpacing/>
              <w:rPr>
                <w:rFonts w:ascii="Arial" w:hAnsi="Arial" w:cs="Arial"/>
              </w:rPr>
            </w:pPr>
            <w:r w:rsidRPr="00017CAD">
              <w:rPr>
                <w:rFonts w:ascii="Arial" w:hAnsi="Arial" w:cs="Arial"/>
              </w:rPr>
              <w:t>0</w:t>
            </w:r>
          </w:p>
        </w:tc>
      </w:tr>
    </w:tbl>
    <w:p w14:paraId="26DA398C" w14:textId="77777777" w:rsidR="00686930" w:rsidRPr="00017CAD" w:rsidRDefault="00686930" w:rsidP="00964BC1">
      <w:pPr>
        <w:ind w:left="720"/>
        <w:contextualSpacing/>
        <w:rPr>
          <w:rFonts w:ascii="Arial" w:hAnsi="Arial" w:cs="Arial"/>
        </w:rPr>
      </w:pPr>
    </w:p>
    <w:p w14:paraId="1CDE68CF" w14:textId="1DF28FCE" w:rsidR="00686930" w:rsidRPr="00017CAD" w:rsidRDefault="00686930" w:rsidP="00964BC1">
      <w:pPr>
        <w:autoSpaceDE w:val="0"/>
        <w:autoSpaceDN w:val="0"/>
        <w:adjustRightInd w:val="0"/>
        <w:ind w:left="720"/>
        <w:contextualSpacing/>
        <w:jc w:val="both"/>
        <w:rPr>
          <w:rFonts w:ascii="Arial" w:hAnsi="Arial" w:cs="Arial"/>
          <w:color w:val="000000"/>
        </w:rPr>
      </w:pPr>
      <w:r w:rsidRPr="00017CAD">
        <w:rPr>
          <w:rFonts w:ascii="Arial" w:hAnsi="Arial" w:cs="Arial"/>
          <w:color w:val="000000"/>
        </w:rPr>
        <w:t>(5)</w:t>
      </w:r>
      <w:r w:rsidR="008D20BA" w:rsidRPr="00017CAD">
        <w:rPr>
          <w:rFonts w:ascii="Arial" w:hAnsi="Arial" w:cs="Arial"/>
          <w:color w:val="000000"/>
        </w:rPr>
        <w:t xml:space="preserve"> </w:t>
      </w:r>
      <w:r w:rsidRPr="00017CAD">
        <w:rPr>
          <w:rFonts w:ascii="Arial" w:hAnsi="Arial" w:cs="Arial"/>
          <w:color w:val="000000"/>
        </w:rPr>
        <w:t>(c) A maximum of 10 points may be allocated in accordance with subparagraph (5)(b).</w:t>
      </w:r>
    </w:p>
    <w:p w14:paraId="7D838169" w14:textId="77777777" w:rsidR="008D20BA" w:rsidRPr="00017CAD" w:rsidRDefault="008D20BA" w:rsidP="00964BC1">
      <w:pPr>
        <w:autoSpaceDE w:val="0"/>
        <w:autoSpaceDN w:val="0"/>
        <w:adjustRightInd w:val="0"/>
        <w:ind w:left="720"/>
        <w:contextualSpacing/>
        <w:jc w:val="both"/>
        <w:rPr>
          <w:rFonts w:ascii="Arial" w:hAnsi="Arial" w:cs="Arial"/>
          <w:color w:val="000000"/>
        </w:rPr>
      </w:pPr>
    </w:p>
    <w:p w14:paraId="1B67827A" w14:textId="1BE6C686" w:rsidR="00686930" w:rsidRPr="00017CAD" w:rsidRDefault="00686930" w:rsidP="00964BC1">
      <w:pPr>
        <w:autoSpaceDE w:val="0"/>
        <w:autoSpaceDN w:val="0"/>
        <w:adjustRightInd w:val="0"/>
        <w:ind w:left="720"/>
        <w:contextualSpacing/>
        <w:jc w:val="both"/>
        <w:rPr>
          <w:rFonts w:ascii="Arial" w:hAnsi="Arial" w:cs="Arial"/>
          <w:color w:val="000000"/>
        </w:rPr>
      </w:pPr>
      <w:r w:rsidRPr="00017CAD">
        <w:rPr>
          <w:rFonts w:ascii="Arial" w:hAnsi="Arial" w:cs="Arial"/>
          <w:color w:val="000000"/>
        </w:rPr>
        <w:t>(5)</w:t>
      </w:r>
      <w:r w:rsidR="008D20BA" w:rsidRPr="00017CAD">
        <w:rPr>
          <w:rFonts w:ascii="Arial" w:hAnsi="Arial" w:cs="Arial"/>
          <w:color w:val="000000"/>
        </w:rPr>
        <w:t xml:space="preserve"> </w:t>
      </w:r>
      <w:r w:rsidRPr="00017CAD">
        <w:rPr>
          <w:rFonts w:ascii="Arial" w:hAnsi="Arial" w:cs="Arial"/>
          <w:color w:val="000000"/>
        </w:rPr>
        <w:t>(d) The points scored by tender in respect of B-BBEE contribution contemplated in contemplated in subparagraph (5) (b) must be added to the points scored for price as calculated in accordance with subparagraph (5)(a).</w:t>
      </w:r>
    </w:p>
    <w:p w14:paraId="7F5ACB5B" w14:textId="77777777" w:rsidR="008D20BA" w:rsidRPr="00017CAD" w:rsidRDefault="008D20BA" w:rsidP="00964BC1">
      <w:pPr>
        <w:autoSpaceDE w:val="0"/>
        <w:autoSpaceDN w:val="0"/>
        <w:adjustRightInd w:val="0"/>
        <w:ind w:left="720"/>
        <w:contextualSpacing/>
        <w:jc w:val="both"/>
        <w:rPr>
          <w:rFonts w:ascii="Arial" w:hAnsi="Arial" w:cs="Arial"/>
          <w:color w:val="000000"/>
        </w:rPr>
      </w:pPr>
    </w:p>
    <w:p w14:paraId="6D053B6A" w14:textId="5938699A" w:rsidR="00686930" w:rsidRPr="00017CAD" w:rsidRDefault="00686930" w:rsidP="00964BC1">
      <w:pPr>
        <w:pStyle w:val="Default"/>
        <w:ind w:left="720"/>
        <w:contextualSpacing/>
        <w:jc w:val="both"/>
        <w:rPr>
          <w:sz w:val="20"/>
          <w:szCs w:val="20"/>
        </w:rPr>
      </w:pPr>
      <w:r w:rsidRPr="00017CAD">
        <w:rPr>
          <w:sz w:val="20"/>
          <w:szCs w:val="20"/>
        </w:rPr>
        <w:t>(5)</w:t>
      </w:r>
      <w:r w:rsidR="008D20BA" w:rsidRPr="00017CAD">
        <w:rPr>
          <w:sz w:val="20"/>
          <w:szCs w:val="20"/>
        </w:rPr>
        <w:t xml:space="preserve"> </w:t>
      </w:r>
      <w:r w:rsidRPr="00017CAD">
        <w:rPr>
          <w:sz w:val="20"/>
          <w:szCs w:val="20"/>
        </w:rPr>
        <w:t>(e) Subject to paragraph 4.3.8 the contract must be awarded to the tender who scores the highest total number of points.</w:t>
      </w:r>
    </w:p>
    <w:p w14:paraId="7CC53B14" w14:textId="77777777" w:rsidR="00686930" w:rsidRPr="00017CAD" w:rsidRDefault="00686930" w:rsidP="00964BC1">
      <w:pPr>
        <w:pStyle w:val="Default"/>
        <w:ind w:left="720"/>
        <w:contextualSpacing/>
        <w:jc w:val="both"/>
        <w:rPr>
          <w:sz w:val="20"/>
          <w:szCs w:val="20"/>
        </w:rPr>
      </w:pPr>
    </w:p>
    <w:p w14:paraId="35786BEC" w14:textId="77777777" w:rsidR="00686930" w:rsidRPr="002B3410" w:rsidRDefault="00686930" w:rsidP="00964BC1">
      <w:pPr>
        <w:pStyle w:val="Default"/>
        <w:ind w:firstLine="720"/>
        <w:contextualSpacing/>
        <w:jc w:val="both"/>
        <w:rPr>
          <w:sz w:val="20"/>
          <w:szCs w:val="20"/>
        </w:rPr>
      </w:pPr>
      <w:r w:rsidRPr="002B3410">
        <w:rPr>
          <w:sz w:val="20"/>
          <w:szCs w:val="20"/>
        </w:rPr>
        <w:t>F.3.11.6 Decimal places</w:t>
      </w:r>
    </w:p>
    <w:p w14:paraId="5922B0AE" w14:textId="77777777" w:rsidR="00686930" w:rsidRPr="002B3410" w:rsidRDefault="00686930" w:rsidP="00964BC1">
      <w:pPr>
        <w:pStyle w:val="Default"/>
        <w:ind w:firstLine="720"/>
        <w:contextualSpacing/>
        <w:jc w:val="both"/>
        <w:rPr>
          <w:sz w:val="20"/>
          <w:szCs w:val="20"/>
        </w:rPr>
      </w:pPr>
      <w:r w:rsidRPr="002B3410">
        <w:rPr>
          <w:sz w:val="20"/>
          <w:szCs w:val="20"/>
        </w:rPr>
        <w:t>Score price, preference and functionality, as relevant, to two decimal places.</w:t>
      </w:r>
    </w:p>
    <w:p w14:paraId="22E0E6F1" w14:textId="7761E07B" w:rsidR="00686930" w:rsidRPr="002B3410" w:rsidRDefault="00C027CF" w:rsidP="00964BC1">
      <w:pPr>
        <w:pStyle w:val="Default"/>
        <w:contextualSpacing/>
        <w:jc w:val="both"/>
        <w:rPr>
          <w:sz w:val="20"/>
          <w:szCs w:val="20"/>
        </w:rPr>
      </w:pPr>
      <w:r w:rsidRPr="002B3410">
        <w:rPr>
          <w:sz w:val="20"/>
          <w:szCs w:val="20"/>
        </w:rPr>
        <w:tab/>
      </w:r>
    </w:p>
    <w:p w14:paraId="29087C53" w14:textId="77777777" w:rsidR="00686930" w:rsidRPr="002B3410" w:rsidRDefault="00686930" w:rsidP="00964BC1">
      <w:pPr>
        <w:pStyle w:val="Default"/>
        <w:ind w:firstLine="720"/>
        <w:contextualSpacing/>
        <w:jc w:val="both"/>
        <w:rPr>
          <w:sz w:val="20"/>
          <w:szCs w:val="20"/>
        </w:rPr>
      </w:pPr>
      <w:r w:rsidRPr="002B3410">
        <w:rPr>
          <w:sz w:val="20"/>
          <w:szCs w:val="20"/>
        </w:rPr>
        <w:t>F.3.11.7 Scoring Price</w:t>
      </w:r>
    </w:p>
    <w:p w14:paraId="32540F9F" w14:textId="77777777" w:rsidR="00686930" w:rsidRPr="002B3410" w:rsidRDefault="00686930" w:rsidP="00964BC1">
      <w:pPr>
        <w:pStyle w:val="Default"/>
        <w:ind w:firstLine="720"/>
        <w:contextualSpacing/>
        <w:jc w:val="both"/>
        <w:rPr>
          <w:sz w:val="20"/>
          <w:szCs w:val="20"/>
        </w:rPr>
      </w:pPr>
      <w:r w:rsidRPr="002B3410">
        <w:rPr>
          <w:sz w:val="20"/>
          <w:szCs w:val="20"/>
        </w:rPr>
        <w:t>Score price of remaining responsive tender offers using the following formula:</w:t>
      </w:r>
    </w:p>
    <w:p w14:paraId="5DE80E04" w14:textId="00EDD08A" w:rsidR="00686930" w:rsidRPr="002B3410" w:rsidRDefault="00C027CF" w:rsidP="00964BC1">
      <w:pPr>
        <w:pStyle w:val="Default"/>
        <w:contextualSpacing/>
        <w:jc w:val="both"/>
        <w:rPr>
          <w:sz w:val="20"/>
          <w:szCs w:val="20"/>
        </w:rPr>
      </w:pPr>
      <w:r w:rsidRPr="002B3410">
        <w:rPr>
          <w:sz w:val="20"/>
          <w:szCs w:val="20"/>
        </w:rPr>
        <w:tab/>
      </w:r>
    </w:p>
    <w:p w14:paraId="2A6EA5B1" w14:textId="77777777" w:rsidR="00686930" w:rsidRPr="002B3410" w:rsidRDefault="00686930" w:rsidP="00964BC1">
      <w:pPr>
        <w:pStyle w:val="Default"/>
        <w:ind w:firstLine="720"/>
        <w:contextualSpacing/>
        <w:jc w:val="both"/>
        <w:rPr>
          <w:sz w:val="20"/>
          <w:szCs w:val="20"/>
        </w:rPr>
      </w:pPr>
      <w:r w:rsidRPr="002B3410">
        <w:rPr>
          <w:sz w:val="20"/>
          <w:szCs w:val="20"/>
        </w:rPr>
        <w:t>NFO = W1 x A</w:t>
      </w:r>
    </w:p>
    <w:p w14:paraId="71D742E7" w14:textId="77777777" w:rsidR="00686930" w:rsidRPr="002B3410" w:rsidRDefault="00686930" w:rsidP="00964BC1">
      <w:pPr>
        <w:pStyle w:val="Default"/>
        <w:ind w:firstLine="720"/>
        <w:contextualSpacing/>
        <w:jc w:val="both"/>
        <w:rPr>
          <w:sz w:val="20"/>
          <w:szCs w:val="20"/>
        </w:rPr>
      </w:pPr>
      <w:r w:rsidRPr="002B3410">
        <w:rPr>
          <w:sz w:val="20"/>
          <w:szCs w:val="20"/>
        </w:rPr>
        <w:t>where:</w:t>
      </w:r>
      <w:r w:rsidRPr="002B3410">
        <w:rPr>
          <w:sz w:val="20"/>
          <w:szCs w:val="20"/>
        </w:rPr>
        <w:tab/>
        <w:t>NFO is the number of tender evaluation points awarded for price.</w:t>
      </w:r>
    </w:p>
    <w:p w14:paraId="6A2E7C52" w14:textId="77777777" w:rsidR="00686930" w:rsidRPr="002B3410" w:rsidRDefault="00686930" w:rsidP="00964BC1">
      <w:pPr>
        <w:pStyle w:val="Default"/>
        <w:ind w:left="720"/>
        <w:contextualSpacing/>
        <w:jc w:val="both"/>
        <w:rPr>
          <w:sz w:val="20"/>
          <w:szCs w:val="20"/>
        </w:rPr>
      </w:pPr>
      <w:r w:rsidRPr="002B3410">
        <w:rPr>
          <w:sz w:val="20"/>
          <w:szCs w:val="20"/>
        </w:rPr>
        <w:t>W1 is the maximum possible number of tender evaluation points awarded for price as stated in the Tender Data.</w:t>
      </w:r>
    </w:p>
    <w:p w14:paraId="14643EEB" w14:textId="77777777" w:rsidR="00686930" w:rsidRPr="002B3410" w:rsidRDefault="00686930" w:rsidP="00964BC1">
      <w:pPr>
        <w:pStyle w:val="Default"/>
        <w:ind w:left="720"/>
        <w:contextualSpacing/>
        <w:jc w:val="both"/>
        <w:rPr>
          <w:sz w:val="20"/>
          <w:szCs w:val="20"/>
        </w:rPr>
      </w:pPr>
      <w:r w:rsidRPr="002B3410">
        <w:rPr>
          <w:sz w:val="20"/>
          <w:szCs w:val="20"/>
        </w:rPr>
        <w:t>A is a number calculated using the formula and option described in Table F.1 as stated in the Tender Data.</w:t>
      </w:r>
    </w:p>
    <w:p w14:paraId="65A43EC2" w14:textId="33BB3C26" w:rsidR="008D20BA" w:rsidRPr="002B3410" w:rsidRDefault="008D20BA" w:rsidP="00964BC1">
      <w:pPr>
        <w:pStyle w:val="Default"/>
        <w:contextualSpacing/>
        <w:jc w:val="both"/>
        <w:rPr>
          <w:sz w:val="20"/>
          <w:szCs w:val="20"/>
        </w:rPr>
      </w:pPr>
    </w:p>
    <w:p w14:paraId="5DE330FA" w14:textId="77777777" w:rsidR="00686930" w:rsidRPr="002B3410" w:rsidRDefault="00686930" w:rsidP="00964BC1">
      <w:pPr>
        <w:pStyle w:val="Default"/>
        <w:ind w:left="720"/>
        <w:contextualSpacing/>
        <w:jc w:val="both"/>
        <w:rPr>
          <w:sz w:val="22"/>
          <w:szCs w:val="22"/>
        </w:rPr>
      </w:pPr>
      <w:r w:rsidRPr="002B3410">
        <w:rPr>
          <w:sz w:val="22"/>
          <w:szCs w:val="22"/>
        </w:rPr>
        <w:t>Table F.1: Formulae for calculating the value of A</w:t>
      </w:r>
    </w:p>
    <w:tbl>
      <w:tblPr>
        <w:tblStyle w:val="PlainTable1"/>
        <w:tblW w:w="8631" w:type="dxa"/>
        <w:tblInd w:w="720" w:type="dxa"/>
        <w:tblLook w:val="04A0" w:firstRow="1" w:lastRow="0" w:firstColumn="1" w:lastColumn="0" w:noHBand="0" w:noVBand="1"/>
      </w:tblPr>
      <w:tblGrid>
        <w:gridCol w:w="1084"/>
        <w:gridCol w:w="4319"/>
        <w:gridCol w:w="1821"/>
        <w:gridCol w:w="1407"/>
      </w:tblGrid>
      <w:tr w:rsidR="00686930" w:rsidRPr="002B3410" w14:paraId="491EFAD1" w14:textId="77777777" w:rsidTr="008D20B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DADB1B" w14:textId="77777777" w:rsidR="00686930" w:rsidRPr="002B3410" w:rsidRDefault="00686930" w:rsidP="00964BC1">
            <w:pPr>
              <w:pStyle w:val="Default"/>
              <w:contextualSpacing/>
              <w:rPr>
                <w:sz w:val="22"/>
                <w:szCs w:val="22"/>
              </w:rPr>
            </w:pPr>
            <w:r w:rsidRPr="002B3410">
              <w:rPr>
                <w:sz w:val="22"/>
                <w:szCs w:val="22"/>
              </w:rPr>
              <w:t>Formula</w:t>
            </w:r>
          </w:p>
        </w:tc>
        <w:tc>
          <w:tcPr>
            <w:tcW w:w="4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14976A" w14:textId="77777777" w:rsidR="00686930" w:rsidRPr="002B3410" w:rsidRDefault="00686930" w:rsidP="00964BC1">
            <w:pPr>
              <w:pStyle w:val="Default"/>
              <w:contextualSpacing/>
              <w:cnfStyle w:val="100000000000" w:firstRow="1" w:lastRow="0" w:firstColumn="0" w:lastColumn="0" w:oddVBand="0" w:evenVBand="0" w:oddHBand="0" w:evenHBand="0" w:firstRowFirstColumn="0" w:firstRowLastColumn="0" w:lastRowFirstColumn="0" w:lastRowLastColumn="0"/>
              <w:rPr>
                <w:sz w:val="22"/>
                <w:szCs w:val="22"/>
              </w:rPr>
            </w:pPr>
            <w:r w:rsidRPr="002B3410">
              <w:rPr>
                <w:sz w:val="22"/>
                <w:szCs w:val="22"/>
              </w:rPr>
              <w:t>Comparison aimed at achieving</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019A0B" w14:textId="77777777" w:rsidR="00686930" w:rsidRPr="002B3410" w:rsidRDefault="00686930" w:rsidP="00964BC1">
            <w:pPr>
              <w:pStyle w:val="Default"/>
              <w:contextualSpacing/>
              <w:cnfStyle w:val="100000000000" w:firstRow="1" w:lastRow="0" w:firstColumn="0" w:lastColumn="0" w:oddVBand="0" w:evenVBand="0" w:oddHBand="0" w:evenHBand="0" w:firstRowFirstColumn="0" w:firstRowLastColumn="0" w:lastRowFirstColumn="0" w:lastRowLastColumn="0"/>
              <w:rPr>
                <w:sz w:val="22"/>
                <w:szCs w:val="22"/>
                <w:vertAlign w:val="superscript"/>
              </w:rPr>
            </w:pPr>
            <w:r w:rsidRPr="002B3410">
              <w:rPr>
                <w:sz w:val="22"/>
                <w:szCs w:val="22"/>
              </w:rPr>
              <w:t>Option 1</w:t>
            </w:r>
            <w:r w:rsidRPr="002B3410">
              <w:rPr>
                <w:sz w:val="22"/>
                <w:szCs w:val="22"/>
                <w:vertAlign w:val="superscript"/>
              </w:rPr>
              <w:t>a</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7F7E59" w14:textId="77777777" w:rsidR="00686930" w:rsidRPr="002B3410" w:rsidRDefault="00686930" w:rsidP="00964BC1">
            <w:pPr>
              <w:pStyle w:val="Default"/>
              <w:contextualSpacing/>
              <w:cnfStyle w:val="100000000000" w:firstRow="1" w:lastRow="0" w:firstColumn="0" w:lastColumn="0" w:oddVBand="0" w:evenVBand="0" w:oddHBand="0" w:evenHBand="0" w:firstRowFirstColumn="0" w:firstRowLastColumn="0" w:lastRowFirstColumn="0" w:lastRowLastColumn="0"/>
              <w:rPr>
                <w:sz w:val="22"/>
                <w:szCs w:val="22"/>
                <w:vertAlign w:val="superscript"/>
              </w:rPr>
            </w:pPr>
            <w:r w:rsidRPr="002B3410">
              <w:rPr>
                <w:sz w:val="22"/>
                <w:szCs w:val="22"/>
              </w:rPr>
              <w:t>Option 2</w:t>
            </w:r>
            <w:r w:rsidRPr="002B3410">
              <w:rPr>
                <w:sz w:val="22"/>
                <w:szCs w:val="22"/>
                <w:vertAlign w:val="superscript"/>
              </w:rPr>
              <w:t>a</w:t>
            </w:r>
          </w:p>
        </w:tc>
      </w:tr>
      <w:tr w:rsidR="00686930" w:rsidRPr="002B3410" w14:paraId="3BBF5C1F" w14:textId="77777777" w:rsidTr="008D20B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88FFA3" w14:textId="77777777" w:rsidR="00686930" w:rsidRPr="002B3410" w:rsidRDefault="00686930" w:rsidP="00964BC1">
            <w:pPr>
              <w:pStyle w:val="Default"/>
              <w:contextualSpacing/>
              <w:rPr>
                <w:sz w:val="22"/>
                <w:szCs w:val="22"/>
              </w:rPr>
            </w:pPr>
            <w:r w:rsidRPr="002B3410">
              <w:rPr>
                <w:sz w:val="22"/>
                <w:szCs w:val="22"/>
              </w:rPr>
              <w:t>1</w:t>
            </w:r>
          </w:p>
        </w:tc>
        <w:tc>
          <w:tcPr>
            <w:tcW w:w="4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C3F6A4" w14:textId="77777777" w:rsidR="00686930" w:rsidRPr="002B3410" w:rsidRDefault="00686930" w:rsidP="00964BC1">
            <w:pPr>
              <w:pStyle w:val="Default"/>
              <w:contextualSpacing/>
              <w:cnfStyle w:val="000000100000" w:firstRow="0" w:lastRow="0" w:firstColumn="0" w:lastColumn="0" w:oddVBand="0" w:evenVBand="0" w:oddHBand="1" w:evenHBand="0" w:firstRowFirstColumn="0" w:firstRowLastColumn="0" w:lastRowFirstColumn="0" w:lastRowLastColumn="0"/>
              <w:rPr>
                <w:sz w:val="22"/>
                <w:szCs w:val="22"/>
              </w:rPr>
            </w:pPr>
            <w:r w:rsidRPr="002B3410">
              <w:rPr>
                <w:sz w:val="22"/>
                <w:szCs w:val="22"/>
              </w:rPr>
              <w:t>Highest price or discount</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D9D708" w14:textId="77777777" w:rsidR="00686930" w:rsidRPr="00536560" w:rsidRDefault="00686930" w:rsidP="00964BC1">
            <w:pPr>
              <w:pStyle w:val="Default"/>
              <w:contextualSpacing/>
              <w:cnfStyle w:val="000000100000" w:firstRow="0" w:lastRow="0" w:firstColumn="0" w:lastColumn="0" w:oddVBand="0" w:evenVBand="0" w:oddHBand="1" w:evenHBand="0" w:firstRowFirstColumn="0" w:firstRowLastColumn="0" w:lastRowFirstColumn="0" w:lastRowLastColumn="0"/>
              <w:rPr>
                <w:sz w:val="20"/>
                <w:szCs w:val="20"/>
              </w:rPr>
            </w:pPr>
            <w:r w:rsidRPr="00536560">
              <w:rPr>
                <w:sz w:val="20"/>
                <w:szCs w:val="20"/>
              </w:rPr>
              <w:t>A = (1 +(</w:t>
            </w:r>
            <w:r w:rsidRPr="00536560">
              <w:rPr>
                <w:sz w:val="20"/>
                <w:szCs w:val="20"/>
                <w:u w:val="single"/>
              </w:rPr>
              <w:t>P - Pm</w:t>
            </w:r>
            <w:r w:rsidRPr="00536560">
              <w:rPr>
                <w:sz w:val="20"/>
                <w:szCs w:val="20"/>
              </w:rPr>
              <w:t>))</w:t>
            </w:r>
          </w:p>
          <w:p w14:paraId="5E1B257F" w14:textId="77777777" w:rsidR="00686930" w:rsidRPr="00536560" w:rsidRDefault="00686930" w:rsidP="00964BC1">
            <w:pPr>
              <w:pStyle w:val="Default"/>
              <w:contextualSpacing/>
              <w:cnfStyle w:val="000000100000" w:firstRow="0" w:lastRow="0" w:firstColumn="0" w:lastColumn="0" w:oddVBand="0" w:evenVBand="0" w:oddHBand="1" w:evenHBand="0" w:firstRowFirstColumn="0" w:firstRowLastColumn="0" w:lastRowFirstColumn="0" w:lastRowLastColumn="0"/>
              <w:rPr>
                <w:sz w:val="20"/>
                <w:szCs w:val="20"/>
              </w:rPr>
            </w:pPr>
            <w:r w:rsidRPr="00536560">
              <w:rPr>
                <w:sz w:val="20"/>
                <w:szCs w:val="20"/>
              </w:rPr>
              <w:t xml:space="preserve">                Pm         </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7A5FF0" w14:textId="77777777" w:rsidR="00686930" w:rsidRPr="002B3410" w:rsidRDefault="00686930" w:rsidP="00964BC1">
            <w:pPr>
              <w:pStyle w:val="Default"/>
              <w:contextualSpacing/>
              <w:cnfStyle w:val="000000100000" w:firstRow="0" w:lastRow="0" w:firstColumn="0" w:lastColumn="0" w:oddVBand="0" w:evenVBand="0" w:oddHBand="1" w:evenHBand="0" w:firstRowFirstColumn="0" w:firstRowLastColumn="0" w:lastRowFirstColumn="0" w:lastRowLastColumn="0"/>
              <w:rPr>
                <w:sz w:val="22"/>
                <w:szCs w:val="22"/>
              </w:rPr>
            </w:pPr>
            <w:r w:rsidRPr="002B3410">
              <w:rPr>
                <w:sz w:val="22"/>
                <w:szCs w:val="22"/>
              </w:rPr>
              <w:t>A = P / Pm</w:t>
            </w:r>
          </w:p>
        </w:tc>
      </w:tr>
      <w:tr w:rsidR="00686930" w:rsidRPr="002B3410" w14:paraId="1E2EDD7C" w14:textId="77777777" w:rsidTr="008D20BA">
        <w:trPr>
          <w:cantSplit/>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3DD440" w14:textId="77777777" w:rsidR="00686930" w:rsidRPr="002B3410" w:rsidRDefault="00686930" w:rsidP="00964BC1">
            <w:pPr>
              <w:pStyle w:val="Default"/>
              <w:contextualSpacing/>
              <w:rPr>
                <w:sz w:val="22"/>
                <w:szCs w:val="22"/>
              </w:rPr>
            </w:pPr>
            <w:r w:rsidRPr="002B3410">
              <w:rPr>
                <w:sz w:val="22"/>
                <w:szCs w:val="22"/>
              </w:rPr>
              <w:t>2</w:t>
            </w:r>
          </w:p>
        </w:tc>
        <w:tc>
          <w:tcPr>
            <w:tcW w:w="4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045D8F" w14:textId="77777777" w:rsidR="00686930" w:rsidRPr="002B3410" w:rsidRDefault="00686930" w:rsidP="00964BC1">
            <w:pPr>
              <w:pStyle w:val="Default"/>
              <w:contextualSpacing/>
              <w:cnfStyle w:val="000000000000" w:firstRow="0" w:lastRow="0" w:firstColumn="0" w:lastColumn="0" w:oddVBand="0" w:evenVBand="0" w:oddHBand="0" w:evenHBand="0" w:firstRowFirstColumn="0" w:firstRowLastColumn="0" w:lastRowFirstColumn="0" w:lastRowLastColumn="0"/>
              <w:rPr>
                <w:sz w:val="22"/>
                <w:szCs w:val="22"/>
              </w:rPr>
            </w:pPr>
            <w:r w:rsidRPr="002B3410">
              <w:rPr>
                <w:sz w:val="22"/>
                <w:szCs w:val="22"/>
              </w:rPr>
              <w:t>Lowest price or percentage commission / fee</w:t>
            </w:r>
          </w:p>
        </w:tc>
        <w:tc>
          <w:tcPr>
            <w:tcW w:w="1842" w:type="dxa"/>
            <w:tcBorders>
              <w:top w:val="single" w:sz="4" w:space="0" w:color="BFBFBF" w:themeColor="background1" w:themeShade="BF"/>
              <w:left w:val="single" w:sz="4" w:space="0" w:color="BFBFBF" w:themeColor="background1" w:themeShade="BF"/>
              <w:bottom w:val="single" w:sz="4" w:space="0" w:color="C9C9C9" w:themeColor="accent3" w:themeTint="99" w:themeShade="BF"/>
              <w:right w:val="single" w:sz="4" w:space="0" w:color="BFBFBF" w:themeColor="background1" w:themeShade="BF"/>
            </w:tcBorders>
            <w:hideMark/>
          </w:tcPr>
          <w:p w14:paraId="74862DA2" w14:textId="77777777" w:rsidR="00686930" w:rsidRPr="00536560" w:rsidRDefault="00686930" w:rsidP="00964BC1">
            <w:pPr>
              <w:pStyle w:val="Default"/>
              <w:contextualSpacing/>
              <w:cnfStyle w:val="000000000000" w:firstRow="0" w:lastRow="0" w:firstColumn="0" w:lastColumn="0" w:oddVBand="0" w:evenVBand="0" w:oddHBand="0" w:evenHBand="0" w:firstRowFirstColumn="0" w:firstRowLastColumn="0" w:lastRowFirstColumn="0" w:lastRowLastColumn="0"/>
              <w:rPr>
                <w:sz w:val="20"/>
                <w:szCs w:val="20"/>
              </w:rPr>
            </w:pPr>
            <w:r w:rsidRPr="00536560">
              <w:rPr>
                <w:sz w:val="20"/>
                <w:szCs w:val="20"/>
              </w:rPr>
              <w:t>A = (1 -(</w:t>
            </w:r>
            <w:r w:rsidRPr="00536560">
              <w:rPr>
                <w:sz w:val="20"/>
                <w:szCs w:val="20"/>
                <w:u w:val="single"/>
              </w:rPr>
              <w:t>P - Pm</w:t>
            </w:r>
            <w:r w:rsidRPr="00536560">
              <w:rPr>
                <w:sz w:val="20"/>
                <w:szCs w:val="20"/>
              </w:rPr>
              <w:t>))</w:t>
            </w:r>
          </w:p>
          <w:p w14:paraId="5A919543" w14:textId="77777777" w:rsidR="00686930" w:rsidRPr="002B3410" w:rsidRDefault="00686930" w:rsidP="00964BC1">
            <w:pPr>
              <w:pStyle w:val="Default"/>
              <w:contextualSpacing/>
              <w:cnfStyle w:val="000000000000" w:firstRow="0" w:lastRow="0" w:firstColumn="0" w:lastColumn="0" w:oddVBand="0" w:evenVBand="0" w:oddHBand="0" w:evenHBand="0" w:firstRowFirstColumn="0" w:firstRowLastColumn="0" w:lastRowFirstColumn="0" w:lastRowLastColumn="0"/>
              <w:rPr>
                <w:sz w:val="22"/>
                <w:szCs w:val="22"/>
              </w:rPr>
            </w:pPr>
            <w:r w:rsidRPr="00536560">
              <w:rPr>
                <w:sz w:val="20"/>
                <w:szCs w:val="20"/>
              </w:rPr>
              <w:t xml:space="preserve">                Pm         </w:t>
            </w:r>
          </w:p>
        </w:tc>
        <w:tc>
          <w:tcPr>
            <w:tcW w:w="1418" w:type="dxa"/>
            <w:tcBorders>
              <w:top w:val="single" w:sz="4" w:space="0" w:color="BFBFBF" w:themeColor="background1" w:themeShade="BF"/>
              <w:left w:val="single" w:sz="4" w:space="0" w:color="BFBFBF" w:themeColor="background1" w:themeShade="BF"/>
              <w:bottom w:val="single" w:sz="4" w:space="0" w:color="C9C9C9" w:themeColor="accent3" w:themeTint="99" w:themeShade="BF"/>
              <w:right w:val="single" w:sz="4" w:space="0" w:color="BFBFBF" w:themeColor="background1" w:themeShade="BF"/>
            </w:tcBorders>
            <w:hideMark/>
          </w:tcPr>
          <w:p w14:paraId="1E181D75" w14:textId="77777777" w:rsidR="00686930" w:rsidRPr="002B3410" w:rsidRDefault="00686930" w:rsidP="00964BC1">
            <w:pPr>
              <w:pStyle w:val="Default"/>
              <w:contextualSpacing/>
              <w:cnfStyle w:val="000000000000" w:firstRow="0" w:lastRow="0" w:firstColumn="0" w:lastColumn="0" w:oddVBand="0" w:evenVBand="0" w:oddHBand="0" w:evenHBand="0" w:firstRowFirstColumn="0" w:firstRowLastColumn="0" w:lastRowFirstColumn="0" w:lastRowLastColumn="0"/>
              <w:rPr>
                <w:sz w:val="22"/>
                <w:szCs w:val="22"/>
              </w:rPr>
            </w:pPr>
            <w:r w:rsidRPr="002B3410">
              <w:rPr>
                <w:sz w:val="22"/>
                <w:szCs w:val="22"/>
              </w:rPr>
              <w:t>A = Pm / P</w:t>
            </w:r>
          </w:p>
        </w:tc>
      </w:tr>
      <w:tr w:rsidR="00686930" w:rsidRPr="002B3410" w14:paraId="5E94F62B" w14:textId="77777777" w:rsidTr="008D20B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F39892" w14:textId="1ADEF4C7" w:rsidR="00686930" w:rsidRPr="002B3410" w:rsidRDefault="00686930" w:rsidP="00964BC1">
            <w:pPr>
              <w:pStyle w:val="Default"/>
              <w:contextualSpacing/>
              <w:rPr>
                <w:sz w:val="22"/>
                <w:szCs w:val="22"/>
              </w:rPr>
            </w:pPr>
            <w:r w:rsidRPr="002B3410">
              <w:rPr>
                <w:sz w:val="22"/>
                <w:szCs w:val="22"/>
                <w:vertAlign w:val="superscript"/>
              </w:rPr>
              <w:t>a</w:t>
            </w:r>
            <w:r w:rsidR="003412AD" w:rsidRPr="002B3410">
              <w:rPr>
                <w:sz w:val="22"/>
                <w:szCs w:val="22"/>
                <w:vertAlign w:val="superscript"/>
              </w:rPr>
              <w:t xml:space="preserve"> </w:t>
            </w:r>
            <w:r w:rsidRPr="002B3410">
              <w:rPr>
                <w:sz w:val="22"/>
                <w:szCs w:val="22"/>
              </w:rPr>
              <w:t>Pm</w:t>
            </w:r>
          </w:p>
          <w:p w14:paraId="4A30C732" w14:textId="77777777" w:rsidR="00686930" w:rsidRPr="002B3410" w:rsidRDefault="00686930" w:rsidP="00964BC1">
            <w:pPr>
              <w:pStyle w:val="Default"/>
              <w:contextualSpacing/>
              <w:rPr>
                <w:sz w:val="22"/>
                <w:szCs w:val="22"/>
              </w:rPr>
            </w:pPr>
          </w:p>
          <w:p w14:paraId="4C569ECF" w14:textId="77777777" w:rsidR="00686930" w:rsidRPr="002B3410" w:rsidRDefault="00686930" w:rsidP="00964BC1">
            <w:pPr>
              <w:pStyle w:val="Default"/>
              <w:contextualSpacing/>
              <w:rPr>
                <w:sz w:val="22"/>
                <w:szCs w:val="22"/>
              </w:rPr>
            </w:pPr>
            <w:r w:rsidRPr="002B3410">
              <w:rPr>
                <w:sz w:val="22"/>
                <w:szCs w:val="22"/>
              </w:rPr>
              <w:t xml:space="preserve">    P</w:t>
            </w:r>
          </w:p>
        </w:tc>
        <w:tc>
          <w:tcPr>
            <w:tcW w:w="4383"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2173647" w14:textId="0F48B5C7" w:rsidR="00686930" w:rsidRPr="002B3410" w:rsidRDefault="00686930" w:rsidP="00964BC1">
            <w:pPr>
              <w:pStyle w:val="Default"/>
              <w:contextualSpacing/>
              <w:cnfStyle w:val="000000100000" w:firstRow="0" w:lastRow="0" w:firstColumn="0" w:lastColumn="0" w:oddVBand="0" w:evenVBand="0" w:oddHBand="1" w:evenHBand="0" w:firstRowFirstColumn="0" w:firstRowLastColumn="0" w:lastRowFirstColumn="0" w:lastRowLastColumn="0"/>
              <w:rPr>
                <w:sz w:val="22"/>
                <w:szCs w:val="22"/>
              </w:rPr>
            </w:pPr>
            <w:r w:rsidRPr="002B3410">
              <w:rPr>
                <w:sz w:val="22"/>
                <w:szCs w:val="22"/>
              </w:rPr>
              <w:t xml:space="preserve">Is the comparative offer of the most </w:t>
            </w:r>
            <w:r w:rsidR="00055AC9" w:rsidRPr="002B3410">
              <w:rPr>
                <w:sz w:val="22"/>
                <w:szCs w:val="22"/>
              </w:rPr>
              <w:t>favorable</w:t>
            </w:r>
            <w:r w:rsidRPr="002B3410">
              <w:rPr>
                <w:sz w:val="22"/>
                <w:szCs w:val="22"/>
              </w:rPr>
              <w:t xml:space="preserve"> comparative offer.</w:t>
            </w:r>
          </w:p>
          <w:p w14:paraId="3F8A1BC8" w14:textId="77777777" w:rsidR="00686930" w:rsidRPr="002B3410" w:rsidRDefault="00686930" w:rsidP="00964BC1">
            <w:pPr>
              <w:pStyle w:val="Default"/>
              <w:contextualSpacing/>
              <w:cnfStyle w:val="000000100000" w:firstRow="0" w:lastRow="0" w:firstColumn="0" w:lastColumn="0" w:oddVBand="0" w:evenVBand="0" w:oddHBand="1" w:evenHBand="0" w:firstRowFirstColumn="0" w:firstRowLastColumn="0" w:lastRowFirstColumn="0" w:lastRowLastColumn="0"/>
              <w:rPr>
                <w:sz w:val="22"/>
                <w:szCs w:val="22"/>
              </w:rPr>
            </w:pPr>
            <w:r w:rsidRPr="002B3410">
              <w:rPr>
                <w:sz w:val="22"/>
                <w:szCs w:val="22"/>
              </w:rPr>
              <w:t>Is the comparative offer of the tender offer under consideration</w:t>
            </w:r>
          </w:p>
        </w:tc>
        <w:tc>
          <w:tcPr>
            <w:tcW w:w="1842" w:type="dxa"/>
            <w:tcBorders>
              <w:top w:val="single" w:sz="4" w:space="0" w:color="C9C9C9" w:themeColor="accent3" w:themeTint="99"/>
              <w:left w:val="nil"/>
              <w:bottom w:val="single" w:sz="4" w:space="0" w:color="C9C9C9" w:themeColor="accent3" w:themeTint="99"/>
              <w:right w:val="nil"/>
            </w:tcBorders>
          </w:tcPr>
          <w:p w14:paraId="3058A744" w14:textId="77777777" w:rsidR="00686930" w:rsidRPr="002B3410" w:rsidRDefault="00686930" w:rsidP="00964BC1">
            <w:pPr>
              <w:pStyle w:val="Default"/>
              <w:contextualSpacing/>
              <w:cnfStyle w:val="000000100000" w:firstRow="0" w:lastRow="0" w:firstColumn="0" w:lastColumn="0" w:oddVBand="0" w:evenVBand="0" w:oddHBand="1" w:evenHBand="0" w:firstRowFirstColumn="0" w:firstRowLastColumn="0" w:lastRowFirstColumn="0" w:lastRowLastColumn="0"/>
              <w:rPr>
                <w:sz w:val="22"/>
                <w:szCs w:val="22"/>
              </w:rPr>
            </w:pPr>
          </w:p>
        </w:tc>
        <w:tc>
          <w:tcPr>
            <w:tcW w:w="1418" w:type="dxa"/>
            <w:tcBorders>
              <w:top w:val="single" w:sz="4" w:space="0" w:color="C9C9C9" w:themeColor="accent3" w:themeTint="99"/>
              <w:left w:val="nil"/>
              <w:bottom w:val="single" w:sz="4" w:space="0" w:color="C9C9C9" w:themeColor="accent3" w:themeTint="99"/>
              <w:right w:val="single" w:sz="4" w:space="0" w:color="C9C9C9" w:themeColor="accent3" w:themeTint="99"/>
            </w:tcBorders>
          </w:tcPr>
          <w:p w14:paraId="5415ACD9" w14:textId="77777777" w:rsidR="00686930" w:rsidRPr="002B3410" w:rsidRDefault="00686930" w:rsidP="00964BC1">
            <w:pPr>
              <w:pStyle w:val="Default"/>
              <w:contextualSpacing/>
              <w:cnfStyle w:val="000000100000" w:firstRow="0" w:lastRow="0" w:firstColumn="0" w:lastColumn="0" w:oddVBand="0" w:evenVBand="0" w:oddHBand="1" w:evenHBand="0" w:firstRowFirstColumn="0" w:firstRowLastColumn="0" w:lastRowFirstColumn="0" w:lastRowLastColumn="0"/>
              <w:rPr>
                <w:sz w:val="22"/>
                <w:szCs w:val="22"/>
              </w:rPr>
            </w:pPr>
          </w:p>
        </w:tc>
      </w:tr>
    </w:tbl>
    <w:p w14:paraId="13B4BAB2" w14:textId="77777777" w:rsidR="00686930" w:rsidRPr="002B3410" w:rsidRDefault="00686930" w:rsidP="00964BC1">
      <w:pPr>
        <w:pStyle w:val="Default"/>
        <w:ind w:left="720"/>
        <w:contextualSpacing/>
        <w:jc w:val="both"/>
        <w:rPr>
          <w:sz w:val="22"/>
          <w:szCs w:val="22"/>
        </w:rPr>
      </w:pPr>
    </w:p>
    <w:p w14:paraId="176B07CC" w14:textId="77777777" w:rsidR="00686930" w:rsidRPr="002B3410" w:rsidRDefault="00686930" w:rsidP="00964BC1">
      <w:pPr>
        <w:pStyle w:val="Default"/>
        <w:ind w:firstLine="720"/>
        <w:contextualSpacing/>
        <w:jc w:val="both"/>
        <w:rPr>
          <w:i/>
          <w:sz w:val="20"/>
          <w:szCs w:val="20"/>
        </w:rPr>
      </w:pPr>
      <w:r w:rsidRPr="002B3410">
        <w:rPr>
          <w:i/>
          <w:sz w:val="20"/>
          <w:szCs w:val="20"/>
        </w:rPr>
        <w:t>Add the following to F.3.11.7:</w:t>
      </w:r>
    </w:p>
    <w:p w14:paraId="0016DB61" w14:textId="45065A2C" w:rsidR="00686930" w:rsidRPr="002B3410" w:rsidRDefault="00686930" w:rsidP="00964BC1">
      <w:pPr>
        <w:pStyle w:val="Default"/>
        <w:ind w:left="720"/>
        <w:contextualSpacing/>
        <w:jc w:val="both"/>
        <w:rPr>
          <w:sz w:val="20"/>
          <w:szCs w:val="20"/>
        </w:rPr>
      </w:pPr>
      <w:r w:rsidRPr="002B3410">
        <w:rPr>
          <w:sz w:val="20"/>
          <w:szCs w:val="20"/>
        </w:rPr>
        <w:t xml:space="preserve">The financial offer will be scored using </w:t>
      </w:r>
      <w:r w:rsidRPr="002B3410">
        <w:rPr>
          <w:b/>
          <w:sz w:val="20"/>
          <w:szCs w:val="20"/>
        </w:rPr>
        <w:t>Formula 2 (Option 1)</w:t>
      </w:r>
      <w:r w:rsidRPr="002B3410">
        <w:rPr>
          <w:sz w:val="20"/>
          <w:szCs w:val="20"/>
        </w:rPr>
        <w:t xml:space="preserve"> where the value of W</w:t>
      </w:r>
      <w:r w:rsidRPr="002B3410">
        <w:rPr>
          <w:sz w:val="20"/>
          <w:szCs w:val="20"/>
          <w:vertAlign w:val="subscript"/>
        </w:rPr>
        <w:t>1</w:t>
      </w:r>
      <w:r w:rsidRPr="002B3410">
        <w:rPr>
          <w:sz w:val="20"/>
          <w:szCs w:val="20"/>
        </w:rPr>
        <w:t xml:space="preserve"> is </w:t>
      </w:r>
      <w:r w:rsidR="0014435D" w:rsidRPr="002B3410">
        <w:rPr>
          <w:sz w:val="20"/>
          <w:szCs w:val="20"/>
        </w:rPr>
        <w:t>8</w:t>
      </w:r>
      <w:r w:rsidRPr="002B3410">
        <w:rPr>
          <w:b/>
          <w:sz w:val="20"/>
          <w:szCs w:val="20"/>
        </w:rPr>
        <w:t>0 (</w:t>
      </w:r>
      <w:r w:rsidR="005A17D0" w:rsidRPr="002B3410">
        <w:rPr>
          <w:b/>
          <w:sz w:val="20"/>
          <w:szCs w:val="20"/>
        </w:rPr>
        <w:t>eighty</w:t>
      </w:r>
      <w:r w:rsidRPr="002B3410">
        <w:rPr>
          <w:b/>
          <w:sz w:val="20"/>
          <w:szCs w:val="20"/>
        </w:rPr>
        <w:t xml:space="preserve">) </w:t>
      </w:r>
      <w:r w:rsidRPr="002B3410">
        <w:rPr>
          <w:sz w:val="20"/>
          <w:szCs w:val="20"/>
        </w:rPr>
        <w:t>points.</w:t>
      </w:r>
    </w:p>
    <w:p w14:paraId="07EAC98B" w14:textId="0A3CE6B4" w:rsidR="00686930" w:rsidRPr="002B3410" w:rsidRDefault="00686930" w:rsidP="00964BC1">
      <w:pPr>
        <w:pStyle w:val="Default"/>
        <w:ind w:left="720"/>
        <w:contextualSpacing/>
        <w:jc w:val="both"/>
        <w:rPr>
          <w:sz w:val="20"/>
          <w:szCs w:val="20"/>
        </w:rPr>
      </w:pPr>
      <w:r w:rsidRPr="002B3410">
        <w:rPr>
          <w:sz w:val="20"/>
          <w:szCs w:val="20"/>
        </w:rPr>
        <w:t xml:space="preserve">A maximum of </w:t>
      </w:r>
      <w:r w:rsidR="0014435D" w:rsidRPr="002B3410">
        <w:rPr>
          <w:sz w:val="20"/>
          <w:szCs w:val="20"/>
        </w:rPr>
        <w:t>8</w:t>
      </w:r>
      <w:r w:rsidRPr="002B3410">
        <w:rPr>
          <w:b/>
          <w:sz w:val="20"/>
          <w:szCs w:val="20"/>
        </w:rPr>
        <w:t>0</w:t>
      </w:r>
      <w:r w:rsidR="006275CD" w:rsidRPr="002B3410">
        <w:rPr>
          <w:b/>
          <w:sz w:val="20"/>
          <w:szCs w:val="20"/>
        </w:rPr>
        <w:t xml:space="preserve"> </w:t>
      </w:r>
      <w:r w:rsidRPr="002B3410">
        <w:rPr>
          <w:b/>
          <w:sz w:val="20"/>
          <w:szCs w:val="20"/>
        </w:rPr>
        <w:t>(</w:t>
      </w:r>
      <w:r w:rsidR="005A17D0" w:rsidRPr="002B3410">
        <w:rPr>
          <w:b/>
          <w:sz w:val="20"/>
          <w:szCs w:val="20"/>
        </w:rPr>
        <w:t>eighty</w:t>
      </w:r>
      <w:r w:rsidRPr="002B3410">
        <w:rPr>
          <w:b/>
          <w:sz w:val="20"/>
          <w:szCs w:val="20"/>
        </w:rPr>
        <w:t xml:space="preserve">) </w:t>
      </w:r>
      <w:r w:rsidRPr="002B3410">
        <w:rPr>
          <w:sz w:val="20"/>
          <w:szCs w:val="20"/>
        </w:rPr>
        <w:t>tender evaluation points (W</w:t>
      </w:r>
      <w:r w:rsidRPr="002B3410">
        <w:rPr>
          <w:sz w:val="20"/>
          <w:szCs w:val="20"/>
          <w:vertAlign w:val="subscript"/>
        </w:rPr>
        <w:t>1</w:t>
      </w:r>
      <w:r w:rsidRPr="002B3410">
        <w:rPr>
          <w:sz w:val="20"/>
          <w:szCs w:val="20"/>
        </w:rPr>
        <w:t>) will be scored for Financial Offers from responsive tenders under consideration scoring points according to the formula:</w:t>
      </w:r>
    </w:p>
    <w:p w14:paraId="5542A0E7" w14:textId="77777777" w:rsidR="00686930" w:rsidRPr="002B3410" w:rsidRDefault="00686930" w:rsidP="00964BC1">
      <w:pPr>
        <w:pStyle w:val="Default"/>
        <w:ind w:left="1440"/>
        <w:contextualSpacing/>
        <w:jc w:val="both"/>
        <w:rPr>
          <w:sz w:val="20"/>
          <w:szCs w:val="20"/>
        </w:rPr>
      </w:pPr>
    </w:p>
    <w:p w14:paraId="7823A961" w14:textId="77777777" w:rsidR="00686930" w:rsidRPr="002B3410" w:rsidRDefault="00686930" w:rsidP="00964BC1">
      <w:pPr>
        <w:pStyle w:val="Default"/>
        <w:ind w:firstLine="720"/>
        <w:contextualSpacing/>
        <w:jc w:val="both"/>
        <w:rPr>
          <w:sz w:val="20"/>
          <w:szCs w:val="20"/>
          <w:u w:val="single"/>
        </w:rPr>
      </w:pPr>
      <w:r w:rsidRPr="002B3410">
        <w:rPr>
          <w:sz w:val="20"/>
          <w:szCs w:val="20"/>
        </w:rPr>
        <w:t>N</w:t>
      </w:r>
      <w:r w:rsidRPr="002B3410">
        <w:rPr>
          <w:sz w:val="20"/>
          <w:szCs w:val="20"/>
          <w:vertAlign w:val="subscript"/>
        </w:rPr>
        <w:t xml:space="preserve">FO  </w:t>
      </w:r>
      <w:r w:rsidRPr="002B3410">
        <w:rPr>
          <w:sz w:val="20"/>
          <w:szCs w:val="20"/>
        </w:rPr>
        <w:t>=</w:t>
      </w:r>
      <w:r w:rsidRPr="002B3410">
        <w:rPr>
          <w:sz w:val="20"/>
          <w:szCs w:val="20"/>
        </w:rPr>
        <w:tab/>
        <w:t>W</w:t>
      </w:r>
      <w:r w:rsidRPr="002B3410">
        <w:rPr>
          <w:sz w:val="20"/>
          <w:szCs w:val="20"/>
          <w:vertAlign w:val="subscript"/>
        </w:rPr>
        <w:t>1</w:t>
      </w:r>
      <w:r w:rsidRPr="002B3410">
        <w:rPr>
          <w:sz w:val="20"/>
          <w:szCs w:val="20"/>
        </w:rPr>
        <w:t xml:space="preserve"> x [1–</w:t>
      </w:r>
      <w:r w:rsidRPr="002B3410">
        <w:rPr>
          <w:sz w:val="20"/>
          <w:szCs w:val="20"/>
          <w:u w:val="single"/>
          <w:vertAlign w:val="superscript"/>
        </w:rPr>
        <w:t xml:space="preserve"> (P – Pm)</w:t>
      </w:r>
      <w:r w:rsidRPr="002B3410">
        <w:rPr>
          <w:sz w:val="20"/>
          <w:szCs w:val="20"/>
        </w:rPr>
        <w:t>] where,</w:t>
      </w:r>
    </w:p>
    <w:p w14:paraId="0B25F8B6" w14:textId="77777777" w:rsidR="00686930" w:rsidRPr="002B3410" w:rsidRDefault="00686930" w:rsidP="00964BC1">
      <w:pPr>
        <w:pStyle w:val="Default"/>
        <w:contextualSpacing/>
        <w:jc w:val="both"/>
        <w:rPr>
          <w:sz w:val="20"/>
          <w:szCs w:val="20"/>
          <w:vertAlign w:val="superscript"/>
        </w:rPr>
      </w:pPr>
      <w:r w:rsidRPr="002B3410">
        <w:rPr>
          <w:i/>
          <w:sz w:val="20"/>
          <w:szCs w:val="20"/>
        </w:rPr>
        <w:tab/>
      </w:r>
      <w:r w:rsidRPr="002B3410">
        <w:rPr>
          <w:i/>
          <w:sz w:val="20"/>
          <w:szCs w:val="20"/>
        </w:rPr>
        <w:tab/>
      </w:r>
      <w:r w:rsidRPr="002B3410">
        <w:rPr>
          <w:i/>
          <w:sz w:val="20"/>
          <w:szCs w:val="20"/>
        </w:rPr>
        <w:tab/>
      </w:r>
      <w:r w:rsidRPr="002B3410">
        <w:rPr>
          <w:sz w:val="20"/>
          <w:szCs w:val="20"/>
          <w:vertAlign w:val="superscript"/>
        </w:rPr>
        <w:t xml:space="preserve">     Pm</w:t>
      </w:r>
    </w:p>
    <w:p w14:paraId="4AC30501" w14:textId="77777777" w:rsidR="00686930" w:rsidRPr="002B3410" w:rsidRDefault="00686930" w:rsidP="00964BC1">
      <w:pPr>
        <w:pStyle w:val="Default"/>
        <w:ind w:firstLine="720"/>
        <w:contextualSpacing/>
        <w:jc w:val="both"/>
        <w:rPr>
          <w:sz w:val="20"/>
          <w:szCs w:val="20"/>
        </w:rPr>
      </w:pPr>
      <w:r w:rsidRPr="002B3410">
        <w:rPr>
          <w:sz w:val="20"/>
          <w:szCs w:val="20"/>
        </w:rPr>
        <w:t>N</w:t>
      </w:r>
      <w:r w:rsidRPr="002B3410">
        <w:rPr>
          <w:sz w:val="20"/>
          <w:szCs w:val="20"/>
          <w:vertAlign w:val="subscript"/>
        </w:rPr>
        <w:t xml:space="preserve">FO  </w:t>
      </w:r>
      <w:r w:rsidRPr="002B3410">
        <w:rPr>
          <w:sz w:val="20"/>
          <w:szCs w:val="20"/>
        </w:rPr>
        <w:t>=</w:t>
      </w:r>
      <w:r w:rsidRPr="002B3410">
        <w:rPr>
          <w:sz w:val="20"/>
          <w:szCs w:val="20"/>
        </w:rPr>
        <w:tab/>
        <w:t>Number of tender evaluation points awarded for Financial Offer</w:t>
      </w:r>
    </w:p>
    <w:p w14:paraId="472D1796" w14:textId="2903B8C4" w:rsidR="00686930" w:rsidRPr="002B3410" w:rsidRDefault="00686930" w:rsidP="00964BC1">
      <w:pPr>
        <w:pStyle w:val="Default"/>
        <w:contextualSpacing/>
        <w:jc w:val="both"/>
        <w:rPr>
          <w:sz w:val="20"/>
          <w:szCs w:val="20"/>
        </w:rPr>
      </w:pPr>
      <w:r w:rsidRPr="002B3410">
        <w:rPr>
          <w:sz w:val="20"/>
          <w:szCs w:val="20"/>
        </w:rPr>
        <w:tab/>
        <w:t>W</w:t>
      </w:r>
      <w:r w:rsidRPr="002B3410">
        <w:rPr>
          <w:sz w:val="20"/>
          <w:szCs w:val="20"/>
          <w:vertAlign w:val="subscript"/>
        </w:rPr>
        <w:t xml:space="preserve">1 </w:t>
      </w:r>
      <w:r w:rsidRPr="002B3410">
        <w:rPr>
          <w:sz w:val="20"/>
          <w:szCs w:val="20"/>
        </w:rPr>
        <w:t xml:space="preserve">=  </w:t>
      </w:r>
      <w:r w:rsidRPr="002B3410">
        <w:rPr>
          <w:sz w:val="20"/>
          <w:szCs w:val="20"/>
        </w:rPr>
        <w:tab/>
        <w:t xml:space="preserve">Maximum bid evaluation points awarded for Financial Offer = </w:t>
      </w:r>
      <w:r w:rsidR="0014435D" w:rsidRPr="002B3410">
        <w:rPr>
          <w:sz w:val="20"/>
          <w:szCs w:val="20"/>
        </w:rPr>
        <w:t>8</w:t>
      </w:r>
      <w:r w:rsidRPr="002B3410">
        <w:rPr>
          <w:sz w:val="20"/>
          <w:szCs w:val="20"/>
        </w:rPr>
        <w:t>0, (</w:t>
      </w:r>
      <w:r w:rsidR="005A17D0" w:rsidRPr="002B3410">
        <w:rPr>
          <w:sz w:val="20"/>
          <w:szCs w:val="20"/>
        </w:rPr>
        <w:t>eighty</w:t>
      </w:r>
      <w:r w:rsidRPr="002B3410">
        <w:rPr>
          <w:sz w:val="20"/>
          <w:szCs w:val="20"/>
        </w:rPr>
        <w:t>), points</w:t>
      </w:r>
    </w:p>
    <w:p w14:paraId="27EEB182" w14:textId="77777777" w:rsidR="00686930" w:rsidRPr="002B3410" w:rsidRDefault="00686930" w:rsidP="00964BC1">
      <w:pPr>
        <w:pStyle w:val="Default"/>
        <w:contextualSpacing/>
        <w:jc w:val="both"/>
        <w:rPr>
          <w:sz w:val="20"/>
          <w:szCs w:val="20"/>
        </w:rPr>
      </w:pPr>
    </w:p>
    <w:p w14:paraId="0B1C7DCE" w14:textId="77777777" w:rsidR="00686930" w:rsidRPr="002B3410" w:rsidRDefault="00686930" w:rsidP="00964BC1">
      <w:pPr>
        <w:pStyle w:val="Default"/>
        <w:ind w:left="720"/>
        <w:contextualSpacing/>
        <w:jc w:val="both"/>
        <w:rPr>
          <w:sz w:val="20"/>
          <w:szCs w:val="20"/>
        </w:rPr>
      </w:pPr>
      <w:r w:rsidRPr="002B3410">
        <w:rPr>
          <w:sz w:val="20"/>
          <w:szCs w:val="20"/>
        </w:rPr>
        <w:t>P  =</w:t>
      </w:r>
      <w:r w:rsidRPr="002B3410">
        <w:rPr>
          <w:sz w:val="20"/>
          <w:szCs w:val="20"/>
        </w:rPr>
        <w:tab/>
        <w:t>Financial Offer = Tender Sum (including VAT, contingencies, provisional sums and escalation) = the comparative offer of the tender offer under construction</w:t>
      </w:r>
    </w:p>
    <w:p w14:paraId="5F12F671" w14:textId="77777777" w:rsidR="00686930" w:rsidRPr="002B3410" w:rsidRDefault="00686930" w:rsidP="00964BC1">
      <w:pPr>
        <w:pStyle w:val="Default"/>
        <w:contextualSpacing/>
        <w:jc w:val="both"/>
        <w:rPr>
          <w:sz w:val="20"/>
          <w:szCs w:val="20"/>
        </w:rPr>
      </w:pPr>
    </w:p>
    <w:p w14:paraId="75852623" w14:textId="7B775B64" w:rsidR="00686930" w:rsidRPr="002B3410" w:rsidRDefault="00686930" w:rsidP="00964BC1">
      <w:pPr>
        <w:pStyle w:val="Default"/>
        <w:ind w:left="720"/>
        <w:contextualSpacing/>
        <w:jc w:val="both"/>
        <w:rPr>
          <w:sz w:val="20"/>
          <w:szCs w:val="20"/>
        </w:rPr>
      </w:pPr>
      <w:r w:rsidRPr="002B3410">
        <w:rPr>
          <w:sz w:val="20"/>
          <w:szCs w:val="20"/>
        </w:rPr>
        <w:t>P</w:t>
      </w:r>
      <w:r w:rsidRPr="002B3410">
        <w:rPr>
          <w:sz w:val="20"/>
          <w:szCs w:val="20"/>
          <w:vertAlign w:val="subscript"/>
        </w:rPr>
        <w:t xml:space="preserve">m </w:t>
      </w:r>
      <w:r w:rsidRPr="002B3410">
        <w:rPr>
          <w:sz w:val="20"/>
          <w:szCs w:val="20"/>
        </w:rPr>
        <w:t>=</w:t>
      </w:r>
      <w:r w:rsidR="00454147" w:rsidRPr="002B3410">
        <w:rPr>
          <w:sz w:val="20"/>
          <w:szCs w:val="20"/>
        </w:rPr>
        <w:t xml:space="preserve"> </w:t>
      </w:r>
      <w:r w:rsidRPr="002B3410">
        <w:rPr>
          <w:sz w:val="20"/>
          <w:szCs w:val="20"/>
        </w:rPr>
        <w:t xml:space="preserve">Lowest Bid Sum (including VAT, contingencies, provisional sums and escalation) = the comparative offer of the most </w:t>
      </w:r>
      <w:r w:rsidR="00055AC9" w:rsidRPr="002B3410">
        <w:rPr>
          <w:sz w:val="20"/>
          <w:szCs w:val="20"/>
        </w:rPr>
        <w:t>favorable</w:t>
      </w:r>
      <w:r w:rsidRPr="002B3410">
        <w:rPr>
          <w:sz w:val="20"/>
          <w:szCs w:val="20"/>
        </w:rPr>
        <w:t xml:space="preserve"> comparative offer.</w:t>
      </w:r>
    </w:p>
    <w:p w14:paraId="10150BCC" w14:textId="77777777" w:rsidR="00686930" w:rsidRPr="002B3410" w:rsidRDefault="00686930" w:rsidP="00964BC1">
      <w:pPr>
        <w:pStyle w:val="Default"/>
        <w:contextualSpacing/>
        <w:jc w:val="both"/>
        <w:rPr>
          <w:sz w:val="20"/>
          <w:szCs w:val="20"/>
        </w:rPr>
      </w:pPr>
    </w:p>
    <w:p w14:paraId="127246FC" w14:textId="77777777" w:rsidR="00686930" w:rsidRPr="002B3410" w:rsidRDefault="00686930" w:rsidP="00964BC1">
      <w:pPr>
        <w:pStyle w:val="Default"/>
        <w:ind w:left="720"/>
        <w:contextualSpacing/>
        <w:jc w:val="both"/>
        <w:rPr>
          <w:sz w:val="20"/>
          <w:szCs w:val="20"/>
        </w:rPr>
      </w:pPr>
      <w:r w:rsidRPr="002B3410">
        <w:rPr>
          <w:sz w:val="20"/>
          <w:szCs w:val="20"/>
        </w:rPr>
        <w:t xml:space="preserve">F.3.11.8 Scoring preferences </w:t>
      </w:r>
    </w:p>
    <w:p w14:paraId="10E66127" w14:textId="77777777" w:rsidR="00686930" w:rsidRPr="002B3410" w:rsidRDefault="00686930" w:rsidP="00964BC1">
      <w:pPr>
        <w:pStyle w:val="Default"/>
        <w:ind w:left="720"/>
        <w:contextualSpacing/>
        <w:jc w:val="both"/>
        <w:rPr>
          <w:sz w:val="20"/>
          <w:szCs w:val="20"/>
        </w:rPr>
      </w:pPr>
      <w:r w:rsidRPr="002B3410">
        <w:rPr>
          <w:sz w:val="20"/>
          <w:szCs w:val="20"/>
        </w:rPr>
        <w:t>Confirm that tenderers are eligible for the preferences claimed in accordance with the provisions of the tender data and reject all claims for preferences where tenderers are not eligible for such preferences.</w:t>
      </w:r>
    </w:p>
    <w:p w14:paraId="7129C904" w14:textId="77777777" w:rsidR="00686930" w:rsidRPr="002B3410" w:rsidRDefault="00686930" w:rsidP="00964BC1">
      <w:pPr>
        <w:pStyle w:val="Default"/>
        <w:ind w:left="720"/>
        <w:contextualSpacing/>
        <w:jc w:val="both"/>
        <w:rPr>
          <w:sz w:val="20"/>
          <w:szCs w:val="20"/>
        </w:rPr>
      </w:pPr>
      <w:r w:rsidRPr="002B3410">
        <w:rPr>
          <w:sz w:val="20"/>
          <w:szCs w:val="20"/>
        </w:rPr>
        <w:t>Calculate the total number of tender evaluation points for preferences claimed in accordance with the provisions of the tender data.</w:t>
      </w:r>
    </w:p>
    <w:p w14:paraId="6B1192F7" w14:textId="77777777" w:rsidR="00686930" w:rsidRPr="002B3410" w:rsidRDefault="00686930" w:rsidP="00964BC1">
      <w:pPr>
        <w:pStyle w:val="Default"/>
        <w:ind w:left="720"/>
        <w:contextualSpacing/>
        <w:jc w:val="both"/>
        <w:rPr>
          <w:sz w:val="20"/>
          <w:szCs w:val="20"/>
        </w:rPr>
      </w:pPr>
    </w:p>
    <w:p w14:paraId="1C3FF8F5" w14:textId="77777777" w:rsidR="00686930" w:rsidRPr="002B3410" w:rsidRDefault="00686930" w:rsidP="00964BC1">
      <w:pPr>
        <w:pStyle w:val="Default"/>
        <w:ind w:left="720"/>
        <w:contextualSpacing/>
        <w:jc w:val="both"/>
        <w:rPr>
          <w:sz w:val="20"/>
          <w:szCs w:val="20"/>
        </w:rPr>
      </w:pPr>
      <w:r w:rsidRPr="002B3410">
        <w:rPr>
          <w:sz w:val="20"/>
          <w:szCs w:val="20"/>
        </w:rPr>
        <w:t>F.3.11.9 Scoring functionality</w:t>
      </w:r>
    </w:p>
    <w:p w14:paraId="41B8FF03" w14:textId="31D032AD" w:rsidR="00686930" w:rsidRPr="002B3410" w:rsidRDefault="00686930" w:rsidP="00964BC1">
      <w:pPr>
        <w:pStyle w:val="Default"/>
        <w:ind w:left="720"/>
        <w:contextualSpacing/>
        <w:jc w:val="both"/>
        <w:rPr>
          <w:sz w:val="20"/>
          <w:szCs w:val="20"/>
        </w:rPr>
      </w:pPr>
      <w:r w:rsidRPr="002B3410">
        <w:rPr>
          <w:sz w:val="20"/>
          <w:szCs w:val="20"/>
        </w:rPr>
        <w:t xml:space="preserve">Score each of the criteria and </w:t>
      </w:r>
      <w:r w:rsidR="00055AC9" w:rsidRPr="002B3410">
        <w:rPr>
          <w:sz w:val="20"/>
          <w:szCs w:val="20"/>
        </w:rPr>
        <w:t>sub criteria</w:t>
      </w:r>
      <w:r w:rsidRPr="002B3410">
        <w:rPr>
          <w:sz w:val="20"/>
          <w:szCs w:val="20"/>
        </w:rPr>
        <w:t xml:space="preserve"> for quality in accordance with the provisions of the Tender Data.</w:t>
      </w:r>
    </w:p>
    <w:p w14:paraId="711BEA62" w14:textId="77777777" w:rsidR="00686930" w:rsidRPr="002B3410" w:rsidRDefault="00686930" w:rsidP="00964BC1">
      <w:pPr>
        <w:pStyle w:val="Default"/>
        <w:ind w:left="720"/>
        <w:contextualSpacing/>
        <w:jc w:val="both"/>
        <w:rPr>
          <w:sz w:val="20"/>
          <w:szCs w:val="20"/>
        </w:rPr>
      </w:pPr>
    </w:p>
    <w:p w14:paraId="56FB98B4" w14:textId="77777777" w:rsidR="00686930" w:rsidRPr="002B3410" w:rsidRDefault="00686930" w:rsidP="00964BC1">
      <w:pPr>
        <w:pStyle w:val="Default"/>
        <w:ind w:left="720"/>
        <w:contextualSpacing/>
        <w:jc w:val="both"/>
        <w:rPr>
          <w:sz w:val="20"/>
          <w:szCs w:val="20"/>
        </w:rPr>
      </w:pPr>
      <w:r w:rsidRPr="002B3410">
        <w:rPr>
          <w:sz w:val="20"/>
          <w:szCs w:val="20"/>
        </w:rPr>
        <w:t>Calculate the total number of tender evaluation points for quality using the following formula:</w:t>
      </w:r>
    </w:p>
    <w:p w14:paraId="0D1E08D6" w14:textId="77777777" w:rsidR="00686930" w:rsidRPr="002B3410" w:rsidRDefault="00686930" w:rsidP="00964BC1">
      <w:pPr>
        <w:pStyle w:val="Default"/>
        <w:ind w:left="720"/>
        <w:contextualSpacing/>
        <w:jc w:val="both"/>
        <w:rPr>
          <w:sz w:val="20"/>
          <w:szCs w:val="20"/>
        </w:rPr>
      </w:pPr>
    </w:p>
    <w:p w14:paraId="5445AC3E" w14:textId="77777777" w:rsidR="00686930" w:rsidRPr="002B3410" w:rsidRDefault="00686930" w:rsidP="00964BC1">
      <w:pPr>
        <w:pStyle w:val="Default"/>
        <w:ind w:left="720"/>
        <w:contextualSpacing/>
        <w:jc w:val="both"/>
        <w:rPr>
          <w:i/>
          <w:iCs/>
          <w:sz w:val="20"/>
          <w:szCs w:val="20"/>
        </w:rPr>
      </w:pPr>
      <w:r w:rsidRPr="002B3410">
        <w:rPr>
          <w:i/>
          <w:iCs/>
          <w:sz w:val="20"/>
          <w:szCs w:val="20"/>
        </w:rPr>
        <w:t>N</w:t>
      </w:r>
      <w:r w:rsidRPr="002B3410">
        <w:rPr>
          <w:i/>
          <w:iCs/>
          <w:sz w:val="20"/>
          <w:szCs w:val="20"/>
          <w:vertAlign w:val="subscript"/>
        </w:rPr>
        <w:t>Q</w:t>
      </w:r>
      <w:r w:rsidRPr="002B3410">
        <w:rPr>
          <w:i/>
          <w:iCs/>
          <w:sz w:val="20"/>
          <w:szCs w:val="20"/>
        </w:rPr>
        <w:t xml:space="preserve"> </w:t>
      </w:r>
      <w:r w:rsidRPr="002B3410">
        <w:rPr>
          <w:sz w:val="20"/>
          <w:szCs w:val="20"/>
        </w:rPr>
        <w:t xml:space="preserve">= </w:t>
      </w:r>
      <w:r w:rsidRPr="002B3410">
        <w:rPr>
          <w:i/>
          <w:iCs/>
          <w:sz w:val="20"/>
          <w:szCs w:val="20"/>
        </w:rPr>
        <w:t xml:space="preserve">W2 </w:t>
      </w:r>
      <w:r w:rsidRPr="002B3410">
        <w:rPr>
          <w:sz w:val="20"/>
          <w:szCs w:val="20"/>
        </w:rPr>
        <w:t xml:space="preserve">x </w:t>
      </w:r>
      <w:r w:rsidRPr="002B3410">
        <w:rPr>
          <w:i/>
          <w:iCs/>
          <w:sz w:val="20"/>
          <w:szCs w:val="20"/>
        </w:rPr>
        <w:t>SO / MS</w:t>
      </w:r>
    </w:p>
    <w:p w14:paraId="0FEDB0B3" w14:textId="7123AFB9" w:rsidR="00686930" w:rsidRPr="002B3410" w:rsidRDefault="00686930" w:rsidP="00964BC1">
      <w:pPr>
        <w:autoSpaceDE w:val="0"/>
        <w:autoSpaceDN w:val="0"/>
        <w:adjustRightInd w:val="0"/>
        <w:ind w:left="720"/>
        <w:contextualSpacing/>
        <w:jc w:val="both"/>
        <w:rPr>
          <w:rFonts w:ascii="Arial" w:hAnsi="Arial" w:cs="Arial"/>
          <w:color w:val="000000"/>
        </w:rPr>
      </w:pPr>
      <w:r w:rsidRPr="002B3410">
        <w:rPr>
          <w:rFonts w:ascii="Arial" w:hAnsi="Arial" w:cs="Arial"/>
          <w:i/>
          <w:iCs/>
          <w:color w:val="000000"/>
        </w:rPr>
        <w:t>where:</w:t>
      </w:r>
      <w:r w:rsidRPr="002B3410">
        <w:rPr>
          <w:rFonts w:ascii="Arial" w:hAnsi="Arial" w:cs="Arial"/>
          <w:i/>
          <w:iCs/>
          <w:color w:val="000000"/>
        </w:rPr>
        <w:tab/>
        <w:t xml:space="preserve">SO is the score for quality allocated to the submission under </w:t>
      </w:r>
      <w:r w:rsidR="00055AC9" w:rsidRPr="002B3410">
        <w:rPr>
          <w:rFonts w:ascii="Arial" w:hAnsi="Arial" w:cs="Arial"/>
          <w:i/>
          <w:iCs/>
          <w:color w:val="000000"/>
        </w:rPr>
        <w:t>consideration,</w:t>
      </w:r>
    </w:p>
    <w:p w14:paraId="2CA08544" w14:textId="77777777" w:rsidR="00686930" w:rsidRPr="002B3410" w:rsidRDefault="00686930" w:rsidP="00964BC1">
      <w:pPr>
        <w:autoSpaceDE w:val="0"/>
        <w:autoSpaceDN w:val="0"/>
        <w:adjustRightInd w:val="0"/>
        <w:ind w:left="720" w:firstLine="720"/>
        <w:contextualSpacing/>
        <w:jc w:val="both"/>
        <w:rPr>
          <w:rFonts w:ascii="Arial" w:hAnsi="Arial" w:cs="Arial"/>
          <w:color w:val="000000"/>
        </w:rPr>
      </w:pPr>
      <w:r w:rsidRPr="002B3410">
        <w:rPr>
          <w:rFonts w:ascii="Arial" w:hAnsi="Arial" w:cs="Arial"/>
          <w:i/>
          <w:iCs/>
          <w:color w:val="000000"/>
        </w:rPr>
        <w:t>MS is the maximum possible score for quality in respect of a submission; and</w:t>
      </w:r>
    </w:p>
    <w:p w14:paraId="25254B0F" w14:textId="7E671484" w:rsidR="00686930" w:rsidRPr="002B3410" w:rsidRDefault="00686930" w:rsidP="00964BC1">
      <w:pPr>
        <w:pStyle w:val="Default"/>
        <w:ind w:left="1440"/>
        <w:contextualSpacing/>
        <w:jc w:val="both"/>
        <w:rPr>
          <w:i/>
          <w:iCs/>
          <w:sz w:val="20"/>
          <w:szCs w:val="20"/>
        </w:rPr>
      </w:pPr>
      <w:r w:rsidRPr="002B3410">
        <w:rPr>
          <w:i/>
          <w:iCs/>
          <w:sz w:val="20"/>
          <w:szCs w:val="20"/>
        </w:rPr>
        <w:lastRenderedPageBreak/>
        <w:t>W2 is the maximum possible number of tender evaluation points awarded for the quality as stated in the tender data</w:t>
      </w:r>
    </w:p>
    <w:p w14:paraId="538AFB12" w14:textId="77777777" w:rsidR="00F100B6" w:rsidRPr="002B3410" w:rsidRDefault="00F100B6" w:rsidP="00964BC1">
      <w:pPr>
        <w:pStyle w:val="Default"/>
        <w:ind w:left="1440"/>
        <w:contextualSpacing/>
        <w:jc w:val="both"/>
        <w:rPr>
          <w:i/>
          <w:iCs/>
          <w:sz w:val="20"/>
          <w:szCs w:val="20"/>
        </w:rPr>
      </w:pPr>
    </w:p>
    <w:p w14:paraId="53F10C10" w14:textId="47B34FEB" w:rsidR="00686930" w:rsidRPr="002B3410" w:rsidRDefault="00686930" w:rsidP="00964BC1">
      <w:pPr>
        <w:pStyle w:val="Default"/>
        <w:contextualSpacing/>
        <w:jc w:val="both"/>
        <w:rPr>
          <w:sz w:val="20"/>
          <w:szCs w:val="20"/>
        </w:rPr>
      </w:pPr>
      <w:r w:rsidRPr="002B3410">
        <w:rPr>
          <w:sz w:val="20"/>
          <w:szCs w:val="20"/>
        </w:rPr>
        <w:t xml:space="preserve">F.3.12 </w:t>
      </w:r>
      <w:r w:rsidR="00DC5347" w:rsidRPr="002B3410">
        <w:rPr>
          <w:sz w:val="20"/>
          <w:szCs w:val="20"/>
        </w:rPr>
        <w:tab/>
      </w:r>
      <w:r w:rsidRPr="002B3410">
        <w:rPr>
          <w:b/>
          <w:bCs/>
          <w:sz w:val="20"/>
          <w:szCs w:val="20"/>
        </w:rPr>
        <w:t>Insurance provided by the employer</w:t>
      </w:r>
    </w:p>
    <w:p w14:paraId="084FE301" w14:textId="3504FF8C" w:rsidR="00686930" w:rsidRDefault="00686930" w:rsidP="00964BC1">
      <w:pPr>
        <w:pStyle w:val="Default"/>
        <w:ind w:left="720"/>
        <w:contextualSpacing/>
        <w:jc w:val="both"/>
        <w:rPr>
          <w:sz w:val="20"/>
          <w:szCs w:val="20"/>
        </w:rPr>
      </w:pPr>
      <w:r w:rsidRPr="002B3410">
        <w:rPr>
          <w:sz w:val="20"/>
          <w:szCs w:val="20"/>
        </w:rPr>
        <w:t>If requested by the proposed successful tenderer, submit for the tenderer</w:t>
      </w:r>
      <w:r w:rsidRPr="002B3410">
        <w:rPr>
          <w:i/>
          <w:iCs/>
          <w:sz w:val="20"/>
          <w:szCs w:val="20"/>
        </w:rPr>
        <w:t xml:space="preserve">'s </w:t>
      </w:r>
      <w:r w:rsidRPr="002B3410">
        <w:rPr>
          <w:sz w:val="20"/>
          <w:szCs w:val="20"/>
        </w:rPr>
        <w:t>information the policies and / or certificates of insurance which the conditions of contract identified in the contract data, require the employer to provide.</w:t>
      </w:r>
    </w:p>
    <w:p w14:paraId="1BCC6AD0" w14:textId="77777777" w:rsidR="00B07877" w:rsidRPr="002B3410" w:rsidRDefault="00B07877" w:rsidP="00964BC1">
      <w:pPr>
        <w:pStyle w:val="Default"/>
        <w:ind w:left="720"/>
        <w:contextualSpacing/>
        <w:jc w:val="both"/>
        <w:rPr>
          <w:sz w:val="20"/>
          <w:szCs w:val="20"/>
        </w:rPr>
      </w:pPr>
    </w:p>
    <w:p w14:paraId="7BC44945" w14:textId="77777777" w:rsidR="00686930" w:rsidRPr="002B3410" w:rsidRDefault="00686930" w:rsidP="00964BC1">
      <w:pPr>
        <w:pStyle w:val="Default"/>
        <w:contextualSpacing/>
        <w:jc w:val="both"/>
        <w:rPr>
          <w:sz w:val="20"/>
          <w:szCs w:val="20"/>
        </w:rPr>
      </w:pPr>
    </w:p>
    <w:p w14:paraId="343BC6D7" w14:textId="3FCD4BF0" w:rsidR="00686930" w:rsidRPr="002B3410" w:rsidRDefault="00686930" w:rsidP="00964BC1">
      <w:pPr>
        <w:pStyle w:val="Default"/>
        <w:contextualSpacing/>
        <w:jc w:val="both"/>
        <w:rPr>
          <w:b/>
          <w:bCs/>
          <w:sz w:val="20"/>
          <w:szCs w:val="20"/>
        </w:rPr>
      </w:pPr>
      <w:r w:rsidRPr="002B3410">
        <w:rPr>
          <w:sz w:val="20"/>
          <w:szCs w:val="20"/>
        </w:rPr>
        <w:t xml:space="preserve">F.3.13 </w:t>
      </w:r>
      <w:r w:rsidR="00DC5347" w:rsidRPr="002B3410">
        <w:rPr>
          <w:sz w:val="20"/>
          <w:szCs w:val="20"/>
        </w:rPr>
        <w:tab/>
      </w:r>
      <w:r w:rsidRPr="002B3410">
        <w:rPr>
          <w:b/>
          <w:bCs/>
          <w:sz w:val="20"/>
          <w:szCs w:val="20"/>
        </w:rPr>
        <w:t>Acceptance of tender offer</w:t>
      </w:r>
    </w:p>
    <w:p w14:paraId="08470332" w14:textId="77777777" w:rsidR="00686930" w:rsidRPr="002B3410" w:rsidRDefault="00686930" w:rsidP="00964BC1">
      <w:pPr>
        <w:pStyle w:val="Default"/>
        <w:ind w:left="720"/>
        <w:contextualSpacing/>
        <w:jc w:val="both"/>
        <w:rPr>
          <w:sz w:val="20"/>
          <w:szCs w:val="20"/>
        </w:rPr>
      </w:pPr>
      <w:r w:rsidRPr="002B3410">
        <w:rPr>
          <w:sz w:val="20"/>
          <w:szCs w:val="20"/>
        </w:rPr>
        <w:t>Accept the tender offer, if in the opinion of the employer, it does not present any risk and only if the tenderer:</w:t>
      </w:r>
    </w:p>
    <w:p w14:paraId="275240D9" w14:textId="77777777" w:rsidR="00686930" w:rsidRPr="002B3410" w:rsidRDefault="00686930" w:rsidP="00964BC1">
      <w:pPr>
        <w:pStyle w:val="Default"/>
        <w:contextualSpacing/>
        <w:jc w:val="both"/>
        <w:rPr>
          <w:sz w:val="20"/>
          <w:szCs w:val="20"/>
        </w:rPr>
      </w:pPr>
    </w:p>
    <w:p w14:paraId="198E9AB4" w14:textId="77777777" w:rsidR="00686930" w:rsidRPr="002B3410" w:rsidRDefault="00686930" w:rsidP="00964BC1">
      <w:pPr>
        <w:pStyle w:val="Default"/>
        <w:ind w:left="720"/>
        <w:contextualSpacing/>
        <w:jc w:val="both"/>
        <w:rPr>
          <w:sz w:val="20"/>
          <w:szCs w:val="20"/>
        </w:rPr>
      </w:pPr>
      <w:r w:rsidRPr="002B3410">
        <w:rPr>
          <w:sz w:val="20"/>
          <w:szCs w:val="20"/>
        </w:rPr>
        <w:t>a) is not under restrictions, or has principals who are under restrictions, preventing participating in the employer’s procurement,</w:t>
      </w:r>
    </w:p>
    <w:p w14:paraId="0ED1A504" w14:textId="77777777" w:rsidR="00686930" w:rsidRPr="002B3410" w:rsidRDefault="00686930" w:rsidP="00964BC1">
      <w:pPr>
        <w:pStyle w:val="Default"/>
        <w:ind w:left="720"/>
        <w:contextualSpacing/>
        <w:jc w:val="both"/>
        <w:rPr>
          <w:sz w:val="20"/>
          <w:szCs w:val="20"/>
        </w:rPr>
      </w:pPr>
      <w:r w:rsidRPr="002B3410">
        <w:rPr>
          <w:sz w:val="20"/>
          <w:szCs w:val="20"/>
        </w:rPr>
        <w:t>b)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14:paraId="1BB431B8" w14:textId="77777777" w:rsidR="00686930" w:rsidRPr="002B3410" w:rsidRDefault="00686930" w:rsidP="00964BC1">
      <w:pPr>
        <w:pStyle w:val="Default"/>
        <w:ind w:firstLine="720"/>
        <w:contextualSpacing/>
        <w:jc w:val="both"/>
        <w:rPr>
          <w:sz w:val="20"/>
          <w:szCs w:val="20"/>
        </w:rPr>
      </w:pPr>
      <w:r w:rsidRPr="002B3410">
        <w:rPr>
          <w:sz w:val="20"/>
          <w:szCs w:val="20"/>
        </w:rPr>
        <w:t>c) has the legal capacity to enter into the contract,</w:t>
      </w:r>
    </w:p>
    <w:p w14:paraId="6AE41A36" w14:textId="77777777" w:rsidR="00686930" w:rsidRPr="002B3410" w:rsidRDefault="00686930" w:rsidP="00964BC1">
      <w:pPr>
        <w:pStyle w:val="Default"/>
        <w:ind w:left="720"/>
        <w:contextualSpacing/>
        <w:jc w:val="both"/>
        <w:rPr>
          <w:color w:val="auto"/>
          <w:sz w:val="20"/>
          <w:szCs w:val="20"/>
        </w:rPr>
      </w:pPr>
      <w:r w:rsidRPr="002B3410">
        <w:rPr>
          <w:sz w:val="20"/>
          <w:szCs w:val="20"/>
        </w:rPr>
        <w:t xml:space="preserve">d) is not insolvent, in receivership, under Business Rescue as provided for in chapter 6 of the Companies Act, 2008, bankrupt or being wound up, has his affairs administered by </w:t>
      </w:r>
      <w:r w:rsidRPr="002B3410">
        <w:rPr>
          <w:color w:val="auto"/>
          <w:sz w:val="20"/>
          <w:szCs w:val="20"/>
        </w:rPr>
        <w:t>a court or a judicial officer, has suspended his business activities, or is subject to legal proceedings in respect of any of the foregoing,</w:t>
      </w:r>
    </w:p>
    <w:p w14:paraId="4BCE7690" w14:textId="77777777" w:rsidR="00686930" w:rsidRPr="002B3410" w:rsidRDefault="00686930" w:rsidP="00964BC1">
      <w:pPr>
        <w:pStyle w:val="Default"/>
        <w:ind w:firstLine="720"/>
        <w:contextualSpacing/>
        <w:jc w:val="both"/>
        <w:rPr>
          <w:color w:val="auto"/>
          <w:sz w:val="20"/>
          <w:szCs w:val="20"/>
        </w:rPr>
      </w:pPr>
      <w:r w:rsidRPr="002B3410">
        <w:rPr>
          <w:color w:val="auto"/>
          <w:sz w:val="20"/>
          <w:szCs w:val="20"/>
        </w:rPr>
        <w:t>e) complies with the legal requirements, if any, stated in the tender data, and</w:t>
      </w:r>
    </w:p>
    <w:p w14:paraId="4AA75059" w14:textId="77777777" w:rsidR="00686930" w:rsidRPr="002B3410" w:rsidRDefault="00686930" w:rsidP="00964BC1">
      <w:pPr>
        <w:pStyle w:val="Default"/>
        <w:ind w:firstLine="720"/>
        <w:contextualSpacing/>
        <w:jc w:val="both"/>
        <w:rPr>
          <w:sz w:val="20"/>
          <w:szCs w:val="20"/>
        </w:rPr>
      </w:pPr>
      <w:r w:rsidRPr="002B3410">
        <w:rPr>
          <w:color w:val="auto"/>
          <w:sz w:val="20"/>
          <w:szCs w:val="20"/>
        </w:rPr>
        <w:t xml:space="preserve">f) is able, in the opinion of the employer, to perform the contract free of conflicts of </w:t>
      </w:r>
      <w:r w:rsidRPr="002B3410">
        <w:rPr>
          <w:sz w:val="20"/>
          <w:szCs w:val="20"/>
        </w:rPr>
        <w:t>interest.</w:t>
      </w:r>
    </w:p>
    <w:p w14:paraId="0E94F03D" w14:textId="77777777" w:rsidR="00855F61" w:rsidRPr="002B3410" w:rsidRDefault="00855F61" w:rsidP="00964BC1">
      <w:pPr>
        <w:pStyle w:val="Default"/>
        <w:ind w:firstLine="720"/>
        <w:contextualSpacing/>
        <w:jc w:val="both"/>
        <w:rPr>
          <w:i/>
          <w:sz w:val="20"/>
          <w:szCs w:val="20"/>
        </w:rPr>
      </w:pPr>
    </w:p>
    <w:p w14:paraId="29E84C60" w14:textId="7FAC430B" w:rsidR="00686930" w:rsidRPr="002B3410" w:rsidRDefault="00686930" w:rsidP="00964BC1">
      <w:pPr>
        <w:pStyle w:val="Default"/>
        <w:ind w:firstLine="720"/>
        <w:contextualSpacing/>
        <w:jc w:val="both"/>
        <w:rPr>
          <w:sz w:val="20"/>
          <w:szCs w:val="20"/>
        </w:rPr>
      </w:pPr>
      <w:r w:rsidRPr="002B3410">
        <w:rPr>
          <w:i/>
          <w:sz w:val="20"/>
          <w:szCs w:val="20"/>
        </w:rPr>
        <w:t>Add the following to F.3.13:</w:t>
      </w:r>
    </w:p>
    <w:p w14:paraId="4FC6BBB7" w14:textId="7F464CF0" w:rsidR="00686930" w:rsidRPr="002B3410" w:rsidRDefault="00686930" w:rsidP="00964BC1">
      <w:pPr>
        <w:pStyle w:val="Default"/>
        <w:ind w:left="720"/>
        <w:contextualSpacing/>
        <w:jc w:val="both"/>
        <w:rPr>
          <w:sz w:val="20"/>
          <w:szCs w:val="20"/>
        </w:rPr>
      </w:pPr>
      <w:r w:rsidRPr="002B3410">
        <w:rPr>
          <w:sz w:val="20"/>
          <w:szCs w:val="20"/>
        </w:rPr>
        <w:t>The Municipality reserves the right to withdraw any invitation to tender and/or to re-advertise or to reject any tender or to accept a part of it.  The Municipality does not bind itself to accepting the lowest tender.</w:t>
      </w:r>
    </w:p>
    <w:p w14:paraId="161C4834" w14:textId="77777777" w:rsidR="00686930" w:rsidRPr="002B3410" w:rsidRDefault="00686930" w:rsidP="00964BC1">
      <w:pPr>
        <w:pStyle w:val="Default"/>
        <w:ind w:firstLine="720"/>
        <w:contextualSpacing/>
        <w:jc w:val="both"/>
        <w:rPr>
          <w:sz w:val="20"/>
          <w:szCs w:val="20"/>
        </w:rPr>
      </w:pPr>
      <w:r w:rsidRPr="002B3410">
        <w:rPr>
          <w:sz w:val="20"/>
          <w:szCs w:val="20"/>
        </w:rPr>
        <w:t>Tender offers will only be accepted if:</w:t>
      </w:r>
    </w:p>
    <w:p w14:paraId="560ABBDF" w14:textId="38FF1D81" w:rsidR="00686930" w:rsidRPr="002B3410" w:rsidRDefault="00686930" w:rsidP="00964BC1">
      <w:pPr>
        <w:pStyle w:val="Default"/>
        <w:numPr>
          <w:ilvl w:val="0"/>
          <w:numId w:val="3"/>
        </w:numPr>
        <w:ind w:left="1418"/>
        <w:contextualSpacing/>
        <w:jc w:val="both"/>
        <w:rPr>
          <w:sz w:val="20"/>
          <w:szCs w:val="20"/>
        </w:rPr>
      </w:pPr>
      <w:r w:rsidRPr="002B3410">
        <w:rPr>
          <w:sz w:val="20"/>
          <w:szCs w:val="20"/>
        </w:rPr>
        <w:t>the Tenderer has included within this document, or provided on request, copy of a Tax Compliance Status Pin, printed from the South African Revenue Service (SARS) website, must accompany the bid documents.  The onus is on the bidder to ensure that their tax matters with SARS are in order</w:t>
      </w:r>
    </w:p>
    <w:p w14:paraId="74D630B3" w14:textId="77777777" w:rsidR="00686930" w:rsidRPr="002B3410" w:rsidRDefault="00686930" w:rsidP="00964BC1">
      <w:pPr>
        <w:pStyle w:val="Default"/>
        <w:ind w:left="1418"/>
        <w:contextualSpacing/>
        <w:jc w:val="both"/>
        <w:rPr>
          <w:sz w:val="20"/>
          <w:szCs w:val="20"/>
        </w:rPr>
      </w:pPr>
    </w:p>
    <w:p w14:paraId="5817494C" w14:textId="2E1BB60E" w:rsidR="00686930" w:rsidRPr="002B3410" w:rsidRDefault="00686930" w:rsidP="00964BC1">
      <w:pPr>
        <w:pStyle w:val="Default"/>
        <w:numPr>
          <w:ilvl w:val="0"/>
          <w:numId w:val="3"/>
        </w:numPr>
        <w:ind w:left="1418"/>
        <w:contextualSpacing/>
        <w:jc w:val="both"/>
        <w:rPr>
          <w:sz w:val="20"/>
          <w:szCs w:val="20"/>
        </w:rPr>
      </w:pPr>
      <w:r w:rsidRPr="002B3410">
        <w:rPr>
          <w:sz w:val="20"/>
          <w:szCs w:val="20"/>
        </w:rPr>
        <w:t>the Tenderer is registered with the Construction Industry Development Board (CIDB) in the appropriate CIDB Contractor grading designation. The bidders CIDB grading should be appropriate and active on day of evaluation and not on closing date and time</w:t>
      </w:r>
    </w:p>
    <w:p w14:paraId="1063D5A2" w14:textId="77777777" w:rsidR="00686930" w:rsidRPr="002B3410" w:rsidRDefault="00686930" w:rsidP="00964BC1">
      <w:pPr>
        <w:pStyle w:val="Default"/>
        <w:ind w:left="1418"/>
        <w:contextualSpacing/>
        <w:jc w:val="both"/>
        <w:rPr>
          <w:sz w:val="20"/>
          <w:szCs w:val="20"/>
        </w:rPr>
      </w:pPr>
    </w:p>
    <w:p w14:paraId="61076657" w14:textId="28F26CA5" w:rsidR="00686930" w:rsidRPr="002B3410" w:rsidRDefault="00686930" w:rsidP="00964BC1">
      <w:pPr>
        <w:pStyle w:val="Default"/>
        <w:numPr>
          <w:ilvl w:val="0"/>
          <w:numId w:val="3"/>
        </w:numPr>
        <w:ind w:left="1418"/>
        <w:contextualSpacing/>
        <w:jc w:val="both"/>
        <w:rPr>
          <w:sz w:val="20"/>
          <w:szCs w:val="20"/>
        </w:rPr>
      </w:pPr>
      <w:r w:rsidRPr="002B3410">
        <w:rPr>
          <w:sz w:val="20"/>
          <w:szCs w:val="20"/>
        </w:rPr>
        <w:t>the Tenderer or any of its directors is not listed on the Register of Tender Defaulters in terms of the Prevention and Combating of Corrupt Activities Act of 2004 as a person prohibited from doing business with the public sector</w:t>
      </w:r>
    </w:p>
    <w:p w14:paraId="773EB4BA" w14:textId="77777777" w:rsidR="00233035" w:rsidRPr="002B3410" w:rsidRDefault="00233035" w:rsidP="00233035">
      <w:pPr>
        <w:pStyle w:val="Default"/>
        <w:contextualSpacing/>
        <w:jc w:val="both"/>
        <w:rPr>
          <w:sz w:val="20"/>
          <w:szCs w:val="20"/>
        </w:rPr>
      </w:pPr>
    </w:p>
    <w:p w14:paraId="0D2313C2" w14:textId="77777777" w:rsidR="00686930" w:rsidRPr="002B3410" w:rsidRDefault="00686930" w:rsidP="00964BC1">
      <w:pPr>
        <w:pStyle w:val="Default"/>
        <w:numPr>
          <w:ilvl w:val="0"/>
          <w:numId w:val="3"/>
        </w:numPr>
        <w:ind w:left="1418"/>
        <w:contextualSpacing/>
        <w:jc w:val="both"/>
        <w:rPr>
          <w:sz w:val="20"/>
          <w:szCs w:val="20"/>
        </w:rPr>
      </w:pPr>
      <w:r w:rsidRPr="002B3410">
        <w:rPr>
          <w:sz w:val="20"/>
          <w:szCs w:val="20"/>
        </w:rPr>
        <w:t>the Tenderer has not:</w:t>
      </w:r>
    </w:p>
    <w:p w14:paraId="15B9B20D" w14:textId="77777777" w:rsidR="00686930" w:rsidRPr="002B3410" w:rsidRDefault="00686930" w:rsidP="00964BC1">
      <w:pPr>
        <w:pStyle w:val="Default"/>
        <w:numPr>
          <w:ilvl w:val="1"/>
          <w:numId w:val="3"/>
        </w:numPr>
        <w:tabs>
          <w:tab w:val="num" w:pos="2160"/>
        </w:tabs>
        <w:ind w:left="2127"/>
        <w:contextualSpacing/>
        <w:jc w:val="both"/>
        <w:rPr>
          <w:sz w:val="20"/>
          <w:szCs w:val="20"/>
        </w:rPr>
      </w:pPr>
      <w:r w:rsidRPr="002B3410">
        <w:rPr>
          <w:sz w:val="20"/>
          <w:szCs w:val="20"/>
        </w:rPr>
        <w:t>abused the Employer’s Supply Chain Management System; or</w:t>
      </w:r>
    </w:p>
    <w:p w14:paraId="0FF05586" w14:textId="77777777" w:rsidR="00686930" w:rsidRPr="002B3410" w:rsidRDefault="00686930" w:rsidP="00964BC1">
      <w:pPr>
        <w:pStyle w:val="Default"/>
        <w:numPr>
          <w:ilvl w:val="1"/>
          <w:numId w:val="3"/>
        </w:numPr>
        <w:tabs>
          <w:tab w:val="num" w:pos="2160"/>
        </w:tabs>
        <w:ind w:left="2127"/>
        <w:contextualSpacing/>
        <w:jc w:val="both"/>
        <w:rPr>
          <w:sz w:val="20"/>
          <w:szCs w:val="20"/>
        </w:rPr>
      </w:pPr>
      <w:r w:rsidRPr="002B3410">
        <w:rPr>
          <w:sz w:val="20"/>
          <w:szCs w:val="20"/>
        </w:rPr>
        <w:t>failed to perform on any previous contract and has been given a written notice to this effect.</w:t>
      </w:r>
    </w:p>
    <w:p w14:paraId="120D9D05" w14:textId="77777777" w:rsidR="00686930" w:rsidRPr="002B3410" w:rsidRDefault="00686930" w:rsidP="00964BC1">
      <w:pPr>
        <w:pStyle w:val="Default"/>
        <w:ind w:left="1407" w:hanging="687"/>
        <w:contextualSpacing/>
        <w:jc w:val="both"/>
        <w:rPr>
          <w:sz w:val="20"/>
          <w:szCs w:val="20"/>
        </w:rPr>
      </w:pPr>
    </w:p>
    <w:p w14:paraId="2F4D8A28" w14:textId="72AC1EA9" w:rsidR="00686930" w:rsidRPr="002B3410" w:rsidRDefault="00686930" w:rsidP="00EE7034">
      <w:pPr>
        <w:pStyle w:val="Default"/>
        <w:numPr>
          <w:ilvl w:val="0"/>
          <w:numId w:val="3"/>
        </w:numPr>
        <w:tabs>
          <w:tab w:val="clear" w:pos="2160"/>
        </w:tabs>
        <w:ind w:left="1418" w:hanging="709"/>
        <w:contextualSpacing/>
        <w:jc w:val="both"/>
        <w:rPr>
          <w:sz w:val="20"/>
          <w:szCs w:val="20"/>
        </w:rPr>
      </w:pPr>
      <w:r w:rsidRPr="002B3410">
        <w:rPr>
          <w:sz w:val="20"/>
          <w:szCs w:val="20"/>
        </w:rPr>
        <w:t>the Bidder has completed the Compulsory Enterprise questionnaire and there are no conflicts of interest which may impact on the Tenderer’s ability to perform the contract in the best interests of the Employer or potentially compromise the tender process.</w:t>
      </w:r>
    </w:p>
    <w:p w14:paraId="37F9512E" w14:textId="77777777" w:rsidR="00233035" w:rsidRPr="002B3410" w:rsidRDefault="00233035" w:rsidP="00233035">
      <w:pPr>
        <w:pStyle w:val="Default"/>
        <w:contextualSpacing/>
        <w:jc w:val="both"/>
        <w:rPr>
          <w:sz w:val="20"/>
          <w:szCs w:val="20"/>
        </w:rPr>
      </w:pPr>
    </w:p>
    <w:p w14:paraId="12460889" w14:textId="3E0F6B0B" w:rsidR="00686930" w:rsidRPr="002B3410" w:rsidRDefault="00686930" w:rsidP="00964BC1">
      <w:pPr>
        <w:pStyle w:val="Default"/>
        <w:ind w:left="1407" w:hanging="687"/>
        <w:contextualSpacing/>
        <w:jc w:val="both"/>
        <w:rPr>
          <w:sz w:val="20"/>
          <w:szCs w:val="20"/>
        </w:rPr>
      </w:pPr>
      <w:r w:rsidRPr="002B3410">
        <w:rPr>
          <w:sz w:val="20"/>
          <w:szCs w:val="20"/>
        </w:rPr>
        <w:t>(vi)</w:t>
      </w:r>
      <w:r w:rsidRPr="002B3410">
        <w:rPr>
          <w:sz w:val="20"/>
          <w:szCs w:val="20"/>
        </w:rPr>
        <w:tab/>
        <w:t>the Bidder is registered and in good standing with the compensation fund or with a licensed compensation insurer</w:t>
      </w:r>
      <w:r w:rsidR="0003318E" w:rsidRPr="002B3410">
        <w:rPr>
          <w:sz w:val="20"/>
          <w:szCs w:val="20"/>
        </w:rPr>
        <w:t>.</w:t>
      </w:r>
    </w:p>
    <w:p w14:paraId="23C23694" w14:textId="77777777" w:rsidR="00686930" w:rsidRPr="002B3410" w:rsidRDefault="00686930" w:rsidP="00964BC1">
      <w:pPr>
        <w:pStyle w:val="Default"/>
        <w:ind w:left="720"/>
        <w:contextualSpacing/>
        <w:jc w:val="both"/>
        <w:rPr>
          <w:sz w:val="20"/>
          <w:szCs w:val="20"/>
        </w:rPr>
      </w:pPr>
    </w:p>
    <w:p w14:paraId="6CB49831" w14:textId="0A073D9B" w:rsidR="00686930" w:rsidRPr="002B3410" w:rsidRDefault="00686930" w:rsidP="00964BC1">
      <w:pPr>
        <w:pStyle w:val="Default"/>
        <w:ind w:left="1407" w:hanging="687"/>
        <w:contextualSpacing/>
        <w:jc w:val="both"/>
        <w:rPr>
          <w:sz w:val="20"/>
          <w:szCs w:val="20"/>
        </w:rPr>
      </w:pPr>
      <w:r w:rsidRPr="002B3410">
        <w:rPr>
          <w:sz w:val="20"/>
          <w:szCs w:val="20"/>
        </w:rPr>
        <w:t>(vii)</w:t>
      </w:r>
      <w:r w:rsidRPr="002B3410">
        <w:rPr>
          <w:sz w:val="20"/>
          <w:szCs w:val="20"/>
        </w:rPr>
        <w:tab/>
        <w:t>the Employer is reasonably satisfied that the Tenderer has in terms of the Construction Regulations, 20</w:t>
      </w:r>
      <w:r w:rsidR="008E744E" w:rsidRPr="002B3410">
        <w:rPr>
          <w:sz w:val="20"/>
          <w:szCs w:val="20"/>
        </w:rPr>
        <w:t>14</w:t>
      </w:r>
      <w:r w:rsidRPr="002B3410">
        <w:rPr>
          <w:sz w:val="20"/>
          <w:szCs w:val="20"/>
        </w:rPr>
        <w:t>, issued in terms of the Occupational Health and Safety Act, 1993, the necessary competencies and resources to carry out the work safely.</w:t>
      </w:r>
    </w:p>
    <w:p w14:paraId="673F7421" w14:textId="77777777" w:rsidR="00686930" w:rsidRPr="002B3410" w:rsidRDefault="00686930" w:rsidP="00964BC1">
      <w:pPr>
        <w:pStyle w:val="Default"/>
        <w:ind w:left="1407" w:firstLine="33"/>
        <w:contextualSpacing/>
        <w:jc w:val="both"/>
        <w:rPr>
          <w:sz w:val="20"/>
          <w:szCs w:val="20"/>
        </w:rPr>
      </w:pPr>
    </w:p>
    <w:p w14:paraId="0856F839" w14:textId="77777777" w:rsidR="00686930" w:rsidRPr="002B3410" w:rsidRDefault="00686930" w:rsidP="00964BC1">
      <w:pPr>
        <w:pStyle w:val="Default"/>
        <w:ind w:left="1407" w:firstLine="33"/>
        <w:contextualSpacing/>
        <w:jc w:val="both"/>
        <w:rPr>
          <w:sz w:val="20"/>
          <w:szCs w:val="20"/>
        </w:rPr>
      </w:pPr>
      <w:r w:rsidRPr="002B3410">
        <w:rPr>
          <w:sz w:val="20"/>
          <w:szCs w:val="20"/>
        </w:rPr>
        <w:t>Bid offers will be rejected if they show any additional items not originally included in the tender documents, conditional or incomplete offers, irregularities of any kind in the tender.</w:t>
      </w:r>
    </w:p>
    <w:p w14:paraId="6320B214" w14:textId="77777777" w:rsidR="00686930" w:rsidRPr="002B3410" w:rsidRDefault="00686930" w:rsidP="00964BC1">
      <w:pPr>
        <w:pStyle w:val="Default"/>
        <w:ind w:left="1407"/>
        <w:contextualSpacing/>
        <w:jc w:val="both"/>
        <w:rPr>
          <w:sz w:val="20"/>
          <w:szCs w:val="20"/>
        </w:rPr>
      </w:pPr>
      <w:r w:rsidRPr="002B3410">
        <w:rPr>
          <w:sz w:val="20"/>
          <w:szCs w:val="20"/>
        </w:rPr>
        <w:t>A tender may be rejected if the unit rates, or lump sums for some of the items in the Schedule of Quantities are, in the opinion of the Employer, unreasonable or out of proportion, and the Tenderer Fails, within a period of 7 (seven) days of having been notified in writing by the Employer to justify any specific rates or lump sums (i.e. to provide a financial breakdown of how such rates or sums were obtained) or to adjust the unit rates or lump sums for such items while retaining the tender sum unchanged.</w:t>
      </w:r>
    </w:p>
    <w:p w14:paraId="14AAA01B" w14:textId="77777777" w:rsidR="00686930" w:rsidRPr="002B3410" w:rsidRDefault="00686930" w:rsidP="00964BC1">
      <w:pPr>
        <w:pStyle w:val="Default"/>
        <w:ind w:left="1407"/>
        <w:contextualSpacing/>
        <w:jc w:val="both"/>
        <w:rPr>
          <w:sz w:val="20"/>
          <w:szCs w:val="20"/>
        </w:rPr>
      </w:pPr>
      <w:r w:rsidRPr="002B3410">
        <w:rPr>
          <w:sz w:val="20"/>
          <w:szCs w:val="20"/>
        </w:rPr>
        <w:t>The Employer does not bind himself to accept the lowest priced tender, highest point’s tender or any tender offer. The Employer has the right to accept any part of a tender as he may deem expedient subject to negotiation with the successful Tenderer for the whole tender.</w:t>
      </w:r>
    </w:p>
    <w:p w14:paraId="70CCF1DD" w14:textId="77777777" w:rsidR="00686930" w:rsidRPr="002B3410" w:rsidRDefault="00686930" w:rsidP="00964BC1">
      <w:pPr>
        <w:pStyle w:val="Default"/>
        <w:ind w:left="720"/>
        <w:contextualSpacing/>
        <w:jc w:val="both"/>
        <w:rPr>
          <w:sz w:val="20"/>
          <w:szCs w:val="20"/>
        </w:rPr>
      </w:pPr>
    </w:p>
    <w:p w14:paraId="0167A51F" w14:textId="77777777" w:rsidR="00686930" w:rsidRPr="002B3410" w:rsidRDefault="00686930" w:rsidP="00964BC1">
      <w:pPr>
        <w:pStyle w:val="Default"/>
        <w:ind w:firstLine="720"/>
        <w:contextualSpacing/>
        <w:jc w:val="both"/>
        <w:rPr>
          <w:i/>
          <w:sz w:val="20"/>
          <w:szCs w:val="20"/>
        </w:rPr>
      </w:pPr>
      <w:r w:rsidRPr="002B3410">
        <w:rPr>
          <w:i/>
          <w:sz w:val="20"/>
          <w:szCs w:val="20"/>
        </w:rPr>
        <w:t>Add the following new sub-clause F.3.13.1:</w:t>
      </w:r>
    </w:p>
    <w:p w14:paraId="0036573B" w14:textId="77777777" w:rsidR="00686930" w:rsidRPr="002B3410" w:rsidRDefault="00686930" w:rsidP="00964BC1">
      <w:pPr>
        <w:pStyle w:val="Default"/>
        <w:contextualSpacing/>
        <w:jc w:val="both"/>
        <w:rPr>
          <w:sz w:val="20"/>
          <w:szCs w:val="20"/>
        </w:rPr>
      </w:pPr>
    </w:p>
    <w:p w14:paraId="3FBD120E" w14:textId="15CEC9C4" w:rsidR="00686930" w:rsidRPr="002B3410" w:rsidRDefault="00686930" w:rsidP="00964BC1">
      <w:pPr>
        <w:pStyle w:val="Default"/>
        <w:contextualSpacing/>
        <w:jc w:val="both"/>
        <w:rPr>
          <w:b/>
          <w:bCs/>
          <w:sz w:val="20"/>
          <w:szCs w:val="20"/>
        </w:rPr>
      </w:pPr>
      <w:r w:rsidRPr="002B3410">
        <w:rPr>
          <w:sz w:val="20"/>
          <w:szCs w:val="20"/>
        </w:rPr>
        <w:t xml:space="preserve">F.3.14 </w:t>
      </w:r>
      <w:r w:rsidR="00454147" w:rsidRPr="002B3410">
        <w:rPr>
          <w:sz w:val="20"/>
          <w:szCs w:val="20"/>
        </w:rPr>
        <w:tab/>
      </w:r>
      <w:r w:rsidRPr="002B3410">
        <w:rPr>
          <w:b/>
          <w:bCs/>
          <w:sz w:val="20"/>
          <w:szCs w:val="20"/>
        </w:rPr>
        <w:t>Prepare contract documents</w:t>
      </w:r>
    </w:p>
    <w:p w14:paraId="3700E0D2" w14:textId="77777777" w:rsidR="00686930" w:rsidRPr="002B3410" w:rsidRDefault="00686930" w:rsidP="00964BC1">
      <w:pPr>
        <w:pStyle w:val="Default"/>
        <w:ind w:left="720"/>
        <w:contextualSpacing/>
        <w:jc w:val="both"/>
        <w:rPr>
          <w:sz w:val="20"/>
          <w:szCs w:val="20"/>
        </w:rPr>
      </w:pPr>
      <w:r w:rsidRPr="002B3410">
        <w:rPr>
          <w:sz w:val="20"/>
          <w:szCs w:val="20"/>
        </w:rPr>
        <w:t>F.3.14.1 If necessary, revise documents that shall form part of the contract and that were issued by the employer as part of the tender documents to take account of:</w:t>
      </w:r>
    </w:p>
    <w:p w14:paraId="028A179F" w14:textId="692E5CDC" w:rsidR="00686930" w:rsidRPr="002B3410" w:rsidRDefault="00686930" w:rsidP="00964BC1">
      <w:pPr>
        <w:pStyle w:val="Default"/>
        <w:ind w:firstLine="720"/>
        <w:contextualSpacing/>
        <w:jc w:val="both"/>
        <w:rPr>
          <w:sz w:val="20"/>
          <w:szCs w:val="20"/>
        </w:rPr>
      </w:pPr>
      <w:r w:rsidRPr="002B3410">
        <w:rPr>
          <w:sz w:val="20"/>
          <w:szCs w:val="20"/>
        </w:rPr>
        <w:t>a) addenda issued during the tender period,</w:t>
      </w:r>
    </w:p>
    <w:p w14:paraId="06B8EC35" w14:textId="77777777" w:rsidR="00686930" w:rsidRPr="002B3410" w:rsidRDefault="00686930" w:rsidP="00964BC1">
      <w:pPr>
        <w:pStyle w:val="Default"/>
        <w:ind w:firstLine="720"/>
        <w:contextualSpacing/>
        <w:jc w:val="both"/>
        <w:rPr>
          <w:sz w:val="20"/>
          <w:szCs w:val="20"/>
        </w:rPr>
      </w:pPr>
      <w:r w:rsidRPr="002B3410">
        <w:rPr>
          <w:sz w:val="20"/>
          <w:szCs w:val="20"/>
        </w:rPr>
        <w:t>b) inclusion of some of the returnable documents, and</w:t>
      </w:r>
    </w:p>
    <w:p w14:paraId="7F4A5EA1" w14:textId="77777777" w:rsidR="00686930" w:rsidRPr="002B3410" w:rsidRDefault="00686930" w:rsidP="00964BC1">
      <w:pPr>
        <w:pStyle w:val="Default"/>
        <w:ind w:firstLine="720"/>
        <w:contextualSpacing/>
        <w:jc w:val="both"/>
        <w:rPr>
          <w:sz w:val="20"/>
          <w:szCs w:val="20"/>
        </w:rPr>
      </w:pPr>
      <w:r w:rsidRPr="002B3410">
        <w:rPr>
          <w:sz w:val="20"/>
          <w:szCs w:val="20"/>
        </w:rPr>
        <w:t>c) other revisions agreed between the employer and the successful tenderer.</w:t>
      </w:r>
    </w:p>
    <w:p w14:paraId="631D5238" w14:textId="77777777" w:rsidR="00686930" w:rsidRPr="002B3410" w:rsidRDefault="00686930" w:rsidP="00964BC1">
      <w:pPr>
        <w:pStyle w:val="Default"/>
        <w:contextualSpacing/>
        <w:jc w:val="both"/>
        <w:rPr>
          <w:sz w:val="20"/>
          <w:szCs w:val="20"/>
        </w:rPr>
      </w:pPr>
    </w:p>
    <w:p w14:paraId="76E8161E" w14:textId="77777777" w:rsidR="00686930" w:rsidRPr="002B3410" w:rsidRDefault="00686930" w:rsidP="00964BC1">
      <w:pPr>
        <w:pStyle w:val="Default"/>
        <w:ind w:left="720"/>
        <w:contextualSpacing/>
        <w:jc w:val="both"/>
        <w:rPr>
          <w:sz w:val="20"/>
          <w:szCs w:val="20"/>
        </w:rPr>
      </w:pPr>
      <w:r w:rsidRPr="002B3410">
        <w:rPr>
          <w:sz w:val="20"/>
          <w:szCs w:val="20"/>
        </w:rPr>
        <w:t>F.3.14.2 Complete the schedule of deviations attached to the form of offer and acceptance, if any.</w:t>
      </w:r>
    </w:p>
    <w:p w14:paraId="40A56CB1" w14:textId="77777777" w:rsidR="00686930" w:rsidRPr="002B3410" w:rsidRDefault="00686930" w:rsidP="00964BC1">
      <w:pPr>
        <w:pStyle w:val="Default"/>
        <w:contextualSpacing/>
        <w:jc w:val="both"/>
        <w:rPr>
          <w:sz w:val="20"/>
          <w:szCs w:val="20"/>
        </w:rPr>
      </w:pPr>
    </w:p>
    <w:p w14:paraId="25479C71" w14:textId="76FF3A01" w:rsidR="00686930" w:rsidRPr="002B3410" w:rsidRDefault="00686930" w:rsidP="00964BC1">
      <w:pPr>
        <w:pStyle w:val="Default"/>
        <w:contextualSpacing/>
        <w:jc w:val="both"/>
        <w:rPr>
          <w:sz w:val="20"/>
          <w:szCs w:val="20"/>
        </w:rPr>
      </w:pPr>
      <w:r w:rsidRPr="002B3410">
        <w:rPr>
          <w:sz w:val="20"/>
          <w:szCs w:val="20"/>
        </w:rPr>
        <w:t xml:space="preserve">F.3.15 </w:t>
      </w:r>
      <w:r w:rsidR="00454147" w:rsidRPr="002B3410">
        <w:rPr>
          <w:sz w:val="20"/>
          <w:szCs w:val="20"/>
        </w:rPr>
        <w:tab/>
      </w:r>
      <w:r w:rsidRPr="002B3410">
        <w:rPr>
          <w:b/>
          <w:bCs/>
          <w:sz w:val="20"/>
          <w:szCs w:val="20"/>
        </w:rPr>
        <w:t>Complete adjudicator's contract</w:t>
      </w:r>
    </w:p>
    <w:p w14:paraId="654A60B3" w14:textId="77777777" w:rsidR="00686930" w:rsidRPr="002B3410" w:rsidRDefault="00686930" w:rsidP="00964BC1">
      <w:pPr>
        <w:pStyle w:val="Default"/>
        <w:ind w:left="720"/>
        <w:contextualSpacing/>
        <w:jc w:val="both"/>
        <w:rPr>
          <w:sz w:val="20"/>
          <w:szCs w:val="20"/>
        </w:rPr>
      </w:pPr>
      <w:r w:rsidRPr="002B3410">
        <w:rPr>
          <w:sz w:val="20"/>
          <w:szCs w:val="20"/>
        </w:rPr>
        <w:t>Unless alternative arrangements have been agreed or otherwise provided for in the contract, arrange for both parties to complete formalities for appointing the selected adjudicator at the same time as the main contract is signed.</w:t>
      </w:r>
    </w:p>
    <w:p w14:paraId="716CA91D" w14:textId="77777777" w:rsidR="00686930" w:rsidRPr="002B3410" w:rsidRDefault="00686930" w:rsidP="00964BC1">
      <w:pPr>
        <w:pStyle w:val="Default"/>
        <w:contextualSpacing/>
        <w:jc w:val="both"/>
        <w:rPr>
          <w:sz w:val="20"/>
          <w:szCs w:val="20"/>
        </w:rPr>
      </w:pPr>
    </w:p>
    <w:p w14:paraId="70A0A190" w14:textId="38613B7D" w:rsidR="00686930" w:rsidRPr="002B3410" w:rsidRDefault="00686930" w:rsidP="00964BC1">
      <w:pPr>
        <w:pStyle w:val="Default"/>
        <w:contextualSpacing/>
        <w:jc w:val="both"/>
        <w:rPr>
          <w:sz w:val="20"/>
          <w:szCs w:val="20"/>
        </w:rPr>
      </w:pPr>
      <w:r w:rsidRPr="002B3410">
        <w:rPr>
          <w:sz w:val="20"/>
          <w:szCs w:val="20"/>
        </w:rPr>
        <w:t xml:space="preserve">F.3.16 </w:t>
      </w:r>
      <w:r w:rsidR="00454147" w:rsidRPr="002B3410">
        <w:rPr>
          <w:sz w:val="20"/>
          <w:szCs w:val="20"/>
        </w:rPr>
        <w:tab/>
      </w:r>
      <w:r w:rsidRPr="002B3410">
        <w:rPr>
          <w:b/>
          <w:bCs/>
          <w:sz w:val="20"/>
          <w:szCs w:val="20"/>
        </w:rPr>
        <w:t>Notice to unsuccessful tenderers</w:t>
      </w:r>
    </w:p>
    <w:p w14:paraId="39B86853" w14:textId="3EFA737B" w:rsidR="00686930" w:rsidRPr="002B3410" w:rsidRDefault="00686930" w:rsidP="00964BC1">
      <w:pPr>
        <w:pStyle w:val="Default"/>
        <w:ind w:left="720"/>
        <w:contextualSpacing/>
        <w:jc w:val="both"/>
        <w:rPr>
          <w:sz w:val="20"/>
          <w:szCs w:val="20"/>
        </w:rPr>
      </w:pPr>
      <w:r w:rsidRPr="002B3410">
        <w:rPr>
          <w:sz w:val="20"/>
          <w:szCs w:val="20"/>
        </w:rPr>
        <w:t xml:space="preserve">F.3.16.1 Notify the successful tenderer of the employer's acceptance of his tender offer by completing and returning one copy of the form of offer and acceptance before the expiry of the validity period stated in the tender </w:t>
      </w:r>
      <w:r w:rsidR="00055AC9" w:rsidRPr="002B3410">
        <w:rPr>
          <w:sz w:val="20"/>
          <w:szCs w:val="20"/>
        </w:rPr>
        <w:t>data or</w:t>
      </w:r>
      <w:r w:rsidRPr="002B3410">
        <w:rPr>
          <w:sz w:val="20"/>
          <w:szCs w:val="20"/>
        </w:rPr>
        <w:t xml:space="preserve"> agreed additional period.</w:t>
      </w:r>
    </w:p>
    <w:p w14:paraId="4E716CDA" w14:textId="77777777" w:rsidR="00F35AD8" w:rsidRPr="002B3410" w:rsidRDefault="00F35AD8" w:rsidP="00964BC1">
      <w:pPr>
        <w:pStyle w:val="Default"/>
        <w:contextualSpacing/>
        <w:jc w:val="both"/>
        <w:rPr>
          <w:sz w:val="20"/>
          <w:szCs w:val="20"/>
        </w:rPr>
      </w:pPr>
    </w:p>
    <w:p w14:paraId="728715CF" w14:textId="77777777" w:rsidR="00686930" w:rsidRPr="002B3410" w:rsidRDefault="00686930" w:rsidP="00964BC1">
      <w:pPr>
        <w:pStyle w:val="Default"/>
        <w:ind w:left="720"/>
        <w:contextualSpacing/>
        <w:jc w:val="both"/>
        <w:rPr>
          <w:sz w:val="20"/>
          <w:szCs w:val="20"/>
        </w:rPr>
      </w:pPr>
      <w:r w:rsidRPr="002B3410">
        <w:rPr>
          <w:sz w:val="20"/>
          <w:szCs w:val="20"/>
        </w:rPr>
        <w:t>F.3.16.2 After the successful tenderer has been notified of the employer’s acceptance of the tender, notify other tenderers that their tender offers have not been accepted.</w:t>
      </w:r>
    </w:p>
    <w:p w14:paraId="435CA85A" w14:textId="77777777" w:rsidR="00686930" w:rsidRPr="002B3410" w:rsidRDefault="00686930" w:rsidP="00964BC1">
      <w:pPr>
        <w:pStyle w:val="Default"/>
        <w:contextualSpacing/>
        <w:jc w:val="both"/>
        <w:rPr>
          <w:sz w:val="20"/>
          <w:szCs w:val="20"/>
        </w:rPr>
      </w:pPr>
    </w:p>
    <w:p w14:paraId="54B34BCD" w14:textId="0533FF75" w:rsidR="00686930" w:rsidRPr="008D5C40" w:rsidRDefault="00686930" w:rsidP="00964BC1">
      <w:pPr>
        <w:pStyle w:val="Default"/>
        <w:contextualSpacing/>
        <w:jc w:val="both"/>
        <w:rPr>
          <w:sz w:val="20"/>
          <w:szCs w:val="20"/>
        </w:rPr>
      </w:pPr>
      <w:r w:rsidRPr="008D5C40">
        <w:rPr>
          <w:sz w:val="20"/>
          <w:szCs w:val="20"/>
        </w:rPr>
        <w:t xml:space="preserve">F.3.17 </w:t>
      </w:r>
      <w:r w:rsidR="00454147" w:rsidRPr="008D5C40">
        <w:rPr>
          <w:sz w:val="20"/>
          <w:szCs w:val="20"/>
        </w:rPr>
        <w:tab/>
      </w:r>
      <w:r w:rsidRPr="008D5C40">
        <w:rPr>
          <w:b/>
          <w:bCs/>
          <w:sz w:val="20"/>
          <w:szCs w:val="20"/>
        </w:rPr>
        <w:t>Provide copies of the contracts</w:t>
      </w:r>
    </w:p>
    <w:p w14:paraId="47E882C6" w14:textId="77777777" w:rsidR="00686930" w:rsidRPr="008D5C40" w:rsidRDefault="00686930" w:rsidP="00964BC1">
      <w:pPr>
        <w:pStyle w:val="Default"/>
        <w:ind w:left="720"/>
        <w:contextualSpacing/>
        <w:jc w:val="both"/>
        <w:rPr>
          <w:sz w:val="20"/>
          <w:szCs w:val="20"/>
        </w:rPr>
      </w:pPr>
      <w:r w:rsidRPr="008D5C40">
        <w:rPr>
          <w:sz w:val="20"/>
          <w:szCs w:val="20"/>
        </w:rPr>
        <w:t>Provide to the successful tenderer the number of copies stated in the Tender Data of the signed copy of the contract as soon as possible after completion and signing of the form of offer and acceptance.</w:t>
      </w:r>
    </w:p>
    <w:p w14:paraId="665E292A" w14:textId="77777777" w:rsidR="00686930" w:rsidRPr="008D5C40" w:rsidRDefault="00686930" w:rsidP="00964BC1">
      <w:pPr>
        <w:pStyle w:val="Default"/>
        <w:ind w:left="720"/>
        <w:contextualSpacing/>
        <w:jc w:val="both"/>
        <w:rPr>
          <w:i/>
          <w:sz w:val="20"/>
          <w:szCs w:val="20"/>
        </w:rPr>
      </w:pPr>
      <w:r w:rsidRPr="008D5C40">
        <w:rPr>
          <w:i/>
          <w:sz w:val="20"/>
          <w:szCs w:val="20"/>
        </w:rPr>
        <w:t>Add the following to F.3.17:</w:t>
      </w:r>
    </w:p>
    <w:p w14:paraId="455E291E" w14:textId="77777777" w:rsidR="00686930" w:rsidRPr="008D5C40" w:rsidRDefault="00686930" w:rsidP="00964BC1">
      <w:pPr>
        <w:pStyle w:val="Default"/>
        <w:ind w:firstLine="720"/>
        <w:contextualSpacing/>
        <w:jc w:val="both"/>
        <w:rPr>
          <w:sz w:val="20"/>
          <w:szCs w:val="20"/>
        </w:rPr>
      </w:pPr>
      <w:r w:rsidRPr="008D5C40">
        <w:rPr>
          <w:sz w:val="20"/>
          <w:szCs w:val="20"/>
        </w:rPr>
        <w:t xml:space="preserve">The number of paper copies of the signed contract to be provided by the Employer is </w:t>
      </w:r>
      <w:r w:rsidRPr="008D5C40">
        <w:rPr>
          <w:b/>
          <w:sz w:val="20"/>
          <w:szCs w:val="20"/>
        </w:rPr>
        <w:t>one</w:t>
      </w:r>
      <w:r w:rsidRPr="008D5C40">
        <w:rPr>
          <w:sz w:val="20"/>
          <w:szCs w:val="20"/>
        </w:rPr>
        <w:t>.</w:t>
      </w:r>
    </w:p>
    <w:p w14:paraId="485C3D36" w14:textId="77777777" w:rsidR="00686930" w:rsidRPr="008D5C40" w:rsidRDefault="00686930" w:rsidP="00964BC1">
      <w:pPr>
        <w:pStyle w:val="Default"/>
        <w:contextualSpacing/>
        <w:jc w:val="both"/>
        <w:rPr>
          <w:sz w:val="20"/>
          <w:szCs w:val="20"/>
        </w:rPr>
      </w:pPr>
    </w:p>
    <w:p w14:paraId="15A52E3D" w14:textId="36DBE533" w:rsidR="00686930" w:rsidRPr="008D5C40" w:rsidRDefault="00686930" w:rsidP="00964BC1">
      <w:pPr>
        <w:pStyle w:val="Default"/>
        <w:contextualSpacing/>
        <w:jc w:val="both"/>
        <w:rPr>
          <w:sz w:val="20"/>
          <w:szCs w:val="20"/>
        </w:rPr>
      </w:pPr>
      <w:r w:rsidRPr="008D5C40">
        <w:rPr>
          <w:sz w:val="20"/>
          <w:szCs w:val="20"/>
        </w:rPr>
        <w:t xml:space="preserve">F.3.18 </w:t>
      </w:r>
      <w:r w:rsidR="00454147" w:rsidRPr="008D5C40">
        <w:rPr>
          <w:sz w:val="20"/>
          <w:szCs w:val="20"/>
        </w:rPr>
        <w:tab/>
      </w:r>
      <w:r w:rsidRPr="008D5C40">
        <w:rPr>
          <w:b/>
          <w:bCs/>
          <w:sz w:val="20"/>
          <w:szCs w:val="20"/>
        </w:rPr>
        <w:t>Provide written reasons for actions taken</w:t>
      </w:r>
      <w:r w:rsidRPr="008D5C40">
        <w:rPr>
          <w:sz w:val="20"/>
          <w:szCs w:val="20"/>
        </w:rPr>
        <w:t xml:space="preserve"> </w:t>
      </w:r>
    </w:p>
    <w:p w14:paraId="77E6E6DE" w14:textId="4A02EB02" w:rsidR="00686930" w:rsidRPr="008D5C40" w:rsidRDefault="00686930" w:rsidP="00964BC1">
      <w:pPr>
        <w:pStyle w:val="Default"/>
        <w:ind w:left="720"/>
        <w:contextualSpacing/>
        <w:jc w:val="both"/>
        <w:rPr>
          <w:sz w:val="20"/>
          <w:szCs w:val="20"/>
        </w:rPr>
      </w:pPr>
      <w:r w:rsidRPr="008D5C40">
        <w:rPr>
          <w:sz w:val="20"/>
          <w:szCs w:val="20"/>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14:paraId="7033DD7D" w14:textId="77777777" w:rsidR="00686930" w:rsidRPr="008D5C40" w:rsidRDefault="00686930" w:rsidP="00964BC1">
      <w:pPr>
        <w:pStyle w:val="Default"/>
        <w:contextualSpacing/>
        <w:jc w:val="both"/>
        <w:rPr>
          <w:sz w:val="20"/>
          <w:szCs w:val="20"/>
        </w:rPr>
      </w:pPr>
    </w:p>
    <w:p w14:paraId="10C4F495" w14:textId="71A15EDD" w:rsidR="00686930" w:rsidRPr="008D5C40" w:rsidRDefault="00686930" w:rsidP="00964BC1">
      <w:pPr>
        <w:pStyle w:val="Default"/>
        <w:contextualSpacing/>
        <w:jc w:val="both"/>
        <w:rPr>
          <w:sz w:val="20"/>
          <w:szCs w:val="20"/>
        </w:rPr>
      </w:pPr>
      <w:r w:rsidRPr="008D5C40">
        <w:rPr>
          <w:sz w:val="20"/>
          <w:szCs w:val="20"/>
        </w:rPr>
        <w:t xml:space="preserve">F3.19 </w:t>
      </w:r>
      <w:r w:rsidR="00454147" w:rsidRPr="008D5C40">
        <w:rPr>
          <w:sz w:val="20"/>
          <w:szCs w:val="20"/>
        </w:rPr>
        <w:tab/>
      </w:r>
      <w:r w:rsidRPr="008D5C40">
        <w:rPr>
          <w:b/>
          <w:bCs/>
          <w:sz w:val="20"/>
          <w:szCs w:val="20"/>
        </w:rPr>
        <w:t>Transparency in the procurement process</w:t>
      </w:r>
    </w:p>
    <w:p w14:paraId="48367069" w14:textId="776B0F22" w:rsidR="00686930" w:rsidRPr="008D5C40" w:rsidRDefault="00686930" w:rsidP="00964BC1">
      <w:pPr>
        <w:pStyle w:val="Default"/>
        <w:ind w:left="720"/>
        <w:contextualSpacing/>
        <w:jc w:val="both"/>
        <w:rPr>
          <w:sz w:val="20"/>
          <w:szCs w:val="20"/>
        </w:rPr>
      </w:pPr>
      <w:r w:rsidRPr="008D5C40">
        <w:rPr>
          <w:sz w:val="20"/>
          <w:szCs w:val="20"/>
        </w:rPr>
        <w:t xml:space="preserve">F3.19.1 The </w:t>
      </w:r>
      <w:r w:rsidR="00F75659" w:rsidRPr="008D5C40">
        <w:rPr>
          <w:sz w:val="20"/>
          <w:szCs w:val="20"/>
        </w:rPr>
        <w:t>CIDB</w:t>
      </w:r>
      <w:r w:rsidRPr="008D5C40">
        <w:rPr>
          <w:sz w:val="20"/>
          <w:szCs w:val="20"/>
        </w:rPr>
        <w:t xml:space="preserve"> prescripts require that tenders must be advertised and be registered on the </w:t>
      </w:r>
      <w:r w:rsidR="00F75659" w:rsidRPr="008D5C40">
        <w:rPr>
          <w:sz w:val="20"/>
          <w:szCs w:val="20"/>
        </w:rPr>
        <w:t>CIDB</w:t>
      </w:r>
      <w:r w:rsidRPr="008D5C40">
        <w:rPr>
          <w:sz w:val="20"/>
          <w:szCs w:val="20"/>
        </w:rPr>
        <w:t xml:space="preserve"> i.Tender system.</w:t>
      </w:r>
    </w:p>
    <w:p w14:paraId="6B83592A" w14:textId="77777777" w:rsidR="00686930" w:rsidRPr="008D5C40" w:rsidRDefault="00686930" w:rsidP="00964BC1">
      <w:pPr>
        <w:pStyle w:val="Default"/>
        <w:contextualSpacing/>
        <w:jc w:val="both"/>
        <w:rPr>
          <w:sz w:val="20"/>
          <w:szCs w:val="20"/>
        </w:rPr>
      </w:pPr>
    </w:p>
    <w:p w14:paraId="2900851D" w14:textId="77777777" w:rsidR="00686930" w:rsidRPr="008D5C40" w:rsidRDefault="00686930" w:rsidP="00964BC1">
      <w:pPr>
        <w:pStyle w:val="Default"/>
        <w:ind w:left="720"/>
        <w:contextualSpacing/>
        <w:jc w:val="both"/>
        <w:rPr>
          <w:sz w:val="20"/>
          <w:szCs w:val="20"/>
        </w:rPr>
      </w:pPr>
      <w:r w:rsidRPr="008D5C40">
        <w:rPr>
          <w:sz w:val="20"/>
          <w:szCs w:val="20"/>
        </w:rPr>
        <w:t>F3.19.2 The employer must adopt a transparency model that incorporates the disclosure and accountability as transparency requirements in the procurement process.</w:t>
      </w:r>
    </w:p>
    <w:p w14:paraId="13FF6FE5" w14:textId="77777777" w:rsidR="00686930" w:rsidRPr="008D5C40" w:rsidRDefault="00686930" w:rsidP="00964BC1">
      <w:pPr>
        <w:pStyle w:val="Default"/>
        <w:contextualSpacing/>
        <w:jc w:val="both"/>
        <w:rPr>
          <w:sz w:val="20"/>
          <w:szCs w:val="20"/>
        </w:rPr>
      </w:pPr>
    </w:p>
    <w:p w14:paraId="49746D2C" w14:textId="77777777" w:rsidR="00686930" w:rsidRPr="008D5C40" w:rsidRDefault="00686930" w:rsidP="00964BC1">
      <w:pPr>
        <w:pStyle w:val="Default"/>
        <w:ind w:left="720"/>
        <w:contextualSpacing/>
        <w:jc w:val="both"/>
        <w:rPr>
          <w:sz w:val="20"/>
          <w:szCs w:val="20"/>
        </w:rPr>
      </w:pPr>
      <w:r w:rsidRPr="008D5C40">
        <w:rPr>
          <w:sz w:val="20"/>
          <w:szCs w:val="20"/>
        </w:rPr>
        <w:lastRenderedPageBreak/>
        <w:t>F3.19.3 The transparency model must identify the criteria for selection of projects, project information template and the threshold value of the projects to be disclosed in the public domain at various intervals of delivery of infrastructure projects.</w:t>
      </w:r>
    </w:p>
    <w:p w14:paraId="128D07AE" w14:textId="77777777" w:rsidR="00686930" w:rsidRPr="008D5C40" w:rsidRDefault="00686930" w:rsidP="00964BC1">
      <w:pPr>
        <w:pStyle w:val="Default"/>
        <w:contextualSpacing/>
        <w:jc w:val="both"/>
        <w:rPr>
          <w:sz w:val="20"/>
          <w:szCs w:val="20"/>
        </w:rPr>
      </w:pPr>
    </w:p>
    <w:p w14:paraId="476C57C1" w14:textId="77777777" w:rsidR="00686930" w:rsidRPr="008D5C40" w:rsidRDefault="00686930" w:rsidP="00964BC1">
      <w:pPr>
        <w:pStyle w:val="Default"/>
        <w:ind w:left="720"/>
        <w:contextualSpacing/>
        <w:jc w:val="both"/>
        <w:rPr>
          <w:sz w:val="20"/>
          <w:szCs w:val="20"/>
        </w:rPr>
      </w:pPr>
      <w:r w:rsidRPr="008D5C40">
        <w:rPr>
          <w:sz w:val="20"/>
          <w:szCs w:val="20"/>
        </w:rPr>
        <w:t>F3.19.4 The client must publish the information on a quarterly basis which contains the following information:</w:t>
      </w:r>
    </w:p>
    <w:p w14:paraId="226F7423" w14:textId="77777777" w:rsidR="00686930" w:rsidRPr="008D5C40" w:rsidRDefault="00686930" w:rsidP="00964BC1">
      <w:pPr>
        <w:pStyle w:val="Default"/>
        <w:numPr>
          <w:ilvl w:val="0"/>
          <w:numId w:val="4"/>
        </w:numPr>
        <w:contextualSpacing/>
        <w:jc w:val="both"/>
        <w:rPr>
          <w:sz w:val="20"/>
          <w:szCs w:val="20"/>
        </w:rPr>
      </w:pPr>
      <w:r w:rsidRPr="008D5C40">
        <w:rPr>
          <w:sz w:val="20"/>
          <w:szCs w:val="20"/>
        </w:rPr>
        <w:t>Procurement planning process</w:t>
      </w:r>
    </w:p>
    <w:p w14:paraId="28C72135" w14:textId="77777777" w:rsidR="00686930" w:rsidRPr="008D5C40" w:rsidRDefault="00686930" w:rsidP="00964BC1">
      <w:pPr>
        <w:pStyle w:val="Default"/>
        <w:numPr>
          <w:ilvl w:val="0"/>
          <w:numId w:val="4"/>
        </w:numPr>
        <w:contextualSpacing/>
        <w:jc w:val="both"/>
        <w:rPr>
          <w:sz w:val="20"/>
          <w:szCs w:val="20"/>
        </w:rPr>
      </w:pPr>
      <w:r w:rsidRPr="008D5C40">
        <w:rPr>
          <w:sz w:val="20"/>
          <w:szCs w:val="20"/>
        </w:rPr>
        <w:t>Procurement method and evaluation process</w:t>
      </w:r>
    </w:p>
    <w:p w14:paraId="7A51B475" w14:textId="77777777" w:rsidR="00686930" w:rsidRPr="008D5C40" w:rsidRDefault="00686930" w:rsidP="00964BC1">
      <w:pPr>
        <w:pStyle w:val="Default"/>
        <w:numPr>
          <w:ilvl w:val="0"/>
          <w:numId w:val="4"/>
        </w:numPr>
        <w:contextualSpacing/>
        <w:jc w:val="both"/>
        <w:rPr>
          <w:sz w:val="20"/>
          <w:szCs w:val="20"/>
        </w:rPr>
      </w:pPr>
      <w:r w:rsidRPr="008D5C40">
        <w:rPr>
          <w:sz w:val="20"/>
          <w:szCs w:val="20"/>
        </w:rPr>
        <w:t>Contract type</w:t>
      </w:r>
    </w:p>
    <w:p w14:paraId="2B84F447" w14:textId="77777777" w:rsidR="00686930" w:rsidRPr="008D5C40" w:rsidRDefault="00686930" w:rsidP="00964BC1">
      <w:pPr>
        <w:pStyle w:val="Default"/>
        <w:numPr>
          <w:ilvl w:val="0"/>
          <w:numId w:val="4"/>
        </w:numPr>
        <w:contextualSpacing/>
        <w:jc w:val="both"/>
        <w:rPr>
          <w:sz w:val="20"/>
          <w:szCs w:val="20"/>
        </w:rPr>
      </w:pPr>
      <w:r w:rsidRPr="008D5C40">
        <w:rPr>
          <w:sz w:val="20"/>
          <w:szCs w:val="20"/>
        </w:rPr>
        <w:t>Contract status</w:t>
      </w:r>
    </w:p>
    <w:p w14:paraId="269C005E" w14:textId="77777777" w:rsidR="00686930" w:rsidRPr="008D5C40" w:rsidRDefault="00686930" w:rsidP="00964BC1">
      <w:pPr>
        <w:pStyle w:val="Default"/>
        <w:numPr>
          <w:ilvl w:val="0"/>
          <w:numId w:val="4"/>
        </w:numPr>
        <w:contextualSpacing/>
        <w:jc w:val="both"/>
        <w:rPr>
          <w:sz w:val="20"/>
          <w:szCs w:val="20"/>
        </w:rPr>
      </w:pPr>
      <w:r w:rsidRPr="008D5C40">
        <w:rPr>
          <w:sz w:val="20"/>
          <w:szCs w:val="20"/>
        </w:rPr>
        <w:t>Number of firms tendering</w:t>
      </w:r>
    </w:p>
    <w:p w14:paraId="49C6CEF2" w14:textId="77777777" w:rsidR="00686930" w:rsidRPr="008D5C40" w:rsidRDefault="00686930" w:rsidP="00964BC1">
      <w:pPr>
        <w:pStyle w:val="Default"/>
        <w:numPr>
          <w:ilvl w:val="0"/>
          <w:numId w:val="4"/>
        </w:numPr>
        <w:contextualSpacing/>
        <w:jc w:val="both"/>
        <w:rPr>
          <w:sz w:val="20"/>
          <w:szCs w:val="20"/>
        </w:rPr>
      </w:pPr>
      <w:r w:rsidRPr="008D5C40">
        <w:rPr>
          <w:sz w:val="20"/>
          <w:szCs w:val="20"/>
        </w:rPr>
        <w:t>Cost estimate</w:t>
      </w:r>
    </w:p>
    <w:p w14:paraId="6AFDE79D" w14:textId="77777777" w:rsidR="00686930" w:rsidRPr="008D5C40" w:rsidRDefault="00686930" w:rsidP="00964BC1">
      <w:pPr>
        <w:pStyle w:val="Default"/>
        <w:numPr>
          <w:ilvl w:val="0"/>
          <w:numId w:val="4"/>
        </w:numPr>
        <w:contextualSpacing/>
        <w:jc w:val="both"/>
        <w:rPr>
          <w:sz w:val="20"/>
          <w:szCs w:val="20"/>
        </w:rPr>
      </w:pPr>
      <w:r w:rsidRPr="008D5C40">
        <w:rPr>
          <w:sz w:val="20"/>
          <w:szCs w:val="20"/>
        </w:rPr>
        <w:t>Contract title</w:t>
      </w:r>
    </w:p>
    <w:p w14:paraId="29AB59BD" w14:textId="77777777" w:rsidR="00686930" w:rsidRPr="008D5C40" w:rsidRDefault="00686930" w:rsidP="00964BC1">
      <w:pPr>
        <w:pStyle w:val="Default"/>
        <w:numPr>
          <w:ilvl w:val="0"/>
          <w:numId w:val="4"/>
        </w:numPr>
        <w:contextualSpacing/>
        <w:jc w:val="both"/>
        <w:rPr>
          <w:sz w:val="20"/>
          <w:szCs w:val="20"/>
        </w:rPr>
      </w:pPr>
      <w:r w:rsidRPr="008D5C40">
        <w:rPr>
          <w:sz w:val="20"/>
          <w:szCs w:val="20"/>
        </w:rPr>
        <w:t>Contract firm(s)</w:t>
      </w:r>
    </w:p>
    <w:p w14:paraId="2D9E6A1F" w14:textId="77777777" w:rsidR="00686930" w:rsidRPr="008D5C40" w:rsidRDefault="00686930" w:rsidP="00964BC1">
      <w:pPr>
        <w:pStyle w:val="Default"/>
        <w:numPr>
          <w:ilvl w:val="0"/>
          <w:numId w:val="4"/>
        </w:numPr>
        <w:contextualSpacing/>
        <w:jc w:val="both"/>
        <w:rPr>
          <w:sz w:val="20"/>
          <w:szCs w:val="20"/>
        </w:rPr>
      </w:pPr>
      <w:r w:rsidRPr="008D5C40">
        <w:rPr>
          <w:sz w:val="20"/>
          <w:szCs w:val="20"/>
        </w:rPr>
        <w:t>Contract price</w:t>
      </w:r>
    </w:p>
    <w:p w14:paraId="315A0586" w14:textId="77777777" w:rsidR="00686930" w:rsidRPr="008D5C40" w:rsidRDefault="00686930" w:rsidP="00964BC1">
      <w:pPr>
        <w:pStyle w:val="Default"/>
        <w:numPr>
          <w:ilvl w:val="0"/>
          <w:numId w:val="4"/>
        </w:numPr>
        <w:contextualSpacing/>
        <w:jc w:val="both"/>
        <w:rPr>
          <w:sz w:val="20"/>
          <w:szCs w:val="20"/>
        </w:rPr>
      </w:pPr>
      <w:r w:rsidRPr="008D5C40">
        <w:rPr>
          <w:sz w:val="20"/>
          <w:szCs w:val="20"/>
        </w:rPr>
        <w:t>Contract scope of work</w:t>
      </w:r>
    </w:p>
    <w:p w14:paraId="6592AC7C" w14:textId="77777777" w:rsidR="00686930" w:rsidRPr="008D5C40" w:rsidRDefault="00686930" w:rsidP="00964BC1">
      <w:pPr>
        <w:pStyle w:val="Default"/>
        <w:numPr>
          <w:ilvl w:val="0"/>
          <w:numId w:val="4"/>
        </w:numPr>
        <w:contextualSpacing/>
        <w:jc w:val="both"/>
        <w:rPr>
          <w:sz w:val="20"/>
          <w:szCs w:val="20"/>
        </w:rPr>
      </w:pPr>
      <w:r w:rsidRPr="008D5C40">
        <w:rPr>
          <w:sz w:val="20"/>
          <w:szCs w:val="20"/>
        </w:rPr>
        <w:t>Contract start date and duration</w:t>
      </w:r>
    </w:p>
    <w:p w14:paraId="46F003D6" w14:textId="77777777" w:rsidR="00686930" w:rsidRPr="008D5C40" w:rsidRDefault="00686930" w:rsidP="00964BC1">
      <w:pPr>
        <w:pStyle w:val="Default"/>
        <w:numPr>
          <w:ilvl w:val="0"/>
          <w:numId w:val="4"/>
        </w:numPr>
        <w:contextualSpacing/>
        <w:jc w:val="both"/>
        <w:rPr>
          <w:sz w:val="20"/>
          <w:szCs w:val="20"/>
        </w:rPr>
      </w:pPr>
      <w:r w:rsidRPr="008D5C40">
        <w:rPr>
          <w:sz w:val="20"/>
          <w:szCs w:val="20"/>
        </w:rPr>
        <w:t>Contract evaluation reports</w:t>
      </w:r>
    </w:p>
    <w:p w14:paraId="00D00D13" w14:textId="77777777" w:rsidR="00686930" w:rsidRPr="008D5C40" w:rsidRDefault="00686930" w:rsidP="00964BC1">
      <w:pPr>
        <w:pStyle w:val="Default"/>
        <w:contextualSpacing/>
        <w:jc w:val="both"/>
        <w:rPr>
          <w:sz w:val="20"/>
          <w:szCs w:val="20"/>
        </w:rPr>
      </w:pPr>
    </w:p>
    <w:p w14:paraId="48924DB2" w14:textId="77777777" w:rsidR="00686930" w:rsidRPr="008D5C40" w:rsidRDefault="00686930" w:rsidP="00964BC1">
      <w:pPr>
        <w:pStyle w:val="Default"/>
        <w:ind w:left="720"/>
        <w:contextualSpacing/>
        <w:jc w:val="both"/>
        <w:rPr>
          <w:sz w:val="20"/>
          <w:szCs w:val="20"/>
        </w:rPr>
      </w:pPr>
      <w:r w:rsidRPr="008D5C40">
        <w:rPr>
          <w:sz w:val="20"/>
          <w:szCs w:val="20"/>
        </w:rPr>
        <w:t>F3.19.5 The employer must establish a Consultative Forum which will conduct a random audit in the implementation of the transparency requirements in the procurement process.</w:t>
      </w:r>
    </w:p>
    <w:p w14:paraId="2FBB7D8F" w14:textId="77777777" w:rsidR="00686930" w:rsidRPr="008D5C40" w:rsidRDefault="00686930" w:rsidP="00964BC1">
      <w:pPr>
        <w:pStyle w:val="Default"/>
        <w:contextualSpacing/>
        <w:jc w:val="both"/>
        <w:rPr>
          <w:sz w:val="20"/>
          <w:szCs w:val="20"/>
        </w:rPr>
      </w:pPr>
    </w:p>
    <w:p w14:paraId="46CC985D" w14:textId="77777777" w:rsidR="00686930" w:rsidRPr="008D5C40" w:rsidRDefault="00686930" w:rsidP="00964BC1">
      <w:pPr>
        <w:pStyle w:val="Default"/>
        <w:ind w:firstLine="720"/>
        <w:contextualSpacing/>
        <w:jc w:val="both"/>
        <w:rPr>
          <w:sz w:val="20"/>
          <w:szCs w:val="20"/>
        </w:rPr>
      </w:pPr>
      <w:r w:rsidRPr="008D5C40">
        <w:rPr>
          <w:sz w:val="20"/>
          <w:szCs w:val="20"/>
        </w:rPr>
        <w:t>F3.19.6 Consultative Forum must be an independent structure from the bid committees.</w:t>
      </w:r>
    </w:p>
    <w:p w14:paraId="31FDF137" w14:textId="77777777" w:rsidR="00686930" w:rsidRPr="008D5C40" w:rsidRDefault="00686930" w:rsidP="00964BC1">
      <w:pPr>
        <w:pStyle w:val="Default"/>
        <w:contextualSpacing/>
        <w:jc w:val="both"/>
        <w:rPr>
          <w:sz w:val="20"/>
          <w:szCs w:val="20"/>
        </w:rPr>
      </w:pPr>
    </w:p>
    <w:p w14:paraId="761BA51E" w14:textId="77777777" w:rsidR="00686930" w:rsidRPr="008D5C40" w:rsidRDefault="00686930" w:rsidP="00964BC1">
      <w:pPr>
        <w:pStyle w:val="Default"/>
        <w:ind w:firstLine="720"/>
        <w:contextualSpacing/>
        <w:jc w:val="both"/>
        <w:rPr>
          <w:sz w:val="20"/>
          <w:szCs w:val="20"/>
        </w:rPr>
      </w:pPr>
      <w:r w:rsidRPr="008D5C40">
        <w:rPr>
          <w:sz w:val="20"/>
          <w:szCs w:val="20"/>
        </w:rPr>
        <w:t>F3.19.7 The information must be published on the employer’s website.</w:t>
      </w:r>
    </w:p>
    <w:p w14:paraId="1D9A5D72" w14:textId="77777777" w:rsidR="00686930" w:rsidRPr="008D5C40" w:rsidRDefault="00686930" w:rsidP="00964BC1">
      <w:pPr>
        <w:pStyle w:val="Default"/>
        <w:contextualSpacing/>
        <w:jc w:val="both"/>
        <w:rPr>
          <w:sz w:val="20"/>
          <w:szCs w:val="20"/>
        </w:rPr>
      </w:pPr>
    </w:p>
    <w:p w14:paraId="45FFA778" w14:textId="7F9B9D50" w:rsidR="00686930" w:rsidRPr="008D5C40" w:rsidRDefault="00686930" w:rsidP="00964BC1">
      <w:pPr>
        <w:pStyle w:val="Default"/>
        <w:ind w:firstLine="720"/>
        <w:contextualSpacing/>
        <w:jc w:val="both"/>
        <w:rPr>
          <w:sz w:val="20"/>
          <w:szCs w:val="20"/>
        </w:rPr>
      </w:pPr>
      <w:r w:rsidRPr="008D5C40">
        <w:rPr>
          <w:sz w:val="20"/>
          <w:szCs w:val="20"/>
        </w:rPr>
        <w:t>F 3.19.8 Records of such disclosed information must be retained for audit purposes.</w:t>
      </w:r>
    </w:p>
    <w:p w14:paraId="0FEF1434" w14:textId="01BC4FA6" w:rsidR="008E59DC" w:rsidRDefault="00266719">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3DBBF6DC" w14:textId="77777777" w:rsidR="00535CEF" w:rsidRPr="00412A71" w:rsidRDefault="00535CEF" w:rsidP="00412A71">
      <w:pPr>
        <w:jc w:val="center"/>
        <w:rPr>
          <w:rFonts w:asciiTheme="majorHAnsi" w:hAnsiTheme="majorHAnsi" w:cstheme="majorHAnsi"/>
          <w:sz w:val="44"/>
          <w:szCs w:val="44"/>
        </w:rPr>
      </w:pPr>
    </w:p>
    <w:p w14:paraId="70087BCC" w14:textId="10822A89" w:rsidR="00535CEF" w:rsidRPr="00412A71" w:rsidRDefault="00535CEF" w:rsidP="00412A71">
      <w:pPr>
        <w:jc w:val="center"/>
        <w:rPr>
          <w:rFonts w:asciiTheme="majorHAnsi" w:hAnsiTheme="majorHAnsi" w:cstheme="majorHAnsi"/>
          <w:sz w:val="44"/>
          <w:szCs w:val="44"/>
        </w:rPr>
      </w:pPr>
    </w:p>
    <w:p w14:paraId="6CA6931F" w14:textId="4D6705CC" w:rsidR="00535CEF" w:rsidRPr="00412A71" w:rsidRDefault="00535CEF" w:rsidP="00412A71">
      <w:pPr>
        <w:jc w:val="center"/>
        <w:rPr>
          <w:rFonts w:asciiTheme="majorHAnsi" w:hAnsiTheme="majorHAnsi" w:cstheme="majorHAnsi"/>
          <w:sz w:val="44"/>
          <w:szCs w:val="44"/>
        </w:rPr>
      </w:pPr>
    </w:p>
    <w:p w14:paraId="04562E91" w14:textId="794520C7" w:rsidR="00535CEF" w:rsidRPr="00412A71" w:rsidRDefault="00535CEF" w:rsidP="00412A71">
      <w:pPr>
        <w:jc w:val="center"/>
        <w:rPr>
          <w:rFonts w:asciiTheme="majorHAnsi" w:hAnsiTheme="majorHAnsi" w:cstheme="majorHAnsi"/>
          <w:sz w:val="44"/>
          <w:szCs w:val="44"/>
        </w:rPr>
      </w:pPr>
    </w:p>
    <w:p w14:paraId="6C0763A8" w14:textId="72871D7D" w:rsidR="00535CEF" w:rsidRPr="00412A71" w:rsidRDefault="00535CEF" w:rsidP="00412A71">
      <w:pPr>
        <w:jc w:val="center"/>
        <w:rPr>
          <w:rFonts w:asciiTheme="majorHAnsi" w:hAnsiTheme="majorHAnsi" w:cstheme="majorHAnsi"/>
          <w:sz w:val="44"/>
          <w:szCs w:val="44"/>
        </w:rPr>
      </w:pPr>
    </w:p>
    <w:p w14:paraId="1A08E849" w14:textId="62C40A90" w:rsidR="00535CEF" w:rsidRPr="00412A71" w:rsidRDefault="00535CEF" w:rsidP="00412A71">
      <w:pPr>
        <w:jc w:val="center"/>
        <w:rPr>
          <w:rFonts w:asciiTheme="majorHAnsi" w:hAnsiTheme="majorHAnsi" w:cstheme="majorHAnsi"/>
          <w:sz w:val="44"/>
          <w:szCs w:val="44"/>
        </w:rPr>
      </w:pPr>
    </w:p>
    <w:p w14:paraId="15D6328C" w14:textId="555DDE7A" w:rsidR="00535CEF" w:rsidRPr="00412A71" w:rsidRDefault="00535CEF" w:rsidP="00412A71">
      <w:pPr>
        <w:jc w:val="center"/>
        <w:rPr>
          <w:rFonts w:asciiTheme="majorHAnsi" w:hAnsiTheme="majorHAnsi" w:cstheme="majorHAnsi"/>
          <w:sz w:val="44"/>
          <w:szCs w:val="44"/>
        </w:rPr>
      </w:pPr>
    </w:p>
    <w:p w14:paraId="0D2CE250" w14:textId="0DF2D16F" w:rsidR="00535CEF" w:rsidRPr="00412A71" w:rsidRDefault="00535CEF" w:rsidP="00412A71">
      <w:pPr>
        <w:jc w:val="center"/>
        <w:rPr>
          <w:rFonts w:asciiTheme="majorHAnsi" w:hAnsiTheme="majorHAnsi" w:cstheme="majorHAnsi"/>
          <w:sz w:val="44"/>
          <w:szCs w:val="44"/>
        </w:rPr>
      </w:pPr>
    </w:p>
    <w:p w14:paraId="375955E8" w14:textId="7941832A" w:rsidR="00535CEF" w:rsidRPr="00412A71" w:rsidRDefault="00535CEF" w:rsidP="00412A71">
      <w:pPr>
        <w:jc w:val="center"/>
        <w:rPr>
          <w:rFonts w:asciiTheme="majorHAnsi" w:hAnsiTheme="majorHAnsi" w:cstheme="majorHAnsi"/>
          <w:sz w:val="44"/>
          <w:szCs w:val="44"/>
        </w:rPr>
      </w:pPr>
    </w:p>
    <w:p w14:paraId="69D07B91" w14:textId="1BF51C02" w:rsidR="00535CEF" w:rsidRPr="00C90E9B" w:rsidRDefault="00535CEF" w:rsidP="00AF4A2D">
      <w:pPr>
        <w:pStyle w:val="Heading1"/>
        <w:spacing w:before="40"/>
        <w:jc w:val="center"/>
        <w:rPr>
          <w:sz w:val="44"/>
          <w:szCs w:val="44"/>
        </w:rPr>
      </w:pPr>
      <w:bookmarkStart w:id="19" w:name="_Toc113620819"/>
      <w:r w:rsidRPr="004F695F">
        <w:rPr>
          <w:b/>
          <w:bCs/>
          <w:sz w:val="44"/>
          <w:szCs w:val="44"/>
        </w:rPr>
        <w:t>PART T2:</w:t>
      </w:r>
      <w:r w:rsidRPr="00C90E9B">
        <w:rPr>
          <w:sz w:val="44"/>
          <w:szCs w:val="44"/>
        </w:rPr>
        <w:t xml:space="preserve"> RETURNABLE DOCUMENTS</w:t>
      </w:r>
      <w:bookmarkEnd w:id="19"/>
    </w:p>
    <w:p w14:paraId="1E77F624" w14:textId="77777777" w:rsidR="00535CEF" w:rsidRPr="00137ADE" w:rsidRDefault="00535CEF" w:rsidP="00535CEF">
      <w:pPr>
        <w:rPr>
          <w:sz w:val="32"/>
          <w:szCs w:val="32"/>
        </w:rPr>
      </w:pPr>
    </w:p>
    <w:p w14:paraId="5AD7E50F" w14:textId="576A1D3E" w:rsidR="007844E4" w:rsidRPr="001B6649" w:rsidRDefault="007844E4" w:rsidP="006E460F">
      <w:pPr>
        <w:tabs>
          <w:tab w:val="left" w:pos="1080"/>
          <w:tab w:val="left" w:pos="2016"/>
        </w:tabs>
        <w:rPr>
          <w:rFonts w:ascii="Arial" w:hAnsi="Arial" w:cs="Arial"/>
          <w:bCs/>
          <w:sz w:val="28"/>
          <w:szCs w:val="28"/>
          <w:lang w:val="en-ZA"/>
        </w:rPr>
      </w:pPr>
      <w:r>
        <w:rPr>
          <w:rFonts w:asciiTheme="minorHAnsi" w:hAnsiTheme="minorHAnsi" w:cstheme="minorHAnsi"/>
          <w:b/>
          <w:sz w:val="24"/>
          <w:szCs w:val="24"/>
          <w:lang w:val="en-ZA"/>
        </w:rPr>
        <w:tab/>
      </w:r>
      <w:r w:rsidR="00C90E9B">
        <w:rPr>
          <w:rFonts w:asciiTheme="minorHAnsi" w:hAnsiTheme="minorHAnsi" w:cstheme="minorHAnsi"/>
          <w:b/>
          <w:sz w:val="24"/>
          <w:szCs w:val="24"/>
          <w:lang w:val="en-ZA"/>
        </w:rPr>
        <w:tab/>
      </w:r>
      <w:r w:rsidRPr="001B6649">
        <w:rPr>
          <w:rFonts w:ascii="Arial" w:hAnsi="Arial" w:cs="Arial"/>
          <w:bCs/>
          <w:sz w:val="28"/>
          <w:szCs w:val="28"/>
          <w:lang w:val="en-ZA"/>
        </w:rPr>
        <w:t>T 2.1</w:t>
      </w:r>
      <w:r w:rsidRPr="001B6649">
        <w:rPr>
          <w:rFonts w:ascii="Arial" w:hAnsi="Arial" w:cs="Arial"/>
          <w:bCs/>
          <w:sz w:val="28"/>
          <w:szCs w:val="28"/>
          <w:lang w:val="en-ZA"/>
        </w:rPr>
        <w:tab/>
        <w:t>List of Returnable Documents</w:t>
      </w:r>
    </w:p>
    <w:p w14:paraId="433943E3" w14:textId="77777777" w:rsidR="007844E4" w:rsidRPr="001B6649" w:rsidRDefault="007844E4" w:rsidP="006E460F">
      <w:pPr>
        <w:tabs>
          <w:tab w:val="left" w:pos="1080"/>
          <w:tab w:val="left" w:pos="2016"/>
        </w:tabs>
        <w:rPr>
          <w:rFonts w:ascii="Arial" w:hAnsi="Arial" w:cs="Arial"/>
          <w:bCs/>
          <w:sz w:val="28"/>
          <w:szCs w:val="28"/>
          <w:lang w:val="en-ZA"/>
        </w:rPr>
      </w:pPr>
    </w:p>
    <w:p w14:paraId="1CA08C5C" w14:textId="1CF0BF93" w:rsidR="007844E4" w:rsidRPr="001B6649" w:rsidRDefault="007844E4" w:rsidP="006E460F">
      <w:pPr>
        <w:tabs>
          <w:tab w:val="left" w:pos="1080"/>
          <w:tab w:val="left" w:pos="2016"/>
        </w:tabs>
        <w:rPr>
          <w:rFonts w:ascii="Arial" w:hAnsi="Arial" w:cs="Arial"/>
          <w:bCs/>
          <w:sz w:val="28"/>
          <w:szCs w:val="28"/>
          <w:lang w:val="en-ZA"/>
        </w:rPr>
      </w:pPr>
      <w:r w:rsidRPr="001B6649">
        <w:rPr>
          <w:rFonts w:ascii="Arial" w:hAnsi="Arial" w:cs="Arial"/>
          <w:bCs/>
          <w:sz w:val="28"/>
          <w:szCs w:val="28"/>
          <w:lang w:val="en-ZA"/>
        </w:rPr>
        <w:tab/>
      </w:r>
      <w:r w:rsidR="00C90E9B" w:rsidRPr="001B6649">
        <w:rPr>
          <w:rFonts w:ascii="Arial" w:hAnsi="Arial" w:cs="Arial"/>
          <w:bCs/>
          <w:sz w:val="28"/>
          <w:szCs w:val="28"/>
          <w:lang w:val="en-ZA"/>
        </w:rPr>
        <w:tab/>
      </w:r>
      <w:r w:rsidRPr="001B6649">
        <w:rPr>
          <w:rFonts w:ascii="Arial" w:hAnsi="Arial" w:cs="Arial"/>
          <w:bCs/>
          <w:sz w:val="28"/>
          <w:szCs w:val="28"/>
          <w:lang w:val="en-ZA"/>
        </w:rPr>
        <w:t>T 2.2</w:t>
      </w:r>
      <w:r w:rsidRPr="001B6649">
        <w:rPr>
          <w:rFonts w:ascii="Arial" w:hAnsi="Arial" w:cs="Arial"/>
          <w:bCs/>
          <w:sz w:val="28"/>
          <w:szCs w:val="28"/>
          <w:lang w:val="en-ZA"/>
        </w:rPr>
        <w:tab/>
        <w:t>Returnable Schedule:</w:t>
      </w:r>
    </w:p>
    <w:p w14:paraId="5A15C4E7" w14:textId="77777777" w:rsidR="007844E4" w:rsidRPr="001B6649" w:rsidRDefault="007844E4" w:rsidP="006E460F">
      <w:pPr>
        <w:tabs>
          <w:tab w:val="left" w:pos="1080"/>
          <w:tab w:val="left" w:pos="2016"/>
        </w:tabs>
        <w:rPr>
          <w:rFonts w:ascii="Arial" w:hAnsi="Arial" w:cs="Arial"/>
          <w:bCs/>
          <w:sz w:val="28"/>
          <w:szCs w:val="28"/>
          <w:lang w:val="en-ZA"/>
        </w:rPr>
      </w:pPr>
    </w:p>
    <w:p w14:paraId="60D3C0BB" w14:textId="735EB149" w:rsidR="007844E4" w:rsidRPr="001B6649" w:rsidRDefault="007844E4" w:rsidP="006E460F">
      <w:pPr>
        <w:tabs>
          <w:tab w:val="left" w:pos="1080"/>
          <w:tab w:val="left" w:pos="2016"/>
        </w:tabs>
        <w:rPr>
          <w:rFonts w:ascii="Arial" w:hAnsi="Arial" w:cs="Arial"/>
          <w:bCs/>
          <w:sz w:val="28"/>
          <w:szCs w:val="28"/>
          <w:lang w:val="en-ZA"/>
        </w:rPr>
      </w:pPr>
      <w:r w:rsidRPr="001B6649">
        <w:rPr>
          <w:rFonts w:ascii="Arial" w:hAnsi="Arial" w:cs="Arial"/>
          <w:bCs/>
          <w:sz w:val="28"/>
          <w:szCs w:val="28"/>
          <w:lang w:val="en-ZA"/>
        </w:rPr>
        <w:tab/>
      </w:r>
      <w:r w:rsidRPr="001B6649">
        <w:rPr>
          <w:rFonts w:ascii="Arial" w:hAnsi="Arial" w:cs="Arial"/>
          <w:bCs/>
          <w:sz w:val="28"/>
          <w:szCs w:val="28"/>
          <w:lang w:val="en-ZA"/>
        </w:rPr>
        <w:tab/>
      </w:r>
      <w:r w:rsidR="00C90E9B" w:rsidRPr="001B6649">
        <w:rPr>
          <w:rFonts w:ascii="Arial" w:hAnsi="Arial" w:cs="Arial"/>
          <w:bCs/>
          <w:sz w:val="28"/>
          <w:szCs w:val="28"/>
          <w:lang w:val="en-ZA"/>
        </w:rPr>
        <w:tab/>
      </w:r>
      <w:r w:rsidR="00C90E9B" w:rsidRPr="001B6649">
        <w:rPr>
          <w:rFonts w:ascii="Arial" w:hAnsi="Arial" w:cs="Arial"/>
          <w:bCs/>
          <w:sz w:val="28"/>
          <w:szCs w:val="28"/>
          <w:lang w:val="en-ZA"/>
        </w:rPr>
        <w:tab/>
      </w:r>
      <w:r w:rsidRPr="001B6649">
        <w:rPr>
          <w:rFonts w:ascii="Arial" w:hAnsi="Arial" w:cs="Arial"/>
          <w:bCs/>
          <w:sz w:val="28"/>
          <w:szCs w:val="28"/>
          <w:lang w:val="en-ZA"/>
        </w:rPr>
        <w:t>Schedule 1:  Certificate of Inspection of Site</w:t>
      </w:r>
    </w:p>
    <w:p w14:paraId="3C1B37D0" w14:textId="12C4425F" w:rsidR="007844E4" w:rsidRPr="001B6649" w:rsidRDefault="007844E4" w:rsidP="006E460F">
      <w:pPr>
        <w:tabs>
          <w:tab w:val="left" w:pos="1080"/>
          <w:tab w:val="left" w:pos="2016"/>
        </w:tabs>
        <w:rPr>
          <w:rFonts w:ascii="Arial" w:hAnsi="Arial" w:cs="Arial"/>
          <w:bCs/>
          <w:sz w:val="28"/>
          <w:szCs w:val="28"/>
          <w:lang w:val="en-ZA"/>
        </w:rPr>
      </w:pPr>
      <w:r w:rsidRPr="001B6649">
        <w:rPr>
          <w:rFonts w:ascii="Arial" w:hAnsi="Arial" w:cs="Arial"/>
          <w:bCs/>
          <w:sz w:val="28"/>
          <w:szCs w:val="28"/>
          <w:lang w:val="en-ZA"/>
        </w:rPr>
        <w:tab/>
      </w:r>
      <w:r w:rsidRPr="001B6649">
        <w:rPr>
          <w:rFonts w:ascii="Arial" w:hAnsi="Arial" w:cs="Arial"/>
          <w:bCs/>
          <w:sz w:val="28"/>
          <w:szCs w:val="28"/>
          <w:lang w:val="en-ZA"/>
        </w:rPr>
        <w:tab/>
      </w:r>
      <w:r w:rsidR="00C90E9B" w:rsidRPr="001B6649">
        <w:rPr>
          <w:rFonts w:ascii="Arial" w:hAnsi="Arial" w:cs="Arial"/>
          <w:bCs/>
          <w:sz w:val="28"/>
          <w:szCs w:val="28"/>
          <w:lang w:val="en-ZA"/>
        </w:rPr>
        <w:tab/>
      </w:r>
      <w:r w:rsidR="00C90E9B" w:rsidRPr="001B6649">
        <w:rPr>
          <w:rFonts w:ascii="Arial" w:hAnsi="Arial" w:cs="Arial"/>
          <w:bCs/>
          <w:sz w:val="28"/>
          <w:szCs w:val="28"/>
          <w:lang w:val="en-ZA"/>
        </w:rPr>
        <w:tab/>
      </w:r>
      <w:r w:rsidRPr="001B6649">
        <w:rPr>
          <w:rFonts w:ascii="Arial" w:hAnsi="Arial" w:cs="Arial"/>
          <w:bCs/>
          <w:sz w:val="28"/>
          <w:szCs w:val="28"/>
          <w:lang w:val="en-ZA"/>
        </w:rPr>
        <w:t>Schedule 2:  Municipal Tender Document</w:t>
      </w:r>
    </w:p>
    <w:p w14:paraId="2B6D59B3" w14:textId="0E32EBF0" w:rsidR="00E95652" w:rsidRPr="00C90E9B" w:rsidRDefault="007844E4" w:rsidP="006E460F">
      <w:pPr>
        <w:tabs>
          <w:tab w:val="left" w:pos="1080"/>
          <w:tab w:val="left" w:pos="2016"/>
        </w:tabs>
        <w:rPr>
          <w:rFonts w:asciiTheme="minorHAnsi" w:hAnsiTheme="minorHAnsi" w:cstheme="minorHAnsi"/>
          <w:b/>
          <w:sz w:val="32"/>
          <w:szCs w:val="32"/>
          <w:lang w:val="en-ZA"/>
        </w:rPr>
      </w:pPr>
      <w:r w:rsidRPr="001B6649">
        <w:rPr>
          <w:rFonts w:ascii="Arial" w:hAnsi="Arial" w:cs="Arial"/>
          <w:bCs/>
          <w:sz w:val="28"/>
          <w:szCs w:val="28"/>
          <w:lang w:val="en-ZA"/>
        </w:rPr>
        <w:tab/>
      </w:r>
      <w:r w:rsidRPr="001B6649">
        <w:rPr>
          <w:rFonts w:ascii="Arial" w:hAnsi="Arial" w:cs="Arial"/>
          <w:bCs/>
          <w:sz w:val="28"/>
          <w:szCs w:val="28"/>
          <w:lang w:val="en-ZA"/>
        </w:rPr>
        <w:tab/>
      </w:r>
      <w:r w:rsidR="00C90E9B" w:rsidRPr="001B6649">
        <w:rPr>
          <w:rFonts w:ascii="Arial" w:hAnsi="Arial" w:cs="Arial"/>
          <w:bCs/>
          <w:sz w:val="28"/>
          <w:szCs w:val="28"/>
          <w:lang w:val="en-ZA"/>
        </w:rPr>
        <w:tab/>
      </w:r>
      <w:r w:rsidR="00C90E9B" w:rsidRPr="001B6649">
        <w:rPr>
          <w:rFonts w:ascii="Arial" w:hAnsi="Arial" w:cs="Arial"/>
          <w:bCs/>
          <w:sz w:val="28"/>
          <w:szCs w:val="28"/>
          <w:lang w:val="en-ZA"/>
        </w:rPr>
        <w:tab/>
      </w:r>
      <w:r w:rsidRPr="001B6649">
        <w:rPr>
          <w:rFonts w:ascii="Arial" w:hAnsi="Arial" w:cs="Arial"/>
          <w:bCs/>
          <w:sz w:val="28"/>
          <w:szCs w:val="28"/>
          <w:lang w:val="en-ZA"/>
        </w:rPr>
        <w:t>Schedule 3 - 13</w:t>
      </w:r>
      <w:r w:rsidRPr="001B6649">
        <w:rPr>
          <w:rFonts w:ascii="Arial" w:hAnsi="Arial" w:cs="Arial"/>
          <w:bCs/>
          <w:sz w:val="28"/>
          <w:szCs w:val="28"/>
          <w:lang w:val="en-ZA"/>
        </w:rPr>
        <w:tab/>
      </w:r>
      <w:r w:rsidR="006E460F" w:rsidRPr="00C90E9B">
        <w:rPr>
          <w:rFonts w:asciiTheme="minorHAnsi" w:hAnsiTheme="minorHAnsi" w:cstheme="minorHAnsi"/>
          <w:b/>
          <w:sz w:val="32"/>
          <w:szCs w:val="32"/>
          <w:lang w:val="en-ZA"/>
        </w:rPr>
        <w:tab/>
      </w:r>
      <w:r w:rsidR="006E460F" w:rsidRPr="00C90E9B">
        <w:rPr>
          <w:rFonts w:asciiTheme="minorHAnsi" w:hAnsiTheme="minorHAnsi" w:cstheme="minorHAnsi"/>
          <w:b/>
          <w:sz w:val="32"/>
          <w:szCs w:val="32"/>
          <w:lang w:val="en-ZA"/>
        </w:rPr>
        <w:tab/>
      </w:r>
    </w:p>
    <w:p w14:paraId="22F862F2" w14:textId="3838E009" w:rsidR="00E66476" w:rsidRPr="00B8638F" w:rsidRDefault="00E66476">
      <w:pPr>
        <w:spacing w:after="160" w:line="259" w:lineRule="auto"/>
        <w:rPr>
          <w:rFonts w:ascii="Arial Narrow" w:hAnsi="Arial Narrow" w:cs="Arial"/>
          <w:b/>
          <w:sz w:val="22"/>
          <w:szCs w:val="22"/>
          <w:lang w:val="en-ZA"/>
        </w:rPr>
      </w:pPr>
      <w:r w:rsidRPr="00B8638F">
        <w:rPr>
          <w:rFonts w:ascii="Arial Narrow" w:hAnsi="Arial Narrow" w:cs="Arial"/>
          <w:b/>
          <w:sz w:val="22"/>
          <w:szCs w:val="22"/>
          <w:lang w:val="en-ZA"/>
        </w:rPr>
        <w:br w:type="page"/>
      </w:r>
    </w:p>
    <w:p w14:paraId="38B585C5" w14:textId="77777777" w:rsidR="00DF72F9" w:rsidRPr="00412A71" w:rsidRDefault="00DF72F9" w:rsidP="00412A71">
      <w:pPr>
        <w:jc w:val="center"/>
        <w:rPr>
          <w:rFonts w:asciiTheme="majorHAnsi" w:hAnsiTheme="majorHAnsi" w:cstheme="majorHAnsi"/>
          <w:sz w:val="44"/>
          <w:szCs w:val="44"/>
          <w:lang w:val="en-ZA"/>
        </w:rPr>
      </w:pPr>
      <w:bookmarkStart w:id="20" w:name="_Hlk72481671"/>
    </w:p>
    <w:p w14:paraId="076881EF" w14:textId="77777777" w:rsidR="00DF72F9" w:rsidRPr="00412A71" w:rsidRDefault="00DF72F9" w:rsidP="00412A71">
      <w:pPr>
        <w:jc w:val="center"/>
        <w:rPr>
          <w:rFonts w:asciiTheme="majorHAnsi" w:hAnsiTheme="majorHAnsi" w:cstheme="majorHAnsi"/>
          <w:sz w:val="44"/>
          <w:szCs w:val="44"/>
          <w:lang w:val="en-ZA"/>
        </w:rPr>
      </w:pPr>
    </w:p>
    <w:p w14:paraId="64D18D35" w14:textId="77777777" w:rsidR="00DF72F9" w:rsidRPr="00412A71" w:rsidRDefault="00DF72F9" w:rsidP="00412A71">
      <w:pPr>
        <w:jc w:val="center"/>
        <w:rPr>
          <w:rFonts w:asciiTheme="majorHAnsi" w:hAnsiTheme="majorHAnsi" w:cstheme="majorHAnsi"/>
          <w:sz w:val="44"/>
          <w:szCs w:val="44"/>
          <w:lang w:val="en-ZA"/>
        </w:rPr>
      </w:pPr>
    </w:p>
    <w:p w14:paraId="18C579DE" w14:textId="77777777" w:rsidR="00DF72F9" w:rsidRPr="00412A71" w:rsidRDefault="00DF72F9" w:rsidP="00412A71">
      <w:pPr>
        <w:jc w:val="center"/>
        <w:rPr>
          <w:rFonts w:asciiTheme="majorHAnsi" w:hAnsiTheme="majorHAnsi" w:cstheme="majorHAnsi"/>
          <w:sz w:val="44"/>
          <w:szCs w:val="44"/>
          <w:lang w:val="en-ZA"/>
        </w:rPr>
      </w:pPr>
    </w:p>
    <w:p w14:paraId="5346072A" w14:textId="77777777" w:rsidR="00DF72F9" w:rsidRPr="00412A71" w:rsidRDefault="00DF72F9" w:rsidP="00412A71">
      <w:pPr>
        <w:jc w:val="center"/>
        <w:rPr>
          <w:rFonts w:asciiTheme="majorHAnsi" w:hAnsiTheme="majorHAnsi" w:cstheme="majorHAnsi"/>
          <w:sz w:val="44"/>
          <w:szCs w:val="44"/>
          <w:lang w:val="en-ZA"/>
        </w:rPr>
      </w:pPr>
    </w:p>
    <w:p w14:paraId="191664D2" w14:textId="77777777" w:rsidR="00DF72F9" w:rsidRPr="00412A71" w:rsidRDefault="00DF72F9" w:rsidP="00412A71">
      <w:pPr>
        <w:jc w:val="center"/>
        <w:rPr>
          <w:rFonts w:asciiTheme="majorHAnsi" w:hAnsiTheme="majorHAnsi" w:cstheme="majorHAnsi"/>
          <w:sz w:val="44"/>
          <w:szCs w:val="44"/>
          <w:lang w:val="en-ZA"/>
        </w:rPr>
      </w:pPr>
    </w:p>
    <w:p w14:paraId="6383DFE2" w14:textId="77777777" w:rsidR="00DF72F9" w:rsidRPr="00412A71" w:rsidRDefault="00DF72F9" w:rsidP="00412A71">
      <w:pPr>
        <w:jc w:val="center"/>
        <w:rPr>
          <w:rFonts w:asciiTheme="majorHAnsi" w:hAnsiTheme="majorHAnsi" w:cstheme="majorHAnsi"/>
          <w:sz w:val="44"/>
          <w:szCs w:val="44"/>
          <w:lang w:val="en-ZA"/>
        </w:rPr>
      </w:pPr>
    </w:p>
    <w:p w14:paraId="4E20CBF1" w14:textId="77777777" w:rsidR="00DF72F9" w:rsidRPr="00412A71" w:rsidRDefault="00DF72F9" w:rsidP="00412A71">
      <w:pPr>
        <w:jc w:val="center"/>
        <w:rPr>
          <w:rFonts w:asciiTheme="majorHAnsi" w:hAnsiTheme="majorHAnsi" w:cstheme="majorHAnsi"/>
          <w:sz w:val="44"/>
          <w:szCs w:val="44"/>
          <w:lang w:val="en-ZA"/>
        </w:rPr>
      </w:pPr>
    </w:p>
    <w:p w14:paraId="41A13DD9" w14:textId="77777777" w:rsidR="00DF72F9" w:rsidRPr="00412A71" w:rsidRDefault="00DF72F9" w:rsidP="00412A71">
      <w:pPr>
        <w:jc w:val="center"/>
        <w:rPr>
          <w:rFonts w:asciiTheme="majorHAnsi" w:hAnsiTheme="majorHAnsi" w:cstheme="majorHAnsi"/>
          <w:sz w:val="44"/>
          <w:szCs w:val="44"/>
          <w:lang w:val="en-ZA"/>
        </w:rPr>
      </w:pPr>
    </w:p>
    <w:p w14:paraId="4A23AF92" w14:textId="77777777" w:rsidR="00DF72F9" w:rsidRPr="00412A71" w:rsidRDefault="00DF72F9" w:rsidP="00412A71">
      <w:pPr>
        <w:jc w:val="center"/>
        <w:rPr>
          <w:rFonts w:asciiTheme="majorHAnsi" w:hAnsiTheme="majorHAnsi" w:cstheme="majorHAnsi"/>
          <w:sz w:val="44"/>
          <w:szCs w:val="44"/>
          <w:lang w:val="en-ZA"/>
        </w:rPr>
      </w:pPr>
    </w:p>
    <w:p w14:paraId="78F78BFD" w14:textId="71A3B3FA" w:rsidR="00E66476" w:rsidRDefault="00E66476" w:rsidP="008C76B6">
      <w:pPr>
        <w:pStyle w:val="Heading2"/>
        <w:jc w:val="center"/>
        <w:rPr>
          <w:sz w:val="44"/>
          <w:szCs w:val="44"/>
          <w:lang w:val="en-ZA"/>
        </w:rPr>
      </w:pPr>
      <w:bookmarkStart w:id="21" w:name="_Toc113620820"/>
      <w:r w:rsidRPr="00C90E9B">
        <w:rPr>
          <w:sz w:val="44"/>
          <w:szCs w:val="44"/>
          <w:lang w:val="en-ZA"/>
        </w:rPr>
        <w:t xml:space="preserve">T2.1 </w:t>
      </w:r>
      <w:r w:rsidR="00DF72F9" w:rsidRPr="00C90E9B">
        <w:rPr>
          <w:sz w:val="44"/>
          <w:szCs w:val="44"/>
          <w:lang w:val="en-ZA"/>
        </w:rPr>
        <w:t>LIST OF RETURNABLE DOCUMENTS</w:t>
      </w:r>
      <w:bookmarkEnd w:id="21"/>
    </w:p>
    <w:bookmarkEnd w:id="20"/>
    <w:p w14:paraId="6BA06047" w14:textId="65AE4A17" w:rsidR="00463003" w:rsidRDefault="00463003" w:rsidP="00463003">
      <w:pPr>
        <w:rPr>
          <w:lang w:val="en-ZA"/>
        </w:rPr>
      </w:pPr>
    </w:p>
    <w:p w14:paraId="6A5D5348" w14:textId="77777777" w:rsidR="00463003" w:rsidRDefault="00463003">
      <w:pPr>
        <w:spacing w:after="160" w:line="259" w:lineRule="auto"/>
        <w:rPr>
          <w:lang w:val="en-ZA"/>
        </w:rPr>
      </w:pPr>
      <w:r>
        <w:rPr>
          <w:lang w:val="en-ZA"/>
        </w:rPr>
        <w:br w:type="page"/>
      </w:r>
    </w:p>
    <w:p w14:paraId="7FF645DC" w14:textId="3B35F9F2" w:rsidR="00E66476" w:rsidRPr="00CB56FC" w:rsidRDefault="00463003" w:rsidP="00CB56FC">
      <w:pPr>
        <w:pStyle w:val="Heading4"/>
        <w:jc w:val="center"/>
        <w:rPr>
          <w:i w:val="0"/>
          <w:iCs w:val="0"/>
          <w:sz w:val="24"/>
          <w:szCs w:val="24"/>
          <w:lang w:val="en-ZA"/>
        </w:rPr>
      </w:pPr>
      <w:r w:rsidRPr="00CB56FC">
        <w:rPr>
          <w:i w:val="0"/>
          <w:iCs w:val="0"/>
          <w:sz w:val="24"/>
          <w:szCs w:val="24"/>
          <w:lang w:val="en-ZA"/>
        </w:rPr>
        <w:lastRenderedPageBreak/>
        <w:t>LIST OF RETURNABLE DOCUMENTS</w:t>
      </w:r>
    </w:p>
    <w:p w14:paraId="20C28D36" w14:textId="77777777" w:rsidR="00E14AE1" w:rsidRPr="002B3410" w:rsidRDefault="00E14AE1" w:rsidP="00463003">
      <w:pPr>
        <w:jc w:val="center"/>
        <w:rPr>
          <w:rFonts w:ascii="Arial" w:hAnsi="Arial" w:cs="Arial"/>
          <w:lang w:val="en-ZA"/>
        </w:rPr>
      </w:pPr>
    </w:p>
    <w:p w14:paraId="4F2228C0" w14:textId="62B0115A" w:rsidR="00E14AE1" w:rsidRPr="002B3410" w:rsidRDefault="00E14AE1" w:rsidP="00E14AE1">
      <w:pPr>
        <w:rPr>
          <w:rFonts w:ascii="Arial" w:hAnsi="Arial" w:cs="Arial"/>
          <w:lang w:val="en-ZA"/>
        </w:rPr>
      </w:pPr>
      <w:r w:rsidRPr="002B3410">
        <w:rPr>
          <w:rFonts w:ascii="Arial" w:hAnsi="Arial" w:cs="Arial"/>
          <w:lang w:val="en-ZA"/>
        </w:rPr>
        <w:t>The Tenderer must complete the following Returnable Documents as part of Volume 1 and 2 of the Tender Documents that form as a whole the Returnable Documents.</w:t>
      </w:r>
    </w:p>
    <w:p w14:paraId="1796A781" w14:textId="09A4B25E" w:rsidR="00E14AE1" w:rsidRPr="002B3410" w:rsidRDefault="00E14AE1" w:rsidP="00E14AE1">
      <w:pPr>
        <w:rPr>
          <w:rFonts w:ascii="Arial" w:hAnsi="Arial" w:cs="Arial"/>
          <w:lang w:val="en-ZA"/>
        </w:rPr>
      </w:pPr>
    </w:p>
    <w:p w14:paraId="0E5B83F6" w14:textId="4F8F8A1A" w:rsidR="00E14AE1" w:rsidRPr="002B3410" w:rsidRDefault="00E14AE1" w:rsidP="000C6352">
      <w:pPr>
        <w:pStyle w:val="ListParagraph"/>
        <w:numPr>
          <w:ilvl w:val="0"/>
          <w:numId w:val="41"/>
        </w:numPr>
        <w:rPr>
          <w:rFonts w:ascii="Arial" w:hAnsi="Arial" w:cs="Arial"/>
          <w:b/>
          <w:bCs/>
          <w:sz w:val="20"/>
          <w:szCs w:val="20"/>
        </w:rPr>
      </w:pPr>
      <w:r w:rsidRPr="002B3410">
        <w:rPr>
          <w:rFonts w:ascii="Arial" w:hAnsi="Arial" w:cs="Arial"/>
          <w:b/>
          <w:bCs/>
          <w:sz w:val="20"/>
          <w:szCs w:val="20"/>
        </w:rPr>
        <w:t>T 2.2:  Returnable Schedule Required for Tender Evaluation Purposes</w:t>
      </w:r>
    </w:p>
    <w:p w14:paraId="01173393" w14:textId="70A6D396" w:rsidR="00E14AE1" w:rsidRPr="002B3410" w:rsidRDefault="00E14AE1" w:rsidP="00E14AE1">
      <w:pPr>
        <w:pStyle w:val="ListParagraph"/>
        <w:rPr>
          <w:rFonts w:ascii="Arial" w:hAnsi="Arial" w:cs="Arial"/>
          <w:sz w:val="20"/>
          <w:szCs w:val="20"/>
        </w:rPr>
      </w:pPr>
      <w:r w:rsidRPr="002B3410">
        <w:rPr>
          <w:rFonts w:ascii="Arial" w:hAnsi="Arial" w:cs="Arial"/>
          <w:sz w:val="20"/>
          <w:szCs w:val="20"/>
        </w:rPr>
        <w:t>Schedule 1:</w:t>
      </w:r>
      <w:r w:rsidRPr="002B3410">
        <w:rPr>
          <w:rFonts w:ascii="Arial" w:hAnsi="Arial" w:cs="Arial"/>
          <w:sz w:val="20"/>
          <w:szCs w:val="20"/>
        </w:rPr>
        <w:tab/>
        <w:t>Certificate of Inspection of the Site</w:t>
      </w:r>
    </w:p>
    <w:p w14:paraId="4B1015C8" w14:textId="2B79AA14" w:rsidR="00E14AE1" w:rsidRPr="002B3410" w:rsidRDefault="00E14AE1" w:rsidP="00E14AE1">
      <w:pPr>
        <w:pStyle w:val="ListParagraph"/>
        <w:rPr>
          <w:rFonts w:ascii="Arial" w:hAnsi="Arial" w:cs="Arial"/>
          <w:sz w:val="20"/>
          <w:szCs w:val="20"/>
        </w:rPr>
      </w:pPr>
      <w:r w:rsidRPr="002B3410">
        <w:rPr>
          <w:rFonts w:ascii="Arial" w:hAnsi="Arial" w:cs="Arial"/>
          <w:sz w:val="20"/>
          <w:szCs w:val="20"/>
        </w:rPr>
        <w:t>Schedule 2:</w:t>
      </w:r>
      <w:r w:rsidRPr="002B3410">
        <w:rPr>
          <w:rFonts w:ascii="Arial" w:hAnsi="Arial" w:cs="Arial"/>
          <w:sz w:val="20"/>
          <w:szCs w:val="20"/>
        </w:rPr>
        <w:tab/>
        <w:t>Municipal Tender Documents</w:t>
      </w:r>
    </w:p>
    <w:p w14:paraId="757E9D20" w14:textId="7EC92F49" w:rsidR="00E14AE1" w:rsidRPr="002B3410" w:rsidRDefault="00E14AE1" w:rsidP="00E14AE1">
      <w:pPr>
        <w:pStyle w:val="ListParagraph"/>
        <w:rPr>
          <w:rFonts w:ascii="Arial" w:hAnsi="Arial" w:cs="Arial"/>
          <w:sz w:val="20"/>
          <w:szCs w:val="20"/>
        </w:rPr>
      </w:pPr>
      <w:r w:rsidRPr="002B3410">
        <w:rPr>
          <w:rFonts w:ascii="Arial" w:hAnsi="Arial" w:cs="Arial"/>
          <w:sz w:val="20"/>
          <w:szCs w:val="20"/>
        </w:rPr>
        <w:t>Schedule 3:</w:t>
      </w:r>
      <w:r w:rsidRPr="002B3410">
        <w:rPr>
          <w:rFonts w:ascii="Arial" w:hAnsi="Arial" w:cs="Arial"/>
          <w:sz w:val="20"/>
          <w:szCs w:val="20"/>
        </w:rPr>
        <w:tab/>
        <w:t>Alterations by Tenderer</w:t>
      </w:r>
    </w:p>
    <w:p w14:paraId="07280FF0" w14:textId="46A87A5C" w:rsidR="00E14AE1" w:rsidRPr="002B3410" w:rsidRDefault="00E14AE1" w:rsidP="00E14AE1">
      <w:pPr>
        <w:pStyle w:val="ListParagraph"/>
        <w:rPr>
          <w:rFonts w:ascii="Arial" w:hAnsi="Arial" w:cs="Arial"/>
          <w:sz w:val="20"/>
          <w:szCs w:val="20"/>
        </w:rPr>
      </w:pPr>
      <w:r w:rsidRPr="002B3410">
        <w:rPr>
          <w:rFonts w:ascii="Arial" w:hAnsi="Arial" w:cs="Arial"/>
          <w:sz w:val="20"/>
          <w:szCs w:val="20"/>
        </w:rPr>
        <w:t>Schedule 4:</w:t>
      </w:r>
      <w:r w:rsidRPr="002B3410">
        <w:rPr>
          <w:rFonts w:ascii="Arial" w:hAnsi="Arial" w:cs="Arial"/>
          <w:sz w:val="20"/>
          <w:szCs w:val="20"/>
        </w:rPr>
        <w:tab/>
        <w:t>Schedule of Equipment</w:t>
      </w:r>
    </w:p>
    <w:p w14:paraId="486AF82F" w14:textId="0EC5C64E" w:rsidR="00E14AE1" w:rsidRPr="002B3410" w:rsidRDefault="00BF4198" w:rsidP="00E14AE1">
      <w:pPr>
        <w:pStyle w:val="ListParagraph"/>
        <w:rPr>
          <w:rFonts w:ascii="Arial" w:hAnsi="Arial" w:cs="Arial"/>
          <w:sz w:val="20"/>
          <w:szCs w:val="20"/>
        </w:rPr>
      </w:pPr>
      <w:r w:rsidRPr="002B3410">
        <w:rPr>
          <w:rFonts w:ascii="Arial" w:hAnsi="Arial" w:cs="Arial"/>
          <w:sz w:val="20"/>
          <w:szCs w:val="20"/>
        </w:rPr>
        <w:t>Schedule 5:</w:t>
      </w:r>
      <w:r w:rsidRPr="002B3410">
        <w:rPr>
          <w:rFonts w:ascii="Arial" w:hAnsi="Arial" w:cs="Arial"/>
          <w:sz w:val="20"/>
          <w:szCs w:val="20"/>
        </w:rPr>
        <w:tab/>
        <w:t>Day Work Schedule</w:t>
      </w:r>
    </w:p>
    <w:p w14:paraId="5455625F" w14:textId="03408E4B" w:rsidR="00BF4198" w:rsidRPr="002B3410" w:rsidRDefault="00BF4198" w:rsidP="00E14AE1">
      <w:pPr>
        <w:pStyle w:val="ListParagraph"/>
        <w:rPr>
          <w:rFonts w:ascii="Arial" w:hAnsi="Arial" w:cs="Arial"/>
          <w:sz w:val="20"/>
          <w:szCs w:val="20"/>
        </w:rPr>
      </w:pPr>
      <w:r w:rsidRPr="002B3410">
        <w:rPr>
          <w:rFonts w:ascii="Arial" w:hAnsi="Arial" w:cs="Arial"/>
          <w:sz w:val="20"/>
          <w:szCs w:val="20"/>
        </w:rPr>
        <w:t>Schedule 6:</w:t>
      </w:r>
      <w:r w:rsidRPr="002B3410">
        <w:rPr>
          <w:rFonts w:ascii="Arial" w:hAnsi="Arial" w:cs="Arial"/>
          <w:sz w:val="20"/>
          <w:szCs w:val="20"/>
        </w:rPr>
        <w:tab/>
        <w:t>Proposed Sub-Contractor</w:t>
      </w:r>
    </w:p>
    <w:p w14:paraId="5E9F7B2E" w14:textId="53C12124" w:rsidR="00BF4198" w:rsidRPr="002B3410" w:rsidRDefault="00BF4198" w:rsidP="00E14AE1">
      <w:pPr>
        <w:pStyle w:val="ListParagraph"/>
        <w:rPr>
          <w:rFonts w:ascii="Arial" w:hAnsi="Arial" w:cs="Arial"/>
          <w:sz w:val="20"/>
          <w:szCs w:val="20"/>
        </w:rPr>
      </w:pPr>
      <w:r w:rsidRPr="002B3410">
        <w:rPr>
          <w:rFonts w:ascii="Arial" w:hAnsi="Arial" w:cs="Arial"/>
          <w:sz w:val="20"/>
          <w:szCs w:val="20"/>
        </w:rPr>
        <w:t>Schedule 7:</w:t>
      </w:r>
      <w:r w:rsidRPr="002B3410">
        <w:rPr>
          <w:rFonts w:ascii="Arial" w:hAnsi="Arial" w:cs="Arial"/>
          <w:sz w:val="20"/>
          <w:szCs w:val="20"/>
        </w:rPr>
        <w:tab/>
        <w:t>Tax Clearance Certificate</w:t>
      </w:r>
    </w:p>
    <w:p w14:paraId="33213E2B" w14:textId="229D4021" w:rsidR="00BF4198" w:rsidRPr="002B3410" w:rsidRDefault="00BF4198" w:rsidP="00E14AE1">
      <w:pPr>
        <w:pStyle w:val="ListParagraph"/>
        <w:rPr>
          <w:rFonts w:ascii="Arial" w:hAnsi="Arial" w:cs="Arial"/>
          <w:sz w:val="20"/>
          <w:szCs w:val="20"/>
        </w:rPr>
      </w:pPr>
      <w:r w:rsidRPr="002B3410">
        <w:rPr>
          <w:rFonts w:ascii="Arial" w:hAnsi="Arial" w:cs="Arial"/>
          <w:sz w:val="20"/>
          <w:szCs w:val="20"/>
        </w:rPr>
        <w:t>Schedule 8:</w:t>
      </w:r>
      <w:r w:rsidRPr="002B3410">
        <w:rPr>
          <w:rFonts w:ascii="Arial" w:hAnsi="Arial" w:cs="Arial"/>
          <w:sz w:val="20"/>
          <w:szCs w:val="20"/>
        </w:rPr>
        <w:tab/>
        <w:t>Confirmation of CIDB Contractor Registration</w:t>
      </w:r>
    </w:p>
    <w:p w14:paraId="05B1F3C7" w14:textId="167826FE" w:rsidR="00BF4198" w:rsidRPr="002B3410" w:rsidRDefault="00BF4198" w:rsidP="00E14AE1">
      <w:pPr>
        <w:pStyle w:val="ListParagraph"/>
        <w:rPr>
          <w:rFonts w:ascii="Arial" w:hAnsi="Arial" w:cs="Arial"/>
          <w:sz w:val="20"/>
          <w:szCs w:val="20"/>
        </w:rPr>
      </w:pPr>
      <w:r w:rsidRPr="002B3410">
        <w:rPr>
          <w:rFonts w:ascii="Arial" w:hAnsi="Arial" w:cs="Arial"/>
          <w:sz w:val="20"/>
          <w:szCs w:val="20"/>
        </w:rPr>
        <w:t>Schedule 9:</w:t>
      </w:r>
      <w:r w:rsidRPr="002B3410">
        <w:rPr>
          <w:rFonts w:ascii="Arial" w:hAnsi="Arial" w:cs="Arial"/>
          <w:sz w:val="20"/>
          <w:szCs w:val="20"/>
        </w:rPr>
        <w:tab/>
        <w:t>Addenda/Notice(s) Issued to Tenderers</w:t>
      </w:r>
    </w:p>
    <w:p w14:paraId="1A7C9B58" w14:textId="6EFCDF86" w:rsidR="00BF4198" w:rsidRPr="002B3410" w:rsidRDefault="00BF4198" w:rsidP="00E14AE1">
      <w:pPr>
        <w:pStyle w:val="ListParagraph"/>
        <w:rPr>
          <w:rFonts w:ascii="Arial" w:hAnsi="Arial" w:cs="Arial"/>
          <w:sz w:val="20"/>
          <w:szCs w:val="20"/>
        </w:rPr>
      </w:pPr>
      <w:r w:rsidRPr="002B3410">
        <w:rPr>
          <w:rFonts w:ascii="Arial" w:hAnsi="Arial" w:cs="Arial"/>
          <w:sz w:val="20"/>
          <w:szCs w:val="20"/>
        </w:rPr>
        <w:t>Schedule 10:</w:t>
      </w:r>
      <w:r w:rsidRPr="002B3410">
        <w:rPr>
          <w:rFonts w:ascii="Arial" w:hAnsi="Arial" w:cs="Arial"/>
          <w:sz w:val="20"/>
          <w:szCs w:val="20"/>
        </w:rPr>
        <w:tab/>
        <w:t xml:space="preserve">Declaration Concerning Fulfilment of the Construction Regulations, </w:t>
      </w:r>
      <w:r w:rsidR="00562BCA" w:rsidRPr="002B3410">
        <w:rPr>
          <w:rFonts w:ascii="Arial" w:hAnsi="Arial" w:cs="Arial"/>
          <w:sz w:val="20"/>
          <w:szCs w:val="20"/>
        </w:rPr>
        <w:t>2014</w:t>
      </w:r>
    </w:p>
    <w:p w14:paraId="69B7AF87" w14:textId="51AFD1B0" w:rsidR="00BF4198" w:rsidRPr="002B3410" w:rsidRDefault="00BF4198" w:rsidP="00E14AE1">
      <w:pPr>
        <w:pStyle w:val="ListParagraph"/>
        <w:rPr>
          <w:rFonts w:ascii="Arial" w:hAnsi="Arial" w:cs="Arial"/>
          <w:sz w:val="20"/>
          <w:szCs w:val="20"/>
        </w:rPr>
      </w:pPr>
      <w:r w:rsidRPr="002B3410">
        <w:rPr>
          <w:rFonts w:ascii="Arial" w:hAnsi="Arial" w:cs="Arial"/>
          <w:sz w:val="20"/>
          <w:szCs w:val="20"/>
        </w:rPr>
        <w:t>Schedule 11:</w:t>
      </w:r>
      <w:r w:rsidRPr="002B3410">
        <w:rPr>
          <w:rFonts w:ascii="Arial" w:hAnsi="Arial" w:cs="Arial"/>
          <w:sz w:val="20"/>
          <w:szCs w:val="20"/>
        </w:rPr>
        <w:tab/>
        <w:t>Confirmation of Enterprise Registration and Application Form</w:t>
      </w:r>
    </w:p>
    <w:p w14:paraId="610C3F20" w14:textId="059027B0" w:rsidR="00BF4198" w:rsidRPr="002B3410" w:rsidRDefault="00BF4198" w:rsidP="00E14AE1">
      <w:pPr>
        <w:pStyle w:val="ListParagraph"/>
        <w:rPr>
          <w:rFonts w:ascii="Arial" w:hAnsi="Arial" w:cs="Arial"/>
          <w:sz w:val="20"/>
          <w:szCs w:val="20"/>
        </w:rPr>
      </w:pPr>
      <w:r w:rsidRPr="002B3410">
        <w:rPr>
          <w:rFonts w:ascii="Arial" w:hAnsi="Arial" w:cs="Arial"/>
          <w:sz w:val="20"/>
          <w:szCs w:val="20"/>
        </w:rPr>
        <w:t>Schedule 12:</w:t>
      </w:r>
      <w:r w:rsidRPr="002B3410">
        <w:rPr>
          <w:rFonts w:ascii="Arial" w:hAnsi="Arial" w:cs="Arial"/>
          <w:sz w:val="20"/>
          <w:szCs w:val="20"/>
        </w:rPr>
        <w:tab/>
        <w:t>Certificate of Work Experience</w:t>
      </w:r>
    </w:p>
    <w:p w14:paraId="064F3401" w14:textId="32D363A1" w:rsidR="00BF4198" w:rsidRPr="002B3410" w:rsidRDefault="00BF4198" w:rsidP="00E14AE1">
      <w:pPr>
        <w:pStyle w:val="ListParagraph"/>
        <w:rPr>
          <w:rFonts w:ascii="Arial" w:hAnsi="Arial" w:cs="Arial"/>
          <w:sz w:val="20"/>
          <w:szCs w:val="20"/>
        </w:rPr>
      </w:pPr>
      <w:r w:rsidRPr="002B3410">
        <w:rPr>
          <w:rFonts w:ascii="Arial" w:hAnsi="Arial" w:cs="Arial"/>
          <w:sz w:val="20"/>
          <w:szCs w:val="20"/>
        </w:rPr>
        <w:t>Schedule 13:</w:t>
      </w:r>
      <w:r w:rsidRPr="002B3410">
        <w:rPr>
          <w:rFonts w:ascii="Arial" w:hAnsi="Arial" w:cs="Arial"/>
          <w:sz w:val="20"/>
          <w:szCs w:val="20"/>
        </w:rPr>
        <w:tab/>
        <w:t>Pre-Qualification of Bidders</w:t>
      </w:r>
    </w:p>
    <w:p w14:paraId="72A1DA52" w14:textId="77777777" w:rsidR="00EA0C0E" w:rsidRPr="002B3410" w:rsidRDefault="00EA0C0E" w:rsidP="00E14AE1">
      <w:pPr>
        <w:pStyle w:val="ListParagraph"/>
        <w:rPr>
          <w:rFonts w:ascii="Arial" w:hAnsi="Arial" w:cs="Arial"/>
          <w:sz w:val="20"/>
          <w:szCs w:val="20"/>
        </w:rPr>
      </w:pPr>
    </w:p>
    <w:p w14:paraId="7280485E" w14:textId="179C049E" w:rsidR="00E14AE1" w:rsidRPr="002B3410" w:rsidRDefault="00EA0C0E" w:rsidP="000C6352">
      <w:pPr>
        <w:pStyle w:val="ListParagraph"/>
        <w:numPr>
          <w:ilvl w:val="0"/>
          <w:numId w:val="41"/>
        </w:numPr>
        <w:rPr>
          <w:rFonts w:ascii="Arial" w:hAnsi="Arial" w:cs="Arial"/>
          <w:b/>
          <w:bCs/>
          <w:sz w:val="20"/>
          <w:szCs w:val="20"/>
        </w:rPr>
      </w:pPr>
      <w:r w:rsidRPr="002B3410">
        <w:rPr>
          <w:rFonts w:ascii="Arial" w:hAnsi="Arial" w:cs="Arial"/>
          <w:b/>
          <w:bCs/>
          <w:sz w:val="20"/>
          <w:szCs w:val="20"/>
        </w:rPr>
        <w:t>Part C 1:</w:t>
      </w:r>
      <w:r w:rsidRPr="002B3410">
        <w:rPr>
          <w:rFonts w:ascii="Arial" w:hAnsi="Arial" w:cs="Arial"/>
          <w:b/>
          <w:bCs/>
          <w:sz w:val="20"/>
          <w:szCs w:val="20"/>
        </w:rPr>
        <w:tab/>
        <w:t>Agreement and Contract Data</w:t>
      </w:r>
    </w:p>
    <w:p w14:paraId="5769DDCA" w14:textId="3F05CAC7" w:rsidR="00EA0C0E" w:rsidRPr="002B3410" w:rsidRDefault="00EA0C0E" w:rsidP="000C6352">
      <w:pPr>
        <w:pStyle w:val="ListParagraph"/>
        <w:numPr>
          <w:ilvl w:val="1"/>
          <w:numId w:val="41"/>
        </w:numPr>
        <w:rPr>
          <w:rFonts w:ascii="Arial" w:hAnsi="Arial" w:cs="Arial"/>
          <w:sz w:val="20"/>
          <w:szCs w:val="20"/>
        </w:rPr>
      </w:pPr>
      <w:r w:rsidRPr="002B3410">
        <w:rPr>
          <w:rFonts w:ascii="Arial" w:hAnsi="Arial" w:cs="Arial"/>
          <w:sz w:val="20"/>
          <w:szCs w:val="20"/>
        </w:rPr>
        <w:t>C 1.1:</w:t>
      </w:r>
      <w:r w:rsidRPr="002B3410">
        <w:rPr>
          <w:rFonts w:ascii="Arial" w:hAnsi="Arial" w:cs="Arial"/>
          <w:sz w:val="20"/>
          <w:szCs w:val="20"/>
        </w:rPr>
        <w:tab/>
        <w:t xml:space="preserve">Form of Offer and Acceptance </w:t>
      </w:r>
    </w:p>
    <w:p w14:paraId="0BFC5E18" w14:textId="7D2987CE" w:rsidR="00EA0C0E" w:rsidRPr="002B3410" w:rsidRDefault="00EA0C0E" w:rsidP="000C6352">
      <w:pPr>
        <w:pStyle w:val="ListParagraph"/>
        <w:numPr>
          <w:ilvl w:val="1"/>
          <w:numId w:val="41"/>
        </w:numPr>
        <w:rPr>
          <w:rFonts w:ascii="Arial" w:hAnsi="Arial" w:cs="Arial"/>
          <w:sz w:val="20"/>
          <w:szCs w:val="20"/>
        </w:rPr>
      </w:pPr>
      <w:r w:rsidRPr="002B3410">
        <w:rPr>
          <w:rFonts w:ascii="Arial" w:hAnsi="Arial" w:cs="Arial"/>
          <w:sz w:val="20"/>
          <w:szCs w:val="20"/>
        </w:rPr>
        <w:t>C 1.2:</w:t>
      </w:r>
      <w:r w:rsidRPr="002B3410">
        <w:rPr>
          <w:rFonts w:ascii="Arial" w:hAnsi="Arial" w:cs="Arial"/>
          <w:sz w:val="20"/>
          <w:szCs w:val="20"/>
        </w:rPr>
        <w:tab/>
        <w:t>Contract Data</w:t>
      </w:r>
    </w:p>
    <w:p w14:paraId="3D4BE94A" w14:textId="292D0928" w:rsidR="00EA0C0E" w:rsidRPr="002B3410" w:rsidRDefault="00EA0C0E" w:rsidP="000C6352">
      <w:pPr>
        <w:pStyle w:val="ListParagraph"/>
        <w:numPr>
          <w:ilvl w:val="1"/>
          <w:numId w:val="41"/>
        </w:numPr>
        <w:rPr>
          <w:rFonts w:ascii="Arial" w:hAnsi="Arial" w:cs="Arial"/>
          <w:sz w:val="20"/>
          <w:szCs w:val="20"/>
        </w:rPr>
      </w:pPr>
      <w:r w:rsidRPr="002B3410">
        <w:rPr>
          <w:rFonts w:ascii="Arial" w:hAnsi="Arial" w:cs="Arial"/>
          <w:sz w:val="20"/>
          <w:szCs w:val="20"/>
        </w:rPr>
        <w:t>C 1.3:</w:t>
      </w:r>
      <w:r w:rsidRPr="002B3410">
        <w:rPr>
          <w:rFonts w:ascii="Arial" w:hAnsi="Arial" w:cs="Arial"/>
          <w:sz w:val="20"/>
          <w:szCs w:val="20"/>
        </w:rPr>
        <w:tab/>
        <w:t>Pro-Formas</w:t>
      </w:r>
    </w:p>
    <w:p w14:paraId="68517255" w14:textId="77777777" w:rsidR="00EA0C0E" w:rsidRPr="002B3410" w:rsidRDefault="00EA0C0E" w:rsidP="00EA0C0E">
      <w:pPr>
        <w:pStyle w:val="ListParagraph"/>
        <w:rPr>
          <w:rFonts w:ascii="Arial" w:hAnsi="Arial" w:cs="Arial"/>
          <w:sz w:val="20"/>
          <w:szCs w:val="20"/>
        </w:rPr>
      </w:pPr>
    </w:p>
    <w:p w14:paraId="194F3494" w14:textId="6BDE2BED" w:rsidR="00E14AE1" w:rsidRPr="002B3410" w:rsidRDefault="00EA0C0E" w:rsidP="000C6352">
      <w:pPr>
        <w:pStyle w:val="ListParagraph"/>
        <w:numPr>
          <w:ilvl w:val="0"/>
          <w:numId w:val="41"/>
        </w:numPr>
        <w:rPr>
          <w:rFonts w:ascii="Arial" w:hAnsi="Arial" w:cs="Arial"/>
          <w:b/>
          <w:bCs/>
          <w:sz w:val="20"/>
          <w:szCs w:val="20"/>
        </w:rPr>
      </w:pPr>
      <w:r w:rsidRPr="002B3410">
        <w:rPr>
          <w:rFonts w:ascii="Arial" w:hAnsi="Arial" w:cs="Arial"/>
          <w:b/>
          <w:bCs/>
          <w:sz w:val="20"/>
          <w:szCs w:val="20"/>
        </w:rPr>
        <w:t>Part C 2:</w:t>
      </w:r>
      <w:r w:rsidRPr="002B3410">
        <w:rPr>
          <w:rFonts w:ascii="Arial" w:hAnsi="Arial" w:cs="Arial"/>
          <w:b/>
          <w:bCs/>
          <w:sz w:val="20"/>
          <w:szCs w:val="20"/>
        </w:rPr>
        <w:tab/>
        <w:t>Pricing Data</w:t>
      </w:r>
    </w:p>
    <w:p w14:paraId="454823E6" w14:textId="22E71FB0" w:rsidR="00EA0C0E" w:rsidRPr="002B3410" w:rsidRDefault="00EA0C0E" w:rsidP="000C6352">
      <w:pPr>
        <w:pStyle w:val="ListParagraph"/>
        <w:numPr>
          <w:ilvl w:val="1"/>
          <w:numId w:val="41"/>
        </w:numPr>
        <w:rPr>
          <w:rFonts w:ascii="Arial" w:hAnsi="Arial" w:cs="Arial"/>
          <w:sz w:val="20"/>
          <w:szCs w:val="20"/>
        </w:rPr>
      </w:pPr>
      <w:r w:rsidRPr="002B3410">
        <w:rPr>
          <w:rFonts w:ascii="Arial" w:hAnsi="Arial" w:cs="Arial"/>
          <w:sz w:val="20"/>
          <w:szCs w:val="20"/>
        </w:rPr>
        <w:t>C 2.1:</w:t>
      </w:r>
      <w:r w:rsidRPr="002B3410">
        <w:rPr>
          <w:rFonts w:ascii="Arial" w:hAnsi="Arial" w:cs="Arial"/>
          <w:sz w:val="20"/>
          <w:szCs w:val="20"/>
        </w:rPr>
        <w:tab/>
        <w:t>Pricing Instruction</w:t>
      </w:r>
    </w:p>
    <w:p w14:paraId="27C1132F" w14:textId="46615827" w:rsidR="00EA0C0E" w:rsidRPr="002B3410" w:rsidRDefault="00EA0C0E" w:rsidP="000C6352">
      <w:pPr>
        <w:pStyle w:val="ListParagraph"/>
        <w:numPr>
          <w:ilvl w:val="1"/>
          <w:numId w:val="41"/>
        </w:numPr>
        <w:rPr>
          <w:rFonts w:ascii="Arial" w:hAnsi="Arial" w:cs="Arial"/>
          <w:sz w:val="20"/>
          <w:szCs w:val="20"/>
        </w:rPr>
      </w:pPr>
      <w:r w:rsidRPr="002B3410">
        <w:rPr>
          <w:rFonts w:ascii="Arial" w:hAnsi="Arial" w:cs="Arial"/>
          <w:sz w:val="20"/>
          <w:szCs w:val="20"/>
        </w:rPr>
        <w:t>C 2.2:</w:t>
      </w:r>
      <w:r w:rsidRPr="002B3410">
        <w:rPr>
          <w:rFonts w:ascii="Arial" w:hAnsi="Arial" w:cs="Arial"/>
          <w:sz w:val="20"/>
          <w:szCs w:val="20"/>
        </w:rPr>
        <w:tab/>
        <w:t>Bill of Quantities</w:t>
      </w:r>
    </w:p>
    <w:p w14:paraId="1F7FB699" w14:textId="77777777" w:rsidR="00C26998" w:rsidRPr="002B3410" w:rsidRDefault="00C26998" w:rsidP="00C26998">
      <w:pPr>
        <w:pStyle w:val="ListParagraph"/>
        <w:ind w:left="1080"/>
        <w:rPr>
          <w:rFonts w:ascii="Arial" w:hAnsi="Arial" w:cs="Arial"/>
          <w:sz w:val="20"/>
          <w:szCs w:val="20"/>
        </w:rPr>
      </w:pPr>
    </w:p>
    <w:p w14:paraId="46F15DDD" w14:textId="580C331C" w:rsidR="00E14AE1" w:rsidRPr="002B3410" w:rsidRDefault="00C26998" w:rsidP="000C6352">
      <w:pPr>
        <w:pStyle w:val="ListParagraph"/>
        <w:numPr>
          <w:ilvl w:val="0"/>
          <w:numId w:val="41"/>
        </w:numPr>
        <w:rPr>
          <w:rFonts w:ascii="Arial" w:hAnsi="Arial" w:cs="Arial"/>
          <w:b/>
          <w:bCs/>
          <w:sz w:val="20"/>
          <w:szCs w:val="20"/>
        </w:rPr>
      </w:pPr>
      <w:r w:rsidRPr="002B3410">
        <w:rPr>
          <w:rFonts w:ascii="Arial" w:hAnsi="Arial" w:cs="Arial"/>
          <w:b/>
          <w:bCs/>
          <w:sz w:val="20"/>
          <w:szCs w:val="20"/>
        </w:rPr>
        <w:t>Part C 3:</w:t>
      </w:r>
      <w:r w:rsidRPr="002B3410">
        <w:rPr>
          <w:rFonts w:ascii="Arial" w:hAnsi="Arial" w:cs="Arial"/>
          <w:b/>
          <w:bCs/>
          <w:sz w:val="20"/>
          <w:szCs w:val="20"/>
        </w:rPr>
        <w:tab/>
        <w:t>Scope of Works</w:t>
      </w:r>
    </w:p>
    <w:p w14:paraId="6711AB5C" w14:textId="5B7C82B6" w:rsidR="00C26998" w:rsidRPr="002B3410" w:rsidRDefault="00C26998" w:rsidP="000C6352">
      <w:pPr>
        <w:pStyle w:val="ListParagraph"/>
        <w:numPr>
          <w:ilvl w:val="1"/>
          <w:numId w:val="41"/>
        </w:numPr>
        <w:rPr>
          <w:rFonts w:ascii="Arial" w:hAnsi="Arial" w:cs="Arial"/>
          <w:sz w:val="20"/>
          <w:szCs w:val="20"/>
        </w:rPr>
      </w:pPr>
      <w:r w:rsidRPr="002B3410">
        <w:rPr>
          <w:rFonts w:ascii="Arial" w:hAnsi="Arial" w:cs="Arial"/>
          <w:sz w:val="20"/>
          <w:szCs w:val="20"/>
        </w:rPr>
        <w:t>C 3.1:</w:t>
      </w:r>
      <w:r w:rsidRPr="002B3410">
        <w:rPr>
          <w:rFonts w:ascii="Arial" w:hAnsi="Arial" w:cs="Arial"/>
          <w:sz w:val="20"/>
          <w:szCs w:val="20"/>
        </w:rPr>
        <w:tab/>
        <w:t>Description of Works</w:t>
      </w:r>
    </w:p>
    <w:p w14:paraId="7DD47E4B" w14:textId="7FD5775E" w:rsidR="00C26998" w:rsidRPr="002B3410" w:rsidRDefault="00C26998" w:rsidP="000C6352">
      <w:pPr>
        <w:pStyle w:val="ListParagraph"/>
        <w:numPr>
          <w:ilvl w:val="1"/>
          <w:numId w:val="41"/>
        </w:numPr>
        <w:rPr>
          <w:rFonts w:ascii="Arial" w:hAnsi="Arial" w:cs="Arial"/>
          <w:sz w:val="20"/>
          <w:szCs w:val="20"/>
        </w:rPr>
      </w:pPr>
      <w:r w:rsidRPr="002B3410">
        <w:rPr>
          <w:rFonts w:ascii="Arial" w:hAnsi="Arial" w:cs="Arial"/>
          <w:sz w:val="20"/>
          <w:szCs w:val="20"/>
        </w:rPr>
        <w:t>C 3.2:</w:t>
      </w:r>
      <w:r w:rsidRPr="002B3410">
        <w:rPr>
          <w:rFonts w:ascii="Arial" w:hAnsi="Arial" w:cs="Arial"/>
          <w:sz w:val="20"/>
          <w:szCs w:val="20"/>
        </w:rPr>
        <w:tab/>
        <w:t>Particular Specifications</w:t>
      </w:r>
    </w:p>
    <w:p w14:paraId="3B51504D" w14:textId="46A73D3A" w:rsidR="00C26998" w:rsidRPr="002B3410" w:rsidRDefault="00C26998" w:rsidP="000C6352">
      <w:pPr>
        <w:pStyle w:val="ListParagraph"/>
        <w:numPr>
          <w:ilvl w:val="1"/>
          <w:numId w:val="41"/>
        </w:numPr>
        <w:rPr>
          <w:rFonts w:ascii="Arial" w:hAnsi="Arial" w:cs="Arial"/>
          <w:sz w:val="20"/>
          <w:szCs w:val="20"/>
        </w:rPr>
      </w:pPr>
      <w:r w:rsidRPr="002B3410">
        <w:rPr>
          <w:rFonts w:ascii="Arial" w:hAnsi="Arial" w:cs="Arial"/>
          <w:sz w:val="20"/>
          <w:szCs w:val="20"/>
        </w:rPr>
        <w:t>C 3.3:</w:t>
      </w:r>
      <w:r w:rsidRPr="002B3410">
        <w:rPr>
          <w:rFonts w:ascii="Arial" w:hAnsi="Arial" w:cs="Arial"/>
          <w:sz w:val="20"/>
          <w:szCs w:val="20"/>
        </w:rPr>
        <w:tab/>
        <w:t>Construction Health and Safety Specifications</w:t>
      </w:r>
    </w:p>
    <w:p w14:paraId="33F83E2A" w14:textId="77777777" w:rsidR="00A02F39" w:rsidRDefault="00A02F39">
      <w:pPr>
        <w:spacing w:after="160" w:line="259" w:lineRule="auto"/>
        <w:rPr>
          <w:rFonts w:asciiTheme="minorHAnsi" w:hAnsiTheme="minorHAnsi" w:cstheme="minorHAnsi"/>
          <w:lang w:val="en-US"/>
        </w:rPr>
      </w:pPr>
      <w:r>
        <w:rPr>
          <w:rFonts w:asciiTheme="minorHAnsi" w:hAnsiTheme="minorHAnsi" w:cstheme="minorHAnsi"/>
          <w:lang w:val="en-US"/>
        </w:rPr>
        <w:br w:type="page"/>
      </w:r>
    </w:p>
    <w:p w14:paraId="45671882" w14:textId="77777777" w:rsidR="00A02F39" w:rsidRPr="00412A71" w:rsidRDefault="00A02F39" w:rsidP="00412A71">
      <w:pPr>
        <w:jc w:val="center"/>
        <w:rPr>
          <w:rFonts w:asciiTheme="majorHAnsi" w:hAnsiTheme="majorHAnsi" w:cstheme="majorHAnsi"/>
          <w:sz w:val="44"/>
          <w:szCs w:val="44"/>
          <w:lang w:val="en-ZA"/>
        </w:rPr>
      </w:pPr>
      <w:bookmarkStart w:id="22" w:name="_Hlk72482004"/>
    </w:p>
    <w:p w14:paraId="1F241828" w14:textId="77777777" w:rsidR="00A02F39" w:rsidRPr="00412A71" w:rsidRDefault="00A02F39" w:rsidP="00412A71">
      <w:pPr>
        <w:jc w:val="center"/>
        <w:rPr>
          <w:rFonts w:asciiTheme="majorHAnsi" w:hAnsiTheme="majorHAnsi" w:cstheme="majorHAnsi"/>
          <w:sz w:val="44"/>
          <w:szCs w:val="44"/>
          <w:lang w:val="en-ZA"/>
        </w:rPr>
      </w:pPr>
    </w:p>
    <w:p w14:paraId="46BF83B5" w14:textId="77777777" w:rsidR="00A02F39" w:rsidRPr="00412A71" w:rsidRDefault="00A02F39" w:rsidP="00412A71">
      <w:pPr>
        <w:jc w:val="center"/>
        <w:rPr>
          <w:rFonts w:asciiTheme="majorHAnsi" w:hAnsiTheme="majorHAnsi" w:cstheme="majorHAnsi"/>
          <w:sz w:val="44"/>
          <w:szCs w:val="44"/>
          <w:lang w:val="en-ZA"/>
        </w:rPr>
      </w:pPr>
    </w:p>
    <w:p w14:paraId="3C2C940A" w14:textId="77777777" w:rsidR="00A02F39" w:rsidRPr="00412A71" w:rsidRDefault="00A02F39" w:rsidP="00412A71">
      <w:pPr>
        <w:jc w:val="center"/>
        <w:rPr>
          <w:rFonts w:asciiTheme="majorHAnsi" w:hAnsiTheme="majorHAnsi" w:cstheme="majorHAnsi"/>
          <w:sz w:val="44"/>
          <w:szCs w:val="44"/>
          <w:lang w:val="en-ZA"/>
        </w:rPr>
      </w:pPr>
    </w:p>
    <w:p w14:paraId="153822F2" w14:textId="77777777" w:rsidR="00A02F39" w:rsidRPr="00412A71" w:rsidRDefault="00A02F39" w:rsidP="00412A71">
      <w:pPr>
        <w:jc w:val="center"/>
        <w:rPr>
          <w:rFonts w:asciiTheme="majorHAnsi" w:hAnsiTheme="majorHAnsi" w:cstheme="majorHAnsi"/>
          <w:sz w:val="44"/>
          <w:szCs w:val="44"/>
          <w:lang w:val="en-ZA"/>
        </w:rPr>
      </w:pPr>
    </w:p>
    <w:p w14:paraId="25A15331" w14:textId="77777777" w:rsidR="00A02F39" w:rsidRPr="00412A71" w:rsidRDefault="00A02F39" w:rsidP="00412A71">
      <w:pPr>
        <w:jc w:val="center"/>
        <w:rPr>
          <w:rFonts w:asciiTheme="majorHAnsi" w:hAnsiTheme="majorHAnsi" w:cstheme="majorHAnsi"/>
          <w:sz w:val="44"/>
          <w:szCs w:val="44"/>
          <w:lang w:val="en-ZA"/>
        </w:rPr>
      </w:pPr>
    </w:p>
    <w:p w14:paraId="390137E6" w14:textId="77777777" w:rsidR="00A02F39" w:rsidRPr="00412A71" w:rsidRDefault="00A02F39" w:rsidP="00412A71">
      <w:pPr>
        <w:jc w:val="center"/>
        <w:rPr>
          <w:rFonts w:asciiTheme="majorHAnsi" w:hAnsiTheme="majorHAnsi" w:cstheme="majorHAnsi"/>
          <w:sz w:val="44"/>
          <w:szCs w:val="44"/>
          <w:lang w:val="en-ZA"/>
        </w:rPr>
      </w:pPr>
    </w:p>
    <w:p w14:paraId="7ECA35C3" w14:textId="77777777" w:rsidR="00A02F39" w:rsidRPr="00412A71" w:rsidRDefault="00A02F39" w:rsidP="00412A71">
      <w:pPr>
        <w:jc w:val="center"/>
        <w:rPr>
          <w:rFonts w:asciiTheme="majorHAnsi" w:hAnsiTheme="majorHAnsi" w:cstheme="majorHAnsi"/>
          <w:sz w:val="44"/>
          <w:szCs w:val="44"/>
          <w:lang w:val="en-ZA"/>
        </w:rPr>
      </w:pPr>
    </w:p>
    <w:p w14:paraId="2E7D776C" w14:textId="77777777" w:rsidR="00A02F39" w:rsidRPr="00412A71" w:rsidRDefault="00A02F39" w:rsidP="00412A71">
      <w:pPr>
        <w:jc w:val="center"/>
        <w:rPr>
          <w:rFonts w:asciiTheme="majorHAnsi" w:hAnsiTheme="majorHAnsi" w:cstheme="majorHAnsi"/>
          <w:sz w:val="44"/>
          <w:szCs w:val="44"/>
          <w:lang w:val="en-ZA"/>
        </w:rPr>
      </w:pPr>
    </w:p>
    <w:p w14:paraId="1E5B2E32" w14:textId="77777777" w:rsidR="00A02F39" w:rsidRPr="00412A71" w:rsidRDefault="00A02F39" w:rsidP="00412A71">
      <w:pPr>
        <w:jc w:val="center"/>
        <w:rPr>
          <w:rFonts w:asciiTheme="majorHAnsi" w:hAnsiTheme="majorHAnsi" w:cstheme="majorHAnsi"/>
          <w:sz w:val="44"/>
          <w:szCs w:val="44"/>
          <w:lang w:val="en-ZA"/>
        </w:rPr>
      </w:pPr>
    </w:p>
    <w:p w14:paraId="2B080457" w14:textId="43B185EC" w:rsidR="00A02F39" w:rsidRDefault="00A02F39" w:rsidP="00A02F39">
      <w:pPr>
        <w:pStyle w:val="Heading2"/>
        <w:jc w:val="center"/>
        <w:rPr>
          <w:sz w:val="44"/>
          <w:szCs w:val="44"/>
          <w:lang w:val="en-ZA"/>
        </w:rPr>
      </w:pPr>
      <w:bookmarkStart w:id="23" w:name="_Toc113620821"/>
      <w:r w:rsidRPr="00C90E9B">
        <w:rPr>
          <w:sz w:val="44"/>
          <w:szCs w:val="44"/>
          <w:lang w:val="en-ZA"/>
        </w:rPr>
        <w:t>T2.</w:t>
      </w:r>
      <w:r w:rsidR="00D108CE">
        <w:rPr>
          <w:sz w:val="44"/>
          <w:szCs w:val="44"/>
          <w:lang w:val="en-ZA"/>
        </w:rPr>
        <w:t>2</w:t>
      </w:r>
      <w:r w:rsidRPr="00C90E9B">
        <w:rPr>
          <w:sz w:val="44"/>
          <w:szCs w:val="44"/>
          <w:lang w:val="en-ZA"/>
        </w:rPr>
        <w:t xml:space="preserve"> RETURNABLE </w:t>
      </w:r>
      <w:r w:rsidR="002502E9">
        <w:rPr>
          <w:sz w:val="44"/>
          <w:szCs w:val="44"/>
          <w:lang w:val="en-ZA"/>
        </w:rPr>
        <w:t>SCHEDULE</w:t>
      </w:r>
      <w:bookmarkEnd w:id="23"/>
    </w:p>
    <w:bookmarkEnd w:id="22"/>
    <w:p w14:paraId="62A4D1A1" w14:textId="73789377" w:rsidR="00D108CE" w:rsidRDefault="00D108CE" w:rsidP="00D108CE">
      <w:pPr>
        <w:rPr>
          <w:lang w:val="en-ZA"/>
        </w:rPr>
      </w:pPr>
    </w:p>
    <w:p w14:paraId="73BE3636" w14:textId="77777777" w:rsidR="00D108CE" w:rsidRDefault="00D108CE">
      <w:pPr>
        <w:spacing w:after="160" w:line="259" w:lineRule="auto"/>
        <w:rPr>
          <w:lang w:val="en-ZA"/>
        </w:rPr>
      </w:pPr>
      <w:r>
        <w:rPr>
          <w:lang w:val="en-ZA"/>
        </w:rPr>
        <w:br w:type="page"/>
      </w:r>
    </w:p>
    <w:p w14:paraId="23619DD8" w14:textId="77777777" w:rsidR="00855357" w:rsidRPr="00412A71" w:rsidRDefault="00855357" w:rsidP="00412A71">
      <w:pPr>
        <w:jc w:val="center"/>
        <w:rPr>
          <w:rFonts w:asciiTheme="majorHAnsi" w:hAnsiTheme="majorHAnsi" w:cstheme="majorHAnsi"/>
          <w:sz w:val="44"/>
          <w:szCs w:val="44"/>
          <w:lang w:val="en-ZA"/>
        </w:rPr>
      </w:pPr>
    </w:p>
    <w:p w14:paraId="72F127FB" w14:textId="77777777" w:rsidR="00855357" w:rsidRPr="00412A71" w:rsidRDefault="00855357" w:rsidP="00412A71">
      <w:pPr>
        <w:jc w:val="center"/>
        <w:rPr>
          <w:rFonts w:asciiTheme="majorHAnsi" w:hAnsiTheme="majorHAnsi" w:cstheme="majorHAnsi"/>
          <w:sz w:val="44"/>
          <w:szCs w:val="44"/>
          <w:lang w:val="en-ZA"/>
        </w:rPr>
      </w:pPr>
    </w:p>
    <w:p w14:paraId="2897B116" w14:textId="77777777" w:rsidR="00855357" w:rsidRPr="00412A71" w:rsidRDefault="00855357" w:rsidP="00412A71">
      <w:pPr>
        <w:jc w:val="center"/>
        <w:rPr>
          <w:rFonts w:asciiTheme="majorHAnsi" w:hAnsiTheme="majorHAnsi" w:cstheme="majorHAnsi"/>
          <w:sz w:val="44"/>
          <w:szCs w:val="44"/>
          <w:lang w:val="en-ZA"/>
        </w:rPr>
      </w:pPr>
    </w:p>
    <w:p w14:paraId="5E7157DB" w14:textId="77777777" w:rsidR="00855357" w:rsidRPr="00412A71" w:rsidRDefault="00855357" w:rsidP="00412A71">
      <w:pPr>
        <w:jc w:val="center"/>
        <w:rPr>
          <w:rFonts w:asciiTheme="majorHAnsi" w:hAnsiTheme="majorHAnsi" w:cstheme="majorHAnsi"/>
          <w:sz w:val="44"/>
          <w:szCs w:val="44"/>
          <w:lang w:val="en-ZA"/>
        </w:rPr>
      </w:pPr>
    </w:p>
    <w:p w14:paraId="3D44559C" w14:textId="77777777" w:rsidR="00855357" w:rsidRPr="00412A71" w:rsidRDefault="00855357" w:rsidP="00412A71">
      <w:pPr>
        <w:jc w:val="center"/>
        <w:rPr>
          <w:rFonts w:asciiTheme="majorHAnsi" w:hAnsiTheme="majorHAnsi" w:cstheme="majorHAnsi"/>
          <w:sz w:val="44"/>
          <w:szCs w:val="44"/>
          <w:lang w:val="en-ZA"/>
        </w:rPr>
      </w:pPr>
    </w:p>
    <w:p w14:paraId="01950E7A" w14:textId="77777777" w:rsidR="00855357" w:rsidRPr="00412A71" w:rsidRDefault="00855357" w:rsidP="00412A71">
      <w:pPr>
        <w:jc w:val="center"/>
        <w:rPr>
          <w:rFonts w:asciiTheme="majorHAnsi" w:hAnsiTheme="majorHAnsi" w:cstheme="majorHAnsi"/>
          <w:sz w:val="44"/>
          <w:szCs w:val="44"/>
          <w:lang w:val="en-ZA"/>
        </w:rPr>
      </w:pPr>
    </w:p>
    <w:p w14:paraId="4E5918C4" w14:textId="77777777" w:rsidR="00855357" w:rsidRPr="00412A71" w:rsidRDefault="00855357" w:rsidP="00412A71">
      <w:pPr>
        <w:jc w:val="center"/>
        <w:rPr>
          <w:rFonts w:asciiTheme="majorHAnsi" w:hAnsiTheme="majorHAnsi" w:cstheme="majorHAnsi"/>
          <w:sz w:val="44"/>
          <w:szCs w:val="44"/>
          <w:lang w:val="en-ZA"/>
        </w:rPr>
      </w:pPr>
    </w:p>
    <w:p w14:paraId="4B17E4C1" w14:textId="77777777" w:rsidR="00855357" w:rsidRPr="00412A71" w:rsidRDefault="00855357" w:rsidP="00412A71">
      <w:pPr>
        <w:jc w:val="center"/>
        <w:rPr>
          <w:rFonts w:asciiTheme="majorHAnsi" w:hAnsiTheme="majorHAnsi" w:cstheme="majorHAnsi"/>
          <w:sz w:val="44"/>
          <w:szCs w:val="44"/>
          <w:lang w:val="en-ZA"/>
        </w:rPr>
      </w:pPr>
    </w:p>
    <w:p w14:paraId="6EAFA557" w14:textId="77777777" w:rsidR="00855357" w:rsidRPr="00412A71" w:rsidRDefault="00855357" w:rsidP="00412A71">
      <w:pPr>
        <w:jc w:val="center"/>
        <w:rPr>
          <w:rFonts w:asciiTheme="majorHAnsi" w:hAnsiTheme="majorHAnsi" w:cstheme="majorHAnsi"/>
          <w:sz w:val="44"/>
          <w:szCs w:val="44"/>
          <w:lang w:val="en-ZA"/>
        </w:rPr>
      </w:pPr>
    </w:p>
    <w:p w14:paraId="6366E3A7" w14:textId="77777777" w:rsidR="00855357" w:rsidRPr="00412A71" w:rsidRDefault="00855357" w:rsidP="00412A71">
      <w:pPr>
        <w:jc w:val="center"/>
        <w:rPr>
          <w:rFonts w:asciiTheme="majorHAnsi" w:hAnsiTheme="majorHAnsi" w:cstheme="majorHAnsi"/>
          <w:sz w:val="44"/>
          <w:szCs w:val="44"/>
          <w:lang w:val="en-ZA"/>
        </w:rPr>
      </w:pPr>
    </w:p>
    <w:p w14:paraId="7D3870FB" w14:textId="49538943" w:rsidR="00855357" w:rsidRPr="00FC75B0" w:rsidRDefault="00855357" w:rsidP="00903A0D">
      <w:pPr>
        <w:pStyle w:val="Heading3"/>
        <w:jc w:val="center"/>
        <w:rPr>
          <w:color w:val="2F5496" w:themeColor="accent1" w:themeShade="BF"/>
          <w:sz w:val="44"/>
          <w:szCs w:val="44"/>
          <w:lang w:val="en-ZA"/>
        </w:rPr>
      </w:pPr>
      <w:bookmarkStart w:id="24" w:name="_Toc113620822"/>
      <w:r w:rsidRPr="00FC75B0">
        <w:rPr>
          <w:color w:val="2F5496" w:themeColor="accent1" w:themeShade="BF"/>
          <w:sz w:val="44"/>
          <w:szCs w:val="44"/>
          <w:lang w:val="en-ZA"/>
        </w:rPr>
        <w:t>SCHEDULE 1: CERTIFICATE OF INSPECTION OF THE SITE</w:t>
      </w:r>
      <w:bookmarkEnd w:id="24"/>
    </w:p>
    <w:p w14:paraId="10F506E6" w14:textId="77777777" w:rsidR="004924AE" w:rsidRDefault="004924AE">
      <w:pPr>
        <w:spacing w:after="160" w:line="259" w:lineRule="auto"/>
        <w:rPr>
          <w:rFonts w:asciiTheme="minorHAnsi" w:hAnsiTheme="minorHAnsi" w:cstheme="minorHAnsi"/>
          <w:lang w:val="en-US"/>
        </w:rPr>
      </w:pPr>
      <w:r>
        <w:rPr>
          <w:rFonts w:asciiTheme="minorHAnsi" w:hAnsiTheme="minorHAnsi" w:cstheme="minorHAnsi"/>
          <w:lang w:val="en-US"/>
        </w:rPr>
        <w:br w:type="page"/>
      </w:r>
    </w:p>
    <w:p w14:paraId="2AE99F03" w14:textId="2229D86C" w:rsidR="004924AE" w:rsidRPr="002B3410" w:rsidRDefault="004924AE">
      <w:pPr>
        <w:spacing w:after="160" w:line="259" w:lineRule="auto"/>
        <w:rPr>
          <w:rFonts w:ascii="Arial" w:hAnsi="Arial" w:cs="Arial"/>
          <w:lang w:val="en-US"/>
        </w:rPr>
      </w:pPr>
      <w:r w:rsidRPr="002B3410">
        <w:rPr>
          <w:rFonts w:ascii="Arial" w:hAnsi="Arial" w:cs="Arial"/>
          <w:lang w:val="en-US"/>
        </w:rPr>
        <w:lastRenderedPageBreak/>
        <w:t>SCHEDULE 1:  CERTIFICATE OF INSPECTION OF THE SITE</w:t>
      </w:r>
    </w:p>
    <w:p w14:paraId="4B28C43F" w14:textId="552012B1" w:rsidR="004924AE" w:rsidRPr="002B3410" w:rsidRDefault="004924AE" w:rsidP="00C2339D">
      <w:pPr>
        <w:spacing w:after="160" w:line="259" w:lineRule="auto"/>
        <w:jc w:val="both"/>
        <w:rPr>
          <w:rFonts w:ascii="Arial" w:hAnsi="Arial" w:cs="Arial"/>
          <w:lang w:val="en-US"/>
        </w:rPr>
      </w:pPr>
      <w:r w:rsidRPr="002B3410">
        <w:rPr>
          <w:rFonts w:ascii="Arial" w:hAnsi="Arial" w:cs="Arial"/>
          <w:lang w:val="en-US"/>
        </w:rPr>
        <w:t xml:space="preserve">This is to certify that I, </w:t>
      </w:r>
      <w:r w:rsidR="002312D1" w:rsidRPr="002B3410">
        <w:rPr>
          <w:rFonts w:ascii="Arial" w:hAnsi="Arial" w:cs="Arial"/>
          <w:lang w:val="en-US"/>
        </w:rPr>
        <w:t>_______________________________________________________________</w:t>
      </w:r>
    </w:p>
    <w:p w14:paraId="082AE05B" w14:textId="600174AD" w:rsidR="004924AE" w:rsidRPr="002B3410" w:rsidRDefault="006275CD" w:rsidP="00C2339D">
      <w:pPr>
        <w:spacing w:after="160" w:line="259" w:lineRule="auto"/>
        <w:jc w:val="both"/>
        <w:rPr>
          <w:rFonts w:ascii="Arial" w:hAnsi="Arial" w:cs="Arial"/>
          <w:lang w:val="en-US"/>
        </w:rPr>
      </w:pPr>
      <w:r w:rsidRPr="002B3410">
        <w:rPr>
          <w:rFonts w:ascii="Arial" w:hAnsi="Arial" w:cs="Arial"/>
          <w:lang w:val="en-US"/>
        </w:rPr>
        <w:t>r</w:t>
      </w:r>
      <w:r w:rsidR="002312D1" w:rsidRPr="002B3410">
        <w:rPr>
          <w:rFonts w:ascii="Arial" w:hAnsi="Arial" w:cs="Arial"/>
          <w:lang w:val="en-US"/>
        </w:rPr>
        <w:t>ep</w:t>
      </w:r>
      <w:r w:rsidR="004924AE" w:rsidRPr="002B3410">
        <w:rPr>
          <w:rFonts w:ascii="Arial" w:hAnsi="Arial" w:cs="Arial"/>
          <w:lang w:val="en-US"/>
        </w:rPr>
        <w:t xml:space="preserve">resentative of </w:t>
      </w:r>
      <w:r w:rsidRPr="002B3410">
        <w:rPr>
          <w:rFonts w:ascii="Arial" w:hAnsi="Arial" w:cs="Arial"/>
          <w:lang w:val="en-US"/>
        </w:rPr>
        <w:t>c</w:t>
      </w:r>
      <w:r w:rsidR="004924AE" w:rsidRPr="002B3410">
        <w:rPr>
          <w:rFonts w:ascii="Arial" w:hAnsi="Arial" w:cs="Arial"/>
          <w:lang w:val="en-US"/>
        </w:rPr>
        <w:t xml:space="preserve">ontractor, </w:t>
      </w:r>
      <w:r w:rsidR="002312D1" w:rsidRPr="002B3410">
        <w:rPr>
          <w:rFonts w:ascii="Arial" w:hAnsi="Arial" w:cs="Arial"/>
          <w:lang w:val="en-US"/>
        </w:rPr>
        <w:t>_________________________________________________________</w:t>
      </w:r>
    </w:p>
    <w:p w14:paraId="75C4F955" w14:textId="433F9CB8" w:rsidR="004924AE" w:rsidRPr="002B3410" w:rsidRDefault="002312D1" w:rsidP="00C2339D">
      <w:pPr>
        <w:spacing w:after="160" w:line="259" w:lineRule="auto"/>
        <w:jc w:val="both"/>
        <w:rPr>
          <w:rFonts w:ascii="Arial" w:hAnsi="Arial" w:cs="Arial"/>
          <w:lang w:val="en-US"/>
        </w:rPr>
      </w:pPr>
      <w:r w:rsidRPr="002B3410">
        <w:rPr>
          <w:rFonts w:ascii="Arial" w:hAnsi="Arial" w:cs="Arial"/>
          <w:lang w:val="en-US"/>
        </w:rPr>
        <w:t>i</w:t>
      </w:r>
      <w:r w:rsidR="004924AE" w:rsidRPr="002B3410">
        <w:rPr>
          <w:rFonts w:ascii="Arial" w:hAnsi="Arial" w:cs="Arial"/>
          <w:lang w:val="en-US"/>
        </w:rPr>
        <w:t xml:space="preserve">n the company of  </w:t>
      </w:r>
      <w:r w:rsidRPr="002B3410">
        <w:rPr>
          <w:rFonts w:ascii="Arial" w:hAnsi="Arial" w:cs="Arial"/>
          <w:lang w:val="en-US"/>
        </w:rPr>
        <w:t>___________________________________________________</w:t>
      </w:r>
      <w:r w:rsidR="004924AE" w:rsidRPr="002B3410">
        <w:rPr>
          <w:rFonts w:ascii="Arial" w:hAnsi="Arial" w:cs="Arial"/>
          <w:lang w:val="en-US"/>
        </w:rPr>
        <w:t xml:space="preserve"> visited the site on</w:t>
      </w:r>
    </w:p>
    <w:p w14:paraId="5D1A01F9" w14:textId="766AA08F" w:rsidR="004924AE" w:rsidRPr="002B3410" w:rsidRDefault="004924AE" w:rsidP="00C2339D">
      <w:pPr>
        <w:spacing w:after="160" w:line="259" w:lineRule="auto"/>
        <w:jc w:val="both"/>
        <w:rPr>
          <w:rFonts w:ascii="Arial" w:hAnsi="Arial" w:cs="Arial"/>
          <w:lang w:val="en-US"/>
        </w:rPr>
      </w:pPr>
      <w:r w:rsidRPr="002B3410">
        <w:rPr>
          <w:rFonts w:ascii="Arial" w:hAnsi="Arial" w:cs="Arial"/>
          <w:lang w:val="en-US"/>
        </w:rPr>
        <w:t xml:space="preserve">(date) </w:t>
      </w:r>
      <w:r w:rsidR="002312D1" w:rsidRPr="002B3410">
        <w:rPr>
          <w:rFonts w:ascii="Arial" w:hAnsi="Arial" w:cs="Arial"/>
          <w:lang w:val="en-US"/>
        </w:rPr>
        <w:t>_______________________</w:t>
      </w:r>
      <w:r w:rsidRPr="002B3410">
        <w:rPr>
          <w:rFonts w:ascii="Arial" w:hAnsi="Arial" w:cs="Arial"/>
          <w:lang w:val="en-US"/>
        </w:rPr>
        <w:t xml:space="preserve"> </w:t>
      </w:r>
      <w:r w:rsidR="006275CD" w:rsidRPr="002B3410">
        <w:rPr>
          <w:rFonts w:ascii="Arial" w:hAnsi="Arial" w:cs="Arial"/>
          <w:lang w:val="en-US"/>
        </w:rPr>
        <w:t>a</w:t>
      </w:r>
      <w:r w:rsidRPr="002B3410">
        <w:rPr>
          <w:rFonts w:ascii="Arial" w:hAnsi="Arial" w:cs="Arial"/>
          <w:lang w:val="en-US"/>
        </w:rPr>
        <w:t>nd studied the Contract Documents / c</w:t>
      </w:r>
      <w:r w:rsidR="00FE3D21" w:rsidRPr="002B3410">
        <w:rPr>
          <w:rFonts w:ascii="Arial" w:hAnsi="Arial" w:cs="Arial"/>
          <w:lang w:val="en-US"/>
        </w:rPr>
        <w:t>arefully examined the Site.</w:t>
      </w:r>
    </w:p>
    <w:p w14:paraId="568357AC" w14:textId="473A1CFF" w:rsidR="004924AE" w:rsidRPr="002B3410" w:rsidRDefault="00393220" w:rsidP="00393220">
      <w:pPr>
        <w:spacing w:after="160" w:line="259" w:lineRule="auto"/>
        <w:jc w:val="both"/>
        <w:rPr>
          <w:rFonts w:ascii="Arial" w:hAnsi="Arial" w:cs="Arial"/>
          <w:lang w:val="en-US"/>
        </w:rPr>
      </w:pPr>
      <w:r w:rsidRPr="002B3410">
        <w:rPr>
          <w:rFonts w:ascii="Arial" w:hAnsi="Arial" w:cs="Arial"/>
          <w:lang w:val="en-US"/>
        </w:rPr>
        <w:t>I have familiarized myself with all local conditions likely to influence the work and the cost thereof and state that no misrepresentations have been made to me regarding the ground and other local conditions.</w:t>
      </w:r>
    </w:p>
    <w:p w14:paraId="1B773968" w14:textId="364A49A1" w:rsidR="00393220" w:rsidRPr="002B3410" w:rsidRDefault="00393220" w:rsidP="00393220">
      <w:pPr>
        <w:spacing w:after="160" w:line="259" w:lineRule="auto"/>
        <w:jc w:val="both"/>
        <w:rPr>
          <w:rFonts w:ascii="Arial" w:hAnsi="Arial" w:cs="Arial"/>
          <w:lang w:val="en-US"/>
        </w:rPr>
      </w:pPr>
      <w:r w:rsidRPr="002B3410">
        <w:rPr>
          <w:rFonts w:ascii="Arial" w:hAnsi="Arial" w:cs="Arial"/>
          <w:lang w:val="en-US"/>
        </w:rPr>
        <w:t>I further certify that I am satisfied with the description of the work and explanations given by the said Engineer and that I perfectly understand the work to be done, as specified and implied, in the execution of this contract.</w:t>
      </w:r>
    </w:p>
    <w:p w14:paraId="5AF76D45" w14:textId="6127CA5A" w:rsidR="00393220" w:rsidRPr="002B3410" w:rsidRDefault="00393220" w:rsidP="00393220">
      <w:pPr>
        <w:spacing w:after="160" w:line="259" w:lineRule="auto"/>
        <w:rPr>
          <w:rFonts w:ascii="Arial" w:hAnsi="Arial" w:cs="Arial"/>
          <w:lang w:val="en-US"/>
        </w:rPr>
      </w:pPr>
    </w:p>
    <w:p w14:paraId="4E8ADA2D" w14:textId="5B8EB535" w:rsidR="00393220" w:rsidRPr="002B3410" w:rsidRDefault="00393220" w:rsidP="00393220">
      <w:pPr>
        <w:spacing w:after="160" w:line="259" w:lineRule="auto"/>
        <w:rPr>
          <w:rFonts w:ascii="Arial" w:hAnsi="Arial" w:cs="Arial"/>
          <w:lang w:val="en-US"/>
        </w:rPr>
      </w:pPr>
      <w:r w:rsidRPr="002B3410">
        <w:rPr>
          <w:rFonts w:ascii="Arial" w:hAnsi="Arial" w:cs="Arial"/>
          <w:lang w:val="en-US"/>
        </w:rPr>
        <w:t xml:space="preserve">DATE:  </w:t>
      </w:r>
      <w:r w:rsidR="002312D1" w:rsidRPr="002B3410">
        <w:rPr>
          <w:rFonts w:ascii="Arial" w:hAnsi="Arial" w:cs="Arial"/>
          <w:lang w:val="en-US"/>
        </w:rPr>
        <w:t>_____________________________</w:t>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002312D1" w:rsidRPr="002B3410">
        <w:rPr>
          <w:rFonts w:ascii="Arial" w:hAnsi="Arial" w:cs="Arial"/>
          <w:lang w:val="en-US"/>
        </w:rPr>
        <w:t>_____________________________</w:t>
      </w:r>
      <w:r w:rsidRPr="002B3410">
        <w:rPr>
          <w:rFonts w:ascii="Arial" w:hAnsi="Arial" w:cs="Arial"/>
          <w:lang w:val="en-US"/>
        </w:rPr>
        <w:br/>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t>SIGNED BY ENGINEER</w:t>
      </w:r>
    </w:p>
    <w:p w14:paraId="55A8EF11" w14:textId="77777777" w:rsidR="00393220" w:rsidRPr="002B3410" w:rsidRDefault="00393220" w:rsidP="00393220">
      <w:pPr>
        <w:spacing w:after="160" w:line="259" w:lineRule="auto"/>
        <w:rPr>
          <w:rFonts w:ascii="Arial" w:hAnsi="Arial" w:cs="Arial"/>
          <w:lang w:val="en-US"/>
        </w:rPr>
      </w:pPr>
    </w:p>
    <w:p w14:paraId="22DC9214" w14:textId="508126F3" w:rsidR="00393220" w:rsidRPr="002B3410" w:rsidRDefault="00393220" w:rsidP="00393220">
      <w:pPr>
        <w:spacing w:after="160" w:line="259" w:lineRule="auto"/>
        <w:rPr>
          <w:rFonts w:ascii="Arial" w:hAnsi="Arial" w:cs="Arial"/>
          <w:lang w:val="en-US"/>
        </w:rPr>
      </w:pP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002312D1" w:rsidRPr="002B3410">
        <w:rPr>
          <w:rFonts w:ascii="Arial" w:hAnsi="Arial" w:cs="Arial"/>
          <w:lang w:val="en-US"/>
        </w:rPr>
        <w:t>_____________________________</w:t>
      </w:r>
      <w:r w:rsidRPr="002B3410">
        <w:rPr>
          <w:rFonts w:ascii="Arial" w:hAnsi="Arial" w:cs="Arial"/>
          <w:lang w:val="en-US"/>
        </w:rPr>
        <w:br/>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t>SIGNED BY BIDDER</w:t>
      </w:r>
    </w:p>
    <w:p w14:paraId="05C8CA25" w14:textId="77777777" w:rsidR="00393220" w:rsidRPr="002B3410" w:rsidRDefault="00393220" w:rsidP="00393220">
      <w:pPr>
        <w:spacing w:after="160" w:line="259" w:lineRule="auto"/>
        <w:rPr>
          <w:rFonts w:ascii="Arial" w:hAnsi="Arial" w:cs="Arial"/>
          <w:lang w:val="en-US"/>
        </w:rPr>
      </w:pPr>
    </w:p>
    <w:p w14:paraId="4B4ABF6D" w14:textId="67F7CC00" w:rsidR="00393220" w:rsidRPr="002B3410" w:rsidRDefault="00393220" w:rsidP="00393220">
      <w:pPr>
        <w:spacing w:after="160" w:line="259" w:lineRule="auto"/>
        <w:rPr>
          <w:rFonts w:ascii="Arial" w:hAnsi="Arial" w:cs="Arial"/>
          <w:lang w:val="en-US"/>
        </w:rPr>
      </w:pP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002312D1" w:rsidRPr="002B3410">
        <w:rPr>
          <w:rFonts w:ascii="Arial" w:hAnsi="Arial" w:cs="Arial"/>
          <w:lang w:val="en-US"/>
        </w:rPr>
        <w:t>_____________________________</w:t>
      </w:r>
      <w:r w:rsidRPr="002B3410">
        <w:rPr>
          <w:rFonts w:ascii="Arial" w:hAnsi="Arial" w:cs="Arial"/>
          <w:lang w:val="en-US"/>
        </w:rPr>
        <w:br/>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r>
      <w:r w:rsidRPr="002B3410">
        <w:rPr>
          <w:rFonts w:ascii="Arial" w:hAnsi="Arial" w:cs="Arial"/>
          <w:lang w:val="en-US"/>
        </w:rPr>
        <w:tab/>
        <w:t>SIGNED BY WITNESS</w:t>
      </w:r>
    </w:p>
    <w:p w14:paraId="1F157280" w14:textId="70E86BEF" w:rsidR="00D056EF" w:rsidRDefault="00D056EF" w:rsidP="00393220">
      <w:pPr>
        <w:spacing w:after="160" w:line="259" w:lineRule="auto"/>
        <w:jc w:val="both"/>
        <w:rPr>
          <w:rFonts w:asciiTheme="minorHAnsi" w:hAnsiTheme="minorHAnsi" w:cstheme="minorHAnsi"/>
          <w:sz w:val="22"/>
          <w:szCs w:val="22"/>
          <w:lang w:val="en-US"/>
        </w:rPr>
      </w:pPr>
    </w:p>
    <w:p w14:paraId="1F81B50D" w14:textId="77777777" w:rsidR="00D056EF" w:rsidRDefault="00D056EF">
      <w:pPr>
        <w:spacing w:after="160" w:line="259" w:lineRule="auto"/>
        <w:rPr>
          <w:rFonts w:asciiTheme="minorHAnsi" w:hAnsiTheme="minorHAnsi" w:cstheme="minorHAnsi"/>
          <w:sz w:val="22"/>
          <w:szCs w:val="22"/>
          <w:lang w:val="en-US"/>
        </w:rPr>
      </w:pPr>
      <w:r>
        <w:rPr>
          <w:rFonts w:asciiTheme="minorHAnsi" w:hAnsiTheme="minorHAnsi" w:cstheme="minorHAnsi"/>
          <w:sz w:val="22"/>
          <w:szCs w:val="22"/>
          <w:lang w:val="en-US"/>
        </w:rPr>
        <w:br w:type="page"/>
      </w:r>
    </w:p>
    <w:p w14:paraId="0EBA3477" w14:textId="77777777" w:rsidR="00D056EF" w:rsidRPr="00412A71" w:rsidRDefault="00D056EF" w:rsidP="00412A71">
      <w:pPr>
        <w:jc w:val="center"/>
        <w:rPr>
          <w:rFonts w:asciiTheme="majorHAnsi" w:hAnsiTheme="majorHAnsi" w:cstheme="majorHAnsi"/>
          <w:sz w:val="44"/>
          <w:szCs w:val="44"/>
          <w:lang w:val="en-ZA"/>
        </w:rPr>
      </w:pPr>
    </w:p>
    <w:p w14:paraId="187B81C4" w14:textId="77777777" w:rsidR="00D056EF" w:rsidRPr="00412A71" w:rsidRDefault="00D056EF" w:rsidP="00412A71">
      <w:pPr>
        <w:jc w:val="center"/>
        <w:rPr>
          <w:rFonts w:asciiTheme="majorHAnsi" w:hAnsiTheme="majorHAnsi" w:cstheme="majorHAnsi"/>
          <w:sz w:val="44"/>
          <w:szCs w:val="44"/>
          <w:lang w:val="en-ZA"/>
        </w:rPr>
      </w:pPr>
    </w:p>
    <w:p w14:paraId="552DE916" w14:textId="77777777" w:rsidR="00D056EF" w:rsidRPr="00412A71" w:rsidRDefault="00D056EF" w:rsidP="00412A71">
      <w:pPr>
        <w:jc w:val="center"/>
        <w:rPr>
          <w:rFonts w:asciiTheme="majorHAnsi" w:hAnsiTheme="majorHAnsi" w:cstheme="majorHAnsi"/>
          <w:sz w:val="44"/>
          <w:szCs w:val="44"/>
          <w:lang w:val="en-ZA"/>
        </w:rPr>
      </w:pPr>
    </w:p>
    <w:p w14:paraId="5D53C343" w14:textId="77777777" w:rsidR="00D056EF" w:rsidRPr="00412A71" w:rsidRDefault="00D056EF" w:rsidP="00412A71">
      <w:pPr>
        <w:jc w:val="center"/>
        <w:rPr>
          <w:rFonts w:asciiTheme="majorHAnsi" w:hAnsiTheme="majorHAnsi" w:cstheme="majorHAnsi"/>
          <w:sz w:val="44"/>
          <w:szCs w:val="44"/>
          <w:lang w:val="en-ZA"/>
        </w:rPr>
      </w:pPr>
    </w:p>
    <w:p w14:paraId="7176CC1C" w14:textId="77777777" w:rsidR="00D056EF" w:rsidRPr="00412A71" w:rsidRDefault="00D056EF" w:rsidP="00412A71">
      <w:pPr>
        <w:jc w:val="center"/>
        <w:rPr>
          <w:rFonts w:asciiTheme="majorHAnsi" w:hAnsiTheme="majorHAnsi" w:cstheme="majorHAnsi"/>
          <w:sz w:val="44"/>
          <w:szCs w:val="44"/>
          <w:lang w:val="en-ZA"/>
        </w:rPr>
      </w:pPr>
    </w:p>
    <w:p w14:paraId="75814827" w14:textId="77777777" w:rsidR="00D056EF" w:rsidRPr="00412A71" w:rsidRDefault="00D056EF" w:rsidP="00412A71">
      <w:pPr>
        <w:jc w:val="center"/>
        <w:rPr>
          <w:rFonts w:asciiTheme="majorHAnsi" w:hAnsiTheme="majorHAnsi" w:cstheme="majorHAnsi"/>
          <w:sz w:val="44"/>
          <w:szCs w:val="44"/>
          <w:lang w:val="en-ZA"/>
        </w:rPr>
      </w:pPr>
    </w:p>
    <w:p w14:paraId="7BB9F547" w14:textId="77777777" w:rsidR="00D056EF" w:rsidRPr="00412A71" w:rsidRDefault="00D056EF" w:rsidP="00412A71">
      <w:pPr>
        <w:jc w:val="center"/>
        <w:rPr>
          <w:rFonts w:asciiTheme="majorHAnsi" w:hAnsiTheme="majorHAnsi" w:cstheme="majorHAnsi"/>
          <w:sz w:val="44"/>
          <w:szCs w:val="44"/>
          <w:lang w:val="en-ZA"/>
        </w:rPr>
      </w:pPr>
    </w:p>
    <w:p w14:paraId="2803A167" w14:textId="77777777" w:rsidR="00D056EF" w:rsidRPr="00412A71" w:rsidRDefault="00D056EF" w:rsidP="00412A71">
      <w:pPr>
        <w:jc w:val="center"/>
        <w:rPr>
          <w:rFonts w:asciiTheme="majorHAnsi" w:hAnsiTheme="majorHAnsi" w:cstheme="majorHAnsi"/>
          <w:sz w:val="44"/>
          <w:szCs w:val="44"/>
          <w:lang w:val="en-ZA"/>
        </w:rPr>
      </w:pPr>
    </w:p>
    <w:p w14:paraId="2E53A298" w14:textId="77777777" w:rsidR="00D056EF" w:rsidRPr="00412A71" w:rsidRDefault="00D056EF" w:rsidP="00412A71">
      <w:pPr>
        <w:jc w:val="center"/>
        <w:rPr>
          <w:rFonts w:asciiTheme="majorHAnsi" w:hAnsiTheme="majorHAnsi" w:cstheme="majorHAnsi"/>
          <w:sz w:val="44"/>
          <w:szCs w:val="44"/>
          <w:lang w:val="en-ZA"/>
        </w:rPr>
      </w:pPr>
    </w:p>
    <w:p w14:paraId="59916135" w14:textId="77777777" w:rsidR="00D056EF" w:rsidRPr="00412A71" w:rsidRDefault="00D056EF" w:rsidP="00412A71">
      <w:pPr>
        <w:jc w:val="center"/>
        <w:rPr>
          <w:rFonts w:asciiTheme="majorHAnsi" w:hAnsiTheme="majorHAnsi" w:cstheme="majorHAnsi"/>
          <w:sz w:val="44"/>
          <w:szCs w:val="44"/>
          <w:lang w:val="en-ZA"/>
        </w:rPr>
      </w:pPr>
    </w:p>
    <w:p w14:paraId="394B0CBD" w14:textId="6E5FBA02" w:rsidR="00D056EF" w:rsidRPr="00EF2FFE" w:rsidRDefault="00D056EF" w:rsidP="006C7F9C">
      <w:pPr>
        <w:pStyle w:val="Heading3"/>
        <w:jc w:val="center"/>
        <w:rPr>
          <w:color w:val="2F5496" w:themeColor="accent1" w:themeShade="BF"/>
          <w:lang w:val="en-ZA"/>
        </w:rPr>
      </w:pPr>
      <w:bookmarkStart w:id="25" w:name="_Toc113620823"/>
      <w:r w:rsidRPr="00EF2FFE">
        <w:rPr>
          <w:color w:val="2F5496" w:themeColor="accent1" w:themeShade="BF"/>
          <w:sz w:val="44"/>
          <w:szCs w:val="44"/>
          <w:lang w:val="en-ZA"/>
        </w:rPr>
        <w:t>SCHEDULE 2: MUNICIPAL TENDER DOCUMENTS</w:t>
      </w:r>
      <w:bookmarkEnd w:id="25"/>
    </w:p>
    <w:p w14:paraId="750DA4E8" w14:textId="20E322FE" w:rsidR="0066009A" w:rsidRPr="00B8638F" w:rsidRDefault="0066009A">
      <w:pPr>
        <w:spacing w:after="160" w:line="259" w:lineRule="auto"/>
        <w:rPr>
          <w:rFonts w:asciiTheme="minorHAnsi" w:hAnsiTheme="minorHAnsi" w:cstheme="minorHAnsi"/>
          <w:lang w:val="en-US"/>
        </w:rPr>
      </w:pPr>
      <w:r w:rsidRPr="00B8638F">
        <w:rPr>
          <w:rFonts w:asciiTheme="minorHAnsi" w:hAnsiTheme="minorHAnsi" w:cstheme="minorHAnsi"/>
          <w:lang w:val="en-US"/>
        </w:rPr>
        <w:br w:type="page"/>
      </w:r>
    </w:p>
    <w:p w14:paraId="31EEAA05" w14:textId="61E4F354" w:rsidR="00F83088" w:rsidRPr="00EF2FFE" w:rsidRDefault="00B138F2" w:rsidP="006C7F9C">
      <w:pPr>
        <w:pStyle w:val="Heading3"/>
        <w:jc w:val="center"/>
        <w:rPr>
          <w:color w:val="2F5496" w:themeColor="accent1" w:themeShade="BF"/>
          <w:sz w:val="28"/>
          <w:szCs w:val="28"/>
          <w:lang w:val="en-US"/>
        </w:rPr>
      </w:pPr>
      <w:bookmarkStart w:id="26" w:name="_Toc113620824"/>
      <w:r w:rsidRPr="00EF2FFE">
        <w:rPr>
          <w:color w:val="2F5496" w:themeColor="accent1" w:themeShade="BF"/>
          <w:sz w:val="28"/>
          <w:szCs w:val="28"/>
          <w:lang w:val="en-US"/>
        </w:rPr>
        <w:lastRenderedPageBreak/>
        <w:t xml:space="preserve">SECTION 3.1:  </w:t>
      </w:r>
      <w:r w:rsidR="008876C4" w:rsidRPr="00EF2FFE">
        <w:rPr>
          <w:color w:val="2F5496" w:themeColor="accent1" w:themeShade="BF"/>
          <w:sz w:val="28"/>
          <w:szCs w:val="28"/>
          <w:lang w:val="en-US"/>
        </w:rPr>
        <w:t>M</w:t>
      </w:r>
      <w:r w:rsidR="005555D2" w:rsidRPr="00EF2FFE">
        <w:rPr>
          <w:color w:val="2F5496" w:themeColor="accent1" w:themeShade="BF"/>
          <w:sz w:val="28"/>
          <w:szCs w:val="28"/>
          <w:lang w:val="en-US"/>
        </w:rPr>
        <w:t xml:space="preserve">BD 1:  BID FOR THE REQUIREMENTS OF THE MUNICIPALITY OF </w:t>
      </w:r>
      <w:r w:rsidR="003506D9" w:rsidRPr="00EF2FFE">
        <w:rPr>
          <w:color w:val="2F5496" w:themeColor="accent1" w:themeShade="BF"/>
          <w:sz w:val="28"/>
          <w:szCs w:val="28"/>
          <w:lang w:val="en-US"/>
        </w:rPr>
        <w:t>KOUGA</w:t>
      </w:r>
      <w:bookmarkEnd w:id="26"/>
    </w:p>
    <w:p w14:paraId="057AA2ED" w14:textId="0BA845DD" w:rsidR="001120F6" w:rsidRPr="00EF2FFE" w:rsidRDefault="00902640" w:rsidP="00B138F2">
      <w:pPr>
        <w:pStyle w:val="Heading3"/>
        <w:jc w:val="center"/>
        <w:rPr>
          <w:color w:val="2F5496" w:themeColor="accent1" w:themeShade="BF"/>
          <w:lang w:val="en-US"/>
        </w:rPr>
      </w:pPr>
      <w:bookmarkStart w:id="27" w:name="_Toc113620825"/>
      <w:r w:rsidRPr="00EF2FFE">
        <w:rPr>
          <w:color w:val="2F5496" w:themeColor="accent1" w:themeShade="BF"/>
          <w:lang w:val="en-US"/>
        </w:rPr>
        <w:t>PART A</w:t>
      </w:r>
      <w:r w:rsidR="001E09BE" w:rsidRPr="00EF2FFE">
        <w:rPr>
          <w:color w:val="2F5496" w:themeColor="accent1" w:themeShade="BF"/>
          <w:lang w:val="en-US"/>
        </w:rPr>
        <w:t>:</w:t>
      </w:r>
      <w:r w:rsidRPr="00EF2FFE">
        <w:rPr>
          <w:color w:val="2F5496" w:themeColor="accent1" w:themeShade="BF"/>
          <w:lang w:val="en-US"/>
        </w:rPr>
        <w:t xml:space="preserve"> </w:t>
      </w:r>
      <w:r w:rsidR="0066009A" w:rsidRPr="00EF2FFE">
        <w:rPr>
          <w:color w:val="2F5496" w:themeColor="accent1" w:themeShade="BF"/>
          <w:lang w:val="en-US"/>
        </w:rPr>
        <w:t xml:space="preserve">INVITATION TO </w:t>
      </w:r>
      <w:r w:rsidR="005555D2" w:rsidRPr="00EF2FFE">
        <w:rPr>
          <w:color w:val="2F5496" w:themeColor="accent1" w:themeShade="BF"/>
          <w:lang w:val="en-US"/>
        </w:rPr>
        <w:t>BID</w:t>
      </w:r>
      <w:bookmarkEnd w:id="27"/>
    </w:p>
    <w:p w14:paraId="518CE9F4" w14:textId="77777777" w:rsidR="00C26A4A" w:rsidRPr="00C26A4A" w:rsidRDefault="00C26A4A" w:rsidP="00A3727F">
      <w:pPr>
        <w:rPr>
          <w:lang w:val="en-US"/>
        </w:rPr>
      </w:pP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014"/>
        <w:gridCol w:w="166"/>
        <w:gridCol w:w="1150"/>
        <w:gridCol w:w="610"/>
        <w:gridCol w:w="149"/>
        <w:gridCol w:w="636"/>
        <w:gridCol w:w="59"/>
        <w:gridCol w:w="531"/>
        <w:gridCol w:w="33"/>
        <w:gridCol w:w="559"/>
        <w:gridCol w:w="567"/>
        <w:gridCol w:w="17"/>
        <w:gridCol w:w="260"/>
        <w:gridCol w:w="142"/>
        <w:gridCol w:w="730"/>
        <w:gridCol w:w="1681"/>
      </w:tblGrid>
      <w:tr w:rsidR="00EE5D6E" w:rsidRPr="00EE5D6E" w14:paraId="6833C07D" w14:textId="77777777" w:rsidTr="00603B15">
        <w:trPr>
          <w:trHeight w:val="228"/>
          <w:jc w:val="center"/>
        </w:trPr>
        <w:tc>
          <w:tcPr>
            <w:tcW w:w="10753" w:type="dxa"/>
            <w:gridSpan w:val="17"/>
            <w:shd w:val="clear" w:color="auto" w:fill="DDD9C3"/>
            <w:vAlign w:val="bottom"/>
          </w:tcPr>
          <w:p w14:paraId="20A15482" w14:textId="0A9154DA"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EE5D6E">
              <w:rPr>
                <w:rFonts w:ascii="Arial Narrow" w:hAnsi="Arial Narrow"/>
                <w:b/>
                <w:snapToGrid w:val="0"/>
                <w:sz w:val="22"/>
                <w:szCs w:val="22"/>
                <w:lang w:val="en-US"/>
              </w:rPr>
              <w:t xml:space="preserve">YOU ARE HEREBY INVITED TO BID FOR REQUIREMENTS OF THE </w:t>
            </w:r>
            <w:r w:rsidR="00212D9E">
              <w:rPr>
                <w:rFonts w:ascii="Arial Narrow" w:hAnsi="Arial Narrow"/>
                <w:b/>
                <w:snapToGrid w:val="0"/>
                <w:sz w:val="22"/>
                <w:szCs w:val="22"/>
                <w:lang w:val="en-US"/>
              </w:rPr>
              <w:t>KOUGA</w:t>
            </w:r>
            <w:r w:rsidRPr="00EE5D6E">
              <w:rPr>
                <w:rFonts w:ascii="Arial Narrow" w:hAnsi="Arial Narrow"/>
                <w:b/>
                <w:snapToGrid w:val="0"/>
                <w:sz w:val="22"/>
                <w:szCs w:val="22"/>
                <w:lang w:val="en-US"/>
              </w:rPr>
              <w:t xml:space="preserve"> MUNICIPALITY</w:t>
            </w:r>
          </w:p>
        </w:tc>
      </w:tr>
      <w:tr w:rsidR="00EE5D6E" w:rsidRPr="00EE5D6E" w14:paraId="7B97AC05" w14:textId="77777777" w:rsidTr="008045A9">
        <w:trPr>
          <w:trHeight w:val="228"/>
          <w:jc w:val="center"/>
        </w:trPr>
        <w:tc>
          <w:tcPr>
            <w:tcW w:w="1449" w:type="dxa"/>
            <w:shd w:val="clear" w:color="auto" w:fill="auto"/>
            <w:vAlign w:val="bottom"/>
          </w:tcPr>
          <w:p w14:paraId="246C5D45"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BID NUMBER:</w:t>
            </w:r>
          </w:p>
        </w:tc>
        <w:tc>
          <w:tcPr>
            <w:tcW w:w="2180" w:type="dxa"/>
            <w:gridSpan w:val="2"/>
            <w:shd w:val="clear" w:color="auto" w:fill="auto"/>
            <w:vAlign w:val="bottom"/>
          </w:tcPr>
          <w:p w14:paraId="6C42DC15" w14:textId="06E26548" w:rsidR="00EE5D6E" w:rsidRPr="00EE5D6E" w:rsidRDefault="001A78E1"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1A78E1">
              <w:rPr>
                <w:rFonts w:ascii="Arial Narrow" w:hAnsi="Arial Narrow"/>
                <w:b/>
                <w:snapToGrid w:val="0"/>
                <w:sz w:val="22"/>
                <w:szCs w:val="22"/>
              </w:rPr>
              <w:t xml:space="preserve">156 </w:t>
            </w:r>
            <w:r w:rsidR="003506D9" w:rsidRPr="001A78E1">
              <w:rPr>
                <w:rFonts w:ascii="Arial Narrow" w:hAnsi="Arial Narrow"/>
                <w:b/>
                <w:snapToGrid w:val="0"/>
                <w:sz w:val="22"/>
                <w:szCs w:val="22"/>
              </w:rPr>
              <w:t>/ 202</w:t>
            </w:r>
            <w:r w:rsidR="00296BDE" w:rsidRPr="001A78E1">
              <w:rPr>
                <w:rFonts w:ascii="Arial Narrow" w:hAnsi="Arial Narrow"/>
                <w:b/>
                <w:snapToGrid w:val="0"/>
                <w:sz w:val="22"/>
                <w:szCs w:val="22"/>
              </w:rPr>
              <w:t>2</w:t>
            </w:r>
          </w:p>
        </w:tc>
        <w:tc>
          <w:tcPr>
            <w:tcW w:w="1760" w:type="dxa"/>
            <w:gridSpan w:val="2"/>
            <w:shd w:val="clear" w:color="auto" w:fill="auto"/>
            <w:vAlign w:val="bottom"/>
          </w:tcPr>
          <w:p w14:paraId="5C01FE6C"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CLOSING DATE:</w:t>
            </w:r>
          </w:p>
        </w:tc>
        <w:tc>
          <w:tcPr>
            <w:tcW w:w="1967" w:type="dxa"/>
            <w:gridSpan w:val="6"/>
            <w:shd w:val="clear" w:color="auto" w:fill="auto"/>
            <w:vAlign w:val="bottom"/>
          </w:tcPr>
          <w:p w14:paraId="538A6B8C" w14:textId="7DBE7F6C" w:rsidR="00EE5D6E" w:rsidRPr="00EE5D6E" w:rsidRDefault="001A78E1"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1A78E1">
              <w:rPr>
                <w:rFonts w:ascii="Arial Narrow" w:hAnsi="Arial Narrow"/>
                <w:b/>
                <w:snapToGrid w:val="0"/>
                <w:sz w:val="22"/>
                <w:szCs w:val="22"/>
              </w:rPr>
              <w:t>11</w:t>
            </w:r>
            <w:r w:rsidR="0096499B" w:rsidRPr="001A78E1">
              <w:rPr>
                <w:rFonts w:ascii="Arial Narrow" w:hAnsi="Arial Narrow"/>
                <w:b/>
                <w:snapToGrid w:val="0"/>
                <w:sz w:val="22"/>
                <w:szCs w:val="22"/>
              </w:rPr>
              <w:t xml:space="preserve"> NOVEMBER 2021</w:t>
            </w:r>
          </w:p>
        </w:tc>
        <w:tc>
          <w:tcPr>
            <w:tcW w:w="1716" w:type="dxa"/>
            <w:gridSpan w:val="5"/>
            <w:shd w:val="clear" w:color="auto" w:fill="auto"/>
            <w:vAlign w:val="bottom"/>
          </w:tcPr>
          <w:p w14:paraId="004CAC6F"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CLOSING TIME:</w:t>
            </w:r>
          </w:p>
        </w:tc>
        <w:tc>
          <w:tcPr>
            <w:tcW w:w="1681" w:type="dxa"/>
            <w:shd w:val="clear" w:color="auto" w:fill="auto"/>
            <w:vAlign w:val="bottom"/>
          </w:tcPr>
          <w:p w14:paraId="187FD83F"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1A78E1">
              <w:rPr>
                <w:rFonts w:ascii="Arial Narrow" w:hAnsi="Arial Narrow"/>
                <w:b/>
                <w:snapToGrid w:val="0"/>
                <w:sz w:val="22"/>
                <w:szCs w:val="22"/>
              </w:rPr>
              <w:t>12:00</w:t>
            </w:r>
          </w:p>
        </w:tc>
      </w:tr>
      <w:tr w:rsidR="00EE5D6E" w:rsidRPr="00EE5D6E" w14:paraId="397EF44C" w14:textId="77777777" w:rsidTr="00603B15">
        <w:trPr>
          <w:trHeight w:val="228"/>
          <w:jc w:val="center"/>
        </w:trPr>
        <w:tc>
          <w:tcPr>
            <w:tcW w:w="1449" w:type="dxa"/>
            <w:tcBorders>
              <w:bottom w:val="single" w:sz="4" w:space="0" w:color="auto"/>
            </w:tcBorders>
            <w:shd w:val="clear" w:color="auto" w:fill="auto"/>
            <w:vAlign w:val="bottom"/>
          </w:tcPr>
          <w:p w14:paraId="04AF40CD"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DESCRIPTION</w:t>
            </w:r>
          </w:p>
        </w:tc>
        <w:tc>
          <w:tcPr>
            <w:tcW w:w="9304" w:type="dxa"/>
            <w:gridSpan w:val="16"/>
            <w:tcBorders>
              <w:bottom w:val="single" w:sz="4" w:space="0" w:color="auto"/>
            </w:tcBorders>
            <w:shd w:val="clear" w:color="auto" w:fill="auto"/>
            <w:vAlign w:val="bottom"/>
          </w:tcPr>
          <w:p w14:paraId="29FCEEFD" w14:textId="1E173FFC" w:rsidR="00EE5D6E" w:rsidRDefault="00323741"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highlight w:val="yellow"/>
              </w:rPr>
            </w:pPr>
            <w:r w:rsidRPr="00323741">
              <w:rPr>
                <w:rFonts w:ascii="Arial" w:hAnsi="Arial" w:cs="Arial"/>
                <w:b/>
              </w:rPr>
              <w:t xml:space="preserve">BULK AND ELECTRIFICATION of Ocean </w:t>
            </w:r>
            <w:r>
              <w:rPr>
                <w:rFonts w:ascii="Arial" w:hAnsi="Arial" w:cs="Arial"/>
                <w:b/>
              </w:rPr>
              <w:t>V</w:t>
            </w:r>
            <w:r w:rsidRPr="00323741">
              <w:rPr>
                <w:rFonts w:ascii="Arial" w:hAnsi="Arial" w:cs="Arial"/>
                <w:b/>
              </w:rPr>
              <w:t>iew Phase1 and 200 connections</w:t>
            </w:r>
          </w:p>
          <w:p w14:paraId="52559D43" w14:textId="27C775BF" w:rsidR="00C22415" w:rsidRPr="00CA10CE" w:rsidRDefault="00C22415"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p>
        </w:tc>
      </w:tr>
      <w:tr w:rsidR="00EE5D6E" w:rsidRPr="00EE5D6E" w14:paraId="770B079A" w14:textId="77777777" w:rsidTr="00603B15">
        <w:trPr>
          <w:trHeight w:val="228"/>
          <w:jc w:val="center"/>
        </w:trPr>
        <w:tc>
          <w:tcPr>
            <w:tcW w:w="10753" w:type="dxa"/>
            <w:gridSpan w:val="17"/>
            <w:tcBorders>
              <w:bottom w:val="single" w:sz="4" w:space="0" w:color="auto"/>
            </w:tcBorders>
            <w:shd w:val="clear" w:color="auto" w:fill="DDD9C3"/>
            <w:vAlign w:val="bottom"/>
          </w:tcPr>
          <w:p w14:paraId="566EE319"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b/>
                <w:snapToGrid w:val="0"/>
                <w:sz w:val="22"/>
                <w:szCs w:val="22"/>
              </w:rPr>
              <w:t>THE SUCCESSFUL BIDDER WILL BE REQUIRED TO FILL IN AND SIGN A WRITTEN CONTRACT FORM (MBD7).</w:t>
            </w:r>
          </w:p>
        </w:tc>
      </w:tr>
      <w:tr w:rsidR="00EE5D6E" w:rsidRPr="00EE5D6E" w14:paraId="24D15F62" w14:textId="77777777" w:rsidTr="00603B15">
        <w:trPr>
          <w:trHeight w:val="228"/>
          <w:jc w:val="center"/>
        </w:trPr>
        <w:tc>
          <w:tcPr>
            <w:tcW w:w="10753" w:type="dxa"/>
            <w:gridSpan w:val="17"/>
            <w:tcBorders>
              <w:top w:val="single" w:sz="4" w:space="0" w:color="auto"/>
              <w:left w:val="nil"/>
              <w:bottom w:val="single" w:sz="4" w:space="0" w:color="auto"/>
              <w:right w:val="nil"/>
            </w:tcBorders>
            <w:shd w:val="clear" w:color="auto" w:fill="auto"/>
            <w:vAlign w:val="bottom"/>
          </w:tcPr>
          <w:p w14:paraId="7D2F90C2"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 xml:space="preserve">BID RESPONSE DOCUMENTS MAY BE DEPOSITED IN THE BID BOX SITUATED AT: </w:t>
            </w:r>
          </w:p>
        </w:tc>
      </w:tr>
      <w:tr w:rsidR="00EE5D6E" w:rsidRPr="00EE5D6E" w14:paraId="05CED84E" w14:textId="77777777" w:rsidTr="00603B15">
        <w:trPr>
          <w:trHeight w:val="418"/>
          <w:jc w:val="center"/>
        </w:trPr>
        <w:tc>
          <w:tcPr>
            <w:tcW w:w="10753" w:type="dxa"/>
            <w:gridSpan w:val="17"/>
            <w:tcBorders>
              <w:top w:val="single" w:sz="4" w:space="0" w:color="auto"/>
            </w:tcBorders>
            <w:shd w:val="clear" w:color="auto" w:fill="auto"/>
            <w:vAlign w:val="bottom"/>
          </w:tcPr>
          <w:p w14:paraId="63CDAE97" w14:textId="31A75CE9" w:rsidR="0098518B" w:rsidRPr="00323741" w:rsidRDefault="0098518B" w:rsidP="0098518B">
            <w:pPr>
              <w:autoSpaceDE w:val="0"/>
              <w:autoSpaceDN w:val="0"/>
              <w:adjustRightInd w:val="0"/>
              <w:rPr>
                <w:rFonts w:ascii="Arial" w:eastAsia="Calibri" w:hAnsi="Arial" w:cs="Arial"/>
                <w:bCs/>
                <w:u w:val="single"/>
                <w:lang w:val="en-US"/>
              </w:rPr>
            </w:pPr>
            <w:r w:rsidRPr="00323741">
              <w:rPr>
                <w:rFonts w:ascii="Arial Narrow" w:hAnsi="Arial Narrow"/>
                <w:b/>
                <w:snapToGrid w:val="0"/>
                <w:sz w:val="22"/>
                <w:szCs w:val="22"/>
              </w:rPr>
              <w:t>D</w:t>
            </w:r>
            <w:r w:rsidR="00EE5D6E" w:rsidRPr="00323741">
              <w:rPr>
                <w:rFonts w:ascii="Arial Narrow" w:hAnsi="Arial Narrow"/>
                <w:b/>
                <w:snapToGrid w:val="0"/>
                <w:sz w:val="22"/>
                <w:szCs w:val="22"/>
              </w:rPr>
              <w:t xml:space="preserve">eposited in the tender box situated </w:t>
            </w:r>
            <w:r w:rsidR="008045A9">
              <w:rPr>
                <w:rFonts w:ascii="Arial Narrow" w:hAnsi="Arial Narrow"/>
                <w:b/>
                <w:snapToGrid w:val="0"/>
                <w:sz w:val="22"/>
                <w:szCs w:val="22"/>
              </w:rPr>
              <w:t>at</w:t>
            </w:r>
            <w:r w:rsidR="00CA10CE" w:rsidRPr="00323741">
              <w:rPr>
                <w:rFonts w:ascii="Arial Narrow" w:hAnsi="Arial Narrow"/>
                <w:b/>
                <w:snapToGrid w:val="0"/>
                <w:sz w:val="22"/>
                <w:szCs w:val="22"/>
              </w:rPr>
              <w:t xml:space="preserve"> </w:t>
            </w:r>
            <w:r w:rsidRPr="00323741">
              <w:rPr>
                <w:rFonts w:ascii="Arial" w:hAnsi="Arial" w:cs="Arial"/>
                <w:bCs/>
              </w:rPr>
              <w:t xml:space="preserve">21 St Croix Street (back entrance) or 16 Woltemade Street (front entrance), Jeffrey’s Bay, Room 122 </w:t>
            </w:r>
          </w:p>
          <w:p w14:paraId="67857463" w14:textId="64AFCA51" w:rsidR="00D16898" w:rsidRPr="00323741" w:rsidRDefault="00D16898" w:rsidP="00C22415">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Cs/>
                <w:snapToGrid w:val="0"/>
                <w:sz w:val="22"/>
                <w:szCs w:val="22"/>
              </w:rPr>
            </w:pPr>
          </w:p>
        </w:tc>
      </w:tr>
      <w:tr w:rsidR="00EE5D6E" w:rsidRPr="00EE5D6E" w14:paraId="7CCAC10D" w14:textId="77777777" w:rsidTr="00603B15">
        <w:trPr>
          <w:trHeight w:val="228"/>
          <w:jc w:val="center"/>
        </w:trPr>
        <w:tc>
          <w:tcPr>
            <w:tcW w:w="10753" w:type="dxa"/>
            <w:gridSpan w:val="17"/>
            <w:shd w:val="clear" w:color="auto" w:fill="DDD9C3"/>
            <w:vAlign w:val="bottom"/>
          </w:tcPr>
          <w:p w14:paraId="6B4CCFBF"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EE5D6E">
              <w:rPr>
                <w:rFonts w:ascii="Arial Narrow" w:hAnsi="Arial Narrow"/>
                <w:b/>
                <w:snapToGrid w:val="0"/>
                <w:sz w:val="22"/>
                <w:szCs w:val="22"/>
              </w:rPr>
              <w:t>SUPPLIER INFORMATION</w:t>
            </w:r>
          </w:p>
        </w:tc>
      </w:tr>
      <w:tr w:rsidR="00EE5D6E" w:rsidRPr="00EE5D6E" w14:paraId="4BA64ADD" w14:textId="77777777" w:rsidTr="008045A9">
        <w:trPr>
          <w:trHeight w:val="340"/>
          <w:jc w:val="center"/>
        </w:trPr>
        <w:tc>
          <w:tcPr>
            <w:tcW w:w="3463" w:type="dxa"/>
            <w:gridSpan w:val="2"/>
            <w:shd w:val="clear" w:color="auto" w:fill="auto"/>
            <w:vAlign w:val="bottom"/>
          </w:tcPr>
          <w:p w14:paraId="095D1ADE"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NAME OF BIDDER</w:t>
            </w:r>
          </w:p>
        </w:tc>
        <w:tc>
          <w:tcPr>
            <w:tcW w:w="7290" w:type="dxa"/>
            <w:gridSpan w:val="15"/>
            <w:shd w:val="clear" w:color="auto" w:fill="auto"/>
            <w:vAlign w:val="bottom"/>
          </w:tcPr>
          <w:p w14:paraId="53DC75F6"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EE5D6E" w:rsidRPr="00EE5D6E" w14:paraId="313EBF20" w14:textId="77777777" w:rsidTr="008045A9">
        <w:trPr>
          <w:trHeight w:val="340"/>
          <w:jc w:val="center"/>
        </w:trPr>
        <w:tc>
          <w:tcPr>
            <w:tcW w:w="3463" w:type="dxa"/>
            <w:gridSpan w:val="2"/>
            <w:shd w:val="clear" w:color="auto" w:fill="auto"/>
            <w:vAlign w:val="bottom"/>
          </w:tcPr>
          <w:p w14:paraId="4592DAB9"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POSTAL ADDRESS</w:t>
            </w:r>
          </w:p>
        </w:tc>
        <w:tc>
          <w:tcPr>
            <w:tcW w:w="7290" w:type="dxa"/>
            <w:gridSpan w:val="15"/>
            <w:shd w:val="clear" w:color="auto" w:fill="auto"/>
            <w:vAlign w:val="bottom"/>
          </w:tcPr>
          <w:p w14:paraId="2DDDCE43"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EE5D6E" w:rsidRPr="00EE5D6E" w14:paraId="43717BE2" w14:textId="77777777" w:rsidTr="008045A9">
        <w:trPr>
          <w:trHeight w:val="340"/>
          <w:jc w:val="center"/>
        </w:trPr>
        <w:tc>
          <w:tcPr>
            <w:tcW w:w="3463" w:type="dxa"/>
            <w:gridSpan w:val="2"/>
            <w:shd w:val="clear" w:color="auto" w:fill="auto"/>
            <w:vAlign w:val="bottom"/>
          </w:tcPr>
          <w:p w14:paraId="4F36FFD9"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STREET ADDRESS</w:t>
            </w:r>
          </w:p>
        </w:tc>
        <w:tc>
          <w:tcPr>
            <w:tcW w:w="7290" w:type="dxa"/>
            <w:gridSpan w:val="15"/>
            <w:shd w:val="clear" w:color="auto" w:fill="auto"/>
            <w:vAlign w:val="bottom"/>
          </w:tcPr>
          <w:p w14:paraId="0C01FDC7"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EE5D6E" w:rsidRPr="00EE5D6E" w14:paraId="176F4484" w14:textId="77777777" w:rsidTr="008045A9">
        <w:trPr>
          <w:trHeight w:val="340"/>
          <w:jc w:val="center"/>
        </w:trPr>
        <w:tc>
          <w:tcPr>
            <w:tcW w:w="3463" w:type="dxa"/>
            <w:gridSpan w:val="2"/>
            <w:shd w:val="clear" w:color="auto" w:fill="auto"/>
            <w:vAlign w:val="bottom"/>
          </w:tcPr>
          <w:p w14:paraId="73AA569A"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TELEPHONE NUMBER</w:t>
            </w:r>
          </w:p>
        </w:tc>
        <w:tc>
          <w:tcPr>
            <w:tcW w:w="1316" w:type="dxa"/>
            <w:gridSpan w:val="2"/>
            <w:shd w:val="clear" w:color="auto" w:fill="auto"/>
            <w:vAlign w:val="bottom"/>
          </w:tcPr>
          <w:p w14:paraId="68C9596A"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CODE</w:t>
            </w:r>
          </w:p>
        </w:tc>
        <w:tc>
          <w:tcPr>
            <w:tcW w:w="1985" w:type="dxa"/>
            <w:gridSpan w:val="5"/>
            <w:shd w:val="clear" w:color="auto" w:fill="auto"/>
            <w:vAlign w:val="bottom"/>
          </w:tcPr>
          <w:p w14:paraId="0F7820EF"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176" w:type="dxa"/>
            <w:gridSpan w:val="4"/>
            <w:shd w:val="clear" w:color="auto" w:fill="auto"/>
            <w:vAlign w:val="bottom"/>
          </w:tcPr>
          <w:p w14:paraId="0E943A1C"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NUMBER</w:t>
            </w:r>
          </w:p>
        </w:tc>
        <w:tc>
          <w:tcPr>
            <w:tcW w:w="2813" w:type="dxa"/>
            <w:gridSpan w:val="4"/>
            <w:shd w:val="clear" w:color="auto" w:fill="auto"/>
            <w:vAlign w:val="bottom"/>
          </w:tcPr>
          <w:p w14:paraId="6785EA02"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EE5D6E" w:rsidRPr="00EE5D6E" w14:paraId="2CBE2A11" w14:textId="77777777" w:rsidTr="008045A9">
        <w:trPr>
          <w:trHeight w:val="340"/>
          <w:jc w:val="center"/>
        </w:trPr>
        <w:tc>
          <w:tcPr>
            <w:tcW w:w="3463" w:type="dxa"/>
            <w:gridSpan w:val="2"/>
            <w:shd w:val="clear" w:color="auto" w:fill="auto"/>
            <w:vAlign w:val="bottom"/>
          </w:tcPr>
          <w:p w14:paraId="22A4441C"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CELLPHONE NUMBER</w:t>
            </w:r>
          </w:p>
        </w:tc>
        <w:tc>
          <w:tcPr>
            <w:tcW w:w="7290" w:type="dxa"/>
            <w:gridSpan w:val="15"/>
            <w:shd w:val="clear" w:color="auto" w:fill="auto"/>
            <w:vAlign w:val="bottom"/>
          </w:tcPr>
          <w:p w14:paraId="12D5BCF1"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EE5D6E" w:rsidRPr="00EE5D6E" w14:paraId="52B728CE" w14:textId="77777777" w:rsidTr="008045A9">
        <w:trPr>
          <w:trHeight w:val="340"/>
          <w:jc w:val="center"/>
        </w:trPr>
        <w:tc>
          <w:tcPr>
            <w:tcW w:w="3463" w:type="dxa"/>
            <w:gridSpan w:val="2"/>
            <w:shd w:val="clear" w:color="auto" w:fill="auto"/>
            <w:vAlign w:val="bottom"/>
          </w:tcPr>
          <w:p w14:paraId="166090B7"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FACSIMILE NUMBER</w:t>
            </w:r>
          </w:p>
        </w:tc>
        <w:tc>
          <w:tcPr>
            <w:tcW w:w="1316" w:type="dxa"/>
            <w:gridSpan w:val="2"/>
            <w:shd w:val="clear" w:color="auto" w:fill="auto"/>
            <w:vAlign w:val="bottom"/>
          </w:tcPr>
          <w:p w14:paraId="119C7B59"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CODE</w:t>
            </w:r>
          </w:p>
        </w:tc>
        <w:tc>
          <w:tcPr>
            <w:tcW w:w="1985" w:type="dxa"/>
            <w:gridSpan w:val="5"/>
            <w:shd w:val="clear" w:color="auto" w:fill="auto"/>
            <w:vAlign w:val="bottom"/>
          </w:tcPr>
          <w:p w14:paraId="3B34C805"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176" w:type="dxa"/>
            <w:gridSpan w:val="4"/>
            <w:shd w:val="clear" w:color="auto" w:fill="auto"/>
            <w:vAlign w:val="bottom"/>
          </w:tcPr>
          <w:p w14:paraId="72EA349D"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NUMBER</w:t>
            </w:r>
          </w:p>
        </w:tc>
        <w:tc>
          <w:tcPr>
            <w:tcW w:w="2813" w:type="dxa"/>
            <w:gridSpan w:val="4"/>
            <w:shd w:val="clear" w:color="auto" w:fill="auto"/>
            <w:vAlign w:val="bottom"/>
          </w:tcPr>
          <w:p w14:paraId="1DF17235"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EE5D6E" w:rsidRPr="00EE5D6E" w14:paraId="5B20A3D0" w14:textId="77777777" w:rsidTr="008045A9">
        <w:trPr>
          <w:trHeight w:val="340"/>
          <w:jc w:val="center"/>
        </w:trPr>
        <w:tc>
          <w:tcPr>
            <w:tcW w:w="3463" w:type="dxa"/>
            <w:gridSpan w:val="2"/>
            <w:shd w:val="clear" w:color="auto" w:fill="auto"/>
            <w:vAlign w:val="bottom"/>
          </w:tcPr>
          <w:p w14:paraId="57A54099"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E-MAIL ADDRESS</w:t>
            </w:r>
          </w:p>
        </w:tc>
        <w:tc>
          <w:tcPr>
            <w:tcW w:w="7290" w:type="dxa"/>
            <w:gridSpan w:val="15"/>
            <w:shd w:val="clear" w:color="auto" w:fill="auto"/>
            <w:vAlign w:val="bottom"/>
          </w:tcPr>
          <w:p w14:paraId="79AC1EA5"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EE5D6E" w:rsidRPr="00EE5D6E" w14:paraId="77079E41" w14:textId="77777777" w:rsidTr="008045A9">
        <w:trPr>
          <w:trHeight w:val="340"/>
          <w:jc w:val="center"/>
        </w:trPr>
        <w:tc>
          <w:tcPr>
            <w:tcW w:w="3463" w:type="dxa"/>
            <w:gridSpan w:val="2"/>
            <w:shd w:val="clear" w:color="auto" w:fill="auto"/>
            <w:vAlign w:val="bottom"/>
          </w:tcPr>
          <w:p w14:paraId="0E3956C8"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VAT REGISTRATION NUMBER</w:t>
            </w:r>
          </w:p>
        </w:tc>
        <w:tc>
          <w:tcPr>
            <w:tcW w:w="7290" w:type="dxa"/>
            <w:gridSpan w:val="15"/>
            <w:shd w:val="clear" w:color="auto" w:fill="auto"/>
            <w:vAlign w:val="bottom"/>
          </w:tcPr>
          <w:p w14:paraId="48C2DF91"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EE5D6E" w:rsidRPr="00EE5D6E" w14:paraId="4574F9AF" w14:textId="77777777" w:rsidTr="008045A9">
        <w:trPr>
          <w:trHeight w:val="340"/>
          <w:jc w:val="center"/>
        </w:trPr>
        <w:tc>
          <w:tcPr>
            <w:tcW w:w="3463" w:type="dxa"/>
            <w:gridSpan w:val="2"/>
            <w:shd w:val="clear" w:color="auto" w:fill="auto"/>
            <w:vAlign w:val="bottom"/>
          </w:tcPr>
          <w:p w14:paraId="7A4F28FB"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lang w:val="en-US"/>
              </w:rPr>
            </w:pPr>
            <w:r w:rsidRPr="00EE5D6E">
              <w:rPr>
                <w:rFonts w:ascii="Arial Narrow" w:hAnsi="Arial Narrow"/>
                <w:snapToGrid w:val="0"/>
                <w:sz w:val="22"/>
                <w:szCs w:val="22"/>
                <w:lang w:val="en-US"/>
              </w:rPr>
              <w:t>TAX COMPLIANCE STATUS</w:t>
            </w:r>
          </w:p>
        </w:tc>
        <w:tc>
          <w:tcPr>
            <w:tcW w:w="1316" w:type="dxa"/>
            <w:gridSpan w:val="2"/>
            <w:shd w:val="clear" w:color="auto" w:fill="auto"/>
            <w:vAlign w:val="bottom"/>
          </w:tcPr>
          <w:p w14:paraId="49E431AD"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lang w:val="en-US"/>
              </w:rPr>
              <w:t>TCS PIN:</w:t>
            </w:r>
          </w:p>
        </w:tc>
        <w:tc>
          <w:tcPr>
            <w:tcW w:w="1395" w:type="dxa"/>
            <w:gridSpan w:val="3"/>
            <w:shd w:val="clear" w:color="auto" w:fill="auto"/>
            <w:vAlign w:val="bottom"/>
          </w:tcPr>
          <w:p w14:paraId="52528380"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623" w:type="dxa"/>
            <w:gridSpan w:val="3"/>
            <w:shd w:val="clear" w:color="auto" w:fill="auto"/>
            <w:vAlign w:val="bottom"/>
          </w:tcPr>
          <w:p w14:paraId="428BB48B"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EE5D6E">
              <w:rPr>
                <w:rFonts w:ascii="Arial Narrow" w:hAnsi="Arial Narrow"/>
                <w:b/>
                <w:snapToGrid w:val="0"/>
                <w:sz w:val="22"/>
                <w:szCs w:val="22"/>
              </w:rPr>
              <w:t>OR</w:t>
            </w:r>
          </w:p>
        </w:tc>
        <w:tc>
          <w:tcPr>
            <w:tcW w:w="1126" w:type="dxa"/>
            <w:gridSpan w:val="2"/>
            <w:shd w:val="clear" w:color="auto" w:fill="auto"/>
            <w:vAlign w:val="bottom"/>
          </w:tcPr>
          <w:p w14:paraId="049A19AF"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lang w:val="en-US"/>
              </w:rPr>
              <w:t>CSD No:</w:t>
            </w:r>
          </w:p>
        </w:tc>
        <w:tc>
          <w:tcPr>
            <w:tcW w:w="2830" w:type="dxa"/>
            <w:gridSpan w:val="5"/>
            <w:shd w:val="clear" w:color="auto" w:fill="auto"/>
            <w:vAlign w:val="bottom"/>
          </w:tcPr>
          <w:p w14:paraId="26D7F23E"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EE5D6E" w:rsidRPr="00EE5D6E" w14:paraId="6F13FFAF" w14:textId="77777777" w:rsidTr="008045A9">
        <w:trPr>
          <w:trHeight w:val="835"/>
          <w:jc w:val="center"/>
        </w:trPr>
        <w:tc>
          <w:tcPr>
            <w:tcW w:w="3463" w:type="dxa"/>
            <w:gridSpan w:val="2"/>
            <w:shd w:val="clear" w:color="auto" w:fill="auto"/>
            <w:vAlign w:val="center"/>
          </w:tcPr>
          <w:p w14:paraId="339B7B27"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lang w:val="en-US"/>
              </w:rPr>
            </w:pPr>
            <w:r w:rsidRPr="00EE5D6E">
              <w:rPr>
                <w:rFonts w:ascii="Arial Narrow" w:hAnsi="Arial Narrow"/>
                <w:snapToGrid w:val="0"/>
                <w:sz w:val="22"/>
                <w:szCs w:val="22"/>
                <w:lang w:val="en-US"/>
              </w:rPr>
              <w:t>B-BBEE STATUS LEVEL VERIFICATION CERTIFICATE</w:t>
            </w:r>
          </w:p>
          <w:p w14:paraId="6ED05311"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EE5D6E">
              <w:rPr>
                <w:rFonts w:ascii="Arial Narrow" w:hAnsi="Arial Narrow"/>
                <w:snapToGrid w:val="0"/>
                <w:sz w:val="22"/>
                <w:szCs w:val="22"/>
              </w:rPr>
              <w:t>[TICK APPLICABLE BOX]</w:t>
            </w:r>
          </w:p>
        </w:tc>
        <w:tc>
          <w:tcPr>
            <w:tcW w:w="2711" w:type="dxa"/>
            <w:gridSpan w:val="5"/>
            <w:shd w:val="clear" w:color="auto" w:fill="auto"/>
            <w:vAlign w:val="bottom"/>
          </w:tcPr>
          <w:p w14:paraId="490FB374"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p w14:paraId="7A6441C7"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fldChar w:fldCharType="begin">
                <w:ffData>
                  <w:name w:val="Check1"/>
                  <w:enabled/>
                  <w:calcOnExit w:val="0"/>
                  <w:checkBox>
                    <w:sizeAuto/>
                    <w:default w:val="0"/>
                  </w:checkBox>
                </w:ffData>
              </w:fldChar>
            </w:r>
            <w:r w:rsidRPr="00EE5D6E">
              <w:rPr>
                <w:rFonts w:ascii="Arial Narrow" w:hAnsi="Arial Narrow"/>
                <w:snapToGrid w:val="0"/>
                <w:sz w:val="22"/>
                <w:szCs w:val="22"/>
              </w:rPr>
              <w:instrText xml:space="preserve"> FORMCHECKBOX </w:instrText>
            </w:r>
            <w:r w:rsidR="00000000">
              <w:rPr>
                <w:rFonts w:ascii="Arial Narrow" w:hAnsi="Arial Narrow"/>
                <w:snapToGrid w:val="0"/>
                <w:sz w:val="22"/>
                <w:szCs w:val="22"/>
              </w:rPr>
            </w:r>
            <w:r w:rsidR="00000000">
              <w:rPr>
                <w:rFonts w:ascii="Arial Narrow" w:hAnsi="Arial Narrow"/>
                <w:snapToGrid w:val="0"/>
                <w:sz w:val="22"/>
                <w:szCs w:val="22"/>
              </w:rPr>
              <w:fldChar w:fldCharType="separate"/>
            </w:r>
            <w:r w:rsidRPr="00EE5D6E">
              <w:rPr>
                <w:rFonts w:ascii="Arial Narrow" w:hAnsi="Arial Narrow"/>
                <w:snapToGrid w:val="0"/>
                <w:sz w:val="22"/>
                <w:szCs w:val="22"/>
              </w:rPr>
              <w:fldChar w:fldCharType="end"/>
            </w:r>
            <w:r w:rsidRPr="00EE5D6E">
              <w:rPr>
                <w:rFonts w:ascii="Arial Narrow" w:hAnsi="Arial Narrow"/>
                <w:snapToGrid w:val="0"/>
                <w:sz w:val="22"/>
                <w:szCs w:val="22"/>
              </w:rPr>
              <w:t xml:space="preserve"> Yes </w:t>
            </w:r>
          </w:p>
          <w:p w14:paraId="733C6AEC"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 xml:space="preserve"> </w:t>
            </w:r>
          </w:p>
          <w:p w14:paraId="6FDED4D8"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fldChar w:fldCharType="begin">
                <w:ffData>
                  <w:name w:val="Check2"/>
                  <w:enabled/>
                  <w:calcOnExit w:val="0"/>
                  <w:checkBox>
                    <w:sizeAuto/>
                    <w:default w:val="0"/>
                  </w:checkBox>
                </w:ffData>
              </w:fldChar>
            </w:r>
            <w:r w:rsidRPr="00EE5D6E">
              <w:rPr>
                <w:rFonts w:ascii="Arial Narrow" w:hAnsi="Arial Narrow"/>
                <w:snapToGrid w:val="0"/>
                <w:sz w:val="22"/>
                <w:szCs w:val="22"/>
              </w:rPr>
              <w:instrText xml:space="preserve"> FORMCHECKBOX </w:instrText>
            </w:r>
            <w:r w:rsidR="00000000">
              <w:rPr>
                <w:rFonts w:ascii="Arial Narrow" w:hAnsi="Arial Narrow"/>
                <w:snapToGrid w:val="0"/>
                <w:sz w:val="22"/>
                <w:szCs w:val="22"/>
              </w:rPr>
            </w:r>
            <w:r w:rsidR="00000000">
              <w:rPr>
                <w:rFonts w:ascii="Arial Narrow" w:hAnsi="Arial Narrow"/>
                <w:snapToGrid w:val="0"/>
                <w:sz w:val="22"/>
                <w:szCs w:val="22"/>
              </w:rPr>
              <w:fldChar w:fldCharType="separate"/>
            </w:r>
            <w:r w:rsidRPr="00EE5D6E">
              <w:rPr>
                <w:rFonts w:ascii="Arial Narrow" w:hAnsi="Arial Narrow"/>
                <w:snapToGrid w:val="0"/>
                <w:sz w:val="22"/>
                <w:szCs w:val="22"/>
              </w:rPr>
              <w:fldChar w:fldCharType="end"/>
            </w:r>
            <w:r w:rsidRPr="00EE5D6E">
              <w:rPr>
                <w:rFonts w:ascii="Arial Narrow" w:hAnsi="Arial Narrow"/>
                <w:snapToGrid w:val="0"/>
                <w:sz w:val="22"/>
                <w:szCs w:val="22"/>
              </w:rPr>
              <w:t xml:space="preserve"> No</w:t>
            </w:r>
          </w:p>
        </w:tc>
        <w:tc>
          <w:tcPr>
            <w:tcW w:w="1749" w:type="dxa"/>
            <w:gridSpan w:val="5"/>
            <w:shd w:val="clear" w:color="auto" w:fill="auto"/>
            <w:vAlign w:val="center"/>
          </w:tcPr>
          <w:p w14:paraId="52985F13"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lang w:val="en-US"/>
              </w:rPr>
            </w:pPr>
            <w:r w:rsidRPr="00EE5D6E">
              <w:rPr>
                <w:rFonts w:ascii="Arial Narrow" w:hAnsi="Arial Narrow"/>
                <w:snapToGrid w:val="0"/>
                <w:sz w:val="22"/>
                <w:szCs w:val="22"/>
                <w:lang w:val="en-US"/>
              </w:rPr>
              <w:t xml:space="preserve">B-BBEE STATUS LEVEL SWORN AFFIDAVIT  </w:t>
            </w:r>
          </w:p>
        </w:tc>
        <w:tc>
          <w:tcPr>
            <w:tcW w:w="2830" w:type="dxa"/>
            <w:gridSpan w:val="5"/>
            <w:shd w:val="clear" w:color="auto" w:fill="auto"/>
            <w:vAlign w:val="bottom"/>
          </w:tcPr>
          <w:p w14:paraId="3A843870"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fldChar w:fldCharType="begin">
                <w:ffData>
                  <w:name w:val="Check1"/>
                  <w:enabled/>
                  <w:calcOnExit w:val="0"/>
                  <w:checkBox>
                    <w:sizeAuto/>
                    <w:default w:val="0"/>
                  </w:checkBox>
                </w:ffData>
              </w:fldChar>
            </w:r>
            <w:r w:rsidRPr="00EE5D6E">
              <w:rPr>
                <w:rFonts w:ascii="Arial Narrow" w:hAnsi="Arial Narrow"/>
                <w:snapToGrid w:val="0"/>
                <w:sz w:val="22"/>
                <w:szCs w:val="22"/>
              </w:rPr>
              <w:instrText xml:space="preserve"> FORMCHECKBOX </w:instrText>
            </w:r>
            <w:r w:rsidR="00000000">
              <w:rPr>
                <w:rFonts w:ascii="Arial Narrow" w:hAnsi="Arial Narrow"/>
                <w:snapToGrid w:val="0"/>
                <w:sz w:val="22"/>
                <w:szCs w:val="22"/>
              </w:rPr>
            </w:r>
            <w:r w:rsidR="00000000">
              <w:rPr>
                <w:rFonts w:ascii="Arial Narrow" w:hAnsi="Arial Narrow"/>
                <w:snapToGrid w:val="0"/>
                <w:sz w:val="22"/>
                <w:szCs w:val="22"/>
              </w:rPr>
              <w:fldChar w:fldCharType="separate"/>
            </w:r>
            <w:r w:rsidRPr="00EE5D6E">
              <w:rPr>
                <w:rFonts w:ascii="Arial Narrow" w:hAnsi="Arial Narrow"/>
                <w:snapToGrid w:val="0"/>
                <w:sz w:val="22"/>
                <w:szCs w:val="22"/>
              </w:rPr>
              <w:fldChar w:fldCharType="end"/>
            </w:r>
            <w:r w:rsidRPr="00EE5D6E">
              <w:rPr>
                <w:rFonts w:ascii="Arial Narrow" w:hAnsi="Arial Narrow"/>
                <w:snapToGrid w:val="0"/>
                <w:sz w:val="22"/>
                <w:szCs w:val="22"/>
              </w:rPr>
              <w:t xml:space="preserve"> Yes   </w:t>
            </w:r>
          </w:p>
          <w:p w14:paraId="7D760709"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p w14:paraId="33F8E91E"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fldChar w:fldCharType="begin">
                <w:ffData>
                  <w:name w:val="Check2"/>
                  <w:enabled/>
                  <w:calcOnExit w:val="0"/>
                  <w:checkBox>
                    <w:sizeAuto/>
                    <w:default w:val="0"/>
                  </w:checkBox>
                </w:ffData>
              </w:fldChar>
            </w:r>
            <w:r w:rsidRPr="00EE5D6E">
              <w:rPr>
                <w:rFonts w:ascii="Arial Narrow" w:hAnsi="Arial Narrow"/>
                <w:snapToGrid w:val="0"/>
                <w:sz w:val="22"/>
                <w:szCs w:val="22"/>
              </w:rPr>
              <w:instrText xml:space="preserve"> FORMCHECKBOX </w:instrText>
            </w:r>
            <w:r w:rsidR="00000000">
              <w:rPr>
                <w:rFonts w:ascii="Arial Narrow" w:hAnsi="Arial Narrow"/>
                <w:snapToGrid w:val="0"/>
                <w:sz w:val="22"/>
                <w:szCs w:val="22"/>
              </w:rPr>
            </w:r>
            <w:r w:rsidR="00000000">
              <w:rPr>
                <w:rFonts w:ascii="Arial Narrow" w:hAnsi="Arial Narrow"/>
                <w:snapToGrid w:val="0"/>
                <w:sz w:val="22"/>
                <w:szCs w:val="22"/>
              </w:rPr>
              <w:fldChar w:fldCharType="separate"/>
            </w:r>
            <w:r w:rsidRPr="00EE5D6E">
              <w:rPr>
                <w:rFonts w:ascii="Arial Narrow" w:hAnsi="Arial Narrow"/>
                <w:snapToGrid w:val="0"/>
                <w:sz w:val="22"/>
                <w:szCs w:val="22"/>
              </w:rPr>
              <w:fldChar w:fldCharType="end"/>
            </w:r>
            <w:r w:rsidRPr="00EE5D6E">
              <w:rPr>
                <w:rFonts w:ascii="Arial Narrow" w:hAnsi="Arial Narrow"/>
                <w:snapToGrid w:val="0"/>
                <w:sz w:val="22"/>
                <w:szCs w:val="22"/>
              </w:rPr>
              <w:t xml:space="preserve"> No</w:t>
            </w:r>
          </w:p>
        </w:tc>
      </w:tr>
      <w:tr w:rsidR="00EE5D6E" w:rsidRPr="00EE5D6E" w14:paraId="0305106E" w14:textId="77777777" w:rsidTr="00603B15">
        <w:trPr>
          <w:trHeight w:val="242"/>
          <w:jc w:val="center"/>
        </w:trPr>
        <w:tc>
          <w:tcPr>
            <w:tcW w:w="10753" w:type="dxa"/>
            <w:gridSpan w:val="17"/>
            <w:shd w:val="clear" w:color="auto" w:fill="DDD9C3"/>
            <w:vAlign w:val="bottom"/>
          </w:tcPr>
          <w:p w14:paraId="6D44C9F8" w14:textId="77777777" w:rsidR="00EE5D6E" w:rsidRPr="00EE5D6E" w:rsidRDefault="00EE5D6E" w:rsidP="00EE5D6E">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b/>
                <w:i/>
                <w:snapToGrid w:val="0"/>
                <w:color w:val="FF0000"/>
                <w:sz w:val="22"/>
                <w:szCs w:val="22"/>
              </w:rPr>
            </w:pPr>
            <w:r w:rsidRPr="00EE5D6E">
              <w:rPr>
                <w:rFonts w:ascii="Arial Narrow" w:hAnsi="Arial Narrow"/>
                <w:b/>
                <w:i/>
                <w:snapToGrid w:val="0"/>
                <w:sz w:val="22"/>
                <w:szCs w:val="22"/>
              </w:rPr>
              <w:t>[</w:t>
            </w:r>
            <w:r w:rsidRPr="00EE5D6E">
              <w:rPr>
                <w:rFonts w:ascii="Arial Narrow" w:hAnsi="Arial Narrow"/>
                <w:b/>
                <w:i/>
                <w:snapToGrid w:val="0"/>
                <w:sz w:val="22"/>
                <w:szCs w:val="22"/>
                <w:shd w:val="clear" w:color="auto" w:fill="DDD9C3"/>
              </w:rPr>
              <w:t>A B-BBEE STATUS LEVEL VERIFICATION CERTIFICATE/ SWORN AFFIDAVIT (FOR EMES &amp; QSEs) MUST BE SUBMITTED IN ORDER TO QUALIFY FOR PREFERENCE POINTS FOR B-BBEE]</w:t>
            </w:r>
          </w:p>
        </w:tc>
      </w:tr>
      <w:tr w:rsidR="00EE5D6E" w:rsidRPr="00EE5D6E" w14:paraId="3923D929" w14:textId="77777777" w:rsidTr="008045A9">
        <w:trPr>
          <w:trHeight w:val="864"/>
          <w:jc w:val="center"/>
        </w:trPr>
        <w:tc>
          <w:tcPr>
            <w:tcW w:w="3463" w:type="dxa"/>
            <w:gridSpan w:val="2"/>
            <w:shd w:val="clear" w:color="auto" w:fill="auto"/>
            <w:vAlign w:val="center"/>
          </w:tcPr>
          <w:p w14:paraId="7453FDA3" w14:textId="77777777" w:rsidR="00EE5D6E" w:rsidRPr="00EE5D6E" w:rsidRDefault="00EE5D6E" w:rsidP="00EE5D6E">
            <w:pPr>
              <w:keepNext/>
              <w:widowControl w:val="0"/>
              <w:spacing w:before="120" w:after="120"/>
              <w:outlineLvl w:val="3"/>
              <w:rPr>
                <w:rFonts w:ascii="Arial Narrow" w:hAnsi="Arial Narrow"/>
                <w:b/>
                <w:snapToGrid w:val="0"/>
                <w:sz w:val="22"/>
                <w:szCs w:val="22"/>
              </w:rPr>
            </w:pPr>
            <w:r w:rsidRPr="00EE5D6E">
              <w:rPr>
                <w:rFonts w:ascii="Arial Narrow" w:hAnsi="Arial Narrow"/>
                <w:snapToGrid w:val="0"/>
                <w:sz w:val="22"/>
                <w:szCs w:val="22"/>
                <w:lang w:val="en-US"/>
              </w:rPr>
              <w:lastRenderedPageBreak/>
              <w:t xml:space="preserve">ARE YOU THE ACCREDITED REPRESENTATIVE </w:t>
            </w:r>
            <w:r w:rsidRPr="00EE5D6E">
              <w:rPr>
                <w:rFonts w:ascii="Arial Narrow" w:hAnsi="Arial Narrow"/>
                <w:b/>
                <w:snapToGrid w:val="0"/>
                <w:sz w:val="22"/>
                <w:szCs w:val="22"/>
                <w:lang w:val="en-US"/>
              </w:rPr>
              <w:t>IN SOUTH AFRICA FOR THE GOODS /SERVICES /WORKS OFFERED?</w:t>
            </w:r>
          </w:p>
        </w:tc>
        <w:tc>
          <w:tcPr>
            <w:tcW w:w="2770" w:type="dxa"/>
            <w:gridSpan w:val="6"/>
            <w:shd w:val="clear" w:color="auto" w:fill="auto"/>
            <w:vAlign w:val="bottom"/>
          </w:tcPr>
          <w:p w14:paraId="55364077"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EE5D6E">
              <w:rPr>
                <w:rFonts w:ascii="Arial Narrow" w:hAnsi="Arial Narrow"/>
                <w:snapToGrid w:val="0"/>
                <w:sz w:val="22"/>
                <w:szCs w:val="22"/>
              </w:rPr>
              <w:fldChar w:fldCharType="begin">
                <w:ffData>
                  <w:name w:val="Check1"/>
                  <w:enabled/>
                  <w:calcOnExit w:val="0"/>
                  <w:checkBox>
                    <w:sizeAuto/>
                    <w:default w:val="0"/>
                  </w:checkBox>
                </w:ffData>
              </w:fldChar>
            </w:r>
            <w:r w:rsidRPr="00EE5D6E">
              <w:rPr>
                <w:rFonts w:ascii="Arial Narrow" w:hAnsi="Arial Narrow"/>
                <w:snapToGrid w:val="0"/>
                <w:sz w:val="22"/>
                <w:szCs w:val="22"/>
              </w:rPr>
              <w:instrText xml:space="preserve"> FORMCHECKBOX </w:instrText>
            </w:r>
            <w:r w:rsidR="00000000">
              <w:rPr>
                <w:rFonts w:ascii="Arial Narrow" w:hAnsi="Arial Narrow"/>
                <w:snapToGrid w:val="0"/>
                <w:sz w:val="22"/>
                <w:szCs w:val="22"/>
              </w:rPr>
            </w:r>
            <w:r w:rsidR="00000000">
              <w:rPr>
                <w:rFonts w:ascii="Arial Narrow" w:hAnsi="Arial Narrow"/>
                <w:snapToGrid w:val="0"/>
                <w:sz w:val="22"/>
                <w:szCs w:val="22"/>
              </w:rPr>
              <w:fldChar w:fldCharType="separate"/>
            </w:r>
            <w:r w:rsidRPr="00EE5D6E">
              <w:rPr>
                <w:rFonts w:ascii="Arial Narrow" w:hAnsi="Arial Narrow"/>
                <w:snapToGrid w:val="0"/>
                <w:sz w:val="22"/>
                <w:szCs w:val="22"/>
              </w:rPr>
              <w:fldChar w:fldCharType="end"/>
            </w:r>
            <w:r w:rsidRPr="00EE5D6E">
              <w:rPr>
                <w:rFonts w:ascii="Arial Narrow" w:hAnsi="Arial Narrow"/>
                <w:snapToGrid w:val="0"/>
                <w:sz w:val="22"/>
                <w:szCs w:val="22"/>
              </w:rPr>
              <w:t xml:space="preserve">Yes                         </w:t>
            </w:r>
            <w:r w:rsidRPr="00EE5D6E">
              <w:rPr>
                <w:rFonts w:ascii="Arial Narrow" w:hAnsi="Arial Narrow"/>
                <w:snapToGrid w:val="0"/>
                <w:sz w:val="22"/>
                <w:szCs w:val="22"/>
              </w:rPr>
              <w:fldChar w:fldCharType="begin">
                <w:ffData>
                  <w:name w:val=""/>
                  <w:enabled/>
                  <w:calcOnExit w:val="0"/>
                  <w:checkBox>
                    <w:sizeAuto/>
                    <w:default w:val="0"/>
                  </w:checkBox>
                </w:ffData>
              </w:fldChar>
            </w:r>
            <w:r w:rsidRPr="00EE5D6E">
              <w:rPr>
                <w:rFonts w:ascii="Arial Narrow" w:hAnsi="Arial Narrow"/>
                <w:snapToGrid w:val="0"/>
                <w:sz w:val="22"/>
                <w:szCs w:val="22"/>
              </w:rPr>
              <w:instrText xml:space="preserve"> FORMCHECKBOX </w:instrText>
            </w:r>
            <w:r w:rsidR="00000000">
              <w:rPr>
                <w:rFonts w:ascii="Arial Narrow" w:hAnsi="Arial Narrow"/>
                <w:snapToGrid w:val="0"/>
                <w:sz w:val="22"/>
                <w:szCs w:val="22"/>
              </w:rPr>
            </w:r>
            <w:r w:rsidR="00000000">
              <w:rPr>
                <w:rFonts w:ascii="Arial Narrow" w:hAnsi="Arial Narrow"/>
                <w:snapToGrid w:val="0"/>
                <w:sz w:val="22"/>
                <w:szCs w:val="22"/>
              </w:rPr>
              <w:fldChar w:fldCharType="separate"/>
            </w:r>
            <w:r w:rsidRPr="00EE5D6E">
              <w:rPr>
                <w:rFonts w:ascii="Arial Narrow" w:hAnsi="Arial Narrow"/>
                <w:snapToGrid w:val="0"/>
                <w:sz w:val="22"/>
                <w:szCs w:val="22"/>
              </w:rPr>
              <w:fldChar w:fldCharType="end"/>
            </w:r>
            <w:r w:rsidRPr="00EE5D6E">
              <w:rPr>
                <w:rFonts w:ascii="Arial Narrow" w:hAnsi="Arial Narrow"/>
                <w:snapToGrid w:val="0"/>
                <w:sz w:val="22"/>
                <w:szCs w:val="22"/>
              </w:rPr>
              <w:t xml:space="preserve">No </w:t>
            </w:r>
          </w:p>
          <w:p w14:paraId="1D53F584"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p w14:paraId="38FE8C17"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lang w:val="en-US"/>
              </w:rPr>
            </w:pPr>
            <w:r w:rsidRPr="00EE5D6E">
              <w:rPr>
                <w:rFonts w:ascii="Arial Narrow" w:hAnsi="Arial Narrow"/>
                <w:snapToGrid w:val="0"/>
                <w:sz w:val="22"/>
                <w:szCs w:val="22"/>
              </w:rPr>
              <w:t>[</w:t>
            </w:r>
            <w:r w:rsidRPr="00EE5D6E">
              <w:rPr>
                <w:rFonts w:ascii="Arial Narrow" w:hAnsi="Arial Narrow"/>
                <w:snapToGrid w:val="0"/>
                <w:sz w:val="22"/>
                <w:szCs w:val="22"/>
                <w:lang w:val="en-US"/>
              </w:rPr>
              <w:t>IF YES ENCLOSE PROOF]</w:t>
            </w:r>
          </w:p>
          <w:p w14:paraId="18511E9B"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c>
          <w:tcPr>
            <w:tcW w:w="2109" w:type="dxa"/>
            <w:gridSpan w:val="7"/>
            <w:shd w:val="clear" w:color="auto" w:fill="auto"/>
            <w:vAlign w:val="center"/>
          </w:tcPr>
          <w:p w14:paraId="7B0FE863" w14:textId="77777777" w:rsidR="00EE5D6E" w:rsidRPr="00EE5D6E" w:rsidRDefault="00EE5D6E" w:rsidP="00EE5D6E">
            <w:pPr>
              <w:keepNext/>
              <w:widowControl w:val="0"/>
              <w:spacing w:before="120" w:after="120"/>
              <w:outlineLvl w:val="3"/>
              <w:rPr>
                <w:rFonts w:ascii="Arial Narrow" w:hAnsi="Arial Narrow"/>
                <w:b/>
                <w:snapToGrid w:val="0"/>
                <w:sz w:val="22"/>
                <w:szCs w:val="22"/>
                <w:lang w:val="en-US"/>
              </w:rPr>
            </w:pPr>
            <w:r w:rsidRPr="00EE5D6E">
              <w:rPr>
                <w:rFonts w:ascii="Arial Narrow" w:hAnsi="Arial Narrow"/>
                <w:snapToGrid w:val="0"/>
                <w:sz w:val="22"/>
                <w:szCs w:val="22"/>
                <w:lang w:val="en-US"/>
              </w:rPr>
              <w:t>ARE YOU A FOREIGN BASED SUPPLIER FOR</w:t>
            </w:r>
            <w:r w:rsidRPr="00EE5D6E">
              <w:rPr>
                <w:rFonts w:ascii="Arial Narrow" w:hAnsi="Arial Narrow"/>
                <w:b/>
                <w:snapToGrid w:val="0"/>
                <w:sz w:val="22"/>
                <w:szCs w:val="22"/>
                <w:lang w:val="en-US"/>
              </w:rPr>
              <w:t xml:space="preserve"> THE GOODS /SERVICES /WORKS OFFERED?</w:t>
            </w:r>
            <w:r w:rsidRPr="00EE5D6E">
              <w:rPr>
                <w:rFonts w:ascii="Arial Narrow" w:hAnsi="Arial Narrow"/>
                <w:b/>
                <w:snapToGrid w:val="0"/>
                <w:sz w:val="22"/>
                <w:szCs w:val="22"/>
              </w:rPr>
              <w:br/>
            </w:r>
          </w:p>
        </w:tc>
        <w:tc>
          <w:tcPr>
            <w:tcW w:w="2411" w:type="dxa"/>
            <w:gridSpan w:val="2"/>
            <w:shd w:val="clear" w:color="auto" w:fill="auto"/>
            <w:vAlign w:val="bottom"/>
          </w:tcPr>
          <w:p w14:paraId="2C531421"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fldChar w:fldCharType="begin">
                <w:ffData>
                  <w:name w:val="Check1"/>
                  <w:enabled/>
                  <w:calcOnExit w:val="0"/>
                  <w:checkBox>
                    <w:sizeAuto/>
                    <w:default w:val="0"/>
                  </w:checkBox>
                </w:ffData>
              </w:fldChar>
            </w:r>
            <w:r w:rsidRPr="00EE5D6E">
              <w:rPr>
                <w:rFonts w:ascii="Arial Narrow" w:hAnsi="Arial Narrow"/>
                <w:snapToGrid w:val="0"/>
                <w:sz w:val="22"/>
                <w:szCs w:val="22"/>
              </w:rPr>
              <w:instrText xml:space="preserve"> FORMCHECKBOX </w:instrText>
            </w:r>
            <w:r w:rsidR="00000000">
              <w:rPr>
                <w:rFonts w:ascii="Arial Narrow" w:hAnsi="Arial Narrow"/>
                <w:snapToGrid w:val="0"/>
                <w:sz w:val="22"/>
                <w:szCs w:val="22"/>
              </w:rPr>
            </w:r>
            <w:r w:rsidR="00000000">
              <w:rPr>
                <w:rFonts w:ascii="Arial Narrow" w:hAnsi="Arial Narrow"/>
                <w:snapToGrid w:val="0"/>
                <w:sz w:val="22"/>
                <w:szCs w:val="22"/>
              </w:rPr>
              <w:fldChar w:fldCharType="separate"/>
            </w:r>
            <w:r w:rsidRPr="00EE5D6E">
              <w:rPr>
                <w:rFonts w:ascii="Arial Narrow" w:hAnsi="Arial Narrow"/>
                <w:snapToGrid w:val="0"/>
                <w:sz w:val="22"/>
                <w:szCs w:val="22"/>
              </w:rPr>
              <w:fldChar w:fldCharType="end"/>
            </w:r>
            <w:r w:rsidRPr="00EE5D6E">
              <w:rPr>
                <w:rFonts w:ascii="Arial Narrow" w:hAnsi="Arial Narrow"/>
                <w:snapToGrid w:val="0"/>
                <w:sz w:val="22"/>
                <w:szCs w:val="22"/>
              </w:rPr>
              <w:t xml:space="preserve">Yes </w:t>
            </w:r>
            <w:r w:rsidRPr="00EE5D6E">
              <w:rPr>
                <w:rFonts w:ascii="Arial Narrow" w:hAnsi="Arial Narrow"/>
                <w:snapToGrid w:val="0"/>
                <w:sz w:val="22"/>
                <w:szCs w:val="22"/>
              </w:rPr>
              <w:fldChar w:fldCharType="begin">
                <w:ffData>
                  <w:name w:val="Check2"/>
                  <w:enabled/>
                  <w:calcOnExit w:val="0"/>
                  <w:checkBox>
                    <w:sizeAuto/>
                    <w:default w:val="0"/>
                  </w:checkBox>
                </w:ffData>
              </w:fldChar>
            </w:r>
            <w:r w:rsidRPr="00EE5D6E">
              <w:rPr>
                <w:rFonts w:ascii="Arial Narrow" w:hAnsi="Arial Narrow"/>
                <w:snapToGrid w:val="0"/>
                <w:sz w:val="22"/>
                <w:szCs w:val="22"/>
              </w:rPr>
              <w:instrText xml:space="preserve"> FORMCHECKBOX </w:instrText>
            </w:r>
            <w:r w:rsidR="00000000">
              <w:rPr>
                <w:rFonts w:ascii="Arial Narrow" w:hAnsi="Arial Narrow"/>
                <w:snapToGrid w:val="0"/>
                <w:sz w:val="22"/>
                <w:szCs w:val="22"/>
              </w:rPr>
            </w:r>
            <w:r w:rsidR="00000000">
              <w:rPr>
                <w:rFonts w:ascii="Arial Narrow" w:hAnsi="Arial Narrow"/>
                <w:snapToGrid w:val="0"/>
                <w:sz w:val="22"/>
                <w:szCs w:val="22"/>
              </w:rPr>
              <w:fldChar w:fldCharType="separate"/>
            </w:r>
            <w:r w:rsidRPr="00EE5D6E">
              <w:rPr>
                <w:rFonts w:ascii="Arial Narrow" w:hAnsi="Arial Narrow"/>
                <w:snapToGrid w:val="0"/>
                <w:sz w:val="22"/>
                <w:szCs w:val="22"/>
              </w:rPr>
              <w:fldChar w:fldCharType="end"/>
            </w:r>
            <w:r w:rsidRPr="00EE5D6E">
              <w:rPr>
                <w:rFonts w:ascii="Arial Narrow" w:hAnsi="Arial Narrow"/>
                <w:snapToGrid w:val="0"/>
                <w:sz w:val="22"/>
                <w:szCs w:val="22"/>
              </w:rPr>
              <w:t>No</w:t>
            </w:r>
            <w:r w:rsidRPr="00EE5D6E">
              <w:rPr>
                <w:rFonts w:ascii="Arial Narrow" w:hAnsi="Arial Narrow"/>
                <w:snapToGrid w:val="0"/>
                <w:sz w:val="22"/>
                <w:szCs w:val="22"/>
              </w:rPr>
              <w:br/>
            </w:r>
          </w:p>
          <w:p w14:paraId="0A37FAB3"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lang w:val="en-US"/>
              </w:rPr>
            </w:pPr>
            <w:r w:rsidRPr="00EE5D6E">
              <w:rPr>
                <w:rFonts w:ascii="Arial Narrow" w:hAnsi="Arial Narrow"/>
                <w:snapToGrid w:val="0"/>
                <w:sz w:val="22"/>
                <w:szCs w:val="22"/>
              </w:rPr>
              <w:t>[</w:t>
            </w:r>
            <w:r w:rsidRPr="00EE5D6E">
              <w:rPr>
                <w:rFonts w:ascii="Arial Narrow" w:hAnsi="Arial Narrow"/>
                <w:snapToGrid w:val="0"/>
                <w:sz w:val="22"/>
                <w:szCs w:val="22"/>
                <w:lang w:val="en-US"/>
              </w:rPr>
              <w:t>IF YES, ANSWER PART B:3]</w:t>
            </w:r>
          </w:p>
          <w:p w14:paraId="20996E29"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lang w:val="en-US"/>
              </w:rPr>
            </w:pPr>
          </w:p>
        </w:tc>
      </w:tr>
      <w:tr w:rsidR="00EE5D6E" w:rsidRPr="00EE5D6E" w14:paraId="2C27697C" w14:textId="77777777" w:rsidTr="008045A9">
        <w:trPr>
          <w:trHeight w:val="670"/>
          <w:jc w:val="center"/>
        </w:trPr>
        <w:tc>
          <w:tcPr>
            <w:tcW w:w="3463" w:type="dxa"/>
            <w:gridSpan w:val="2"/>
            <w:shd w:val="clear" w:color="auto" w:fill="auto"/>
            <w:vAlign w:val="bottom"/>
          </w:tcPr>
          <w:p w14:paraId="2F4ED190" w14:textId="77777777" w:rsidR="00EE5D6E" w:rsidRPr="00EE5D6E" w:rsidRDefault="00EE5D6E" w:rsidP="00EE5D6E">
            <w:pPr>
              <w:keepNext/>
              <w:widowControl w:val="0"/>
              <w:spacing w:before="120" w:after="120"/>
              <w:outlineLvl w:val="3"/>
              <w:rPr>
                <w:rFonts w:ascii="Arial Narrow" w:hAnsi="Arial Narrow"/>
                <w:b/>
                <w:snapToGrid w:val="0"/>
                <w:sz w:val="22"/>
                <w:szCs w:val="22"/>
                <w:lang w:val="en-US"/>
              </w:rPr>
            </w:pPr>
            <w:r w:rsidRPr="00EE5D6E">
              <w:rPr>
                <w:rFonts w:ascii="Arial Narrow" w:hAnsi="Arial Narrow"/>
                <w:b/>
                <w:snapToGrid w:val="0"/>
                <w:sz w:val="22"/>
                <w:szCs w:val="22"/>
              </w:rPr>
              <w:t>TOTAL NUMBER OF ITEMS OFFERED</w:t>
            </w:r>
          </w:p>
        </w:tc>
        <w:tc>
          <w:tcPr>
            <w:tcW w:w="2770" w:type="dxa"/>
            <w:gridSpan w:val="6"/>
            <w:shd w:val="clear" w:color="auto" w:fill="auto"/>
            <w:vAlign w:val="bottom"/>
          </w:tcPr>
          <w:p w14:paraId="7DCA48B7"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lang w:val="en-US"/>
              </w:rPr>
            </w:pPr>
          </w:p>
        </w:tc>
        <w:tc>
          <w:tcPr>
            <w:tcW w:w="2109" w:type="dxa"/>
            <w:gridSpan w:val="7"/>
            <w:shd w:val="clear" w:color="auto" w:fill="auto"/>
            <w:vAlign w:val="bottom"/>
          </w:tcPr>
          <w:p w14:paraId="545498A7" w14:textId="77777777" w:rsidR="00EE5D6E" w:rsidRPr="00EE5D6E" w:rsidRDefault="00EE5D6E" w:rsidP="00EE5D6E">
            <w:pPr>
              <w:keepNext/>
              <w:widowControl w:val="0"/>
              <w:spacing w:before="120" w:after="120"/>
              <w:outlineLvl w:val="3"/>
              <w:rPr>
                <w:rFonts w:ascii="Arial Narrow" w:hAnsi="Arial Narrow"/>
                <w:b/>
                <w:snapToGrid w:val="0"/>
                <w:sz w:val="22"/>
                <w:szCs w:val="22"/>
              </w:rPr>
            </w:pPr>
            <w:r w:rsidRPr="00EE5D6E">
              <w:rPr>
                <w:rFonts w:ascii="Arial Narrow" w:hAnsi="Arial Narrow"/>
                <w:b/>
                <w:snapToGrid w:val="0"/>
                <w:sz w:val="22"/>
                <w:szCs w:val="22"/>
              </w:rPr>
              <w:t>TOTAL BID PRICE</w:t>
            </w:r>
          </w:p>
        </w:tc>
        <w:tc>
          <w:tcPr>
            <w:tcW w:w="2411" w:type="dxa"/>
            <w:gridSpan w:val="2"/>
            <w:shd w:val="clear" w:color="auto" w:fill="auto"/>
            <w:vAlign w:val="bottom"/>
          </w:tcPr>
          <w:p w14:paraId="4C712864"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EE5D6E">
              <w:rPr>
                <w:rFonts w:ascii="Arial Narrow" w:hAnsi="Arial Narrow"/>
                <w:b/>
                <w:snapToGrid w:val="0"/>
                <w:sz w:val="22"/>
                <w:szCs w:val="22"/>
              </w:rPr>
              <w:t>R</w:t>
            </w:r>
          </w:p>
        </w:tc>
      </w:tr>
      <w:tr w:rsidR="00EE5D6E" w:rsidRPr="00EE5D6E" w14:paraId="47812DB0" w14:textId="77777777" w:rsidTr="008045A9">
        <w:trPr>
          <w:trHeight w:val="670"/>
          <w:jc w:val="center"/>
        </w:trPr>
        <w:tc>
          <w:tcPr>
            <w:tcW w:w="3463" w:type="dxa"/>
            <w:gridSpan w:val="2"/>
            <w:shd w:val="clear" w:color="auto" w:fill="auto"/>
            <w:vAlign w:val="center"/>
          </w:tcPr>
          <w:p w14:paraId="7F0675C3" w14:textId="77777777" w:rsidR="00EE5D6E" w:rsidRPr="00EE5D6E" w:rsidRDefault="00EE5D6E" w:rsidP="00EE5D6E">
            <w:pPr>
              <w:keepNext/>
              <w:widowControl w:val="0"/>
              <w:spacing w:before="120" w:after="120"/>
              <w:outlineLvl w:val="3"/>
              <w:rPr>
                <w:rFonts w:ascii="Arial Narrow" w:hAnsi="Arial Narrow"/>
                <w:b/>
                <w:snapToGrid w:val="0"/>
                <w:sz w:val="22"/>
                <w:szCs w:val="22"/>
                <w:lang w:val="en-US"/>
              </w:rPr>
            </w:pPr>
            <w:r w:rsidRPr="00EE5D6E">
              <w:rPr>
                <w:rFonts w:ascii="Arial Narrow" w:hAnsi="Arial Narrow"/>
                <w:b/>
                <w:snapToGrid w:val="0"/>
                <w:sz w:val="22"/>
                <w:szCs w:val="22"/>
                <w:lang w:val="en-US"/>
              </w:rPr>
              <w:t>SIGNATURE OF BIDDER</w:t>
            </w:r>
          </w:p>
        </w:tc>
        <w:tc>
          <w:tcPr>
            <w:tcW w:w="2770" w:type="dxa"/>
            <w:gridSpan w:val="6"/>
            <w:shd w:val="clear" w:color="auto" w:fill="auto"/>
            <w:vAlign w:val="bottom"/>
          </w:tcPr>
          <w:p w14:paraId="35E0B120"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lang w:val="en-US"/>
              </w:rPr>
              <w:t>………………………………</w:t>
            </w:r>
          </w:p>
        </w:tc>
        <w:tc>
          <w:tcPr>
            <w:tcW w:w="2109" w:type="dxa"/>
            <w:gridSpan w:val="7"/>
            <w:shd w:val="clear" w:color="auto" w:fill="auto"/>
            <w:vAlign w:val="bottom"/>
          </w:tcPr>
          <w:p w14:paraId="07F7F910" w14:textId="77777777" w:rsidR="00EE5D6E" w:rsidRPr="00EE5D6E" w:rsidRDefault="00EE5D6E" w:rsidP="00EE5D6E">
            <w:pPr>
              <w:keepNext/>
              <w:widowControl w:val="0"/>
              <w:spacing w:before="120" w:after="120"/>
              <w:outlineLvl w:val="3"/>
              <w:rPr>
                <w:rFonts w:ascii="Arial Narrow" w:hAnsi="Arial Narrow"/>
                <w:b/>
                <w:snapToGrid w:val="0"/>
                <w:sz w:val="22"/>
                <w:szCs w:val="22"/>
                <w:lang w:val="en-US"/>
              </w:rPr>
            </w:pPr>
            <w:r w:rsidRPr="00EE5D6E">
              <w:rPr>
                <w:rFonts w:ascii="Arial Narrow" w:hAnsi="Arial Narrow"/>
                <w:b/>
                <w:snapToGrid w:val="0"/>
                <w:sz w:val="22"/>
                <w:szCs w:val="22"/>
                <w:lang w:val="en-US"/>
              </w:rPr>
              <w:t>DATE</w:t>
            </w:r>
          </w:p>
        </w:tc>
        <w:tc>
          <w:tcPr>
            <w:tcW w:w="2411" w:type="dxa"/>
            <w:gridSpan w:val="2"/>
            <w:shd w:val="clear" w:color="auto" w:fill="auto"/>
            <w:vAlign w:val="bottom"/>
          </w:tcPr>
          <w:p w14:paraId="4F1A8585"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EE5D6E" w:rsidRPr="00EE5D6E" w14:paraId="3AFFD0F1" w14:textId="77777777" w:rsidTr="008045A9">
        <w:trPr>
          <w:trHeight w:val="242"/>
          <w:jc w:val="center"/>
        </w:trPr>
        <w:tc>
          <w:tcPr>
            <w:tcW w:w="3463" w:type="dxa"/>
            <w:gridSpan w:val="2"/>
            <w:shd w:val="clear" w:color="auto" w:fill="auto"/>
            <w:vAlign w:val="bottom"/>
          </w:tcPr>
          <w:p w14:paraId="41C281C5" w14:textId="77777777" w:rsidR="00EE5D6E" w:rsidRPr="00EE5D6E" w:rsidRDefault="00EE5D6E" w:rsidP="00EE5D6E">
            <w:pPr>
              <w:keepNext/>
              <w:widowControl w:val="0"/>
              <w:spacing w:before="120" w:after="120"/>
              <w:outlineLvl w:val="3"/>
              <w:rPr>
                <w:rFonts w:ascii="Arial Narrow" w:hAnsi="Arial Narrow"/>
                <w:b/>
                <w:snapToGrid w:val="0"/>
                <w:sz w:val="22"/>
                <w:szCs w:val="22"/>
                <w:lang w:val="en-US"/>
              </w:rPr>
            </w:pPr>
            <w:r w:rsidRPr="00EE5D6E">
              <w:rPr>
                <w:rFonts w:ascii="Arial Narrow" w:hAnsi="Arial Narrow"/>
                <w:b/>
                <w:snapToGrid w:val="0"/>
                <w:sz w:val="22"/>
                <w:szCs w:val="22"/>
                <w:lang w:val="en-US"/>
              </w:rPr>
              <w:t>CAPACITY UNDER WHICH THIS BID IS SIGNED</w:t>
            </w:r>
          </w:p>
        </w:tc>
        <w:tc>
          <w:tcPr>
            <w:tcW w:w="7290" w:type="dxa"/>
            <w:gridSpan w:val="15"/>
            <w:shd w:val="clear" w:color="auto" w:fill="auto"/>
            <w:vAlign w:val="bottom"/>
          </w:tcPr>
          <w:p w14:paraId="5DF92B52"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EE5D6E" w:rsidRPr="00EE5D6E" w14:paraId="39DCA77A" w14:textId="77777777" w:rsidTr="008045A9">
        <w:trPr>
          <w:trHeight w:val="242"/>
          <w:jc w:val="center"/>
        </w:trPr>
        <w:tc>
          <w:tcPr>
            <w:tcW w:w="5538" w:type="dxa"/>
            <w:gridSpan w:val="6"/>
            <w:shd w:val="clear" w:color="auto" w:fill="DDD9C3"/>
            <w:vAlign w:val="bottom"/>
          </w:tcPr>
          <w:p w14:paraId="02FF7377"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b/>
                <w:bCs/>
                <w:snapToGrid w:val="0"/>
                <w:sz w:val="22"/>
                <w:szCs w:val="22"/>
                <w:shd w:val="clear" w:color="auto" w:fill="DDD9C3"/>
              </w:rPr>
              <w:t>BIDDING PROCEDURE ENQUIRIES MAY BE DIRECTED TO:</w:t>
            </w:r>
          </w:p>
        </w:tc>
        <w:tc>
          <w:tcPr>
            <w:tcW w:w="5215" w:type="dxa"/>
            <w:gridSpan w:val="11"/>
            <w:shd w:val="clear" w:color="auto" w:fill="DDD9C3"/>
            <w:vAlign w:val="bottom"/>
          </w:tcPr>
          <w:p w14:paraId="1CFD3B67"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b/>
                <w:bCs/>
                <w:snapToGrid w:val="0"/>
                <w:sz w:val="22"/>
                <w:szCs w:val="22"/>
              </w:rPr>
              <w:t>TECHNICAL INFORMATION MAY BE DIRECTED TO:</w:t>
            </w:r>
          </w:p>
        </w:tc>
      </w:tr>
      <w:tr w:rsidR="00EE5D6E" w:rsidRPr="00EE5D6E" w14:paraId="1E46C8D0" w14:textId="77777777" w:rsidTr="008045A9">
        <w:trPr>
          <w:trHeight w:val="242"/>
          <w:jc w:val="center"/>
        </w:trPr>
        <w:tc>
          <w:tcPr>
            <w:tcW w:w="3463" w:type="dxa"/>
            <w:gridSpan w:val="2"/>
            <w:shd w:val="clear" w:color="auto" w:fill="auto"/>
            <w:vAlign w:val="bottom"/>
          </w:tcPr>
          <w:p w14:paraId="6111C19E" w14:textId="77777777" w:rsidR="00EE5D6E" w:rsidRPr="00EE5D6E" w:rsidRDefault="00EE5D6E" w:rsidP="00EE5D6E">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DEPARTMENT</w:t>
            </w:r>
          </w:p>
        </w:tc>
        <w:tc>
          <w:tcPr>
            <w:tcW w:w="2075" w:type="dxa"/>
            <w:gridSpan w:val="4"/>
            <w:shd w:val="clear" w:color="auto" w:fill="auto"/>
            <w:vAlign w:val="bottom"/>
          </w:tcPr>
          <w:p w14:paraId="013DC37D"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3727F">
              <w:rPr>
                <w:rFonts w:ascii="Arial Narrow" w:hAnsi="Arial Narrow"/>
                <w:snapToGrid w:val="0"/>
                <w:sz w:val="22"/>
                <w:szCs w:val="22"/>
              </w:rPr>
              <w:t>SCM</w:t>
            </w:r>
          </w:p>
        </w:tc>
        <w:tc>
          <w:tcPr>
            <w:tcW w:w="2662" w:type="dxa"/>
            <w:gridSpan w:val="8"/>
            <w:shd w:val="clear" w:color="auto" w:fill="auto"/>
            <w:vAlign w:val="bottom"/>
          </w:tcPr>
          <w:p w14:paraId="398133E7" w14:textId="77777777" w:rsidR="00EE5D6E" w:rsidRPr="00EE5D6E" w:rsidRDefault="00EE5D6E" w:rsidP="00EE5D6E">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CONTACT PERSON</w:t>
            </w:r>
          </w:p>
        </w:tc>
        <w:tc>
          <w:tcPr>
            <w:tcW w:w="2553" w:type="dxa"/>
            <w:gridSpan w:val="3"/>
            <w:shd w:val="clear" w:color="auto" w:fill="auto"/>
            <w:vAlign w:val="bottom"/>
          </w:tcPr>
          <w:p w14:paraId="2CB1062D" w14:textId="786AE61F" w:rsidR="00EE5D6E" w:rsidRPr="004A002A" w:rsidRDefault="004A002A"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4A002A">
              <w:rPr>
                <w:rFonts w:ascii="Arial Narrow" w:hAnsi="Arial Narrow"/>
                <w:snapToGrid w:val="0"/>
                <w:sz w:val="22"/>
                <w:szCs w:val="22"/>
              </w:rPr>
              <w:t>JB Snyman</w:t>
            </w:r>
          </w:p>
        </w:tc>
      </w:tr>
      <w:tr w:rsidR="00EE5D6E" w:rsidRPr="00EE5D6E" w14:paraId="2907D52B" w14:textId="77777777" w:rsidTr="008045A9">
        <w:trPr>
          <w:trHeight w:val="242"/>
          <w:jc w:val="center"/>
        </w:trPr>
        <w:tc>
          <w:tcPr>
            <w:tcW w:w="3463" w:type="dxa"/>
            <w:gridSpan w:val="2"/>
            <w:shd w:val="clear" w:color="auto" w:fill="auto"/>
            <w:vAlign w:val="bottom"/>
          </w:tcPr>
          <w:p w14:paraId="1C928C96" w14:textId="77777777" w:rsidR="00EE5D6E" w:rsidRPr="00EE5D6E" w:rsidRDefault="00EE5D6E" w:rsidP="00EE5D6E">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CONTACT PERSON</w:t>
            </w:r>
          </w:p>
        </w:tc>
        <w:tc>
          <w:tcPr>
            <w:tcW w:w="2075" w:type="dxa"/>
            <w:gridSpan w:val="4"/>
            <w:shd w:val="clear" w:color="auto" w:fill="auto"/>
            <w:vAlign w:val="bottom"/>
          </w:tcPr>
          <w:p w14:paraId="3D2812BC" w14:textId="0B3C50BC" w:rsidR="00EE5D6E" w:rsidRPr="00A84A06" w:rsidRDefault="00A84A06"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Pr>
                <w:rFonts w:ascii="Arial Narrow" w:hAnsi="Arial Narrow"/>
                <w:sz w:val="22"/>
                <w:szCs w:val="22"/>
              </w:rPr>
              <w:t>Theodore Madatt</w:t>
            </w:r>
          </w:p>
        </w:tc>
        <w:tc>
          <w:tcPr>
            <w:tcW w:w="2662" w:type="dxa"/>
            <w:gridSpan w:val="8"/>
            <w:shd w:val="clear" w:color="auto" w:fill="auto"/>
            <w:vAlign w:val="bottom"/>
          </w:tcPr>
          <w:p w14:paraId="456391A2" w14:textId="77777777" w:rsidR="00EE5D6E" w:rsidRPr="00EE5D6E" w:rsidRDefault="00EE5D6E" w:rsidP="00EE5D6E">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TELEPHONE NUMBER</w:t>
            </w:r>
          </w:p>
        </w:tc>
        <w:tc>
          <w:tcPr>
            <w:tcW w:w="2553" w:type="dxa"/>
            <w:gridSpan w:val="3"/>
            <w:shd w:val="clear" w:color="auto" w:fill="auto"/>
            <w:vAlign w:val="bottom"/>
          </w:tcPr>
          <w:p w14:paraId="17D6DDCE" w14:textId="380B1EA3" w:rsidR="00EE5D6E" w:rsidRPr="004A002A" w:rsidRDefault="004A002A"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4A002A">
              <w:rPr>
                <w:rFonts w:ascii="Arial Narrow" w:hAnsi="Arial Narrow"/>
                <w:snapToGrid w:val="0"/>
                <w:sz w:val="22"/>
                <w:szCs w:val="22"/>
              </w:rPr>
              <w:t>(044) 691 2074</w:t>
            </w:r>
          </w:p>
        </w:tc>
      </w:tr>
      <w:tr w:rsidR="00EE5D6E" w:rsidRPr="00EE5D6E" w14:paraId="4E4F4FBD" w14:textId="77777777" w:rsidTr="008045A9">
        <w:trPr>
          <w:trHeight w:val="242"/>
          <w:jc w:val="center"/>
        </w:trPr>
        <w:tc>
          <w:tcPr>
            <w:tcW w:w="3463" w:type="dxa"/>
            <w:gridSpan w:val="2"/>
            <w:shd w:val="clear" w:color="auto" w:fill="auto"/>
            <w:vAlign w:val="bottom"/>
          </w:tcPr>
          <w:p w14:paraId="2C89A857" w14:textId="77777777" w:rsidR="00EE5D6E" w:rsidRPr="00EE5D6E" w:rsidRDefault="00EE5D6E" w:rsidP="00EE5D6E">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TELEPHONE NUMBER</w:t>
            </w:r>
          </w:p>
        </w:tc>
        <w:tc>
          <w:tcPr>
            <w:tcW w:w="2075" w:type="dxa"/>
            <w:gridSpan w:val="4"/>
            <w:shd w:val="clear" w:color="auto" w:fill="auto"/>
            <w:vAlign w:val="bottom"/>
          </w:tcPr>
          <w:p w14:paraId="380BE3A7" w14:textId="359649A6" w:rsidR="00EE5D6E" w:rsidRPr="00EE5D6E" w:rsidRDefault="004A002A"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3727F">
              <w:rPr>
                <w:rFonts w:ascii="Arial Narrow" w:hAnsi="Arial Narrow"/>
                <w:snapToGrid w:val="0"/>
                <w:sz w:val="22"/>
                <w:szCs w:val="22"/>
              </w:rPr>
              <w:t>(04</w:t>
            </w:r>
            <w:r w:rsidR="00A84A06">
              <w:rPr>
                <w:rFonts w:ascii="Arial Narrow" w:hAnsi="Arial Narrow"/>
                <w:snapToGrid w:val="0"/>
                <w:sz w:val="22"/>
                <w:szCs w:val="22"/>
              </w:rPr>
              <w:t>2</w:t>
            </w:r>
            <w:r w:rsidRPr="00A3727F">
              <w:rPr>
                <w:rFonts w:ascii="Arial Narrow" w:hAnsi="Arial Narrow"/>
                <w:snapToGrid w:val="0"/>
                <w:sz w:val="22"/>
                <w:szCs w:val="22"/>
              </w:rPr>
              <w:t xml:space="preserve">) </w:t>
            </w:r>
            <w:r w:rsidR="00A84A06">
              <w:rPr>
                <w:rFonts w:ascii="Arial Narrow" w:hAnsi="Arial Narrow"/>
                <w:snapToGrid w:val="0"/>
                <w:sz w:val="22"/>
                <w:szCs w:val="22"/>
              </w:rPr>
              <w:t>200 2200</w:t>
            </w:r>
          </w:p>
        </w:tc>
        <w:tc>
          <w:tcPr>
            <w:tcW w:w="2662" w:type="dxa"/>
            <w:gridSpan w:val="8"/>
            <w:shd w:val="clear" w:color="auto" w:fill="auto"/>
            <w:vAlign w:val="bottom"/>
          </w:tcPr>
          <w:p w14:paraId="3B295389" w14:textId="77777777" w:rsidR="00EE5D6E" w:rsidRPr="00EE5D6E" w:rsidRDefault="00EE5D6E" w:rsidP="00EE5D6E">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FACSIMILE NUMBER</w:t>
            </w:r>
          </w:p>
        </w:tc>
        <w:tc>
          <w:tcPr>
            <w:tcW w:w="2553" w:type="dxa"/>
            <w:gridSpan w:val="3"/>
            <w:shd w:val="clear" w:color="auto" w:fill="auto"/>
            <w:vAlign w:val="bottom"/>
          </w:tcPr>
          <w:p w14:paraId="3B768EC1" w14:textId="1DA311EF" w:rsidR="00EE5D6E" w:rsidRPr="004A002A" w:rsidRDefault="004A002A"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4A002A">
              <w:rPr>
                <w:rFonts w:ascii="Arial Narrow" w:hAnsi="Arial Narrow"/>
                <w:snapToGrid w:val="0"/>
                <w:sz w:val="22"/>
                <w:szCs w:val="22"/>
              </w:rPr>
              <w:t>(044) 691 2075</w:t>
            </w:r>
          </w:p>
        </w:tc>
      </w:tr>
      <w:tr w:rsidR="00EE5D6E" w:rsidRPr="00EE5D6E" w14:paraId="7F16AC24" w14:textId="77777777" w:rsidTr="008045A9">
        <w:trPr>
          <w:trHeight w:val="242"/>
          <w:jc w:val="center"/>
        </w:trPr>
        <w:tc>
          <w:tcPr>
            <w:tcW w:w="3463" w:type="dxa"/>
            <w:gridSpan w:val="2"/>
            <w:shd w:val="clear" w:color="auto" w:fill="auto"/>
            <w:vAlign w:val="bottom"/>
          </w:tcPr>
          <w:p w14:paraId="53B2E664" w14:textId="77777777" w:rsidR="00EE5D6E" w:rsidRPr="00EE5D6E" w:rsidRDefault="00EE5D6E" w:rsidP="00EE5D6E">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FACSIMILE NUMBER</w:t>
            </w:r>
          </w:p>
        </w:tc>
        <w:tc>
          <w:tcPr>
            <w:tcW w:w="2075" w:type="dxa"/>
            <w:gridSpan w:val="4"/>
            <w:shd w:val="clear" w:color="auto" w:fill="auto"/>
            <w:vAlign w:val="bottom"/>
          </w:tcPr>
          <w:p w14:paraId="113D7747" w14:textId="121BCD0F" w:rsidR="00EE5D6E" w:rsidRPr="00A3727F" w:rsidRDefault="00C26A4A"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A3727F">
              <w:rPr>
                <w:rFonts w:ascii="Arial Narrow" w:hAnsi="Arial Narrow"/>
                <w:snapToGrid w:val="0"/>
                <w:sz w:val="22"/>
                <w:szCs w:val="22"/>
              </w:rPr>
              <w:t>n/a</w:t>
            </w:r>
          </w:p>
        </w:tc>
        <w:tc>
          <w:tcPr>
            <w:tcW w:w="2662" w:type="dxa"/>
            <w:gridSpan w:val="8"/>
            <w:shd w:val="clear" w:color="auto" w:fill="auto"/>
            <w:vAlign w:val="bottom"/>
          </w:tcPr>
          <w:p w14:paraId="7E159650" w14:textId="77777777" w:rsidR="00EE5D6E" w:rsidRPr="00EE5D6E" w:rsidRDefault="00EE5D6E" w:rsidP="00EE5D6E">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E-MAIL ADDRESS</w:t>
            </w:r>
          </w:p>
        </w:tc>
        <w:tc>
          <w:tcPr>
            <w:tcW w:w="2553" w:type="dxa"/>
            <w:gridSpan w:val="3"/>
            <w:shd w:val="clear" w:color="auto" w:fill="auto"/>
            <w:vAlign w:val="bottom"/>
          </w:tcPr>
          <w:p w14:paraId="1D346BC2" w14:textId="1359F523" w:rsidR="00EE5D6E" w:rsidRPr="004A002A" w:rsidRDefault="00000000"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hyperlink r:id="rId28" w:history="1">
              <w:r w:rsidR="004A002A" w:rsidRPr="004970EE">
                <w:rPr>
                  <w:rStyle w:val="Hyperlink"/>
                  <w:rFonts w:ascii="Arial Narrow" w:hAnsi="Arial Narrow"/>
                  <w:snapToGrid w:val="0"/>
                  <w:sz w:val="22"/>
                  <w:szCs w:val="22"/>
                </w:rPr>
                <w:t>jb.cvw@cvw-e.com</w:t>
              </w:r>
            </w:hyperlink>
            <w:r w:rsidR="004A002A">
              <w:rPr>
                <w:rFonts w:ascii="Arial Narrow" w:hAnsi="Arial Narrow"/>
                <w:snapToGrid w:val="0"/>
                <w:sz w:val="22"/>
                <w:szCs w:val="22"/>
              </w:rPr>
              <w:t xml:space="preserve">  </w:t>
            </w:r>
            <w:r w:rsidR="004A002A" w:rsidRPr="004A002A">
              <w:rPr>
                <w:rFonts w:ascii="Arial Narrow" w:hAnsi="Arial Narrow"/>
                <w:snapToGrid w:val="0"/>
                <w:sz w:val="22"/>
                <w:szCs w:val="22"/>
              </w:rPr>
              <w:t xml:space="preserve"> </w:t>
            </w:r>
          </w:p>
        </w:tc>
      </w:tr>
      <w:tr w:rsidR="00EE5D6E" w:rsidRPr="00EE5D6E" w14:paraId="4F8CBD1B" w14:textId="77777777" w:rsidTr="008045A9">
        <w:trPr>
          <w:trHeight w:val="242"/>
          <w:jc w:val="center"/>
        </w:trPr>
        <w:tc>
          <w:tcPr>
            <w:tcW w:w="3463" w:type="dxa"/>
            <w:gridSpan w:val="2"/>
            <w:shd w:val="clear" w:color="auto" w:fill="auto"/>
            <w:vAlign w:val="bottom"/>
          </w:tcPr>
          <w:p w14:paraId="23D6E9E6" w14:textId="77777777" w:rsidR="00EE5D6E" w:rsidRPr="00EE5D6E" w:rsidRDefault="00EE5D6E" w:rsidP="00EE5D6E">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EE5D6E">
              <w:rPr>
                <w:rFonts w:ascii="Arial Narrow" w:hAnsi="Arial Narrow"/>
                <w:snapToGrid w:val="0"/>
                <w:sz w:val="22"/>
                <w:szCs w:val="22"/>
              </w:rPr>
              <w:t>E-MAIL ADDRESS</w:t>
            </w:r>
          </w:p>
        </w:tc>
        <w:tc>
          <w:tcPr>
            <w:tcW w:w="2075" w:type="dxa"/>
            <w:gridSpan w:val="4"/>
            <w:shd w:val="clear" w:color="auto" w:fill="auto"/>
            <w:vAlign w:val="bottom"/>
          </w:tcPr>
          <w:p w14:paraId="06D7EA1C" w14:textId="7E3A884C" w:rsidR="00EE5D6E" w:rsidRPr="00A84A06" w:rsidRDefault="00000000"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hyperlink r:id="rId29" w:history="1">
              <w:r w:rsidR="00A84A06" w:rsidRPr="00A84A06">
                <w:rPr>
                  <w:rStyle w:val="Hyperlink"/>
                  <w:rFonts w:ascii="Arial Narrow" w:hAnsi="Arial Narrow"/>
                  <w:snapToGrid w:val="0"/>
                  <w:sz w:val="22"/>
                  <w:szCs w:val="22"/>
                </w:rPr>
                <w:t>tmadatt@kouga.gov.za</w:t>
              </w:r>
            </w:hyperlink>
            <w:r w:rsidR="00A84A06" w:rsidRPr="00A84A06">
              <w:rPr>
                <w:rFonts w:ascii="Arial Narrow" w:hAnsi="Arial Narrow"/>
                <w:snapToGrid w:val="0"/>
                <w:sz w:val="22"/>
                <w:szCs w:val="22"/>
              </w:rPr>
              <w:t xml:space="preserve"> </w:t>
            </w:r>
          </w:p>
        </w:tc>
        <w:tc>
          <w:tcPr>
            <w:tcW w:w="5215" w:type="dxa"/>
            <w:gridSpan w:val="11"/>
            <w:shd w:val="clear" w:color="auto" w:fill="auto"/>
            <w:vAlign w:val="bottom"/>
          </w:tcPr>
          <w:p w14:paraId="243CE793" w14:textId="77777777" w:rsidR="00EE5D6E" w:rsidRPr="00EE5D6E" w:rsidRDefault="00EE5D6E" w:rsidP="00EE5D6E">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bl>
    <w:p w14:paraId="362F199C" w14:textId="3162B54D" w:rsidR="00B138F2" w:rsidRDefault="00B138F2" w:rsidP="00412A71"/>
    <w:p w14:paraId="32D207E4" w14:textId="77777777" w:rsidR="00B138F2" w:rsidRDefault="00B138F2">
      <w:pPr>
        <w:spacing w:after="160" w:line="259" w:lineRule="auto"/>
        <w:rPr>
          <w:rFonts w:asciiTheme="majorHAnsi" w:eastAsiaTheme="majorEastAsia" w:hAnsiTheme="majorHAnsi" w:cstheme="majorBidi"/>
          <w:color w:val="1F3763" w:themeColor="accent1" w:themeShade="7F"/>
          <w:sz w:val="24"/>
          <w:szCs w:val="24"/>
        </w:rPr>
      </w:pPr>
      <w:r>
        <w:br w:type="page"/>
      </w:r>
    </w:p>
    <w:p w14:paraId="552E57CA" w14:textId="2C5362FB" w:rsidR="00984522" w:rsidRDefault="00902640" w:rsidP="00F83088">
      <w:pPr>
        <w:pStyle w:val="Heading3"/>
        <w:rPr>
          <w:color w:val="2F5496" w:themeColor="accent1" w:themeShade="BF"/>
        </w:rPr>
      </w:pPr>
      <w:bookmarkStart w:id="28" w:name="_Toc113620826"/>
      <w:r w:rsidRPr="00EF2FFE">
        <w:rPr>
          <w:color w:val="2F5496" w:themeColor="accent1" w:themeShade="BF"/>
        </w:rPr>
        <w:lastRenderedPageBreak/>
        <w:t>PART B</w:t>
      </w:r>
      <w:r w:rsidR="001E09BE" w:rsidRPr="00EF2FFE">
        <w:rPr>
          <w:color w:val="2F5496" w:themeColor="accent1" w:themeShade="BF"/>
        </w:rPr>
        <w:t>:</w:t>
      </w:r>
      <w:r w:rsidRPr="00EF2FFE">
        <w:rPr>
          <w:color w:val="2F5496" w:themeColor="accent1" w:themeShade="BF"/>
        </w:rPr>
        <w:t xml:space="preserve"> </w:t>
      </w:r>
      <w:r w:rsidR="00F83088" w:rsidRPr="00EF2FFE">
        <w:rPr>
          <w:color w:val="2F5496" w:themeColor="accent1" w:themeShade="BF"/>
        </w:rPr>
        <w:t>TERMS AND CONDITIONS FOR BIDDING</w:t>
      </w:r>
      <w:bookmarkEnd w:id="28"/>
      <w:r w:rsidR="00F83088" w:rsidRPr="00EF2FFE">
        <w:rPr>
          <w:color w:val="2F5496" w:themeColor="accent1" w:themeShade="BF"/>
        </w:rPr>
        <w:t xml:space="preserve"> </w:t>
      </w:r>
    </w:p>
    <w:p w14:paraId="16090A5B" w14:textId="77777777" w:rsidR="00BB60CF" w:rsidRPr="00BB60CF" w:rsidRDefault="00BB60CF" w:rsidP="00BB60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F2C96" w:rsidRPr="005F2C96" w14:paraId="0703B950" w14:textId="77777777" w:rsidTr="00603B15">
        <w:tc>
          <w:tcPr>
            <w:tcW w:w="10706" w:type="dxa"/>
            <w:shd w:val="clear" w:color="auto" w:fill="DDD9C3"/>
          </w:tcPr>
          <w:p w14:paraId="7516CEAD" w14:textId="77777777" w:rsidR="005F2C96" w:rsidRPr="005F2C96" w:rsidRDefault="005F2C96" w:rsidP="000C6352">
            <w:pPr>
              <w:widowControl w:val="0"/>
              <w:numPr>
                <w:ilvl w:val="0"/>
                <w:numId w:val="65"/>
              </w:numPr>
              <w:tabs>
                <w:tab w:val="left" w:pos="426"/>
              </w:tabs>
              <w:spacing w:line="215" w:lineRule="auto"/>
              <w:jc w:val="both"/>
              <w:rPr>
                <w:rFonts w:ascii="Arial Narrow" w:hAnsi="Arial Narrow"/>
                <w:b/>
                <w:snapToGrid w:val="0"/>
                <w:sz w:val="22"/>
                <w:szCs w:val="22"/>
              </w:rPr>
            </w:pPr>
            <w:r w:rsidRPr="005F2C96">
              <w:rPr>
                <w:rFonts w:ascii="Arial Narrow" w:hAnsi="Arial Narrow" w:cs="Arial"/>
                <w:b/>
                <w:bCs/>
                <w:snapToGrid w:val="0"/>
                <w:color w:val="000000"/>
                <w:sz w:val="22"/>
                <w:szCs w:val="22"/>
                <w:lang w:val="en-US"/>
              </w:rPr>
              <w:t>BID SUBMISSION:</w:t>
            </w:r>
          </w:p>
        </w:tc>
      </w:tr>
      <w:tr w:rsidR="005F2C96" w:rsidRPr="005F2C96" w14:paraId="239FB98C" w14:textId="77777777" w:rsidTr="00603B15">
        <w:trPr>
          <w:trHeight w:val="1212"/>
        </w:trPr>
        <w:tc>
          <w:tcPr>
            <w:tcW w:w="10706" w:type="dxa"/>
            <w:shd w:val="clear" w:color="auto" w:fill="auto"/>
          </w:tcPr>
          <w:p w14:paraId="34E8EC48" w14:textId="77777777" w:rsidR="005F2C96" w:rsidRPr="005F2C96" w:rsidRDefault="005F2C96" w:rsidP="000C6352">
            <w:pPr>
              <w:widowControl w:val="0"/>
              <w:numPr>
                <w:ilvl w:val="1"/>
                <w:numId w:val="66"/>
              </w:numPr>
              <w:tabs>
                <w:tab w:val="left" w:pos="426"/>
              </w:tabs>
              <w:autoSpaceDE w:val="0"/>
              <w:autoSpaceDN w:val="0"/>
              <w:adjustRightInd w:val="0"/>
              <w:spacing w:after="120"/>
              <w:ind w:left="426" w:hanging="426"/>
              <w:jc w:val="both"/>
              <w:rPr>
                <w:rFonts w:ascii="Arial Narrow" w:hAnsi="Arial Narrow"/>
                <w:snapToGrid w:val="0"/>
                <w:sz w:val="22"/>
                <w:szCs w:val="22"/>
                <w:lang w:val="en-US"/>
              </w:rPr>
            </w:pPr>
            <w:r w:rsidRPr="005F2C96">
              <w:rPr>
                <w:rFonts w:ascii="Arial Narrow" w:hAnsi="Arial Narrow"/>
                <w:snapToGrid w:val="0"/>
                <w:sz w:val="22"/>
                <w:szCs w:val="22"/>
                <w:lang w:val="en-US"/>
              </w:rPr>
              <w:t>BIDS MUST BE DELIVERED BY THE STIPULATED TIME TO THE CORRECT ADDRESS. LATE BIDS WILL NOT BE ACCEPTED FOR CONSIDERATION.</w:t>
            </w:r>
          </w:p>
          <w:p w14:paraId="66BD652A" w14:textId="77777777" w:rsidR="005F2C96" w:rsidRPr="005F2C96" w:rsidRDefault="005F2C96" w:rsidP="000C6352">
            <w:pPr>
              <w:widowControl w:val="0"/>
              <w:numPr>
                <w:ilvl w:val="1"/>
                <w:numId w:val="66"/>
              </w:numPr>
              <w:tabs>
                <w:tab w:val="left" w:pos="426"/>
              </w:tabs>
              <w:autoSpaceDE w:val="0"/>
              <w:autoSpaceDN w:val="0"/>
              <w:adjustRightInd w:val="0"/>
              <w:spacing w:after="120"/>
              <w:ind w:left="426" w:hanging="426"/>
              <w:jc w:val="both"/>
              <w:rPr>
                <w:rFonts w:ascii="Arial Narrow" w:hAnsi="Arial Narrow" w:cs="Arial Narrow"/>
                <w:b/>
                <w:snapToGrid w:val="0"/>
                <w:sz w:val="22"/>
                <w:szCs w:val="22"/>
                <w:lang w:val="en-US"/>
              </w:rPr>
            </w:pPr>
            <w:r w:rsidRPr="005F2C96">
              <w:rPr>
                <w:rFonts w:ascii="Arial Narrow" w:hAnsi="Arial Narrow" w:cs="Arial Narrow"/>
                <w:b/>
                <w:snapToGrid w:val="0"/>
                <w:sz w:val="22"/>
                <w:szCs w:val="22"/>
                <w:lang w:val="en-US"/>
              </w:rPr>
              <w:t>ALL BIDS MUST BE SUBMITTED ON THE OFFICIAL FORMS PROVIDED – (NOT TO BE RE-TYPED) OR ONLINE</w:t>
            </w:r>
          </w:p>
          <w:p w14:paraId="0ADEE263" w14:textId="77777777" w:rsidR="005F2C96" w:rsidRPr="005F2C96" w:rsidRDefault="005F2C96" w:rsidP="000C6352">
            <w:pPr>
              <w:widowControl w:val="0"/>
              <w:numPr>
                <w:ilvl w:val="1"/>
                <w:numId w:val="66"/>
              </w:numPr>
              <w:tabs>
                <w:tab w:val="left" w:pos="426"/>
              </w:tabs>
              <w:autoSpaceDE w:val="0"/>
              <w:autoSpaceDN w:val="0"/>
              <w:adjustRightInd w:val="0"/>
              <w:spacing w:after="120"/>
              <w:ind w:left="426" w:hanging="426"/>
              <w:jc w:val="both"/>
              <w:rPr>
                <w:rFonts w:ascii="Arial Narrow" w:hAnsi="Arial Narrow"/>
                <w:snapToGrid w:val="0"/>
                <w:sz w:val="22"/>
                <w:szCs w:val="22"/>
                <w:lang w:val="en-US"/>
              </w:rPr>
            </w:pPr>
            <w:r w:rsidRPr="005F2C96">
              <w:rPr>
                <w:rFonts w:ascii="Arial Narrow" w:hAnsi="Arial Narrow"/>
                <w:snapToGrid w:val="0"/>
                <w:sz w:val="22"/>
                <w:szCs w:val="22"/>
                <w:lang w:val="en-US"/>
              </w:rPr>
              <w:t>THIS BID IS SUBJECT TO THE PREFERENTIAL PROCUREMENT POLICY FRAMEWORK ACT AND THE PREFERENTIAL PROCUREMENT REGULATIONS, 2017, THE GENERAL CONDITIONS OF CONTRACT (GCC) AND, IF APPLICABLE, ANY OTHER SPECIAL CONDITIONS OF CONTRACT.</w:t>
            </w:r>
          </w:p>
        </w:tc>
      </w:tr>
      <w:tr w:rsidR="005F2C96" w:rsidRPr="005F2C96" w14:paraId="63495357" w14:textId="77777777" w:rsidTr="00603B15">
        <w:tc>
          <w:tcPr>
            <w:tcW w:w="10706" w:type="dxa"/>
            <w:shd w:val="clear" w:color="auto" w:fill="DDD9C3"/>
          </w:tcPr>
          <w:p w14:paraId="419DF192" w14:textId="77777777" w:rsidR="005F2C96" w:rsidRPr="005F2C96" w:rsidRDefault="005F2C96" w:rsidP="000C6352">
            <w:pPr>
              <w:widowControl w:val="0"/>
              <w:numPr>
                <w:ilvl w:val="0"/>
                <w:numId w:val="65"/>
              </w:numPr>
              <w:tabs>
                <w:tab w:val="left" w:pos="426"/>
              </w:tabs>
              <w:spacing w:line="215" w:lineRule="auto"/>
              <w:jc w:val="both"/>
              <w:rPr>
                <w:rFonts w:ascii="Arial Narrow" w:hAnsi="Arial Narrow" w:cs="Arial"/>
                <w:b/>
                <w:bCs/>
                <w:snapToGrid w:val="0"/>
                <w:color w:val="000081"/>
                <w:sz w:val="22"/>
                <w:szCs w:val="22"/>
                <w:lang w:val="en-US"/>
              </w:rPr>
            </w:pPr>
            <w:r w:rsidRPr="005F2C96">
              <w:rPr>
                <w:rFonts w:ascii="Arial Narrow" w:hAnsi="Arial Narrow" w:cs="Arial"/>
                <w:b/>
                <w:bCs/>
                <w:snapToGrid w:val="0"/>
                <w:color w:val="000000"/>
                <w:sz w:val="22"/>
                <w:szCs w:val="22"/>
                <w:lang w:val="en-US"/>
              </w:rPr>
              <w:t>TAX COMPLIANCE REQUIREMENTS</w:t>
            </w:r>
          </w:p>
        </w:tc>
      </w:tr>
      <w:tr w:rsidR="005F2C96" w:rsidRPr="005F2C96" w14:paraId="7F8527FE" w14:textId="77777777" w:rsidTr="00603B15">
        <w:tc>
          <w:tcPr>
            <w:tcW w:w="10706" w:type="dxa"/>
            <w:shd w:val="clear" w:color="auto" w:fill="FFFFFF"/>
          </w:tcPr>
          <w:p w14:paraId="0F0F20A0" w14:textId="77777777" w:rsidR="005F2C96" w:rsidRPr="005F2C96" w:rsidRDefault="005F2C96" w:rsidP="000C6352">
            <w:pPr>
              <w:widowControl w:val="0"/>
              <w:numPr>
                <w:ilvl w:val="0"/>
                <w:numId w:val="64"/>
              </w:numPr>
              <w:tabs>
                <w:tab w:val="left" w:pos="426"/>
              </w:tabs>
              <w:autoSpaceDE w:val="0"/>
              <w:autoSpaceDN w:val="0"/>
              <w:adjustRightInd w:val="0"/>
              <w:spacing w:after="120"/>
              <w:ind w:left="426" w:hanging="426"/>
              <w:jc w:val="both"/>
              <w:rPr>
                <w:rFonts w:ascii="Arial Narrow" w:hAnsi="Arial Narrow"/>
                <w:snapToGrid w:val="0"/>
                <w:sz w:val="22"/>
                <w:szCs w:val="22"/>
                <w:lang w:val="en-US"/>
              </w:rPr>
            </w:pPr>
            <w:r w:rsidRPr="005F2C96">
              <w:rPr>
                <w:rFonts w:ascii="Arial Narrow" w:hAnsi="Arial Narrow"/>
                <w:snapToGrid w:val="0"/>
                <w:sz w:val="22"/>
                <w:szCs w:val="22"/>
                <w:lang w:val="en-US"/>
              </w:rPr>
              <w:t xml:space="preserve">BIDDERS MUST ENSURE COMPLIANCE WITH THEIR TAX OBLIGATIONS. </w:t>
            </w:r>
          </w:p>
          <w:p w14:paraId="526362CE" w14:textId="77777777" w:rsidR="005F2C96" w:rsidRPr="005F2C96" w:rsidRDefault="005F2C96" w:rsidP="000C6352">
            <w:pPr>
              <w:widowControl w:val="0"/>
              <w:numPr>
                <w:ilvl w:val="0"/>
                <w:numId w:val="64"/>
              </w:numPr>
              <w:tabs>
                <w:tab w:val="left" w:pos="426"/>
              </w:tabs>
              <w:autoSpaceDE w:val="0"/>
              <w:autoSpaceDN w:val="0"/>
              <w:adjustRightInd w:val="0"/>
              <w:spacing w:after="120"/>
              <w:ind w:left="426" w:hanging="426"/>
              <w:jc w:val="both"/>
              <w:rPr>
                <w:rFonts w:ascii="Arial Narrow" w:hAnsi="Arial Narrow"/>
                <w:snapToGrid w:val="0"/>
                <w:sz w:val="22"/>
                <w:szCs w:val="22"/>
                <w:lang w:val="en-US"/>
              </w:rPr>
            </w:pPr>
            <w:r w:rsidRPr="005F2C96">
              <w:rPr>
                <w:rFonts w:ascii="Arial Narrow" w:hAnsi="Arial Narrow"/>
                <w:snapToGrid w:val="0"/>
                <w:sz w:val="22"/>
                <w:szCs w:val="22"/>
                <w:lang w:val="en-US"/>
              </w:rPr>
              <w:t>BIDDERS ARE REQUIRED TO SUBMIT THEIR UNIQUE PERSONAL IDENTIFICATION NUMBER (PIN) ISSUED BY SARS TO ENABLE   THE ORGAN OF STATE TO VIEW THE TAXPAYER’S PROFILE AND TAX STATUS.</w:t>
            </w:r>
          </w:p>
          <w:p w14:paraId="49D25A05" w14:textId="77777777" w:rsidR="005F2C96" w:rsidRPr="005F2C96" w:rsidRDefault="005F2C96" w:rsidP="000C6352">
            <w:pPr>
              <w:widowControl w:val="0"/>
              <w:numPr>
                <w:ilvl w:val="0"/>
                <w:numId w:val="64"/>
              </w:numPr>
              <w:tabs>
                <w:tab w:val="left" w:pos="426"/>
              </w:tabs>
              <w:autoSpaceDE w:val="0"/>
              <w:autoSpaceDN w:val="0"/>
              <w:adjustRightInd w:val="0"/>
              <w:spacing w:after="120"/>
              <w:ind w:left="426" w:hanging="426"/>
              <w:jc w:val="both"/>
              <w:rPr>
                <w:rFonts w:ascii="Arial Narrow" w:hAnsi="Arial Narrow"/>
                <w:snapToGrid w:val="0"/>
                <w:sz w:val="22"/>
                <w:szCs w:val="22"/>
                <w:lang w:val="en-US"/>
              </w:rPr>
            </w:pPr>
            <w:r w:rsidRPr="005F2C96">
              <w:rPr>
                <w:rFonts w:ascii="Arial Narrow" w:hAnsi="Arial Narrow"/>
                <w:snapToGrid w:val="0"/>
                <w:sz w:val="22"/>
                <w:szCs w:val="22"/>
                <w:lang w:val="en-US"/>
              </w:rPr>
              <w:t xml:space="preserve">APPLICATION FOR THE TAX COMPLIANCE STATUS (TCS) CERTIFICATE OR PIN MAY ALSO BE MADE VIA E-FILING. IN ORDER TO USE THIS PROVISION, TAXPAYERS WILL NEED TO REGISTER WITH SARS AS E-FILERS THROUGH THE WEBSITE </w:t>
            </w:r>
            <w:hyperlink r:id="rId30" w:history="1">
              <w:r w:rsidRPr="005F2C96">
                <w:rPr>
                  <w:rFonts w:ascii="Arial Narrow" w:hAnsi="Arial Narrow"/>
                  <w:snapToGrid w:val="0"/>
                  <w:sz w:val="22"/>
                  <w:szCs w:val="22"/>
                  <w:lang w:val="en-US"/>
                </w:rPr>
                <w:t>WWW.SARS.GOV.ZA</w:t>
              </w:r>
            </w:hyperlink>
            <w:r w:rsidRPr="005F2C96">
              <w:rPr>
                <w:rFonts w:ascii="Arial Narrow" w:hAnsi="Arial Narrow"/>
                <w:snapToGrid w:val="0"/>
                <w:sz w:val="22"/>
                <w:szCs w:val="22"/>
                <w:lang w:val="en-US"/>
              </w:rPr>
              <w:t>.</w:t>
            </w:r>
          </w:p>
          <w:p w14:paraId="25D43BD9" w14:textId="77777777" w:rsidR="005F2C96" w:rsidRPr="005F2C96" w:rsidRDefault="005F2C96" w:rsidP="000C6352">
            <w:pPr>
              <w:widowControl w:val="0"/>
              <w:numPr>
                <w:ilvl w:val="0"/>
                <w:numId w:val="64"/>
              </w:numPr>
              <w:tabs>
                <w:tab w:val="left" w:pos="426"/>
              </w:tabs>
              <w:autoSpaceDE w:val="0"/>
              <w:autoSpaceDN w:val="0"/>
              <w:adjustRightInd w:val="0"/>
              <w:spacing w:after="120"/>
              <w:ind w:left="426" w:hanging="426"/>
              <w:jc w:val="both"/>
              <w:rPr>
                <w:rFonts w:ascii="Arial Narrow" w:hAnsi="Arial Narrow"/>
                <w:snapToGrid w:val="0"/>
                <w:sz w:val="22"/>
                <w:szCs w:val="22"/>
                <w:lang w:val="en-US"/>
              </w:rPr>
            </w:pPr>
            <w:r w:rsidRPr="005F2C96">
              <w:rPr>
                <w:rFonts w:ascii="Arial Narrow" w:hAnsi="Arial Narrow"/>
                <w:snapToGrid w:val="0"/>
                <w:sz w:val="22"/>
                <w:szCs w:val="22"/>
                <w:lang w:val="en-US"/>
              </w:rPr>
              <w:t xml:space="preserve">FOREIGN SUPPLIERS MUST COMPLETE THE PRE-AWARD QUESTIONNAIRE IN PART B:3. </w:t>
            </w:r>
          </w:p>
          <w:p w14:paraId="5A08B8FD" w14:textId="77777777" w:rsidR="005F2C96" w:rsidRPr="005F2C96" w:rsidRDefault="005F2C96" w:rsidP="000C6352">
            <w:pPr>
              <w:widowControl w:val="0"/>
              <w:numPr>
                <w:ilvl w:val="0"/>
                <w:numId w:val="64"/>
              </w:numPr>
              <w:tabs>
                <w:tab w:val="left" w:pos="426"/>
              </w:tabs>
              <w:autoSpaceDE w:val="0"/>
              <w:autoSpaceDN w:val="0"/>
              <w:adjustRightInd w:val="0"/>
              <w:spacing w:after="120"/>
              <w:ind w:left="426" w:hanging="426"/>
              <w:jc w:val="both"/>
              <w:rPr>
                <w:rFonts w:ascii="Arial Narrow" w:hAnsi="Arial Narrow"/>
                <w:snapToGrid w:val="0"/>
                <w:sz w:val="22"/>
                <w:szCs w:val="22"/>
                <w:lang w:val="en-US"/>
              </w:rPr>
            </w:pPr>
            <w:r w:rsidRPr="005F2C96">
              <w:rPr>
                <w:rFonts w:ascii="Arial Narrow" w:hAnsi="Arial Narrow"/>
                <w:snapToGrid w:val="0"/>
                <w:sz w:val="22"/>
                <w:szCs w:val="22"/>
                <w:lang w:val="en-US"/>
              </w:rPr>
              <w:t xml:space="preserve">BIDDERS MAY ALSO SUBMIT A PRINTED TCS CERTIFICATE TOGETHER WITH THE BID. </w:t>
            </w:r>
          </w:p>
          <w:p w14:paraId="1BADB4DA" w14:textId="77777777" w:rsidR="005F2C96" w:rsidRPr="005F2C96" w:rsidRDefault="005F2C96" w:rsidP="000C6352">
            <w:pPr>
              <w:widowControl w:val="0"/>
              <w:numPr>
                <w:ilvl w:val="0"/>
                <w:numId w:val="64"/>
              </w:numPr>
              <w:tabs>
                <w:tab w:val="left" w:pos="426"/>
              </w:tabs>
              <w:autoSpaceDE w:val="0"/>
              <w:autoSpaceDN w:val="0"/>
              <w:adjustRightInd w:val="0"/>
              <w:spacing w:after="120"/>
              <w:ind w:left="426" w:hanging="426"/>
              <w:jc w:val="both"/>
              <w:rPr>
                <w:rFonts w:ascii="Arial Narrow" w:hAnsi="Arial Narrow"/>
                <w:snapToGrid w:val="0"/>
                <w:sz w:val="22"/>
                <w:szCs w:val="22"/>
                <w:lang w:val="en-US"/>
              </w:rPr>
            </w:pPr>
            <w:r w:rsidRPr="005F2C96">
              <w:rPr>
                <w:rFonts w:ascii="Arial Narrow" w:hAnsi="Arial Narrow"/>
                <w:snapToGrid w:val="0"/>
                <w:sz w:val="22"/>
                <w:szCs w:val="22"/>
                <w:lang w:val="en-US"/>
              </w:rPr>
              <w:t>IN BIDS WHERE CONSORTIA / JOINT VENTURES / SUB-CONTRACTORS ARE INVOLVED, EACH PARTY MUST SUBMIT A SEPARATE   TCS CERTIFICATE / PIN / CSD NUMBER.</w:t>
            </w:r>
          </w:p>
          <w:p w14:paraId="71FFDB18" w14:textId="77777777" w:rsidR="005F2C96" w:rsidRPr="005F2C96" w:rsidRDefault="005F2C96" w:rsidP="000C6352">
            <w:pPr>
              <w:widowControl w:val="0"/>
              <w:numPr>
                <w:ilvl w:val="0"/>
                <w:numId w:val="64"/>
              </w:numPr>
              <w:tabs>
                <w:tab w:val="left" w:pos="426"/>
              </w:tabs>
              <w:autoSpaceDE w:val="0"/>
              <w:autoSpaceDN w:val="0"/>
              <w:adjustRightInd w:val="0"/>
              <w:spacing w:after="120"/>
              <w:ind w:left="426" w:hanging="426"/>
              <w:jc w:val="both"/>
              <w:rPr>
                <w:rFonts w:ascii="Arial Narrow" w:hAnsi="Arial Narrow"/>
                <w:snapToGrid w:val="0"/>
                <w:sz w:val="22"/>
                <w:szCs w:val="22"/>
                <w:lang w:val="en-US"/>
              </w:rPr>
            </w:pPr>
            <w:r w:rsidRPr="005F2C96">
              <w:rPr>
                <w:rFonts w:ascii="Arial Narrow" w:hAnsi="Arial Narrow"/>
                <w:snapToGrid w:val="0"/>
                <w:sz w:val="22"/>
                <w:szCs w:val="22"/>
                <w:lang w:val="en-US"/>
              </w:rPr>
              <w:t xml:space="preserve">WHERE NO TCS IS AVAILABLE BUT THE BIDDER IS REGISTERED ON THE CENTRAL SUPPLIER DATABASE (CSD), A CSD NUMBER MUST BE PROVIDED. </w:t>
            </w:r>
          </w:p>
        </w:tc>
      </w:tr>
      <w:tr w:rsidR="005F2C96" w:rsidRPr="005F2C96" w14:paraId="17348B24" w14:textId="77777777" w:rsidTr="00603B15">
        <w:trPr>
          <w:trHeight w:val="296"/>
        </w:trPr>
        <w:tc>
          <w:tcPr>
            <w:tcW w:w="10706" w:type="dxa"/>
            <w:shd w:val="clear" w:color="auto" w:fill="DDD9C3"/>
          </w:tcPr>
          <w:p w14:paraId="325C3A47" w14:textId="77777777" w:rsidR="005F2C96" w:rsidRPr="005F2C96" w:rsidRDefault="005F2C96" w:rsidP="000C6352">
            <w:pPr>
              <w:widowControl w:val="0"/>
              <w:numPr>
                <w:ilvl w:val="0"/>
                <w:numId w:val="65"/>
              </w:numPr>
              <w:tabs>
                <w:tab w:val="left" w:pos="426"/>
              </w:tabs>
              <w:spacing w:line="215" w:lineRule="auto"/>
              <w:jc w:val="both"/>
              <w:rPr>
                <w:rFonts w:ascii="Arial Narrow" w:hAnsi="Arial Narrow" w:cs="Arial Narrow"/>
                <w:snapToGrid w:val="0"/>
                <w:sz w:val="22"/>
                <w:szCs w:val="22"/>
                <w:lang w:val="en-US"/>
              </w:rPr>
            </w:pPr>
            <w:r w:rsidRPr="005F2C96">
              <w:rPr>
                <w:rFonts w:ascii="Arial Narrow" w:hAnsi="Arial Narrow" w:cs="Arial Narrow"/>
                <w:b/>
                <w:snapToGrid w:val="0"/>
                <w:sz w:val="22"/>
                <w:szCs w:val="22"/>
                <w:lang w:val="en-US"/>
              </w:rPr>
              <w:t>QUESTIONNAIRE TO BIDDING FOREIGN SUPPLIERS</w:t>
            </w:r>
          </w:p>
        </w:tc>
      </w:tr>
      <w:tr w:rsidR="005F2C96" w:rsidRPr="005F2C96" w14:paraId="36D5ED71" w14:textId="77777777" w:rsidTr="00603B15">
        <w:tc>
          <w:tcPr>
            <w:tcW w:w="10706" w:type="dxa"/>
            <w:shd w:val="clear" w:color="auto" w:fill="FFFFFF"/>
          </w:tcPr>
          <w:p w14:paraId="55CA9348" w14:textId="0D73077D" w:rsidR="005F2C96" w:rsidRPr="005F2C96" w:rsidRDefault="005F2C96" w:rsidP="000C6352">
            <w:pPr>
              <w:widowControl w:val="0"/>
              <w:numPr>
                <w:ilvl w:val="1"/>
                <w:numId w:val="64"/>
              </w:numPr>
              <w:tabs>
                <w:tab w:val="left" w:pos="0"/>
                <w:tab w:val="left" w:pos="426"/>
              </w:tabs>
              <w:autoSpaceDE w:val="0"/>
              <w:autoSpaceDN w:val="0"/>
              <w:adjustRightInd w:val="0"/>
              <w:spacing w:before="120"/>
              <w:ind w:hanging="1512"/>
              <w:jc w:val="both"/>
              <w:rPr>
                <w:rFonts w:ascii="Arial Narrow" w:hAnsi="Arial Narrow" w:cs="Arial Narrow"/>
                <w:b/>
                <w:snapToGrid w:val="0"/>
                <w:sz w:val="22"/>
                <w:szCs w:val="22"/>
                <w:lang w:val="en-US"/>
              </w:rPr>
            </w:pPr>
            <w:r w:rsidRPr="005F2C96">
              <w:rPr>
                <w:rFonts w:ascii="Arial Narrow" w:hAnsi="Arial Narrow"/>
                <w:snapToGrid w:val="0"/>
                <w:sz w:val="22"/>
                <w:szCs w:val="22"/>
                <w:lang w:val="en-US"/>
              </w:rPr>
              <w:t>IS THE ENTITY A RESIDENT OF THE REPUBLIC OF SOUTH AFRICA (RSA)?</w:t>
            </w:r>
            <w:r w:rsidRPr="005F2C96">
              <w:rPr>
                <w:rFonts w:ascii="Arial Narrow" w:hAnsi="Arial Narrow"/>
                <w:snapToGrid w:val="0"/>
                <w:sz w:val="22"/>
                <w:szCs w:val="22"/>
                <w:lang w:val="en-US"/>
              </w:rPr>
              <w:tab/>
              <w:t xml:space="preserve">    </w:t>
            </w:r>
            <w:r w:rsidRPr="005F2C96">
              <w:rPr>
                <w:rFonts w:ascii="Arial Narrow" w:hAnsi="Arial Narrow"/>
                <w:snapToGrid w:val="0"/>
                <w:sz w:val="22"/>
                <w:szCs w:val="22"/>
              </w:rPr>
              <w:fldChar w:fldCharType="begin">
                <w:ffData>
                  <w:name w:val="Check1"/>
                  <w:enabled/>
                  <w:calcOnExit w:val="0"/>
                  <w:checkBox>
                    <w:sizeAuto/>
                    <w:default w:val="0"/>
                  </w:checkBox>
                </w:ffData>
              </w:fldChar>
            </w:r>
            <w:r w:rsidRPr="005F2C96">
              <w:rPr>
                <w:rFonts w:ascii="Arial Narrow" w:hAnsi="Arial Narrow"/>
                <w:snapToGrid w:val="0"/>
                <w:sz w:val="22"/>
                <w:szCs w:val="22"/>
              </w:rPr>
              <w:instrText xml:space="preserve"> FORMCHECKBOX </w:instrText>
            </w:r>
            <w:r w:rsidR="00000000">
              <w:rPr>
                <w:rFonts w:ascii="Arial Narrow" w:hAnsi="Arial Narrow"/>
                <w:snapToGrid w:val="0"/>
                <w:sz w:val="22"/>
                <w:szCs w:val="22"/>
              </w:rPr>
            </w:r>
            <w:r w:rsidR="00000000">
              <w:rPr>
                <w:rFonts w:ascii="Arial Narrow" w:hAnsi="Arial Narrow"/>
                <w:snapToGrid w:val="0"/>
                <w:sz w:val="22"/>
                <w:szCs w:val="22"/>
              </w:rPr>
              <w:fldChar w:fldCharType="separate"/>
            </w:r>
            <w:r w:rsidRPr="005F2C96">
              <w:rPr>
                <w:rFonts w:ascii="Arial Narrow" w:hAnsi="Arial Narrow"/>
                <w:snapToGrid w:val="0"/>
                <w:sz w:val="22"/>
                <w:szCs w:val="22"/>
              </w:rPr>
              <w:fldChar w:fldCharType="end"/>
            </w:r>
            <w:r w:rsidRPr="005F2C96">
              <w:rPr>
                <w:rFonts w:ascii="Arial Narrow" w:hAnsi="Arial Narrow"/>
                <w:snapToGrid w:val="0"/>
                <w:sz w:val="22"/>
                <w:szCs w:val="22"/>
                <w:lang w:val="en-US"/>
              </w:rPr>
              <w:t xml:space="preserve">  YES  </w:t>
            </w:r>
            <w:r w:rsidRPr="005F2C96">
              <w:rPr>
                <w:rFonts w:ascii="Arial Narrow" w:hAnsi="Arial Narrow"/>
                <w:snapToGrid w:val="0"/>
                <w:sz w:val="22"/>
                <w:szCs w:val="22"/>
              </w:rPr>
              <w:fldChar w:fldCharType="begin">
                <w:ffData>
                  <w:name w:val="Check1"/>
                  <w:enabled/>
                  <w:calcOnExit w:val="0"/>
                  <w:checkBox>
                    <w:sizeAuto/>
                    <w:default w:val="0"/>
                  </w:checkBox>
                </w:ffData>
              </w:fldChar>
            </w:r>
            <w:r w:rsidRPr="005F2C96">
              <w:rPr>
                <w:rFonts w:ascii="Arial Narrow" w:hAnsi="Arial Narrow"/>
                <w:snapToGrid w:val="0"/>
                <w:sz w:val="22"/>
                <w:szCs w:val="22"/>
              </w:rPr>
              <w:instrText xml:space="preserve"> FORMCHECKBOX </w:instrText>
            </w:r>
            <w:r w:rsidR="00000000">
              <w:rPr>
                <w:rFonts w:ascii="Arial Narrow" w:hAnsi="Arial Narrow"/>
                <w:snapToGrid w:val="0"/>
                <w:sz w:val="22"/>
                <w:szCs w:val="22"/>
              </w:rPr>
            </w:r>
            <w:r w:rsidR="00000000">
              <w:rPr>
                <w:rFonts w:ascii="Arial Narrow" w:hAnsi="Arial Narrow"/>
                <w:snapToGrid w:val="0"/>
                <w:sz w:val="22"/>
                <w:szCs w:val="22"/>
              </w:rPr>
              <w:fldChar w:fldCharType="separate"/>
            </w:r>
            <w:r w:rsidRPr="005F2C96">
              <w:rPr>
                <w:rFonts w:ascii="Arial Narrow" w:hAnsi="Arial Narrow"/>
                <w:snapToGrid w:val="0"/>
                <w:sz w:val="22"/>
                <w:szCs w:val="22"/>
              </w:rPr>
              <w:fldChar w:fldCharType="end"/>
            </w:r>
            <w:r w:rsidRPr="005F2C96">
              <w:rPr>
                <w:rFonts w:ascii="Arial Narrow" w:hAnsi="Arial Narrow"/>
                <w:snapToGrid w:val="0"/>
                <w:sz w:val="22"/>
                <w:szCs w:val="22"/>
                <w:lang w:val="en-US"/>
              </w:rPr>
              <w:t xml:space="preserve"> NO</w:t>
            </w:r>
          </w:p>
          <w:p w14:paraId="57811BA1" w14:textId="52D64C22" w:rsidR="005F2C96" w:rsidRPr="005F2C96" w:rsidRDefault="005F2C96" w:rsidP="000C6352">
            <w:pPr>
              <w:widowControl w:val="0"/>
              <w:numPr>
                <w:ilvl w:val="1"/>
                <w:numId w:val="64"/>
              </w:numPr>
              <w:tabs>
                <w:tab w:val="left" w:pos="0"/>
                <w:tab w:val="left" w:pos="426"/>
              </w:tabs>
              <w:autoSpaceDE w:val="0"/>
              <w:autoSpaceDN w:val="0"/>
              <w:adjustRightInd w:val="0"/>
              <w:spacing w:before="120"/>
              <w:ind w:hanging="1512"/>
              <w:jc w:val="both"/>
              <w:rPr>
                <w:rFonts w:ascii="Arial Narrow" w:hAnsi="Arial Narrow"/>
                <w:snapToGrid w:val="0"/>
                <w:sz w:val="22"/>
                <w:szCs w:val="22"/>
                <w:lang w:val="en-US"/>
              </w:rPr>
            </w:pPr>
            <w:r w:rsidRPr="005F2C96">
              <w:rPr>
                <w:rFonts w:ascii="Arial Narrow" w:hAnsi="Arial Narrow"/>
                <w:snapToGrid w:val="0"/>
                <w:sz w:val="22"/>
                <w:szCs w:val="22"/>
                <w:lang w:val="en-US"/>
              </w:rPr>
              <w:t>DOES THE ENTITY HAVE A BRANCH IN THE RSA?</w:t>
            </w:r>
            <w:r w:rsidRPr="005F2C96">
              <w:rPr>
                <w:rFonts w:ascii="Arial Narrow" w:hAnsi="Arial Narrow"/>
                <w:snapToGrid w:val="0"/>
                <w:sz w:val="22"/>
                <w:szCs w:val="22"/>
                <w:lang w:val="en-US"/>
              </w:rPr>
              <w:tab/>
            </w:r>
            <w:r w:rsidRPr="005F2C96">
              <w:rPr>
                <w:rFonts w:ascii="Arial Narrow" w:hAnsi="Arial Narrow"/>
                <w:snapToGrid w:val="0"/>
                <w:sz w:val="22"/>
                <w:szCs w:val="22"/>
                <w:lang w:val="en-US"/>
              </w:rPr>
              <w:tab/>
            </w:r>
            <w:r w:rsidRPr="005F2C96">
              <w:rPr>
                <w:rFonts w:ascii="Arial Narrow" w:hAnsi="Arial Narrow"/>
                <w:snapToGrid w:val="0"/>
                <w:sz w:val="22"/>
                <w:szCs w:val="22"/>
                <w:lang w:val="en-US"/>
              </w:rPr>
              <w:tab/>
              <w:t xml:space="preserve">                  </w:t>
            </w:r>
            <w:r w:rsidRPr="005F2C96">
              <w:rPr>
                <w:rFonts w:ascii="Arial Narrow" w:hAnsi="Arial Narrow"/>
                <w:snapToGrid w:val="0"/>
                <w:sz w:val="22"/>
                <w:szCs w:val="22"/>
              </w:rPr>
              <w:fldChar w:fldCharType="begin">
                <w:ffData>
                  <w:name w:val="Check1"/>
                  <w:enabled/>
                  <w:calcOnExit w:val="0"/>
                  <w:checkBox>
                    <w:sizeAuto/>
                    <w:default w:val="0"/>
                  </w:checkBox>
                </w:ffData>
              </w:fldChar>
            </w:r>
            <w:r w:rsidRPr="005F2C96">
              <w:rPr>
                <w:rFonts w:ascii="Arial Narrow" w:hAnsi="Arial Narrow"/>
                <w:snapToGrid w:val="0"/>
                <w:sz w:val="22"/>
                <w:szCs w:val="22"/>
              </w:rPr>
              <w:instrText xml:space="preserve"> FORMCHECKBOX </w:instrText>
            </w:r>
            <w:r w:rsidR="00000000">
              <w:rPr>
                <w:rFonts w:ascii="Arial Narrow" w:hAnsi="Arial Narrow"/>
                <w:snapToGrid w:val="0"/>
                <w:sz w:val="22"/>
                <w:szCs w:val="22"/>
              </w:rPr>
            </w:r>
            <w:r w:rsidR="00000000">
              <w:rPr>
                <w:rFonts w:ascii="Arial Narrow" w:hAnsi="Arial Narrow"/>
                <w:snapToGrid w:val="0"/>
                <w:sz w:val="22"/>
                <w:szCs w:val="22"/>
              </w:rPr>
              <w:fldChar w:fldCharType="separate"/>
            </w:r>
            <w:r w:rsidRPr="005F2C96">
              <w:rPr>
                <w:rFonts w:ascii="Arial Narrow" w:hAnsi="Arial Narrow"/>
                <w:snapToGrid w:val="0"/>
                <w:sz w:val="22"/>
                <w:szCs w:val="22"/>
              </w:rPr>
              <w:fldChar w:fldCharType="end"/>
            </w:r>
            <w:r w:rsidRPr="005F2C96">
              <w:rPr>
                <w:rFonts w:ascii="Arial Narrow" w:hAnsi="Arial Narrow"/>
                <w:snapToGrid w:val="0"/>
                <w:sz w:val="22"/>
                <w:szCs w:val="22"/>
                <w:lang w:val="en-US"/>
              </w:rPr>
              <w:t xml:space="preserve">  YES  </w:t>
            </w:r>
            <w:r w:rsidRPr="005F2C96">
              <w:rPr>
                <w:rFonts w:ascii="Arial Narrow" w:hAnsi="Arial Narrow"/>
                <w:snapToGrid w:val="0"/>
                <w:sz w:val="22"/>
                <w:szCs w:val="22"/>
              </w:rPr>
              <w:fldChar w:fldCharType="begin">
                <w:ffData>
                  <w:name w:val="Check1"/>
                  <w:enabled/>
                  <w:calcOnExit w:val="0"/>
                  <w:checkBox>
                    <w:sizeAuto/>
                    <w:default w:val="0"/>
                  </w:checkBox>
                </w:ffData>
              </w:fldChar>
            </w:r>
            <w:r w:rsidRPr="005F2C96">
              <w:rPr>
                <w:rFonts w:ascii="Arial Narrow" w:hAnsi="Arial Narrow"/>
                <w:snapToGrid w:val="0"/>
                <w:sz w:val="22"/>
                <w:szCs w:val="22"/>
              </w:rPr>
              <w:instrText xml:space="preserve"> FORMCHECKBOX </w:instrText>
            </w:r>
            <w:r w:rsidR="00000000">
              <w:rPr>
                <w:rFonts w:ascii="Arial Narrow" w:hAnsi="Arial Narrow"/>
                <w:snapToGrid w:val="0"/>
                <w:sz w:val="22"/>
                <w:szCs w:val="22"/>
              </w:rPr>
            </w:r>
            <w:r w:rsidR="00000000">
              <w:rPr>
                <w:rFonts w:ascii="Arial Narrow" w:hAnsi="Arial Narrow"/>
                <w:snapToGrid w:val="0"/>
                <w:sz w:val="22"/>
                <w:szCs w:val="22"/>
              </w:rPr>
              <w:fldChar w:fldCharType="separate"/>
            </w:r>
            <w:r w:rsidRPr="005F2C96">
              <w:rPr>
                <w:rFonts w:ascii="Arial Narrow" w:hAnsi="Arial Narrow"/>
                <w:snapToGrid w:val="0"/>
                <w:sz w:val="22"/>
                <w:szCs w:val="22"/>
              </w:rPr>
              <w:fldChar w:fldCharType="end"/>
            </w:r>
            <w:r w:rsidRPr="005F2C96">
              <w:rPr>
                <w:rFonts w:ascii="Arial Narrow" w:hAnsi="Arial Narrow"/>
                <w:snapToGrid w:val="0"/>
                <w:sz w:val="22"/>
                <w:szCs w:val="22"/>
                <w:lang w:val="en-US"/>
              </w:rPr>
              <w:t xml:space="preserve"> NO</w:t>
            </w:r>
          </w:p>
          <w:p w14:paraId="0F0DCD9A" w14:textId="230063E3" w:rsidR="005F2C96" w:rsidRPr="005F2C96" w:rsidRDefault="005F2C96" w:rsidP="000C6352">
            <w:pPr>
              <w:widowControl w:val="0"/>
              <w:numPr>
                <w:ilvl w:val="1"/>
                <w:numId w:val="64"/>
              </w:numPr>
              <w:tabs>
                <w:tab w:val="left" w:pos="0"/>
                <w:tab w:val="left" w:pos="426"/>
              </w:tabs>
              <w:autoSpaceDE w:val="0"/>
              <w:autoSpaceDN w:val="0"/>
              <w:adjustRightInd w:val="0"/>
              <w:spacing w:before="120"/>
              <w:ind w:hanging="1512"/>
              <w:jc w:val="both"/>
              <w:rPr>
                <w:rFonts w:ascii="Arial Narrow" w:hAnsi="Arial Narrow"/>
                <w:snapToGrid w:val="0"/>
                <w:sz w:val="22"/>
                <w:szCs w:val="22"/>
                <w:lang w:val="en-US"/>
              </w:rPr>
            </w:pPr>
            <w:r w:rsidRPr="005F2C96">
              <w:rPr>
                <w:rFonts w:ascii="Arial Narrow" w:hAnsi="Arial Narrow"/>
                <w:snapToGrid w:val="0"/>
                <w:sz w:val="22"/>
                <w:szCs w:val="22"/>
                <w:lang w:val="en-US"/>
              </w:rPr>
              <w:t xml:space="preserve">DOES THE ENTITY HAVE A PERMANENT ESTABLISHMENT IN THE </w:t>
            </w:r>
            <w:smartTag w:uri="urn:schemas-microsoft-com:office:smarttags" w:element="stockticker">
              <w:r w:rsidRPr="005F2C96">
                <w:rPr>
                  <w:rFonts w:ascii="Arial Narrow" w:hAnsi="Arial Narrow"/>
                  <w:snapToGrid w:val="0"/>
                  <w:sz w:val="22"/>
                  <w:szCs w:val="22"/>
                  <w:lang w:val="en-US"/>
                </w:rPr>
                <w:t>RSA</w:t>
              </w:r>
            </w:smartTag>
            <w:r w:rsidRPr="005F2C96">
              <w:rPr>
                <w:rFonts w:ascii="Arial Narrow" w:hAnsi="Arial Narrow"/>
                <w:snapToGrid w:val="0"/>
                <w:sz w:val="22"/>
                <w:szCs w:val="22"/>
                <w:lang w:val="en-US"/>
              </w:rPr>
              <w:t xml:space="preserve">?            </w:t>
            </w:r>
            <w:r w:rsidR="00BA509B">
              <w:rPr>
                <w:rFonts w:ascii="Arial Narrow" w:hAnsi="Arial Narrow"/>
                <w:snapToGrid w:val="0"/>
                <w:sz w:val="22"/>
                <w:szCs w:val="22"/>
                <w:lang w:val="en-US"/>
              </w:rPr>
              <w:t xml:space="preserve">  </w:t>
            </w:r>
            <w:r w:rsidRPr="005F2C96">
              <w:rPr>
                <w:rFonts w:ascii="Arial Narrow" w:hAnsi="Arial Narrow"/>
                <w:snapToGrid w:val="0"/>
                <w:sz w:val="22"/>
                <w:szCs w:val="22"/>
                <w:lang w:val="en-US"/>
              </w:rPr>
              <w:t xml:space="preserve"> </w:t>
            </w:r>
            <w:r w:rsidRPr="005F2C96">
              <w:rPr>
                <w:rFonts w:ascii="Arial Narrow" w:hAnsi="Arial Narrow"/>
                <w:snapToGrid w:val="0"/>
                <w:sz w:val="22"/>
                <w:szCs w:val="22"/>
              </w:rPr>
              <w:fldChar w:fldCharType="begin">
                <w:ffData>
                  <w:name w:val="Check1"/>
                  <w:enabled/>
                  <w:calcOnExit w:val="0"/>
                  <w:checkBox>
                    <w:sizeAuto/>
                    <w:default w:val="0"/>
                  </w:checkBox>
                </w:ffData>
              </w:fldChar>
            </w:r>
            <w:r w:rsidRPr="005F2C96">
              <w:rPr>
                <w:rFonts w:ascii="Arial Narrow" w:hAnsi="Arial Narrow"/>
                <w:snapToGrid w:val="0"/>
                <w:sz w:val="22"/>
                <w:szCs w:val="22"/>
              </w:rPr>
              <w:instrText xml:space="preserve"> FORMCHECKBOX </w:instrText>
            </w:r>
            <w:r w:rsidR="00000000">
              <w:rPr>
                <w:rFonts w:ascii="Arial Narrow" w:hAnsi="Arial Narrow"/>
                <w:snapToGrid w:val="0"/>
                <w:sz w:val="22"/>
                <w:szCs w:val="22"/>
              </w:rPr>
            </w:r>
            <w:r w:rsidR="00000000">
              <w:rPr>
                <w:rFonts w:ascii="Arial Narrow" w:hAnsi="Arial Narrow"/>
                <w:snapToGrid w:val="0"/>
                <w:sz w:val="22"/>
                <w:szCs w:val="22"/>
              </w:rPr>
              <w:fldChar w:fldCharType="separate"/>
            </w:r>
            <w:r w:rsidRPr="005F2C96">
              <w:rPr>
                <w:rFonts w:ascii="Arial Narrow" w:hAnsi="Arial Narrow"/>
                <w:snapToGrid w:val="0"/>
                <w:sz w:val="22"/>
                <w:szCs w:val="22"/>
              </w:rPr>
              <w:fldChar w:fldCharType="end"/>
            </w:r>
            <w:r w:rsidRPr="005F2C96">
              <w:rPr>
                <w:rFonts w:ascii="Arial Narrow" w:hAnsi="Arial Narrow"/>
                <w:snapToGrid w:val="0"/>
                <w:sz w:val="22"/>
                <w:szCs w:val="22"/>
                <w:lang w:val="en-US"/>
              </w:rPr>
              <w:t xml:space="preserve">  YES  </w:t>
            </w:r>
            <w:r w:rsidRPr="005F2C96">
              <w:rPr>
                <w:rFonts w:ascii="Arial Narrow" w:hAnsi="Arial Narrow"/>
                <w:snapToGrid w:val="0"/>
                <w:sz w:val="22"/>
                <w:szCs w:val="22"/>
              </w:rPr>
              <w:fldChar w:fldCharType="begin">
                <w:ffData>
                  <w:name w:val="Check1"/>
                  <w:enabled/>
                  <w:calcOnExit w:val="0"/>
                  <w:checkBox>
                    <w:sizeAuto/>
                    <w:default w:val="0"/>
                  </w:checkBox>
                </w:ffData>
              </w:fldChar>
            </w:r>
            <w:r w:rsidRPr="005F2C96">
              <w:rPr>
                <w:rFonts w:ascii="Arial Narrow" w:hAnsi="Arial Narrow"/>
                <w:snapToGrid w:val="0"/>
                <w:sz w:val="22"/>
                <w:szCs w:val="22"/>
              </w:rPr>
              <w:instrText xml:space="preserve"> FORMCHECKBOX </w:instrText>
            </w:r>
            <w:r w:rsidR="00000000">
              <w:rPr>
                <w:rFonts w:ascii="Arial Narrow" w:hAnsi="Arial Narrow"/>
                <w:snapToGrid w:val="0"/>
                <w:sz w:val="22"/>
                <w:szCs w:val="22"/>
              </w:rPr>
            </w:r>
            <w:r w:rsidR="00000000">
              <w:rPr>
                <w:rFonts w:ascii="Arial Narrow" w:hAnsi="Arial Narrow"/>
                <w:snapToGrid w:val="0"/>
                <w:sz w:val="22"/>
                <w:szCs w:val="22"/>
              </w:rPr>
              <w:fldChar w:fldCharType="separate"/>
            </w:r>
            <w:r w:rsidRPr="005F2C96">
              <w:rPr>
                <w:rFonts w:ascii="Arial Narrow" w:hAnsi="Arial Narrow"/>
                <w:snapToGrid w:val="0"/>
                <w:sz w:val="22"/>
                <w:szCs w:val="22"/>
              </w:rPr>
              <w:fldChar w:fldCharType="end"/>
            </w:r>
            <w:r w:rsidRPr="005F2C96">
              <w:rPr>
                <w:rFonts w:ascii="Arial Narrow" w:hAnsi="Arial Narrow"/>
                <w:snapToGrid w:val="0"/>
                <w:sz w:val="22"/>
                <w:szCs w:val="22"/>
                <w:lang w:val="en-US"/>
              </w:rPr>
              <w:t xml:space="preserve"> NO</w:t>
            </w:r>
          </w:p>
          <w:p w14:paraId="1F9545D1" w14:textId="406A159C" w:rsidR="005F2C96" w:rsidRPr="005F2C96" w:rsidRDefault="005F2C96" w:rsidP="000C6352">
            <w:pPr>
              <w:widowControl w:val="0"/>
              <w:numPr>
                <w:ilvl w:val="1"/>
                <w:numId w:val="64"/>
              </w:numPr>
              <w:tabs>
                <w:tab w:val="left" w:pos="0"/>
                <w:tab w:val="left" w:pos="426"/>
              </w:tabs>
              <w:autoSpaceDE w:val="0"/>
              <w:autoSpaceDN w:val="0"/>
              <w:adjustRightInd w:val="0"/>
              <w:spacing w:before="120"/>
              <w:ind w:hanging="1512"/>
              <w:jc w:val="both"/>
              <w:rPr>
                <w:rFonts w:ascii="Arial Narrow" w:hAnsi="Arial Narrow"/>
                <w:snapToGrid w:val="0"/>
                <w:sz w:val="22"/>
                <w:szCs w:val="22"/>
                <w:lang w:val="en-US"/>
              </w:rPr>
            </w:pPr>
            <w:r w:rsidRPr="005F2C96">
              <w:rPr>
                <w:rFonts w:ascii="Arial Narrow" w:hAnsi="Arial Narrow"/>
                <w:snapToGrid w:val="0"/>
                <w:sz w:val="22"/>
                <w:szCs w:val="22"/>
                <w:lang w:val="en-US"/>
              </w:rPr>
              <w:t>DOES THE ENTITY HAVE ANY SOURCE OF INCOME IN THE RSA?</w:t>
            </w:r>
            <w:r w:rsidRPr="005F2C96">
              <w:rPr>
                <w:rFonts w:ascii="Arial Narrow" w:hAnsi="Arial Narrow"/>
                <w:snapToGrid w:val="0"/>
                <w:sz w:val="22"/>
                <w:szCs w:val="22"/>
                <w:lang w:val="en-US"/>
              </w:rPr>
              <w:tab/>
              <w:t xml:space="preserve">                   </w:t>
            </w:r>
            <w:r w:rsidRPr="005F2C96">
              <w:rPr>
                <w:rFonts w:ascii="Arial Narrow" w:hAnsi="Arial Narrow"/>
                <w:snapToGrid w:val="0"/>
                <w:sz w:val="22"/>
                <w:szCs w:val="22"/>
              </w:rPr>
              <w:fldChar w:fldCharType="begin">
                <w:ffData>
                  <w:name w:val="Check1"/>
                  <w:enabled/>
                  <w:calcOnExit w:val="0"/>
                  <w:checkBox>
                    <w:sizeAuto/>
                    <w:default w:val="0"/>
                  </w:checkBox>
                </w:ffData>
              </w:fldChar>
            </w:r>
            <w:r w:rsidRPr="005F2C96">
              <w:rPr>
                <w:rFonts w:ascii="Arial Narrow" w:hAnsi="Arial Narrow"/>
                <w:snapToGrid w:val="0"/>
                <w:sz w:val="22"/>
                <w:szCs w:val="22"/>
              </w:rPr>
              <w:instrText xml:space="preserve"> FORMCHECKBOX </w:instrText>
            </w:r>
            <w:r w:rsidR="00000000">
              <w:rPr>
                <w:rFonts w:ascii="Arial Narrow" w:hAnsi="Arial Narrow"/>
                <w:snapToGrid w:val="0"/>
                <w:sz w:val="22"/>
                <w:szCs w:val="22"/>
              </w:rPr>
            </w:r>
            <w:r w:rsidR="00000000">
              <w:rPr>
                <w:rFonts w:ascii="Arial Narrow" w:hAnsi="Arial Narrow"/>
                <w:snapToGrid w:val="0"/>
                <w:sz w:val="22"/>
                <w:szCs w:val="22"/>
              </w:rPr>
              <w:fldChar w:fldCharType="separate"/>
            </w:r>
            <w:r w:rsidRPr="005F2C96">
              <w:rPr>
                <w:rFonts w:ascii="Arial Narrow" w:hAnsi="Arial Narrow"/>
                <w:snapToGrid w:val="0"/>
                <w:sz w:val="22"/>
                <w:szCs w:val="22"/>
              </w:rPr>
              <w:fldChar w:fldCharType="end"/>
            </w:r>
            <w:r w:rsidRPr="005F2C96">
              <w:rPr>
                <w:rFonts w:ascii="Arial Narrow" w:hAnsi="Arial Narrow"/>
                <w:snapToGrid w:val="0"/>
                <w:sz w:val="22"/>
                <w:szCs w:val="22"/>
                <w:lang w:val="en-US"/>
              </w:rPr>
              <w:t xml:space="preserve">  YES  </w:t>
            </w:r>
            <w:r w:rsidRPr="005F2C96">
              <w:rPr>
                <w:rFonts w:ascii="Arial Narrow" w:hAnsi="Arial Narrow"/>
                <w:snapToGrid w:val="0"/>
                <w:sz w:val="22"/>
                <w:szCs w:val="22"/>
              </w:rPr>
              <w:fldChar w:fldCharType="begin">
                <w:ffData>
                  <w:name w:val="Check1"/>
                  <w:enabled/>
                  <w:calcOnExit w:val="0"/>
                  <w:checkBox>
                    <w:sizeAuto/>
                    <w:default w:val="0"/>
                  </w:checkBox>
                </w:ffData>
              </w:fldChar>
            </w:r>
            <w:r w:rsidRPr="005F2C96">
              <w:rPr>
                <w:rFonts w:ascii="Arial Narrow" w:hAnsi="Arial Narrow"/>
                <w:snapToGrid w:val="0"/>
                <w:sz w:val="22"/>
                <w:szCs w:val="22"/>
              </w:rPr>
              <w:instrText xml:space="preserve"> FORMCHECKBOX </w:instrText>
            </w:r>
            <w:r w:rsidR="00000000">
              <w:rPr>
                <w:rFonts w:ascii="Arial Narrow" w:hAnsi="Arial Narrow"/>
                <w:snapToGrid w:val="0"/>
                <w:sz w:val="22"/>
                <w:szCs w:val="22"/>
              </w:rPr>
            </w:r>
            <w:r w:rsidR="00000000">
              <w:rPr>
                <w:rFonts w:ascii="Arial Narrow" w:hAnsi="Arial Narrow"/>
                <w:snapToGrid w:val="0"/>
                <w:sz w:val="22"/>
                <w:szCs w:val="22"/>
              </w:rPr>
              <w:fldChar w:fldCharType="separate"/>
            </w:r>
            <w:r w:rsidRPr="005F2C96">
              <w:rPr>
                <w:rFonts w:ascii="Arial Narrow" w:hAnsi="Arial Narrow"/>
                <w:snapToGrid w:val="0"/>
                <w:sz w:val="22"/>
                <w:szCs w:val="22"/>
              </w:rPr>
              <w:fldChar w:fldCharType="end"/>
            </w:r>
            <w:r w:rsidRPr="005F2C96">
              <w:rPr>
                <w:rFonts w:ascii="Arial Narrow" w:hAnsi="Arial Narrow"/>
                <w:snapToGrid w:val="0"/>
                <w:sz w:val="22"/>
                <w:szCs w:val="22"/>
                <w:lang w:val="en-US"/>
              </w:rPr>
              <w:t xml:space="preserve"> NO</w:t>
            </w:r>
          </w:p>
          <w:p w14:paraId="3CA43798" w14:textId="4A024257" w:rsidR="005F2C96" w:rsidRPr="005F2C96" w:rsidRDefault="005F2C96" w:rsidP="000C6352">
            <w:pPr>
              <w:widowControl w:val="0"/>
              <w:numPr>
                <w:ilvl w:val="1"/>
                <w:numId w:val="64"/>
              </w:numPr>
              <w:tabs>
                <w:tab w:val="left" w:pos="0"/>
                <w:tab w:val="left" w:pos="426"/>
              </w:tabs>
              <w:autoSpaceDE w:val="0"/>
              <w:autoSpaceDN w:val="0"/>
              <w:adjustRightInd w:val="0"/>
              <w:spacing w:before="120"/>
              <w:ind w:hanging="1512"/>
              <w:jc w:val="both"/>
              <w:rPr>
                <w:rFonts w:ascii="Arial Narrow" w:hAnsi="Arial Narrow"/>
                <w:snapToGrid w:val="0"/>
                <w:sz w:val="22"/>
                <w:szCs w:val="22"/>
                <w:lang w:val="en-US"/>
              </w:rPr>
            </w:pPr>
            <w:r w:rsidRPr="005F2C96">
              <w:rPr>
                <w:rFonts w:ascii="Arial Narrow" w:hAnsi="Arial Narrow"/>
                <w:snapToGrid w:val="0"/>
                <w:sz w:val="22"/>
                <w:szCs w:val="22"/>
                <w:lang w:val="en-US"/>
              </w:rPr>
              <w:t>IS THE ENTITY LIABLE IN THE RSA FOR ANY FORM OF TAXATION?</w:t>
            </w:r>
            <w:r w:rsidRPr="005F2C96">
              <w:rPr>
                <w:rFonts w:ascii="Arial Narrow" w:hAnsi="Arial Narrow"/>
                <w:snapToGrid w:val="0"/>
                <w:sz w:val="22"/>
                <w:szCs w:val="22"/>
                <w:lang w:val="en-US"/>
              </w:rPr>
              <w:tab/>
              <w:t xml:space="preserve">                   </w:t>
            </w:r>
            <w:r w:rsidRPr="005F2C96">
              <w:rPr>
                <w:rFonts w:ascii="Arial Narrow" w:hAnsi="Arial Narrow"/>
                <w:snapToGrid w:val="0"/>
                <w:sz w:val="22"/>
                <w:szCs w:val="22"/>
              </w:rPr>
              <w:fldChar w:fldCharType="begin">
                <w:ffData>
                  <w:name w:val="Check1"/>
                  <w:enabled/>
                  <w:calcOnExit w:val="0"/>
                  <w:checkBox>
                    <w:sizeAuto/>
                    <w:default w:val="0"/>
                  </w:checkBox>
                </w:ffData>
              </w:fldChar>
            </w:r>
            <w:r w:rsidRPr="005F2C96">
              <w:rPr>
                <w:rFonts w:ascii="Arial Narrow" w:hAnsi="Arial Narrow"/>
                <w:snapToGrid w:val="0"/>
                <w:sz w:val="22"/>
                <w:szCs w:val="22"/>
              </w:rPr>
              <w:instrText xml:space="preserve"> FORMCHECKBOX </w:instrText>
            </w:r>
            <w:r w:rsidR="00000000">
              <w:rPr>
                <w:rFonts w:ascii="Arial Narrow" w:hAnsi="Arial Narrow"/>
                <w:snapToGrid w:val="0"/>
                <w:sz w:val="22"/>
                <w:szCs w:val="22"/>
              </w:rPr>
            </w:r>
            <w:r w:rsidR="00000000">
              <w:rPr>
                <w:rFonts w:ascii="Arial Narrow" w:hAnsi="Arial Narrow"/>
                <w:snapToGrid w:val="0"/>
                <w:sz w:val="22"/>
                <w:szCs w:val="22"/>
              </w:rPr>
              <w:fldChar w:fldCharType="separate"/>
            </w:r>
            <w:r w:rsidRPr="005F2C96">
              <w:rPr>
                <w:rFonts w:ascii="Arial Narrow" w:hAnsi="Arial Narrow"/>
                <w:snapToGrid w:val="0"/>
                <w:sz w:val="22"/>
                <w:szCs w:val="22"/>
              </w:rPr>
              <w:fldChar w:fldCharType="end"/>
            </w:r>
            <w:r w:rsidRPr="005F2C96">
              <w:rPr>
                <w:rFonts w:ascii="Arial Narrow" w:hAnsi="Arial Narrow"/>
                <w:snapToGrid w:val="0"/>
                <w:sz w:val="22"/>
                <w:szCs w:val="22"/>
                <w:lang w:val="en-US"/>
              </w:rPr>
              <w:t xml:space="preserve">  YES  </w:t>
            </w:r>
            <w:r w:rsidRPr="005F2C96">
              <w:rPr>
                <w:rFonts w:ascii="Arial Narrow" w:hAnsi="Arial Narrow"/>
                <w:snapToGrid w:val="0"/>
                <w:sz w:val="22"/>
                <w:szCs w:val="22"/>
              </w:rPr>
              <w:fldChar w:fldCharType="begin">
                <w:ffData>
                  <w:name w:val="Check1"/>
                  <w:enabled/>
                  <w:calcOnExit w:val="0"/>
                  <w:checkBox>
                    <w:sizeAuto/>
                    <w:default w:val="0"/>
                  </w:checkBox>
                </w:ffData>
              </w:fldChar>
            </w:r>
            <w:r w:rsidRPr="005F2C96">
              <w:rPr>
                <w:rFonts w:ascii="Arial Narrow" w:hAnsi="Arial Narrow"/>
                <w:snapToGrid w:val="0"/>
                <w:sz w:val="22"/>
                <w:szCs w:val="22"/>
              </w:rPr>
              <w:instrText xml:space="preserve"> FORMCHECKBOX </w:instrText>
            </w:r>
            <w:r w:rsidR="00000000">
              <w:rPr>
                <w:rFonts w:ascii="Arial Narrow" w:hAnsi="Arial Narrow"/>
                <w:snapToGrid w:val="0"/>
                <w:sz w:val="22"/>
                <w:szCs w:val="22"/>
              </w:rPr>
            </w:r>
            <w:r w:rsidR="00000000">
              <w:rPr>
                <w:rFonts w:ascii="Arial Narrow" w:hAnsi="Arial Narrow"/>
                <w:snapToGrid w:val="0"/>
                <w:sz w:val="22"/>
                <w:szCs w:val="22"/>
              </w:rPr>
              <w:fldChar w:fldCharType="separate"/>
            </w:r>
            <w:r w:rsidRPr="005F2C96">
              <w:rPr>
                <w:rFonts w:ascii="Arial Narrow" w:hAnsi="Arial Narrow"/>
                <w:snapToGrid w:val="0"/>
                <w:sz w:val="22"/>
                <w:szCs w:val="22"/>
              </w:rPr>
              <w:fldChar w:fldCharType="end"/>
            </w:r>
            <w:r w:rsidRPr="005F2C96">
              <w:rPr>
                <w:rFonts w:ascii="Arial Narrow" w:hAnsi="Arial Narrow"/>
                <w:snapToGrid w:val="0"/>
                <w:sz w:val="22"/>
                <w:szCs w:val="22"/>
                <w:lang w:val="en-US"/>
              </w:rPr>
              <w:t xml:space="preserve"> NO </w:t>
            </w:r>
          </w:p>
          <w:p w14:paraId="02F5A5CD" w14:textId="77777777" w:rsidR="005F2C96" w:rsidRPr="005F2C96" w:rsidRDefault="005F2C96" w:rsidP="005F2C96">
            <w:pPr>
              <w:autoSpaceDE w:val="0"/>
              <w:autoSpaceDN w:val="0"/>
              <w:adjustRightInd w:val="0"/>
              <w:ind w:left="792"/>
              <w:jc w:val="both"/>
              <w:rPr>
                <w:rFonts w:ascii="Arial Narrow" w:hAnsi="Arial Narrow"/>
                <w:snapToGrid w:val="0"/>
                <w:sz w:val="22"/>
                <w:szCs w:val="22"/>
                <w:lang w:val="en-US"/>
              </w:rPr>
            </w:pPr>
          </w:p>
          <w:p w14:paraId="24E66C50" w14:textId="77777777" w:rsidR="005F2C96" w:rsidRPr="005F2C96" w:rsidRDefault="005F2C96" w:rsidP="005F2C96">
            <w:pPr>
              <w:widowControl w:val="0"/>
              <w:tabs>
                <w:tab w:val="left" w:pos="426"/>
              </w:tabs>
              <w:spacing w:line="215" w:lineRule="auto"/>
              <w:jc w:val="both"/>
              <w:rPr>
                <w:rFonts w:ascii="Arial Narrow" w:hAnsi="Arial Narrow" w:cs="Arial Narrow"/>
                <w:b/>
                <w:snapToGrid w:val="0"/>
                <w:sz w:val="22"/>
                <w:szCs w:val="22"/>
                <w:lang w:val="en-US"/>
              </w:rPr>
            </w:pPr>
            <w:r w:rsidRPr="005F2C96">
              <w:rPr>
                <w:rFonts w:ascii="Arial Narrow" w:hAnsi="Arial Narrow" w:cs="Arial Narrow"/>
                <w:b/>
                <w:snapToGrid w:val="0"/>
                <w:sz w:val="22"/>
                <w:szCs w:val="22"/>
                <w:lang w:val="en-US"/>
              </w:rPr>
              <w:t>IF THE ANSWER IS “NO” TO ALL OF THE ABOVE, THEN IT IS NOT A REQUIREMENT TO REGISTER FOR A TAX COMPLIANCE STATUS SYSTEM PIN CODE FROM THE SOUTH AFRICAN REVENUE SERVICE (SARS) AND IF NOT REGISTER AS PER 2.3 ABOVE.</w:t>
            </w:r>
          </w:p>
        </w:tc>
      </w:tr>
    </w:tbl>
    <w:p w14:paraId="6A7BD0C2" w14:textId="2B048FCC" w:rsidR="00F83088" w:rsidRPr="001E30A5" w:rsidRDefault="00F83088" w:rsidP="00F83088">
      <w:pPr>
        <w:rPr>
          <w:rFonts w:asciiTheme="minorHAnsi" w:hAnsiTheme="minorHAnsi" w:cstheme="minorHAnsi"/>
        </w:rPr>
      </w:pPr>
    </w:p>
    <w:p w14:paraId="128173B7" w14:textId="77777777" w:rsidR="005F2C96" w:rsidRPr="005F2C96" w:rsidRDefault="005F2C96" w:rsidP="005F2C96">
      <w:pPr>
        <w:widowControl w:val="0"/>
        <w:autoSpaceDE w:val="0"/>
        <w:autoSpaceDN w:val="0"/>
        <w:adjustRightInd w:val="0"/>
        <w:ind w:left="720" w:hanging="720"/>
        <w:rPr>
          <w:rFonts w:ascii="Arial Narrow" w:hAnsi="Arial Narrow"/>
          <w:snapToGrid w:val="0"/>
          <w:sz w:val="22"/>
          <w:szCs w:val="22"/>
        </w:rPr>
      </w:pPr>
      <w:r w:rsidRPr="005F2C96">
        <w:rPr>
          <w:rFonts w:ascii="Arial Narrow" w:hAnsi="Arial Narrow" w:cs="Arial Narrow"/>
          <w:b/>
          <w:snapToGrid w:val="0"/>
          <w:sz w:val="22"/>
          <w:szCs w:val="22"/>
          <w:lang w:val="en-US"/>
        </w:rPr>
        <w:t>NB: FAILURE TO PROVIDE ANY OF THE ABOVE PARTICULARS MAY RENDER THE BID INVALID</w:t>
      </w:r>
      <w:r w:rsidRPr="005F2C96">
        <w:rPr>
          <w:rFonts w:ascii="Arial Narrow" w:hAnsi="Arial Narrow" w:cs="Arial Narrow"/>
          <w:snapToGrid w:val="0"/>
          <w:sz w:val="22"/>
          <w:szCs w:val="22"/>
          <w:lang w:val="en-US"/>
        </w:rPr>
        <w:t>.</w:t>
      </w:r>
    </w:p>
    <w:p w14:paraId="0B40F1C0" w14:textId="77777777" w:rsidR="005F2C96" w:rsidRPr="005F2C96" w:rsidRDefault="005F2C96" w:rsidP="005F2C96">
      <w:pPr>
        <w:widowControl w:val="0"/>
        <w:autoSpaceDE w:val="0"/>
        <w:autoSpaceDN w:val="0"/>
        <w:adjustRightInd w:val="0"/>
        <w:ind w:left="720" w:hanging="720"/>
        <w:rPr>
          <w:rFonts w:ascii="Arial Narrow" w:hAnsi="Arial Narrow"/>
          <w:snapToGrid w:val="0"/>
          <w:sz w:val="22"/>
          <w:szCs w:val="22"/>
        </w:rPr>
      </w:pPr>
      <w:r w:rsidRPr="005F2C96">
        <w:rPr>
          <w:rFonts w:ascii="Arial Narrow" w:hAnsi="Arial Narrow" w:cs="Arial Narrow"/>
          <w:b/>
          <w:snapToGrid w:val="0"/>
          <w:sz w:val="22"/>
          <w:szCs w:val="22"/>
          <w:lang w:val="en-US"/>
        </w:rPr>
        <w:t>NO BIDS WILL BE CONSIDERED FROM PERSONS IN THE SERVICE OF THE STATE</w:t>
      </w:r>
      <w:r w:rsidRPr="005F2C96">
        <w:rPr>
          <w:rFonts w:ascii="Arial Narrow" w:hAnsi="Arial Narrow"/>
          <w:snapToGrid w:val="0"/>
          <w:sz w:val="22"/>
          <w:szCs w:val="22"/>
        </w:rPr>
        <w:t>.</w:t>
      </w:r>
    </w:p>
    <w:p w14:paraId="5587040D" w14:textId="77777777" w:rsidR="005F2C96" w:rsidRPr="005F2C96" w:rsidRDefault="005F2C96" w:rsidP="005F2C96">
      <w:pPr>
        <w:widowControl w:val="0"/>
        <w:autoSpaceDE w:val="0"/>
        <w:autoSpaceDN w:val="0"/>
        <w:adjustRightInd w:val="0"/>
        <w:ind w:left="720" w:hanging="720"/>
        <w:rPr>
          <w:rFonts w:ascii="Arial Narrow" w:hAnsi="Arial Narrow"/>
          <w:snapToGrid w:val="0"/>
          <w:sz w:val="22"/>
          <w:szCs w:val="22"/>
        </w:rPr>
      </w:pPr>
    </w:p>
    <w:p w14:paraId="37B3547E" w14:textId="77777777" w:rsidR="005F2C96" w:rsidRPr="005F2C96" w:rsidRDefault="005F2C96" w:rsidP="005F2C96">
      <w:pPr>
        <w:widowControl w:val="0"/>
        <w:autoSpaceDE w:val="0"/>
        <w:autoSpaceDN w:val="0"/>
        <w:adjustRightInd w:val="0"/>
        <w:ind w:left="720" w:hanging="720"/>
        <w:rPr>
          <w:rFonts w:ascii="Arial Narrow" w:hAnsi="Arial Narrow"/>
          <w:snapToGrid w:val="0"/>
          <w:sz w:val="22"/>
          <w:szCs w:val="22"/>
          <w:lang w:val="en-US"/>
        </w:rPr>
      </w:pPr>
      <w:r w:rsidRPr="005F2C96">
        <w:rPr>
          <w:rFonts w:ascii="Arial Narrow" w:hAnsi="Arial Narrow"/>
          <w:snapToGrid w:val="0"/>
          <w:sz w:val="22"/>
          <w:szCs w:val="22"/>
          <w:lang w:val="en-US"/>
        </w:rPr>
        <w:t>SIGNATURE OF BIDDER:</w:t>
      </w:r>
      <w:r w:rsidRPr="005F2C96">
        <w:rPr>
          <w:rFonts w:ascii="Arial Narrow" w:hAnsi="Arial Narrow"/>
          <w:snapToGrid w:val="0"/>
          <w:sz w:val="22"/>
          <w:szCs w:val="22"/>
          <w:lang w:val="en-US"/>
        </w:rPr>
        <w:tab/>
      </w:r>
      <w:r w:rsidRPr="005F2C96">
        <w:rPr>
          <w:rFonts w:ascii="Arial Narrow" w:hAnsi="Arial Narrow"/>
          <w:snapToGrid w:val="0"/>
          <w:sz w:val="22"/>
          <w:szCs w:val="22"/>
          <w:lang w:val="en-US"/>
        </w:rPr>
        <w:tab/>
      </w:r>
      <w:r w:rsidRPr="005F2C96">
        <w:rPr>
          <w:rFonts w:ascii="Arial Narrow" w:hAnsi="Arial Narrow"/>
          <w:snapToGrid w:val="0"/>
          <w:sz w:val="22"/>
          <w:szCs w:val="22"/>
          <w:lang w:val="en-US"/>
        </w:rPr>
        <w:tab/>
      </w:r>
      <w:r w:rsidRPr="005F2C96">
        <w:rPr>
          <w:rFonts w:ascii="Arial Narrow" w:hAnsi="Arial Narrow"/>
          <w:snapToGrid w:val="0"/>
          <w:sz w:val="22"/>
          <w:szCs w:val="22"/>
          <w:lang w:val="en-US"/>
        </w:rPr>
        <w:tab/>
      </w:r>
      <w:r w:rsidRPr="005F2C96">
        <w:rPr>
          <w:rFonts w:ascii="Arial Narrow" w:hAnsi="Arial Narrow"/>
          <w:snapToGrid w:val="0"/>
          <w:sz w:val="22"/>
          <w:szCs w:val="22"/>
          <w:lang w:val="en-US"/>
        </w:rPr>
        <w:tab/>
        <w:t>……………………………………………</w:t>
      </w:r>
    </w:p>
    <w:p w14:paraId="75BD4395" w14:textId="77777777" w:rsidR="005F2C96" w:rsidRPr="005F2C96" w:rsidRDefault="005F2C96" w:rsidP="005F2C96">
      <w:pPr>
        <w:widowControl w:val="0"/>
        <w:autoSpaceDE w:val="0"/>
        <w:autoSpaceDN w:val="0"/>
        <w:adjustRightInd w:val="0"/>
        <w:ind w:left="720" w:hanging="720"/>
        <w:rPr>
          <w:rFonts w:ascii="Arial Narrow" w:hAnsi="Arial Narrow"/>
          <w:snapToGrid w:val="0"/>
          <w:sz w:val="22"/>
          <w:szCs w:val="22"/>
          <w:lang w:val="en-US"/>
        </w:rPr>
      </w:pPr>
    </w:p>
    <w:p w14:paraId="78D694D9" w14:textId="77777777" w:rsidR="005F2C96" w:rsidRPr="005F2C96" w:rsidRDefault="005F2C96" w:rsidP="005F2C96">
      <w:pPr>
        <w:widowControl w:val="0"/>
        <w:autoSpaceDE w:val="0"/>
        <w:autoSpaceDN w:val="0"/>
        <w:adjustRightInd w:val="0"/>
        <w:ind w:left="720" w:hanging="720"/>
        <w:rPr>
          <w:rFonts w:ascii="Arial Narrow" w:hAnsi="Arial Narrow"/>
          <w:snapToGrid w:val="0"/>
          <w:sz w:val="22"/>
          <w:szCs w:val="22"/>
          <w:lang w:val="en-US"/>
        </w:rPr>
      </w:pPr>
      <w:r w:rsidRPr="005F2C96">
        <w:rPr>
          <w:rFonts w:ascii="Arial Narrow" w:hAnsi="Arial Narrow"/>
          <w:snapToGrid w:val="0"/>
          <w:sz w:val="22"/>
          <w:szCs w:val="22"/>
          <w:lang w:val="en-US"/>
        </w:rPr>
        <w:t>CAPACITY UNDER WHICH THIS BID IS SIGNED:</w:t>
      </w:r>
      <w:r w:rsidRPr="005F2C96">
        <w:rPr>
          <w:rFonts w:ascii="Arial Narrow" w:hAnsi="Arial Narrow"/>
          <w:snapToGrid w:val="0"/>
          <w:sz w:val="22"/>
          <w:szCs w:val="22"/>
          <w:lang w:val="en-US"/>
        </w:rPr>
        <w:tab/>
      </w:r>
      <w:r w:rsidRPr="005F2C96">
        <w:rPr>
          <w:rFonts w:ascii="Arial Narrow" w:hAnsi="Arial Narrow"/>
          <w:snapToGrid w:val="0"/>
          <w:sz w:val="22"/>
          <w:szCs w:val="22"/>
          <w:lang w:val="en-US"/>
        </w:rPr>
        <w:tab/>
        <w:t>……………………………………………</w:t>
      </w:r>
    </w:p>
    <w:p w14:paraId="5B19546C" w14:textId="77777777" w:rsidR="005F2C96" w:rsidRPr="005F2C96" w:rsidRDefault="005F2C96" w:rsidP="005F2C96">
      <w:pPr>
        <w:widowControl w:val="0"/>
        <w:autoSpaceDE w:val="0"/>
        <w:autoSpaceDN w:val="0"/>
        <w:adjustRightInd w:val="0"/>
        <w:ind w:left="720" w:hanging="720"/>
        <w:rPr>
          <w:rFonts w:ascii="Arial Narrow" w:hAnsi="Arial Narrow"/>
          <w:snapToGrid w:val="0"/>
          <w:sz w:val="22"/>
          <w:szCs w:val="22"/>
          <w:lang w:val="en-US"/>
        </w:rPr>
      </w:pPr>
    </w:p>
    <w:p w14:paraId="4D594954" w14:textId="77777777" w:rsidR="00412A71" w:rsidRDefault="005F2C96" w:rsidP="005F2C96">
      <w:pPr>
        <w:spacing w:after="160" w:line="259" w:lineRule="auto"/>
        <w:rPr>
          <w:rFonts w:ascii="Arial Narrow" w:hAnsi="Arial Narrow"/>
          <w:snapToGrid w:val="0"/>
          <w:sz w:val="22"/>
          <w:szCs w:val="22"/>
          <w:lang w:val="en-US"/>
        </w:rPr>
      </w:pPr>
      <w:r w:rsidRPr="005F2C96">
        <w:rPr>
          <w:rFonts w:ascii="Arial Narrow" w:hAnsi="Arial Narrow"/>
          <w:snapToGrid w:val="0"/>
          <w:sz w:val="22"/>
          <w:szCs w:val="22"/>
          <w:lang w:val="en-US"/>
        </w:rPr>
        <w:t>DATE:</w:t>
      </w:r>
      <w:r w:rsidRPr="005F2C96">
        <w:rPr>
          <w:rFonts w:ascii="Arial Narrow" w:hAnsi="Arial Narrow"/>
          <w:snapToGrid w:val="0"/>
          <w:sz w:val="22"/>
          <w:szCs w:val="22"/>
          <w:lang w:val="en-US"/>
        </w:rPr>
        <w:tab/>
      </w:r>
      <w:r w:rsidRPr="005F2C96">
        <w:rPr>
          <w:rFonts w:ascii="Arial Narrow" w:hAnsi="Arial Narrow"/>
          <w:snapToGrid w:val="0"/>
          <w:sz w:val="22"/>
          <w:szCs w:val="22"/>
          <w:lang w:val="en-US"/>
        </w:rPr>
        <w:tab/>
      </w:r>
      <w:r w:rsidRPr="005F2C96">
        <w:rPr>
          <w:rFonts w:ascii="Arial Narrow" w:hAnsi="Arial Narrow"/>
          <w:snapToGrid w:val="0"/>
          <w:sz w:val="22"/>
          <w:szCs w:val="22"/>
          <w:lang w:val="en-US"/>
        </w:rPr>
        <w:tab/>
      </w:r>
      <w:r w:rsidRPr="005F2C96">
        <w:rPr>
          <w:rFonts w:ascii="Arial Narrow" w:hAnsi="Arial Narrow"/>
          <w:snapToGrid w:val="0"/>
          <w:sz w:val="22"/>
          <w:szCs w:val="22"/>
          <w:lang w:val="en-US"/>
        </w:rPr>
        <w:tab/>
      </w:r>
      <w:r w:rsidRPr="005F2C96">
        <w:rPr>
          <w:rFonts w:ascii="Arial Narrow" w:hAnsi="Arial Narrow"/>
          <w:snapToGrid w:val="0"/>
          <w:sz w:val="22"/>
          <w:szCs w:val="22"/>
          <w:lang w:val="en-US"/>
        </w:rPr>
        <w:tab/>
      </w:r>
      <w:r w:rsidRPr="005F2C96">
        <w:rPr>
          <w:rFonts w:ascii="Arial Narrow" w:hAnsi="Arial Narrow"/>
          <w:snapToGrid w:val="0"/>
          <w:sz w:val="22"/>
          <w:szCs w:val="22"/>
          <w:lang w:val="en-US"/>
        </w:rPr>
        <w:tab/>
      </w:r>
      <w:r w:rsidRPr="005F2C96">
        <w:rPr>
          <w:rFonts w:ascii="Arial Narrow" w:hAnsi="Arial Narrow"/>
          <w:snapToGrid w:val="0"/>
          <w:sz w:val="22"/>
          <w:szCs w:val="22"/>
          <w:lang w:val="en-US"/>
        </w:rPr>
        <w:tab/>
        <w:t>…………………………………………...</w:t>
      </w:r>
    </w:p>
    <w:p w14:paraId="1C0E29C7" w14:textId="4A94E671" w:rsidR="00E609ED" w:rsidRPr="00B8638F" w:rsidRDefault="00E609ED" w:rsidP="005F2C96">
      <w:pPr>
        <w:spacing w:after="160" w:line="259" w:lineRule="auto"/>
      </w:pPr>
      <w:r w:rsidRPr="00B8638F">
        <w:br w:type="page"/>
      </w:r>
    </w:p>
    <w:p w14:paraId="43D01514" w14:textId="3667DB06" w:rsidR="00E609ED" w:rsidRPr="00EF2FFE" w:rsidRDefault="007279BB" w:rsidP="007D7680">
      <w:pPr>
        <w:pStyle w:val="Heading3"/>
        <w:jc w:val="center"/>
        <w:rPr>
          <w:color w:val="2F5496" w:themeColor="accent1" w:themeShade="BF"/>
          <w:sz w:val="28"/>
          <w:szCs w:val="28"/>
        </w:rPr>
      </w:pPr>
      <w:bookmarkStart w:id="29" w:name="_Toc113620827"/>
      <w:r w:rsidRPr="00EF2FFE">
        <w:rPr>
          <w:color w:val="2F5496" w:themeColor="accent1" w:themeShade="BF"/>
          <w:sz w:val="28"/>
          <w:szCs w:val="28"/>
        </w:rPr>
        <w:lastRenderedPageBreak/>
        <w:t xml:space="preserve">SECTION 4.1:  </w:t>
      </w:r>
      <w:r w:rsidR="00A83514" w:rsidRPr="00EF2FFE">
        <w:rPr>
          <w:color w:val="2F5496" w:themeColor="accent1" w:themeShade="BF"/>
          <w:sz w:val="28"/>
          <w:szCs w:val="28"/>
        </w:rPr>
        <w:t xml:space="preserve">MBD 4: </w:t>
      </w:r>
      <w:r w:rsidR="00DF3FAB" w:rsidRPr="00EF2FFE">
        <w:rPr>
          <w:color w:val="2F5496" w:themeColor="accent1" w:themeShade="BF"/>
          <w:sz w:val="28"/>
          <w:szCs w:val="28"/>
        </w:rPr>
        <w:t>DECLARATION OF INTEREST</w:t>
      </w:r>
      <w:bookmarkEnd w:id="29"/>
    </w:p>
    <w:p w14:paraId="494A4487" w14:textId="77777777" w:rsidR="002F18FD" w:rsidRPr="005C57C6" w:rsidRDefault="002F18FD" w:rsidP="002F18FD">
      <w:pPr>
        <w:rPr>
          <w:rFonts w:ascii="Arial" w:hAnsi="Arial" w:cs="Arial"/>
        </w:rPr>
      </w:pPr>
    </w:p>
    <w:p w14:paraId="471E88F0" w14:textId="7BA33C0C" w:rsidR="00275812" w:rsidRPr="005C57C6" w:rsidRDefault="002F18FD" w:rsidP="000C6352">
      <w:pPr>
        <w:pStyle w:val="ListParagraph"/>
        <w:numPr>
          <w:ilvl w:val="0"/>
          <w:numId w:val="67"/>
        </w:numPr>
        <w:jc w:val="both"/>
        <w:rPr>
          <w:rFonts w:ascii="Arial" w:hAnsi="Arial" w:cs="Arial"/>
          <w:sz w:val="20"/>
          <w:szCs w:val="20"/>
        </w:rPr>
      </w:pPr>
      <w:r w:rsidRPr="005C57C6">
        <w:rPr>
          <w:rFonts w:ascii="Arial" w:hAnsi="Arial" w:cs="Arial"/>
          <w:sz w:val="20"/>
          <w:szCs w:val="20"/>
        </w:rPr>
        <w:t>No bid will be accepted from persons in the service of the state*.</w:t>
      </w:r>
    </w:p>
    <w:p w14:paraId="40439D5B" w14:textId="77777777" w:rsidR="00EA5981" w:rsidRPr="005C57C6" w:rsidRDefault="00EA5981" w:rsidP="00EA5981">
      <w:pPr>
        <w:pStyle w:val="ListParagraph"/>
        <w:ind w:left="360"/>
        <w:jc w:val="both"/>
        <w:rPr>
          <w:rFonts w:ascii="Arial" w:hAnsi="Arial" w:cs="Arial"/>
          <w:sz w:val="20"/>
          <w:szCs w:val="20"/>
        </w:rPr>
      </w:pPr>
    </w:p>
    <w:p w14:paraId="7CBC601A" w14:textId="6D3B09F5" w:rsidR="002F18FD" w:rsidRPr="005C57C6" w:rsidRDefault="002F18FD" w:rsidP="000C6352">
      <w:pPr>
        <w:pStyle w:val="ListParagraph"/>
        <w:numPr>
          <w:ilvl w:val="0"/>
          <w:numId w:val="67"/>
        </w:numPr>
        <w:jc w:val="both"/>
        <w:rPr>
          <w:rFonts w:ascii="Arial" w:hAnsi="Arial" w:cs="Arial"/>
          <w:sz w:val="20"/>
          <w:szCs w:val="20"/>
        </w:rPr>
      </w:pPr>
      <w:r w:rsidRPr="005C57C6">
        <w:rPr>
          <w:rFonts w:ascii="Arial" w:hAnsi="Arial" w:cs="Arial"/>
          <w:sz w:val="20"/>
          <w:szCs w:val="20"/>
        </w:rPr>
        <w:t xml:space="preserve">Any person, having </w:t>
      </w:r>
      <w:r w:rsidR="007B1D63" w:rsidRPr="005C57C6">
        <w:rPr>
          <w:rFonts w:ascii="Arial" w:hAnsi="Arial" w:cs="Arial"/>
          <w:sz w:val="20"/>
          <w:szCs w:val="20"/>
        </w:rPr>
        <w:t>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007B1D63" w:rsidRPr="005C57C6">
        <w:rPr>
          <w:rFonts w:ascii="Arial" w:hAnsi="Arial" w:cs="Arial"/>
          <w:i/>
          <w:sz w:val="20"/>
          <w:szCs w:val="20"/>
        </w:rPr>
        <w:t xml:space="preserve"> </w:t>
      </w:r>
      <w:r w:rsidR="007B1D63" w:rsidRPr="005C57C6">
        <w:rPr>
          <w:rFonts w:ascii="Arial" w:hAnsi="Arial" w:cs="Arial"/>
          <w:sz w:val="20"/>
          <w:szCs w:val="20"/>
        </w:rPr>
        <w:t>in relation to the evaluating/adjudicating authority.</w:t>
      </w:r>
    </w:p>
    <w:p w14:paraId="0CF9E236" w14:textId="77777777" w:rsidR="007B1D63" w:rsidRPr="005C57C6" w:rsidRDefault="007B1D63" w:rsidP="007B1D63">
      <w:pPr>
        <w:pStyle w:val="ListParagraph"/>
        <w:ind w:left="360"/>
        <w:rPr>
          <w:rFonts w:ascii="Arial" w:hAnsi="Arial" w:cs="Arial"/>
          <w:sz w:val="20"/>
          <w:szCs w:val="20"/>
        </w:rPr>
      </w:pPr>
    </w:p>
    <w:p w14:paraId="7AA6C724" w14:textId="78A47163" w:rsidR="002F18FD" w:rsidRPr="005C57C6" w:rsidRDefault="002F18FD" w:rsidP="000C6352">
      <w:pPr>
        <w:pStyle w:val="ListParagraph"/>
        <w:numPr>
          <w:ilvl w:val="0"/>
          <w:numId w:val="67"/>
        </w:numPr>
        <w:rPr>
          <w:rFonts w:ascii="Arial" w:hAnsi="Arial" w:cs="Arial"/>
          <w:sz w:val="20"/>
          <w:szCs w:val="20"/>
        </w:rPr>
      </w:pPr>
      <w:r w:rsidRPr="005C57C6">
        <w:rPr>
          <w:rFonts w:ascii="Arial" w:hAnsi="Arial" w:cs="Arial"/>
          <w:b/>
          <w:bCs/>
          <w:sz w:val="20"/>
          <w:szCs w:val="20"/>
        </w:rPr>
        <w:t xml:space="preserve">In order to give effect to the above, the following </w:t>
      </w:r>
      <w:r w:rsidR="00617447" w:rsidRPr="005C57C6">
        <w:rPr>
          <w:rFonts w:ascii="Arial" w:hAnsi="Arial" w:cs="Arial"/>
          <w:b/>
          <w:bCs/>
          <w:sz w:val="20"/>
          <w:szCs w:val="20"/>
        </w:rPr>
        <w:t>questionnaire must be completed and submitted with the bid.</w:t>
      </w:r>
    </w:p>
    <w:p w14:paraId="579EE843" w14:textId="77777777" w:rsidR="000C29D5" w:rsidRPr="005C57C6" w:rsidRDefault="000C29D5" w:rsidP="000C29D5">
      <w:pPr>
        <w:pStyle w:val="ListParagraph"/>
        <w:ind w:left="360"/>
        <w:rPr>
          <w:rFonts w:ascii="Arial" w:hAnsi="Arial" w:cs="Arial"/>
          <w:sz w:val="20"/>
          <w:szCs w:val="20"/>
        </w:rPr>
      </w:pPr>
    </w:p>
    <w:p w14:paraId="4024D816" w14:textId="49CF22C9" w:rsidR="001E2814" w:rsidRPr="005C57C6" w:rsidRDefault="007B1D63" w:rsidP="000C6352">
      <w:pPr>
        <w:pStyle w:val="ListParagraph"/>
        <w:numPr>
          <w:ilvl w:val="1"/>
          <w:numId w:val="67"/>
        </w:numPr>
        <w:jc w:val="both"/>
        <w:rPr>
          <w:rFonts w:ascii="Arial" w:hAnsi="Arial" w:cs="Arial"/>
          <w:sz w:val="20"/>
          <w:szCs w:val="20"/>
        </w:rPr>
      </w:pPr>
      <w:r w:rsidRPr="005C57C6">
        <w:rPr>
          <w:rFonts w:ascii="Arial" w:hAnsi="Arial" w:cs="Arial"/>
          <w:sz w:val="20"/>
          <w:szCs w:val="20"/>
        </w:rPr>
        <w:t>Full Name of bidder or his or her representative:</w:t>
      </w:r>
      <w:r w:rsidR="001E2814" w:rsidRPr="005C57C6">
        <w:rPr>
          <w:rFonts w:ascii="Arial" w:hAnsi="Arial" w:cs="Arial"/>
          <w:sz w:val="20"/>
          <w:szCs w:val="20"/>
        </w:rPr>
        <w:t xml:space="preserve"> </w:t>
      </w:r>
      <w:r w:rsidR="000905C7" w:rsidRPr="005C57C6">
        <w:rPr>
          <w:rFonts w:ascii="Arial" w:hAnsi="Arial" w:cs="Arial"/>
          <w:sz w:val="20"/>
          <w:szCs w:val="20"/>
        </w:rPr>
        <w:t xml:space="preserve"> </w:t>
      </w:r>
      <w:r w:rsidR="001E2814" w:rsidRPr="005C57C6">
        <w:rPr>
          <w:rFonts w:ascii="Arial" w:hAnsi="Arial" w:cs="Arial"/>
          <w:sz w:val="20"/>
          <w:szCs w:val="20"/>
        </w:rPr>
        <w:t>………………………………………………...</w:t>
      </w:r>
    </w:p>
    <w:p w14:paraId="50682B6D" w14:textId="52952E7A" w:rsidR="007B1D63" w:rsidRPr="005C57C6" w:rsidRDefault="007B1D63" w:rsidP="00C65CC9">
      <w:pPr>
        <w:pStyle w:val="ListParagraph"/>
        <w:ind w:left="792"/>
        <w:jc w:val="both"/>
        <w:rPr>
          <w:rFonts w:ascii="Arial" w:hAnsi="Arial" w:cs="Arial"/>
          <w:sz w:val="20"/>
          <w:szCs w:val="20"/>
        </w:rPr>
      </w:pPr>
      <w:r w:rsidRPr="005C57C6">
        <w:rPr>
          <w:rFonts w:ascii="Arial" w:hAnsi="Arial" w:cs="Arial"/>
          <w:sz w:val="20"/>
          <w:szCs w:val="20"/>
        </w:rPr>
        <w:t xml:space="preserve">  </w:t>
      </w:r>
    </w:p>
    <w:p w14:paraId="6FB6E912" w14:textId="38A38107" w:rsidR="007B1D63" w:rsidRPr="005C57C6" w:rsidRDefault="007B1D63" w:rsidP="000C6352">
      <w:pPr>
        <w:pStyle w:val="ListParagraph"/>
        <w:numPr>
          <w:ilvl w:val="1"/>
          <w:numId w:val="67"/>
        </w:numPr>
        <w:jc w:val="both"/>
        <w:rPr>
          <w:rFonts w:ascii="Arial" w:hAnsi="Arial" w:cs="Arial"/>
          <w:sz w:val="20"/>
          <w:szCs w:val="20"/>
        </w:rPr>
      </w:pPr>
      <w:r w:rsidRPr="005C57C6">
        <w:rPr>
          <w:rFonts w:ascii="Arial" w:hAnsi="Arial" w:cs="Arial"/>
          <w:sz w:val="20"/>
          <w:szCs w:val="20"/>
        </w:rPr>
        <w:t>Identity Number:</w:t>
      </w:r>
      <w:r w:rsidR="000905C7" w:rsidRPr="005C57C6">
        <w:rPr>
          <w:rFonts w:ascii="Arial" w:hAnsi="Arial" w:cs="Arial"/>
          <w:sz w:val="20"/>
          <w:szCs w:val="20"/>
        </w:rPr>
        <w:t xml:space="preserve">  </w:t>
      </w:r>
      <w:r w:rsidR="001E2814" w:rsidRPr="005C57C6">
        <w:rPr>
          <w:rFonts w:ascii="Arial" w:hAnsi="Arial" w:cs="Arial"/>
          <w:sz w:val="20"/>
          <w:szCs w:val="20"/>
        </w:rPr>
        <w:t>……………………………………………………………………………………..</w:t>
      </w:r>
    </w:p>
    <w:p w14:paraId="672EF680" w14:textId="77777777" w:rsidR="001E2814" w:rsidRPr="005C57C6" w:rsidRDefault="001E2814" w:rsidP="00C65CC9">
      <w:pPr>
        <w:pStyle w:val="ListParagraph"/>
        <w:ind w:left="792"/>
        <w:jc w:val="both"/>
        <w:rPr>
          <w:rFonts w:ascii="Arial" w:hAnsi="Arial" w:cs="Arial"/>
          <w:sz w:val="20"/>
          <w:szCs w:val="20"/>
        </w:rPr>
      </w:pPr>
    </w:p>
    <w:p w14:paraId="349221F7" w14:textId="06C0297A" w:rsidR="007B1D63" w:rsidRPr="005C57C6" w:rsidRDefault="007B1D63" w:rsidP="000C6352">
      <w:pPr>
        <w:pStyle w:val="ListParagraph"/>
        <w:numPr>
          <w:ilvl w:val="1"/>
          <w:numId w:val="67"/>
        </w:numPr>
        <w:jc w:val="both"/>
        <w:rPr>
          <w:rFonts w:ascii="Arial" w:hAnsi="Arial" w:cs="Arial"/>
          <w:sz w:val="20"/>
          <w:szCs w:val="20"/>
        </w:rPr>
      </w:pPr>
      <w:r w:rsidRPr="005C57C6">
        <w:rPr>
          <w:rFonts w:ascii="Arial" w:hAnsi="Arial" w:cs="Arial"/>
          <w:sz w:val="20"/>
          <w:szCs w:val="20"/>
        </w:rPr>
        <w:t>Position occupied in the Company (director, trustee, shareholder</w:t>
      </w:r>
      <w:r w:rsidRPr="005C57C6">
        <w:rPr>
          <w:rFonts w:ascii="Arial" w:hAnsi="Arial" w:cs="Arial"/>
          <w:sz w:val="20"/>
          <w:szCs w:val="20"/>
          <w:vertAlign w:val="superscript"/>
        </w:rPr>
        <w:t>2</w:t>
      </w:r>
      <w:r w:rsidRPr="005C57C6">
        <w:rPr>
          <w:rFonts w:ascii="Arial" w:hAnsi="Arial" w:cs="Arial"/>
          <w:sz w:val="20"/>
          <w:szCs w:val="20"/>
        </w:rPr>
        <w:t>):</w:t>
      </w:r>
      <w:r w:rsidR="000905C7" w:rsidRPr="005C57C6">
        <w:rPr>
          <w:rFonts w:ascii="Arial" w:hAnsi="Arial" w:cs="Arial"/>
          <w:sz w:val="20"/>
          <w:szCs w:val="20"/>
        </w:rPr>
        <w:t xml:space="preserve">  </w:t>
      </w:r>
      <w:r w:rsidR="001E2814" w:rsidRPr="005C57C6">
        <w:rPr>
          <w:rFonts w:ascii="Arial" w:hAnsi="Arial" w:cs="Arial"/>
          <w:sz w:val="20"/>
          <w:szCs w:val="20"/>
        </w:rPr>
        <w:t>…………………………..</w:t>
      </w:r>
    </w:p>
    <w:p w14:paraId="183C7280" w14:textId="77777777" w:rsidR="001E2814" w:rsidRPr="005C57C6" w:rsidRDefault="001E2814" w:rsidP="00C65CC9">
      <w:pPr>
        <w:pStyle w:val="ListParagraph"/>
        <w:ind w:left="792"/>
        <w:jc w:val="both"/>
        <w:rPr>
          <w:rFonts w:ascii="Arial" w:hAnsi="Arial" w:cs="Arial"/>
          <w:sz w:val="20"/>
          <w:szCs w:val="20"/>
        </w:rPr>
      </w:pPr>
    </w:p>
    <w:p w14:paraId="309DBE8B" w14:textId="6EFBD53D" w:rsidR="007B1D63" w:rsidRPr="005C57C6" w:rsidRDefault="007B1D63" w:rsidP="000C6352">
      <w:pPr>
        <w:pStyle w:val="ListParagraph"/>
        <w:numPr>
          <w:ilvl w:val="1"/>
          <w:numId w:val="67"/>
        </w:numPr>
        <w:jc w:val="both"/>
        <w:rPr>
          <w:rFonts w:ascii="Arial" w:hAnsi="Arial" w:cs="Arial"/>
          <w:sz w:val="20"/>
          <w:szCs w:val="20"/>
        </w:rPr>
      </w:pPr>
      <w:r w:rsidRPr="005C57C6">
        <w:rPr>
          <w:rFonts w:ascii="Arial" w:hAnsi="Arial" w:cs="Arial"/>
          <w:sz w:val="20"/>
          <w:szCs w:val="20"/>
        </w:rPr>
        <w:t>Company registration number:</w:t>
      </w:r>
      <w:r w:rsidR="000905C7" w:rsidRPr="005C57C6">
        <w:rPr>
          <w:rFonts w:ascii="Arial" w:hAnsi="Arial" w:cs="Arial"/>
          <w:sz w:val="20"/>
          <w:szCs w:val="20"/>
        </w:rPr>
        <w:t xml:space="preserve">  </w:t>
      </w:r>
      <w:r w:rsidR="001E2814" w:rsidRPr="005C57C6">
        <w:rPr>
          <w:rFonts w:ascii="Arial" w:hAnsi="Arial" w:cs="Arial"/>
          <w:sz w:val="20"/>
          <w:szCs w:val="20"/>
        </w:rPr>
        <w:t>……………………………………………………………………..</w:t>
      </w:r>
    </w:p>
    <w:p w14:paraId="4F6A1016" w14:textId="77777777" w:rsidR="001E2814" w:rsidRPr="005C57C6" w:rsidRDefault="001E2814" w:rsidP="00C65CC9">
      <w:pPr>
        <w:pStyle w:val="ListParagraph"/>
        <w:ind w:left="792"/>
        <w:jc w:val="both"/>
        <w:rPr>
          <w:rFonts w:ascii="Arial" w:hAnsi="Arial" w:cs="Arial"/>
          <w:sz w:val="20"/>
          <w:szCs w:val="20"/>
        </w:rPr>
      </w:pPr>
    </w:p>
    <w:p w14:paraId="1CDCF7B9" w14:textId="1AD48E6A" w:rsidR="007B1D63" w:rsidRPr="005C57C6" w:rsidRDefault="007B1D63" w:rsidP="000C6352">
      <w:pPr>
        <w:pStyle w:val="ListParagraph"/>
        <w:numPr>
          <w:ilvl w:val="1"/>
          <w:numId w:val="67"/>
        </w:numPr>
        <w:jc w:val="both"/>
        <w:rPr>
          <w:rFonts w:ascii="Arial" w:hAnsi="Arial" w:cs="Arial"/>
          <w:sz w:val="20"/>
          <w:szCs w:val="20"/>
        </w:rPr>
      </w:pPr>
      <w:r w:rsidRPr="005C57C6">
        <w:rPr>
          <w:rFonts w:ascii="Arial" w:hAnsi="Arial" w:cs="Arial"/>
          <w:sz w:val="20"/>
          <w:szCs w:val="20"/>
        </w:rPr>
        <w:t>Tax Reference Number:</w:t>
      </w:r>
      <w:r w:rsidR="000905C7" w:rsidRPr="005C57C6">
        <w:rPr>
          <w:rFonts w:ascii="Arial" w:hAnsi="Arial" w:cs="Arial"/>
          <w:sz w:val="20"/>
          <w:szCs w:val="20"/>
        </w:rPr>
        <w:t xml:space="preserve">  </w:t>
      </w:r>
      <w:r w:rsidR="001E2814" w:rsidRPr="005C57C6">
        <w:rPr>
          <w:rFonts w:ascii="Arial" w:hAnsi="Arial" w:cs="Arial"/>
          <w:sz w:val="20"/>
          <w:szCs w:val="20"/>
        </w:rPr>
        <w:t>…………………………………………………………………………….</w:t>
      </w:r>
    </w:p>
    <w:p w14:paraId="4BF05CC6" w14:textId="77777777" w:rsidR="001E2814" w:rsidRPr="005C57C6" w:rsidRDefault="001E2814" w:rsidP="00C65CC9">
      <w:pPr>
        <w:pStyle w:val="ListParagraph"/>
        <w:ind w:left="792"/>
        <w:jc w:val="both"/>
        <w:rPr>
          <w:rFonts w:ascii="Arial" w:hAnsi="Arial" w:cs="Arial"/>
          <w:sz w:val="20"/>
          <w:szCs w:val="20"/>
        </w:rPr>
      </w:pPr>
    </w:p>
    <w:p w14:paraId="0D2F340E" w14:textId="50266C77" w:rsidR="007B1D63" w:rsidRPr="005C57C6" w:rsidRDefault="007B1D63" w:rsidP="000C6352">
      <w:pPr>
        <w:pStyle w:val="ListParagraph"/>
        <w:numPr>
          <w:ilvl w:val="1"/>
          <w:numId w:val="67"/>
        </w:numPr>
        <w:jc w:val="both"/>
        <w:rPr>
          <w:rFonts w:ascii="Arial" w:hAnsi="Arial" w:cs="Arial"/>
          <w:sz w:val="20"/>
          <w:szCs w:val="20"/>
        </w:rPr>
      </w:pPr>
      <w:r w:rsidRPr="005C57C6">
        <w:rPr>
          <w:rFonts w:ascii="Arial" w:hAnsi="Arial" w:cs="Arial"/>
          <w:sz w:val="20"/>
          <w:szCs w:val="20"/>
        </w:rPr>
        <w:t>VAT Registration Number:</w:t>
      </w:r>
      <w:r w:rsidR="000905C7" w:rsidRPr="005C57C6">
        <w:rPr>
          <w:rFonts w:ascii="Arial" w:hAnsi="Arial" w:cs="Arial"/>
          <w:sz w:val="20"/>
          <w:szCs w:val="20"/>
        </w:rPr>
        <w:t xml:space="preserve">  </w:t>
      </w:r>
      <w:r w:rsidR="001E2814" w:rsidRPr="005C57C6">
        <w:rPr>
          <w:rFonts w:ascii="Arial" w:hAnsi="Arial" w:cs="Arial"/>
          <w:sz w:val="20"/>
          <w:szCs w:val="20"/>
        </w:rPr>
        <w:t>………………………………………………………………………….</w:t>
      </w:r>
    </w:p>
    <w:p w14:paraId="21782176" w14:textId="77777777" w:rsidR="001E2814" w:rsidRPr="005C57C6" w:rsidRDefault="001E2814" w:rsidP="00C65CC9">
      <w:pPr>
        <w:pStyle w:val="ListParagraph"/>
        <w:ind w:left="792"/>
        <w:jc w:val="both"/>
        <w:rPr>
          <w:rFonts w:ascii="Arial" w:hAnsi="Arial" w:cs="Arial"/>
          <w:sz w:val="20"/>
          <w:szCs w:val="20"/>
        </w:rPr>
      </w:pPr>
    </w:p>
    <w:p w14:paraId="6781CDFA" w14:textId="18A86258" w:rsidR="007B1D63" w:rsidRPr="005C57C6" w:rsidRDefault="007B1D63" w:rsidP="000C6352">
      <w:pPr>
        <w:pStyle w:val="ListParagraph"/>
        <w:numPr>
          <w:ilvl w:val="1"/>
          <w:numId w:val="67"/>
        </w:numPr>
        <w:jc w:val="both"/>
        <w:rPr>
          <w:rFonts w:ascii="Arial" w:hAnsi="Arial" w:cs="Arial"/>
          <w:sz w:val="20"/>
          <w:szCs w:val="20"/>
        </w:rPr>
      </w:pPr>
      <w:r w:rsidRPr="005C57C6">
        <w:rPr>
          <w:rFonts w:ascii="Arial" w:hAnsi="Arial" w:cs="Arial"/>
          <w:sz w:val="20"/>
          <w:szCs w:val="20"/>
        </w:rPr>
        <w:t>The names of all directors / trustees / shareholders members, their individual identity numbers and state employee numbers must be indicated in paragraph 4 below.</w:t>
      </w:r>
    </w:p>
    <w:p w14:paraId="0ED17F79" w14:textId="77777777" w:rsidR="001E2814" w:rsidRPr="005C57C6" w:rsidRDefault="001E2814" w:rsidP="001E2814">
      <w:pPr>
        <w:pStyle w:val="ListParagraph"/>
        <w:ind w:left="792"/>
        <w:rPr>
          <w:rFonts w:ascii="Arial" w:hAnsi="Arial" w:cs="Arial"/>
          <w:sz w:val="20"/>
          <w:szCs w:val="20"/>
        </w:rPr>
      </w:pPr>
    </w:p>
    <w:p w14:paraId="2EFA19CB" w14:textId="3BB39CB5" w:rsidR="007B1D63" w:rsidRPr="005C57C6" w:rsidRDefault="007B1D63" w:rsidP="000C6352">
      <w:pPr>
        <w:pStyle w:val="ListParagraph"/>
        <w:numPr>
          <w:ilvl w:val="1"/>
          <w:numId w:val="67"/>
        </w:numPr>
        <w:rPr>
          <w:rFonts w:ascii="Arial" w:hAnsi="Arial" w:cs="Arial"/>
          <w:sz w:val="20"/>
          <w:szCs w:val="20"/>
        </w:rPr>
      </w:pPr>
      <w:r w:rsidRPr="005C57C6">
        <w:rPr>
          <w:rFonts w:ascii="Arial" w:hAnsi="Arial" w:cs="Arial"/>
          <w:sz w:val="20"/>
          <w:szCs w:val="20"/>
        </w:rPr>
        <w:t>Are you presently in the service of the state?</w:t>
      </w:r>
      <w:r w:rsidRPr="005C57C6">
        <w:rPr>
          <w:rFonts w:ascii="Arial" w:hAnsi="Arial" w:cs="Arial"/>
          <w:sz w:val="20"/>
          <w:szCs w:val="20"/>
        </w:rPr>
        <w:tab/>
      </w:r>
      <w:r w:rsidRPr="005C57C6">
        <w:rPr>
          <w:rFonts w:ascii="Arial" w:hAnsi="Arial" w:cs="Arial"/>
          <w:sz w:val="20"/>
          <w:szCs w:val="20"/>
        </w:rPr>
        <w:tab/>
      </w:r>
      <w:r w:rsidRPr="005C57C6">
        <w:rPr>
          <w:rFonts w:ascii="Arial" w:hAnsi="Arial" w:cs="Arial"/>
          <w:sz w:val="20"/>
          <w:szCs w:val="20"/>
        </w:rPr>
        <w:tab/>
      </w:r>
      <w:r w:rsidRPr="005C57C6">
        <w:rPr>
          <w:rFonts w:ascii="Arial" w:hAnsi="Arial" w:cs="Arial"/>
          <w:sz w:val="20"/>
          <w:szCs w:val="20"/>
        </w:rPr>
        <w:tab/>
      </w:r>
      <w:r w:rsidRPr="005C57C6">
        <w:rPr>
          <w:rFonts w:ascii="Arial" w:hAnsi="Arial" w:cs="Arial"/>
          <w:sz w:val="20"/>
          <w:szCs w:val="20"/>
        </w:rPr>
        <w:tab/>
      </w:r>
      <w:r w:rsidRPr="005C57C6">
        <w:rPr>
          <w:rFonts w:ascii="Arial" w:hAnsi="Arial" w:cs="Arial"/>
          <w:b/>
          <w:bCs/>
          <w:sz w:val="20"/>
          <w:szCs w:val="20"/>
        </w:rPr>
        <w:t>YES / NO</w:t>
      </w:r>
    </w:p>
    <w:p w14:paraId="748FAE22" w14:textId="77777777" w:rsidR="00441678" w:rsidRPr="005C57C6" w:rsidRDefault="00441678" w:rsidP="00441678">
      <w:pPr>
        <w:pStyle w:val="ListParagraph"/>
        <w:ind w:left="792"/>
        <w:rPr>
          <w:rFonts w:ascii="Arial" w:hAnsi="Arial" w:cs="Arial"/>
          <w:sz w:val="20"/>
          <w:szCs w:val="20"/>
        </w:rPr>
      </w:pPr>
    </w:p>
    <w:p w14:paraId="1568606F" w14:textId="18E8413A" w:rsidR="001E2814" w:rsidRPr="005C57C6" w:rsidRDefault="006924D0" w:rsidP="000C6352">
      <w:pPr>
        <w:pStyle w:val="ListParagraph"/>
        <w:numPr>
          <w:ilvl w:val="2"/>
          <w:numId w:val="67"/>
        </w:numPr>
        <w:rPr>
          <w:rFonts w:ascii="Arial" w:hAnsi="Arial" w:cs="Arial"/>
          <w:sz w:val="20"/>
          <w:szCs w:val="20"/>
        </w:rPr>
      </w:pPr>
      <w:r w:rsidRPr="005C57C6">
        <w:rPr>
          <w:rFonts w:ascii="Arial" w:hAnsi="Arial" w:cs="Arial"/>
          <w:sz w:val="20"/>
          <w:szCs w:val="20"/>
        </w:rPr>
        <w:t>If so, furnish particulars.</w:t>
      </w:r>
    </w:p>
    <w:p w14:paraId="70B04105" w14:textId="77777777" w:rsidR="006924D0" w:rsidRPr="005C57C6" w:rsidRDefault="006924D0" w:rsidP="006924D0">
      <w:pPr>
        <w:pStyle w:val="ListParagraph"/>
        <w:ind w:left="1224"/>
        <w:rPr>
          <w:rFonts w:ascii="Arial" w:hAnsi="Arial" w:cs="Arial"/>
          <w:sz w:val="20"/>
          <w:szCs w:val="20"/>
        </w:rPr>
      </w:pPr>
    </w:p>
    <w:p w14:paraId="211B0080" w14:textId="1925B142" w:rsidR="006924D0" w:rsidRPr="005C57C6" w:rsidRDefault="006924D0" w:rsidP="006924D0">
      <w:pPr>
        <w:pStyle w:val="ListParagraph"/>
        <w:ind w:left="1224"/>
        <w:rPr>
          <w:rFonts w:ascii="Arial" w:hAnsi="Arial" w:cs="Arial"/>
          <w:sz w:val="20"/>
          <w:szCs w:val="20"/>
        </w:rPr>
      </w:pPr>
      <w:r w:rsidRPr="005C57C6">
        <w:rPr>
          <w:rFonts w:ascii="Arial" w:hAnsi="Arial" w:cs="Arial"/>
          <w:sz w:val="20"/>
          <w:szCs w:val="20"/>
        </w:rPr>
        <w:t>………………………………………………………………………………………………………</w:t>
      </w:r>
    </w:p>
    <w:p w14:paraId="3CD1C391" w14:textId="2E2476E0" w:rsidR="006924D0" w:rsidRPr="005C57C6" w:rsidRDefault="006924D0" w:rsidP="00C65CC9">
      <w:pPr>
        <w:ind w:left="284"/>
        <w:jc w:val="both"/>
        <w:rPr>
          <w:rFonts w:ascii="Arial" w:hAnsi="Arial" w:cs="Arial"/>
        </w:rPr>
      </w:pPr>
      <w:r w:rsidRPr="005C57C6">
        <w:rPr>
          <w:rFonts w:ascii="Arial" w:hAnsi="Arial" w:cs="Arial"/>
        </w:rPr>
        <w:t>*MSCM Regulations:  “in the service of the state” means to be –</w:t>
      </w:r>
    </w:p>
    <w:p w14:paraId="35B3AF41" w14:textId="45F702A2" w:rsidR="006924D0" w:rsidRPr="005C57C6" w:rsidRDefault="006924D0" w:rsidP="000C6352">
      <w:pPr>
        <w:pStyle w:val="ListParagraph"/>
        <w:numPr>
          <w:ilvl w:val="0"/>
          <w:numId w:val="68"/>
        </w:numPr>
        <w:jc w:val="both"/>
        <w:rPr>
          <w:rFonts w:ascii="Arial" w:hAnsi="Arial" w:cs="Arial"/>
          <w:sz w:val="20"/>
          <w:szCs w:val="20"/>
        </w:rPr>
      </w:pPr>
      <w:r w:rsidRPr="005C57C6">
        <w:rPr>
          <w:rFonts w:ascii="Arial" w:hAnsi="Arial" w:cs="Arial"/>
          <w:sz w:val="20"/>
          <w:szCs w:val="20"/>
        </w:rPr>
        <w:t xml:space="preserve">a member of – </w:t>
      </w:r>
    </w:p>
    <w:p w14:paraId="302CDF7D" w14:textId="7E0AA9D0" w:rsidR="00B52612" w:rsidRPr="005C57C6" w:rsidRDefault="00B52612" w:rsidP="000C6352">
      <w:pPr>
        <w:pStyle w:val="ListParagraph"/>
        <w:numPr>
          <w:ilvl w:val="0"/>
          <w:numId w:val="69"/>
        </w:numPr>
        <w:jc w:val="both"/>
        <w:rPr>
          <w:rFonts w:ascii="Arial" w:hAnsi="Arial" w:cs="Arial"/>
          <w:sz w:val="20"/>
          <w:szCs w:val="20"/>
        </w:rPr>
      </w:pPr>
      <w:r w:rsidRPr="005C57C6">
        <w:rPr>
          <w:rFonts w:ascii="Arial" w:hAnsi="Arial" w:cs="Arial"/>
          <w:sz w:val="20"/>
          <w:szCs w:val="20"/>
        </w:rPr>
        <w:t>any municipal council;</w:t>
      </w:r>
    </w:p>
    <w:p w14:paraId="7A218227" w14:textId="62F84B45" w:rsidR="00B52612" w:rsidRPr="005C57C6" w:rsidRDefault="00B52612" w:rsidP="000C6352">
      <w:pPr>
        <w:pStyle w:val="ListParagraph"/>
        <w:numPr>
          <w:ilvl w:val="0"/>
          <w:numId w:val="69"/>
        </w:numPr>
        <w:jc w:val="both"/>
        <w:rPr>
          <w:rFonts w:ascii="Arial" w:hAnsi="Arial" w:cs="Arial"/>
          <w:sz w:val="20"/>
          <w:szCs w:val="20"/>
        </w:rPr>
      </w:pPr>
      <w:r w:rsidRPr="005C57C6">
        <w:rPr>
          <w:rFonts w:ascii="Arial" w:hAnsi="Arial" w:cs="Arial"/>
          <w:sz w:val="20"/>
          <w:szCs w:val="20"/>
        </w:rPr>
        <w:t>any provincial legislature; or</w:t>
      </w:r>
    </w:p>
    <w:p w14:paraId="6A6C8C60" w14:textId="0BD7475E" w:rsidR="00B52612" w:rsidRPr="005C57C6" w:rsidRDefault="00B52612" w:rsidP="000C6352">
      <w:pPr>
        <w:pStyle w:val="ListParagraph"/>
        <w:numPr>
          <w:ilvl w:val="0"/>
          <w:numId w:val="69"/>
        </w:numPr>
        <w:jc w:val="both"/>
        <w:rPr>
          <w:rFonts w:ascii="Arial" w:hAnsi="Arial" w:cs="Arial"/>
          <w:sz w:val="20"/>
          <w:szCs w:val="20"/>
        </w:rPr>
      </w:pPr>
      <w:r w:rsidRPr="005C57C6">
        <w:rPr>
          <w:rFonts w:ascii="Arial" w:hAnsi="Arial" w:cs="Arial"/>
          <w:sz w:val="20"/>
          <w:szCs w:val="20"/>
        </w:rPr>
        <w:t>the national Assembly or the national Council of provinces;</w:t>
      </w:r>
    </w:p>
    <w:p w14:paraId="5CD9899C" w14:textId="77777777" w:rsidR="00B52612" w:rsidRPr="005C57C6" w:rsidRDefault="00B52612" w:rsidP="00C65CC9">
      <w:pPr>
        <w:pStyle w:val="ListParagraph"/>
        <w:ind w:left="1724"/>
        <w:jc w:val="both"/>
        <w:rPr>
          <w:rFonts w:ascii="Arial" w:hAnsi="Arial" w:cs="Arial"/>
          <w:sz w:val="20"/>
          <w:szCs w:val="20"/>
        </w:rPr>
      </w:pPr>
    </w:p>
    <w:p w14:paraId="1AEEF8C8" w14:textId="6D5C6BB8" w:rsidR="006924D0" w:rsidRPr="005C57C6" w:rsidRDefault="006924D0" w:rsidP="000C6352">
      <w:pPr>
        <w:pStyle w:val="ListParagraph"/>
        <w:numPr>
          <w:ilvl w:val="0"/>
          <w:numId w:val="68"/>
        </w:numPr>
        <w:jc w:val="both"/>
        <w:rPr>
          <w:rFonts w:ascii="Arial" w:hAnsi="Arial" w:cs="Arial"/>
          <w:sz w:val="20"/>
          <w:szCs w:val="20"/>
        </w:rPr>
      </w:pPr>
      <w:r w:rsidRPr="005C57C6">
        <w:rPr>
          <w:rFonts w:ascii="Arial" w:hAnsi="Arial" w:cs="Arial"/>
          <w:sz w:val="20"/>
          <w:szCs w:val="20"/>
        </w:rPr>
        <w:t>a member of the board of directors of any municipal entity;</w:t>
      </w:r>
    </w:p>
    <w:p w14:paraId="0D9D6FF4" w14:textId="77777777" w:rsidR="00EA5981" w:rsidRPr="005C57C6" w:rsidRDefault="00EA5981" w:rsidP="00EA5981">
      <w:pPr>
        <w:pStyle w:val="ListParagraph"/>
        <w:ind w:left="1004"/>
        <w:jc w:val="both"/>
        <w:rPr>
          <w:rFonts w:ascii="Arial" w:hAnsi="Arial" w:cs="Arial"/>
          <w:sz w:val="20"/>
          <w:szCs w:val="20"/>
        </w:rPr>
      </w:pPr>
    </w:p>
    <w:p w14:paraId="5F737815" w14:textId="6BDC8BBA" w:rsidR="006924D0" w:rsidRPr="005C57C6" w:rsidRDefault="006924D0" w:rsidP="000C6352">
      <w:pPr>
        <w:pStyle w:val="ListParagraph"/>
        <w:numPr>
          <w:ilvl w:val="0"/>
          <w:numId w:val="68"/>
        </w:numPr>
        <w:jc w:val="both"/>
        <w:rPr>
          <w:rFonts w:ascii="Arial" w:hAnsi="Arial" w:cs="Arial"/>
          <w:sz w:val="20"/>
          <w:szCs w:val="20"/>
        </w:rPr>
      </w:pPr>
      <w:r w:rsidRPr="005C57C6">
        <w:rPr>
          <w:rFonts w:ascii="Arial" w:hAnsi="Arial" w:cs="Arial"/>
          <w:sz w:val="20"/>
          <w:szCs w:val="20"/>
        </w:rPr>
        <w:t>an official of any municipality or municipal entity;</w:t>
      </w:r>
    </w:p>
    <w:p w14:paraId="06E93F3B" w14:textId="77777777" w:rsidR="00EA5981" w:rsidRPr="005C57C6" w:rsidRDefault="00EA5981" w:rsidP="00EA5981">
      <w:pPr>
        <w:pStyle w:val="ListParagraph"/>
        <w:ind w:left="1004"/>
        <w:jc w:val="both"/>
        <w:rPr>
          <w:rFonts w:ascii="Arial" w:hAnsi="Arial" w:cs="Arial"/>
          <w:sz w:val="20"/>
          <w:szCs w:val="20"/>
        </w:rPr>
      </w:pPr>
    </w:p>
    <w:p w14:paraId="7D784699" w14:textId="3D2B7A33" w:rsidR="006924D0" w:rsidRPr="005C57C6" w:rsidRDefault="006924D0" w:rsidP="000C6352">
      <w:pPr>
        <w:pStyle w:val="ListParagraph"/>
        <w:numPr>
          <w:ilvl w:val="0"/>
          <w:numId w:val="68"/>
        </w:numPr>
        <w:jc w:val="both"/>
        <w:rPr>
          <w:rFonts w:ascii="Arial" w:hAnsi="Arial" w:cs="Arial"/>
          <w:sz w:val="20"/>
          <w:szCs w:val="20"/>
        </w:rPr>
      </w:pPr>
      <w:r w:rsidRPr="005C57C6">
        <w:rPr>
          <w:rFonts w:ascii="Arial" w:hAnsi="Arial" w:cs="Arial"/>
          <w:sz w:val="20"/>
          <w:szCs w:val="20"/>
        </w:rPr>
        <w:t>an employee of any national or provincial department, national or provincial public entity or constitutional institution within the meaning of the Public Finance Management Act, 1999 (Act No. 1 of 1999);</w:t>
      </w:r>
    </w:p>
    <w:p w14:paraId="47FBC01B" w14:textId="77777777" w:rsidR="00EA5981" w:rsidRPr="005C57C6" w:rsidRDefault="00EA5981" w:rsidP="00EA5981">
      <w:pPr>
        <w:pStyle w:val="ListParagraph"/>
        <w:ind w:left="1004"/>
        <w:jc w:val="both"/>
        <w:rPr>
          <w:rFonts w:ascii="Arial" w:hAnsi="Arial" w:cs="Arial"/>
          <w:sz w:val="20"/>
          <w:szCs w:val="20"/>
        </w:rPr>
      </w:pPr>
    </w:p>
    <w:p w14:paraId="4F6DB3D2" w14:textId="2005B3E3" w:rsidR="00EA5981" w:rsidRPr="005C57C6" w:rsidRDefault="001C38F5" w:rsidP="000C6352">
      <w:pPr>
        <w:pStyle w:val="ListParagraph"/>
        <w:numPr>
          <w:ilvl w:val="0"/>
          <w:numId w:val="68"/>
        </w:numPr>
        <w:jc w:val="both"/>
        <w:rPr>
          <w:rFonts w:ascii="Arial" w:hAnsi="Arial" w:cs="Arial"/>
          <w:sz w:val="20"/>
          <w:szCs w:val="20"/>
        </w:rPr>
      </w:pPr>
      <w:r w:rsidRPr="005C57C6">
        <w:rPr>
          <w:rFonts w:ascii="Arial" w:hAnsi="Arial" w:cs="Arial"/>
          <w:sz w:val="20"/>
          <w:szCs w:val="20"/>
        </w:rPr>
        <w:t>a member of the accounting authority of any national or provincial public entity; or</w:t>
      </w:r>
    </w:p>
    <w:p w14:paraId="15D2CA68" w14:textId="77777777" w:rsidR="00EA5981" w:rsidRPr="005C57C6" w:rsidRDefault="00EA5981" w:rsidP="00EA5981">
      <w:pPr>
        <w:pStyle w:val="ListParagraph"/>
        <w:ind w:left="1004"/>
        <w:jc w:val="both"/>
        <w:rPr>
          <w:rFonts w:ascii="Arial" w:hAnsi="Arial" w:cs="Arial"/>
          <w:sz w:val="20"/>
          <w:szCs w:val="20"/>
        </w:rPr>
      </w:pPr>
    </w:p>
    <w:p w14:paraId="4E0E50A5" w14:textId="4CF735F7" w:rsidR="001C38F5" w:rsidRPr="005C57C6" w:rsidRDefault="001C38F5" w:rsidP="000C6352">
      <w:pPr>
        <w:pStyle w:val="ListParagraph"/>
        <w:numPr>
          <w:ilvl w:val="0"/>
          <w:numId w:val="68"/>
        </w:numPr>
        <w:jc w:val="both"/>
        <w:rPr>
          <w:rFonts w:ascii="Arial" w:hAnsi="Arial" w:cs="Arial"/>
          <w:sz w:val="20"/>
          <w:szCs w:val="20"/>
        </w:rPr>
      </w:pPr>
      <w:r w:rsidRPr="005C57C6">
        <w:rPr>
          <w:rFonts w:ascii="Arial" w:hAnsi="Arial" w:cs="Arial"/>
          <w:sz w:val="20"/>
          <w:szCs w:val="20"/>
        </w:rPr>
        <w:t>an employee of Parliament or a provincial legislature.</w:t>
      </w:r>
    </w:p>
    <w:p w14:paraId="4E558CDE" w14:textId="77777777" w:rsidR="006924D0" w:rsidRPr="005C57C6" w:rsidRDefault="006924D0" w:rsidP="006924D0">
      <w:pPr>
        <w:pStyle w:val="ListParagraph"/>
        <w:ind w:left="1224"/>
        <w:rPr>
          <w:rFonts w:ascii="Arial" w:hAnsi="Arial" w:cs="Arial"/>
          <w:sz w:val="20"/>
          <w:szCs w:val="20"/>
        </w:rPr>
      </w:pPr>
    </w:p>
    <w:p w14:paraId="7DC8C2DE" w14:textId="27B841CE" w:rsidR="007B1D63" w:rsidRPr="005C57C6" w:rsidRDefault="007B1D63" w:rsidP="000C6352">
      <w:pPr>
        <w:pStyle w:val="ListParagraph"/>
        <w:numPr>
          <w:ilvl w:val="1"/>
          <w:numId w:val="67"/>
        </w:numPr>
        <w:rPr>
          <w:rFonts w:ascii="Arial" w:hAnsi="Arial" w:cs="Arial"/>
          <w:sz w:val="20"/>
          <w:szCs w:val="20"/>
        </w:rPr>
      </w:pPr>
      <w:r w:rsidRPr="005C57C6">
        <w:rPr>
          <w:rFonts w:ascii="Arial" w:hAnsi="Arial" w:cs="Arial"/>
          <w:sz w:val="20"/>
          <w:szCs w:val="20"/>
        </w:rPr>
        <w:t>Have you been in the service of the state for the past twelve months?</w:t>
      </w:r>
      <w:r w:rsidR="00441678" w:rsidRPr="005C57C6">
        <w:rPr>
          <w:rFonts w:ascii="Arial" w:hAnsi="Arial" w:cs="Arial"/>
          <w:sz w:val="20"/>
          <w:szCs w:val="20"/>
        </w:rPr>
        <w:tab/>
      </w:r>
      <w:r w:rsidR="00441678" w:rsidRPr="005C57C6">
        <w:rPr>
          <w:rFonts w:ascii="Arial" w:hAnsi="Arial" w:cs="Arial"/>
          <w:sz w:val="20"/>
          <w:szCs w:val="20"/>
        </w:rPr>
        <w:tab/>
      </w:r>
      <w:r w:rsidR="00441678" w:rsidRPr="005C57C6">
        <w:rPr>
          <w:rFonts w:ascii="Arial" w:hAnsi="Arial" w:cs="Arial"/>
          <w:b/>
          <w:bCs/>
          <w:sz w:val="20"/>
          <w:szCs w:val="20"/>
        </w:rPr>
        <w:t>YES / NO</w:t>
      </w:r>
    </w:p>
    <w:p w14:paraId="394440D4" w14:textId="0CFBC50A" w:rsidR="00441678" w:rsidRPr="005C57C6" w:rsidRDefault="00441678" w:rsidP="00441678">
      <w:pPr>
        <w:pStyle w:val="ListParagraph"/>
        <w:ind w:left="792"/>
        <w:rPr>
          <w:rFonts w:ascii="Arial" w:hAnsi="Arial" w:cs="Arial"/>
          <w:sz w:val="20"/>
          <w:szCs w:val="20"/>
        </w:rPr>
      </w:pPr>
    </w:p>
    <w:p w14:paraId="07A1F0C2" w14:textId="3C7CC236" w:rsidR="00441678" w:rsidRPr="005C57C6" w:rsidRDefault="00441678" w:rsidP="000C6352">
      <w:pPr>
        <w:pStyle w:val="ListParagraph"/>
        <w:numPr>
          <w:ilvl w:val="2"/>
          <w:numId w:val="67"/>
        </w:numPr>
        <w:rPr>
          <w:rFonts w:ascii="Arial" w:hAnsi="Arial" w:cs="Arial"/>
          <w:sz w:val="20"/>
          <w:szCs w:val="20"/>
        </w:rPr>
      </w:pPr>
      <w:r w:rsidRPr="005C57C6">
        <w:rPr>
          <w:rFonts w:ascii="Arial" w:hAnsi="Arial" w:cs="Arial"/>
          <w:sz w:val="20"/>
          <w:szCs w:val="20"/>
        </w:rPr>
        <w:t>If so, furnish particulars.</w:t>
      </w:r>
    </w:p>
    <w:p w14:paraId="193365C4" w14:textId="77777777" w:rsidR="00441678" w:rsidRPr="005C57C6" w:rsidRDefault="00441678" w:rsidP="00441678">
      <w:pPr>
        <w:pStyle w:val="ListParagraph"/>
        <w:ind w:left="1224"/>
        <w:rPr>
          <w:rFonts w:ascii="Arial" w:hAnsi="Arial" w:cs="Arial"/>
          <w:sz w:val="20"/>
          <w:szCs w:val="20"/>
        </w:rPr>
      </w:pPr>
    </w:p>
    <w:p w14:paraId="3151A464" w14:textId="7208C937" w:rsidR="00441678" w:rsidRPr="005C57C6" w:rsidRDefault="00441678" w:rsidP="00441678">
      <w:pPr>
        <w:pStyle w:val="ListParagraph"/>
        <w:ind w:left="1224"/>
        <w:rPr>
          <w:rFonts w:ascii="Arial" w:hAnsi="Arial" w:cs="Arial"/>
          <w:sz w:val="20"/>
          <w:szCs w:val="20"/>
        </w:rPr>
      </w:pPr>
      <w:r w:rsidRPr="005C57C6">
        <w:rPr>
          <w:rFonts w:ascii="Arial" w:hAnsi="Arial" w:cs="Arial"/>
          <w:sz w:val="20"/>
          <w:szCs w:val="20"/>
        </w:rPr>
        <w:t>……………………………………………………………………………………………………</w:t>
      </w:r>
    </w:p>
    <w:p w14:paraId="561C26B6" w14:textId="77777777" w:rsidR="00394383" w:rsidRPr="005C57C6" w:rsidRDefault="00394383" w:rsidP="00441678">
      <w:pPr>
        <w:pStyle w:val="ListParagraph"/>
        <w:ind w:left="1224"/>
        <w:rPr>
          <w:rFonts w:ascii="Arial" w:hAnsi="Arial" w:cs="Arial"/>
          <w:sz w:val="20"/>
          <w:szCs w:val="20"/>
        </w:rPr>
      </w:pPr>
    </w:p>
    <w:p w14:paraId="56FB0B52" w14:textId="6C5B195D" w:rsidR="007B1D63" w:rsidRPr="005C57C6" w:rsidRDefault="007B1D63" w:rsidP="000C6352">
      <w:pPr>
        <w:pStyle w:val="ListParagraph"/>
        <w:numPr>
          <w:ilvl w:val="1"/>
          <w:numId w:val="67"/>
        </w:numPr>
        <w:jc w:val="both"/>
        <w:rPr>
          <w:rFonts w:ascii="Arial" w:hAnsi="Arial" w:cs="Arial"/>
          <w:sz w:val="20"/>
          <w:szCs w:val="20"/>
        </w:rPr>
      </w:pPr>
      <w:r w:rsidRPr="005C57C6">
        <w:rPr>
          <w:rFonts w:ascii="Arial" w:hAnsi="Arial" w:cs="Arial"/>
          <w:sz w:val="20"/>
          <w:szCs w:val="20"/>
        </w:rPr>
        <w:t>Do you, have any relationship (family, friend, other) with persons in the service of the state and who may be involved with the evaluation and or adjudication of this bid?</w:t>
      </w:r>
      <w:r w:rsidR="008C4D20" w:rsidRPr="005C57C6">
        <w:rPr>
          <w:rFonts w:ascii="Arial" w:hAnsi="Arial" w:cs="Arial"/>
          <w:sz w:val="20"/>
          <w:szCs w:val="20"/>
        </w:rPr>
        <w:tab/>
      </w:r>
      <w:r w:rsidR="008C4D20" w:rsidRPr="005C57C6">
        <w:rPr>
          <w:rFonts w:ascii="Arial" w:hAnsi="Arial" w:cs="Arial"/>
          <w:sz w:val="20"/>
          <w:szCs w:val="20"/>
        </w:rPr>
        <w:tab/>
      </w:r>
      <w:r w:rsidR="008C4D20" w:rsidRPr="005C57C6">
        <w:rPr>
          <w:rFonts w:ascii="Arial" w:hAnsi="Arial" w:cs="Arial"/>
          <w:sz w:val="20"/>
          <w:szCs w:val="20"/>
        </w:rPr>
        <w:tab/>
      </w:r>
      <w:r w:rsidR="008C4D20" w:rsidRPr="005C57C6">
        <w:rPr>
          <w:rFonts w:ascii="Arial" w:hAnsi="Arial" w:cs="Arial"/>
          <w:sz w:val="20"/>
          <w:szCs w:val="20"/>
        </w:rPr>
        <w:tab/>
      </w:r>
      <w:r w:rsidR="008C4D20" w:rsidRPr="005C57C6">
        <w:rPr>
          <w:rFonts w:ascii="Arial" w:hAnsi="Arial" w:cs="Arial"/>
          <w:sz w:val="20"/>
          <w:szCs w:val="20"/>
        </w:rPr>
        <w:tab/>
      </w:r>
      <w:r w:rsidR="008C4D20" w:rsidRPr="005C57C6">
        <w:rPr>
          <w:rFonts w:ascii="Arial" w:hAnsi="Arial" w:cs="Arial"/>
          <w:sz w:val="20"/>
          <w:szCs w:val="20"/>
        </w:rPr>
        <w:tab/>
      </w:r>
      <w:r w:rsidR="008C4D20" w:rsidRPr="005C57C6">
        <w:rPr>
          <w:rFonts w:ascii="Arial" w:hAnsi="Arial" w:cs="Arial"/>
          <w:sz w:val="20"/>
          <w:szCs w:val="20"/>
        </w:rPr>
        <w:tab/>
      </w:r>
      <w:r w:rsidR="008C4D20" w:rsidRPr="005C57C6">
        <w:rPr>
          <w:rFonts w:ascii="Arial" w:hAnsi="Arial" w:cs="Arial"/>
          <w:sz w:val="20"/>
          <w:szCs w:val="20"/>
        </w:rPr>
        <w:tab/>
      </w:r>
      <w:r w:rsidR="008C4D20" w:rsidRPr="005C57C6">
        <w:rPr>
          <w:rFonts w:ascii="Arial" w:hAnsi="Arial" w:cs="Arial"/>
          <w:sz w:val="20"/>
          <w:szCs w:val="20"/>
        </w:rPr>
        <w:tab/>
      </w:r>
      <w:r w:rsidR="008C4D20" w:rsidRPr="005C57C6">
        <w:rPr>
          <w:rFonts w:ascii="Arial" w:hAnsi="Arial" w:cs="Arial"/>
          <w:sz w:val="20"/>
          <w:szCs w:val="20"/>
        </w:rPr>
        <w:tab/>
      </w:r>
      <w:r w:rsidR="008C4D20" w:rsidRPr="005C57C6">
        <w:rPr>
          <w:rFonts w:ascii="Arial" w:hAnsi="Arial" w:cs="Arial"/>
          <w:sz w:val="20"/>
          <w:szCs w:val="20"/>
        </w:rPr>
        <w:tab/>
      </w:r>
      <w:r w:rsidR="00441678" w:rsidRPr="005C57C6">
        <w:rPr>
          <w:rFonts w:ascii="Arial" w:hAnsi="Arial" w:cs="Arial"/>
          <w:b/>
          <w:bCs/>
          <w:sz w:val="20"/>
          <w:szCs w:val="20"/>
        </w:rPr>
        <w:t>YES / NO</w:t>
      </w:r>
    </w:p>
    <w:p w14:paraId="3A65F0A6" w14:textId="77777777" w:rsidR="00441678" w:rsidRPr="005C57C6" w:rsidRDefault="00441678" w:rsidP="00441678">
      <w:pPr>
        <w:pStyle w:val="ListParagraph"/>
        <w:ind w:left="792"/>
        <w:rPr>
          <w:rFonts w:ascii="Arial" w:hAnsi="Arial" w:cs="Arial"/>
          <w:sz w:val="20"/>
          <w:szCs w:val="20"/>
        </w:rPr>
      </w:pPr>
    </w:p>
    <w:p w14:paraId="3C10C90D" w14:textId="6A03B7F3" w:rsidR="00441678" w:rsidRPr="005C57C6" w:rsidRDefault="00441678" w:rsidP="000C6352">
      <w:pPr>
        <w:pStyle w:val="ListParagraph"/>
        <w:numPr>
          <w:ilvl w:val="2"/>
          <w:numId w:val="67"/>
        </w:numPr>
        <w:rPr>
          <w:rFonts w:ascii="Arial" w:hAnsi="Arial" w:cs="Arial"/>
          <w:sz w:val="20"/>
          <w:szCs w:val="20"/>
        </w:rPr>
      </w:pPr>
      <w:r w:rsidRPr="005C57C6">
        <w:rPr>
          <w:rFonts w:ascii="Arial" w:hAnsi="Arial" w:cs="Arial"/>
          <w:sz w:val="20"/>
          <w:szCs w:val="20"/>
        </w:rPr>
        <w:t>If so, furnish the following particulars.</w:t>
      </w:r>
    </w:p>
    <w:p w14:paraId="3A29E6D1" w14:textId="77777777" w:rsidR="00441678" w:rsidRPr="005C57C6" w:rsidRDefault="00441678" w:rsidP="00441678">
      <w:pPr>
        <w:pStyle w:val="ListParagraph"/>
        <w:ind w:left="1224"/>
        <w:rPr>
          <w:rFonts w:ascii="Arial" w:hAnsi="Arial" w:cs="Arial"/>
          <w:sz w:val="20"/>
          <w:szCs w:val="20"/>
        </w:rPr>
      </w:pPr>
    </w:p>
    <w:p w14:paraId="71B87BB6" w14:textId="23B7BEEE" w:rsidR="00441678" w:rsidRPr="005C57C6" w:rsidRDefault="00441678" w:rsidP="00441678">
      <w:pPr>
        <w:pStyle w:val="ListParagraph"/>
        <w:ind w:left="1224"/>
        <w:rPr>
          <w:rFonts w:ascii="Arial" w:hAnsi="Arial" w:cs="Arial"/>
          <w:sz w:val="20"/>
          <w:szCs w:val="20"/>
        </w:rPr>
      </w:pPr>
      <w:r w:rsidRPr="005C57C6">
        <w:rPr>
          <w:rFonts w:ascii="Arial" w:hAnsi="Arial" w:cs="Arial"/>
          <w:sz w:val="20"/>
          <w:szCs w:val="20"/>
        </w:rPr>
        <w:t>………………………………………………………………………………………………………</w:t>
      </w:r>
    </w:p>
    <w:p w14:paraId="7E88C172" w14:textId="77777777" w:rsidR="00441678" w:rsidRPr="005C57C6" w:rsidRDefault="00441678" w:rsidP="00441678">
      <w:pPr>
        <w:pStyle w:val="ListParagraph"/>
        <w:ind w:left="1224"/>
        <w:rPr>
          <w:rFonts w:ascii="Arial" w:hAnsi="Arial" w:cs="Arial"/>
          <w:sz w:val="20"/>
          <w:szCs w:val="20"/>
        </w:rPr>
      </w:pPr>
    </w:p>
    <w:p w14:paraId="275702C2" w14:textId="556F6B5A" w:rsidR="007B1D63" w:rsidRPr="005C57C6" w:rsidRDefault="007B1D63" w:rsidP="000C6352">
      <w:pPr>
        <w:pStyle w:val="ListParagraph"/>
        <w:numPr>
          <w:ilvl w:val="1"/>
          <w:numId w:val="67"/>
        </w:numPr>
        <w:jc w:val="both"/>
        <w:rPr>
          <w:rFonts w:ascii="Arial" w:hAnsi="Arial" w:cs="Arial"/>
          <w:sz w:val="20"/>
          <w:szCs w:val="20"/>
        </w:rPr>
      </w:pPr>
      <w:r w:rsidRPr="005C57C6">
        <w:rPr>
          <w:rFonts w:ascii="Arial" w:hAnsi="Arial" w:cs="Arial"/>
          <w:sz w:val="20"/>
          <w:szCs w:val="20"/>
        </w:rPr>
        <w:t xml:space="preserve">Are you, aware </w:t>
      </w:r>
      <w:r w:rsidRPr="005C57C6">
        <w:rPr>
          <w:rFonts w:ascii="Arial" w:hAnsi="Arial" w:cs="Arial"/>
          <w:color w:val="000000"/>
          <w:sz w:val="20"/>
          <w:szCs w:val="20"/>
        </w:rPr>
        <w:t>of any relationship (family, friend, other) between a bidder and any persons in the service of the state who may be involved with the evaluation and or adjudication of this bid?</w:t>
      </w:r>
      <w:r w:rsidR="00441678" w:rsidRPr="005C57C6">
        <w:rPr>
          <w:rFonts w:ascii="Arial" w:hAnsi="Arial" w:cs="Arial"/>
          <w:color w:val="000000"/>
          <w:sz w:val="20"/>
          <w:szCs w:val="20"/>
        </w:rPr>
        <w:t xml:space="preserve">  </w:t>
      </w:r>
      <w:r w:rsidR="008C4D20" w:rsidRPr="005C57C6">
        <w:rPr>
          <w:rFonts w:ascii="Arial" w:hAnsi="Arial" w:cs="Arial"/>
          <w:color w:val="000000"/>
          <w:sz w:val="20"/>
          <w:szCs w:val="20"/>
        </w:rPr>
        <w:tab/>
      </w:r>
      <w:r w:rsidR="008C4D20" w:rsidRPr="005C57C6">
        <w:rPr>
          <w:rFonts w:ascii="Arial" w:hAnsi="Arial" w:cs="Arial"/>
          <w:color w:val="000000"/>
          <w:sz w:val="20"/>
          <w:szCs w:val="20"/>
        </w:rPr>
        <w:tab/>
      </w:r>
      <w:r w:rsidR="008C4D20" w:rsidRPr="005C57C6">
        <w:rPr>
          <w:rFonts w:ascii="Arial" w:hAnsi="Arial" w:cs="Arial"/>
          <w:color w:val="000000"/>
          <w:sz w:val="20"/>
          <w:szCs w:val="20"/>
        </w:rPr>
        <w:tab/>
      </w:r>
      <w:r w:rsidR="008C4D20" w:rsidRPr="005C57C6">
        <w:rPr>
          <w:rFonts w:ascii="Arial" w:hAnsi="Arial" w:cs="Arial"/>
          <w:color w:val="000000"/>
          <w:sz w:val="20"/>
          <w:szCs w:val="20"/>
        </w:rPr>
        <w:tab/>
      </w:r>
      <w:r w:rsidR="008C4D20" w:rsidRPr="005C57C6">
        <w:rPr>
          <w:rFonts w:ascii="Arial" w:hAnsi="Arial" w:cs="Arial"/>
          <w:color w:val="000000"/>
          <w:sz w:val="20"/>
          <w:szCs w:val="20"/>
        </w:rPr>
        <w:tab/>
      </w:r>
      <w:r w:rsidR="008C4D20" w:rsidRPr="005C57C6">
        <w:rPr>
          <w:rFonts w:ascii="Arial" w:hAnsi="Arial" w:cs="Arial"/>
          <w:color w:val="000000"/>
          <w:sz w:val="20"/>
          <w:szCs w:val="20"/>
        </w:rPr>
        <w:tab/>
      </w:r>
      <w:r w:rsidR="008C4D20" w:rsidRPr="005C57C6">
        <w:rPr>
          <w:rFonts w:ascii="Arial" w:hAnsi="Arial" w:cs="Arial"/>
          <w:color w:val="000000"/>
          <w:sz w:val="20"/>
          <w:szCs w:val="20"/>
        </w:rPr>
        <w:tab/>
      </w:r>
      <w:r w:rsidR="00C65CC9" w:rsidRPr="005C57C6">
        <w:rPr>
          <w:rFonts w:ascii="Arial" w:hAnsi="Arial" w:cs="Arial"/>
          <w:color w:val="000000"/>
          <w:sz w:val="20"/>
          <w:szCs w:val="20"/>
        </w:rPr>
        <w:tab/>
      </w:r>
      <w:r w:rsidR="00C65CC9" w:rsidRPr="005C57C6">
        <w:rPr>
          <w:rFonts w:ascii="Arial" w:hAnsi="Arial" w:cs="Arial"/>
          <w:color w:val="000000"/>
          <w:sz w:val="20"/>
          <w:szCs w:val="20"/>
        </w:rPr>
        <w:tab/>
      </w:r>
      <w:r w:rsidR="00441678" w:rsidRPr="005C57C6">
        <w:rPr>
          <w:rFonts w:ascii="Arial" w:hAnsi="Arial" w:cs="Arial"/>
          <w:b/>
          <w:bCs/>
          <w:color w:val="000000"/>
          <w:sz w:val="20"/>
          <w:szCs w:val="20"/>
        </w:rPr>
        <w:t>YES / NO</w:t>
      </w:r>
    </w:p>
    <w:p w14:paraId="7A98CA41" w14:textId="77777777" w:rsidR="00441678" w:rsidRPr="005C57C6" w:rsidRDefault="00441678" w:rsidP="00441678">
      <w:pPr>
        <w:pStyle w:val="ListParagraph"/>
        <w:ind w:left="792"/>
        <w:rPr>
          <w:rFonts w:ascii="Arial" w:hAnsi="Arial" w:cs="Arial"/>
          <w:sz w:val="20"/>
          <w:szCs w:val="20"/>
        </w:rPr>
      </w:pPr>
    </w:p>
    <w:p w14:paraId="2D917C8E" w14:textId="5FDF1661" w:rsidR="00441678" w:rsidRPr="005C57C6" w:rsidRDefault="00441678" w:rsidP="000C6352">
      <w:pPr>
        <w:pStyle w:val="ListParagraph"/>
        <w:numPr>
          <w:ilvl w:val="2"/>
          <w:numId w:val="67"/>
        </w:numPr>
        <w:rPr>
          <w:rFonts w:ascii="Arial" w:hAnsi="Arial" w:cs="Arial"/>
          <w:sz w:val="20"/>
          <w:szCs w:val="20"/>
        </w:rPr>
      </w:pPr>
      <w:r w:rsidRPr="005C57C6">
        <w:rPr>
          <w:rFonts w:ascii="Arial" w:hAnsi="Arial" w:cs="Arial"/>
          <w:sz w:val="20"/>
          <w:szCs w:val="20"/>
        </w:rPr>
        <w:t>If so, furnish particulars.</w:t>
      </w:r>
    </w:p>
    <w:p w14:paraId="1481CA1C" w14:textId="77777777" w:rsidR="00441678" w:rsidRPr="005C57C6" w:rsidRDefault="00441678" w:rsidP="00441678">
      <w:pPr>
        <w:pStyle w:val="ListParagraph"/>
        <w:ind w:left="1224"/>
        <w:rPr>
          <w:rFonts w:ascii="Arial" w:hAnsi="Arial" w:cs="Arial"/>
          <w:sz w:val="20"/>
          <w:szCs w:val="20"/>
        </w:rPr>
      </w:pPr>
    </w:p>
    <w:p w14:paraId="3F38857C" w14:textId="515882D6" w:rsidR="00441678" w:rsidRPr="005C57C6" w:rsidRDefault="00441678" w:rsidP="00441678">
      <w:pPr>
        <w:pStyle w:val="ListParagraph"/>
        <w:ind w:left="1224"/>
        <w:rPr>
          <w:rFonts w:ascii="Arial" w:hAnsi="Arial" w:cs="Arial"/>
          <w:sz w:val="20"/>
          <w:szCs w:val="20"/>
        </w:rPr>
      </w:pPr>
      <w:r w:rsidRPr="005C57C6">
        <w:rPr>
          <w:rFonts w:ascii="Arial" w:hAnsi="Arial" w:cs="Arial"/>
          <w:sz w:val="20"/>
          <w:szCs w:val="20"/>
        </w:rPr>
        <w:t>………………………………………………………………………………………………………</w:t>
      </w:r>
    </w:p>
    <w:p w14:paraId="44A10BE5" w14:textId="77777777" w:rsidR="00441678" w:rsidRPr="005C57C6" w:rsidRDefault="00441678" w:rsidP="00441678">
      <w:pPr>
        <w:pStyle w:val="ListParagraph"/>
        <w:ind w:left="1224"/>
        <w:rPr>
          <w:rFonts w:ascii="Arial" w:hAnsi="Arial" w:cs="Arial"/>
          <w:sz w:val="20"/>
          <w:szCs w:val="20"/>
        </w:rPr>
      </w:pPr>
    </w:p>
    <w:p w14:paraId="44507D27" w14:textId="2CBAC0E8" w:rsidR="007B1D63" w:rsidRPr="005C57C6" w:rsidRDefault="007B1D63" w:rsidP="000C6352">
      <w:pPr>
        <w:pStyle w:val="ListParagraph"/>
        <w:numPr>
          <w:ilvl w:val="1"/>
          <w:numId w:val="67"/>
        </w:numPr>
        <w:jc w:val="both"/>
        <w:rPr>
          <w:rFonts w:ascii="Arial" w:hAnsi="Arial" w:cs="Arial"/>
          <w:sz w:val="20"/>
          <w:szCs w:val="20"/>
        </w:rPr>
      </w:pPr>
      <w:r w:rsidRPr="005C57C6">
        <w:rPr>
          <w:rFonts w:ascii="Arial" w:hAnsi="Arial" w:cs="Arial"/>
          <w:color w:val="000000"/>
          <w:sz w:val="20"/>
          <w:szCs w:val="20"/>
        </w:rPr>
        <w:t xml:space="preserve">Are any of the company’s </w:t>
      </w:r>
      <w:r w:rsidR="001E2814" w:rsidRPr="005C57C6">
        <w:rPr>
          <w:rFonts w:ascii="Arial" w:hAnsi="Arial" w:cs="Arial"/>
          <w:color w:val="000000"/>
          <w:sz w:val="20"/>
          <w:szCs w:val="20"/>
        </w:rPr>
        <w:t>directors, managers, principal shareholders or stakeholders in service of the state?</w:t>
      </w:r>
      <w:r w:rsidR="00441678" w:rsidRPr="005C57C6">
        <w:rPr>
          <w:rFonts w:ascii="Arial" w:hAnsi="Arial" w:cs="Arial"/>
          <w:color w:val="000000"/>
          <w:sz w:val="20"/>
          <w:szCs w:val="20"/>
        </w:rPr>
        <w:tab/>
      </w:r>
      <w:r w:rsidR="00441678" w:rsidRPr="005C57C6">
        <w:rPr>
          <w:rFonts w:ascii="Arial" w:hAnsi="Arial" w:cs="Arial"/>
          <w:color w:val="000000"/>
          <w:sz w:val="20"/>
          <w:szCs w:val="20"/>
        </w:rPr>
        <w:tab/>
      </w:r>
      <w:r w:rsidR="00441678" w:rsidRPr="005C57C6">
        <w:rPr>
          <w:rFonts w:ascii="Arial" w:hAnsi="Arial" w:cs="Arial"/>
          <w:color w:val="000000"/>
          <w:sz w:val="20"/>
          <w:szCs w:val="20"/>
        </w:rPr>
        <w:tab/>
      </w:r>
      <w:r w:rsidR="00441678" w:rsidRPr="005C57C6">
        <w:rPr>
          <w:rFonts w:ascii="Arial" w:hAnsi="Arial" w:cs="Arial"/>
          <w:color w:val="000000"/>
          <w:sz w:val="20"/>
          <w:szCs w:val="20"/>
        </w:rPr>
        <w:tab/>
      </w:r>
      <w:r w:rsidR="00441678" w:rsidRPr="005C57C6">
        <w:rPr>
          <w:rFonts w:ascii="Arial" w:hAnsi="Arial" w:cs="Arial"/>
          <w:color w:val="000000"/>
          <w:sz w:val="20"/>
          <w:szCs w:val="20"/>
        </w:rPr>
        <w:tab/>
      </w:r>
      <w:r w:rsidR="00441678" w:rsidRPr="005C57C6">
        <w:rPr>
          <w:rFonts w:ascii="Arial" w:hAnsi="Arial" w:cs="Arial"/>
          <w:color w:val="000000"/>
          <w:sz w:val="20"/>
          <w:szCs w:val="20"/>
        </w:rPr>
        <w:tab/>
      </w:r>
      <w:r w:rsidR="00441678" w:rsidRPr="005C57C6">
        <w:rPr>
          <w:rFonts w:ascii="Arial" w:hAnsi="Arial" w:cs="Arial"/>
          <w:color w:val="000000"/>
          <w:sz w:val="20"/>
          <w:szCs w:val="20"/>
        </w:rPr>
        <w:tab/>
      </w:r>
      <w:r w:rsidR="00441678" w:rsidRPr="005C57C6">
        <w:rPr>
          <w:rFonts w:ascii="Arial" w:hAnsi="Arial" w:cs="Arial"/>
          <w:color w:val="000000"/>
          <w:sz w:val="20"/>
          <w:szCs w:val="20"/>
        </w:rPr>
        <w:tab/>
      </w:r>
      <w:r w:rsidR="00441678" w:rsidRPr="005C57C6">
        <w:rPr>
          <w:rFonts w:ascii="Arial" w:hAnsi="Arial" w:cs="Arial"/>
          <w:b/>
          <w:bCs/>
          <w:color w:val="000000"/>
          <w:sz w:val="20"/>
          <w:szCs w:val="20"/>
        </w:rPr>
        <w:t>YES / NO</w:t>
      </w:r>
    </w:p>
    <w:p w14:paraId="414D9679" w14:textId="77777777" w:rsidR="00441678" w:rsidRPr="005C57C6" w:rsidRDefault="00441678" w:rsidP="00441678">
      <w:pPr>
        <w:pStyle w:val="ListParagraph"/>
        <w:ind w:left="792"/>
        <w:rPr>
          <w:rFonts w:ascii="Arial" w:hAnsi="Arial" w:cs="Arial"/>
          <w:sz w:val="20"/>
          <w:szCs w:val="20"/>
        </w:rPr>
      </w:pPr>
    </w:p>
    <w:p w14:paraId="6845A9D5" w14:textId="58926DBB" w:rsidR="00441678" w:rsidRPr="005C57C6" w:rsidRDefault="00441678" w:rsidP="000C6352">
      <w:pPr>
        <w:pStyle w:val="ListParagraph"/>
        <w:numPr>
          <w:ilvl w:val="2"/>
          <w:numId w:val="67"/>
        </w:numPr>
        <w:rPr>
          <w:rFonts w:ascii="Arial" w:hAnsi="Arial" w:cs="Arial"/>
          <w:sz w:val="20"/>
          <w:szCs w:val="20"/>
        </w:rPr>
      </w:pPr>
      <w:r w:rsidRPr="005C57C6">
        <w:rPr>
          <w:rFonts w:ascii="Arial" w:hAnsi="Arial" w:cs="Arial"/>
          <w:sz w:val="20"/>
          <w:szCs w:val="20"/>
        </w:rPr>
        <w:t>If so, furnish particulars.</w:t>
      </w:r>
    </w:p>
    <w:p w14:paraId="04888D9B" w14:textId="77777777" w:rsidR="00441678" w:rsidRPr="005C57C6" w:rsidRDefault="00441678" w:rsidP="00441678">
      <w:pPr>
        <w:pStyle w:val="ListParagraph"/>
        <w:ind w:left="1224"/>
        <w:rPr>
          <w:rFonts w:ascii="Arial" w:hAnsi="Arial" w:cs="Arial"/>
          <w:sz w:val="20"/>
          <w:szCs w:val="20"/>
        </w:rPr>
      </w:pPr>
    </w:p>
    <w:p w14:paraId="54420376" w14:textId="23AE8AE4" w:rsidR="00441678" w:rsidRPr="005C57C6" w:rsidRDefault="00441678" w:rsidP="00441678">
      <w:pPr>
        <w:pStyle w:val="ListParagraph"/>
        <w:ind w:left="1224"/>
        <w:rPr>
          <w:rFonts w:ascii="Arial" w:hAnsi="Arial" w:cs="Arial"/>
          <w:sz w:val="20"/>
          <w:szCs w:val="20"/>
        </w:rPr>
      </w:pPr>
      <w:r w:rsidRPr="005C57C6">
        <w:rPr>
          <w:rFonts w:ascii="Arial" w:hAnsi="Arial" w:cs="Arial"/>
          <w:sz w:val="20"/>
          <w:szCs w:val="20"/>
        </w:rPr>
        <w:t>………………………………………………………………………………………………………</w:t>
      </w:r>
    </w:p>
    <w:p w14:paraId="60568BF0" w14:textId="77777777" w:rsidR="00441678" w:rsidRPr="005C57C6" w:rsidRDefault="00441678" w:rsidP="00441678">
      <w:pPr>
        <w:pStyle w:val="ListParagraph"/>
        <w:ind w:left="1224"/>
        <w:rPr>
          <w:rFonts w:ascii="Arial" w:hAnsi="Arial" w:cs="Arial"/>
          <w:sz w:val="20"/>
          <w:szCs w:val="20"/>
        </w:rPr>
      </w:pPr>
    </w:p>
    <w:p w14:paraId="06DA7109" w14:textId="4971E37D" w:rsidR="001E2814" w:rsidRPr="005C57C6" w:rsidRDefault="001E2814" w:rsidP="000C6352">
      <w:pPr>
        <w:pStyle w:val="ListParagraph"/>
        <w:numPr>
          <w:ilvl w:val="1"/>
          <w:numId w:val="67"/>
        </w:numPr>
        <w:jc w:val="both"/>
        <w:rPr>
          <w:rFonts w:ascii="Arial" w:hAnsi="Arial" w:cs="Arial"/>
          <w:sz w:val="20"/>
          <w:szCs w:val="20"/>
        </w:rPr>
      </w:pPr>
      <w:r w:rsidRPr="005C57C6">
        <w:rPr>
          <w:rFonts w:ascii="Arial" w:hAnsi="Arial" w:cs="Arial"/>
          <w:sz w:val="20"/>
          <w:szCs w:val="20"/>
        </w:rPr>
        <w:t>Are any spouse, child or parent of the company’s directors, managers, principal shareholders or stakeholders in service of the state?</w:t>
      </w:r>
      <w:r w:rsidR="00441678" w:rsidRPr="005C57C6">
        <w:rPr>
          <w:rFonts w:ascii="Arial" w:hAnsi="Arial" w:cs="Arial"/>
          <w:sz w:val="20"/>
          <w:szCs w:val="20"/>
        </w:rPr>
        <w:tab/>
      </w:r>
      <w:r w:rsidR="00441678" w:rsidRPr="005C57C6">
        <w:rPr>
          <w:rFonts w:ascii="Arial" w:hAnsi="Arial" w:cs="Arial"/>
          <w:sz w:val="20"/>
          <w:szCs w:val="20"/>
        </w:rPr>
        <w:tab/>
      </w:r>
      <w:r w:rsidR="00441678" w:rsidRPr="005C57C6">
        <w:rPr>
          <w:rFonts w:ascii="Arial" w:hAnsi="Arial" w:cs="Arial"/>
          <w:sz w:val="20"/>
          <w:szCs w:val="20"/>
        </w:rPr>
        <w:tab/>
      </w:r>
      <w:r w:rsidR="00441678" w:rsidRPr="005C57C6">
        <w:rPr>
          <w:rFonts w:ascii="Arial" w:hAnsi="Arial" w:cs="Arial"/>
          <w:sz w:val="20"/>
          <w:szCs w:val="20"/>
        </w:rPr>
        <w:tab/>
      </w:r>
      <w:r w:rsidR="00441678" w:rsidRPr="005C57C6">
        <w:rPr>
          <w:rFonts w:ascii="Arial" w:hAnsi="Arial" w:cs="Arial"/>
          <w:b/>
          <w:bCs/>
          <w:sz w:val="20"/>
          <w:szCs w:val="20"/>
        </w:rPr>
        <w:t>YES / NO</w:t>
      </w:r>
    </w:p>
    <w:p w14:paraId="27F8A0DB" w14:textId="77777777" w:rsidR="00441678" w:rsidRPr="005C57C6" w:rsidRDefault="00441678" w:rsidP="00441678">
      <w:pPr>
        <w:pStyle w:val="ListParagraph"/>
        <w:ind w:left="792"/>
        <w:rPr>
          <w:rFonts w:ascii="Arial" w:hAnsi="Arial" w:cs="Arial"/>
          <w:sz w:val="20"/>
          <w:szCs w:val="20"/>
        </w:rPr>
      </w:pPr>
    </w:p>
    <w:p w14:paraId="0ED3A181" w14:textId="77777777" w:rsidR="0092068B" w:rsidRDefault="00441678" w:rsidP="000C6352">
      <w:pPr>
        <w:pStyle w:val="ListParagraph"/>
        <w:numPr>
          <w:ilvl w:val="2"/>
          <w:numId w:val="67"/>
        </w:numPr>
        <w:rPr>
          <w:rFonts w:ascii="Arial" w:hAnsi="Arial" w:cs="Arial"/>
          <w:sz w:val="20"/>
          <w:szCs w:val="20"/>
        </w:rPr>
      </w:pPr>
      <w:r w:rsidRPr="005C57C6">
        <w:rPr>
          <w:rFonts w:ascii="Arial" w:hAnsi="Arial" w:cs="Arial"/>
          <w:sz w:val="20"/>
          <w:szCs w:val="20"/>
        </w:rPr>
        <w:t xml:space="preserve">If so, furnish particulars. </w:t>
      </w:r>
    </w:p>
    <w:p w14:paraId="3A5490DC" w14:textId="77777777" w:rsidR="0092068B" w:rsidRDefault="0092068B" w:rsidP="0092068B">
      <w:pPr>
        <w:pStyle w:val="ListParagraph"/>
        <w:ind w:left="1224"/>
        <w:rPr>
          <w:rFonts w:ascii="Arial" w:hAnsi="Arial" w:cs="Arial"/>
          <w:sz w:val="20"/>
          <w:szCs w:val="20"/>
        </w:rPr>
      </w:pPr>
    </w:p>
    <w:p w14:paraId="70AEE8D6" w14:textId="761A3C00" w:rsidR="00441678" w:rsidRPr="005C57C6" w:rsidRDefault="0092068B" w:rsidP="0092068B">
      <w:pPr>
        <w:pStyle w:val="ListParagraph"/>
        <w:ind w:left="1224"/>
        <w:rPr>
          <w:rFonts w:ascii="Arial" w:hAnsi="Arial" w:cs="Arial"/>
          <w:sz w:val="20"/>
          <w:szCs w:val="20"/>
        </w:rPr>
      </w:pPr>
      <w:r>
        <w:rPr>
          <w:rFonts w:ascii="Arial" w:hAnsi="Arial" w:cs="Arial"/>
          <w:sz w:val="20"/>
          <w:szCs w:val="20"/>
        </w:rPr>
        <w:t>……………………</w:t>
      </w:r>
      <w:r w:rsidR="00441678" w:rsidRPr="005C57C6">
        <w:rPr>
          <w:rFonts w:ascii="Arial" w:hAnsi="Arial" w:cs="Arial"/>
          <w:sz w:val="20"/>
          <w:szCs w:val="20"/>
        </w:rPr>
        <w:t>…………………………………………………………………………………</w:t>
      </w:r>
    </w:p>
    <w:p w14:paraId="0F209F9F" w14:textId="77777777" w:rsidR="00441678" w:rsidRPr="005C57C6" w:rsidRDefault="00441678" w:rsidP="00441678">
      <w:pPr>
        <w:pStyle w:val="ListParagraph"/>
        <w:ind w:left="1224"/>
        <w:rPr>
          <w:rFonts w:ascii="Arial" w:hAnsi="Arial" w:cs="Arial"/>
          <w:sz w:val="20"/>
          <w:szCs w:val="20"/>
        </w:rPr>
      </w:pPr>
    </w:p>
    <w:p w14:paraId="096078C9" w14:textId="2D1550C3" w:rsidR="001E2814" w:rsidRPr="005C57C6" w:rsidRDefault="001E2814" w:rsidP="000C6352">
      <w:pPr>
        <w:pStyle w:val="ListParagraph"/>
        <w:numPr>
          <w:ilvl w:val="1"/>
          <w:numId w:val="67"/>
        </w:numPr>
        <w:jc w:val="both"/>
        <w:rPr>
          <w:rFonts w:ascii="Arial" w:hAnsi="Arial" w:cs="Arial"/>
          <w:sz w:val="20"/>
          <w:szCs w:val="20"/>
        </w:rPr>
      </w:pPr>
      <w:r w:rsidRPr="005C57C6">
        <w:rPr>
          <w:rFonts w:ascii="Arial" w:hAnsi="Arial" w:cs="Arial"/>
          <w:sz w:val="20"/>
          <w:szCs w:val="20"/>
        </w:rPr>
        <w:t>Do you or any of the directors, trustees, managers, principle shareholders, or stakeholders of this company have any interest in any other related companies or business whether or not they are bidding for this contract?</w:t>
      </w:r>
      <w:r w:rsidR="00441678" w:rsidRPr="005C57C6">
        <w:rPr>
          <w:rFonts w:ascii="Arial" w:hAnsi="Arial" w:cs="Arial"/>
          <w:sz w:val="20"/>
          <w:szCs w:val="20"/>
        </w:rPr>
        <w:tab/>
      </w:r>
      <w:r w:rsidR="00441678" w:rsidRPr="005C57C6">
        <w:rPr>
          <w:rFonts w:ascii="Arial" w:hAnsi="Arial" w:cs="Arial"/>
          <w:sz w:val="20"/>
          <w:szCs w:val="20"/>
        </w:rPr>
        <w:tab/>
      </w:r>
      <w:r w:rsidR="00441678" w:rsidRPr="005C57C6">
        <w:rPr>
          <w:rFonts w:ascii="Arial" w:hAnsi="Arial" w:cs="Arial"/>
          <w:sz w:val="20"/>
          <w:szCs w:val="20"/>
        </w:rPr>
        <w:tab/>
      </w:r>
      <w:r w:rsidR="00441678" w:rsidRPr="005C57C6">
        <w:rPr>
          <w:rFonts w:ascii="Arial" w:hAnsi="Arial" w:cs="Arial"/>
          <w:sz w:val="20"/>
          <w:szCs w:val="20"/>
        </w:rPr>
        <w:tab/>
      </w:r>
      <w:r w:rsidR="00441678" w:rsidRPr="005C57C6">
        <w:rPr>
          <w:rFonts w:ascii="Arial" w:hAnsi="Arial" w:cs="Arial"/>
          <w:b/>
          <w:bCs/>
          <w:sz w:val="20"/>
          <w:szCs w:val="20"/>
        </w:rPr>
        <w:t>YES / NO</w:t>
      </w:r>
    </w:p>
    <w:p w14:paraId="5CAC969D" w14:textId="77777777" w:rsidR="00124E98" w:rsidRPr="005C57C6" w:rsidRDefault="00124E98" w:rsidP="00124E98">
      <w:pPr>
        <w:pStyle w:val="ListParagraph"/>
        <w:ind w:left="792"/>
        <w:rPr>
          <w:rFonts w:ascii="Arial" w:hAnsi="Arial" w:cs="Arial"/>
          <w:sz w:val="20"/>
          <w:szCs w:val="20"/>
        </w:rPr>
      </w:pPr>
    </w:p>
    <w:p w14:paraId="36825D5E" w14:textId="77777777" w:rsidR="0092068B" w:rsidRDefault="00441678" w:rsidP="000C6352">
      <w:pPr>
        <w:pStyle w:val="ListParagraph"/>
        <w:numPr>
          <w:ilvl w:val="2"/>
          <w:numId w:val="67"/>
        </w:numPr>
        <w:rPr>
          <w:rFonts w:ascii="Arial" w:hAnsi="Arial" w:cs="Arial"/>
          <w:sz w:val="20"/>
          <w:szCs w:val="20"/>
        </w:rPr>
      </w:pPr>
      <w:r w:rsidRPr="005C57C6">
        <w:rPr>
          <w:rFonts w:ascii="Arial" w:hAnsi="Arial" w:cs="Arial"/>
          <w:sz w:val="20"/>
          <w:szCs w:val="20"/>
        </w:rPr>
        <w:t xml:space="preserve">If </w:t>
      </w:r>
      <w:r w:rsidR="00124E98" w:rsidRPr="005C57C6">
        <w:rPr>
          <w:rFonts w:ascii="Arial" w:hAnsi="Arial" w:cs="Arial"/>
          <w:sz w:val="20"/>
          <w:szCs w:val="20"/>
        </w:rPr>
        <w:t xml:space="preserve">yes, furnish particulars: </w:t>
      </w:r>
    </w:p>
    <w:p w14:paraId="5F9F48EB" w14:textId="77777777" w:rsidR="0092068B" w:rsidRDefault="0092068B" w:rsidP="0092068B">
      <w:pPr>
        <w:pStyle w:val="ListParagraph"/>
        <w:ind w:left="1224"/>
        <w:rPr>
          <w:rFonts w:ascii="Arial" w:hAnsi="Arial" w:cs="Arial"/>
          <w:sz w:val="20"/>
          <w:szCs w:val="20"/>
        </w:rPr>
      </w:pPr>
    </w:p>
    <w:p w14:paraId="1FE67697" w14:textId="0FA41AEE" w:rsidR="00441678" w:rsidRPr="005C57C6" w:rsidRDefault="0092068B" w:rsidP="0092068B">
      <w:pPr>
        <w:pStyle w:val="ListParagraph"/>
        <w:ind w:left="1224"/>
        <w:rPr>
          <w:rFonts w:ascii="Arial" w:hAnsi="Arial" w:cs="Arial"/>
          <w:sz w:val="20"/>
          <w:szCs w:val="20"/>
        </w:rPr>
      </w:pPr>
      <w:r>
        <w:rPr>
          <w:rFonts w:ascii="Arial" w:hAnsi="Arial" w:cs="Arial"/>
          <w:sz w:val="20"/>
          <w:szCs w:val="20"/>
        </w:rPr>
        <w:t>……………………</w:t>
      </w:r>
      <w:r w:rsidR="00124E98" w:rsidRPr="005C57C6">
        <w:rPr>
          <w:rFonts w:ascii="Arial" w:hAnsi="Arial" w:cs="Arial"/>
          <w:sz w:val="20"/>
          <w:szCs w:val="20"/>
        </w:rPr>
        <w:t>………………………………………………………………………………..</w:t>
      </w:r>
    </w:p>
    <w:p w14:paraId="2663F743" w14:textId="5DA3DEFA" w:rsidR="00422AB3" w:rsidRPr="005C57C6" w:rsidRDefault="00422AB3">
      <w:pPr>
        <w:spacing w:after="160" w:line="259" w:lineRule="auto"/>
        <w:rPr>
          <w:rFonts w:ascii="Arial" w:eastAsiaTheme="minorHAnsi" w:hAnsi="Arial" w:cs="Arial"/>
          <w:lang w:val="en-ZA"/>
        </w:rPr>
      </w:pPr>
      <w:r w:rsidRPr="005C57C6">
        <w:rPr>
          <w:rFonts w:ascii="Arial" w:hAnsi="Arial" w:cs="Arial"/>
        </w:rPr>
        <w:br w:type="page"/>
      </w:r>
    </w:p>
    <w:p w14:paraId="64713F0B" w14:textId="3F71B5D2" w:rsidR="00617447" w:rsidRPr="005C57C6" w:rsidRDefault="00617447" w:rsidP="000C6352">
      <w:pPr>
        <w:pStyle w:val="ListParagraph"/>
        <w:numPr>
          <w:ilvl w:val="0"/>
          <w:numId w:val="67"/>
        </w:numPr>
        <w:rPr>
          <w:rFonts w:ascii="Arial" w:hAnsi="Arial" w:cs="Arial"/>
          <w:sz w:val="20"/>
          <w:szCs w:val="20"/>
        </w:rPr>
      </w:pPr>
      <w:r w:rsidRPr="005C57C6">
        <w:rPr>
          <w:rFonts w:ascii="Arial" w:hAnsi="Arial" w:cs="Arial"/>
          <w:sz w:val="20"/>
          <w:szCs w:val="20"/>
        </w:rPr>
        <w:lastRenderedPageBreak/>
        <w:t>Full details of directors / trustees / members / shareholders.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192"/>
        <w:gridCol w:w="2191"/>
        <w:gridCol w:w="2192"/>
      </w:tblGrid>
      <w:tr w:rsidR="00617447" w:rsidRPr="005C57C6" w14:paraId="3BA9C50B" w14:textId="77777777" w:rsidTr="0015007B">
        <w:trPr>
          <w:tblHeader/>
        </w:trPr>
        <w:tc>
          <w:tcPr>
            <w:tcW w:w="2191" w:type="dxa"/>
            <w:shd w:val="clear" w:color="auto" w:fill="auto"/>
            <w:vAlign w:val="center"/>
          </w:tcPr>
          <w:p w14:paraId="34C7F15B" w14:textId="77777777" w:rsidR="00617447" w:rsidRPr="005C57C6" w:rsidRDefault="00617447" w:rsidP="0015007B">
            <w:pPr>
              <w:spacing w:before="60" w:after="60"/>
              <w:ind w:hanging="108"/>
              <w:jc w:val="center"/>
              <w:rPr>
                <w:rFonts w:ascii="Arial" w:hAnsi="Arial" w:cs="Arial"/>
                <w:b/>
                <w:lang w:val="en-ZA"/>
              </w:rPr>
            </w:pPr>
            <w:r w:rsidRPr="005C57C6">
              <w:rPr>
                <w:rFonts w:ascii="Arial" w:hAnsi="Arial" w:cs="Arial"/>
                <w:b/>
                <w:lang w:val="en-ZA"/>
              </w:rPr>
              <w:t>Full Name</w:t>
            </w:r>
          </w:p>
        </w:tc>
        <w:tc>
          <w:tcPr>
            <w:tcW w:w="2192" w:type="dxa"/>
            <w:shd w:val="clear" w:color="auto" w:fill="auto"/>
            <w:vAlign w:val="center"/>
          </w:tcPr>
          <w:p w14:paraId="75830938" w14:textId="77777777" w:rsidR="00617447" w:rsidRPr="005C57C6" w:rsidRDefault="00617447" w:rsidP="0015007B">
            <w:pPr>
              <w:spacing w:before="60" w:after="60"/>
              <w:jc w:val="center"/>
              <w:rPr>
                <w:rFonts w:ascii="Arial" w:hAnsi="Arial" w:cs="Arial"/>
                <w:b/>
                <w:lang w:val="en-ZA"/>
              </w:rPr>
            </w:pPr>
            <w:r w:rsidRPr="005C57C6">
              <w:rPr>
                <w:rFonts w:ascii="Arial" w:hAnsi="Arial" w:cs="Arial"/>
                <w:b/>
                <w:lang w:val="en-ZA"/>
              </w:rPr>
              <w:t>Identity Number</w:t>
            </w:r>
          </w:p>
        </w:tc>
        <w:tc>
          <w:tcPr>
            <w:tcW w:w="2191" w:type="dxa"/>
            <w:shd w:val="clear" w:color="auto" w:fill="auto"/>
            <w:vAlign w:val="center"/>
          </w:tcPr>
          <w:p w14:paraId="1469BD5E" w14:textId="77777777" w:rsidR="0015007B" w:rsidRDefault="0015007B" w:rsidP="0015007B">
            <w:pPr>
              <w:spacing w:before="60" w:after="60"/>
              <w:jc w:val="center"/>
              <w:rPr>
                <w:rFonts w:ascii="Arial" w:hAnsi="Arial" w:cs="Arial"/>
                <w:b/>
                <w:lang w:val="en-ZA"/>
              </w:rPr>
            </w:pPr>
          </w:p>
          <w:p w14:paraId="3F05AF64" w14:textId="10FEA76D" w:rsidR="00617447" w:rsidRPr="005C57C6" w:rsidRDefault="00617447" w:rsidP="0015007B">
            <w:pPr>
              <w:spacing w:before="60" w:after="60"/>
              <w:jc w:val="center"/>
              <w:rPr>
                <w:rFonts w:ascii="Arial" w:hAnsi="Arial" w:cs="Arial"/>
                <w:b/>
                <w:lang w:val="en-ZA"/>
              </w:rPr>
            </w:pPr>
            <w:r w:rsidRPr="005C57C6">
              <w:rPr>
                <w:rFonts w:ascii="Arial" w:hAnsi="Arial" w:cs="Arial"/>
                <w:b/>
                <w:lang w:val="en-ZA"/>
              </w:rPr>
              <w:t>State Employee Number</w:t>
            </w:r>
          </w:p>
          <w:p w14:paraId="58266784" w14:textId="77777777" w:rsidR="00617447" w:rsidRPr="005C57C6" w:rsidRDefault="00617447" w:rsidP="0015007B">
            <w:pPr>
              <w:spacing w:before="60" w:after="60"/>
              <w:jc w:val="center"/>
              <w:rPr>
                <w:rFonts w:ascii="Arial" w:hAnsi="Arial" w:cs="Arial"/>
                <w:b/>
                <w:lang w:val="en-ZA"/>
              </w:rPr>
            </w:pPr>
          </w:p>
        </w:tc>
        <w:tc>
          <w:tcPr>
            <w:tcW w:w="2192" w:type="dxa"/>
            <w:vAlign w:val="center"/>
          </w:tcPr>
          <w:p w14:paraId="545E2B23" w14:textId="77777777" w:rsidR="00617447" w:rsidRPr="005C57C6" w:rsidRDefault="00617447" w:rsidP="0015007B">
            <w:pPr>
              <w:spacing w:before="60" w:after="60"/>
              <w:jc w:val="center"/>
              <w:rPr>
                <w:rFonts w:ascii="Arial" w:hAnsi="Arial" w:cs="Arial"/>
                <w:b/>
                <w:lang w:val="en-ZA"/>
              </w:rPr>
            </w:pPr>
            <w:r w:rsidRPr="005C57C6">
              <w:rPr>
                <w:rFonts w:ascii="Arial" w:hAnsi="Arial" w:cs="Arial"/>
                <w:b/>
                <w:lang w:val="en-ZA"/>
              </w:rPr>
              <w:t>Income Tax Number</w:t>
            </w:r>
          </w:p>
        </w:tc>
      </w:tr>
      <w:tr w:rsidR="00617447" w:rsidRPr="005C57C6" w14:paraId="7732C11D" w14:textId="77777777" w:rsidTr="0015007B">
        <w:tc>
          <w:tcPr>
            <w:tcW w:w="2191" w:type="dxa"/>
            <w:shd w:val="clear" w:color="auto" w:fill="auto"/>
            <w:vAlign w:val="center"/>
          </w:tcPr>
          <w:p w14:paraId="7AF8FCFA" w14:textId="77777777" w:rsidR="00617447" w:rsidRPr="005C57C6" w:rsidRDefault="00617447" w:rsidP="00617447">
            <w:pPr>
              <w:spacing w:before="120" w:after="120"/>
              <w:jc w:val="center"/>
              <w:rPr>
                <w:rFonts w:ascii="Arial" w:hAnsi="Arial" w:cs="Arial"/>
                <w:lang w:val="en-ZA"/>
              </w:rPr>
            </w:pPr>
          </w:p>
        </w:tc>
        <w:tc>
          <w:tcPr>
            <w:tcW w:w="2192" w:type="dxa"/>
            <w:shd w:val="clear" w:color="auto" w:fill="auto"/>
            <w:vAlign w:val="center"/>
          </w:tcPr>
          <w:p w14:paraId="3D0DF5B0" w14:textId="77777777" w:rsidR="00617447" w:rsidRPr="005C57C6" w:rsidRDefault="00617447" w:rsidP="00617447">
            <w:pPr>
              <w:spacing w:before="120" w:after="120"/>
              <w:jc w:val="center"/>
              <w:rPr>
                <w:rFonts w:ascii="Arial" w:hAnsi="Arial" w:cs="Arial"/>
                <w:lang w:val="en-ZA"/>
              </w:rPr>
            </w:pPr>
          </w:p>
        </w:tc>
        <w:tc>
          <w:tcPr>
            <w:tcW w:w="2191" w:type="dxa"/>
            <w:shd w:val="clear" w:color="auto" w:fill="auto"/>
            <w:vAlign w:val="center"/>
          </w:tcPr>
          <w:p w14:paraId="5B9725F2" w14:textId="77777777" w:rsidR="00617447" w:rsidRPr="005C57C6" w:rsidRDefault="00617447" w:rsidP="00617447">
            <w:pPr>
              <w:spacing w:before="120" w:after="120"/>
              <w:jc w:val="center"/>
              <w:rPr>
                <w:rFonts w:ascii="Arial" w:hAnsi="Arial" w:cs="Arial"/>
                <w:lang w:val="en-ZA"/>
              </w:rPr>
            </w:pPr>
          </w:p>
          <w:p w14:paraId="509799EB" w14:textId="77777777" w:rsidR="00617447" w:rsidRPr="005C57C6" w:rsidRDefault="00617447" w:rsidP="00617447">
            <w:pPr>
              <w:spacing w:before="120" w:after="120"/>
              <w:jc w:val="center"/>
              <w:rPr>
                <w:rFonts w:ascii="Arial" w:hAnsi="Arial" w:cs="Arial"/>
                <w:lang w:val="en-ZA"/>
              </w:rPr>
            </w:pPr>
          </w:p>
        </w:tc>
        <w:tc>
          <w:tcPr>
            <w:tcW w:w="2192" w:type="dxa"/>
            <w:vAlign w:val="center"/>
          </w:tcPr>
          <w:p w14:paraId="62F8A084" w14:textId="77777777" w:rsidR="00617447" w:rsidRPr="005C57C6" w:rsidRDefault="00617447" w:rsidP="00617447">
            <w:pPr>
              <w:spacing w:before="120" w:after="120"/>
              <w:jc w:val="center"/>
              <w:rPr>
                <w:rFonts w:ascii="Arial" w:hAnsi="Arial" w:cs="Arial"/>
                <w:highlight w:val="yellow"/>
                <w:lang w:val="en-ZA"/>
              </w:rPr>
            </w:pPr>
          </w:p>
        </w:tc>
      </w:tr>
      <w:tr w:rsidR="00617447" w:rsidRPr="005C57C6" w14:paraId="35E64B41" w14:textId="77777777" w:rsidTr="0015007B">
        <w:tc>
          <w:tcPr>
            <w:tcW w:w="2191" w:type="dxa"/>
            <w:shd w:val="clear" w:color="auto" w:fill="auto"/>
            <w:vAlign w:val="center"/>
          </w:tcPr>
          <w:p w14:paraId="71277B94" w14:textId="77777777" w:rsidR="00617447" w:rsidRPr="005C57C6" w:rsidRDefault="00617447" w:rsidP="00617447">
            <w:pPr>
              <w:spacing w:before="120" w:after="120"/>
              <w:jc w:val="center"/>
              <w:rPr>
                <w:rFonts w:ascii="Arial" w:hAnsi="Arial" w:cs="Arial"/>
                <w:lang w:val="en-ZA"/>
              </w:rPr>
            </w:pPr>
          </w:p>
        </w:tc>
        <w:tc>
          <w:tcPr>
            <w:tcW w:w="2192" w:type="dxa"/>
            <w:shd w:val="clear" w:color="auto" w:fill="auto"/>
            <w:vAlign w:val="center"/>
          </w:tcPr>
          <w:p w14:paraId="12BCDB53" w14:textId="77777777" w:rsidR="00617447" w:rsidRPr="005C57C6" w:rsidRDefault="00617447" w:rsidP="00617447">
            <w:pPr>
              <w:spacing w:before="120" w:after="120"/>
              <w:jc w:val="center"/>
              <w:rPr>
                <w:rFonts w:ascii="Arial" w:hAnsi="Arial" w:cs="Arial"/>
                <w:lang w:val="en-ZA"/>
              </w:rPr>
            </w:pPr>
          </w:p>
        </w:tc>
        <w:tc>
          <w:tcPr>
            <w:tcW w:w="2191" w:type="dxa"/>
            <w:shd w:val="clear" w:color="auto" w:fill="auto"/>
            <w:vAlign w:val="center"/>
          </w:tcPr>
          <w:p w14:paraId="7236AAAF" w14:textId="77777777" w:rsidR="00617447" w:rsidRPr="005C57C6" w:rsidRDefault="00617447" w:rsidP="00617447">
            <w:pPr>
              <w:spacing w:before="120" w:after="120"/>
              <w:jc w:val="center"/>
              <w:rPr>
                <w:rFonts w:ascii="Arial" w:hAnsi="Arial" w:cs="Arial"/>
                <w:lang w:val="en-ZA"/>
              </w:rPr>
            </w:pPr>
          </w:p>
          <w:p w14:paraId="363EE9DF" w14:textId="77777777" w:rsidR="00617447" w:rsidRPr="005C57C6" w:rsidRDefault="00617447" w:rsidP="00617447">
            <w:pPr>
              <w:spacing w:before="120" w:after="120"/>
              <w:jc w:val="center"/>
              <w:rPr>
                <w:rFonts w:ascii="Arial" w:hAnsi="Arial" w:cs="Arial"/>
                <w:lang w:val="en-ZA"/>
              </w:rPr>
            </w:pPr>
          </w:p>
        </w:tc>
        <w:tc>
          <w:tcPr>
            <w:tcW w:w="2192" w:type="dxa"/>
            <w:vAlign w:val="center"/>
          </w:tcPr>
          <w:p w14:paraId="269ED1E0" w14:textId="77777777" w:rsidR="00617447" w:rsidRPr="005C57C6" w:rsidRDefault="00617447" w:rsidP="00617447">
            <w:pPr>
              <w:spacing w:before="120" w:after="120"/>
              <w:jc w:val="center"/>
              <w:rPr>
                <w:rFonts w:ascii="Arial" w:hAnsi="Arial" w:cs="Arial"/>
                <w:highlight w:val="yellow"/>
                <w:lang w:val="en-ZA"/>
              </w:rPr>
            </w:pPr>
          </w:p>
        </w:tc>
      </w:tr>
      <w:tr w:rsidR="00617447" w:rsidRPr="005C57C6" w14:paraId="128B7AE6" w14:textId="77777777" w:rsidTr="0015007B">
        <w:tc>
          <w:tcPr>
            <w:tcW w:w="2191" w:type="dxa"/>
            <w:shd w:val="clear" w:color="auto" w:fill="auto"/>
            <w:vAlign w:val="center"/>
          </w:tcPr>
          <w:p w14:paraId="5EE1BE06" w14:textId="77777777" w:rsidR="00617447" w:rsidRPr="005C57C6" w:rsidRDefault="00617447" w:rsidP="00617447">
            <w:pPr>
              <w:spacing w:before="120" w:after="120"/>
              <w:jc w:val="center"/>
              <w:rPr>
                <w:rFonts w:ascii="Arial" w:hAnsi="Arial" w:cs="Arial"/>
                <w:lang w:val="en-ZA"/>
              </w:rPr>
            </w:pPr>
          </w:p>
          <w:p w14:paraId="1543DBFA" w14:textId="77777777" w:rsidR="00617447" w:rsidRPr="005C57C6" w:rsidRDefault="00617447" w:rsidP="00617447">
            <w:pPr>
              <w:spacing w:before="120" w:after="120"/>
              <w:jc w:val="center"/>
              <w:rPr>
                <w:rFonts w:ascii="Arial" w:hAnsi="Arial" w:cs="Arial"/>
                <w:lang w:val="en-ZA"/>
              </w:rPr>
            </w:pPr>
          </w:p>
        </w:tc>
        <w:tc>
          <w:tcPr>
            <w:tcW w:w="2192" w:type="dxa"/>
            <w:shd w:val="clear" w:color="auto" w:fill="auto"/>
            <w:vAlign w:val="center"/>
          </w:tcPr>
          <w:p w14:paraId="675AB998" w14:textId="77777777" w:rsidR="00617447" w:rsidRPr="005C57C6" w:rsidRDefault="00617447" w:rsidP="00617447">
            <w:pPr>
              <w:spacing w:before="120" w:after="120"/>
              <w:jc w:val="center"/>
              <w:rPr>
                <w:rFonts w:ascii="Arial" w:hAnsi="Arial" w:cs="Arial"/>
                <w:lang w:val="en-ZA"/>
              </w:rPr>
            </w:pPr>
          </w:p>
        </w:tc>
        <w:tc>
          <w:tcPr>
            <w:tcW w:w="2191" w:type="dxa"/>
            <w:shd w:val="clear" w:color="auto" w:fill="auto"/>
            <w:vAlign w:val="center"/>
          </w:tcPr>
          <w:p w14:paraId="1E8EE9C4" w14:textId="77777777" w:rsidR="00617447" w:rsidRPr="005C57C6" w:rsidRDefault="00617447" w:rsidP="00617447">
            <w:pPr>
              <w:spacing w:before="120" w:after="120"/>
              <w:jc w:val="center"/>
              <w:rPr>
                <w:rFonts w:ascii="Arial" w:hAnsi="Arial" w:cs="Arial"/>
                <w:lang w:val="en-ZA"/>
              </w:rPr>
            </w:pPr>
          </w:p>
        </w:tc>
        <w:tc>
          <w:tcPr>
            <w:tcW w:w="2192" w:type="dxa"/>
            <w:vAlign w:val="center"/>
          </w:tcPr>
          <w:p w14:paraId="6BAACD1B" w14:textId="77777777" w:rsidR="00617447" w:rsidRPr="005C57C6" w:rsidRDefault="00617447" w:rsidP="00617447">
            <w:pPr>
              <w:spacing w:before="120" w:after="120"/>
              <w:jc w:val="center"/>
              <w:rPr>
                <w:rFonts w:ascii="Arial" w:hAnsi="Arial" w:cs="Arial"/>
                <w:highlight w:val="yellow"/>
                <w:lang w:val="en-ZA"/>
              </w:rPr>
            </w:pPr>
          </w:p>
        </w:tc>
      </w:tr>
      <w:tr w:rsidR="00617447" w:rsidRPr="005C57C6" w14:paraId="6E2320AF" w14:textId="77777777" w:rsidTr="0015007B">
        <w:tc>
          <w:tcPr>
            <w:tcW w:w="2191" w:type="dxa"/>
            <w:shd w:val="clear" w:color="auto" w:fill="auto"/>
            <w:vAlign w:val="center"/>
          </w:tcPr>
          <w:p w14:paraId="0BF68739" w14:textId="77777777" w:rsidR="00617447" w:rsidRPr="005C57C6" w:rsidRDefault="00617447" w:rsidP="00617447">
            <w:pPr>
              <w:spacing w:before="120" w:after="120"/>
              <w:jc w:val="center"/>
              <w:rPr>
                <w:rFonts w:ascii="Arial" w:hAnsi="Arial" w:cs="Arial"/>
                <w:lang w:val="en-ZA"/>
              </w:rPr>
            </w:pPr>
          </w:p>
          <w:p w14:paraId="0BAE5BFE" w14:textId="77777777" w:rsidR="00617447" w:rsidRPr="005C57C6" w:rsidRDefault="00617447" w:rsidP="00617447">
            <w:pPr>
              <w:spacing w:before="120" w:after="120"/>
              <w:jc w:val="center"/>
              <w:rPr>
                <w:rFonts w:ascii="Arial" w:hAnsi="Arial" w:cs="Arial"/>
                <w:lang w:val="en-ZA"/>
              </w:rPr>
            </w:pPr>
          </w:p>
        </w:tc>
        <w:tc>
          <w:tcPr>
            <w:tcW w:w="2192" w:type="dxa"/>
            <w:shd w:val="clear" w:color="auto" w:fill="auto"/>
            <w:vAlign w:val="center"/>
          </w:tcPr>
          <w:p w14:paraId="3B0BE149" w14:textId="77777777" w:rsidR="00617447" w:rsidRPr="005C57C6" w:rsidRDefault="00617447" w:rsidP="00617447">
            <w:pPr>
              <w:spacing w:before="120" w:after="120"/>
              <w:jc w:val="center"/>
              <w:rPr>
                <w:rFonts w:ascii="Arial" w:hAnsi="Arial" w:cs="Arial"/>
                <w:lang w:val="en-ZA"/>
              </w:rPr>
            </w:pPr>
          </w:p>
        </w:tc>
        <w:tc>
          <w:tcPr>
            <w:tcW w:w="2191" w:type="dxa"/>
            <w:shd w:val="clear" w:color="auto" w:fill="auto"/>
            <w:vAlign w:val="center"/>
          </w:tcPr>
          <w:p w14:paraId="51CE8855" w14:textId="77777777" w:rsidR="00617447" w:rsidRPr="005C57C6" w:rsidRDefault="00617447" w:rsidP="00617447">
            <w:pPr>
              <w:spacing w:before="120" w:after="120"/>
              <w:jc w:val="center"/>
              <w:rPr>
                <w:rFonts w:ascii="Arial" w:hAnsi="Arial" w:cs="Arial"/>
                <w:lang w:val="en-ZA"/>
              </w:rPr>
            </w:pPr>
          </w:p>
        </w:tc>
        <w:tc>
          <w:tcPr>
            <w:tcW w:w="2192" w:type="dxa"/>
            <w:vAlign w:val="center"/>
          </w:tcPr>
          <w:p w14:paraId="7B510469" w14:textId="77777777" w:rsidR="00617447" w:rsidRPr="005C57C6" w:rsidRDefault="00617447" w:rsidP="00617447">
            <w:pPr>
              <w:spacing w:before="120" w:after="120"/>
              <w:jc w:val="center"/>
              <w:rPr>
                <w:rFonts w:ascii="Arial" w:hAnsi="Arial" w:cs="Arial"/>
                <w:highlight w:val="yellow"/>
                <w:lang w:val="en-ZA"/>
              </w:rPr>
            </w:pPr>
          </w:p>
        </w:tc>
      </w:tr>
      <w:tr w:rsidR="00617447" w:rsidRPr="005C57C6" w14:paraId="2A448DD7" w14:textId="77777777" w:rsidTr="0015007B">
        <w:tc>
          <w:tcPr>
            <w:tcW w:w="2191" w:type="dxa"/>
            <w:shd w:val="clear" w:color="auto" w:fill="auto"/>
            <w:vAlign w:val="center"/>
          </w:tcPr>
          <w:p w14:paraId="54A9D32F" w14:textId="77777777" w:rsidR="00617447" w:rsidRPr="005C57C6" w:rsidRDefault="00617447" w:rsidP="00617447">
            <w:pPr>
              <w:spacing w:before="120" w:after="120"/>
              <w:jc w:val="center"/>
              <w:rPr>
                <w:rFonts w:ascii="Arial" w:hAnsi="Arial" w:cs="Arial"/>
                <w:lang w:val="en-ZA"/>
              </w:rPr>
            </w:pPr>
          </w:p>
          <w:p w14:paraId="1217846C" w14:textId="77777777" w:rsidR="00617447" w:rsidRPr="005C57C6" w:rsidRDefault="00617447" w:rsidP="00617447">
            <w:pPr>
              <w:spacing w:before="120" w:after="120"/>
              <w:jc w:val="center"/>
              <w:rPr>
                <w:rFonts w:ascii="Arial" w:hAnsi="Arial" w:cs="Arial"/>
                <w:lang w:val="en-ZA"/>
              </w:rPr>
            </w:pPr>
          </w:p>
        </w:tc>
        <w:tc>
          <w:tcPr>
            <w:tcW w:w="2192" w:type="dxa"/>
            <w:shd w:val="clear" w:color="auto" w:fill="auto"/>
            <w:vAlign w:val="center"/>
          </w:tcPr>
          <w:p w14:paraId="2B3FEE9D" w14:textId="77777777" w:rsidR="00617447" w:rsidRPr="005C57C6" w:rsidRDefault="00617447" w:rsidP="00617447">
            <w:pPr>
              <w:spacing w:before="120" w:after="120"/>
              <w:jc w:val="center"/>
              <w:rPr>
                <w:rFonts w:ascii="Arial" w:hAnsi="Arial" w:cs="Arial"/>
                <w:lang w:val="en-ZA"/>
              </w:rPr>
            </w:pPr>
          </w:p>
        </w:tc>
        <w:tc>
          <w:tcPr>
            <w:tcW w:w="2191" w:type="dxa"/>
            <w:shd w:val="clear" w:color="auto" w:fill="auto"/>
            <w:vAlign w:val="center"/>
          </w:tcPr>
          <w:p w14:paraId="4EB1CC89" w14:textId="77777777" w:rsidR="00617447" w:rsidRPr="005C57C6" w:rsidRDefault="00617447" w:rsidP="00617447">
            <w:pPr>
              <w:spacing w:before="120" w:after="120"/>
              <w:jc w:val="center"/>
              <w:rPr>
                <w:rFonts w:ascii="Arial" w:hAnsi="Arial" w:cs="Arial"/>
                <w:lang w:val="en-ZA"/>
              </w:rPr>
            </w:pPr>
          </w:p>
        </w:tc>
        <w:tc>
          <w:tcPr>
            <w:tcW w:w="2192" w:type="dxa"/>
            <w:vAlign w:val="center"/>
          </w:tcPr>
          <w:p w14:paraId="160072E6" w14:textId="77777777" w:rsidR="00617447" w:rsidRPr="005C57C6" w:rsidRDefault="00617447" w:rsidP="00617447">
            <w:pPr>
              <w:spacing w:before="120" w:after="120"/>
              <w:jc w:val="center"/>
              <w:rPr>
                <w:rFonts w:ascii="Arial" w:hAnsi="Arial" w:cs="Arial"/>
                <w:highlight w:val="yellow"/>
                <w:lang w:val="en-ZA"/>
              </w:rPr>
            </w:pPr>
          </w:p>
        </w:tc>
      </w:tr>
      <w:tr w:rsidR="00617447" w:rsidRPr="005C57C6" w14:paraId="2AFC0733" w14:textId="77777777" w:rsidTr="0015007B">
        <w:tc>
          <w:tcPr>
            <w:tcW w:w="2191" w:type="dxa"/>
            <w:shd w:val="clear" w:color="auto" w:fill="auto"/>
            <w:vAlign w:val="center"/>
          </w:tcPr>
          <w:p w14:paraId="230231FF" w14:textId="77777777" w:rsidR="00617447" w:rsidRPr="005C57C6" w:rsidRDefault="00617447" w:rsidP="00617447">
            <w:pPr>
              <w:spacing w:before="120" w:after="120"/>
              <w:jc w:val="center"/>
              <w:rPr>
                <w:rFonts w:ascii="Arial" w:hAnsi="Arial" w:cs="Arial"/>
                <w:lang w:val="en-ZA"/>
              </w:rPr>
            </w:pPr>
          </w:p>
          <w:p w14:paraId="2644C2A7" w14:textId="77777777" w:rsidR="00617447" w:rsidRPr="005C57C6" w:rsidRDefault="00617447" w:rsidP="00617447">
            <w:pPr>
              <w:spacing w:before="120" w:after="120"/>
              <w:jc w:val="center"/>
              <w:rPr>
                <w:rFonts w:ascii="Arial" w:hAnsi="Arial" w:cs="Arial"/>
                <w:lang w:val="en-ZA"/>
              </w:rPr>
            </w:pPr>
          </w:p>
        </w:tc>
        <w:tc>
          <w:tcPr>
            <w:tcW w:w="2192" w:type="dxa"/>
            <w:shd w:val="clear" w:color="auto" w:fill="auto"/>
            <w:vAlign w:val="center"/>
          </w:tcPr>
          <w:p w14:paraId="36EC514B" w14:textId="77777777" w:rsidR="00617447" w:rsidRPr="005C57C6" w:rsidRDefault="00617447" w:rsidP="00617447">
            <w:pPr>
              <w:spacing w:before="120" w:after="120"/>
              <w:jc w:val="center"/>
              <w:rPr>
                <w:rFonts w:ascii="Arial" w:hAnsi="Arial" w:cs="Arial"/>
                <w:lang w:val="en-ZA"/>
              </w:rPr>
            </w:pPr>
          </w:p>
        </w:tc>
        <w:tc>
          <w:tcPr>
            <w:tcW w:w="2191" w:type="dxa"/>
            <w:shd w:val="clear" w:color="auto" w:fill="auto"/>
            <w:vAlign w:val="center"/>
          </w:tcPr>
          <w:p w14:paraId="22F76ECF" w14:textId="77777777" w:rsidR="00617447" w:rsidRPr="005C57C6" w:rsidRDefault="00617447" w:rsidP="00617447">
            <w:pPr>
              <w:spacing w:before="120" w:after="120"/>
              <w:jc w:val="center"/>
              <w:rPr>
                <w:rFonts w:ascii="Arial" w:hAnsi="Arial" w:cs="Arial"/>
                <w:lang w:val="en-ZA"/>
              </w:rPr>
            </w:pPr>
          </w:p>
        </w:tc>
        <w:tc>
          <w:tcPr>
            <w:tcW w:w="2192" w:type="dxa"/>
            <w:vAlign w:val="center"/>
          </w:tcPr>
          <w:p w14:paraId="0962B665" w14:textId="77777777" w:rsidR="00617447" w:rsidRPr="005C57C6" w:rsidRDefault="00617447" w:rsidP="00617447">
            <w:pPr>
              <w:spacing w:before="120" w:after="120"/>
              <w:jc w:val="center"/>
              <w:rPr>
                <w:rFonts w:ascii="Arial" w:hAnsi="Arial" w:cs="Arial"/>
                <w:highlight w:val="yellow"/>
                <w:lang w:val="en-ZA"/>
              </w:rPr>
            </w:pPr>
          </w:p>
        </w:tc>
      </w:tr>
      <w:tr w:rsidR="00617447" w:rsidRPr="005C57C6" w14:paraId="51BE77AD" w14:textId="77777777" w:rsidTr="0015007B">
        <w:tc>
          <w:tcPr>
            <w:tcW w:w="2191" w:type="dxa"/>
            <w:shd w:val="clear" w:color="auto" w:fill="auto"/>
            <w:vAlign w:val="center"/>
          </w:tcPr>
          <w:p w14:paraId="21AD0672" w14:textId="77777777" w:rsidR="00617447" w:rsidRPr="005C57C6" w:rsidRDefault="00617447" w:rsidP="00617447">
            <w:pPr>
              <w:spacing w:before="120" w:after="120"/>
              <w:jc w:val="center"/>
              <w:rPr>
                <w:rFonts w:ascii="Arial" w:hAnsi="Arial" w:cs="Arial"/>
                <w:lang w:val="en-ZA"/>
              </w:rPr>
            </w:pPr>
          </w:p>
          <w:p w14:paraId="05DD11DE" w14:textId="77777777" w:rsidR="00617447" w:rsidRPr="005C57C6" w:rsidRDefault="00617447" w:rsidP="00617447">
            <w:pPr>
              <w:spacing w:before="120" w:after="120"/>
              <w:jc w:val="center"/>
              <w:rPr>
                <w:rFonts w:ascii="Arial" w:hAnsi="Arial" w:cs="Arial"/>
                <w:lang w:val="en-ZA"/>
              </w:rPr>
            </w:pPr>
          </w:p>
        </w:tc>
        <w:tc>
          <w:tcPr>
            <w:tcW w:w="2192" w:type="dxa"/>
            <w:shd w:val="clear" w:color="auto" w:fill="auto"/>
            <w:vAlign w:val="center"/>
          </w:tcPr>
          <w:p w14:paraId="0D032BF2" w14:textId="77777777" w:rsidR="00617447" w:rsidRPr="005C57C6" w:rsidRDefault="00617447" w:rsidP="00617447">
            <w:pPr>
              <w:spacing w:before="120" w:after="120"/>
              <w:jc w:val="center"/>
              <w:rPr>
                <w:rFonts w:ascii="Arial" w:hAnsi="Arial" w:cs="Arial"/>
                <w:lang w:val="en-ZA"/>
              </w:rPr>
            </w:pPr>
          </w:p>
        </w:tc>
        <w:tc>
          <w:tcPr>
            <w:tcW w:w="2191" w:type="dxa"/>
            <w:shd w:val="clear" w:color="auto" w:fill="auto"/>
            <w:vAlign w:val="center"/>
          </w:tcPr>
          <w:p w14:paraId="4DB9A287" w14:textId="77777777" w:rsidR="00617447" w:rsidRPr="005C57C6" w:rsidRDefault="00617447" w:rsidP="00617447">
            <w:pPr>
              <w:spacing w:before="120" w:after="120"/>
              <w:jc w:val="center"/>
              <w:rPr>
                <w:rFonts w:ascii="Arial" w:hAnsi="Arial" w:cs="Arial"/>
                <w:lang w:val="en-ZA"/>
              </w:rPr>
            </w:pPr>
          </w:p>
        </w:tc>
        <w:tc>
          <w:tcPr>
            <w:tcW w:w="2192" w:type="dxa"/>
            <w:vAlign w:val="center"/>
          </w:tcPr>
          <w:p w14:paraId="659CF70C" w14:textId="77777777" w:rsidR="00617447" w:rsidRPr="005C57C6" w:rsidRDefault="00617447" w:rsidP="00617447">
            <w:pPr>
              <w:spacing w:before="120" w:after="120"/>
              <w:jc w:val="center"/>
              <w:rPr>
                <w:rFonts w:ascii="Arial" w:hAnsi="Arial" w:cs="Arial"/>
                <w:highlight w:val="yellow"/>
                <w:lang w:val="en-ZA"/>
              </w:rPr>
            </w:pPr>
          </w:p>
        </w:tc>
      </w:tr>
      <w:tr w:rsidR="00617447" w:rsidRPr="005C57C6" w14:paraId="36342490" w14:textId="77777777" w:rsidTr="0015007B">
        <w:tc>
          <w:tcPr>
            <w:tcW w:w="2191" w:type="dxa"/>
            <w:shd w:val="clear" w:color="auto" w:fill="auto"/>
            <w:vAlign w:val="center"/>
          </w:tcPr>
          <w:p w14:paraId="13020C68" w14:textId="77777777" w:rsidR="00617447" w:rsidRPr="005C57C6" w:rsidRDefault="00617447" w:rsidP="00617447">
            <w:pPr>
              <w:spacing w:before="120" w:after="120"/>
              <w:jc w:val="center"/>
              <w:rPr>
                <w:rFonts w:ascii="Arial" w:hAnsi="Arial" w:cs="Arial"/>
                <w:lang w:val="en-ZA"/>
              </w:rPr>
            </w:pPr>
          </w:p>
          <w:p w14:paraId="50A29C1D" w14:textId="77777777" w:rsidR="00617447" w:rsidRPr="005C57C6" w:rsidRDefault="00617447" w:rsidP="00617447">
            <w:pPr>
              <w:spacing w:before="120" w:after="120"/>
              <w:jc w:val="center"/>
              <w:rPr>
                <w:rFonts w:ascii="Arial" w:hAnsi="Arial" w:cs="Arial"/>
                <w:lang w:val="en-ZA"/>
              </w:rPr>
            </w:pPr>
          </w:p>
        </w:tc>
        <w:tc>
          <w:tcPr>
            <w:tcW w:w="2192" w:type="dxa"/>
            <w:shd w:val="clear" w:color="auto" w:fill="auto"/>
            <w:vAlign w:val="center"/>
          </w:tcPr>
          <w:p w14:paraId="094BF66E" w14:textId="77777777" w:rsidR="00617447" w:rsidRPr="005C57C6" w:rsidRDefault="00617447" w:rsidP="00617447">
            <w:pPr>
              <w:spacing w:before="120" w:after="120"/>
              <w:jc w:val="center"/>
              <w:rPr>
                <w:rFonts w:ascii="Arial" w:hAnsi="Arial" w:cs="Arial"/>
                <w:lang w:val="en-ZA"/>
              </w:rPr>
            </w:pPr>
          </w:p>
        </w:tc>
        <w:tc>
          <w:tcPr>
            <w:tcW w:w="2191" w:type="dxa"/>
            <w:shd w:val="clear" w:color="auto" w:fill="auto"/>
            <w:vAlign w:val="center"/>
          </w:tcPr>
          <w:p w14:paraId="42399109" w14:textId="77777777" w:rsidR="00617447" w:rsidRPr="005C57C6" w:rsidRDefault="00617447" w:rsidP="00617447">
            <w:pPr>
              <w:spacing w:before="120" w:after="120"/>
              <w:jc w:val="center"/>
              <w:rPr>
                <w:rFonts w:ascii="Arial" w:hAnsi="Arial" w:cs="Arial"/>
                <w:lang w:val="en-ZA"/>
              </w:rPr>
            </w:pPr>
          </w:p>
        </w:tc>
        <w:tc>
          <w:tcPr>
            <w:tcW w:w="2192" w:type="dxa"/>
            <w:vAlign w:val="center"/>
          </w:tcPr>
          <w:p w14:paraId="357DCD27" w14:textId="77777777" w:rsidR="00617447" w:rsidRPr="005C57C6" w:rsidRDefault="00617447" w:rsidP="00617447">
            <w:pPr>
              <w:spacing w:before="120" w:after="120"/>
              <w:jc w:val="center"/>
              <w:rPr>
                <w:rFonts w:ascii="Arial" w:hAnsi="Arial" w:cs="Arial"/>
                <w:highlight w:val="yellow"/>
                <w:lang w:val="en-ZA"/>
              </w:rPr>
            </w:pPr>
          </w:p>
        </w:tc>
      </w:tr>
    </w:tbl>
    <w:p w14:paraId="14939FCD" w14:textId="0F5899DE" w:rsidR="00617447" w:rsidRPr="005C57C6" w:rsidRDefault="00617447" w:rsidP="00617447">
      <w:pPr>
        <w:pStyle w:val="ListParagraph"/>
        <w:ind w:left="360"/>
        <w:rPr>
          <w:rFonts w:ascii="Arial" w:hAnsi="Arial" w:cs="Arial"/>
          <w:sz w:val="20"/>
          <w:szCs w:val="20"/>
        </w:rPr>
      </w:pPr>
    </w:p>
    <w:p w14:paraId="550E8095" w14:textId="77777777" w:rsidR="00617447" w:rsidRPr="005C57C6" w:rsidRDefault="00617447" w:rsidP="00412A71">
      <w:pPr>
        <w:rPr>
          <w:rFonts w:ascii="Arial" w:hAnsi="Arial" w:cs="Arial"/>
          <w:lang w:val="en-US"/>
        </w:rPr>
      </w:pPr>
    </w:p>
    <w:p w14:paraId="2867A7FA" w14:textId="77777777" w:rsidR="00617447" w:rsidRPr="005C57C6" w:rsidRDefault="00617447" w:rsidP="00617447">
      <w:pPr>
        <w:tabs>
          <w:tab w:val="left" w:pos="3969"/>
          <w:tab w:val="right" w:pos="9752"/>
        </w:tabs>
        <w:ind w:left="540" w:hanging="682"/>
        <w:jc w:val="both"/>
        <w:rPr>
          <w:rFonts w:ascii="Arial" w:hAnsi="Arial" w:cs="Arial"/>
          <w:lang w:val="en-ZA"/>
        </w:rPr>
      </w:pPr>
    </w:p>
    <w:p w14:paraId="2BA3DF1D" w14:textId="6713366D" w:rsidR="00617447" w:rsidRPr="005C57C6" w:rsidRDefault="00617447" w:rsidP="00617447">
      <w:pPr>
        <w:rPr>
          <w:rFonts w:ascii="Arial" w:hAnsi="Arial" w:cs="Arial"/>
          <w:lang w:val="en-ZA"/>
        </w:rPr>
      </w:pPr>
      <w:r w:rsidRPr="005C57C6">
        <w:rPr>
          <w:rFonts w:ascii="Arial" w:hAnsi="Arial" w:cs="Arial"/>
          <w:lang w:val="en-ZA"/>
        </w:rPr>
        <w:tab/>
        <w:t>......................................................................</w:t>
      </w:r>
      <w:r w:rsidRPr="005C57C6">
        <w:rPr>
          <w:rFonts w:ascii="Arial" w:hAnsi="Arial" w:cs="Arial"/>
          <w:lang w:val="en-ZA"/>
        </w:rPr>
        <w:tab/>
      </w:r>
      <w:r w:rsidRPr="005C57C6">
        <w:rPr>
          <w:rFonts w:ascii="Arial" w:hAnsi="Arial" w:cs="Arial"/>
          <w:lang w:val="en-ZA"/>
        </w:rPr>
        <w:tab/>
        <w:t>.........................................................</w:t>
      </w:r>
    </w:p>
    <w:p w14:paraId="48B32557" w14:textId="77777777" w:rsidR="00617447" w:rsidRPr="005C57C6" w:rsidRDefault="00617447" w:rsidP="00617447">
      <w:pPr>
        <w:ind w:firstLine="720"/>
        <w:rPr>
          <w:rFonts w:ascii="Arial" w:hAnsi="Arial" w:cs="Arial"/>
          <w:lang w:val="en-ZA"/>
        </w:rPr>
      </w:pPr>
      <w:r w:rsidRPr="005C57C6">
        <w:rPr>
          <w:rFonts w:ascii="Arial" w:hAnsi="Arial" w:cs="Arial"/>
          <w:lang w:val="en-ZA"/>
        </w:rPr>
        <w:t xml:space="preserve">Signature </w:t>
      </w:r>
      <w:r w:rsidRPr="005C57C6">
        <w:rPr>
          <w:rFonts w:ascii="Arial" w:hAnsi="Arial" w:cs="Arial"/>
          <w:lang w:val="en-ZA"/>
        </w:rPr>
        <w:tab/>
      </w:r>
      <w:r w:rsidRPr="005C57C6">
        <w:rPr>
          <w:rFonts w:ascii="Arial" w:hAnsi="Arial" w:cs="Arial"/>
          <w:lang w:val="en-ZA"/>
        </w:rPr>
        <w:tab/>
      </w:r>
      <w:r w:rsidRPr="005C57C6">
        <w:rPr>
          <w:rFonts w:ascii="Arial" w:hAnsi="Arial" w:cs="Arial"/>
          <w:lang w:val="en-ZA"/>
        </w:rPr>
        <w:tab/>
      </w:r>
      <w:r w:rsidRPr="005C57C6">
        <w:rPr>
          <w:rFonts w:ascii="Arial" w:hAnsi="Arial" w:cs="Arial"/>
          <w:lang w:val="en-ZA"/>
        </w:rPr>
        <w:tab/>
      </w:r>
      <w:r w:rsidRPr="005C57C6">
        <w:rPr>
          <w:rFonts w:ascii="Arial" w:hAnsi="Arial" w:cs="Arial"/>
          <w:lang w:val="en-ZA"/>
        </w:rPr>
        <w:tab/>
      </w:r>
      <w:r w:rsidRPr="005C57C6">
        <w:rPr>
          <w:rFonts w:ascii="Arial" w:hAnsi="Arial" w:cs="Arial"/>
          <w:lang w:val="en-ZA"/>
        </w:rPr>
        <w:tab/>
      </w:r>
      <w:r w:rsidRPr="005C57C6">
        <w:rPr>
          <w:rFonts w:ascii="Arial" w:hAnsi="Arial" w:cs="Arial"/>
          <w:lang w:val="en-ZA"/>
        </w:rPr>
        <w:tab/>
        <w:t>Date</w:t>
      </w:r>
    </w:p>
    <w:p w14:paraId="1BAC513A" w14:textId="77777777" w:rsidR="00617447" w:rsidRPr="005C57C6" w:rsidRDefault="00617447" w:rsidP="00617447">
      <w:pPr>
        <w:rPr>
          <w:rFonts w:ascii="Arial" w:hAnsi="Arial" w:cs="Arial"/>
          <w:lang w:val="en-ZA"/>
        </w:rPr>
      </w:pPr>
    </w:p>
    <w:p w14:paraId="3CB4D0A6" w14:textId="77777777" w:rsidR="00617447" w:rsidRPr="005C57C6" w:rsidRDefault="00617447" w:rsidP="00617447">
      <w:pPr>
        <w:rPr>
          <w:rFonts w:ascii="Arial" w:hAnsi="Arial" w:cs="Arial"/>
          <w:lang w:val="en-ZA"/>
        </w:rPr>
      </w:pPr>
    </w:p>
    <w:p w14:paraId="7FB53B14" w14:textId="77777777" w:rsidR="00617447" w:rsidRPr="005C57C6" w:rsidRDefault="00617447" w:rsidP="00617447">
      <w:pPr>
        <w:rPr>
          <w:rFonts w:ascii="Arial" w:hAnsi="Arial" w:cs="Arial"/>
          <w:lang w:val="en-ZA"/>
        </w:rPr>
      </w:pPr>
    </w:p>
    <w:p w14:paraId="66A8791B" w14:textId="34A74531" w:rsidR="00617447" w:rsidRPr="005C57C6" w:rsidRDefault="00617447" w:rsidP="00617447">
      <w:pPr>
        <w:ind w:left="720"/>
        <w:rPr>
          <w:rFonts w:ascii="Arial" w:hAnsi="Arial" w:cs="Arial"/>
          <w:lang w:val="en-ZA"/>
        </w:rPr>
      </w:pPr>
      <w:r w:rsidRPr="005C57C6">
        <w:rPr>
          <w:rFonts w:ascii="Arial" w:hAnsi="Arial" w:cs="Arial"/>
          <w:lang w:val="en-ZA"/>
        </w:rPr>
        <w:t>......................................................................</w:t>
      </w:r>
      <w:r w:rsidRPr="005C57C6">
        <w:rPr>
          <w:rFonts w:ascii="Arial" w:hAnsi="Arial" w:cs="Arial"/>
          <w:lang w:val="en-ZA"/>
        </w:rPr>
        <w:tab/>
      </w:r>
      <w:r w:rsidRPr="005C57C6">
        <w:rPr>
          <w:rFonts w:ascii="Arial" w:hAnsi="Arial" w:cs="Arial"/>
          <w:lang w:val="en-ZA"/>
        </w:rPr>
        <w:tab/>
        <w:t>.........................................................</w:t>
      </w:r>
    </w:p>
    <w:p w14:paraId="683AF0F9" w14:textId="3EF3972D" w:rsidR="00617447" w:rsidRPr="005C57C6" w:rsidRDefault="00617447" w:rsidP="00617447">
      <w:pPr>
        <w:ind w:firstLine="720"/>
        <w:rPr>
          <w:rFonts w:ascii="Arial" w:hAnsi="Arial" w:cs="Arial"/>
          <w:lang w:val="en-ZA"/>
        </w:rPr>
      </w:pPr>
      <w:r w:rsidRPr="005C57C6">
        <w:rPr>
          <w:rFonts w:ascii="Arial" w:hAnsi="Arial" w:cs="Arial"/>
          <w:lang w:val="en-ZA"/>
        </w:rPr>
        <w:t xml:space="preserve">Position </w:t>
      </w:r>
      <w:r w:rsidRPr="005C57C6">
        <w:rPr>
          <w:rFonts w:ascii="Arial" w:hAnsi="Arial" w:cs="Arial"/>
          <w:lang w:val="en-ZA"/>
        </w:rPr>
        <w:tab/>
      </w:r>
      <w:r w:rsidRPr="005C57C6">
        <w:rPr>
          <w:rFonts w:ascii="Arial" w:hAnsi="Arial" w:cs="Arial"/>
          <w:lang w:val="en-ZA"/>
        </w:rPr>
        <w:tab/>
      </w:r>
      <w:r w:rsidRPr="005C57C6">
        <w:rPr>
          <w:rFonts w:ascii="Arial" w:hAnsi="Arial" w:cs="Arial"/>
          <w:lang w:val="en-ZA"/>
        </w:rPr>
        <w:tab/>
      </w:r>
      <w:r w:rsidRPr="005C57C6">
        <w:rPr>
          <w:rFonts w:ascii="Arial" w:hAnsi="Arial" w:cs="Arial"/>
          <w:lang w:val="en-ZA"/>
        </w:rPr>
        <w:tab/>
      </w:r>
      <w:r w:rsidRPr="005C57C6">
        <w:rPr>
          <w:rFonts w:ascii="Arial" w:hAnsi="Arial" w:cs="Arial"/>
          <w:lang w:val="en-ZA"/>
        </w:rPr>
        <w:tab/>
      </w:r>
      <w:r w:rsidRPr="005C57C6">
        <w:rPr>
          <w:rFonts w:ascii="Arial" w:hAnsi="Arial" w:cs="Arial"/>
          <w:lang w:val="en-ZA"/>
        </w:rPr>
        <w:tab/>
      </w:r>
      <w:r w:rsidRPr="005C57C6">
        <w:rPr>
          <w:rFonts w:ascii="Arial" w:hAnsi="Arial" w:cs="Arial"/>
          <w:lang w:val="en-ZA"/>
        </w:rPr>
        <w:tab/>
        <w:t>Name of Bidder</w:t>
      </w:r>
    </w:p>
    <w:p w14:paraId="55139A29" w14:textId="77777777" w:rsidR="00617447" w:rsidRPr="005C57C6" w:rsidRDefault="00617447" w:rsidP="00617447">
      <w:pPr>
        <w:pStyle w:val="ListParagraph"/>
        <w:ind w:left="360"/>
        <w:rPr>
          <w:rFonts w:ascii="Arial" w:hAnsi="Arial" w:cs="Arial"/>
        </w:rPr>
      </w:pPr>
    </w:p>
    <w:p w14:paraId="5CDF0C02" w14:textId="77777777" w:rsidR="00275812" w:rsidRPr="00B8638F" w:rsidRDefault="00275812">
      <w:pPr>
        <w:spacing w:after="160" w:line="259" w:lineRule="auto"/>
        <w:rPr>
          <w:rFonts w:asciiTheme="minorHAnsi" w:hAnsiTheme="minorHAnsi" w:cstheme="minorHAnsi"/>
          <w:sz w:val="22"/>
          <w:szCs w:val="22"/>
        </w:rPr>
      </w:pPr>
      <w:r w:rsidRPr="00B8638F">
        <w:rPr>
          <w:rFonts w:asciiTheme="minorHAnsi" w:hAnsiTheme="minorHAnsi" w:cstheme="minorHAnsi"/>
          <w:sz w:val="22"/>
          <w:szCs w:val="22"/>
        </w:rPr>
        <w:br w:type="page"/>
      </w:r>
    </w:p>
    <w:p w14:paraId="54E3A82A" w14:textId="73DF105C" w:rsidR="00DC4BF3" w:rsidRPr="001A78E1" w:rsidRDefault="00EC75B6" w:rsidP="007D7680">
      <w:pPr>
        <w:pStyle w:val="Heading3"/>
        <w:jc w:val="center"/>
        <w:rPr>
          <w:color w:val="2F5496" w:themeColor="accent1" w:themeShade="BF"/>
          <w:sz w:val="28"/>
          <w:szCs w:val="28"/>
        </w:rPr>
      </w:pPr>
      <w:bookmarkStart w:id="30" w:name="_Toc113620828"/>
      <w:r w:rsidRPr="00EF2FFE">
        <w:rPr>
          <w:color w:val="2F5496" w:themeColor="accent1" w:themeShade="BF"/>
          <w:sz w:val="28"/>
          <w:szCs w:val="28"/>
        </w:rPr>
        <w:lastRenderedPageBreak/>
        <w:t xml:space="preserve">MBD 5:  </w:t>
      </w:r>
      <w:r w:rsidR="00543060" w:rsidRPr="00EF2FFE">
        <w:rPr>
          <w:color w:val="2F5496" w:themeColor="accent1" w:themeShade="BF"/>
          <w:sz w:val="28"/>
          <w:szCs w:val="28"/>
        </w:rPr>
        <w:t xml:space="preserve">DECLARATION OF PROCUREMENT </w:t>
      </w:r>
      <w:r w:rsidR="00543060" w:rsidRPr="001A78E1">
        <w:rPr>
          <w:color w:val="2F5496" w:themeColor="accent1" w:themeShade="BF"/>
          <w:sz w:val="28"/>
          <w:szCs w:val="28"/>
        </w:rPr>
        <w:t>ABOVE R10 MILLION</w:t>
      </w:r>
      <w:bookmarkEnd w:id="30"/>
    </w:p>
    <w:p w14:paraId="4F838851" w14:textId="77777777" w:rsidR="00BB60CF" w:rsidRPr="001A78E1" w:rsidRDefault="00BB60CF" w:rsidP="00BB60CF"/>
    <w:p w14:paraId="1927DB8A" w14:textId="77777777" w:rsidR="00BD5F56" w:rsidRPr="007773CC" w:rsidRDefault="00BD5F56" w:rsidP="00BD5F56">
      <w:pPr>
        <w:jc w:val="both"/>
        <w:rPr>
          <w:rFonts w:ascii="Arial" w:hAnsi="Arial" w:cs="Arial"/>
          <w:b/>
          <w:lang w:val="en-ZA"/>
        </w:rPr>
      </w:pPr>
      <w:r w:rsidRPr="001A78E1">
        <w:rPr>
          <w:rFonts w:ascii="Arial" w:hAnsi="Arial" w:cs="Arial"/>
          <w:b/>
          <w:lang w:val="en-ZA"/>
        </w:rPr>
        <w:t>For all procurement expected to exceed R10 million (VAT included), bidders must complete the following questionnaire:</w:t>
      </w:r>
    </w:p>
    <w:p w14:paraId="291DEF7D" w14:textId="3621E927" w:rsidR="00BD5F56" w:rsidRPr="007773CC" w:rsidRDefault="00BD5F56" w:rsidP="000C6352">
      <w:pPr>
        <w:numPr>
          <w:ilvl w:val="0"/>
          <w:numId w:val="70"/>
        </w:numPr>
        <w:spacing w:after="160" w:line="259" w:lineRule="auto"/>
        <w:contextualSpacing/>
        <w:jc w:val="both"/>
        <w:rPr>
          <w:rFonts w:ascii="Arial" w:eastAsia="Calibri" w:hAnsi="Arial" w:cs="Arial"/>
          <w:lang w:val="en-US"/>
        </w:rPr>
      </w:pPr>
      <w:r w:rsidRPr="007773CC">
        <w:rPr>
          <w:rFonts w:ascii="Arial" w:eastAsia="Calibri" w:hAnsi="Arial" w:cs="Arial"/>
          <w:lang w:val="en-US"/>
        </w:rPr>
        <w:t>Are you by law required to prepare annual financial statements for auditing?</w:t>
      </w:r>
      <w:r w:rsidRPr="007773CC">
        <w:rPr>
          <w:rFonts w:ascii="Arial" w:eastAsia="Calibri" w:hAnsi="Arial" w:cs="Arial"/>
          <w:lang w:val="en-US"/>
        </w:rPr>
        <w:tab/>
      </w:r>
      <w:r w:rsidRPr="007773CC">
        <w:rPr>
          <w:rFonts w:ascii="Arial" w:eastAsia="Calibri" w:hAnsi="Arial" w:cs="Arial"/>
          <w:b/>
          <w:lang w:val="en-US"/>
        </w:rPr>
        <w:t>YES</w:t>
      </w:r>
      <w:r w:rsidR="00ED518C">
        <w:rPr>
          <w:rFonts w:ascii="Arial" w:eastAsia="Calibri" w:hAnsi="Arial" w:cs="Arial"/>
          <w:b/>
          <w:lang w:val="en-US"/>
        </w:rPr>
        <w:t xml:space="preserve"> </w:t>
      </w:r>
      <w:r w:rsidRPr="007773CC">
        <w:rPr>
          <w:rFonts w:ascii="Arial" w:eastAsia="Calibri" w:hAnsi="Arial" w:cs="Arial"/>
          <w:b/>
          <w:lang w:val="en-US"/>
        </w:rPr>
        <w:t>/</w:t>
      </w:r>
      <w:r w:rsidR="00ED518C">
        <w:rPr>
          <w:rFonts w:ascii="Arial" w:eastAsia="Calibri" w:hAnsi="Arial" w:cs="Arial"/>
          <w:b/>
          <w:lang w:val="en-US"/>
        </w:rPr>
        <w:t xml:space="preserve"> </w:t>
      </w:r>
      <w:r w:rsidRPr="007773CC">
        <w:rPr>
          <w:rFonts w:ascii="Arial" w:eastAsia="Calibri" w:hAnsi="Arial" w:cs="Arial"/>
          <w:b/>
          <w:lang w:val="en-US"/>
        </w:rPr>
        <w:t>NO</w:t>
      </w:r>
    </w:p>
    <w:p w14:paraId="75257A0B" w14:textId="77777777" w:rsidR="00EF4479" w:rsidRPr="007773CC" w:rsidRDefault="00EF4479" w:rsidP="00EF4479">
      <w:pPr>
        <w:spacing w:after="160" w:line="259" w:lineRule="auto"/>
        <w:ind w:left="720"/>
        <w:contextualSpacing/>
        <w:jc w:val="both"/>
        <w:rPr>
          <w:rFonts w:ascii="Arial" w:eastAsia="Calibri" w:hAnsi="Arial" w:cs="Arial"/>
          <w:lang w:val="en-US"/>
        </w:rPr>
      </w:pPr>
    </w:p>
    <w:p w14:paraId="7C794448" w14:textId="77777777" w:rsidR="00BD5F56" w:rsidRPr="007773CC" w:rsidRDefault="00BD5F56" w:rsidP="00BD5F56">
      <w:pPr>
        <w:ind w:left="720" w:hanging="360"/>
        <w:jc w:val="both"/>
        <w:rPr>
          <w:rFonts w:ascii="Arial" w:hAnsi="Arial" w:cs="Arial"/>
          <w:lang w:val="en-ZA"/>
        </w:rPr>
      </w:pPr>
      <w:r w:rsidRPr="007773CC">
        <w:rPr>
          <w:rFonts w:ascii="Arial" w:hAnsi="Arial" w:cs="Arial"/>
          <w:lang w:val="en-ZA"/>
        </w:rPr>
        <w:t>1.1</w:t>
      </w:r>
      <w:r w:rsidRPr="007773CC">
        <w:rPr>
          <w:rFonts w:ascii="Arial" w:hAnsi="Arial" w:cs="Arial"/>
          <w:lang w:val="en-ZA"/>
        </w:rPr>
        <w:tab/>
        <w:t>If yes, submit audited annual financial statements for the past three years or since the date of establishment during the past three years.</w:t>
      </w:r>
    </w:p>
    <w:p w14:paraId="533D6EFF" w14:textId="77777777" w:rsidR="00BD5F56" w:rsidRPr="007773CC" w:rsidRDefault="00BD5F56" w:rsidP="00BD5F56">
      <w:pPr>
        <w:ind w:left="360"/>
        <w:jc w:val="both"/>
        <w:rPr>
          <w:rFonts w:ascii="Arial" w:hAnsi="Arial" w:cs="Arial"/>
          <w:lang w:val="en-ZA"/>
        </w:rPr>
      </w:pPr>
      <w:r w:rsidRPr="007773CC">
        <w:rPr>
          <w:rFonts w:ascii="Arial" w:hAnsi="Arial" w:cs="Arial"/>
          <w:lang w:val="en-ZA"/>
        </w:rPr>
        <w:tab/>
        <w:t>…………………………………………………………………………………………………………..</w:t>
      </w:r>
    </w:p>
    <w:p w14:paraId="76D81BC1" w14:textId="77777777" w:rsidR="00BD5F56" w:rsidRPr="007773CC" w:rsidRDefault="00BD5F56" w:rsidP="00BD5F56">
      <w:pPr>
        <w:jc w:val="both"/>
        <w:rPr>
          <w:rFonts w:ascii="Arial" w:hAnsi="Arial" w:cs="Arial"/>
          <w:lang w:val="en-ZA"/>
        </w:rPr>
      </w:pPr>
      <w:r w:rsidRPr="007773CC">
        <w:rPr>
          <w:rFonts w:ascii="Arial" w:hAnsi="Arial" w:cs="Arial"/>
          <w:lang w:val="en-ZA"/>
        </w:rPr>
        <w:tab/>
        <w:t>…………………………………………………………………………………………………………..</w:t>
      </w:r>
    </w:p>
    <w:p w14:paraId="5BADA343" w14:textId="39C7EFA8" w:rsidR="00BD5F56" w:rsidRPr="007773CC" w:rsidRDefault="00BD5F56" w:rsidP="00BD5F56">
      <w:pPr>
        <w:jc w:val="both"/>
        <w:rPr>
          <w:rFonts w:ascii="Arial" w:hAnsi="Arial" w:cs="Arial"/>
          <w:lang w:val="en-ZA"/>
        </w:rPr>
      </w:pPr>
      <w:r w:rsidRPr="007773CC">
        <w:rPr>
          <w:rFonts w:ascii="Arial" w:hAnsi="Arial" w:cs="Arial"/>
          <w:lang w:val="en-ZA"/>
        </w:rPr>
        <w:tab/>
        <w:t>………………………………………………………………………………………………………….</w:t>
      </w:r>
    </w:p>
    <w:p w14:paraId="4641DD04" w14:textId="77777777" w:rsidR="00EF4479" w:rsidRPr="007773CC" w:rsidRDefault="00EF4479" w:rsidP="00BD5F56">
      <w:pPr>
        <w:jc w:val="both"/>
        <w:rPr>
          <w:rFonts w:ascii="Arial" w:hAnsi="Arial" w:cs="Arial"/>
          <w:lang w:val="en-ZA"/>
        </w:rPr>
      </w:pPr>
    </w:p>
    <w:p w14:paraId="2F5D2DC3" w14:textId="15DAB111" w:rsidR="00BD5F56" w:rsidRPr="00E9486B" w:rsidRDefault="00BD5F56" w:rsidP="000C6352">
      <w:pPr>
        <w:numPr>
          <w:ilvl w:val="0"/>
          <w:numId w:val="70"/>
        </w:numPr>
        <w:spacing w:after="160" w:line="259" w:lineRule="auto"/>
        <w:contextualSpacing/>
        <w:jc w:val="both"/>
        <w:rPr>
          <w:rFonts w:ascii="Arial" w:eastAsia="Calibri" w:hAnsi="Arial" w:cs="Arial"/>
          <w:lang w:val="en-US"/>
        </w:rPr>
      </w:pPr>
      <w:r w:rsidRPr="007773CC">
        <w:rPr>
          <w:rFonts w:ascii="Arial" w:eastAsia="Calibri" w:hAnsi="Arial" w:cs="Arial"/>
          <w:lang w:val="en-US"/>
        </w:rPr>
        <w:t>Do you have any outstanding undisputed commitments for municipal services towards a municipality or any other service provider in respect of which payment is overdue for more than 30 days?</w:t>
      </w:r>
      <w:r w:rsidRPr="007773CC">
        <w:rPr>
          <w:rFonts w:ascii="Arial" w:eastAsia="Calibri" w:hAnsi="Arial" w:cs="Arial"/>
          <w:lang w:val="en-US"/>
        </w:rPr>
        <w:tab/>
      </w:r>
      <w:r w:rsidRPr="007773CC">
        <w:rPr>
          <w:rFonts w:ascii="Arial" w:eastAsia="Calibri" w:hAnsi="Arial" w:cs="Arial"/>
          <w:lang w:val="en-US"/>
        </w:rPr>
        <w:tab/>
      </w:r>
      <w:r w:rsidRPr="007773CC">
        <w:rPr>
          <w:rFonts w:ascii="Arial" w:eastAsia="Calibri" w:hAnsi="Arial" w:cs="Arial"/>
          <w:lang w:val="en-US"/>
        </w:rPr>
        <w:tab/>
      </w:r>
      <w:r w:rsidRPr="007773CC">
        <w:rPr>
          <w:rFonts w:ascii="Arial" w:eastAsia="Calibri" w:hAnsi="Arial" w:cs="Arial"/>
          <w:lang w:val="en-US"/>
        </w:rPr>
        <w:tab/>
      </w:r>
      <w:r w:rsidRPr="007773CC">
        <w:rPr>
          <w:rFonts w:ascii="Arial" w:eastAsia="Calibri" w:hAnsi="Arial" w:cs="Arial"/>
          <w:lang w:val="en-US"/>
        </w:rPr>
        <w:tab/>
      </w:r>
      <w:r w:rsidRPr="007773CC">
        <w:rPr>
          <w:rFonts w:ascii="Arial" w:eastAsia="Calibri" w:hAnsi="Arial" w:cs="Arial"/>
          <w:lang w:val="en-US"/>
        </w:rPr>
        <w:tab/>
      </w:r>
      <w:r w:rsidRPr="007773CC">
        <w:rPr>
          <w:rFonts w:ascii="Arial" w:eastAsia="Calibri" w:hAnsi="Arial" w:cs="Arial"/>
          <w:lang w:val="en-US"/>
        </w:rPr>
        <w:tab/>
      </w:r>
      <w:r w:rsidR="00394237" w:rsidRPr="007773CC">
        <w:rPr>
          <w:rFonts w:ascii="Arial" w:eastAsia="Calibri" w:hAnsi="Arial" w:cs="Arial"/>
          <w:lang w:val="en-US"/>
        </w:rPr>
        <w:tab/>
      </w:r>
      <w:r w:rsidR="00394237" w:rsidRPr="007773CC">
        <w:rPr>
          <w:rFonts w:ascii="Arial" w:eastAsia="Calibri" w:hAnsi="Arial" w:cs="Arial"/>
          <w:lang w:val="en-US"/>
        </w:rPr>
        <w:tab/>
      </w:r>
      <w:r w:rsidRPr="007773CC">
        <w:rPr>
          <w:rFonts w:ascii="Arial" w:eastAsia="Calibri" w:hAnsi="Arial" w:cs="Arial"/>
          <w:b/>
          <w:lang w:val="en-US"/>
        </w:rPr>
        <w:t>YES</w:t>
      </w:r>
      <w:r w:rsidR="00ED518C">
        <w:rPr>
          <w:rFonts w:ascii="Arial" w:eastAsia="Calibri" w:hAnsi="Arial" w:cs="Arial"/>
          <w:b/>
          <w:lang w:val="en-US"/>
        </w:rPr>
        <w:t xml:space="preserve"> </w:t>
      </w:r>
      <w:r w:rsidRPr="007773CC">
        <w:rPr>
          <w:rFonts w:ascii="Arial" w:eastAsia="Calibri" w:hAnsi="Arial" w:cs="Arial"/>
          <w:b/>
          <w:lang w:val="en-US"/>
        </w:rPr>
        <w:t>/</w:t>
      </w:r>
      <w:r w:rsidR="00ED518C">
        <w:rPr>
          <w:rFonts w:ascii="Arial" w:eastAsia="Calibri" w:hAnsi="Arial" w:cs="Arial"/>
          <w:b/>
          <w:lang w:val="en-US"/>
        </w:rPr>
        <w:t xml:space="preserve"> </w:t>
      </w:r>
      <w:r w:rsidRPr="007773CC">
        <w:rPr>
          <w:rFonts w:ascii="Arial" w:eastAsia="Calibri" w:hAnsi="Arial" w:cs="Arial"/>
          <w:b/>
          <w:lang w:val="en-US"/>
        </w:rPr>
        <w:t>NO</w:t>
      </w:r>
    </w:p>
    <w:p w14:paraId="67DB96C5" w14:textId="77777777" w:rsidR="00E9486B" w:rsidRPr="007773CC" w:rsidRDefault="00E9486B" w:rsidP="00E9486B">
      <w:pPr>
        <w:spacing w:after="160" w:line="259" w:lineRule="auto"/>
        <w:ind w:left="720"/>
        <w:contextualSpacing/>
        <w:jc w:val="both"/>
        <w:rPr>
          <w:rFonts w:ascii="Arial" w:eastAsia="Calibri" w:hAnsi="Arial" w:cs="Arial"/>
          <w:lang w:val="en-US"/>
        </w:rPr>
      </w:pPr>
    </w:p>
    <w:p w14:paraId="24B16550" w14:textId="77777777" w:rsidR="00BD5F56" w:rsidRPr="007773CC" w:rsidRDefault="00BD5F56" w:rsidP="00BD5F56">
      <w:pPr>
        <w:ind w:left="720" w:hanging="360"/>
        <w:jc w:val="both"/>
        <w:rPr>
          <w:rFonts w:ascii="Arial" w:hAnsi="Arial" w:cs="Arial"/>
          <w:lang w:val="en-ZA"/>
        </w:rPr>
      </w:pPr>
      <w:r w:rsidRPr="007773CC">
        <w:rPr>
          <w:rFonts w:ascii="Arial" w:hAnsi="Arial" w:cs="Arial"/>
          <w:lang w:val="en-ZA"/>
        </w:rPr>
        <w:t>2.1</w:t>
      </w:r>
      <w:r w:rsidRPr="007773CC">
        <w:rPr>
          <w:rFonts w:ascii="Arial" w:hAnsi="Arial" w:cs="Arial"/>
          <w:lang w:val="en-ZA"/>
        </w:rPr>
        <w:tab/>
        <w:t>If no, this serves to certify that the bidder has no undisputed commitments for municipal services towards a municipality or other service provider in respect of which payment is overdue for more than 30 days.</w:t>
      </w:r>
    </w:p>
    <w:p w14:paraId="44886EE0" w14:textId="77777777" w:rsidR="00BD5F56" w:rsidRPr="007773CC" w:rsidRDefault="00BD5F56" w:rsidP="00BD5F56">
      <w:pPr>
        <w:ind w:left="720" w:hanging="360"/>
        <w:rPr>
          <w:rFonts w:ascii="Arial" w:hAnsi="Arial" w:cs="Arial"/>
          <w:lang w:val="en-ZA"/>
        </w:rPr>
      </w:pPr>
      <w:r w:rsidRPr="007773CC">
        <w:rPr>
          <w:rFonts w:ascii="Arial" w:hAnsi="Arial" w:cs="Arial"/>
          <w:lang w:val="en-ZA"/>
        </w:rPr>
        <w:tab/>
        <w:t>………………………………………………………………………………………………………..</w:t>
      </w:r>
    </w:p>
    <w:p w14:paraId="411265C9" w14:textId="77777777" w:rsidR="00BD5F56" w:rsidRPr="007773CC" w:rsidRDefault="00BD5F56" w:rsidP="00BD5F56">
      <w:pPr>
        <w:ind w:left="720" w:hanging="360"/>
        <w:rPr>
          <w:rFonts w:ascii="Arial" w:hAnsi="Arial" w:cs="Arial"/>
          <w:lang w:val="en-ZA"/>
        </w:rPr>
      </w:pPr>
      <w:r w:rsidRPr="007773CC">
        <w:rPr>
          <w:rFonts w:ascii="Arial" w:hAnsi="Arial" w:cs="Arial"/>
          <w:lang w:val="en-ZA"/>
        </w:rPr>
        <w:tab/>
        <w:t>………………………………………………………………………………………………………..</w:t>
      </w:r>
    </w:p>
    <w:p w14:paraId="79D7A4C3" w14:textId="67C8CC40" w:rsidR="00BD5F56" w:rsidRPr="007773CC" w:rsidRDefault="00BD5F56" w:rsidP="00BD5F56">
      <w:pPr>
        <w:ind w:left="720" w:hanging="360"/>
        <w:rPr>
          <w:rFonts w:ascii="Arial" w:hAnsi="Arial" w:cs="Arial"/>
          <w:lang w:val="en-ZA"/>
        </w:rPr>
      </w:pPr>
      <w:r w:rsidRPr="007773CC">
        <w:rPr>
          <w:rFonts w:ascii="Arial" w:hAnsi="Arial" w:cs="Arial"/>
          <w:lang w:val="en-ZA"/>
        </w:rPr>
        <w:tab/>
        <w:t>………………………………………………………………………………………………………..</w:t>
      </w:r>
    </w:p>
    <w:p w14:paraId="1D509F60" w14:textId="77777777" w:rsidR="00EF4479" w:rsidRPr="007773CC" w:rsidRDefault="00EF4479" w:rsidP="00BD5F56">
      <w:pPr>
        <w:ind w:left="720" w:hanging="360"/>
        <w:rPr>
          <w:rFonts w:ascii="Arial" w:hAnsi="Arial" w:cs="Arial"/>
          <w:lang w:val="en-ZA"/>
        </w:rPr>
      </w:pPr>
    </w:p>
    <w:p w14:paraId="60D8B763" w14:textId="77777777" w:rsidR="00BD5F56" w:rsidRPr="007773CC" w:rsidRDefault="00BD5F56" w:rsidP="00BD5F56">
      <w:pPr>
        <w:ind w:left="720" w:hanging="360"/>
        <w:rPr>
          <w:rFonts w:ascii="Arial" w:hAnsi="Arial" w:cs="Arial"/>
          <w:lang w:val="en-ZA"/>
        </w:rPr>
      </w:pPr>
      <w:r w:rsidRPr="007773CC">
        <w:rPr>
          <w:rFonts w:ascii="Arial" w:hAnsi="Arial" w:cs="Arial"/>
          <w:lang w:val="en-ZA"/>
        </w:rPr>
        <w:t>2.2</w:t>
      </w:r>
      <w:r w:rsidRPr="007773CC">
        <w:rPr>
          <w:rFonts w:ascii="Arial" w:hAnsi="Arial" w:cs="Arial"/>
          <w:lang w:val="en-ZA"/>
        </w:rPr>
        <w:tab/>
        <w:t>If yes, provide particulars:</w:t>
      </w:r>
    </w:p>
    <w:p w14:paraId="75003631" w14:textId="77777777" w:rsidR="00BD5F56" w:rsidRPr="007773CC" w:rsidRDefault="00BD5F56" w:rsidP="00BD5F56">
      <w:pPr>
        <w:ind w:left="720" w:hanging="360"/>
        <w:rPr>
          <w:rFonts w:ascii="Arial" w:hAnsi="Arial" w:cs="Arial"/>
          <w:lang w:val="en-ZA"/>
        </w:rPr>
      </w:pPr>
      <w:r w:rsidRPr="007773CC">
        <w:rPr>
          <w:rFonts w:ascii="Arial" w:hAnsi="Arial" w:cs="Arial"/>
          <w:lang w:val="en-ZA"/>
        </w:rPr>
        <w:tab/>
        <w:t>……………………………………………………………………………………………………….</w:t>
      </w:r>
    </w:p>
    <w:p w14:paraId="242BDEDA" w14:textId="77777777" w:rsidR="00BD5F56" w:rsidRPr="007773CC" w:rsidRDefault="00BD5F56" w:rsidP="00BD5F56">
      <w:pPr>
        <w:ind w:left="720" w:hanging="360"/>
        <w:rPr>
          <w:rFonts w:ascii="Arial" w:hAnsi="Arial" w:cs="Arial"/>
          <w:lang w:val="en-ZA"/>
        </w:rPr>
      </w:pPr>
      <w:r w:rsidRPr="007773CC">
        <w:rPr>
          <w:rFonts w:ascii="Arial" w:hAnsi="Arial" w:cs="Arial"/>
          <w:lang w:val="en-ZA"/>
        </w:rPr>
        <w:tab/>
        <w:t>……………………………………………………………………………………………………….</w:t>
      </w:r>
    </w:p>
    <w:p w14:paraId="42111E26" w14:textId="38FEDD79" w:rsidR="00BD5F56" w:rsidRPr="007773CC" w:rsidRDefault="00BD5F56" w:rsidP="00BD5F56">
      <w:pPr>
        <w:ind w:left="720" w:hanging="360"/>
        <w:rPr>
          <w:rFonts w:ascii="Arial" w:hAnsi="Arial" w:cs="Arial"/>
          <w:lang w:val="en-ZA"/>
        </w:rPr>
      </w:pPr>
      <w:r w:rsidRPr="007773CC">
        <w:rPr>
          <w:rFonts w:ascii="Arial" w:hAnsi="Arial" w:cs="Arial"/>
          <w:lang w:val="en-ZA"/>
        </w:rPr>
        <w:tab/>
        <w:t>……………………………………………………………………………………………………….</w:t>
      </w:r>
    </w:p>
    <w:p w14:paraId="24833C42" w14:textId="77777777" w:rsidR="00EF4479" w:rsidRPr="007773CC" w:rsidRDefault="00EF4479" w:rsidP="00BD5F56">
      <w:pPr>
        <w:ind w:left="720" w:hanging="360"/>
        <w:rPr>
          <w:rFonts w:ascii="Arial" w:hAnsi="Arial" w:cs="Arial"/>
          <w:lang w:val="en-ZA"/>
        </w:rPr>
      </w:pPr>
    </w:p>
    <w:p w14:paraId="25BE6030" w14:textId="63232988" w:rsidR="00BD5F56" w:rsidRPr="00E9486B" w:rsidRDefault="00BD5F56" w:rsidP="000C6352">
      <w:pPr>
        <w:numPr>
          <w:ilvl w:val="0"/>
          <w:numId w:val="70"/>
        </w:numPr>
        <w:spacing w:after="160" w:line="259" w:lineRule="auto"/>
        <w:contextualSpacing/>
        <w:jc w:val="both"/>
        <w:rPr>
          <w:rFonts w:ascii="Arial" w:eastAsia="Calibri" w:hAnsi="Arial" w:cs="Arial"/>
          <w:lang w:val="en-US"/>
        </w:rPr>
      </w:pPr>
      <w:r w:rsidRPr="007773CC">
        <w:rPr>
          <w:rFonts w:ascii="Arial" w:eastAsia="Calibri" w:hAnsi="Arial" w:cs="Arial"/>
          <w:lang w:val="en-US"/>
        </w:rPr>
        <w:t>Has any contract been awarded to you by an organ of state during the past five years, including particulars of any material non-compliance or dispute concerning the execution of such contract?</w:t>
      </w:r>
      <w:r w:rsidRPr="007773CC">
        <w:rPr>
          <w:rFonts w:ascii="Arial" w:eastAsia="Calibri" w:hAnsi="Arial" w:cs="Arial"/>
          <w:lang w:val="en-US"/>
        </w:rPr>
        <w:tab/>
      </w:r>
      <w:r w:rsidRPr="007773CC">
        <w:rPr>
          <w:rFonts w:ascii="Arial" w:eastAsia="Calibri" w:hAnsi="Arial" w:cs="Arial"/>
          <w:lang w:val="en-US"/>
        </w:rPr>
        <w:tab/>
      </w:r>
      <w:r w:rsidRPr="007773CC">
        <w:rPr>
          <w:rFonts w:ascii="Arial" w:eastAsia="Calibri" w:hAnsi="Arial" w:cs="Arial"/>
          <w:lang w:val="en-US"/>
        </w:rPr>
        <w:tab/>
      </w:r>
      <w:r w:rsidRPr="007773CC">
        <w:rPr>
          <w:rFonts w:ascii="Arial" w:eastAsia="Calibri" w:hAnsi="Arial" w:cs="Arial"/>
          <w:lang w:val="en-US"/>
        </w:rPr>
        <w:tab/>
      </w:r>
      <w:r w:rsidRPr="007773CC">
        <w:rPr>
          <w:rFonts w:ascii="Arial" w:eastAsia="Calibri" w:hAnsi="Arial" w:cs="Arial"/>
          <w:lang w:val="en-US"/>
        </w:rPr>
        <w:tab/>
      </w:r>
      <w:r w:rsidRPr="007773CC">
        <w:rPr>
          <w:rFonts w:ascii="Arial" w:eastAsia="Calibri" w:hAnsi="Arial" w:cs="Arial"/>
          <w:lang w:val="en-US"/>
        </w:rPr>
        <w:tab/>
      </w:r>
      <w:r w:rsidRPr="007773CC">
        <w:rPr>
          <w:rFonts w:ascii="Arial" w:eastAsia="Calibri" w:hAnsi="Arial" w:cs="Arial"/>
          <w:lang w:val="en-US"/>
        </w:rPr>
        <w:tab/>
      </w:r>
      <w:r w:rsidR="00394237" w:rsidRPr="007773CC">
        <w:rPr>
          <w:rFonts w:ascii="Arial" w:eastAsia="Calibri" w:hAnsi="Arial" w:cs="Arial"/>
          <w:lang w:val="en-US"/>
        </w:rPr>
        <w:tab/>
      </w:r>
      <w:r w:rsidR="00394237" w:rsidRPr="007773CC">
        <w:rPr>
          <w:rFonts w:ascii="Arial" w:eastAsia="Calibri" w:hAnsi="Arial" w:cs="Arial"/>
          <w:lang w:val="en-US"/>
        </w:rPr>
        <w:tab/>
      </w:r>
      <w:r w:rsidRPr="007773CC">
        <w:rPr>
          <w:rFonts w:ascii="Arial" w:eastAsia="Calibri" w:hAnsi="Arial" w:cs="Arial"/>
          <w:b/>
          <w:lang w:val="en-US"/>
        </w:rPr>
        <w:t>YES</w:t>
      </w:r>
      <w:r w:rsidR="00ED518C">
        <w:rPr>
          <w:rFonts w:ascii="Arial" w:eastAsia="Calibri" w:hAnsi="Arial" w:cs="Arial"/>
          <w:b/>
          <w:lang w:val="en-US"/>
        </w:rPr>
        <w:t xml:space="preserve"> </w:t>
      </w:r>
      <w:r w:rsidRPr="007773CC">
        <w:rPr>
          <w:rFonts w:ascii="Arial" w:eastAsia="Calibri" w:hAnsi="Arial" w:cs="Arial"/>
          <w:b/>
          <w:lang w:val="en-US"/>
        </w:rPr>
        <w:t>/</w:t>
      </w:r>
      <w:r w:rsidR="00ED518C">
        <w:rPr>
          <w:rFonts w:ascii="Arial" w:eastAsia="Calibri" w:hAnsi="Arial" w:cs="Arial"/>
          <w:b/>
          <w:lang w:val="en-US"/>
        </w:rPr>
        <w:t xml:space="preserve"> </w:t>
      </w:r>
      <w:r w:rsidRPr="007773CC">
        <w:rPr>
          <w:rFonts w:ascii="Arial" w:eastAsia="Calibri" w:hAnsi="Arial" w:cs="Arial"/>
          <w:b/>
          <w:lang w:val="en-US"/>
        </w:rPr>
        <w:t>NO</w:t>
      </w:r>
    </w:p>
    <w:p w14:paraId="5BC97684" w14:textId="77777777" w:rsidR="00E9486B" w:rsidRPr="007773CC" w:rsidRDefault="00E9486B" w:rsidP="00E9486B">
      <w:pPr>
        <w:spacing w:after="160" w:line="259" w:lineRule="auto"/>
        <w:ind w:left="720"/>
        <w:contextualSpacing/>
        <w:jc w:val="both"/>
        <w:rPr>
          <w:rFonts w:ascii="Arial" w:eastAsia="Calibri" w:hAnsi="Arial" w:cs="Arial"/>
          <w:lang w:val="en-US"/>
        </w:rPr>
      </w:pPr>
    </w:p>
    <w:p w14:paraId="137CD6C0" w14:textId="77777777" w:rsidR="00BD5F56" w:rsidRPr="007773CC" w:rsidRDefault="00BD5F56" w:rsidP="00BD5F56">
      <w:pPr>
        <w:ind w:left="720" w:hanging="360"/>
        <w:jc w:val="both"/>
        <w:rPr>
          <w:rFonts w:ascii="Arial" w:hAnsi="Arial" w:cs="Arial"/>
          <w:lang w:val="en-ZA"/>
        </w:rPr>
      </w:pPr>
      <w:r w:rsidRPr="007773CC">
        <w:rPr>
          <w:rFonts w:ascii="Arial" w:hAnsi="Arial" w:cs="Arial"/>
          <w:lang w:val="en-ZA"/>
        </w:rPr>
        <w:t>3.1</w:t>
      </w:r>
      <w:r w:rsidRPr="007773CC">
        <w:rPr>
          <w:rFonts w:ascii="Arial" w:hAnsi="Arial" w:cs="Arial"/>
          <w:lang w:val="en-ZA"/>
        </w:rPr>
        <w:tab/>
        <w:t>If yes, furnish particulars.</w:t>
      </w:r>
    </w:p>
    <w:p w14:paraId="374737E7" w14:textId="77777777" w:rsidR="00BD5F56" w:rsidRPr="007773CC" w:rsidRDefault="00BD5F56" w:rsidP="00BD5F56">
      <w:pPr>
        <w:ind w:left="720" w:hanging="360"/>
        <w:rPr>
          <w:rFonts w:ascii="Arial" w:hAnsi="Arial" w:cs="Arial"/>
          <w:lang w:val="en-ZA"/>
        </w:rPr>
      </w:pPr>
      <w:r w:rsidRPr="007773CC">
        <w:rPr>
          <w:rFonts w:ascii="Arial" w:hAnsi="Arial" w:cs="Arial"/>
          <w:lang w:val="en-ZA"/>
        </w:rPr>
        <w:tab/>
        <w:t>………………………………………………………………………………………………………..</w:t>
      </w:r>
    </w:p>
    <w:p w14:paraId="42385C94" w14:textId="77777777" w:rsidR="00BD5F56" w:rsidRPr="007773CC" w:rsidRDefault="00BD5F56" w:rsidP="00BD5F56">
      <w:pPr>
        <w:ind w:left="720" w:hanging="360"/>
        <w:rPr>
          <w:rFonts w:ascii="Arial" w:hAnsi="Arial" w:cs="Arial"/>
          <w:lang w:val="en-ZA"/>
        </w:rPr>
      </w:pPr>
      <w:r w:rsidRPr="007773CC">
        <w:rPr>
          <w:rFonts w:ascii="Arial" w:hAnsi="Arial" w:cs="Arial"/>
          <w:lang w:val="en-ZA"/>
        </w:rPr>
        <w:tab/>
        <w:t>………………………………………………………………………………………………………..</w:t>
      </w:r>
    </w:p>
    <w:p w14:paraId="0744746F" w14:textId="59AB6686" w:rsidR="00BD5F56" w:rsidRPr="007773CC" w:rsidRDefault="00BD5F56" w:rsidP="00BD5F56">
      <w:pPr>
        <w:ind w:left="720" w:hanging="360"/>
        <w:rPr>
          <w:rFonts w:ascii="Arial" w:hAnsi="Arial" w:cs="Arial"/>
          <w:lang w:val="en-ZA"/>
        </w:rPr>
      </w:pPr>
      <w:r w:rsidRPr="007773CC">
        <w:rPr>
          <w:rFonts w:ascii="Arial" w:hAnsi="Arial" w:cs="Arial"/>
          <w:lang w:val="en-ZA"/>
        </w:rPr>
        <w:tab/>
        <w:t>………………………………………………………………………………………………………..</w:t>
      </w:r>
    </w:p>
    <w:p w14:paraId="1F890583" w14:textId="77777777" w:rsidR="00EF4479" w:rsidRPr="007773CC" w:rsidRDefault="00EF4479" w:rsidP="00BD5F56">
      <w:pPr>
        <w:ind w:left="720" w:hanging="360"/>
        <w:rPr>
          <w:rFonts w:ascii="Arial" w:hAnsi="Arial" w:cs="Arial"/>
          <w:lang w:val="en-ZA"/>
        </w:rPr>
      </w:pPr>
    </w:p>
    <w:p w14:paraId="6833718E" w14:textId="4A463CFB" w:rsidR="00BD5F56" w:rsidRPr="007773CC" w:rsidRDefault="00BD5F56" w:rsidP="000C6352">
      <w:pPr>
        <w:numPr>
          <w:ilvl w:val="0"/>
          <w:numId w:val="70"/>
        </w:numPr>
        <w:spacing w:after="160" w:line="259" w:lineRule="auto"/>
        <w:contextualSpacing/>
        <w:jc w:val="both"/>
        <w:rPr>
          <w:rFonts w:ascii="Arial" w:eastAsia="Calibri" w:hAnsi="Arial" w:cs="Arial"/>
          <w:lang w:val="en-US"/>
        </w:rPr>
      </w:pPr>
      <w:r w:rsidRPr="007773CC">
        <w:rPr>
          <w:rFonts w:ascii="Arial" w:eastAsia="Calibri" w:hAnsi="Arial" w:cs="Arial"/>
          <w:lang w:val="en-US"/>
        </w:rPr>
        <w:t>Will any portion of goods or services to be sourced from outside the Republic and, if so, what portion and whether any portion of payment from the municipality entity is expected to be transferred out of the Republic?</w:t>
      </w:r>
      <w:r w:rsidRPr="007773CC">
        <w:rPr>
          <w:rFonts w:ascii="Arial" w:eastAsia="Calibri" w:hAnsi="Arial" w:cs="Arial"/>
          <w:lang w:val="en-US"/>
        </w:rPr>
        <w:tab/>
      </w:r>
      <w:r w:rsidRPr="007773CC">
        <w:rPr>
          <w:rFonts w:ascii="Arial" w:eastAsia="Calibri" w:hAnsi="Arial" w:cs="Arial"/>
          <w:lang w:val="en-US"/>
        </w:rPr>
        <w:tab/>
      </w:r>
      <w:r w:rsidRPr="007773CC">
        <w:rPr>
          <w:rFonts w:ascii="Arial" w:eastAsia="Calibri" w:hAnsi="Arial" w:cs="Arial"/>
          <w:lang w:val="en-US"/>
        </w:rPr>
        <w:tab/>
      </w:r>
      <w:r w:rsidRPr="007773CC">
        <w:rPr>
          <w:rFonts w:ascii="Arial" w:eastAsia="Calibri" w:hAnsi="Arial" w:cs="Arial"/>
          <w:lang w:val="en-US"/>
        </w:rPr>
        <w:tab/>
      </w:r>
      <w:r w:rsidRPr="007773CC">
        <w:rPr>
          <w:rFonts w:ascii="Arial" w:eastAsia="Calibri" w:hAnsi="Arial" w:cs="Arial"/>
          <w:lang w:val="en-US"/>
        </w:rPr>
        <w:tab/>
      </w:r>
      <w:r w:rsidRPr="007773CC">
        <w:rPr>
          <w:rFonts w:ascii="Arial" w:eastAsia="Calibri" w:hAnsi="Arial" w:cs="Arial"/>
          <w:lang w:val="en-US"/>
        </w:rPr>
        <w:tab/>
      </w:r>
      <w:r w:rsidR="00394237" w:rsidRPr="007773CC">
        <w:rPr>
          <w:rFonts w:ascii="Arial" w:eastAsia="Calibri" w:hAnsi="Arial" w:cs="Arial"/>
          <w:lang w:val="en-US"/>
        </w:rPr>
        <w:tab/>
      </w:r>
      <w:r w:rsidRPr="007773CC">
        <w:rPr>
          <w:rFonts w:ascii="Arial" w:eastAsia="Calibri" w:hAnsi="Arial" w:cs="Arial"/>
          <w:b/>
          <w:lang w:val="en-US"/>
        </w:rPr>
        <w:t>YES</w:t>
      </w:r>
      <w:r w:rsidR="00ED518C">
        <w:rPr>
          <w:rFonts w:ascii="Arial" w:eastAsia="Calibri" w:hAnsi="Arial" w:cs="Arial"/>
          <w:b/>
          <w:lang w:val="en-US"/>
        </w:rPr>
        <w:t xml:space="preserve"> </w:t>
      </w:r>
      <w:r w:rsidRPr="007773CC">
        <w:rPr>
          <w:rFonts w:ascii="Arial" w:eastAsia="Calibri" w:hAnsi="Arial" w:cs="Arial"/>
          <w:b/>
          <w:lang w:val="en-US"/>
        </w:rPr>
        <w:t>/</w:t>
      </w:r>
      <w:r w:rsidR="00ED518C">
        <w:rPr>
          <w:rFonts w:ascii="Arial" w:eastAsia="Calibri" w:hAnsi="Arial" w:cs="Arial"/>
          <w:b/>
          <w:lang w:val="en-US"/>
        </w:rPr>
        <w:t xml:space="preserve"> </w:t>
      </w:r>
      <w:r w:rsidRPr="007773CC">
        <w:rPr>
          <w:rFonts w:ascii="Arial" w:eastAsia="Calibri" w:hAnsi="Arial" w:cs="Arial"/>
          <w:b/>
          <w:lang w:val="en-US"/>
        </w:rPr>
        <w:t>NO</w:t>
      </w:r>
    </w:p>
    <w:p w14:paraId="6C0DA52D" w14:textId="77777777" w:rsidR="00EF4479" w:rsidRPr="007773CC" w:rsidRDefault="00EF4479" w:rsidP="00590E09">
      <w:pPr>
        <w:spacing w:after="160" w:line="259" w:lineRule="auto"/>
        <w:ind w:left="720"/>
        <w:contextualSpacing/>
        <w:jc w:val="both"/>
        <w:rPr>
          <w:rFonts w:ascii="Arial" w:eastAsia="Calibri" w:hAnsi="Arial" w:cs="Arial"/>
          <w:lang w:val="en-US"/>
        </w:rPr>
      </w:pPr>
    </w:p>
    <w:p w14:paraId="18984D60" w14:textId="77777777" w:rsidR="00BD5F56" w:rsidRPr="007773CC" w:rsidRDefault="00BD5F56" w:rsidP="00BD5F56">
      <w:pPr>
        <w:ind w:left="720" w:hanging="360"/>
        <w:jc w:val="both"/>
        <w:rPr>
          <w:rFonts w:ascii="Arial" w:hAnsi="Arial" w:cs="Arial"/>
          <w:lang w:val="en-ZA"/>
        </w:rPr>
      </w:pPr>
      <w:r w:rsidRPr="007773CC">
        <w:rPr>
          <w:rFonts w:ascii="Arial" w:hAnsi="Arial" w:cs="Arial"/>
          <w:lang w:val="en-ZA"/>
        </w:rPr>
        <w:t>4.1</w:t>
      </w:r>
      <w:r w:rsidRPr="007773CC">
        <w:rPr>
          <w:rFonts w:ascii="Arial" w:hAnsi="Arial" w:cs="Arial"/>
          <w:lang w:val="en-ZA"/>
        </w:rPr>
        <w:tab/>
        <w:t>If yes, furnish particulars.</w:t>
      </w:r>
    </w:p>
    <w:p w14:paraId="25DD07DC" w14:textId="77777777" w:rsidR="00BD5F56" w:rsidRPr="007773CC" w:rsidRDefault="00BD5F56" w:rsidP="00BD5F56">
      <w:pPr>
        <w:ind w:left="720" w:hanging="360"/>
        <w:rPr>
          <w:rFonts w:ascii="Arial" w:hAnsi="Arial" w:cs="Arial"/>
          <w:lang w:val="en-ZA"/>
        </w:rPr>
      </w:pPr>
      <w:r w:rsidRPr="007773CC">
        <w:rPr>
          <w:rFonts w:ascii="Arial" w:hAnsi="Arial" w:cs="Arial"/>
          <w:lang w:val="en-ZA"/>
        </w:rPr>
        <w:tab/>
        <w:t>………………………………………………………………………………………………………..</w:t>
      </w:r>
    </w:p>
    <w:p w14:paraId="2B834E4D" w14:textId="77777777" w:rsidR="00BD5F56" w:rsidRPr="007773CC" w:rsidRDefault="00BD5F56" w:rsidP="00BD5F56">
      <w:pPr>
        <w:ind w:left="720" w:hanging="360"/>
        <w:rPr>
          <w:rFonts w:ascii="Arial" w:hAnsi="Arial" w:cs="Arial"/>
          <w:lang w:val="en-ZA"/>
        </w:rPr>
      </w:pPr>
      <w:r w:rsidRPr="007773CC">
        <w:rPr>
          <w:rFonts w:ascii="Arial" w:hAnsi="Arial" w:cs="Arial"/>
          <w:lang w:val="en-ZA"/>
        </w:rPr>
        <w:tab/>
        <w:t>………………………………………………………………………………………………………..</w:t>
      </w:r>
    </w:p>
    <w:p w14:paraId="675FAF78" w14:textId="77777777" w:rsidR="00BD5F56" w:rsidRPr="007773CC" w:rsidRDefault="00BD5F56" w:rsidP="00BD5F56">
      <w:pPr>
        <w:ind w:left="720" w:hanging="360"/>
        <w:rPr>
          <w:rFonts w:ascii="Arial" w:hAnsi="Arial" w:cs="Arial"/>
          <w:lang w:val="en-ZA"/>
        </w:rPr>
      </w:pPr>
      <w:r w:rsidRPr="007773CC">
        <w:rPr>
          <w:rFonts w:ascii="Arial" w:hAnsi="Arial" w:cs="Arial"/>
          <w:lang w:val="en-ZA"/>
        </w:rPr>
        <w:tab/>
        <w:t>………………………………………………………………………………………………………..</w:t>
      </w:r>
    </w:p>
    <w:p w14:paraId="5CDB8414" w14:textId="77777777" w:rsidR="00BD5F56" w:rsidRPr="007773CC" w:rsidRDefault="00BD5F56" w:rsidP="00BD5F56">
      <w:pPr>
        <w:rPr>
          <w:rFonts w:ascii="Arial" w:hAnsi="Arial" w:cs="Arial"/>
          <w:lang w:val="en-ZA"/>
        </w:rPr>
      </w:pPr>
    </w:p>
    <w:p w14:paraId="6C66EC46" w14:textId="77777777" w:rsidR="00BD5F56" w:rsidRPr="007773CC" w:rsidRDefault="00BD5F56" w:rsidP="00BD5F56">
      <w:pPr>
        <w:rPr>
          <w:rFonts w:ascii="Arial" w:hAnsi="Arial" w:cs="Arial"/>
          <w:b/>
          <w:lang w:val="en-ZA"/>
        </w:rPr>
      </w:pPr>
      <w:r w:rsidRPr="007773CC">
        <w:rPr>
          <w:rFonts w:ascii="Arial" w:hAnsi="Arial" w:cs="Arial"/>
          <w:b/>
          <w:lang w:val="en-ZA"/>
        </w:rPr>
        <w:t>CERTIFICATION</w:t>
      </w:r>
    </w:p>
    <w:p w14:paraId="438320AE" w14:textId="77777777" w:rsidR="00BD5F56" w:rsidRPr="007773CC" w:rsidRDefault="00BD5F56" w:rsidP="00BD5F56">
      <w:pPr>
        <w:rPr>
          <w:rFonts w:ascii="Arial" w:hAnsi="Arial" w:cs="Arial"/>
          <w:lang w:val="en-ZA"/>
        </w:rPr>
      </w:pPr>
      <w:r w:rsidRPr="007773CC">
        <w:rPr>
          <w:rFonts w:ascii="Arial" w:hAnsi="Arial" w:cs="Arial"/>
          <w:lang w:val="en-ZA"/>
        </w:rPr>
        <w:t>I, THE UNDERSTAND (FULL NAME)……………………………………………………………………….</w:t>
      </w:r>
    </w:p>
    <w:p w14:paraId="188998BE" w14:textId="77777777" w:rsidR="00BD5F56" w:rsidRPr="007773CC" w:rsidRDefault="00BD5F56" w:rsidP="00BD5F56">
      <w:pPr>
        <w:jc w:val="both"/>
        <w:rPr>
          <w:rFonts w:ascii="Arial" w:hAnsi="Arial" w:cs="Arial"/>
          <w:lang w:val="en-ZA"/>
        </w:rPr>
      </w:pPr>
      <w:r w:rsidRPr="007773CC">
        <w:rPr>
          <w:rFonts w:ascii="Arial" w:hAnsi="Arial" w:cs="Arial"/>
          <w:lang w:val="en-ZA"/>
        </w:rPr>
        <w:t>CERTIFY THAT THE INFORMATION FURNISHED ON THE DECLARATION IS FORM TRUE AND CORRECT. I ACCEPT THAT THE STATE MAY ACT AGAINST ME SHOULD THIS DECLARATION PROOF TO BE FALSE.</w:t>
      </w:r>
    </w:p>
    <w:p w14:paraId="71B56938" w14:textId="77777777" w:rsidR="00BD5F56" w:rsidRPr="007773CC" w:rsidRDefault="00BD5F56" w:rsidP="00BD5F56">
      <w:pPr>
        <w:jc w:val="both"/>
        <w:rPr>
          <w:rFonts w:ascii="Arial" w:hAnsi="Arial" w:cs="Arial"/>
          <w:lang w:val="en-ZA"/>
        </w:rPr>
      </w:pPr>
    </w:p>
    <w:p w14:paraId="57926C06" w14:textId="77777777" w:rsidR="00BD5F56" w:rsidRPr="007773CC" w:rsidRDefault="00BD5F56" w:rsidP="00057F16">
      <w:pPr>
        <w:contextualSpacing/>
        <w:jc w:val="both"/>
        <w:rPr>
          <w:rFonts w:ascii="Arial" w:hAnsi="Arial" w:cs="Arial"/>
          <w:lang w:val="en-ZA"/>
        </w:rPr>
      </w:pPr>
      <w:r w:rsidRPr="007773CC">
        <w:rPr>
          <w:rFonts w:ascii="Arial" w:hAnsi="Arial" w:cs="Arial"/>
          <w:lang w:val="en-ZA"/>
        </w:rPr>
        <w:t>Signed………………………………………………</w:t>
      </w:r>
      <w:r w:rsidRPr="007773CC">
        <w:rPr>
          <w:rFonts w:ascii="Arial" w:hAnsi="Arial" w:cs="Arial"/>
          <w:lang w:val="en-ZA"/>
        </w:rPr>
        <w:tab/>
      </w:r>
      <w:r w:rsidRPr="007773CC">
        <w:rPr>
          <w:rFonts w:ascii="Arial" w:hAnsi="Arial" w:cs="Arial"/>
          <w:lang w:val="en-ZA"/>
        </w:rPr>
        <w:tab/>
        <w:t>Date……………………………………………</w:t>
      </w:r>
    </w:p>
    <w:p w14:paraId="27470490" w14:textId="77777777" w:rsidR="00BD5F56" w:rsidRPr="007773CC" w:rsidRDefault="00BD5F56" w:rsidP="00057F16">
      <w:pPr>
        <w:contextualSpacing/>
        <w:jc w:val="both"/>
        <w:rPr>
          <w:rFonts w:ascii="Arial" w:hAnsi="Arial" w:cs="Arial"/>
          <w:lang w:val="en-ZA"/>
        </w:rPr>
      </w:pPr>
    </w:p>
    <w:p w14:paraId="6A86CEBE" w14:textId="77777777" w:rsidR="00BD5F56" w:rsidRPr="007773CC" w:rsidRDefault="00BD5F56" w:rsidP="00057F16">
      <w:pPr>
        <w:contextualSpacing/>
        <w:jc w:val="both"/>
        <w:rPr>
          <w:rFonts w:ascii="Arial" w:hAnsi="Arial" w:cs="Arial"/>
          <w:lang w:val="en-ZA"/>
        </w:rPr>
      </w:pPr>
      <w:r w:rsidRPr="007773CC">
        <w:rPr>
          <w:rFonts w:ascii="Arial" w:hAnsi="Arial" w:cs="Arial"/>
          <w:lang w:val="en-ZA"/>
        </w:rPr>
        <w:t>Name………………………………………………</w:t>
      </w:r>
      <w:r w:rsidRPr="007773CC">
        <w:rPr>
          <w:rFonts w:ascii="Arial" w:hAnsi="Arial" w:cs="Arial"/>
          <w:lang w:val="en-ZA"/>
        </w:rPr>
        <w:tab/>
      </w:r>
      <w:r w:rsidRPr="007773CC">
        <w:rPr>
          <w:rFonts w:ascii="Arial" w:hAnsi="Arial" w:cs="Arial"/>
          <w:lang w:val="en-ZA"/>
        </w:rPr>
        <w:tab/>
        <w:t>Position………………………………………..</w:t>
      </w:r>
    </w:p>
    <w:p w14:paraId="3AC04E0A" w14:textId="77777777" w:rsidR="00057F16" w:rsidRPr="007773CC" w:rsidRDefault="00057F16" w:rsidP="00057F16">
      <w:pPr>
        <w:contextualSpacing/>
        <w:rPr>
          <w:rFonts w:ascii="Arial" w:hAnsi="Arial" w:cs="Arial"/>
          <w:lang w:val="en-ZA"/>
        </w:rPr>
      </w:pPr>
    </w:p>
    <w:p w14:paraId="16ED78A4" w14:textId="2202E0A3" w:rsidR="00057F16" w:rsidRDefault="00057F16" w:rsidP="00057F16">
      <w:pPr>
        <w:contextualSpacing/>
        <w:rPr>
          <w:rFonts w:ascii="Arial Narrow" w:hAnsi="Arial Narrow" w:cs="Arial"/>
          <w:sz w:val="22"/>
          <w:szCs w:val="22"/>
          <w:lang w:val="en-ZA"/>
        </w:rPr>
      </w:pPr>
      <w:r w:rsidRPr="007773CC">
        <w:rPr>
          <w:rFonts w:ascii="Arial" w:hAnsi="Arial" w:cs="Arial"/>
          <w:lang w:val="en-ZA"/>
        </w:rPr>
        <w:t>Tenderer……………………………………………………………………………</w:t>
      </w:r>
      <w:r w:rsidR="00655FD9">
        <w:rPr>
          <w:rFonts w:ascii="Arial" w:hAnsi="Arial" w:cs="Arial"/>
          <w:lang w:val="en-ZA"/>
        </w:rPr>
        <w:t>…….</w:t>
      </w:r>
      <w:r w:rsidRPr="007773CC">
        <w:rPr>
          <w:rFonts w:ascii="Arial" w:hAnsi="Arial" w:cs="Arial"/>
          <w:lang w:val="en-ZA"/>
        </w:rPr>
        <w:t>………………………</w:t>
      </w:r>
      <w:r>
        <w:rPr>
          <w:rFonts w:ascii="Arial Narrow" w:hAnsi="Arial Narrow" w:cs="Arial"/>
          <w:sz w:val="22"/>
          <w:szCs w:val="22"/>
          <w:lang w:val="en-ZA"/>
        </w:rPr>
        <w:br w:type="page"/>
      </w:r>
    </w:p>
    <w:p w14:paraId="20ED300F" w14:textId="08432AFE" w:rsidR="00D067BB" w:rsidRPr="00EF2FFE" w:rsidRDefault="00D067BB" w:rsidP="00D067BB">
      <w:pPr>
        <w:pStyle w:val="Heading3"/>
        <w:jc w:val="center"/>
        <w:rPr>
          <w:color w:val="2F5496" w:themeColor="accent1" w:themeShade="BF"/>
          <w:sz w:val="28"/>
          <w:szCs w:val="28"/>
        </w:rPr>
      </w:pPr>
      <w:bookmarkStart w:id="31" w:name="_Toc113620829"/>
      <w:r w:rsidRPr="00EF2FFE">
        <w:rPr>
          <w:color w:val="2F5496" w:themeColor="accent1" w:themeShade="BF"/>
          <w:sz w:val="28"/>
          <w:szCs w:val="28"/>
        </w:rPr>
        <w:lastRenderedPageBreak/>
        <w:t>SECTION 4.2:  MBD 6.1:  PREFERENCE POINTS CLAIM FORM IN TERMS OF THE PREFERENTIAL PROCUREMENT REGULATIONS 2017</w:t>
      </w:r>
      <w:bookmarkEnd w:id="31"/>
    </w:p>
    <w:p w14:paraId="1EDEB7AF" w14:textId="77777777" w:rsidR="00D067BB" w:rsidRPr="00BB60CF" w:rsidRDefault="00D067BB" w:rsidP="00D067BB">
      <w:pPr>
        <w:jc w:val="both"/>
        <w:rPr>
          <w:rFonts w:ascii="Arial Narrow" w:hAnsi="Arial Narrow"/>
          <w:lang w:val="en-ZA"/>
        </w:rPr>
      </w:pPr>
    </w:p>
    <w:p w14:paraId="49F2B523" w14:textId="77777777" w:rsidR="00D067BB" w:rsidRPr="00443215" w:rsidRDefault="00D067BB" w:rsidP="00CF41C1">
      <w:pPr>
        <w:widowControl w:val="0"/>
        <w:tabs>
          <w:tab w:val="left" w:pos="900"/>
          <w:tab w:val="left" w:pos="2880"/>
          <w:tab w:val="left" w:pos="5760"/>
          <w:tab w:val="left" w:pos="7920"/>
        </w:tabs>
        <w:jc w:val="both"/>
        <w:rPr>
          <w:rFonts w:ascii="Arial" w:hAnsi="Arial" w:cs="Arial"/>
          <w:snapToGrid w:val="0"/>
          <w:lang w:val="en-US"/>
        </w:rPr>
      </w:pPr>
      <w:r w:rsidRPr="00443215">
        <w:rPr>
          <w:rFonts w:ascii="Arial"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14:paraId="7F1BD49B" w14:textId="77777777" w:rsidR="00D067BB" w:rsidRPr="00443215" w:rsidRDefault="00D067BB" w:rsidP="00D067BB">
      <w:pPr>
        <w:widowControl w:val="0"/>
        <w:tabs>
          <w:tab w:val="left" w:pos="900"/>
          <w:tab w:val="left" w:pos="2880"/>
          <w:tab w:val="left" w:pos="5760"/>
          <w:tab w:val="left" w:pos="7920"/>
        </w:tabs>
        <w:rPr>
          <w:rFonts w:ascii="Arial" w:hAnsi="Arial" w:cs="Arial"/>
          <w:snapToGrid w:val="0"/>
        </w:rPr>
      </w:pPr>
    </w:p>
    <w:p w14:paraId="69B836CB" w14:textId="77777777" w:rsidR="00D067BB" w:rsidRPr="00443215" w:rsidRDefault="00D067BB" w:rsidP="00D067BB">
      <w:pPr>
        <w:widowControl w:val="0"/>
        <w:tabs>
          <w:tab w:val="left" w:pos="900"/>
          <w:tab w:val="left" w:pos="2880"/>
          <w:tab w:val="left" w:pos="5760"/>
          <w:tab w:val="left" w:pos="7920"/>
        </w:tabs>
        <w:ind w:left="900" w:hanging="900"/>
        <w:jc w:val="both"/>
        <w:rPr>
          <w:rFonts w:ascii="Arial" w:hAnsi="Arial" w:cs="Arial"/>
          <w:snapToGrid w:val="0"/>
        </w:rPr>
      </w:pPr>
      <w:r w:rsidRPr="00443215">
        <w:rPr>
          <w:rFonts w:ascii="Arial" w:hAnsi="Arial" w:cs="Arial"/>
          <w:b/>
          <w:snapToGrid w:val="0"/>
        </w:rPr>
        <w:t>NB:</w:t>
      </w:r>
      <w:r w:rsidRPr="00443215">
        <w:rPr>
          <w:rFonts w:ascii="Arial" w:hAnsi="Arial" w:cs="Arial"/>
          <w:b/>
          <w:snapToGrid w:val="0"/>
        </w:rPr>
        <w:tab/>
        <w:t xml:space="preserve">BEFORE COMPLETING THIS FORM, BIDDERS MUST STUDY THE GENERAL CONDITIONS, DEFINITIONS AND DIRECTIVES APPLICABLE IN RESPECT OF B-BBEE, AS PRESCRIBED IN THE PREFERENTIAL PROCUREMENT REGULATIONS, 2017. </w:t>
      </w:r>
    </w:p>
    <w:p w14:paraId="5B1AE695" w14:textId="77777777" w:rsidR="00D067BB" w:rsidRPr="00443215" w:rsidRDefault="00D067BB" w:rsidP="00D067BB">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14:paraId="320CBDFE" w14:textId="77777777" w:rsidR="00D067BB" w:rsidRPr="00443215" w:rsidRDefault="00D067BB" w:rsidP="00D067BB">
      <w:pPr>
        <w:widowControl w:val="0"/>
        <w:tabs>
          <w:tab w:val="left" w:pos="900"/>
          <w:tab w:val="left" w:pos="2880"/>
          <w:tab w:val="left" w:pos="5760"/>
          <w:tab w:val="left" w:pos="7920"/>
        </w:tabs>
        <w:ind w:left="900" w:hanging="900"/>
        <w:jc w:val="both"/>
        <w:rPr>
          <w:rFonts w:ascii="Arial" w:hAnsi="Arial" w:cs="Arial"/>
          <w:snapToGrid w:val="0"/>
        </w:rPr>
      </w:pPr>
    </w:p>
    <w:p w14:paraId="2DE18746" w14:textId="77777777" w:rsidR="00D067BB" w:rsidRPr="00443215" w:rsidRDefault="00D067BB" w:rsidP="000C6352">
      <w:pPr>
        <w:widowControl w:val="0"/>
        <w:numPr>
          <w:ilvl w:val="0"/>
          <w:numId w:val="71"/>
        </w:numPr>
        <w:tabs>
          <w:tab w:val="left" w:pos="2880"/>
          <w:tab w:val="left" w:pos="5760"/>
          <w:tab w:val="left" w:pos="7920"/>
        </w:tabs>
        <w:spacing w:after="120"/>
        <w:ind w:left="720" w:hanging="720"/>
        <w:jc w:val="both"/>
        <w:rPr>
          <w:rFonts w:ascii="Arial" w:hAnsi="Arial" w:cs="Arial"/>
          <w:b/>
          <w:snapToGrid w:val="0"/>
        </w:rPr>
      </w:pPr>
      <w:r w:rsidRPr="00443215">
        <w:rPr>
          <w:rFonts w:ascii="Arial" w:hAnsi="Arial" w:cs="Arial"/>
          <w:b/>
          <w:snapToGrid w:val="0"/>
        </w:rPr>
        <w:t>GENERAL CONDITIONS</w:t>
      </w:r>
    </w:p>
    <w:p w14:paraId="400F65A4" w14:textId="77777777" w:rsidR="00D067BB" w:rsidRPr="00443215" w:rsidRDefault="00D067BB" w:rsidP="000C6352">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443215">
        <w:rPr>
          <w:rFonts w:ascii="Arial" w:hAnsi="Arial" w:cs="Arial"/>
          <w:snapToGrid w:val="0"/>
        </w:rPr>
        <w:t>The following preference point systems are applicable to all bids:</w:t>
      </w:r>
    </w:p>
    <w:p w14:paraId="29BB1CEC" w14:textId="77777777" w:rsidR="00D067BB" w:rsidRPr="00443215" w:rsidRDefault="00D067BB" w:rsidP="000C6352">
      <w:pPr>
        <w:widowControl w:val="0"/>
        <w:numPr>
          <w:ilvl w:val="0"/>
          <w:numId w:val="72"/>
        </w:numPr>
        <w:tabs>
          <w:tab w:val="left" w:pos="900"/>
          <w:tab w:val="left" w:pos="5760"/>
          <w:tab w:val="left" w:pos="7920"/>
        </w:tabs>
        <w:jc w:val="both"/>
        <w:rPr>
          <w:rFonts w:ascii="Arial" w:hAnsi="Arial" w:cs="Arial"/>
          <w:snapToGrid w:val="0"/>
        </w:rPr>
      </w:pPr>
      <w:r w:rsidRPr="00443215">
        <w:rPr>
          <w:rFonts w:ascii="Arial" w:hAnsi="Arial" w:cs="Arial"/>
          <w:snapToGrid w:val="0"/>
        </w:rPr>
        <w:t xml:space="preserve">the 80/20 system for requirements with a Rand value of up to R50 000 000 (all applicable taxes included); and </w:t>
      </w:r>
    </w:p>
    <w:p w14:paraId="0A514322" w14:textId="77777777" w:rsidR="00D067BB" w:rsidRPr="00443215" w:rsidRDefault="00D067BB" w:rsidP="000C6352">
      <w:pPr>
        <w:widowControl w:val="0"/>
        <w:numPr>
          <w:ilvl w:val="0"/>
          <w:numId w:val="72"/>
        </w:numPr>
        <w:tabs>
          <w:tab w:val="left" w:pos="900"/>
          <w:tab w:val="left" w:pos="5760"/>
          <w:tab w:val="left" w:pos="7920"/>
        </w:tabs>
        <w:jc w:val="both"/>
        <w:rPr>
          <w:rFonts w:ascii="Arial" w:hAnsi="Arial" w:cs="Arial"/>
          <w:snapToGrid w:val="0"/>
        </w:rPr>
      </w:pPr>
      <w:r w:rsidRPr="00443215">
        <w:rPr>
          <w:rFonts w:ascii="Arial" w:hAnsi="Arial" w:cs="Arial"/>
          <w:snapToGrid w:val="0"/>
        </w:rPr>
        <w:t>the 90/10 system for requirements with a Rand value above R50 000 000 (all applicable taxes included).</w:t>
      </w:r>
    </w:p>
    <w:p w14:paraId="6A892812" w14:textId="77777777" w:rsidR="00D067BB" w:rsidRPr="00443215" w:rsidRDefault="00D067BB" w:rsidP="00D067BB">
      <w:pPr>
        <w:widowControl w:val="0"/>
        <w:tabs>
          <w:tab w:val="left" w:pos="900"/>
          <w:tab w:val="left" w:pos="5760"/>
          <w:tab w:val="left" w:pos="7920"/>
        </w:tabs>
        <w:ind w:left="1350"/>
        <w:jc w:val="both"/>
        <w:rPr>
          <w:rFonts w:ascii="Arial" w:hAnsi="Arial" w:cs="Arial"/>
          <w:snapToGrid w:val="0"/>
        </w:rPr>
      </w:pPr>
    </w:p>
    <w:p w14:paraId="2AD327A3" w14:textId="77777777" w:rsidR="00D067BB" w:rsidRPr="00443215" w:rsidRDefault="00D067BB" w:rsidP="000C6352">
      <w:pPr>
        <w:widowControl w:val="0"/>
        <w:numPr>
          <w:ilvl w:val="1"/>
          <w:numId w:val="71"/>
        </w:numPr>
        <w:tabs>
          <w:tab w:val="num" w:pos="993"/>
          <w:tab w:val="left" w:pos="2880"/>
          <w:tab w:val="left" w:pos="5760"/>
          <w:tab w:val="left" w:pos="7920"/>
        </w:tabs>
        <w:spacing w:after="120"/>
        <w:ind w:left="993" w:hanging="993"/>
        <w:jc w:val="both"/>
        <w:rPr>
          <w:rFonts w:ascii="Arial" w:hAnsi="Arial" w:cs="Arial"/>
          <w:snapToGrid w:val="0"/>
        </w:rPr>
      </w:pPr>
      <w:r w:rsidRPr="00443215">
        <w:rPr>
          <w:rFonts w:ascii="Arial" w:hAnsi="Arial" w:cs="Arial"/>
          <w:snapToGrid w:val="0"/>
        </w:rPr>
        <w:t xml:space="preserve">The value of this bid is estimated to exceed or not exceed </w:t>
      </w:r>
      <w:r w:rsidRPr="00443215">
        <w:rPr>
          <w:rFonts w:ascii="Arial" w:hAnsi="Arial" w:cs="Arial"/>
          <w:snapToGrid w:val="0"/>
          <w:lang w:val="en-US"/>
        </w:rPr>
        <w:t>R50 000 000 (all applicable taxes included)</w:t>
      </w:r>
      <w:r w:rsidRPr="00443215">
        <w:rPr>
          <w:rFonts w:ascii="Arial" w:hAnsi="Arial" w:cs="Arial"/>
          <w:snapToGrid w:val="0"/>
        </w:rPr>
        <w:t xml:space="preserve"> and      </w:t>
      </w:r>
    </w:p>
    <w:p w14:paraId="01A45DAD" w14:textId="76AF3CC9" w:rsidR="00D067BB" w:rsidRPr="00443215" w:rsidRDefault="00D067BB" w:rsidP="00091A9B">
      <w:pPr>
        <w:widowControl w:val="0"/>
        <w:tabs>
          <w:tab w:val="left" w:pos="2880"/>
          <w:tab w:val="left" w:pos="5760"/>
          <w:tab w:val="left" w:pos="7920"/>
        </w:tabs>
        <w:jc w:val="both"/>
        <w:rPr>
          <w:rFonts w:ascii="Arial" w:hAnsi="Arial" w:cs="Arial"/>
          <w:snapToGrid w:val="0"/>
        </w:rPr>
      </w:pPr>
      <w:r w:rsidRPr="00443215">
        <w:rPr>
          <w:rFonts w:ascii="Arial" w:hAnsi="Arial" w:cs="Arial"/>
          <w:snapToGrid w:val="0"/>
        </w:rPr>
        <w:t xml:space="preserve">                   therefore the 80/20 and 90/10 preference point system shall be </w:t>
      </w:r>
      <w:r w:rsidR="001C6AAF" w:rsidRPr="00443215">
        <w:rPr>
          <w:rFonts w:ascii="Arial" w:hAnsi="Arial" w:cs="Arial"/>
          <w:snapToGrid w:val="0"/>
        </w:rPr>
        <w:t>applicable:</w:t>
      </w:r>
      <w:r w:rsidRPr="00443215">
        <w:rPr>
          <w:rFonts w:ascii="Arial" w:hAnsi="Arial" w:cs="Arial"/>
          <w:snapToGrid w:val="0"/>
        </w:rPr>
        <w:t xml:space="preserve"> or</w:t>
      </w:r>
    </w:p>
    <w:p w14:paraId="19AA77F0" w14:textId="77777777" w:rsidR="00D067BB" w:rsidRPr="00443215" w:rsidRDefault="00D067BB" w:rsidP="00091A9B">
      <w:pPr>
        <w:widowControl w:val="0"/>
        <w:tabs>
          <w:tab w:val="left" w:pos="2880"/>
          <w:tab w:val="left" w:pos="5760"/>
          <w:tab w:val="left" w:pos="7920"/>
        </w:tabs>
        <w:jc w:val="both"/>
        <w:rPr>
          <w:rFonts w:ascii="Arial" w:hAnsi="Arial" w:cs="Arial"/>
          <w:snapToGrid w:val="0"/>
        </w:rPr>
      </w:pPr>
    </w:p>
    <w:p w14:paraId="3BC7ED9B" w14:textId="77777777" w:rsidR="00D067BB" w:rsidRPr="00443215" w:rsidRDefault="00D067BB" w:rsidP="000C6352">
      <w:pPr>
        <w:widowControl w:val="0"/>
        <w:numPr>
          <w:ilvl w:val="1"/>
          <w:numId w:val="71"/>
        </w:numPr>
        <w:tabs>
          <w:tab w:val="num" w:pos="720"/>
          <w:tab w:val="left" w:pos="2880"/>
          <w:tab w:val="left" w:pos="5760"/>
          <w:tab w:val="left" w:pos="7920"/>
        </w:tabs>
        <w:ind w:left="720" w:hanging="720"/>
        <w:jc w:val="both"/>
        <w:rPr>
          <w:rFonts w:ascii="Arial" w:hAnsi="Arial" w:cs="Arial"/>
          <w:snapToGrid w:val="0"/>
        </w:rPr>
      </w:pPr>
      <w:r w:rsidRPr="00443215">
        <w:rPr>
          <w:rFonts w:ascii="Arial" w:hAnsi="Arial" w:cs="Arial"/>
          <w:snapToGrid w:val="0"/>
        </w:rPr>
        <w:t xml:space="preserve">Points for this bid shall be awarded for: </w:t>
      </w:r>
    </w:p>
    <w:p w14:paraId="7FF33A38" w14:textId="77777777" w:rsidR="00D067BB" w:rsidRPr="00443215" w:rsidRDefault="00D067BB" w:rsidP="000C6352">
      <w:pPr>
        <w:widowControl w:val="0"/>
        <w:numPr>
          <w:ilvl w:val="0"/>
          <w:numId w:val="73"/>
        </w:numPr>
        <w:tabs>
          <w:tab w:val="num" w:pos="1080"/>
          <w:tab w:val="left" w:pos="7920"/>
        </w:tabs>
        <w:spacing w:after="120"/>
        <w:ind w:left="1080"/>
        <w:jc w:val="both"/>
        <w:rPr>
          <w:rFonts w:ascii="Arial" w:hAnsi="Arial" w:cs="Arial"/>
          <w:snapToGrid w:val="0"/>
        </w:rPr>
      </w:pPr>
      <w:r w:rsidRPr="00443215">
        <w:rPr>
          <w:rFonts w:ascii="Arial" w:hAnsi="Arial" w:cs="Arial"/>
          <w:snapToGrid w:val="0"/>
        </w:rPr>
        <w:t>Price; and</w:t>
      </w:r>
    </w:p>
    <w:p w14:paraId="310D75DF" w14:textId="38DB5E86" w:rsidR="00D067BB" w:rsidRPr="00443215" w:rsidRDefault="00D067BB" w:rsidP="000C6352">
      <w:pPr>
        <w:widowControl w:val="0"/>
        <w:numPr>
          <w:ilvl w:val="0"/>
          <w:numId w:val="73"/>
        </w:numPr>
        <w:tabs>
          <w:tab w:val="num" w:pos="1080"/>
          <w:tab w:val="left" w:pos="7920"/>
        </w:tabs>
        <w:ind w:left="1080"/>
        <w:jc w:val="both"/>
        <w:rPr>
          <w:rFonts w:ascii="Arial" w:hAnsi="Arial" w:cs="Arial"/>
          <w:snapToGrid w:val="0"/>
        </w:rPr>
      </w:pPr>
      <w:r w:rsidRPr="00443215">
        <w:rPr>
          <w:rFonts w:ascii="Arial" w:hAnsi="Arial" w:cs="Arial"/>
          <w:snapToGrid w:val="0"/>
        </w:rPr>
        <w:t>B-BBEE Status Level of Contributor.</w:t>
      </w:r>
    </w:p>
    <w:p w14:paraId="52C61D0F" w14:textId="77777777" w:rsidR="00091A9B" w:rsidRPr="00443215" w:rsidRDefault="00091A9B" w:rsidP="00091A9B">
      <w:pPr>
        <w:widowControl w:val="0"/>
        <w:tabs>
          <w:tab w:val="num" w:pos="1080"/>
          <w:tab w:val="left" w:pos="7920"/>
        </w:tabs>
        <w:ind w:left="1080"/>
        <w:jc w:val="both"/>
        <w:rPr>
          <w:rFonts w:ascii="Arial" w:hAnsi="Arial" w:cs="Arial"/>
          <w:snapToGrid w:val="0"/>
        </w:rPr>
      </w:pPr>
    </w:p>
    <w:p w14:paraId="6C6FCBD8" w14:textId="77777777" w:rsidR="00D067BB" w:rsidRPr="00443215" w:rsidRDefault="00D067BB" w:rsidP="000C6352">
      <w:pPr>
        <w:widowControl w:val="0"/>
        <w:numPr>
          <w:ilvl w:val="1"/>
          <w:numId w:val="71"/>
        </w:numPr>
        <w:tabs>
          <w:tab w:val="num" w:pos="720"/>
          <w:tab w:val="left" w:pos="2880"/>
          <w:tab w:val="left" w:pos="5760"/>
          <w:tab w:val="left" w:pos="7920"/>
        </w:tabs>
        <w:ind w:left="720" w:hanging="720"/>
        <w:jc w:val="both"/>
        <w:rPr>
          <w:rFonts w:ascii="Arial" w:hAnsi="Arial" w:cs="Arial"/>
          <w:snapToGrid w:val="0"/>
        </w:rPr>
      </w:pPr>
      <w:r w:rsidRPr="00443215">
        <w:rPr>
          <w:rFonts w:ascii="Arial" w:hAnsi="Arial" w:cs="Arial"/>
          <w:snapToGrid w:val="0"/>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7"/>
        <w:gridCol w:w="1750"/>
        <w:gridCol w:w="1681"/>
      </w:tblGrid>
      <w:tr w:rsidR="00D067BB" w:rsidRPr="00443215" w14:paraId="273FACFA" w14:textId="77777777" w:rsidTr="00603B15">
        <w:trPr>
          <w:trHeight w:val="324"/>
        </w:trPr>
        <w:tc>
          <w:tcPr>
            <w:tcW w:w="5175" w:type="dxa"/>
            <w:shd w:val="clear" w:color="auto" w:fill="auto"/>
            <w:vAlign w:val="bottom"/>
          </w:tcPr>
          <w:p w14:paraId="17EC0386" w14:textId="77777777" w:rsidR="00D067BB" w:rsidRPr="00443215" w:rsidRDefault="00D067BB" w:rsidP="00D067BB">
            <w:pPr>
              <w:widowControl w:val="0"/>
              <w:tabs>
                <w:tab w:val="left" w:pos="2880"/>
                <w:tab w:val="left" w:pos="5760"/>
                <w:tab w:val="left" w:pos="7920"/>
              </w:tabs>
              <w:spacing w:after="120"/>
              <w:jc w:val="center"/>
              <w:rPr>
                <w:rFonts w:ascii="Arial" w:hAnsi="Arial" w:cs="Arial"/>
                <w:b/>
                <w:snapToGrid w:val="0"/>
                <w:sz w:val="22"/>
                <w:szCs w:val="22"/>
              </w:rPr>
            </w:pPr>
          </w:p>
        </w:tc>
        <w:tc>
          <w:tcPr>
            <w:tcW w:w="1854" w:type="dxa"/>
            <w:shd w:val="clear" w:color="auto" w:fill="auto"/>
            <w:vAlign w:val="bottom"/>
          </w:tcPr>
          <w:p w14:paraId="544FEE71" w14:textId="77777777" w:rsidR="00D067BB" w:rsidRPr="00443215" w:rsidRDefault="00D067BB" w:rsidP="00D067BB">
            <w:pPr>
              <w:widowControl w:val="0"/>
              <w:tabs>
                <w:tab w:val="left" w:pos="2880"/>
                <w:tab w:val="left" w:pos="5760"/>
                <w:tab w:val="left" w:pos="7920"/>
              </w:tabs>
              <w:spacing w:after="120"/>
              <w:jc w:val="center"/>
              <w:rPr>
                <w:rFonts w:ascii="Arial" w:hAnsi="Arial" w:cs="Arial"/>
                <w:b/>
                <w:snapToGrid w:val="0"/>
                <w:sz w:val="22"/>
                <w:szCs w:val="22"/>
              </w:rPr>
            </w:pPr>
            <w:r w:rsidRPr="00443215">
              <w:rPr>
                <w:rFonts w:ascii="Arial" w:hAnsi="Arial" w:cs="Arial"/>
                <w:b/>
                <w:snapToGrid w:val="0"/>
                <w:sz w:val="22"/>
                <w:szCs w:val="22"/>
              </w:rPr>
              <w:t>POINTS</w:t>
            </w:r>
          </w:p>
        </w:tc>
        <w:tc>
          <w:tcPr>
            <w:tcW w:w="1775" w:type="dxa"/>
          </w:tcPr>
          <w:p w14:paraId="197B38D3" w14:textId="77777777" w:rsidR="00D067BB" w:rsidRPr="00443215" w:rsidRDefault="00D067BB" w:rsidP="00D067BB">
            <w:pPr>
              <w:widowControl w:val="0"/>
              <w:tabs>
                <w:tab w:val="left" w:pos="2880"/>
                <w:tab w:val="left" w:pos="5760"/>
                <w:tab w:val="left" w:pos="7920"/>
              </w:tabs>
              <w:spacing w:after="120"/>
              <w:jc w:val="center"/>
              <w:rPr>
                <w:rFonts w:ascii="Arial" w:hAnsi="Arial" w:cs="Arial"/>
                <w:b/>
                <w:snapToGrid w:val="0"/>
                <w:sz w:val="22"/>
                <w:szCs w:val="22"/>
              </w:rPr>
            </w:pPr>
            <w:r w:rsidRPr="00443215">
              <w:rPr>
                <w:rFonts w:ascii="Arial" w:hAnsi="Arial" w:cs="Arial"/>
                <w:b/>
                <w:snapToGrid w:val="0"/>
                <w:sz w:val="22"/>
                <w:szCs w:val="22"/>
              </w:rPr>
              <w:t>POINTS</w:t>
            </w:r>
          </w:p>
        </w:tc>
      </w:tr>
      <w:tr w:rsidR="00D067BB" w:rsidRPr="00443215" w14:paraId="314172AA" w14:textId="77777777" w:rsidTr="00603B15">
        <w:trPr>
          <w:trHeight w:val="338"/>
        </w:trPr>
        <w:tc>
          <w:tcPr>
            <w:tcW w:w="5175" w:type="dxa"/>
            <w:shd w:val="clear" w:color="auto" w:fill="auto"/>
            <w:vAlign w:val="bottom"/>
          </w:tcPr>
          <w:p w14:paraId="50DBC0BF" w14:textId="77777777" w:rsidR="00D067BB" w:rsidRPr="00443215" w:rsidRDefault="00D067BB" w:rsidP="00D067BB">
            <w:pPr>
              <w:widowControl w:val="0"/>
              <w:tabs>
                <w:tab w:val="left" w:pos="2880"/>
                <w:tab w:val="left" w:pos="5760"/>
                <w:tab w:val="left" w:pos="7920"/>
              </w:tabs>
              <w:spacing w:after="120"/>
              <w:rPr>
                <w:rFonts w:ascii="Arial" w:hAnsi="Arial" w:cs="Arial"/>
                <w:snapToGrid w:val="0"/>
                <w:sz w:val="22"/>
                <w:szCs w:val="22"/>
              </w:rPr>
            </w:pPr>
            <w:r w:rsidRPr="00443215">
              <w:rPr>
                <w:rFonts w:ascii="Arial" w:hAnsi="Arial" w:cs="Arial"/>
                <w:b/>
                <w:snapToGrid w:val="0"/>
                <w:sz w:val="22"/>
                <w:szCs w:val="22"/>
              </w:rPr>
              <w:t>PRICE</w:t>
            </w:r>
          </w:p>
        </w:tc>
        <w:tc>
          <w:tcPr>
            <w:tcW w:w="1854" w:type="dxa"/>
            <w:shd w:val="clear" w:color="auto" w:fill="auto"/>
          </w:tcPr>
          <w:p w14:paraId="197E35A2" w14:textId="77777777" w:rsidR="00D067BB" w:rsidRPr="00443215" w:rsidRDefault="00D067BB" w:rsidP="00D067BB">
            <w:pPr>
              <w:widowControl w:val="0"/>
              <w:tabs>
                <w:tab w:val="left" w:pos="2880"/>
                <w:tab w:val="left" w:pos="5760"/>
                <w:tab w:val="left" w:pos="7920"/>
              </w:tabs>
              <w:spacing w:after="120"/>
              <w:jc w:val="center"/>
              <w:rPr>
                <w:rFonts w:ascii="Arial" w:hAnsi="Arial" w:cs="Arial"/>
                <w:snapToGrid w:val="0"/>
                <w:sz w:val="22"/>
                <w:szCs w:val="22"/>
              </w:rPr>
            </w:pPr>
            <w:r w:rsidRPr="00443215">
              <w:rPr>
                <w:rFonts w:ascii="Arial" w:hAnsi="Arial" w:cs="Arial"/>
                <w:snapToGrid w:val="0"/>
                <w:sz w:val="22"/>
                <w:szCs w:val="22"/>
              </w:rPr>
              <w:t>80</w:t>
            </w:r>
          </w:p>
        </w:tc>
        <w:tc>
          <w:tcPr>
            <w:tcW w:w="1775" w:type="dxa"/>
          </w:tcPr>
          <w:p w14:paraId="19DC3DF4" w14:textId="77777777" w:rsidR="00D067BB" w:rsidRPr="00443215" w:rsidRDefault="00D067BB" w:rsidP="00D067BB">
            <w:pPr>
              <w:widowControl w:val="0"/>
              <w:tabs>
                <w:tab w:val="left" w:pos="2880"/>
                <w:tab w:val="left" w:pos="5760"/>
                <w:tab w:val="left" w:pos="7920"/>
              </w:tabs>
              <w:spacing w:after="120"/>
              <w:jc w:val="center"/>
              <w:rPr>
                <w:rFonts w:ascii="Arial" w:hAnsi="Arial" w:cs="Arial"/>
                <w:snapToGrid w:val="0"/>
                <w:sz w:val="22"/>
                <w:szCs w:val="22"/>
              </w:rPr>
            </w:pPr>
            <w:r w:rsidRPr="00443215">
              <w:rPr>
                <w:rFonts w:ascii="Arial" w:hAnsi="Arial" w:cs="Arial"/>
                <w:snapToGrid w:val="0"/>
                <w:sz w:val="22"/>
                <w:szCs w:val="22"/>
              </w:rPr>
              <w:t>90</w:t>
            </w:r>
          </w:p>
        </w:tc>
      </w:tr>
      <w:tr w:rsidR="00D067BB" w:rsidRPr="00443215" w14:paraId="16E3B780" w14:textId="77777777" w:rsidTr="00603B15">
        <w:trPr>
          <w:trHeight w:val="324"/>
        </w:trPr>
        <w:tc>
          <w:tcPr>
            <w:tcW w:w="5175" w:type="dxa"/>
            <w:shd w:val="clear" w:color="auto" w:fill="auto"/>
            <w:vAlign w:val="bottom"/>
          </w:tcPr>
          <w:p w14:paraId="36D8A000" w14:textId="77777777" w:rsidR="00D067BB" w:rsidRPr="00443215" w:rsidRDefault="00D067BB" w:rsidP="00D067BB">
            <w:pPr>
              <w:widowControl w:val="0"/>
              <w:tabs>
                <w:tab w:val="left" w:pos="2880"/>
                <w:tab w:val="left" w:pos="5760"/>
                <w:tab w:val="left" w:pos="7920"/>
              </w:tabs>
              <w:spacing w:after="120"/>
              <w:rPr>
                <w:rFonts w:ascii="Arial" w:hAnsi="Arial" w:cs="Arial"/>
                <w:snapToGrid w:val="0"/>
                <w:sz w:val="22"/>
                <w:szCs w:val="22"/>
              </w:rPr>
            </w:pPr>
            <w:r w:rsidRPr="00443215">
              <w:rPr>
                <w:rFonts w:ascii="Arial" w:hAnsi="Arial" w:cs="Arial"/>
                <w:b/>
                <w:snapToGrid w:val="0"/>
                <w:sz w:val="22"/>
                <w:szCs w:val="22"/>
              </w:rPr>
              <w:t>B-BBEE STATUS LEVEL OF CONTRIBUTION</w:t>
            </w:r>
          </w:p>
        </w:tc>
        <w:tc>
          <w:tcPr>
            <w:tcW w:w="1854" w:type="dxa"/>
            <w:shd w:val="clear" w:color="auto" w:fill="auto"/>
          </w:tcPr>
          <w:p w14:paraId="2F7EFB57" w14:textId="77777777" w:rsidR="00D067BB" w:rsidRPr="00443215" w:rsidRDefault="00D067BB" w:rsidP="00D067BB">
            <w:pPr>
              <w:widowControl w:val="0"/>
              <w:tabs>
                <w:tab w:val="left" w:pos="2880"/>
                <w:tab w:val="left" w:pos="5760"/>
                <w:tab w:val="left" w:pos="7920"/>
              </w:tabs>
              <w:spacing w:after="120"/>
              <w:jc w:val="center"/>
              <w:rPr>
                <w:rFonts w:ascii="Arial" w:hAnsi="Arial" w:cs="Arial"/>
                <w:snapToGrid w:val="0"/>
                <w:sz w:val="22"/>
                <w:szCs w:val="22"/>
              </w:rPr>
            </w:pPr>
            <w:r w:rsidRPr="00443215">
              <w:rPr>
                <w:rFonts w:ascii="Arial" w:hAnsi="Arial" w:cs="Arial"/>
                <w:snapToGrid w:val="0"/>
                <w:sz w:val="22"/>
                <w:szCs w:val="22"/>
              </w:rPr>
              <w:t>20</w:t>
            </w:r>
          </w:p>
        </w:tc>
        <w:tc>
          <w:tcPr>
            <w:tcW w:w="1775" w:type="dxa"/>
          </w:tcPr>
          <w:p w14:paraId="357CFC31" w14:textId="77777777" w:rsidR="00D067BB" w:rsidRPr="00443215" w:rsidRDefault="00D067BB" w:rsidP="00D067BB">
            <w:pPr>
              <w:widowControl w:val="0"/>
              <w:tabs>
                <w:tab w:val="left" w:pos="2880"/>
                <w:tab w:val="left" w:pos="5760"/>
                <w:tab w:val="left" w:pos="7920"/>
              </w:tabs>
              <w:spacing w:after="120"/>
              <w:jc w:val="center"/>
              <w:rPr>
                <w:rFonts w:ascii="Arial" w:hAnsi="Arial" w:cs="Arial"/>
                <w:snapToGrid w:val="0"/>
                <w:sz w:val="22"/>
                <w:szCs w:val="22"/>
              </w:rPr>
            </w:pPr>
            <w:r w:rsidRPr="00443215">
              <w:rPr>
                <w:rFonts w:ascii="Arial" w:hAnsi="Arial" w:cs="Arial"/>
                <w:snapToGrid w:val="0"/>
                <w:sz w:val="22"/>
                <w:szCs w:val="22"/>
              </w:rPr>
              <w:t>10</w:t>
            </w:r>
          </w:p>
        </w:tc>
      </w:tr>
      <w:tr w:rsidR="00D067BB" w:rsidRPr="00443215" w14:paraId="388A2155" w14:textId="77777777" w:rsidTr="00603B15">
        <w:trPr>
          <w:trHeight w:val="338"/>
        </w:trPr>
        <w:tc>
          <w:tcPr>
            <w:tcW w:w="5175" w:type="dxa"/>
            <w:shd w:val="clear" w:color="auto" w:fill="auto"/>
            <w:vAlign w:val="bottom"/>
          </w:tcPr>
          <w:p w14:paraId="390358DB" w14:textId="77777777" w:rsidR="00D067BB" w:rsidRPr="00443215" w:rsidRDefault="00D067BB" w:rsidP="00D067BB">
            <w:pPr>
              <w:widowControl w:val="0"/>
              <w:tabs>
                <w:tab w:val="left" w:pos="2880"/>
                <w:tab w:val="left" w:pos="5760"/>
                <w:tab w:val="left" w:pos="7920"/>
              </w:tabs>
              <w:spacing w:after="120"/>
              <w:rPr>
                <w:rFonts w:ascii="Arial" w:hAnsi="Arial" w:cs="Arial"/>
                <w:snapToGrid w:val="0"/>
                <w:sz w:val="22"/>
                <w:szCs w:val="22"/>
              </w:rPr>
            </w:pPr>
            <w:r w:rsidRPr="00443215">
              <w:rPr>
                <w:rFonts w:ascii="Arial" w:hAnsi="Arial" w:cs="Arial"/>
                <w:b/>
                <w:snapToGrid w:val="0"/>
                <w:sz w:val="22"/>
                <w:szCs w:val="22"/>
              </w:rPr>
              <w:t>Total points for Price and B-BBEE must not exceed</w:t>
            </w:r>
          </w:p>
        </w:tc>
        <w:tc>
          <w:tcPr>
            <w:tcW w:w="1854" w:type="dxa"/>
            <w:shd w:val="clear" w:color="auto" w:fill="auto"/>
          </w:tcPr>
          <w:p w14:paraId="50749B9B" w14:textId="77777777" w:rsidR="00D067BB" w:rsidRPr="00443215" w:rsidRDefault="00D067BB" w:rsidP="00D067BB">
            <w:pPr>
              <w:widowControl w:val="0"/>
              <w:tabs>
                <w:tab w:val="left" w:pos="2880"/>
                <w:tab w:val="left" w:pos="5760"/>
                <w:tab w:val="left" w:pos="7920"/>
              </w:tabs>
              <w:spacing w:after="120"/>
              <w:jc w:val="center"/>
              <w:rPr>
                <w:rFonts w:ascii="Arial" w:hAnsi="Arial" w:cs="Arial"/>
                <w:b/>
                <w:snapToGrid w:val="0"/>
                <w:sz w:val="22"/>
                <w:szCs w:val="22"/>
              </w:rPr>
            </w:pPr>
            <w:r w:rsidRPr="00443215">
              <w:rPr>
                <w:rFonts w:ascii="Arial" w:hAnsi="Arial" w:cs="Arial"/>
                <w:b/>
                <w:snapToGrid w:val="0"/>
                <w:sz w:val="22"/>
                <w:szCs w:val="22"/>
              </w:rPr>
              <w:t>100</w:t>
            </w:r>
          </w:p>
        </w:tc>
        <w:tc>
          <w:tcPr>
            <w:tcW w:w="1775" w:type="dxa"/>
          </w:tcPr>
          <w:p w14:paraId="24825F2E" w14:textId="77777777" w:rsidR="00D067BB" w:rsidRPr="00443215" w:rsidRDefault="00D067BB" w:rsidP="00D067BB">
            <w:pPr>
              <w:widowControl w:val="0"/>
              <w:tabs>
                <w:tab w:val="left" w:pos="2880"/>
                <w:tab w:val="left" w:pos="5760"/>
                <w:tab w:val="left" w:pos="7920"/>
              </w:tabs>
              <w:spacing w:after="120"/>
              <w:jc w:val="center"/>
              <w:rPr>
                <w:rFonts w:ascii="Arial" w:hAnsi="Arial" w:cs="Arial"/>
                <w:b/>
                <w:snapToGrid w:val="0"/>
                <w:sz w:val="22"/>
                <w:szCs w:val="22"/>
              </w:rPr>
            </w:pPr>
            <w:r w:rsidRPr="00443215">
              <w:rPr>
                <w:rFonts w:ascii="Arial" w:hAnsi="Arial" w:cs="Arial"/>
                <w:b/>
                <w:snapToGrid w:val="0"/>
                <w:sz w:val="22"/>
                <w:szCs w:val="22"/>
              </w:rPr>
              <w:t>100</w:t>
            </w:r>
          </w:p>
        </w:tc>
      </w:tr>
    </w:tbl>
    <w:p w14:paraId="262D8782" w14:textId="77777777" w:rsidR="00D067BB" w:rsidRPr="00443215" w:rsidRDefault="00D067BB" w:rsidP="00D067BB">
      <w:pPr>
        <w:widowControl w:val="0"/>
        <w:tabs>
          <w:tab w:val="left" w:pos="2880"/>
          <w:tab w:val="left" w:pos="5760"/>
          <w:tab w:val="left" w:pos="7920"/>
        </w:tabs>
        <w:spacing w:after="120"/>
        <w:ind w:left="720"/>
        <w:jc w:val="both"/>
        <w:rPr>
          <w:rFonts w:ascii="Arial" w:hAnsi="Arial" w:cs="Arial"/>
          <w:snapToGrid w:val="0"/>
        </w:rPr>
      </w:pPr>
    </w:p>
    <w:p w14:paraId="3BB44099" w14:textId="0F5D5FD1" w:rsidR="00D067BB" w:rsidRPr="00443215" w:rsidRDefault="00D067BB" w:rsidP="000C6352">
      <w:pPr>
        <w:widowControl w:val="0"/>
        <w:numPr>
          <w:ilvl w:val="1"/>
          <w:numId w:val="71"/>
        </w:numPr>
        <w:tabs>
          <w:tab w:val="num" w:pos="720"/>
          <w:tab w:val="left" w:pos="2880"/>
          <w:tab w:val="left" w:pos="5760"/>
          <w:tab w:val="left" w:pos="7920"/>
        </w:tabs>
        <w:ind w:left="720" w:hanging="720"/>
        <w:jc w:val="both"/>
        <w:rPr>
          <w:rFonts w:ascii="Arial" w:hAnsi="Arial" w:cs="Arial"/>
          <w:snapToGrid w:val="0"/>
        </w:rPr>
      </w:pPr>
      <w:r w:rsidRPr="00443215">
        <w:rPr>
          <w:rFonts w:ascii="Arial" w:hAnsi="Arial" w:cs="Arial"/>
          <w:snapToGrid w:val="0"/>
        </w:rPr>
        <w:t>Failure on the part of a bidder to submit proof of B-BBEE Status level of contributor together with the bid, will be interpreted to mean that preference points for B-BBEE status level of contribution are not claimed.</w:t>
      </w:r>
    </w:p>
    <w:p w14:paraId="0C319717" w14:textId="77777777" w:rsidR="00091A9B" w:rsidRPr="00443215" w:rsidRDefault="00091A9B" w:rsidP="00091A9B">
      <w:pPr>
        <w:widowControl w:val="0"/>
        <w:tabs>
          <w:tab w:val="num" w:pos="720"/>
          <w:tab w:val="left" w:pos="2880"/>
          <w:tab w:val="left" w:pos="5760"/>
          <w:tab w:val="left" w:pos="7920"/>
        </w:tabs>
        <w:ind w:left="720"/>
        <w:jc w:val="both"/>
        <w:rPr>
          <w:rFonts w:ascii="Arial" w:hAnsi="Arial" w:cs="Arial"/>
          <w:snapToGrid w:val="0"/>
        </w:rPr>
      </w:pPr>
    </w:p>
    <w:p w14:paraId="0D1EF42B" w14:textId="77777777" w:rsidR="00D067BB" w:rsidRPr="00443215" w:rsidRDefault="00D067BB" w:rsidP="000C6352">
      <w:pPr>
        <w:widowControl w:val="0"/>
        <w:numPr>
          <w:ilvl w:val="1"/>
          <w:numId w:val="71"/>
        </w:numPr>
        <w:tabs>
          <w:tab w:val="num" w:pos="720"/>
          <w:tab w:val="left" w:pos="2880"/>
          <w:tab w:val="left" w:pos="5760"/>
          <w:tab w:val="left" w:pos="7920"/>
        </w:tabs>
        <w:ind w:left="720" w:hanging="720"/>
        <w:jc w:val="both"/>
        <w:rPr>
          <w:rFonts w:ascii="Arial" w:hAnsi="Arial" w:cs="Arial"/>
          <w:snapToGrid w:val="0"/>
        </w:rPr>
      </w:pPr>
      <w:r w:rsidRPr="00443215">
        <w:rPr>
          <w:rFonts w:ascii="Arial" w:hAnsi="Arial" w:cs="Arial"/>
          <w:snapToGrid w:val="0"/>
        </w:rPr>
        <w:t>The purchaser reserves the right to require of a bidder, either before a bid is adjudicated or at any time subsequently, to substantiate any claim in regard to preferences, in any manner required by the purchaser.</w:t>
      </w:r>
    </w:p>
    <w:p w14:paraId="73700422" w14:textId="77777777" w:rsidR="00D067BB" w:rsidRPr="00443215" w:rsidRDefault="00D067BB" w:rsidP="00091A9B">
      <w:pPr>
        <w:widowControl w:val="0"/>
        <w:tabs>
          <w:tab w:val="left" w:pos="2880"/>
          <w:tab w:val="left" w:pos="5760"/>
          <w:tab w:val="left" w:pos="7920"/>
        </w:tabs>
        <w:jc w:val="both"/>
        <w:rPr>
          <w:rFonts w:ascii="Arial" w:hAnsi="Arial" w:cs="Arial"/>
          <w:snapToGrid w:val="0"/>
        </w:rPr>
      </w:pPr>
    </w:p>
    <w:p w14:paraId="2B5B93F9" w14:textId="77777777" w:rsidR="00D067BB" w:rsidRPr="00443215" w:rsidRDefault="00D067BB" w:rsidP="000C6352">
      <w:pPr>
        <w:widowControl w:val="0"/>
        <w:numPr>
          <w:ilvl w:val="0"/>
          <w:numId w:val="71"/>
        </w:numPr>
        <w:tabs>
          <w:tab w:val="left" w:pos="2880"/>
          <w:tab w:val="left" w:pos="5760"/>
          <w:tab w:val="left" w:pos="7920"/>
        </w:tabs>
        <w:ind w:left="720" w:hanging="720"/>
        <w:jc w:val="both"/>
        <w:rPr>
          <w:rFonts w:ascii="Arial" w:hAnsi="Arial" w:cs="Arial"/>
          <w:b/>
          <w:snapToGrid w:val="0"/>
        </w:rPr>
      </w:pPr>
      <w:r w:rsidRPr="00443215">
        <w:rPr>
          <w:rFonts w:ascii="Arial" w:hAnsi="Arial" w:cs="Arial"/>
          <w:b/>
          <w:snapToGrid w:val="0"/>
        </w:rPr>
        <w:t>DEFINITIONS</w:t>
      </w:r>
    </w:p>
    <w:p w14:paraId="7348889A" w14:textId="77777777" w:rsidR="00D067BB" w:rsidRPr="00443215" w:rsidRDefault="00D067BB" w:rsidP="000C6352">
      <w:pPr>
        <w:widowControl w:val="0"/>
        <w:numPr>
          <w:ilvl w:val="0"/>
          <w:numId w:val="77"/>
        </w:numPr>
        <w:tabs>
          <w:tab w:val="left" w:pos="7920"/>
        </w:tabs>
        <w:spacing w:after="120"/>
        <w:jc w:val="both"/>
        <w:rPr>
          <w:rFonts w:ascii="Arial" w:hAnsi="Arial" w:cs="Arial"/>
          <w:snapToGrid w:val="0"/>
          <w:lang w:val="en-US"/>
        </w:rPr>
      </w:pPr>
      <w:r w:rsidRPr="00443215">
        <w:rPr>
          <w:rFonts w:ascii="Arial" w:hAnsi="Arial" w:cs="Arial"/>
          <w:b/>
          <w:snapToGrid w:val="0"/>
          <w:lang w:val="en-US"/>
        </w:rPr>
        <w:t>“B-BBEE”</w:t>
      </w:r>
      <w:r w:rsidRPr="00443215">
        <w:rPr>
          <w:rFonts w:ascii="Arial" w:hAnsi="Arial" w:cs="Arial"/>
          <w:snapToGrid w:val="0"/>
          <w:lang w:val="en-US"/>
        </w:rPr>
        <w:t xml:space="preserve"> means broad-based black economic empowerment as defined in section 1 of the Broad-Based Black Economic Empowerment Act;</w:t>
      </w:r>
    </w:p>
    <w:p w14:paraId="40AD7149" w14:textId="77777777" w:rsidR="00D067BB" w:rsidRPr="00443215" w:rsidRDefault="00D067BB" w:rsidP="000C6352">
      <w:pPr>
        <w:widowControl w:val="0"/>
        <w:numPr>
          <w:ilvl w:val="0"/>
          <w:numId w:val="77"/>
        </w:numPr>
        <w:tabs>
          <w:tab w:val="left" w:pos="7920"/>
        </w:tabs>
        <w:spacing w:after="120"/>
        <w:jc w:val="both"/>
        <w:rPr>
          <w:rFonts w:ascii="Arial" w:hAnsi="Arial" w:cs="Arial"/>
          <w:snapToGrid w:val="0"/>
          <w:lang w:val="en-US"/>
        </w:rPr>
      </w:pPr>
      <w:r w:rsidRPr="00443215">
        <w:rPr>
          <w:rFonts w:ascii="Arial" w:hAnsi="Arial" w:cs="Arial"/>
          <w:snapToGrid w:val="0"/>
          <w:lang w:val="en-US"/>
        </w:rPr>
        <w:t>“</w:t>
      </w:r>
      <w:r w:rsidRPr="00443215">
        <w:rPr>
          <w:rFonts w:ascii="Arial" w:hAnsi="Arial" w:cs="Arial"/>
          <w:b/>
          <w:snapToGrid w:val="0"/>
          <w:lang w:val="en-US"/>
        </w:rPr>
        <w:t xml:space="preserve">B-BBEE status level of contributor” </w:t>
      </w:r>
      <w:r w:rsidRPr="00443215">
        <w:rPr>
          <w:rFonts w:ascii="Arial" w:hAnsi="Arial" w:cs="Arial"/>
          <w:snapToGrid w:val="0"/>
          <w:lang w:val="en-US"/>
        </w:rPr>
        <w:t>means the B-BBEE status of an entity in terms of a code of good practice on black economic empowerment, issued in terms of section 9(1) of the Broad-Based Black Economic Empowerment Act;</w:t>
      </w:r>
    </w:p>
    <w:p w14:paraId="58DFC261" w14:textId="77777777" w:rsidR="00D067BB" w:rsidRPr="00443215" w:rsidRDefault="00D067BB" w:rsidP="000C6352">
      <w:pPr>
        <w:widowControl w:val="0"/>
        <w:numPr>
          <w:ilvl w:val="0"/>
          <w:numId w:val="77"/>
        </w:numPr>
        <w:tabs>
          <w:tab w:val="left" w:pos="7920"/>
        </w:tabs>
        <w:spacing w:after="120"/>
        <w:jc w:val="both"/>
        <w:rPr>
          <w:rFonts w:ascii="Arial" w:hAnsi="Arial" w:cs="Arial"/>
          <w:snapToGrid w:val="0"/>
          <w:lang w:val="en-US"/>
        </w:rPr>
      </w:pPr>
      <w:r w:rsidRPr="00443215">
        <w:rPr>
          <w:rFonts w:ascii="Arial" w:hAnsi="Arial" w:cs="Arial"/>
          <w:b/>
          <w:snapToGrid w:val="0"/>
          <w:lang w:val="en-US"/>
        </w:rPr>
        <w:t>“bid”</w:t>
      </w:r>
      <w:r w:rsidRPr="00443215">
        <w:rPr>
          <w:rFonts w:ascii="Arial"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14:paraId="1B30DA4F" w14:textId="77777777" w:rsidR="00D067BB" w:rsidRPr="00443215" w:rsidRDefault="00D067BB" w:rsidP="000C6352">
      <w:pPr>
        <w:widowControl w:val="0"/>
        <w:numPr>
          <w:ilvl w:val="0"/>
          <w:numId w:val="77"/>
        </w:numPr>
        <w:tabs>
          <w:tab w:val="left" w:pos="7920"/>
        </w:tabs>
        <w:spacing w:after="120"/>
        <w:jc w:val="both"/>
        <w:rPr>
          <w:rFonts w:ascii="Arial" w:hAnsi="Arial" w:cs="Arial"/>
          <w:snapToGrid w:val="0"/>
          <w:lang w:val="en-US"/>
        </w:rPr>
      </w:pPr>
      <w:r w:rsidRPr="00443215">
        <w:rPr>
          <w:rFonts w:ascii="Arial" w:hAnsi="Arial" w:cs="Arial"/>
          <w:b/>
          <w:snapToGrid w:val="0"/>
          <w:lang w:val="en-US"/>
        </w:rPr>
        <w:lastRenderedPageBreak/>
        <w:t>“Broad-Based Black Economic Empowerment Act”</w:t>
      </w:r>
      <w:r w:rsidRPr="00443215">
        <w:rPr>
          <w:rFonts w:ascii="Arial" w:hAnsi="Arial" w:cs="Arial"/>
          <w:snapToGrid w:val="0"/>
          <w:lang w:val="en-US"/>
        </w:rPr>
        <w:t xml:space="preserve"> means the Broad-Based Black Economic Empowerment Act, 2003 (Act No. 53 of 2003);</w:t>
      </w:r>
    </w:p>
    <w:p w14:paraId="3C33BEB9" w14:textId="7CBCE93D" w:rsidR="00D067BB" w:rsidRPr="00443215" w:rsidRDefault="00D067BB" w:rsidP="000C6352">
      <w:pPr>
        <w:widowControl w:val="0"/>
        <w:numPr>
          <w:ilvl w:val="0"/>
          <w:numId w:val="77"/>
        </w:numPr>
        <w:tabs>
          <w:tab w:val="left" w:pos="7920"/>
        </w:tabs>
        <w:spacing w:after="120"/>
        <w:jc w:val="both"/>
        <w:rPr>
          <w:rFonts w:ascii="Arial" w:hAnsi="Arial" w:cs="Arial"/>
          <w:b/>
          <w:snapToGrid w:val="0"/>
          <w:lang w:val="en-US"/>
        </w:rPr>
      </w:pPr>
      <w:r w:rsidRPr="00443215">
        <w:rPr>
          <w:rFonts w:ascii="Arial" w:hAnsi="Arial" w:cs="Arial"/>
          <w:b/>
          <w:snapToGrid w:val="0"/>
          <w:lang w:val="en-US"/>
        </w:rPr>
        <w:t xml:space="preserve">“EME” </w:t>
      </w:r>
      <w:r w:rsidRPr="00443215">
        <w:rPr>
          <w:rFonts w:ascii="Arial" w:hAnsi="Arial" w:cs="Arial"/>
          <w:snapToGrid w:val="0"/>
          <w:lang w:val="en-US"/>
        </w:rPr>
        <w:t>means an Exempted Micro Enterprise in terms of a code of good practice on black economic empowerment issued in terms of section 9 (1) of the Broad-Based Black Economic Empowerment Act;</w:t>
      </w:r>
    </w:p>
    <w:p w14:paraId="282897A0" w14:textId="764CB92D" w:rsidR="00D067BB" w:rsidRPr="00443215" w:rsidRDefault="00D067BB" w:rsidP="000C6352">
      <w:pPr>
        <w:widowControl w:val="0"/>
        <w:numPr>
          <w:ilvl w:val="0"/>
          <w:numId w:val="77"/>
        </w:numPr>
        <w:tabs>
          <w:tab w:val="left" w:pos="7920"/>
        </w:tabs>
        <w:spacing w:after="120"/>
        <w:jc w:val="both"/>
        <w:rPr>
          <w:rFonts w:ascii="Arial" w:hAnsi="Arial" w:cs="Arial"/>
          <w:snapToGrid w:val="0"/>
          <w:lang w:val="en-US"/>
        </w:rPr>
      </w:pPr>
      <w:r w:rsidRPr="00443215">
        <w:rPr>
          <w:rFonts w:ascii="Arial" w:hAnsi="Arial" w:cs="Arial"/>
          <w:b/>
          <w:snapToGrid w:val="0"/>
          <w:lang w:val="en-US"/>
        </w:rPr>
        <w:t xml:space="preserve">“functionality” </w:t>
      </w:r>
      <w:r w:rsidRPr="00443215">
        <w:rPr>
          <w:rFonts w:ascii="Arial" w:hAnsi="Arial" w:cs="Arial"/>
          <w:snapToGrid w:val="0"/>
          <w:lang w:val="en-US"/>
        </w:rPr>
        <w:t>means the ability of a tenderer to provide goods or services in accordance with specifications as set out in the tender documents.</w:t>
      </w:r>
    </w:p>
    <w:p w14:paraId="384D957D" w14:textId="7868E277" w:rsidR="00D067BB" w:rsidRPr="00443215" w:rsidRDefault="00D067BB" w:rsidP="000C6352">
      <w:pPr>
        <w:widowControl w:val="0"/>
        <w:numPr>
          <w:ilvl w:val="0"/>
          <w:numId w:val="77"/>
        </w:numPr>
        <w:tabs>
          <w:tab w:val="left" w:pos="7920"/>
        </w:tabs>
        <w:spacing w:after="120"/>
        <w:jc w:val="both"/>
        <w:rPr>
          <w:rFonts w:ascii="Arial" w:hAnsi="Arial" w:cs="Arial"/>
          <w:snapToGrid w:val="0"/>
          <w:lang w:val="en-US"/>
        </w:rPr>
      </w:pPr>
      <w:r w:rsidRPr="00443215">
        <w:rPr>
          <w:rFonts w:ascii="Arial" w:hAnsi="Arial" w:cs="Arial"/>
          <w:b/>
          <w:snapToGrid w:val="0"/>
          <w:lang w:val="en-US"/>
        </w:rPr>
        <w:t xml:space="preserve">“prices” </w:t>
      </w:r>
      <w:r w:rsidRPr="00443215">
        <w:rPr>
          <w:rFonts w:ascii="Arial" w:hAnsi="Arial" w:cs="Arial"/>
          <w:snapToGrid w:val="0"/>
          <w:lang w:val="en-US"/>
        </w:rPr>
        <w:t xml:space="preserve">includes all applicable taxes less all unconditional discounts;  </w:t>
      </w:r>
    </w:p>
    <w:p w14:paraId="136CB760" w14:textId="77777777" w:rsidR="00D067BB" w:rsidRPr="00443215" w:rsidRDefault="00D067BB" w:rsidP="000C6352">
      <w:pPr>
        <w:widowControl w:val="0"/>
        <w:numPr>
          <w:ilvl w:val="0"/>
          <w:numId w:val="77"/>
        </w:numPr>
        <w:tabs>
          <w:tab w:val="left" w:pos="7920"/>
        </w:tabs>
        <w:jc w:val="both"/>
        <w:rPr>
          <w:rFonts w:ascii="Arial" w:hAnsi="Arial" w:cs="Arial"/>
          <w:snapToGrid w:val="0"/>
          <w:lang w:val="en-US"/>
        </w:rPr>
      </w:pPr>
      <w:r w:rsidRPr="00443215">
        <w:rPr>
          <w:rFonts w:ascii="Arial" w:hAnsi="Arial" w:cs="Arial"/>
          <w:b/>
          <w:snapToGrid w:val="0"/>
          <w:lang w:val="en-US"/>
        </w:rPr>
        <w:t xml:space="preserve">“proof of B-BBEE status level of contributor” </w:t>
      </w:r>
      <w:r w:rsidRPr="00443215">
        <w:rPr>
          <w:rFonts w:ascii="Arial" w:hAnsi="Arial" w:cs="Arial"/>
          <w:snapToGrid w:val="0"/>
          <w:lang w:val="en-US"/>
        </w:rPr>
        <w:t>means:</w:t>
      </w:r>
    </w:p>
    <w:p w14:paraId="4CC3A4FB" w14:textId="77777777" w:rsidR="00D067BB" w:rsidRPr="00443215" w:rsidRDefault="00D067BB" w:rsidP="00D067BB">
      <w:pPr>
        <w:widowControl w:val="0"/>
        <w:tabs>
          <w:tab w:val="left" w:pos="7920"/>
        </w:tabs>
        <w:ind w:left="1440"/>
        <w:jc w:val="both"/>
        <w:rPr>
          <w:rFonts w:ascii="Arial" w:hAnsi="Arial" w:cs="Arial"/>
          <w:snapToGrid w:val="0"/>
          <w:lang w:val="en-US"/>
        </w:rPr>
      </w:pPr>
      <w:r w:rsidRPr="00443215">
        <w:rPr>
          <w:rFonts w:ascii="Arial" w:hAnsi="Arial" w:cs="Arial"/>
          <w:b/>
          <w:snapToGrid w:val="0"/>
          <w:lang w:val="en-US"/>
        </w:rPr>
        <w:t xml:space="preserve"> </w:t>
      </w:r>
    </w:p>
    <w:p w14:paraId="089D197D" w14:textId="2276A9A5" w:rsidR="00D067BB" w:rsidRPr="00443215" w:rsidRDefault="00D067BB" w:rsidP="00D067BB">
      <w:pPr>
        <w:widowControl w:val="0"/>
        <w:tabs>
          <w:tab w:val="left" w:pos="9356"/>
        </w:tabs>
        <w:jc w:val="both"/>
        <w:rPr>
          <w:rFonts w:ascii="Arial" w:hAnsi="Arial" w:cs="Arial"/>
          <w:snapToGrid w:val="0"/>
          <w:lang w:val="en-US"/>
        </w:rPr>
      </w:pPr>
      <w:r w:rsidRPr="00443215">
        <w:rPr>
          <w:rFonts w:ascii="Arial" w:hAnsi="Arial" w:cs="Arial"/>
          <w:snapToGrid w:val="0"/>
          <w:lang w:val="en-US"/>
        </w:rPr>
        <w:t xml:space="preserve">                          B-BBEE Status level certificate issued by an authorized body or person;</w:t>
      </w:r>
    </w:p>
    <w:p w14:paraId="0DE77DE5" w14:textId="77777777" w:rsidR="00D067BB" w:rsidRPr="00443215" w:rsidRDefault="00D067BB" w:rsidP="00D067BB">
      <w:pPr>
        <w:widowControl w:val="0"/>
        <w:tabs>
          <w:tab w:val="left" w:pos="9356"/>
        </w:tabs>
        <w:ind w:left="1080"/>
        <w:jc w:val="both"/>
        <w:rPr>
          <w:rFonts w:ascii="Arial" w:hAnsi="Arial" w:cs="Arial"/>
          <w:snapToGrid w:val="0"/>
          <w:lang w:val="en-US"/>
        </w:rPr>
      </w:pPr>
      <w:r w:rsidRPr="00443215">
        <w:rPr>
          <w:rFonts w:ascii="Arial" w:hAnsi="Arial" w:cs="Arial"/>
          <w:snapToGrid w:val="0"/>
          <w:lang w:val="en-US"/>
        </w:rPr>
        <w:tab/>
        <w:t xml:space="preserve">        </w:t>
      </w:r>
    </w:p>
    <w:p w14:paraId="04D5777D" w14:textId="505DEE2E" w:rsidR="00D067BB" w:rsidRPr="00443215" w:rsidRDefault="00D067BB" w:rsidP="00D067BB">
      <w:pPr>
        <w:widowControl w:val="0"/>
        <w:tabs>
          <w:tab w:val="left" w:pos="9356"/>
        </w:tabs>
        <w:ind w:left="1080"/>
        <w:jc w:val="both"/>
        <w:rPr>
          <w:rFonts w:ascii="Arial" w:hAnsi="Arial" w:cs="Arial"/>
          <w:snapToGrid w:val="0"/>
          <w:lang w:val="en-US"/>
        </w:rPr>
      </w:pPr>
      <w:r w:rsidRPr="00443215">
        <w:rPr>
          <w:rFonts w:ascii="Arial" w:hAnsi="Arial" w:cs="Arial"/>
          <w:snapToGrid w:val="0"/>
          <w:lang w:val="en-US"/>
        </w:rPr>
        <w:t xml:space="preserve">      </w:t>
      </w:r>
      <w:r w:rsidR="00067075" w:rsidRPr="00443215">
        <w:rPr>
          <w:rFonts w:ascii="Arial" w:hAnsi="Arial" w:cs="Arial"/>
          <w:snapToGrid w:val="0"/>
          <w:lang w:val="en-US"/>
        </w:rPr>
        <w:t xml:space="preserve"> </w:t>
      </w:r>
      <w:r w:rsidRPr="00443215">
        <w:rPr>
          <w:rFonts w:ascii="Arial" w:hAnsi="Arial" w:cs="Arial"/>
          <w:snapToGrid w:val="0"/>
          <w:lang w:val="en-US"/>
        </w:rPr>
        <w:t>A sworn affidavit as prescribed by the B-BBEE Codes of Good Practice;</w:t>
      </w:r>
    </w:p>
    <w:p w14:paraId="0C5599DB" w14:textId="77777777" w:rsidR="00D067BB" w:rsidRPr="00443215" w:rsidRDefault="00D067BB" w:rsidP="00D067BB">
      <w:pPr>
        <w:widowControl w:val="0"/>
        <w:tabs>
          <w:tab w:val="left" w:pos="9356"/>
        </w:tabs>
        <w:ind w:left="1080"/>
        <w:jc w:val="both"/>
        <w:rPr>
          <w:rFonts w:ascii="Arial" w:hAnsi="Arial" w:cs="Arial"/>
          <w:snapToGrid w:val="0"/>
          <w:lang w:val="en-US"/>
        </w:rPr>
      </w:pPr>
      <w:r w:rsidRPr="00443215">
        <w:rPr>
          <w:rFonts w:ascii="Arial" w:hAnsi="Arial" w:cs="Arial"/>
          <w:snapToGrid w:val="0"/>
          <w:lang w:val="en-US"/>
        </w:rPr>
        <w:tab/>
        <w:t xml:space="preserve">   </w:t>
      </w:r>
    </w:p>
    <w:p w14:paraId="4AFC16D0" w14:textId="63232076" w:rsidR="00D067BB" w:rsidRPr="00443215" w:rsidRDefault="00D067BB" w:rsidP="00D067BB">
      <w:pPr>
        <w:widowControl w:val="0"/>
        <w:tabs>
          <w:tab w:val="left" w:pos="9356"/>
        </w:tabs>
        <w:ind w:left="1080"/>
        <w:jc w:val="both"/>
        <w:rPr>
          <w:rFonts w:ascii="Arial" w:hAnsi="Arial" w:cs="Arial"/>
          <w:snapToGrid w:val="0"/>
          <w:lang w:val="en-US"/>
        </w:rPr>
      </w:pPr>
      <w:r w:rsidRPr="00443215">
        <w:rPr>
          <w:rFonts w:ascii="Arial" w:hAnsi="Arial" w:cs="Arial"/>
          <w:snapToGrid w:val="0"/>
          <w:lang w:val="en-US"/>
        </w:rPr>
        <w:t xml:space="preserve">       Any other requirement prescribed in terms of the B-BBEE Act;</w:t>
      </w:r>
    </w:p>
    <w:p w14:paraId="1102DB1E" w14:textId="77777777" w:rsidR="0001686D" w:rsidRPr="00443215" w:rsidRDefault="0001686D" w:rsidP="00D067BB">
      <w:pPr>
        <w:widowControl w:val="0"/>
        <w:tabs>
          <w:tab w:val="left" w:pos="9356"/>
        </w:tabs>
        <w:ind w:left="1080"/>
        <w:jc w:val="both"/>
        <w:rPr>
          <w:rFonts w:ascii="Arial" w:hAnsi="Arial" w:cs="Arial"/>
          <w:snapToGrid w:val="0"/>
          <w:lang w:val="en-US"/>
        </w:rPr>
      </w:pPr>
    </w:p>
    <w:p w14:paraId="68E0D9A4" w14:textId="77777777" w:rsidR="00D067BB" w:rsidRPr="00443215" w:rsidRDefault="00D067BB" w:rsidP="000C6352">
      <w:pPr>
        <w:widowControl w:val="0"/>
        <w:numPr>
          <w:ilvl w:val="0"/>
          <w:numId w:val="77"/>
        </w:numPr>
        <w:tabs>
          <w:tab w:val="num" w:pos="1560"/>
        </w:tabs>
        <w:ind w:left="1418" w:hanging="567"/>
        <w:jc w:val="both"/>
        <w:rPr>
          <w:rFonts w:ascii="Arial" w:hAnsi="Arial" w:cs="Arial"/>
          <w:snapToGrid w:val="0"/>
          <w:lang w:val="en-US"/>
        </w:rPr>
      </w:pPr>
      <w:r w:rsidRPr="00443215">
        <w:rPr>
          <w:rFonts w:ascii="Arial" w:hAnsi="Arial" w:cs="Arial"/>
          <w:b/>
          <w:snapToGrid w:val="0"/>
          <w:lang w:val="en-US"/>
        </w:rPr>
        <w:t>“QSE”</w:t>
      </w:r>
      <w:r w:rsidRPr="00443215">
        <w:rPr>
          <w:rFonts w:ascii="Arial" w:hAnsi="Arial" w:cs="Arial"/>
          <w:snapToGrid w:val="0"/>
          <w:lang w:val="en-US"/>
        </w:rPr>
        <w:t xml:space="preserve"> means a qualifying small business enterprise in terms of a code of good practice on black economic empowerment issued in terms of section 9 (1) of the Broad-Based Black Economic Empowerment Act;</w:t>
      </w:r>
    </w:p>
    <w:p w14:paraId="150A4D0F" w14:textId="77777777" w:rsidR="00D067BB" w:rsidRPr="00443215" w:rsidRDefault="00D067BB" w:rsidP="00D067BB">
      <w:pPr>
        <w:widowControl w:val="0"/>
        <w:ind w:left="1134"/>
        <w:rPr>
          <w:rFonts w:ascii="Arial" w:hAnsi="Arial" w:cs="Arial"/>
          <w:snapToGrid w:val="0"/>
          <w:lang w:val="en-US"/>
        </w:rPr>
      </w:pPr>
    </w:p>
    <w:p w14:paraId="473B022E" w14:textId="77777777" w:rsidR="00D067BB" w:rsidRPr="00443215" w:rsidRDefault="00D067BB" w:rsidP="000C6352">
      <w:pPr>
        <w:widowControl w:val="0"/>
        <w:numPr>
          <w:ilvl w:val="0"/>
          <w:numId w:val="77"/>
        </w:numPr>
        <w:tabs>
          <w:tab w:val="left" w:pos="7920"/>
        </w:tabs>
        <w:spacing w:after="120"/>
        <w:jc w:val="both"/>
        <w:rPr>
          <w:rFonts w:ascii="Arial" w:hAnsi="Arial" w:cs="Arial"/>
          <w:i/>
          <w:snapToGrid w:val="0"/>
          <w:lang w:val="en-US"/>
        </w:rPr>
      </w:pPr>
      <w:r w:rsidRPr="00443215">
        <w:rPr>
          <w:rFonts w:ascii="Arial" w:hAnsi="Arial" w:cs="Arial"/>
          <w:b/>
          <w:snapToGrid w:val="0"/>
          <w:lang w:val="en-US"/>
        </w:rPr>
        <w:t>“rand value”</w:t>
      </w:r>
      <w:r w:rsidRPr="00443215">
        <w:rPr>
          <w:rFonts w:ascii="Arial" w:hAnsi="Arial" w:cs="Arial"/>
          <w:snapToGrid w:val="0"/>
          <w:lang w:val="en-US"/>
        </w:rPr>
        <w:t xml:space="preserve"> means the total estimated value of a contract in Rand, calculated at the time of bid invitation, and includes all applicable taxes; </w:t>
      </w:r>
    </w:p>
    <w:p w14:paraId="3DCF6E5C" w14:textId="77777777" w:rsidR="00D067BB" w:rsidRPr="00443215" w:rsidRDefault="00D067BB" w:rsidP="00274101">
      <w:pPr>
        <w:widowControl w:val="0"/>
        <w:tabs>
          <w:tab w:val="left" w:pos="7920"/>
        </w:tabs>
        <w:ind w:left="1077"/>
        <w:jc w:val="both"/>
        <w:rPr>
          <w:rFonts w:ascii="Arial" w:hAnsi="Arial" w:cs="Arial"/>
          <w:iCs/>
          <w:snapToGrid w:val="0"/>
          <w:lang w:val="en-US"/>
        </w:rPr>
      </w:pPr>
    </w:p>
    <w:p w14:paraId="59C99C7B" w14:textId="77777777" w:rsidR="00D067BB" w:rsidRPr="00443215" w:rsidRDefault="00D067BB" w:rsidP="000C6352">
      <w:pPr>
        <w:widowControl w:val="0"/>
        <w:numPr>
          <w:ilvl w:val="0"/>
          <w:numId w:val="71"/>
        </w:numPr>
        <w:tabs>
          <w:tab w:val="left" w:pos="2880"/>
          <w:tab w:val="left" w:pos="5760"/>
          <w:tab w:val="left" w:pos="7920"/>
        </w:tabs>
        <w:spacing w:after="120"/>
        <w:jc w:val="both"/>
        <w:rPr>
          <w:rFonts w:ascii="Arial" w:hAnsi="Arial" w:cs="Arial"/>
          <w:b/>
          <w:snapToGrid w:val="0"/>
        </w:rPr>
      </w:pPr>
      <w:r w:rsidRPr="00443215">
        <w:rPr>
          <w:rFonts w:ascii="Arial" w:hAnsi="Arial" w:cs="Arial"/>
          <w:b/>
          <w:snapToGrid w:val="0"/>
        </w:rPr>
        <w:t>POINTS AWARDED FOR PRICE</w:t>
      </w:r>
    </w:p>
    <w:p w14:paraId="26850B74" w14:textId="77777777" w:rsidR="00D067BB" w:rsidRPr="00443215" w:rsidRDefault="00D067BB" w:rsidP="000C6352">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sidRPr="00443215">
        <w:rPr>
          <w:rFonts w:ascii="Arial" w:hAnsi="Arial" w:cs="Arial"/>
          <w:b/>
          <w:snapToGrid w:val="0"/>
        </w:rPr>
        <w:t xml:space="preserve">THE 80/20 OR 90/10 PREFERENCE POINT SYSTEMS </w:t>
      </w:r>
    </w:p>
    <w:p w14:paraId="1AE40AA1" w14:textId="1FF33ABC" w:rsidR="00D067BB" w:rsidRPr="00443215" w:rsidRDefault="00D067BB" w:rsidP="00D00666">
      <w:pPr>
        <w:widowControl w:val="0"/>
        <w:tabs>
          <w:tab w:val="left" w:pos="900"/>
          <w:tab w:val="left" w:pos="1260"/>
          <w:tab w:val="left" w:pos="2880"/>
          <w:tab w:val="left" w:pos="5760"/>
          <w:tab w:val="left" w:pos="7920"/>
        </w:tabs>
        <w:ind w:left="900" w:hanging="900"/>
        <w:jc w:val="both"/>
        <w:rPr>
          <w:rFonts w:ascii="Arial" w:hAnsi="Arial" w:cs="Arial"/>
          <w:snapToGrid w:val="0"/>
        </w:rPr>
      </w:pPr>
      <w:r w:rsidRPr="00443215">
        <w:rPr>
          <w:rFonts w:ascii="Arial" w:hAnsi="Arial" w:cs="Arial"/>
          <w:b/>
          <w:snapToGrid w:val="0"/>
        </w:rPr>
        <w:tab/>
      </w:r>
      <w:r w:rsidRPr="00443215">
        <w:rPr>
          <w:rFonts w:ascii="Arial" w:hAnsi="Arial" w:cs="Arial"/>
          <w:snapToGrid w:val="0"/>
        </w:rPr>
        <w:t>A maximum of 80 or 90 points is allocated for price on the following basis:</w:t>
      </w:r>
    </w:p>
    <w:p w14:paraId="39789044" w14:textId="77777777" w:rsidR="00D067BB" w:rsidRPr="001F6775" w:rsidRDefault="00D067BB" w:rsidP="00D067BB">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61434902" w14:textId="77777777" w:rsidR="00D067BB" w:rsidRPr="00D067BB" w:rsidRDefault="00D067BB" w:rsidP="00D067BB">
      <w:pPr>
        <w:widowControl w:val="0"/>
        <w:tabs>
          <w:tab w:val="left" w:pos="900"/>
          <w:tab w:val="left" w:pos="1440"/>
          <w:tab w:val="left" w:pos="2340"/>
          <w:tab w:val="left" w:pos="4050"/>
          <w:tab w:val="left" w:pos="5310"/>
          <w:tab w:val="left" w:pos="7920"/>
        </w:tabs>
        <w:ind w:left="900" w:hanging="900"/>
        <w:jc w:val="both"/>
        <w:rPr>
          <w:rFonts w:ascii="Arial Narrow" w:hAnsi="Arial Narrow" w:cs="Arial"/>
          <w:snapToGrid w:val="0"/>
          <w:sz w:val="22"/>
          <w:szCs w:val="22"/>
        </w:rPr>
      </w:pPr>
      <w:r w:rsidRPr="00D067BB">
        <w:rPr>
          <w:rFonts w:ascii="Arial Narrow" w:hAnsi="Arial Narrow" w:cs="Arial"/>
          <w:b/>
          <w:snapToGrid w:val="0"/>
          <w:sz w:val="22"/>
          <w:szCs w:val="22"/>
        </w:rPr>
        <w:tab/>
      </w:r>
      <w:r w:rsidR="00000000">
        <w:rPr>
          <w:rFonts w:ascii="Arial Narrow" w:hAnsi="Arial Narrow" w:cs="Arial"/>
          <w:b/>
          <w:snapToGrid w:val="0"/>
          <w:position w:val="-28"/>
          <w:sz w:val="22"/>
          <w:szCs w:val="22"/>
        </w:rPr>
        <w:pict w14:anchorId="50025E08">
          <v:shape id="_x0000_i1027" type="#_x0000_t75" style="width:122.4pt;height:36.6pt" fillcolor="window">
            <v:imagedata r:id="rId24" o:title=""/>
          </v:shape>
        </w:pict>
      </w:r>
      <w:r w:rsidRPr="00D067BB">
        <w:rPr>
          <w:rFonts w:ascii="Arial Narrow" w:hAnsi="Arial Narrow" w:cs="Arial"/>
          <w:b/>
          <w:snapToGrid w:val="0"/>
          <w:sz w:val="22"/>
          <w:szCs w:val="22"/>
        </w:rPr>
        <w:tab/>
      </w:r>
      <w:r w:rsidRPr="00D067BB">
        <w:rPr>
          <w:rFonts w:ascii="Arial Narrow" w:hAnsi="Arial Narrow" w:cs="Arial"/>
          <w:snapToGrid w:val="0"/>
          <w:sz w:val="22"/>
          <w:szCs w:val="22"/>
        </w:rPr>
        <w:t>or</w:t>
      </w:r>
      <w:r w:rsidRPr="00D067BB">
        <w:rPr>
          <w:rFonts w:ascii="Arial Narrow" w:hAnsi="Arial Narrow" w:cs="Arial"/>
          <w:snapToGrid w:val="0"/>
          <w:sz w:val="22"/>
          <w:szCs w:val="22"/>
        </w:rPr>
        <w:tab/>
      </w:r>
      <w:r w:rsidR="00000000">
        <w:rPr>
          <w:rFonts w:ascii="Arial Narrow" w:hAnsi="Arial Narrow" w:cs="Arial"/>
          <w:b/>
          <w:snapToGrid w:val="0"/>
          <w:position w:val="-28"/>
          <w:sz w:val="22"/>
          <w:szCs w:val="22"/>
        </w:rPr>
        <w:pict w14:anchorId="05DE2BA2">
          <v:shape id="_x0000_i1028" type="#_x0000_t75" style="width:122.4pt;height:36.6pt" fillcolor="window">
            <v:imagedata r:id="rId26" o:title=""/>
          </v:shape>
        </w:pict>
      </w:r>
    </w:p>
    <w:p w14:paraId="5CDB0B30" w14:textId="77777777" w:rsidR="00274101" w:rsidRDefault="00D067BB" w:rsidP="00D067BB">
      <w:pPr>
        <w:widowControl w:val="0"/>
        <w:tabs>
          <w:tab w:val="left" w:pos="900"/>
          <w:tab w:val="left" w:pos="1620"/>
          <w:tab w:val="left" w:pos="2160"/>
          <w:tab w:val="left" w:pos="2700"/>
          <w:tab w:val="left" w:pos="7920"/>
        </w:tabs>
        <w:spacing w:after="120"/>
        <w:jc w:val="both"/>
        <w:rPr>
          <w:rFonts w:ascii="Arial Narrow" w:hAnsi="Arial Narrow" w:cs="Arial"/>
          <w:snapToGrid w:val="0"/>
          <w:sz w:val="22"/>
          <w:szCs w:val="22"/>
        </w:rPr>
      </w:pPr>
      <w:r w:rsidRPr="00D067BB">
        <w:rPr>
          <w:rFonts w:ascii="Arial Narrow" w:hAnsi="Arial Narrow" w:cs="Arial"/>
          <w:snapToGrid w:val="0"/>
          <w:sz w:val="22"/>
          <w:szCs w:val="22"/>
        </w:rPr>
        <w:tab/>
      </w:r>
    </w:p>
    <w:p w14:paraId="6D54B66E" w14:textId="5A491DAF" w:rsidR="00D067BB" w:rsidRPr="00443215" w:rsidRDefault="00274101" w:rsidP="00D067BB">
      <w:pPr>
        <w:widowControl w:val="0"/>
        <w:tabs>
          <w:tab w:val="left" w:pos="900"/>
          <w:tab w:val="left" w:pos="1620"/>
          <w:tab w:val="left" w:pos="2160"/>
          <w:tab w:val="left" w:pos="2700"/>
          <w:tab w:val="left" w:pos="7920"/>
        </w:tabs>
        <w:spacing w:after="120"/>
        <w:jc w:val="both"/>
        <w:rPr>
          <w:rFonts w:ascii="Arial" w:hAnsi="Arial" w:cs="Arial"/>
          <w:snapToGrid w:val="0"/>
        </w:rPr>
      </w:pPr>
      <w:r>
        <w:rPr>
          <w:rFonts w:ascii="Arial Narrow" w:hAnsi="Arial Narrow" w:cs="Arial"/>
          <w:snapToGrid w:val="0"/>
          <w:sz w:val="22"/>
          <w:szCs w:val="22"/>
        </w:rPr>
        <w:tab/>
      </w:r>
      <w:r w:rsidR="00D067BB" w:rsidRPr="00443215">
        <w:rPr>
          <w:rFonts w:ascii="Arial" w:hAnsi="Arial" w:cs="Arial"/>
          <w:snapToGrid w:val="0"/>
        </w:rPr>
        <w:t>Where</w:t>
      </w:r>
    </w:p>
    <w:p w14:paraId="65E77898" w14:textId="77777777" w:rsidR="00D067BB" w:rsidRPr="00443215" w:rsidRDefault="00D067BB" w:rsidP="00D067BB">
      <w:pPr>
        <w:widowControl w:val="0"/>
        <w:tabs>
          <w:tab w:val="left" w:pos="900"/>
          <w:tab w:val="left" w:pos="1620"/>
          <w:tab w:val="left" w:pos="2160"/>
          <w:tab w:val="left" w:pos="2700"/>
          <w:tab w:val="left" w:pos="7920"/>
        </w:tabs>
        <w:spacing w:after="120"/>
        <w:jc w:val="both"/>
        <w:rPr>
          <w:rFonts w:ascii="Arial" w:hAnsi="Arial" w:cs="Arial"/>
          <w:snapToGrid w:val="0"/>
        </w:rPr>
      </w:pPr>
      <w:r w:rsidRPr="00443215">
        <w:rPr>
          <w:rFonts w:ascii="Arial" w:hAnsi="Arial" w:cs="Arial"/>
          <w:snapToGrid w:val="0"/>
        </w:rPr>
        <w:tab/>
        <w:t>Ps</w:t>
      </w:r>
      <w:r w:rsidRPr="00443215">
        <w:rPr>
          <w:rFonts w:ascii="Arial" w:hAnsi="Arial" w:cs="Arial"/>
          <w:snapToGrid w:val="0"/>
        </w:rPr>
        <w:tab/>
        <w:t>=</w:t>
      </w:r>
      <w:r w:rsidRPr="00443215">
        <w:rPr>
          <w:rFonts w:ascii="Arial" w:hAnsi="Arial" w:cs="Arial"/>
          <w:snapToGrid w:val="0"/>
        </w:rPr>
        <w:tab/>
        <w:t>Points scored for price of bid under consideration</w:t>
      </w:r>
    </w:p>
    <w:p w14:paraId="7C0A48F0" w14:textId="77777777" w:rsidR="00D067BB" w:rsidRPr="00443215" w:rsidRDefault="00D067BB" w:rsidP="00D067BB">
      <w:pPr>
        <w:widowControl w:val="0"/>
        <w:tabs>
          <w:tab w:val="left" w:pos="900"/>
          <w:tab w:val="left" w:pos="1620"/>
          <w:tab w:val="left" w:pos="2160"/>
          <w:tab w:val="left" w:pos="2700"/>
          <w:tab w:val="left" w:pos="7920"/>
        </w:tabs>
        <w:spacing w:after="120"/>
        <w:jc w:val="both"/>
        <w:rPr>
          <w:rFonts w:ascii="Arial" w:hAnsi="Arial" w:cs="Arial"/>
          <w:snapToGrid w:val="0"/>
        </w:rPr>
      </w:pPr>
      <w:r w:rsidRPr="00443215">
        <w:rPr>
          <w:rFonts w:ascii="Arial" w:hAnsi="Arial" w:cs="Arial"/>
          <w:snapToGrid w:val="0"/>
        </w:rPr>
        <w:tab/>
        <w:t>Pt</w:t>
      </w:r>
      <w:r w:rsidRPr="00443215">
        <w:rPr>
          <w:rFonts w:ascii="Arial" w:hAnsi="Arial" w:cs="Arial"/>
          <w:snapToGrid w:val="0"/>
        </w:rPr>
        <w:tab/>
        <w:t>=</w:t>
      </w:r>
      <w:r w:rsidRPr="00443215">
        <w:rPr>
          <w:rFonts w:ascii="Arial" w:hAnsi="Arial" w:cs="Arial"/>
          <w:snapToGrid w:val="0"/>
        </w:rPr>
        <w:tab/>
        <w:t>Price of bid under consideration</w:t>
      </w:r>
    </w:p>
    <w:p w14:paraId="319D2AB5" w14:textId="5DA058DB" w:rsidR="00D067BB" w:rsidRPr="00443215" w:rsidRDefault="00D067BB" w:rsidP="00D067BB">
      <w:pPr>
        <w:widowControl w:val="0"/>
        <w:tabs>
          <w:tab w:val="left" w:pos="900"/>
          <w:tab w:val="left" w:pos="1620"/>
          <w:tab w:val="left" w:pos="2160"/>
          <w:tab w:val="left" w:pos="2700"/>
          <w:tab w:val="left" w:pos="7920"/>
        </w:tabs>
        <w:spacing w:after="120"/>
        <w:jc w:val="both"/>
        <w:rPr>
          <w:rFonts w:ascii="Arial" w:hAnsi="Arial" w:cs="Arial"/>
          <w:snapToGrid w:val="0"/>
        </w:rPr>
      </w:pPr>
      <w:r w:rsidRPr="00443215">
        <w:rPr>
          <w:rFonts w:ascii="Arial" w:hAnsi="Arial" w:cs="Arial"/>
          <w:snapToGrid w:val="0"/>
        </w:rPr>
        <w:tab/>
        <w:t>Pmin</w:t>
      </w:r>
      <w:r w:rsidRPr="00443215">
        <w:rPr>
          <w:rFonts w:ascii="Arial" w:hAnsi="Arial" w:cs="Arial"/>
          <w:snapToGrid w:val="0"/>
        </w:rPr>
        <w:tab/>
        <w:t>=</w:t>
      </w:r>
      <w:r w:rsidRPr="00443215">
        <w:rPr>
          <w:rFonts w:ascii="Arial" w:hAnsi="Arial" w:cs="Arial"/>
          <w:snapToGrid w:val="0"/>
        </w:rPr>
        <w:tab/>
        <w:t>Price of lowest acceptable bid</w:t>
      </w:r>
    </w:p>
    <w:p w14:paraId="6DC9D641" w14:textId="77777777" w:rsidR="00331CED" w:rsidRPr="00443215" w:rsidRDefault="00331CED" w:rsidP="00D067BB">
      <w:pPr>
        <w:widowControl w:val="0"/>
        <w:tabs>
          <w:tab w:val="left" w:pos="900"/>
          <w:tab w:val="left" w:pos="1620"/>
          <w:tab w:val="left" w:pos="2160"/>
          <w:tab w:val="left" w:pos="2700"/>
          <w:tab w:val="left" w:pos="7920"/>
        </w:tabs>
        <w:spacing w:after="120"/>
        <w:jc w:val="both"/>
        <w:rPr>
          <w:rFonts w:ascii="Arial" w:hAnsi="Arial" w:cs="Arial"/>
          <w:snapToGrid w:val="0"/>
        </w:rPr>
      </w:pPr>
    </w:p>
    <w:p w14:paraId="757C1D9E" w14:textId="77777777" w:rsidR="00D067BB" w:rsidRPr="00443215" w:rsidRDefault="00D067BB" w:rsidP="000C6352">
      <w:pPr>
        <w:widowControl w:val="0"/>
        <w:numPr>
          <w:ilvl w:val="0"/>
          <w:numId w:val="71"/>
        </w:numPr>
        <w:tabs>
          <w:tab w:val="left" w:pos="2880"/>
          <w:tab w:val="left" w:pos="5760"/>
          <w:tab w:val="left" w:pos="7920"/>
        </w:tabs>
        <w:spacing w:after="120"/>
        <w:ind w:left="720" w:hanging="720"/>
        <w:jc w:val="both"/>
        <w:rPr>
          <w:rFonts w:ascii="Arial" w:hAnsi="Arial" w:cs="Arial"/>
          <w:b/>
          <w:snapToGrid w:val="0"/>
        </w:rPr>
      </w:pPr>
      <w:r w:rsidRPr="00443215">
        <w:rPr>
          <w:rFonts w:ascii="Arial" w:hAnsi="Arial" w:cs="Arial"/>
          <w:b/>
          <w:snapToGrid w:val="0"/>
        </w:rPr>
        <w:t>POINTS AWARDED FOR B-BBEE STATUS LEVEL OF CONTRIBUTOR</w:t>
      </w:r>
    </w:p>
    <w:p w14:paraId="35893B9F" w14:textId="77777777" w:rsidR="00D067BB" w:rsidRPr="00443215" w:rsidRDefault="00D067BB" w:rsidP="000C6352">
      <w:pPr>
        <w:widowControl w:val="0"/>
        <w:numPr>
          <w:ilvl w:val="1"/>
          <w:numId w:val="71"/>
        </w:numPr>
        <w:tabs>
          <w:tab w:val="num" w:pos="720"/>
        </w:tabs>
        <w:spacing w:after="120"/>
        <w:ind w:left="720" w:hanging="720"/>
        <w:jc w:val="both"/>
        <w:rPr>
          <w:rFonts w:ascii="Arial" w:hAnsi="Arial" w:cs="Arial"/>
          <w:snapToGrid w:val="0"/>
        </w:rPr>
      </w:pPr>
      <w:r w:rsidRPr="00443215">
        <w:rPr>
          <w:rFonts w:ascii="Arial" w:hAnsi="Arial" w:cs="Arial"/>
          <w:snapToGrid w:val="0"/>
        </w:rPr>
        <w:t>In terms of Regulation 6 (2) and 7 (2) of the Preferential Procurement Regulations, preference points</w:t>
      </w:r>
      <w:r w:rsidRPr="00443215">
        <w:rPr>
          <w:rFonts w:ascii="Arial"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067BB" w:rsidRPr="00443215" w14:paraId="466BEDDA" w14:textId="77777777" w:rsidTr="00603B15">
        <w:trPr>
          <w:trHeight w:val="863"/>
        </w:trPr>
        <w:tc>
          <w:tcPr>
            <w:tcW w:w="2700" w:type="dxa"/>
            <w:shd w:val="clear" w:color="auto" w:fill="C00000"/>
            <w:vAlign w:val="center"/>
          </w:tcPr>
          <w:p w14:paraId="6CC11B1A" w14:textId="77777777" w:rsidR="00D067BB" w:rsidRPr="00443215" w:rsidRDefault="00D067BB" w:rsidP="00D067BB">
            <w:pPr>
              <w:kinsoku w:val="0"/>
              <w:overflowPunct w:val="0"/>
              <w:spacing w:before="96"/>
              <w:jc w:val="center"/>
              <w:textAlignment w:val="baseline"/>
              <w:rPr>
                <w:rFonts w:ascii="Arial" w:hAnsi="Arial" w:cs="Arial"/>
                <w:b/>
                <w:lang w:val="en-US"/>
              </w:rPr>
            </w:pPr>
            <w:r w:rsidRPr="00443215">
              <w:rPr>
                <w:rFonts w:ascii="Arial" w:hAnsi="Arial" w:cs="Arial"/>
                <w:b/>
                <w:kern w:val="24"/>
                <w:lang w:val="en-US"/>
              </w:rPr>
              <w:t>B-BBEE Status Level of Contributor</w:t>
            </w:r>
          </w:p>
        </w:tc>
        <w:tc>
          <w:tcPr>
            <w:tcW w:w="2700" w:type="dxa"/>
            <w:shd w:val="clear" w:color="auto" w:fill="C00000"/>
            <w:vAlign w:val="center"/>
          </w:tcPr>
          <w:p w14:paraId="47399434" w14:textId="77777777" w:rsidR="00D067BB" w:rsidRPr="00443215" w:rsidRDefault="00D067BB" w:rsidP="00D067BB">
            <w:pPr>
              <w:kinsoku w:val="0"/>
              <w:overflowPunct w:val="0"/>
              <w:spacing w:before="96"/>
              <w:jc w:val="center"/>
              <w:textAlignment w:val="baseline"/>
              <w:rPr>
                <w:rFonts w:ascii="Arial" w:hAnsi="Arial" w:cs="Arial"/>
                <w:b/>
                <w:kern w:val="24"/>
                <w:lang w:val="en-US"/>
              </w:rPr>
            </w:pPr>
            <w:r w:rsidRPr="00443215">
              <w:rPr>
                <w:rFonts w:ascii="Arial" w:hAnsi="Arial" w:cs="Arial"/>
                <w:b/>
                <w:kern w:val="24"/>
                <w:lang w:val="en-US"/>
              </w:rPr>
              <w:t>Number of points</w:t>
            </w:r>
          </w:p>
          <w:p w14:paraId="06F76E21" w14:textId="77777777" w:rsidR="00D067BB" w:rsidRPr="00443215" w:rsidRDefault="00D067BB" w:rsidP="00D067BB">
            <w:pPr>
              <w:kinsoku w:val="0"/>
              <w:overflowPunct w:val="0"/>
              <w:spacing w:before="96"/>
              <w:jc w:val="center"/>
              <w:textAlignment w:val="baseline"/>
              <w:rPr>
                <w:rFonts w:ascii="Arial" w:hAnsi="Arial" w:cs="Arial"/>
                <w:b/>
                <w:lang w:val="en-US"/>
              </w:rPr>
            </w:pPr>
            <w:r w:rsidRPr="00443215">
              <w:rPr>
                <w:rFonts w:ascii="Arial" w:hAnsi="Arial" w:cs="Arial"/>
                <w:b/>
                <w:kern w:val="24"/>
                <w:lang w:val="en-US"/>
              </w:rPr>
              <w:t>(90/10 system)</w:t>
            </w:r>
          </w:p>
        </w:tc>
        <w:tc>
          <w:tcPr>
            <w:tcW w:w="2520" w:type="dxa"/>
            <w:shd w:val="clear" w:color="auto" w:fill="C00000"/>
            <w:vAlign w:val="center"/>
          </w:tcPr>
          <w:p w14:paraId="5D48964B" w14:textId="77777777" w:rsidR="00D067BB" w:rsidRPr="00443215" w:rsidRDefault="00D067BB" w:rsidP="00D067BB">
            <w:pPr>
              <w:kinsoku w:val="0"/>
              <w:overflowPunct w:val="0"/>
              <w:spacing w:before="96"/>
              <w:jc w:val="center"/>
              <w:textAlignment w:val="baseline"/>
              <w:rPr>
                <w:rFonts w:ascii="Arial" w:hAnsi="Arial" w:cs="Arial"/>
                <w:b/>
                <w:kern w:val="24"/>
                <w:lang w:val="en-US"/>
              </w:rPr>
            </w:pPr>
            <w:r w:rsidRPr="00443215">
              <w:rPr>
                <w:rFonts w:ascii="Arial" w:hAnsi="Arial" w:cs="Arial"/>
                <w:b/>
                <w:kern w:val="24"/>
                <w:lang w:val="en-US"/>
              </w:rPr>
              <w:t>Number of points</w:t>
            </w:r>
          </w:p>
          <w:p w14:paraId="44BA9ED3" w14:textId="77777777" w:rsidR="00D067BB" w:rsidRPr="00443215" w:rsidRDefault="00D067BB" w:rsidP="00D067BB">
            <w:pPr>
              <w:kinsoku w:val="0"/>
              <w:overflowPunct w:val="0"/>
              <w:spacing w:before="96"/>
              <w:jc w:val="center"/>
              <w:textAlignment w:val="baseline"/>
              <w:rPr>
                <w:rFonts w:ascii="Arial" w:hAnsi="Arial" w:cs="Arial"/>
                <w:b/>
                <w:lang w:val="en-US"/>
              </w:rPr>
            </w:pPr>
            <w:r w:rsidRPr="00443215">
              <w:rPr>
                <w:rFonts w:ascii="Arial" w:hAnsi="Arial" w:cs="Arial"/>
                <w:b/>
                <w:kern w:val="24"/>
                <w:lang w:val="en-US"/>
              </w:rPr>
              <w:t>(80/20 system)</w:t>
            </w:r>
          </w:p>
        </w:tc>
      </w:tr>
      <w:tr w:rsidR="00D067BB" w:rsidRPr="00443215" w14:paraId="32761C36" w14:textId="77777777" w:rsidTr="00603B15">
        <w:trPr>
          <w:trHeight w:val="317"/>
        </w:trPr>
        <w:tc>
          <w:tcPr>
            <w:tcW w:w="2700" w:type="dxa"/>
            <w:shd w:val="clear" w:color="auto" w:fill="auto"/>
          </w:tcPr>
          <w:p w14:paraId="35909EEF"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1</w:t>
            </w:r>
          </w:p>
        </w:tc>
        <w:tc>
          <w:tcPr>
            <w:tcW w:w="2700" w:type="dxa"/>
            <w:shd w:val="clear" w:color="auto" w:fill="auto"/>
          </w:tcPr>
          <w:p w14:paraId="082E0F65"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10</w:t>
            </w:r>
          </w:p>
        </w:tc>
        <w:tc>
          <w:tcPr>
            <w:tcW w:w="2520" w:type="dxa"/>
            <w:shd w:val="clear" w:color="auto" w:fill="auto"/>
          </w:tcPr>
          <w:p w14:paraId="6A113DA0"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20</w:t>
            </w:r>
          </w:p>
        </w:tc>
      </w:tr>
      <w:tr w:rsidR="00D067BB" w:rsidRPr="00443215" w14:paraId="59D3C5F6" w14:textId="77777777" w:rsidTr="00603B15">
        <w:trPr>
          <w:trHeight w:val="317"/>
        </w:trPr>
        <w:tc>
          <w:tcPr>
            <w:tcW w:w="2700" w:type="dxa"/>
            <w:shd w:val="clear" w:color="auto" w:fill="auto"/>
          </w:tcPr>
          <w:p w14:paraId="78250B78"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2</w:t>
            </w:r>
          </w:p>
        </w:tc>
        <w:tc>
          <w:tcPr>
            <w:tcW w:w="2700" w:type="dxa"/>
            <w:shd w:val="clear" w:color="auto" w:fill="auto"/>
          </w:tcPr>
          <w:p w14:paraId="40360237"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9</w:t>
            </w:r>
          </w:p>
        </w:tc>
        <w:tc>
          <w:tcPr>
            <w:tcW w:w="2520" w:type="dxa"/>
            <w:shd w:val="clear" w:color="auto" w:fill="auto"/>
          </w:tcPr>
          <w:p w14:paraId="72FFC920"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18</w:t>
            </w:r>
          </w:p>
        </w:tc>
      </w:tr>
      <w:tr w:rsidR="00D067BB" w:rsidRPr="00443215" w14:paraId="5945BBAD" w14:textId="77777777" w:rsidTr="00603B15">
        <w:trPr>
          <w:trHeight w:val="317"/>
        </w:trPr>
        <w:tc>
          <w:tcPr>
            <w:tcW w:w="2700" w:type="dxa"/>
            <w:shd w:val="clear" w:color="auto" w:fill="auto"/>
          </w:tcPr>
          <w:p w14:paraId="2C5E5997"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3</w:t>
            </w:r>
          </w:p>
        </w:tc>
        <w:tc>
          <w:tcPr>
            <w:tcW w:w="2700" w:type="dxa"/>
            <w:shd w:val="clear" w:color="auto" w:fill="auto"/>
          </w:tcPr>
          <w:p w14:paraId="3A9FCCEC"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6</w:t>
            </w:r>
          </w:p>
        </w:tc>
        <w:tc>
          <w:tcPr>
            <w:tcW w:w="2520" w:type="dxa"/>
            <w:shd w:val="clear" w:color="auto" w:fill="auto"/>
          </w:tcPr>
          <w:p w14:paraId="1F855620"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14</w:t>
            </w:r>
          </w:p>
        </w:tc>
      </w:tr>
      <w:tr w:rsidR="00D067BB" w:rsidRPr="00443215" w14:paraId="33A92AEA" w14:textId="77777777" w:rsidTr="00603B15">
        <w:trPr>
          <w:trHeight w:val="317"/>
        </w:trPr>
        <w:tc>
          <w:tcPr>
            <w:tcW w:w="2700" w:type="dxa"/>
            <w:shd w:val="clear" w:color="auto" w:fill="auto"/>
          </w:tcPr>
          <w:p w14:paraId="633DC293"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4</w:t>
            </w:r>
          </w:p>
        </w:tc>
        <w:tc>
          <w:tcPr>
            <w:tcW w:w="2700" w:type="dxa"/>
            <w:shd w:val="clear" w:color="auto" w:fill="auto"/>
          </w:tcPr>
          <w:p w14:paraId="535E5C5D" w14:textId="77777777" w:rsidR="00D067BB" w:rsidRPr="00443215" w:rsidRDefault="00D067BB" w:rsidP="00D067BB">
            <w:pPr>
              <w:tabs>
                <w:tab w:val="left" w:pos="645"/>
                <w:tab w:val="center" w:pos="1242"/>
              </w:tabs>
              <w:kinsoku w:val="0"/>
              <w:overflowPunct w:val="0"/>
              <w:spacing w:before="115"/>
              <w:textAlignment w:val="baseline"/>
              <w:rPr>
                <w:rFonts w:ascii="Arial" w:hAnsi="Arial" w:cs="Arial"/>
                <w:lang w:val="en-US"/>
              </w:rPr>
            </w:pPr>
            <w:r w:rsidRPr="00443215">
              <w:rPr>
                <w:rFonts w:ascii="Arial" w:hAnsi="Arial" w:cs="Arial"/>
                <w:kern w:val="24"/>
                <w:lang w:val="en-US"/>
              </w:rPr>
              <w:tab/>
            </w:r>
            <w:r w:rsidRPr="00443215">
              <w:rPr>
                <w:rFonts w:ascii="Arial" w:hAnsi="Arial" w:cs="Arial"/>
                <w:kern w:val="24"/>
                <w:lang w:val="en-US"/>
              </w:rPr>
              <w:tab/>
              <w:t>5</w:t>
            </w:r>
          </w:p>
        </w:tc>
        <w:tc>
          <w:tcPr>
            <w:tcW w:w="2520" w:type="dxa"/>
            <w:shd w:val="clear" w:color="auto" w:fill="auto"/>
          </w:tcPr>
          <w:p w14:paraId="660A4941"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12</w:t>
            </w:r>
          </w:p>
        </w:tc>
      </w:tr>
      <w:tr w:rsidR="00D067BB" w:rsidRPr="00443215" w14:paraId="7F9F535B" w14:textId="77777777" w:rsidTr="00603B15">
        <w:trPr>
          <w:trHeight w:val="317"/>
        </w:trPr>
        <w:tc>
          <w:tcPr>
            <w:tcW w:w="2700" w:type="dxa"/>
            <w:shd w:val="clear" w:color="auto" w:fill="auto"/>
          </w:tcPr>
          <w:p w14:paraId="7BE026D9"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5</w:t>
            </w:r>
          </w:p>
        </w:tc>
        <w:tc>
          <w:tcPr>
            <w:tcW w:w="2700" w:type="dxa"/>
            <w:shd w:val="clear" w:color="auto" w:fill="auto"/>
          </w:tcPr>
          <w:p w14:paraId="613F5CD9"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4</w:t>
            </w:r>
          </w:p>
        </w:tc>
        <w:tc>
          <w:tcPr>
            <w:tcW w:w="2520" w:type="dxa"/>
            <w:shd w:val="clear" w:color="auto" w:fill="auto"/>
          </w:tcPr>
          <w:p w14:paraId="56D9E126"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8</w:t>
            </w:r>
          </w:p>
        </w:tc>
      </w:tr>
      <w:tr w:rsidR="00D067BB" w:rsidRPr="00443215" w14:paraId="68D7B80F" w14:textId="77777777" w:rsidTr="00603B15">
        <w:trPr>
          <w:trHeight w:val="317"/>
        </w:trPr>
        <w:tc>
          <w:tcPr>
            <w:tcW w:w="2700" w:type="dxa"/>
            <w:shd w:val="clear" w:color="auto" w:fill="auto"/>
          </w:tcPr>
          <w:p w14:paraId="1E4DC11F"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lastRenderedPageBreak/>
              <w:t>6</w:t>
            </w:r>
          </w:p>
        </w:tc>
        <w:tc>
          <w:tcPr>
            <w:tcW w:w="2700" w:type="dxa"/>
            <w:shd w:val="clear" w:color="auto" w:fill="auto"/>
          </w:tcPr>
          <w:p w14:paraId="27F68DDE"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3</w:t>
            </w:r>
          </w:p>
        </w:tc>
        <w:tc>
          <w:tcPr>
            <w:tcW w:w="2520" w:type="dxa"/>
            <w:shd w:val="clear" w:color="auto" w:fill="auto"/>
          </w:tcPr>
          <w:p w14:paraId="38AD3BB1"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6</w:t>
            </w:r>
          </w:p>
        </w:tc>
      </w:tr>
      <w:tr w:rsidR="00D067BB" w:rsidRPr="00443215" w14:paraId="69D8C970" w14:textId="77777777" w:rsidTr="00603B15">
        <w:trPr>
          <w:trHeight w:val="317"/>
        </w:trPr>
        <w:tc>
          <w:tcPr>
            <w:tcW w:w="2700" w:type="dxa"/>
            <w:shd w:val="clear" w:color="auto" w:fill="auto"/>
          </w:tcPr>
          <w:p w14:paraId="36BD1195"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7</w:t>
            </w:r>
          </w:p>
        </w:tc>
        <w:tc>
          <w:tcPr>
            <w:tcW w:w="2700" w:type="dxa"/>
            <w:shd w:val="clear" w:color="auto" w:fill="auto"/>
          </w:tcPr>
          <w:p w14:paraId="0E585DD2"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2</w:t>
            </w:r>
          </w:p>
        </w:tc>
        <w:tc>
          <w:tcPr>
            <w:tcW w:w="2520" w:type="dxa"/>
            <w:shd w:val="clear" w:color="auto" w:fill="auto"/>
          </w:tcPr>
          <w:p w14:paraId="6F13E8D9"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4</w:t>
            </w:r>
          </w:p>
        </w:tc>
      </w:tr>
      <w:tr w:rsidR="00D067BB" w:rsidRPr="00443215" w14:paraId="0796409D" w14:textId="77777777" w:rsidTr="00603B15">
        <w:trPr>
          <w:trHeight w:val="317"/>
        </w:trPr>
        <w:tc>
          <w:tcPr>
            <w:tcW w:w="2700" w:type="dxa"/>
            <w:shd w:val="clear" w:color="auto" w:fill="auto"/>
          </w:tcPr>
          <w:p w14:paraId="3CB4AA39"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8</w:t>
            </w:r>
          </w:p>
        </w:tc>
        <w:tc>
          <w:tcPr>
            <w:tcW w:w="2700" w:type="dxa"/>
            <w:shd w:val="clear" w:color="auto" w:fill="auto"/>
          </w:tcPr>
          <w:p w14:paraId="79F3330E"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1</w:t>
            </w:r>
          </w:p>
        </w:tc>
        <w:tc>
          <w:tcPr>
            <w:tcW w:w="2520" w:type="dxa"/>
            <w:shd w:val="clear" w:color="auto" w:fill="auto"/>
          </w:tcPr>
          <w:p w14:paraId="01FAA4F0"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2</w:t>
            </w:r>
          </w:p>
        </w:tc>
      </w:tr>
      <w:tr w:rsidR="00D067BB" w:rsidRPr="00443215" w14:paraId="3C72484D" w14:textId="77777777" w:rsidTr="00603B15">
        <w:trPr>
          <w:trHeight w:val="317"/>
        </w:trPr>
        <w:tc>
          <w:tcPr>
            <w:tcW w:w="2700" w:type="dxa"/>
            <w:shd w:val="clear" w:color="auto" w:fill="auto"/>
          </w:tcPr>
          <w:p w14:paraId="2A398E12"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Non-compliant contributor</w:t>
            </w:r>
          </w:p>
        </w:tc>
        <w:tc>
          <w:tcPr>
            <w:tcW w:w="2700" w:type="dxa"/>
            <w:shd w:val="clear" w:color="auto" w:fill="auto"/>
          </w:tcPr>
          <w:p w14:paraId="7D0C1A7F"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0</w:t>
            </w:r>
          </w:p>
        </w:tc>
        <w:tc>
          <w:tcPr>
            <w:tcW w:w="2520" w:type="dxa"/>
            <w:shd w:val="clear" w:color="auto" w:fill="auto"/>
          </w:tcPr>
          <w:p w14:paraId="54618684" w14:textId="77777777" w:rsidR="00D067BB" w:rsidRPr="00443215" w:rsidRDefault="00D067BB" w:rsidP="00D067BB">
            <w:pPr>
              <w:kinsoku w:val="0"/>
              <w:overflowPunct w:val="0"/>
              <w:spacing w:before="115"/>
              <w:jc w:val="center"/>
              <w:textAlignment w:val="baseline"/>
              <w:rPr>
                <w:rFonts w:ascii="Arial" w:hAnsi="Arial" w:cs="Arial"/>
                <w:lang w:val="en-US"/>
              </w:rPr>
            </w:pPr>
            <w:r w:rsidRPr="00443215">
              <w:rPr>
                <w:rFonts w:ascii="Arial" w:hAnsi="Arial" w:cs="Arial"/>
                <w:kern w:val="24"/>
                <w:lang w:val="en-US"/>
              </w:rPr>
              <w:t>0</w:t>
            </w:r>
          </w:p>
        </w:tc>
      </w:tr>
    </w:tbl>
    <w:p w14:paraId="074C7D5B" w14:textId="77777777" w:rsidR="00D067BB" w:rsidRPr="00443215" w:rsidRDefault="00D067BB" w:rsidP="00D067BB">
      <w:pPr>
        <w:spacing w:after="120"/>
        <w:ind w:left="907"/>
        <w:jc w:val="both"/>
        <w:rPr>
          <w:rFonts w:ascii="Arial" w:hAnsi="Arial" w:cs="Arial"/>
          <w:snapToGrid w:val="0"/>
          <w:lang w:val="en-US"/>
        </w:rPr>
      </w:pPr>
    </w:p>
    <w:p w14:paraId="1C71B532" w14:textId="77777777" w:rsidR="00D067BB" w:rsidRPr="00443215" w:rsidRDefault="00D067BB" w:rsidP="000C6352">
      <w:pPr>
        <w:widowControl w:val="0"/>
        <w:numPr>
          <w:ilvl w:val="0"/>
          <w:numId w:val="71"/>
        </w:numPr>
        <w:tabs>
          <w:tab w:val="left" w:pos="2880"/>
          <w:tab w:val="left" w:pos="5760"/>
          <w:tab w:val="left" w:pos="7920"/>
        </w:tabs>
        <w:spacing w:after="120"/>
        <w:ind w:left="720" w:hanging="720"/>
        <w:jc w:val="both"/>
        <w:rPr>
          <w:rFonts w:ascii="Arial" w:hAnsi="Arial" w:cs="Arial"/>
          <w:b/>
          <w:snapToGrid w:val="0"/>
        </w:rPr>
      </w:pPr>
      <w:r w:rsidRPr="00443215">
        <w:rPr>
          <w:rFonts w:ascii="Arial" w:hAnsi="Arial" w:cs="Arial"/>
          <w:b/>
          <w:snapToGrid w:val="0"/>
        </w:rPr>
        <w:t>BID DECLARATION</w:t>
      </w:r>
    </w:p>
    <w:p w14:paraId="51410E4A" w14:textId="420495F8" w:rsidR="00D067BB" w:rsidRPr="00443215" w:rsidRDefault="00D067BB" w:rsidP="000C6352">
      <w:pPr>
        <w:widowControl w:val="0"/>
        <w:numPr>
          <w:ilvl w:val="1"/>
          <w:numId w:val="71"/>
        </w:numPr>
        <w:ind w:left="907" w:hanging="907"/>
        <w:contextualSpacing/>
        <w:jc w:val="both"/>
        <w:rPr>
          <w:rFonts w:ascii="Arial" w:hAnsi="Arial" w:cs="Arial"/>
          <w:snapToGrid w:val="0"/>
        </w:rPr>
      </w:pPr>
      <w:r w:rsidRPr="00443215">
        <w:rPr>
          <w:rFonts w:ascii="Arial" w:hAnsi="Arial" w:cs="Arial"/>
          <w:snapToGrid w:val="0"/>
        </w:rPr>
        <w:t>Bidders who claim points in respect of B-BBEE Status Level of Contribution must complete the following:</w:t>
      </w:r>
    </w:p>
    <w:p w14:paraId="44FA2B4D" w14:textId="77777777" w:rsidR="00274101" w:rsidRPr="00443215" w:rsidRDefault="00274101" w:rsidP="00DC630F">
      <w:pPr>
        <w:widowControl w:val="0"/>
        <w:ind w:left="907"/>
        <w:contextualSpacing/>
        <w:jc w:val="both"/>
        <w:rPr>
          <w:rFonts w:ascii="Arial" w:hAnsi="Arial" w:cs="Arial"/>
          <w:snapToGrid w:val="0"/>
        </w:rPr>
      </w:pPr>
    </w:p>
    <w:p w14:paraId="47CDFF87" w14:textId="77777777" w:rsidR="00D067BB" w:rsidRPr="00443215" w:rsidRDefault="00D067BB" w:rsidP="000C6352">
      <w:pPr>
        <w:widowControl w:val="0"/>
        <w:numPr>
          <w:ilvl w:val="0"/>
          <w:numId w:val="71"/>
        </w:numPr>
        <w:tabs>
          <w:tab w:val="left" w:pos="2880"/>
          <w:tab w:val="left" w:pos="5760"/>
          <w:tab w:val="left" w:pos="7920"/>
        </w:tabs>
        <w:spacing w:after="120"/>
        <w:ind w:left="720" w:hanging="720"/>
        <w:jc w:val="both"/>
        <w:rPr>
          <w:rFonts w:ascii="Arial" w:hAnsi="Arial" w:cs="Arial"/>
          <w:b/>
          <w:snapToGrid w:val="0"/>
        </w:rPr>
      </w:pPr>
      <w:r w:rsidRPr="00443215">
        <w:rPr>
          <w:rFonts w:ascii="Arial" w:hAnsi="Arial" w:cs="Arial"/>
          <w:b/>
          <w:snapToGrid w:val="0"/>
        </w:rPr>
        <w:t xml:space="preserve">B-BBEE STATUS LEVEL OF CONTRIBUTOR CLAIMED IN TERMS OF PARAGRAPHS 1.4 AND 4.1 </w:t>
      </w:r>
    </w:p>
    <w:p w14:paraId="44D0C54B" w14:textId="72DDE3D4" w:rsidR="00D067BB" w:rsidRPr="00443215" w:rsidRDefault="00D067BB" w:rsidP="000C6352">
      <w:pPr>
        <w:widowControl w:val="0"/>
        <w:numPr>
          <w:ilvl w:val="1"/>
          <w:numId w:val="71"/>
        </w:numPr>
        <w:spacing w:after="120"/>
        <w:ind w:left="907" w:hanging="907"/>
        <w:jc w:val="both"/>
        <w:rPr>
          <w:rFonts w:ascii="Arial" w:hAnsi="Arial" w:cs="Arial"/>
          <w:snapToGrid w:val="0"/>
        </w:rPr>
      </w:pPr>
      <w:r w:rsidRPr="00443215">
        <w:rPr>
          <w:rFonts w:ascii="Arial" w:hAnsi="Arial" w:cs="Arial"/>
          <w:snapToGrid w:val="0"/>
        </w:rPr>
        <w:t>B-BBEE Status Level of Contributor:</w:t>
      </w:r>
      <w:r w:rsidRPr="00443215">
        <w:rPr>
          <w:rFonts w:ascii="Arial" w:hAnsi="Arial" w:cs="Arial"/>
          <w:snapToGrid w:val="0"/>
        </w:rPr>
        <w:tab/>
      </w:r>
      <w:r w:rsidR="00E74B85">
        <w:rPr>
          <w:rFonts w:ascii="Arial" w:hAnsi="Arial" w:cs="Arial"/>
          <w:snapToGrid w:val="0"/>
        </w:rPr>
        <w:t>…..</w:t>
      </w:r>
      <w:r w:rsidRPr="00443215">
        <w:rPr>
          <w:rFonts w:ascii="Arial" w:hAnsi="Arial" w:cs="Arial"/>
          <w:snapToGrid w:val="0"/>
        </w:rPr>
        <w:t xml:space="preserve">      =     ………(maximum of 10 or 20 points)</w:t>
      </w:r>
    </w:p>
    <w:p w14:paraId="182DB3A0" w14:textId="3F75F851" w:rsidR="00D067BB" w:rsidRPr="00443215" w:rsidRDefault="00D067BB" w:rsidP="00DC630F">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ind w:left="907"/>
        <w:contextualSpacing/>
        <w:jc w:val="both"/>
        <w:rPr>
          <w:rFonts w:ascii="Arial" w:hAnsi="Arial" w:cs="Arial"/>
          <w:snapToGrid w:val="0"/>
          <w:lang w:val="en-US"/>
        </w:rPr>
      </w:pPr>
      <w:r w:rsidRPr="00443215">
        <w:rPr>
          <w:rFonts w:ascii="Arial" w:hAnsi="Arial" w:cs="Arial"/>
          <w:snapToGrid w:val="0"/>
          <w:lang w:val="en-US"/>
        </w:rPr>
        <w:t>(Points claimed in respect of paragraph 7.1 must be in accordance with the table reflected in paragraph 4.1 and must be substantiated by relevant proof of B-BBEE status level of contributor.</w:t>
      </w:r>
    </w:p>
    <w:p w14:paraId="2BC41903" w14:textId="77777777" w:rsidR="00274101" w:rsidRPr="00443215" w:rsidRDefault="00274101" w:rsidP="00DC630F">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ind w:left="907"/>
        <w:contextualSpacing/>
        <w:jc w:val="both"/>
        <w:rPr>
          <w:rFonts w:ascii="Arial" w:hAnsi="Arial" w:cs="Arial"/>
          <w:snapToGrid w:val="0"/>
          <w:lang w:val="en-US"/>
        </w:rPr>
      </w:pPr>
    </w:p>
    <w:p w14:paraId="2C50D1C0" w14:textId="77777777" w:rsidR="00D067BB" w:rsidRPr="00443215" w:rsidRDefault="00D067BB" w:rsidP="000C6352">
      <w:pPr>
        <w:widowControl w:val="0"/>
        <w:numPr>
          <w:ilvl w:val="0"/>
          <w:numId w:val="71"/>
        </w:numPr>
        <w:tabs>
          <w:tab w:val="left" w:pos="2880"/>
          <w:tab w:val="left" w:pos="5760"/>
          <w:tab w:val="left" w:pos="7920"/>
        </w:tabs>
        <w:ind w:left="720" w:hanging="720"/>
        <w:contextualSpacing/>
        <w:jc w:val="both"/>
        <w:rPr>
          <w:rFonts w:ascii="Arial" w:hAnsi="Arial" w:cs="Arial"/>
          <w:b/>
          <w:snapToGrid w:val="0"/>
        </w:rPr>
      </w:pPr>
      <w:r w:rsidRPr="00443215">
        <w:rPr>
          <w:rFonts w:ascii="Arial" w:hAnsi="Arial" w:cs="Arial"/>
          <w:b/>
          <w:snapToGrid w:val="0"/>
        </w:rPr>
        <w:t>SUB-CONTRACTING</w:t>
      </w:r>
    </w:p>
    <w:p w14:paraId="338B774F" w14:textId="7C2030C7" w:rsidR="00D067BB" w:rsidRPr="00443215" w:rsidRDefault="00D067BB" w:rsidP="000C6352">
      <w:pPr>
        <w:widowControl w:val="0"/>
        <w:numPr>
          <w:ilvl w:val="1"/>
          <w:numId w:val="71"/>
        </w:numPr>
        <w:spacing w:after="120"/>
        <w:ind w:left="907" w:hanging="907"/>
        <w:jc w:val="both"/>
        <w:rPr>
          <w:rFonts w:ascii="Arial" w:hAnsi="Arial" w:cs="Arial"/>
          <w:snapToGrid w:val="0"/>
          <w:lang w:val="en-US"/>
        </w:rPr>
      </w:pPr>
      <w:r w:rsidRPr="00443215">
        <w:rPr>
          <w:rFonts w:ascii="Arial" w:hAnsi="Arial" w:cs="Arial"/>
          <w:snapToGrid w:val="0"/>
        </w:rPr>
        <w:t>Will any portion of the contract be sub-contracted</w:t>
      </w:r>
      <w:r w:rsidR="00E74B85" w:rsidRPr="00443215">
        <w:rPr>
          <w:rFonts w:ascii="Arial" w:hAnsi="Arial" w:cs="Arial"/>
          <w:snapToGrid w:val="0"/>
        </w:rPr>
        <w:t xml:space="preserve">? </w:t>
      </w:r>
    </w:p>
    <w:p w14:paraId="086CF342" w14:textId="77777777" w:rsidR="00D067BB" w:rsidRPr="00443215" w:rsidRDefault="00D067BB" w:rsidP="00D067BB">
      <w:pPr>
        <w:widowControl w:val="0"/>
        <w:tabs>
          <w:tab w:val="left" w:pos="-963"/>
          <w:tab w:val="left" w:pos="-720"/>
          <w:tab w:val="left" w:pos="2268"/>
          <w:tab w:val="left" w:pos="2552"/>
        </w:tabs>
        <w:ind w:left="907"/>
        <w:rPr>
          <w:rFonts w:ascii="Arial" w:hAnsi="Arial" w:cs="Arial"/>
          <w:snapToGrid w:val="0"/>
          <w:lang w:val="en-US"/>
        </w:rPr>
      </w:pPr>
      <w:r w:rsidRPr="00443215">
        <w:rPr>
          <w:rFonts w:ascii="Arial" w:hAnsi="Arial" w:cs="Arial"/>
          <w:snapToGrid w:val="0"/>
          <w:lang w:val="en-US"/>
        </w:rPr>
        <w:t>(</w:t>
      </w:r>
      <w:r w:rsidRPr="00443215">
        <w:rPr>
          <w:rFonts w:ascii="Arial" w:hAnsi="Arial" w:cs="Arial"/>
          <w:b/>
          <w:i/>
          <w:snapToGrid w:val="0"/>
          <w:lang w:val="en-US"/>
        </w:rPr>
        <w:t>Tick applicable box</w:t>
      </w:r>
      <w:r w:rsidRPr="00443215">
        <w:rPr>
          <w:rFonts w:ascii="Arial" w:hAnsi="Arial" w:cs="Arial"/>
          <w:snapToGrid w:val="0"/>
          <w:lang w:val="en-US"/>
        </w:rPr>
        <w:t>)</w:t>
      </w:r>
    </w:p>
    <w:p w14:paraId="56BCF17C" w14:textId="77777777" w:rsidR="00D067BB" w:rsidRPr="00443215" w:rsidRDefault="00D067BB" w:rsidP="00D067BB">
      <w:pPr>
        <w:widowControl w:val="0"/>
        <w:tabs>
          <w:tab w:val="left" w:pos="-963"/>
          <w:tab w:val="left" w:pos="-720"/>
          <w:tab w:val="left" w:pos="709"/>
          <w:tab w:val="left" w:pos="2268"/>
          <w:tab w:val="left" w:pos="2552"/>
        </w:tabs>
        <w:ind w:left="900"/>
        <w:rPr>
          <w:rFonts w:ascii="Arial" w:hAnsi="Arial"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067BB" w:rsidRPr="00443215" w14:paraId="59E178A1" w14:textId="77777777" w:rsidTr="00603B15">
        <w:tc>
          <w:tcPr>
            <w:tcW w:w="437" w:type="dxa"/>
            <w:tcBorders>
              <w:top w:val="single" w:sz="18" w:space="0" w:color="auto"/>
              <w:left w:val="single" w:sz="18" w:space="0" w:color="auto"/>
              <w:bottom w:val="single" w:sz="18" w:space="0" w:color="auto"/>
              <w:right w:val="single" w:sz="18" w:space="0" w:color="auto"/>
            </w:tcBorders>
            <w:hideMark/>
          </w:tcPr>
          <w:p w14:paraId="2988F8F7" w14:textId="77777777" w:rsidR="00D067BB" w:rsidRPr="00443215" w:rsidRDefault="00D067BB" w:rsidP="00D067BB">
            <w:pPr>
              <w:widowControl w:val="0"/>
              <w:jc w:val="center"/>
              <w:rPr>
                <w:rFonts w:ascii="Arial" w:hAnsi="Arial" w:cs="Arial"/>
                <w:b/>
                <w:snapToGrid w:val="0"/>
                <w:lang w:val="en-US"/>
              </w:rPr>
            </w:pPr>
            <w:r w:rsidRPr="00443215">
              <w:rPr>
                <w:rFonts w:ascii="Arial"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06C3EA2F" w14:textId="77777777" w:rsidR="00D067BB" w:rsidRPr="00443215" w:rsidRDefault="00D067BB" w:rsidP="00D067BB">
            <w:pPr>
              <w:widowControl w:val="0"/>
              <w:rPr>
                <w:rFonts w:ascii="Arial"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24FBC75F" w14:textId="77777777" w:rsidR="00D067BB" w:rsidRPr="00443215" w:rsidRDefault="00D067BB" w:rsidP="00D067BB">
            <w:pPr>
              <w:widowControl w:val="0"/>
              <w:jc w:val="center"/>
              <w:rPr>
                <w:rFonts w:ascii="Arial" w:hAnsi="Arial" w:cs="Arial"/>
                <w:b/>
                <w:snapToGrid w:val="0"/>
                <w:lang w:val="en-US"/>
              </w:rPr>
            </w:pPr>
            <w:r w:rsidRPr="00443215">
              <w:rPr>
                <w:rFonts w:ascii="Arial"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6A1C4720" w14:textId="77777777" w:rsidR="00D067BB" w:rsidRPr="00443215" w:rsidRDefault="00D067BB" w:rsidP="00D067BB">
            <w:pPr>
              <w:widowControl w:val="0"/>
              <w:rPr>
                <w:rFonts w:ascii="Arial" w:hAnsi="Arial" w:cs="Arial"/>
                <w:b/>
                <w:snapToGrid w:val="0"/>
                <w:lang w:val="en-US"/>
              </w:rPr>
            </w:pPr>
          </w:p>
        </w:tc>
      </w:tr>
    </w:tbl>
    <w:p w14:paraId="39DDA8CE" w14:textId="77777777" w:rsidR="00D067BB" w:rsidRPr="00443215" w:rsidRDefault="00D067BB" w:rsidP="00DC630F">
      <w:pPr>
        <w:ind w:left="907"/>
        <w:contextualSpacing/>
        <w:jc w:val="both"/>
        <w:rPr>
          <w:rFonts w:ascii="Arial" w:hAnsi="Arial" w:cs="Arial"/>
          <w:snapToGrid w:val="0"/>
          <w:lang w:val="en-US"/>
        </w:rPr>
      </w:pPr>
    </w:p>
    <w:p w14:paraId="07A1CB65" w14:textId="77777777" w:rsidR="00D067BB" w:rsidRPr="00443215" w:rsidRDefault="00D067BB" w:rsidP="000C6352">
      <w:pPr>
        <w:widowControl w:val="0"/>
        <w:numPr>
          <w:ilvl w:val="2"/>
          <w:numId w:val="71"/>
        </w:numPr>
        <w:tabs>
          <w:tab w:val="left" w:pos="2880"/>
          <w:tab w:val="left" w:pos="3600"/>
          <w:tab w:val="left" w:pos="7110"/>
          <w:tab w:val="left" w:pos="7290"/>
          <w:tab w:val="left" w:pos="7560"/>
        </w:tabs>
        <w:spacing w:line="360" w:lineRule="auto"/>
        <w:ind w:left="907" w:hanging="907"/>
        <w:contextualSpacing/>
        <w:jc w:val="both"/>
        <w:rPr>
          <w:rFonts w:ascii="Arial" w:hAnsi="Arial" w:cs="Arial"/>
          <w:snapToGrid w:val="0"/>
          <w:lang w:val="en-US"/>
        </w:rPr>
      </w:pPr>
      <w:r w:rsidRPr="00443215">
        <w:rPr>
          <w:rFonts w:ascii="Arial" w:hAnsi="Arial" w:cs="Arial"/>
          <w:snapToGrid w:val="0"/>
          <w:lang w:val="en-US"/>
        </w:rPr>
        <w:t>If yes, indicate:</w:t>
      </w:r>
    </w:p>
    <w:p w14:paraId="65048C06" w14:textId="77777777" w:rsidR="00D067BB" w:rsidRPr="00443215" w:rsidRDefault="00D067BB" w:rsidP="000C6352">
      <w:pPr>
        <w:widowControl w:val="0"/>
        <w:numPr>
          <w:ilvl w:val="0"/>
          <w:numId w:val="74"/>
        </w:numPr>
        <w:tabs>
          <w:tab w:val="left" w:pos="-1099"/>
          <w:tab w:val="left" w:pos="-720"/>
          <w:tab w:val="left" w:pos="1260"/>
        </w:tabs>
        <w:spacing w:line="360" w:lineRule="auto"/>
        <w:ind w:left="1260"/>
        <w:jc w:val="both"/>
        <w:rPr>
          <w:rFonts w:ascii="Arial" w:hAnsi="Arial" w:cs="Arial"/>
          <w:snapToGrid w:val="0"/>
          <w:lang w:val="en-US"/>
        </w:rPr>
      </w:pPr>
      <w:r w:rsidRPr="00443215">
        <w:rPr>
          <w:rFonts w:ascii="Arial" w:hAnsi="Arial" w:cs="Arial"/>
          <w:snapToGrid w:val="0"/>
          <w:lang w:val="en-US"/>
        </w:rPr>
        <w:t>What percentage of the contract will be subcontracted............…………….…………%</w:t>
      </w:r>
    </w:p>
    <w:p w14:paraId="7A7CB411" w14:textId="0501478F" w:rsidR="00D067BB" w:rsidRPr="00443215" w:rsidRDefault="00D067BB" w:rsidP="000C6352">
      <w:pPr>
        <w:widowControl w:val="0"/>
        <w:numPr>
          <w:ilvl w:val="0"/>
          <w:numId w:val="74"/>
        </w:numPr>
        <w:tabs>
          <w:tab w:val="left" w:pos="-1099"/>
          <w:tab w:val="left" w:pos="-720"/>
          <w:tab w:val="left" w:pos="1260"/>
        </w:tabs>
        <w:spacing w:line="360" w:lineRule="auto"/>
        <w:ind w:left="1260"/>
        <w:jc w:val="both"/>
        <w:rPr>
          <w:rFonts w:ascii="Arial" w:hAnsi="Arial" w:cs="Arial"/>
          <w:snapToGrid w:val="0"/>
          <w:lang w:val="en-US"/>
        </w:rPr>
      </w:pPr>
      <w:r w:rsidRPr="00443215">
        <w:rPr>
          <w:rFonts w:ascii="Arial" w:hAnsi="Arial" w:cs="Arial"/>
          <w:snapToGrid w:val="0"/>
          <w:lang w:val="en-US"/>
        </w:rPr>
        <w:t>The name of the sub-contractor………………………………………</w:t>
      </w:r>
      <w:r w:rsidR="009F39EE">
        <w:rPr>
          <w:rFonts w:ascii="Arial" w:hAnsi="Arial" w:cs="Arial"/>
          <w:snapToGrid w:val="0"/>
          <w:lang w:val="en-US"/>
        </w:rPr>
        <w:t>……</w:t>
      </w:r>
      <w:r w:rsidRPr="00443215">
        <w:rPr>
          <w:rFonts w:ascii="Arial" w:hAnsi="Arial" w:cs="Arial"/>
          <w:snapToGrid w:val="0"/>
          <w:lang w:val="en-US"/>
        </w:rPr>
        <w:t>……………..</w:t>
      </w:r>
    </w:p>
    <w:p w14:paraId="1D14F3FA" w14:textId="77777777" w:rsidR="00D067BB" w:rsidRPr="00443215" w:rsidRDefault="00D067BB" w:rsidP="000C6352">
      <w:pPr>
        <w:widowControl w:val="0"/>
        <w:numPr>
          <w:ilvl w:val="0"/>
          <w:numId w:val="74"/>
        </w:numPr>
        <w:tabs>
          <w:tab w:val="left" w:pos="-1099"/>
          <w:tab w:val="left" w:pos="-720"/>
          <w:tab w:val="left" w:pos="1260"/>
        </w:tabs>
        <w:spacing w:line="360" w:lineRule="auto"/>
        <w:ind w:left="1260"/>
        <w:jc w:val="both"/>
        <w:rPr>
          <w:rFonts w:ascii="Arial" w:hAnsi="Arial" w:cs="Arial"/>
          <w:snapToGrid w:val="0"/>
          <w:lang w:val="en-US"/>
        </w:rPr>
      </w:pPr>
      <w:r w:rsidRPr="00443215">
        <w:rPr>
          <w:rFonts w:ascii="Arial" w:hAnsi="Arial" w:cs="Arial"/>
          <w:snapToGrid w:val="0"/>
          <w:lang w:val="en-US"/>
        </w:rPr>
        <w:t>The B-BBEE status level of the sub-contractor......................................……………..</w:t>
      </w:r>
    </w:p>
    <w:p w14:paraId="47E084C7" w14:textId="77777777" w:rsidR="00D067BB" w:rsidRPr="00443215" w:rsidRDefault="00D067BB" w:rsidP="000C6352">
      <w:pPr>
        <w:widowControl w:val="0"/>
        <w:numPr>
          <w:ilvl w:val="0"/>
          <w:numId w:val="74"/>
        </w:numPr>
        <w:tabs>
          <w:tab w:val="left" w:pos="-1099"/>
          <w:tab w:val="left" w:pos="-720"/>
          <w:tab w:val="left" w:pos="1260"/>
        </w:tabs>
        <w:spacing w:line="360" w:lineRule="auto"/>
        <w:ind w:left="1260"/>
        <w:jc w:val="both"/>
        <w:rPr>
          <w:rFonts w:ascii="Arial" w:hAnsi="Arial" w:cs="Arial"/>
          <w:b/>
          <w:snapToGrid w:val="0"/>
        </w:rPr>
      </w:pPr>
      <w:r w:rsidRPr="00443215">
        <w:rPr>
          <w:rFonts w:ascii="Arial" w:hAnsi="Arial" w:cs="Arial"/>
          <w:snapToGrid w:val="0"/>
          <w:lang w:val="en-US"/>
        </w:rPr>
        <w:t>Whether the sub-contractor is an EME or QSE</w:t>
      </w:r>
    </w:p>
    <w:p w14:paraId="0B52A0A9" w14:textId="77777777" w:rsidR="00D067BB" w:rsidRPr="00443215" w:rsidRDefault="00D067BB" w:rsidP="001F4E89">
      <w:pPr>
        <w:widowControl w:val="0"/>
        <w:tabs>
          <w:tab w:val="left" w:pos="-963"/>
          <w:tab w:val="left" w:pos="-720"/>
          <w:tab w:val="left" w:pos="2268"/>
          <w:tab w:val="left" w:pos="2552"/>
        </w:tabs>
        <w:spacing w:line="360" w:lineRule="auto"/>
        <w:ind w:left="1260"/>
        <w:rPr>
          <w:rFonts w:ascii="Arial" w:hAnsi="Arial" w:cs="Arial"/>
          <w:snapToGrid w:val="0"/>
          <w:lang w:val="en-US"/>
        </w:rPr>
      </w:pPr>
      <w:r w:rsidRPr="00443215">
        <w:rPr>
          <w:rFonts w:ascii="Arial" w:hAnsi="Arial" w:cs="Arial"/>
          <w:b/>
          <w:i/>
          <w:snapToGrid w:val="0"/>
          <w:lang w:val="en-US"/>
        </w:rPr>
        <w:t>(Tick applicable box</w:t>
      </w:r>
      <w:r w:rsidRPr="00443215">
        <w:rPr>
          <w:rFonts w:ascii="Arial" w:hAnsi="Arial" w:cs="Arial"/>
          <w:snapToGrid w:val="0"/>
          <w:lang w:val="en-US"/>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0"/>
        <w:gridCol w:w="495"/>
        <w:gridCol w:w="720"/>
        <w:gridCol w:w="540"/>
      </w:tblGrid>
      <w:tr w:rsidR="00D067BB" w:rsidRPr="00443215" w14:paraId="7A5B00D3" w14:textId="77777777" w:rsidTr="00603B15">
        <w:tc>
          <w:tcPr>
            <w:tcW w:w="537" w:type="dxa"/>
            <w:tcBorders>
              <w:top w:val="single" w:sz="18" w:space="0" w:color="auto"/>
              <w:left w:val="single" w:sz="18" w:space="0" w:color="auto"/>
              <w:bottom w:val="single" w:sz="18" w:space="0" w:color="auto"/>
              <w:right w:val="single" w:sz="18" w:space="0" w:color="auto"/>
            </w:tcBorders>
            <w:hideMark/>
          </w:tcPr>
          <w:p w14:paraId="7BEA291D" w14:textId="767BA3E9" w:rsidR="00D067BB" w:rsidRPr="00443215" w:rsidRDefault="00394237" w:rsidP="001F4E89">
            <w:pPr>
              <w:widowControl w:val="0"/>
              <w:spacing w:line="360" w:lineRule="auto"/>
              <w:jc w:val="center"/>
              <w:rPr>
                <w:rFonts w:ascii="Arial" w:hAnsi="Arial" w:cs="Arial"/>
                <w:b/>
                <w:snapToGrid w:val="0"/>
                <w:lang w:val="en-US"/>
              </w:rPr>
            </w:pPr>
            <w:r w:rsidRPr="00443215">
              <w:rPr>
                <w:rFonts w:ascii="Arial" w:hAnsi="Arial" w:cs="Arial"/>
                <w:snapToGrid w:val="0"/>
                <w:lang w:val="en-US"/>
              </w:rPr>
              <w:t>EME</w:t>
            </w:r>
          </w:p>
        </w:tc>
        <w:tc>
          <w:tcPr>
            <w:tcW w:w="495" w:type="dxa"/>
            <w:tcBorders>
              <w:top w:val="single" w:sz="18" w:space="0" w:color="auto"/>
              <w:left w:val="single" w:sz="18" w:space="0" w:color="auto"/>
              <w:bottom w:val="single" w:sz="18" w:space="0" w:color="auto"/>
              <w:right w:val="single" w:sz="18" w:space="0" w:color="auto"/>
            </w:tcBorders>
          </w:tcPr>
          <w:p w14:paraId="613846CD" w14:textId="77777777" w:rsidR="00D067BB" w:rsidRPr="00443215" w:rsidRDefault="00D067BB" w:rsidP="001F4E89">
            <w:pPr>
              <w:widowControl w:val="0"/>
              <w:spacing w:line="360" w:lineRule="auto"/>
              <w:rPr>
                <w:rFonts w:ascii="Arial"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47011DAF" w14:textId="5FDD5CA9" w:rsidR="00D067BB" w:rsidRPr="00443215" w:rsidRDefault="00394237" w:rsidP="001F4E89">
            <w:pPr>
              <w:widowControl w:val="0"/>
              <w:spacing w:line="360" w:lineRule="auto"/>
              <w:jc w:val="center"/>
              <w:rPr>
                <w:rFonts w:ascii="Arial" w:hAnsi="Arial" w:cs="Arial"/>
                <w:b/>
                <w:snapToGrid w:val="0"/>
                <w:lang w:val="en-US"/>
              </w:rPr>
            </w:pPr>
            <w:r w:rsidRPr="00443215">
              <w:rPr>
                <w:rFonts w:ascii="Arial" w:hAnsi="Arial" w:cs="Arial"/>
                <w:snapToGrid w:val="0"/>
                <w:lang w:val="en-US"/>
              </w:rPr>
              <w:t>QSE</w:t>
            </w:r>
          </w:p>
        </w:tc>
        <w:tc>
          <w:tcPr>
            <w:tcW w:w="540" w:type="dxa"/>
            <w:tcBorders>
              <w:top w:val="single" w:sz="18" w:space="0" w:color="auto"/>
              <w:left w:val="single" w:sz="18" w:space="0" w:color="auto"/>
              <w:bottom w:val="single" w:sz="18" w:space="0" w:color="auto"/>
              <w:right w:val="single" w:sz="18" w:space="0" w:color="auto"/>
            </w:tcBorders>
          </w:tcPr>
          <w:p w14:paraId="10DC9C0B" w14:textId="77777777" w:rsidR="00D067BB" w:rsidRPr="00443215" w:rsidRDefault="00D067BB" w:rsidP="001F4E89">
            <w:pPr>
              <w:widowControl w:val="0"/>
              <w:spacing w:line="360" w:lineRule="auto"/>
              <w:rPr>
                <w:rFonts w:ascii="Arial" w:hAnsi="Arial" w:cs="Arial"/>
                <w:b/>
                <w:snapToGrid w:val="0"/>
                <w:lang w:val="en-US"/>
              </w:rPr>
            </w:pPr>
          </w:p>
        </w:tc>
      </w:tr>
    </w:tbl>
    <w:p w14:paraId="103B8CA6" w14:textId="77777777" w:rsidR="00D067BB" w:rsidRPr="00443215" w:rsidRDefault="00D067BB" w:rsidP="000C6352">
      <w:pPr>
        <w:widowControl w:val="0"/>
        <w:numPr>
          <w:ilvl w:val="0"/>
          <w:numId w:val="74"/>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r w:rsidRPr="00443215">
        <w:rPr>
          <w:rFonts w:ascii="Arial" w:hAnsi="Arial" w:cs="Arial"/>
          <w:snapToGrid w:val="0"/>
        </w:rPr>
        <w:t>Specify, by ticking the appropriate box, if subcontracting with an enterprise in terms of Preferential Procurement Regulations,2017:</w:t>
      </w:r>
    </w:p>
    <w:p w14:paraId="578F88A8" w14:textId="77777777" w:rsidR="00D067BB" w:rsidRPr="00443215" w:rsidRDefault="00D067BB" w:rsidP="005B26E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D067BB" w:rsidRPr="00443215" w14:paraId="5578A60E" w14:textId="77777777" w:rsidTr="00603B15">
        <w:tc>
          <w:tcPr>
            <w:tcW w:w="7054" w:type="dxa"/>
            <w:shd w:val="clear" w:color="auto" w:fill="auto"/>
          </w:tcPr>
          <w:p w14:paraId="387A7265"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center"/>
              <w:rPr>
                <w:rFonts w:ascii="Arial" w:hAnsi="Arial" w:cs="Arial"/>
                <w:b/>
                <w:snapToGrid w:val="0"/>
              </w:rPr>
            </w:pPr>
            <w:r w:rsidRPr="00443215">
              <w:rPr>
                <w:rFonts w:ascii="Arial" w:hAnsi="Arial" w:cs="Arial"/>
                <w:b/>
                <w:snapToGrid w:val="0"/>
              </w:rPr>
              <w:t>Designated Group: An EME or QSE which is at last 51% owned by:</w:t>
            </w:r>
          </w:p>
        </w:tc>
        <w:tc>
          <w:tcPr>
            <w:tcW w:w="1134" w:type="dxa"/>
            <w:shd w:val="clear" w:color="auto" w:fill="auto"/>
          </w:tcPr>
          <w:p w14:paraId="4C834C9B"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center"/>
              <w:rPr>
                <w:rFonts w:ascii="Arial" w:hAnsi="Arial" w:cs="Arial"/>
                <w:b/>
                <w:snapToGrid w:val="0"/>
              </w:rPr>
            </w:pPr>
            <w:r w:rsidRPr="00443215">
              <w:rPr>
                <w:rFonts w:ascii="Arial" w:hAnsi="Arial" w:cs="Arial"/>
                <w:b/>
                <w:snapToGrid w:val="0"/>
              </w:rPr>
              <w:t>EME</w:t>
            </w:r>
          </w:p>
          <w:p w14:paraId="641EADD3"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center"/>
              <w:rPr>
                <w:rFonts w:ascii="Arial" w:hAnsi="Arial" w:cs="Arial"/>
                <w:b/>
                <w:snapToGrid w:val="0"/>
              </w:rPr>
            </w:pPr>
            <w:r w:rsidRPr="00443215">
              <w:rPr>
                <w:rFonts w:ascii="Arial" w:hAnsi="Arial" w:cs="Arial"/>
                <w:b/>
                <w:snapToGrid w:val="0"/>
              </w:rPr>
              <w:t>√</w:t>
            </w:r>
          </w:p>
        </w:tc>
        <w:tc>
          <w:tcPr>
            <w:tcW w:w="1134" w:type="dxa"/>
            <w:shd w:val="clear" w:color="auto" w:fill="auto"/>
          </w:tcPr>
          <w:p w14:paraId="07FF577D"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center"/>
              <w:rPr>
                <w:rFonts w:ascii="Arial" w:hAnsi="Arial" w:cs="Arial"/>
                <w:b/>
                <w:snapToGrid w:val="0"/>
              </w:rPr>
            </w:pPr>
            <w:r w:rsidRPr="00443215">
              <w:rPr>
                <w:rFonts w:ascii="Arial" w:hAnsi="Arial" w:cs="Arial"/>
                <w:b/>
                <w:snapToGrid w:val="0"/>
              </w:rPr>
              <w:t>QSE</w:t>
            </w:r>
          </w:p>
          <w:p w14:paraId="69CC1619"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center"/>
              <w:rPr>
                <w:rFonts w:ascii="Arial" w:hAnsi="Arial" w:cs="Arial"/>
                <w:b/>
                <w:snapToGrid w:val="0"/>
              </w:rPr>
            </w:pPr>
            <w:r w:rsidRPr="00443215">
              <w:rPr>
                <w:rFonts w:ascii="Arial" w:hAnsi="Arial" w:cs="Arial"/>
                <w:b/>
                <w:snapToGrid w:val="0"/>
              </w:rPr>
              <w:t>√</w:t>
            </w:r>
          </w:p>
        </w:tc>
      </w:tr>
      <w:tr w:rsidR="00D067BB" w:rsidRPr="00443215" w14:paraId="1AEA69E9" w14:textId="77777777" w:rsidTr="00603B15">
        <w:tc>
          <w:tcPr>
            <w:tcW w:w="7054" w:type="dxa"/>
            <w:shd w:val="clear" w:color="auto" w:fill="auto"/>
          </w:tcPr>
          <w:p w14:paraId="10875349"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r w:rsidRPr="00443215">
              <w:rPr>
                <w:rFonts w:ascii="Arial" w:hAnsi="Arial" w:cs="Arial"/>
                <w:snapToGrid w:val="0"/>
              </w:rPr>
              <w:t>Black people</w:t>
            </w:r>
          </w:p>
        </w:tc>
        <w:tc>
          <w:tcPr>
            <w:tcW w:w="1134" w:type="dxa"/>
            <w:shd w:val="clear" w:color="auto" w:fill="auto"/>
          </w:tcPr>
          <w:p w14:paraId="3292D616"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p>
        </w:tc>
        <w:tc>
          <w:tcPr>
            <w:tcW w:w="1134" w:type="dxa"/>
            <w:shd w:val="clear" w:color="auto" w:fill="auto"/>
          </w:tcPr>
          <w:p w14:paraId="462BD72B"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p>
        </w:tc>
      </w:tr>
      <w:tr w:rsidR="00D067BB" w:rsidRPr="00443215" w14:paraId="33922202" w14:textId="77777777" w:rsidTr="00603B15">
        <w:tc>
          <w:tcPr>
            <w:tcW w:w="7054" w:type="dxa"/>
            <w:shd w:val="clear" w:color="auto" w:fill="auto"/>
          </w:tcPr>
          <w:p w14:paraId="2DEDC897"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r w:rsidRPr="00443215">
              <w:rPr>
                <w:rFonts w:ascii="Arial" w:hAnsi="Arial" w:cs="Arial"/>
                <w:snapToGrid w:val="0"/>
              </w:rPr>
              <w:t>Black people who are youth</w:t>
            </w:r>
          </w:p>
        </w:tc>
        <w:tc>
          <w:tcPr>
            <w:tcW w:w="1134" w:type="dxa"/>
            <w:shd w:val="clear" w:color="auto" w:fill="auto"/>
          </w:tcPr>
          <w:p w14:paraId="1635247F"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p>
        </w:tc>
        <w:tc>
          <w:tcPr>
            <w:tcW w:w="1134" w:type="dxa"/>
            <w:shd w:val="clear" w:color="auto" w:fill="auto"/>
          </w:tcPr>
          <w:p w14:paraId="0FC5D53C"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p>
        </w:tc>
      </w:tr>
      <w:tr w:rsidR="00D067BB" w:rsidRPr="00443215" w14:paraId="6BA00F55" w14:textId="77777777" w:rsidTr="00603B15">
        <w:tc>
          <w:tcPr>
            <w:tcW w:w="7054" w:type="dxa"/>
            <w:shd w:val="clear" w:color="auto" w:fill="auto"/>
          </w:tcPr>
          <w:p w14:paraId="082F7DF2"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r w:rsidRPr="00443215">
              <w:rPr>
                <w:rFonts w:ascii="Arial" w:hAnsi="Arial" w:cs="Arial"/>
                <w:snapToGrid w:val="0"/>
              </w:rPr>
              <w:t>Black people who are women</w:t>
            </w:r>
          </w:p>
        </w:tc>
        <w:tc>
          <w:tcPr>
            <w:tcW w:w="1134" w:type="dxa"/>
            <w:shd w:val="clear" w:color="auto" w:fill="auto"/>
          </w:tcPr>
          <w:p w14:paraId="20FF70E0"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p>
        </w:tc>
        <w:tc>
          <w:tcPr>
            <w:tcW w:w="1134" w:type="dxa"/>
            <w:shd w:val="clear" w:color="auto" w:fill="auto"/>
          </w:tcPr>
          <w:p w14:paraId="029A118D"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p>
        </w:tc>
      </w:tr>
      <w:tr w:rsidR="00D067BB" w:rsidRPr="00443215" w14:paraId="19981A30" w14:textId="77777777" w:rsidTr="00603B15">
        <w:tc>
          <w:tcPr>
            <w:tcW w:w="7054" w:type="dxa"/>
            <w:shd w:val="clear" w:color="auto" w:fill="auto"/>
          </w:tcPr>
          <w:p w14:paraId="76792A29"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r w:rsidRPr="00443215">
              <w:rPr>
                <w:rFonts w:ascii="Arial" w:hAnsi="Arial" w:cs="Arial"/>
                <w:snapToGrid w:val="0"/>
              </w:rPr>
              <w:t>Black people with disabilities</w:t>
            </w:r>
          </w:p>
        </w:tc>
        <w:tc>
          <w:tcPr>
            <w:tcW w:w="1134" w:type="dxa"/>
            <w:shd w:val="clear" w:color="auto" w:fill="auto"/>
          </w:tcPr>
          <w:p w14:paraId="21536899"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p>
        </w:tc>
        <w:tc>
          <w:tcPr>
            <w:tcW w:w="1134" w:type="dxa"/>
            <w:shd w:val="clear" w:color="auto" w:fill="auto"/>
          </w:tcPr>
          <w:p w14:paraId="17E0793F"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p>
        </w:tc>
      </w:tr>
      <w:tr w:rsidR="00D067BB" w:rsidRPr="00443215" w14:paraId="12BEAFB0" w14:textId="77777777" w:rsidTr="00603B15">
        <w:tc>
          <w:tcPr>
            <w:tcW w:w="7054" w:type="dxa"/>
            <w:shd w:val="clear" w:color="auto" w:fill="auto"/>
          </w:tcPr>
          <w:p w14:paraId="7B317508"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r w:rsidRPr="00443215">
              <w:rPr>
                <w:rFonts w:ascii="Arial" w:hAnsi="Arial" w:cs="Arial"/>
                <w:snapToGrid w:val="0"/>
              </w:rPr>
              <w:t>Black people living in rural or underdeveloped areas or townships</w:t>
            </w:r>
          </w:p>
        </w:tc>
        <w:tc>
          <w:tcPr>
            <w:tcW w:w="1134" w:type="dxa"/>
            <w:shd w:val="clear" w:color="auto" w:fill="auto"/>
          </w:tcPr>
          <w:p w14:paraId="3363ACB1"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p>
        </w:tc>
        <w:tc>
          <w:tcPr>
            <w:tcW w:w="1134" w:type="dxa"/>
            <w:shd w:val="clear" w:color="auto" w:fill="auto"/>
          </w:tcPr>
          <w:p w14:paraId="11E4D4A6"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p>
        </w:tc>
      </w:tr>
      <w:tr w:rsidR="00D067BB" w:rsidRPr="00443215" w14:paraId="7C6C0FAF" w14:textId="77777777" w:rsidTr="00603B15">
        <w:tc>
          <w:tcPr>
            <w:tcW w:w="7054" w:type="dxa"/>
            <w:shd w:val="clear" w:color="auto" w:fill="auto"/>
          </w:tcPr>
          <w:p w14:paraId="38669C13"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r w:rsidRPr="00443215">
              <w:rPr>
                <w:rFonts w:ascii="Arial" w:hAnsi="Arial" w:cs="Arial"/>
                <w:snapToGrid w:val="0"/>
              </w:rPr>
              <w:t>Cooperative owned by black people</w:t>
            </w:r>
          </w:p>
        </w:tc>
        <w:tc>
          <w:tcPr>
            <w:tcW w:w="1134" w:type="dxa"/>
            <w:shd w:val="clear" w:color="auto" w:fill="auto"/>
          </w:tcPr>
          <w:p w14:paraId="537E5407"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p>
        </w:tc>
        <w:tc>
          <w:tcPr>
            <w:tcW w:w="1134" w:type="dxa"/>
            <w:shd w:val="clear" w:color="auto" w:fill="auto"/>
          </w:tcPr>
          <w:p w14:paraId="306A6331"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p>
        </w:tc>
      </w:tr>
      <w:tr w:rsidR="00D067BB" w:rsidRPr="00443215" w14:paraId="4E89BC9A" w14:textId="77777777" w:rsidTr="00603B15">
        <w:tc>
          <w:tcPr>
            <w:tcW w:w="7054" w:type="dxa"/>
            <w:shd w:val="clear" w:color="auto" w:fill="auto"/>
          </w:tcPr>
          <w:p w14:paraId="58A2B850"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r w:rsidRPr="00443215">
              <w:rPr>
                <w:rFonts w:ascii="Arial" w:hAnsi="Arial" w:cs="Arial"/>
                <w:snapToGrid w:val="0"/>
              </w:rPr>
              <w:t>Black people who are military veterans</w:t>
            </w:r>
          </w:p>
        </w:tc>
        <w:tc>
          <w:tcPr>
            <w:tcW w:w="1134" w:type="dxa"/>
            <w:shd w:val="clear" w:color="auto" w:fill="auto"/>
          </w:tcPr>
          <w:p w14:paraId="7585CC1F"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p>
        </w:tc>
        <w:tc>
          <w:tcPr>
            <w:tcW w:w="1134" w:type="dxa"/>
            <w:shd w:val="clear" w:color="auto" w:fill="auto"/>
          </w:tcPr>
          <w:p w14:paraId="28F4B328"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p>
        </w:tc>
      </w:tr>
      <w:tr w:rsidR="00D067BB" w:rsidRPr="00443215" w14:paraId="6D3F2432" w14:textId="77777777" w:rsidTr="00603B15">
        <w:tc>
          <w:tcPr>
            <w:tcW w:w="9322" w:type="dxa"/>
            <w:gridSpan w:val="3"/>
            <w:shd w:val="clear" w:color="auto" w:fill="auto"/>
          </w:tcPr>
          <w:p w14:paraId="15154D32"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center"/>
              <w:rPr>
                <w:rFonts w:ascii="Arial" w:hAnsi="Arial" w:cs="Arial"/>
                <w:b/>
                <w:snapToGrid w:val="0"/>
              </w:rPr>
            </w:pPr>
            <w:r w:rsidRPr="00443215">
              <w:rPr>
                <w:rFonts w:ascii="Arial" w:hAnsi="Arial" w:cs="Arial"/>
                <w:b/>
                <w:snapToGrid w:val="0"/>
              </w:rPr>
              <w:t>OR</w:t>
            </w:r>
          </w:p>
        </w:tc>
      </w:tr>
      <w:tr w:rsidR="00D067BB" w:rsidRPr="00443215" w14:paraId="0785C0DC" w14:textId="77777777" w:rsidTr="00603B15">
        <w:tc>
          <w:tcPr>
            <w:tcW w:w="7054" w:type="dxa"/>
            <w:shd w:val="clear" w:color="auto" w:fill="auto"/>
          </w:tcPr>
          <w:p w14:paraId="2A5C7260"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r w:rsidRPr="00443215">
              <w:rPr>
                <w:rFonts w:ascii="Arial" w:hAnsi="Arial" w:cs="Arial"/>
                <w:snapToGrid w:val="0"/>
              </w:rPr>
              <w:t xml:space="preserve">Any EME </w:t>
            </w:r>
          </w:p>
        </w:tc>
        <w:tc>
          <w:tcPr>
            <w:tcW w:w="1134" w:type="dxa"/>
            <w:shd w:val="clear" w:color="auto" w:fill="auto"/>
          </w:tcPr>
          <w:p w14:paraId="379C890B"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p>
        </w:tc>
        <w:tc>
          <w:tcPr>
            <w:tcW w:w="1134" w:type="dxa"/>
            <w:shd w:val="clear" w:color="auto" w:fill="auto"/>
          </w:tcPr>
          <w:p w14:paraId="0B423F5E"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p>
        </w:tc>
      </w:tr>
      <w:tr w:rsidR="00D067BB" w:rsidRPr="00443215" w14:paraId="6E8DC2F3" w14:textId="77777777" w:rsidTr="00603B15">
        <w:tc>
          <w:tcPr>
            <w:tcW w:w="7054" w:type="dxa"/>
            <w:shd w:val="clear" w:color="auto" w:fill="auto"/>
          </w:tcPr>
          <w:p w14:paraId="314464E1"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r w:rsidRPr="00443215">
              <w:rPr>
                <w:rFonts w:ascii="Arial" w:hAnsi="Arial" w:cs="Arial"/>
                <w:snapToGrid w:val="0"/>
              </w:rPr>
              <w:t>Any QSE</w:t>
            </w:r>
          </w:p>
        </w:tc>
        <w:tc>
          <w:tcPr>
            <w:tcW w:w="1134" w:type="dxa"/>
            <w:shd w:val="clear" w:color="auto" w:fill="auto"/>
          </w:tcPr>
          <w:p w14:paraId="27DEE4FB"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p>
        </w:tc>
        <w:tc>
          <w:tcPr>
            <w:tcW w:w="1134" w:type="dxa"/>
            <w:shd w:val="clear" w:color="auto" w:fill="auto"/>
          </w:tcPr>
          <w:p w14:paraId="2D033179" w14:textId="77777777" w:rsidR="00D067BB" w:rsidRPr="00443215" w:rsidRDefault="00D067BB" w:rsidP="001F677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60" w:after="60"/>
              <w:jc w:val="both"/>
              <w:rPr>
                <w:rFonts w:ascii="Arial" w:hAnsi="Arial" w:cs="Arial"/>
                <w:snapToGrid w:val="0"/>
              </w:rPr>
            </w:pPr>
          </w:p>
        </w:tc>
      </w:tr>
    </w:tbl>
    <w:p w14:paraId="4F7CD5DE" w14:textId="77777777" w:rsidR="00D067BB" w:rsidRPr="00443215" w:rsidRDefault="00D067BB" w:rsidP="00D067B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52B517C5" w14:textId="77777777" w:rsidR="00D067BB" w:rsidRPr="00443215" w:rsidRDefault="00D067BB" w:rsidP="000C6352">
      <w:pPr>
        <w:widowControl w:val="0"/>
        <w:numPr>
          <w:ilvl w:val="0"/>
          <w:numId w:val="71"/>
        </w:numPr>
        <w:tabs>
          <w:tab w:val="left" w:pos="2880"/>
          <w:tab w:val="left" w:pos="5760"/>
          <w:tab w:val="left" w:pos="7920"/>
        </w:tabs>
        <w:spacing w:after="120"/>
        <w:ind w:left="720" w:hanging="720"/>
        <w:jc w:val="both"/>
        <w:rPr>
          <w:rFonts w:ascii="Arial" w:hAnsi="Arial" w:cs="Arial"/>
          <w:snapToGrid w:val="0"/>
          <w:lang w:val="en-US"/>
        </w:rPr>
      </w:pPr>
      <w:r w:rsidRPr="00443215">
        <w:rPr>
          <w:rFonts w:ascii="Arial" w:hAnsi="Arial" w:cs="Arial"/>
          <w:b/>
          <w:snapToGrid w:val="0"/>
          <w:lang w:val="en-US"/>
        </w:rPr>
        <w:lastRenderedPageBreak/>
        <w:t>DECLARATION WITH REGARD TO COMPANY/FIRM</w:t>
      </w:r>
    </w:p>
    <w:p w14:paraId="085DB278" w14:textId="3FD233B8" w:rsidR="00D067BB" w:rsidRPr="00443215" w:rsidRDefault="00D067BB" w:rsidP="000C6352">
      <w:pPr>
        <w:widowControl w:val="0"/>
        <w:numPr>
          <w:ilvl w:val="1"/>
          <w:numId w:val="71"/>
        </w:numPr>
        <w:tabs>
          <w:tab w:val="left" w:pos="900"/>
        </w:tabs>
        <w:spacing w:after="120" w:line="312" w:lineRule="auto"/>
        <w:ind w:left="907" w:hanging="907"/>
        <w:jc w:val="both"/>
        <w:rPr>
          <w:rFonts w:ascii="Arial" w:hAnsi="Arial" w:cs="Arial"/>
          <w:snapToGrid w:val="0"/>
        </w:rPr>
      </w:pPr>
      <w:r w:rsidRPr="00443215">
        <w:rPr>
          <w:rFonts w:ascii="Arial" w:hAnsi="Arial" w:cs="Arial"/>
          <w:snapToGrid w:val="0"/>
        </w:rPr>
        <w:t>Name of company/</w:t>
      </w:r>
      <w:r w:rsidR="001C6AAF" w:rsidRPr="00443215">
        <w:rPr>
          <w:rFonts w:ascii="Arial" w:hAnsi="Arial" w:cs="Arial"/>
          <w:snapToGrid w:val="0"/>
        </w:rPr>
        <w:t xml:space="preserve">firm:  </w:t>
      </w:r>
      <w:r w:rsidRPr="00443215">
        <w:rPr>
          <w:rFonts w:ascii="Arial" w:hAnsi="Arial" w:cs="Arial"/>
          <w:snapToGrid w:val="0"/>
        </w:rPr>
        <w:t>………………………………………………………………………….</w:t>
      </w:r>
    </w:p>
    <w:p w14:paraId="0D945E2B" w14:textId="52F0E257" w:rsidR="00D067BB" w:rsidRPr="00443215" w:rsidRDefault="00D067BB" w:rsidP="000C6352">
      <w:pPr>
        <w:widowControl w:val="0"/>
        <w:numPr>
          <w:ilvl w:val="1"/>
          <w:numId w:val="71"/>
        </w:numPr>
        <w:tabs>
          <w:tab w:val="left" w:pos="900"/>
        </w:tabs>
        <w:spacing w:after="120" w:line="312" w:lineRule="auto"/>
        <w:ind w:left="907" w:hanging="907"/>
        <w:jc w:val="both"/>
        <w:rPr>
          <w:rFonts w:ascii="Arial" w:hAnsi="Arial" w:cs="Arial"/>
          <w:snapToGrid w:val="0"/>
        </w:rPr>
      </w:pPr>
      <w:r w:rsidRPr="00443215">
        <w:rPr>
          <w:rFonts w:ascii="Arial" w:hAnsi="Arial" w:cs="Arial"/>
          <w:snapToGrid w:val="0"/>
        </w:rPr>
        <w:t xml:space="preserve">VAT registration </w:t>
      </w:r>
      <w:r w:rsidR="001C6AAF" w:rsidRPr="00443215">
        <w:rPr>
          <w:rFonts w:ascii="Arial" w:hAnsi="Arial" w:cs="Arial"/>
          <w:snapToGrid w:val="0"/>
        </w:rPr>
        <w:t xml:space="preserve">number:  </w:t>
      </w:r>
      <w:r w:rsidRPr="00443215">
        <w:rPr>
          <w:rFonts w:ascii="Arial" w:hAnsi="Arial" w:cs="Arial"/>
          <w:snapToGrid w:val="0"/>
        </w:rPr>
        <w:t>…………………………………….…………………………………</w:t>
      </w:r>
    </w:p>
    <w:p w14:paraId="0FED506C" w14:textId="5DEB1ED4" w:rsidR="00D067BB" w:rsidRPr="00443215" w:rsidRDefault="00D067BB" w:rsidP="000C6352">
      <w:pPr>
        <w:widowControl w:val="0"/>
        <w:numPr>
          <w:ilvl w:val="1"/>
          <w:numId w:val="71"/>
        </w:numPr>
        <w:tabs>
          <w:tab w:val="left" w:pos="900"/>
        </w:tabs>
        <w:spacing w:after="120" w:line="312" w:lineRule="auto"/>
        <w:ind w:left="907" w:hanging="907"/>
        <w:jc w:val="both"/>
        <w:rPr>
          <w:rFonts w:ascii="Arial" w:hAnsi="Arial" w:cs="Arial"/>
          <w:snapToGrid w:val="0"/>
        </w:rPr>
      </w:pPr>
      <w:r w:rsidRPr="00443215">
        <w:rPr>
          <w:rFonts w:ascii="Arial" w:hAnsi="Arial" w:cs="Arial"/>
          <w:snapToGrid w:val="0"/>
        </w:rPr>
        <w:t xml:space="preserve">Company registration </w:t>
      </w:r>
      <w:r w:rsidR="001C6AAF" w:rsidRPr="00443215">
        <w:rPr>
          <w:rFonts w:ascii="Arial" w:hAnsi="Arial" w:cs="Arial"/>
          <w:snapToGrid w:val="0"/>
        </w:rPr>
        <w:t xml:space="preserve">number:  </w:t>
      </w:r>
      <w:r w:rsidRPr="00443215">
        <w:rPr>
          <w:rFonts w:ascii="Arial" w:hAnsi="Arial" w:cs="Arial"/>
          <w:snapToGrid w:val="0"/>
        </w:rPr>
        <w:t>………….……………………….…………………………….</w:t>
      </w:r>
    </w:p>
    <w:p w14:paraId="1E32E693" w14:textId="77777777" w:rsidR="00D067BB" w:rsidRPr="00443215" w:rsidRDefault="00D067BB" w:rsidP="000C6352">
      <w:pPr>
        <w:widowControl w:val="0"/>
        <w:numPr>
          <w:ilvl w:val="1"/>
          <w:numId w:val="71"/>
        </w:numPr>
        <w:tabs>
          <w:tab w:val="left" w:pos="900"/>
        </w:tabs>
        <w:spacing w:after="120" w:line="312" w:lineRule="auto"/>
        <w:ind w:left="907" w:hanging="907"/>
        <w:jc w:val="both"/>
        <w:rPr>
          <w:rFonts w:ascii="Arial" w:hAnsi="Arial" w:cs="Arial"/>
          <w:snapToGrid w:val="0"/>
        </w:rPr>
      </w:pPr>
      <w:r w:rsidRPr="00443215">
        <w:rPr>
          <w:rFonts w:ascii="Arial" w:hAnsi="Arial" w:cs="Arial"/>
          <w:snapToGrid w:val="0"/>
        </w:rPr>
        <w:t>TYPE OF COMPANY/ FIRM</w:t>
      </w:r>
    </w:p>
    <w:p w14:paraId="21C456BE" w14:textId="77777777" w:rsidR="00D067BB" w:rsidRPr="00443215" w:rsidRDefault="00D067BB" w:rsidP="00D067BB">
      <w:pPr>
        <w:widowControl w:val="0"/>
        <w:tabs>
          <w:tab w:val="left" w:pos="-720"/>
        </w:tabs>
        <w:ind w:left="1440" w:hanging="540"/>
        <w:jc w:val="both"/>
        <w:rPr>
          <w:rFonts w:ascii="Arial" w:hAnsi="Arial" w:cs="Arial"/>
          <w:snapToGrid w:val="0"/>
          <w:sz w:val="22"/>
          <w:szCs w:val="22"/>
        </w:rPr>
      </w:pPr>
      <w:r w:rsidRPr="00443215">
        <w:rPr>
          <w:rFonts w:ascii="Arial" w:hAnsi="Arial" w:cs="Arial"/>
          <w:snapToGrid w:val="0"/>
          <w:sz w:val="22"/>
          <w:szCs w:val="22"/>
        </w:rPr>
        <w:sym w:font="Symbol" w:char="F07F"/>
      </w:r>
      <w:r w:rsidRPr="00443215">
        <w:rPr>
          <w:rFonts w:ascii="Arial" w:hAnsi="Arial" w:cs="Arial"/>
          <w:snapToGrid w:val="0"/>
          <w:sz w:val="22"/>
          <w:szCs w:val="22"/>
        </w:rPr>
        <w:tab/>
        <w:t>Partnership/Joint Venture / Consortium</w:t>
      </w:r>
    </w:p>
    <w:p w14:paraId="0440797D" w14:textId="77777777" w:rsidR="00D067BB" w:rsidRPr="00443215" w:rsidRDefault="00D067BB" w:rsidP="00D067BB">
      <w:pPr>
        <w:widowControl w:val="0"/>
        <w:tabs>
          <w:tab w:val="left" w:pos="-720"/>
        </w:tabs>
        <w:ind w:left="1440" w:hanging="540"/>
        <w:jc w:val="both"/>
        <w:rPr>
          <w:rFonts w:ascii="Arial" w:hAnsi="Arial" w:cs="Arial"/>
          <w:snapToGrid w:val="0"/>
          <w:sz w:val="22"/>
          <w:szCs w:val="22"/>
        </w:rPr>
      </w:pPr>
      <w:r w:rsidRPr="00443215">
        <w:rPr>
          <w:rFonts w:ascii="Arial" w:hAnsi="Arial" w:cs="Arial"/>
          <w:snapToGrid w:val="0"/>
          <w:sz w:val="22"/>
          <w:szCs w:val="22"/>
        </w:rPr>
        <w:sym w:font="Symbol" w:char="F07F"/>
      </w:r>
      <w:r w:rsidRPr="00443215">
        <w:rPr>
          <w:rFonts w:ascii="Arial" w:hAnsi="Arial" w:cs="Arial"/>
          <w:snapToGrid w:val="0"/>
          <w:sz w:val="22"/>
          <w:szCs w:val="22"/>
        </w:rPr>
        <w:tab/>
        <w:t>One person business/sole propriety</w:t>
      </w:r>
    </w:p>
    <w:p w14:paraId="3881684F" w14:textId="77777777" w:rsidR="00D067BB" w:rsidRPr="00443215" w:rsidRDefault="00D067BB" w:rsidP="00D067BB">
      <w:pPr>
        <w:widowControl w:val="0"/>
        <w:tabs>
          <w:tab w:val="left" w:pos="-720"/>
        </w:tabs>
        <w:ind w:left="1440" w:hanging="540"/>
        <w:jc w:val="both"/>
        <w:rPr>
          <w:rFonts w:ascii="Arial" w:hAnsi="Arial" w:cs="Arial"/>
          <w:snapToGrid w:val="0"/>
          <w:sz w:val="22"/>
          <w:szCs w:val="22"/>
        </w:rPr>
      </w:pPr>
      <w:r w:rsidRPr="00443215">
        <w:rPr>
          <w:rFonts w:ascii="Arial" w:hAnsi="Arial" w:cs="Arial"/>
          <w:snapToGrid w:val="0"/>
          <w:sz w:val="22"/>
          <w:szCs w:val="22"/>
        </w:rPr>
        <w:sym w:font="Symbol" w:char="F07F"/>
      </w:r>
      <w:r w:rsidRPr="00443215">
        <w:rPr>
          <w:rFonts w:ascii="Arial" w:hAnsi="Arial" w:cs="Arial"/>
          <w:snapToGrid w:val="0"/>
          <w:sz w:val="22"/>
          <w:szCs w:val="22"/>
        </w:rPr>
        <w:tab/>
        <w:t>Close corporation</w:t>
      </w:r>
    </w:p>
    <w:p w14:paraId="578B6581" w14:textId="77777777" w:rsidR="00D067BB" w:rsidRPr="00443215" w:rsidRDefault="00D067BB" w:rsidP="00D067BB">
      <w:pPr>
        <w:widowControl w:val="0"/>
        <w:tabs>
          <w:tab w:val="left" w:pos="-720"/>
        </w:tabs>
        <w:ind w:left="1440" w:hanging="540"/>
        <w:jc w:val="both"/>
        <w:rPr>
          <w:rFonts w:ascii="Arial" w:hAnsi="Arial" w:cs="Arial"/>
          <w:snapToGrid w:val="0"/>
          <w:sz w:val="22"/>
          <w:szCs w:val="22"/>
        </w:rPr>
      </w:pPr>
      <w:r w:rsidRPr="00443215">
        <w:rPr>
          <w:rFonts w:ascii="Arial" w:hAnsi="Arial" w:cs="Arial"/>
          <w:snapToGrid w:val="0"/>
          <w:sz w:val="22"/>
          <w:szCs w:val="22"/>
        </w:rPr>
        <w:sym w:font="Symbol" w:char="F07F"/>
      </w:r>
      <w:r w:rsidRPr="00443215">
        <w:rPr>
          <w:rFonts w:ascii="Arial" w:hAnsi="Arial" w:cs="Arial"/>
          <w:snapToGrid w:val="0"/>
          <w:sz w:val="22"/>
          <w:szCs w:val="22"/>
        </w:rPr>
        <w:tab/>
        <w:t>Company</w:t>
      </w:r>
    </w:p>
    <w:p w14:paraId="19C1F8A8" w14:textId="77777777" w:rsidR="00D067BB" w:rsidRPr="00443215" w:rsidRDefault="00D067BB" w:rsidP="00D067BB">
      <w:pPr>
        <w:widowControl w:val="0"/>
        <w:tabs>
          <w:tab w:val="left" w:pos="-720"/>
        </w:tabs>
        <w:ind w:left="1440" w:hanging="540"/>
        <w:jc w:val="both"/>
        <w:rPr>
          <w:rFonts w:ascii="Arial" w:hAnsi="Arial" w:cs="Arial"/>
          <w:snapToGrid w:val="0"/>
          <w:sz w:val="22"/>
          <w:szCs w:val="22"/>
        </w:rPr>
      </w:pPr>
      <w:r w:rsidRPr="00443215">
        <w:rPr>
          <w:rFonts w:ascii="Arial" w:hAnsi="Arial" w:cs="Arial"/>
          <w:snapToGrid w:val="0"/>
          <w:sz w:val="22"/>
          <w:szCs w:val="22"/>
        </w:rPr>
        <w:sym w:font="Symbol" w:char="F07F"/>
      </w:r>
      <w:r w:rsidRPr="00443215">
        <w:rPr>
          <w:rFonts w:ascii="Arial" w:hAnsi="Arial" w:cs="Arial"/>
          <w:snapToGrid w:val="0"/>
          <w:sz w:val="22"/>
          <w:szCs w:val="22"/>
        </w:rPr>
        <w:tab/>
        <w:t>(Pty) Limited</w:t>
      </w:r>
    </w:p>
    <w:p w14:paraId="416D02FF" w14:textId="77777777" w:rsidR="00D067BB" w:rsidRPr="00443215" w:rsidRDefault="00D067BB" w:rsidP="00D067B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443215">
        <w:rPr>
          <w:rFonts w:ascii="Arial" w:hAnsi="Arial" w:cs="Arial"/>
          <w:smallCaps/>
          <w:snapToGrid w:val="0"/>
        </w:rPr>
        <w:t>[Tick applicable box]</w:t>
      </w:r>
    </w:p>
    <w:p w14:paraId="0E18D2CC" w14:textId="77777777" w:rsidR="00D067BB" w:rsidRPr="00443215" w:rsidRDefault="00D067BB" w:rsidP="000C6352">
      <w:pPr>
        <w:widowControl w:val="0"/>
        <w:numPr>
          <w:ilvl w:val="1"/>
          <w:numId w:val="71"/>
        </w:numPr>
        <w:tabs>
          <w:tab w:val="left" w:pos="900"/>
        </w:tabs>
        <w:spacing w:after="120" w:line="312" w:lineRule="auto"/>
        <w:ind w:left="907" w:hanging="907"/>
        <w:jc w:val="both"/>
        <w:rPr>
          <w:rFonts w:ascii="Arial" w:hAnsi="Arial" w:cs="Arial"/>
          <w:snapToGrid w:val="0"/>
        </w:rPr>
      </w:pPr>
      <w:r w:rsidRPr="00443215">
        <w:rPr>
          <w:rFonts w:ascii="Arial" w:hAnsi="Arial" w:cs="Arial"/>
          <w:snapToGrid w:val="0"/>
        </w:rPr>
        <w:t>DESCRIBE PRINCIPAL BUSINESS ACTIVITIES</w:t>
      </w:r>
    </w:p>
    <w:p w14:paraId="695B8DA3" w14:textId="13B27A46" w:rsidR="00D067BB" w:rsidRPr="00443215" w:rsidRDefault="00D067BB" w:rsidP="00D067BB">
      <w:pPr>
        <w:widowControl w:val="0"/>
        <w:tabs>
          <w:tab w:val="left" w:pos="900"/>
          <w:tab w:val="right" w:leader="dot" w:pos="9025"/>
        </w:tabs>
        <w:spacing w:after="120" w:line="312" w:lineRule="auto"/>
        <w:ind w:left="907"/>
        <w:jc w:val="both"/>
        <w:rPr>
          <w:rFonts w:ascii="Arial" w:hAnsi="Arial" w:cs="Arial"/>
          <w:snapToGrid w:val="0"/>
        </w:rPr>
      </w:pPr>
      <w:r w:rsidRPr="00443215">
        <w:rPr>
          <w:rFonts w:ascii="Arial" w:hAnsi="Arial" w:cs="Arial"/>
          <w:snapToGrid w:val="0"/>
        </w:rPr>
        <w:t>………………………………………………………………………………………………………………………………………………………………………………………………………………………………………………………………………………………………………………………………………………………………………</w:t>
      </w:r>
    </w:p>
    <w:p w14:paraId="78558286" w14:textId="77777777" w:rsidR="00D067BB" w:rsidRPr="00443215" w:rsidRDefault="00D067BB" w:rsidP="000C6352">
      <w:pPr>
        <w:widowControl w:val="0"/>
        <w:numPr>
          <w:ilvl w:val="1"/>
          <w:numId w:val="71"/>
        </w:numPr>
        <w:tabs>
          <w:tab w:val="left" w:pos="900"/>
        </w:tabs>
        <w:spacing w:after="120" w:line="312" w:lineRule="auto"/>
        <w:ind w:left="907" w:hanging="907"/>
        <w:jc w:val="both"/>
        <w:rPr>
          <w:rFonts w:ascii="Arial" w:hAnsi="Arial" w:cs="Arial"/>
          <w:snapToGrid w:val="0"/>
        </w:rPr>
      </w:pPr>
      <w:r w:rsidRPr="00443215">
        <w:rPr>
          <w:rFonts w:ascii="Arial" w:hAnsi="Arial" w:cs="Arial"/>
          <w:snapToGrid w:val="0"/>
        </w:rPr>
        <w:t>COMPANY CLASSIFICATION</w:t>
      </w:r>
    </w:p>
    <w:p w14:paraId="037D467E" w14:textId="77777777" w:rsidR="00D067BB" w:rsidRPr="00443215" w:rsidRDefault="00D067BB" w:rsidP="00D067BB">
      <w:pPr>
        <w:widowControl w:val="0"/>
        <w:tabs>
          <w:tab w:val="left" w:pos="-720"/>
        </w:tabs>
        <w:ind w:left="1440" w:hanging="540"/>
        <w:jc w:val="both"/>
        <w:rPr>
          <w:rFonts w:ascii="Arial" w:hAnsi="Arial" w:cs="Arial"/>
          <w:snapToGrid w:val="0"/>
          <w:sz w:val="22"/>
          <w:szCs w:val="22"/>
        </w:rPr>
      </w:pPr>
      <w:r w:rsidRPr="00443215">
        <w:rPr>
          <w:rFonts w:ascii="Arial" w:hAnsi="Arial" w:cs="Arial"/>
          <w:snapToGrid w:val="0"/>
          <w:sz w:val="22"/>
          <w:szCs w:val="22"/>
        </w:rPr>
        <w:sym w:font="Symbol" w:char="F07F"/>
      </w:r>
      <w:r w:rsidRPr="00443215">
        <w:rPr>
          <w:rFonts w:ascii="Arial" w:hAnsi="Arial" w:cs="Arial"/>
          <w:snapToGrid w:val="0"/>
          <w:sz w:val="22"/>
          <w:szCs w:val="22"/>
        </w:rPr>
        <w:tab/>
        <w:t>Manufacturer</w:t>
      </w:r>
    </w:p>
    <w:p w14:paraId="78061454" w14:textId="77777777" w:rsidR="00D067BB" w:rsidRPr="00443215" w:rsidRDefault="00D067BB" w:rsidP="00D067BB">
      <w:pPr>
        <w:widowControl w:val="0"/>
        <w:tabs>
          <w:tab w:val="left" w:pos="-720"/>
        </w:tabs>
        <w:ind w:left="1440" w:hanging="540"/>
        <w:jc w:val="both"/>
        <w:rPr>
          <w:rFonts w:ascii="Arial" w:hAnsi="Arial" w:cs="Arial"/>
          <w:snapToGrid w:val="0"/>
          <w:sz w:val="22"/>
          <w:szCs w:val="22"/>
        </w:rPr>
      </w:pPr>
      <w:r w:rsidRPr="00443215">
        <w:rPr>
          <w:rFonts w:ascii="Arial" w:hAnsi="Arial" w:cs="Arial"/>
          <w:snapToGrid w:val="0"/>
          <w:sz w:val="22"/>
          <w:szCs w:val="22"/>
        </w:rPr>
        <w:sym w:font="Symbol" w:char="F07F"/>
      </w:r>
      <w:r w:rsidRPr="00443215">
        <w:rPr>
          <w:rFonts w:ascii="Arial" w:hAnsi="Arial" w:cs="Arial"/>
          <w:snapToGrid w:val="0"/>
          <w:sz w:val="22"/>
          <w:szCs w:val="22"/>
        </w:rPr>
        <w:tab/>
        <w:t>Supplier</w:t>
      </w:r>
    </w:p>
    <w:p w14:paraId="1C46E270" w14:textId="77777777" w:rsidR="00D067BB" w:rsidRPr="00443215" w:rsidRDefault="00D067BB" w:rsidP="00D067BB">
      <w:pPr>
        <w:widowControl w:val="0"/>
        <w:tabs>
          <w:tab w:val="left" w:pos="-720"/>
        </w:tabs>
        <w:ind w:left="1440" w:hanging="540"/>
        <w:jc w:val="both"/>
        <w:rPr>
          <w:rFonts w:ascii="Arial" w:hAnsi="Arial" w:cs="Arial"/>
          <w:snapToGrid w:val="0"/>
          <w:sz w:val="22"/>
          <w:szCs w:val="22"/>
        </w:rPr>
      </w:pPr>
      <w:r w:rsidRPr="00443215">
        <w:rPr>
          <w:rFonts w:ascii="Arial" w:hAnsi="Arial" w:cs="Arial"/>
          <w:snapToGrid w:val="0"/>
          <w:sz w:val="22"/>
          <w:szCs w:val="22"/>
        </w:rPr>
        <w:sym w:font="Symbol" w:char="F07F"/>
      </w:r>
      <w:r w:rsidRPr="00443215">
        <w:rPr>
          <w:rFonts w:ascii="Arial" w:hAnsi="Arial" w:cs="Arial"/>
          <w:snapToGrid w:val="0"/>
          <w:sz w:val="22"/>
          <w:szCs w:val="22"/>
        </w:rPr>
        <w:tab/>
        <w:t>Professional service provider</w:t>
      </w:r>
    </w:p>
    <w:p w14:paraId="6669A958" w14:textId="77777777" w:rsidR="00D067BB" w:rsidRPr="00443215" w:rsidRDefault="00D067BB" w:rsidP="00D067BB">
      <w:pPr>
        <w:widowControl w:val="0"/>
        <w:tabs>
          <w:tab w:val="left" w:pos="-720"/>
        </w:tabs>
        <w:ind w:left="1440" w:hanging="540"/>
        <w:jc w:val="both"/>
        <w:rPr>
          <w:rFonts w:ascii="Arial" w:hAnsi="Arial" w:cs="Arial"/>
          <w:snapToGrid w:val="0"/>
          <w:sz w:val="22"/>
          <w:szCs w:val="22"/>
        </w:rPr>
      </w:pPr>
      <w:r w:rsidRPr="00443215">
        <w:rPr>
          <w:rFonts w:ascii="Arial" w:hAnsi="Arial" w:cs="Arial"/>
          <w:snapToGrid w:val="0"/>
          <w:sz w:val="22"/>
          <w:szCs w:val="22"/>
        </w:rPr>
        <w:sym w:font="Symbol" w:char="F07F"/>
      </w:r>
      <w:r w:rsidRPr="00443215">
        <w:rPr>
          <w:rFonts w:ascii="Arial" w:hAnsi="Arial" w:cs="Arial"/>
          <w:snapToGrid w:val="0"/>
          <w:sz w:val="22"/>
          <w:szCs w:val="22"/>
        </w:rPr>
        <w:tab/>
        <w:t>Other service providers, e.g. transporter, etc.</w:t>
      </w:r>
    </w:p>
    <w:p w14:paraId="7E9279D2" w14:textId="77777777" w:rsidR="00D067BB" w:rsidRPr="00443215" w:rsidRDefault="00D067BB" w:rsidP="00D067B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rPr>
      </w:pPr>
      <w:r w:rsidRPr="00443215">
        <w:rPr>
          <w:rFonts w:ascii="Arial" w:hAnsi="Arial" w:cs="Arial"/>
          <w:smallCaps/>
          <w:snapToGrid w:val="0"/>
        </w:rPr>
        <w:t>[</w:t>
      </w:r>
      <w:r w:rsidRPr="00443215">
        <w:rPr>
          <w:rFonts w:ascii="Arial" w:hAnsi="Arial" w:cs="Arial"/>
          <w:i/>
          <w:smallCaps/>
          <w:snapToGrid w:val="0"/>
        </w:rPr>
        <w:t>Tick applicable box</w:t>
      </w:r>
      <w:r w:rsidRPr="00443215">
        <w:rPr>
          <w:rFonts w:ascii="Arial" w:hAnsi="Arial" w:cs="Arial"/>
          <w:smallCaps/>
          <w:snapToGrid w:val="0"/>
        </w:rPr>
        <w:t>]</w:t>
      </w:r>
      <w:r w:rsidRPr="00443215">
        <w:rPr>
          <w:rFonts w:ascii="Arial" w:hAnsi="Arial" w:cs="Arial"/>
          <w:snapToGrid w:val="0"/>
        </w:rPr>
        <w:t xml:space="preserve"> </w:t>
      </w:r>
    </w:p>
    <w:p w14:paraId="545859DC" w14:textId="77777777" w:rsidR="00D067BB" w:rsidRPr="00443215" w:rsidRDefault="00D067BB" w:rsidP="00D067B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rPr>
      </w:pPr>
    </w:p>
    <w:p w14:paraId="5C7C2E67" w14:textId="77777777" w:rsidR="00D067BB" w:rsidRPr="00443215" w:rsidRDefault="00D067BB" w:rsidP="000C6352">
      <w:pPr>
        <w:widowControl w:val="0"/>
        <w:numPr>
          <w:ilvl w:val="1"/>
          <w:numId w:val="71"/>
        </w:numPr>
        <w:tabs>
          <w:tab w:val="left" w:pos="900"/>
        </w:tabs>
        <w:spacing w:after="120" w:line="312" w:lineRule="auto"/>
        <w:ind w:left="907" w:hanging="907"/>
        <w:jc w:val="both"/>
        <w:rPr>
          <w:rFonts w:ascii="Arial" w:hAnsi="Arial" w:cs="Arial"/>
          <w:b/>
          <w:snapToGrid w:val="0"/>
        </w:rPr>
      </w:pPr>
      <w:r w:rsidRPr="00443215">
        <w:rPr>
          <w:rFonts w:ascii="Arial" w:hAnsi="Arial" w:cs="Arial"/>
          <w:b/>
          <w:snapToGrid w:val="0"/>
        </w:rPr>
        <w:t>MUNICIPAL INFORMATION</w:t>
      </w:r>
    </w:p>
    <w:p w14:paraId="230D0B53" w14:textId="77777777" w:rsidR="00D067BB" w:rsidRPr="00443215" w:rsidRDefault="00D067BB" w:rsidP="00D067BB">
      <w:pPr>
        <w:widowControl w:val="0"/>
        <w:spacing w:after="120"/>
        <w:ind w:left="907"/>
        <w:jc w:val="both"/>
        <w:rPr>
          <w:rFonts w:ascii="Arial" w:hAnsi="Arial" w:cs="Arial"/>
          <w:bCs/>
          <w:snapToGrid w:val="0"/>
        </w:rPr>
      </w:pPr>
      <w:r w:rsidRPr="00443215">
        <w:rPr>
          <w:rFonts w:ascii="Arial" w:hAnsi="Arial" w:cs="Arial"/>
          <w:b/>
          <w:snapToGrid w:val="0"/>
        </w:rPr>
        <w:t xml:space="preserve">Municipality where business is situated: </w:t>
      </w:r>
      <w:r w:rsidRPr="00443215">
        <w:rPr>
          <w:rFonts w:ascii="Arial" w:hAnsi="Arial" w:cs="Arial"/>
          <w:bCs/>
          <w:snapToGrid w:val="0"/>
        </w:rPr>
        <w:t>….……………………………………………….</w:t>
      </w:r>
    </w:p>
    <w:p w14:paraId="467823D4" w14:textId="77777777" w:rsidR="00D067BB" w:rsidRPr="00443215" w:rsidRDefault="00D067BB" w:rsidP="00D067BB">
      <w:pPr>
        <w:widowControl w:val="0"/>
        <w:spacing w:after="120"/>
        <w:ind w:left="907"/>
        <w:jc w:val="both"/>
        <w:rPr>
          <w:rFonts w:ascii="Arial" w:hAnsi="Arial" w:cs="Arial"/>
          <w:bCs/>
          <w:snapToGrid w:val="0"/>
        </w:rPr>
      </w:pPr>
      <w:r w:rsidRPr="00443215">
        <w:rPr>
          <w:rFonts w:ascii="Arial" w:hAnsi="Arial" w:cs="Arial"/>
          <w:b/>
          <w:snapToGrid w:val="0"/>
        </w:rPr>
        <w:t xml:space="preserve">Registered Account Number: </w:t>
      </w:r>
      <w:r w:rsidRPr="00443215">
        <w:rPr>
          <w:rFonts w:ascii="Arial" w:hAnsi="Arial" w:cs="Arial"/>
          <w:bCs/>
          <w:snapToGrid w:val="0"/>
        </w:rPr>
        <w:t>………………………….</w:t>
      </w:r>
    </w:p>
    <w:p w14:paraId="0A034A18" w14:textId="548D6EAA" w:rsidR="00D067BB" w:rsidRPr="00443215" w:rsidRDefault="00D067BB" w:rsidP="00D067BB">
      <w:pPr>
        <w:widowControl w:val="0"/>
        <w:spacing w:after="120"/>
        <w:ind w:left="907"/>
        <w:jc w:val="both"/>
        <w:rPr>
          <w:rFonts w:ascii="Arial" w:hAnsi="Arial" w:cs="Arial"/>
          <w:snapToGrid w:val="0"/>
        </w:rPr>
      </w:pPr>
      <w:r w:rsidRPr="00443215">
        <w:rPr>
          <w:rFonts w:ascii="Arial" w:hAnsi="Arial" w:cs="Arial"/>
          <w:b/>
          <w:snapToGrid w:val="0"/>
        </w:rPr>
        <w:t xml:space="preserve">Stand </w:t>
      </w:r>
      <w:r w:rsidR="001C6AAF" w:rsidRPr="00443215">
        <w:rPr>
          <w:rFonts w:ascii="Arial" w:hAnsi="Arial" w:cs="Arial"/>
          <w:b/>
          <w:snapToGrid w:val="0"/>
        </w:rPr>
        <w:t>Number</w:t>
      </w:r>
      <w:r w:rsidR="001C6AAF" w:rsidRPr="00443215">
        <w:rPr>
          <w:rFonts w:ascii="Arial" w:hAnsi="Arial" w:cs="Arial"/>
          <w:snapToGrid w:val="0"/>
        </w:rPr>
        <w:t xml:space="preserve">:  </w:t>
      </w:r>
      <w:r w:rsidRPr="00443215">
        <w:rPr>
          <w:rFonts w:ascii="Arial" w:hAnsi="Arial" w:cs="Arial"/>
          <w:snapToGrid w:val="0"/>
        </w:rPr>
        <w:t>…………………………………………….</w:t>
      </w:r>
    </w:p>
    <w:p w14:paraId="3B3E3889" w14:textId="77777777" w:rsidR="00D067BB" w:rsidRPr="00443215" w:rsidRDefault="00D067BB" w:rsidP="00D067B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14:paraId="5D0BB3FD" w14:textId="45D536D5" w:rsidR="00D067BB" w:rsidRPr="00443215" w:rsidRDefault="00D067BB" w:rsidP="000C6352">
      <w:pPr>
        <w:widowControl w:val="0"/>
        <w:numPr>
          <w:ilvl w:val="1"/>
          <w:numId w:val="71"/>
        </w:numPr>
        <w:tabs>
          <w:tab w:val="left" w:pos="900"/>
        </w:tabs>
        <w:spacing w:after="120" w:line="312" w:lineRule="auto"/>
        <w:ind w:left="907" w:hanging="907"/>
        <w:jc w:val="both"/>
        <w:rPr>
          <w:rFonts w:ascii="Arial" w:hAnsi="Arial" w:cs="Arial"/>
          <w:snapToGrid w:val="0"/>
        </w:rPr>
      </w:pPr>
      <w:r w:rsidRPr="00443215">
        <w:rPr>
          <w:rFonts w:ascii="Arial" w:hAnsi="Arial" w:cs="Arial"/>
          <w:snapToGrid w:val="0"/>
        </w:rPr>
        <w:t xml:space="preserve">Total number of years the company/firm has been in </w:t>
      </w:r>
      <w:r w:rsidR="001C6AAF" w:rsidRPr="00443215">
        <w:rPr>
          <w:rFonts w:ascii="Arial" w:hAnsi="Arial" w:cs="Arial"/>
          <w:snapToGrid w:val="0"/>
        </w:rPr>
        <w:t xml:space="preserve">business:  </w:t>
      </w:r>
      <w:r w:rsidRPr="00443215">
        <w:rPr>
          <w:rFonts w:ascii="Arial" w:hAnsi="Arial" w:cs="Arial"/>
          <w:snapToGrid w:val="0"/>
        </w:rPr>
        <w:t>…………………………</w:t>
      </w:r>
    </w:p>
    <w:p w14:paraId="2504D10C" w14:textId="56810D5A" w:rsidR="00D067BB" w:rsidRPr="00443215" w:rsidRDefault="00D067BB" w:rsidP="000C6352">
      <w:pPr>
        <w:widowControl w:val="0"/>
        <w:numPr>
          <w:ilvl w:val="1"/>
          <w:numId w:val="71"/>
        </w:numPr>
        <w:tabs>
          <w:tab w:val="left" w:pos="900"/>
        </w:tabs>
        <w:spacing w:after="120" w:line="312" w:lineRule="auto"/>
        <w:ind w:left="907" w:hanging="907"/>
        <w:jc w:val="both"/>
        <w:rPr>
          <w:rFonts w:ascii="Arial" w:hAnsi="Arial" w:cs="Arial"/>
          <w:snapToGrid w:val="0"/>
        </w:rPr>
      </w:pPr>
      <w:r w:rsidRPr="00443215">
        <w:rPr>
          <w:rFonts w:ascii="Arial" w:hAnsi="Arial" w:cs="Arial"/>
          <w:snapToGrid w:val="0"/>
        </w:rPr>
        <w:t>I/we, the undersigned, who is / are duly authorised to do so on behalf of the company/firm, certify that the points claimed, based on the B-BB</w:t>
      </w:r>
      <w:r w:rsidR="00A669A3" w:rsidRPr="00443215">
        <w:rPr>
          <w:rFonts w:ascii="Arial" w:hAnsi="Arial" w:cs="Arial"/>
          <w:snapToGrid w:val="0"/>
        </w:rPr>
        <w:t>E</w:t>
      </w:r>
      <w:r w:rsidRPr="00443215">
        <w:rPr>
          <w:rFonts w:ascii="Arial" w:hAnsi="Arial" w:cs="Arial"/>
          <w:snapToGrid w:val="0"/>
        </w:rPr>
        <w:t>E status level of contributor indicated in paragraphs 1.4 and 6.1 of the foregoing certificate, qualifies the company/ firm for the preference(s) shown and I / we acknowledge that:</w:t>
      </w:r>
    </w:p>
    <w:p w14:paraId="44D46E8F" w14:textId="77777777" w:rsidR="00D067BB" w:rsidRPr="00443215" w:rsidRDefault="00D067BB" w:rsidP="000C6352">
      <w:pPr>
        <w:widowControl w:val="0"/>
        <w:numPr>
          <w:ilvl w:val="0"/>
          <w:numId w:val="75"/>
        </w:numPr>
        <w:tabs>
          <w:tab w:val="left" w:pos="-1099"/>
          <w:tab w:val="left" w:pos="-720"/>
          <w:tab w:val="left" w:pos="1260"/>
        </w:tabs>
        <w:spacing w:after="120"/>
        <w:ind w:left="1282"/>
        <w:jc w:val="both"/>
        <w:rPr>
          <w:rFonts w:ascii="Arial" w:hAnsi="Arial" w:cs="Arial"/>
          <w:snapToGrid w:val="0"/>
        </w:rPr>
      </w:pPr>
      <w:r w:rsidRPr="00443215">
        <w:rPr>
          <w:rFonts w:ascii="Arial" w:hAnsi="Arial" w:cs="Arial"/>
          <w:snapToGrid w:val="0"/>
        </w:rPr>
        <w:t>The information furnished is true and correct;</w:t>
      </w:r>
    </w:p>
    <w:p w14:paraId="24A23C71" w14:textId="77777777" w:rsidR="00D067BB" w:rsidRPr="00443215" w:rsidRDefault="00D067BB" w:rsidP="000C6352">
      <w:pPr>
        <w:widowControl w:val="0"/>
        <w:numPr>
          <w:ilvl w:val="0"/>
          <w:numId w:val="75"/>
        </w:numPr>
        <w:tabs>
          <w:tab w:val="left" w:pos="-1099"/>
          <w:tab w:val="left" w:pos="-720"/>
          <w:tab w:val="left" w:pos="1260"/>
        </w:tabs>
        <w:spacing w:after="120"/>
        <w:ind w:left="1282"/>
        <w:jc w:val="both"/>
        <w:rPr>
          <w:rFonts w:ascii="Arial" w:hAnsi="Arial" w:cs="Arial"/>
          <w:snapToGrid w:val="0"/>
        </w:rPr>
      </w:pPr>
      <w:r w:rsidRPr="00443215">
        <w:rPr>
          <w:rFonts w:ascii="Arial" w:hAnsi="Arial" w:cs="Arial"/>
          <w:snapToGrid w:val="0"/>
        </w:rPr>
        <w:t>The preference points claimed are in accordance with the General Conditions as indicated in paragraph 1 of this form;</w:t>
      </w:r>
    </w:p>
    <w:p w14:paraId="7EF58261" w14:textId="77777777" w:rsidR="00D067BB" w:rsidRPr="00443215" w:rsidRDefault="00D067BB" w:rsidP="000C6352">
      <w:pPr>
        <w:widowControl w:val="0"/>
        <w:numPr>
          <w:ilvl w:val="0"/>
          <w:numId w:val="75"/>
        </w:numPr>
        <w:tabs>
          <w:tab w:val="left" w:pos="-1099"/>
          <w:tab w:val="left" w:pos="-720"/>
          <w:tab w:val="left" w:pos="1260"/>
        </w:tabs>
        <w:spacing w:after="120"/>
        <w:ind w:left="1282"/>
        <w:jc w:val="both"/>
        <w:rPr>
          <w:rFonts w:ascii="Arial" w:hAnsi="Arial" w:cs="Arial"/>
          <w:snapToGrid w:val="0"/>
        </w:rPr>
      </w:pPr>
      <w:r w:rsidRPr="00443215">
        <w:rPr>
          <w:rFonts w:ascii="Arial" w:hAnsi="Arial" w:cs="Arial"/>
          <w:snapToGrid w:val="0"/>
        </w:rPr>
        <w:t xml:space="preserve">In the event of a contract being awarded as a result of points claimed as shown in paragraphs 1.4 and 6.1, the contractor may be required to furnish documentary proof to the satisfaction of the purchaser that the claims are correct; </w:t>
      </w:r>
    </w:p>
    <w:p w14:paraId="2B97C072" w14:textId="77777777" w:rsidR="00D067BB" w:rsidRPr="00443215" w:rsidRDefault="00D067BB" w:rsidP="000C6352">
      <w:pPr>
        <w:widowControl w:val="0"/>
        <w:numPr>
          <w:ilvl w:val="0"/>
          <w:numId w:val="75"/>
        </w:numPr>
        <w:tabs>
          <w:tab w:val="left" w:pos="-1099"/>
          <w:tab w:val="left" w:pos="-720"/>
          <w:tab w:val="left" w:pos="1260"/>
        </w:tabs>
        <w:spacing w:after="120"/>
        <w:ind w:left="1282"/>
        <w:jc w:val="both"/>
        <w:rPr>
          <w:rFonts w:ascii="Arial" w:hAnsi="Arial" w:cs="Arial"/>
          <w:snapToGrid w:val="0"/>
        </w:rPr>
      </w:pPr>
      <w:r w:rsidRPr="00443215">
        <w:rPr>
          <w:rFonts w:ascii="Arial" w:hAnsi="Arial" w:cs="Arial"/>
          <w:snapToGrid w:val="0"/>
        </w:rPr>
        <w:t>If the B-BBEE status level of contributor has been claimed or obtained on a fraudulent basis or any of the conditions of contract have not been fulfilled, the purchaser may, in addition to any other remedy it may have –</w:t>
      </w:r>
    </w:p>
    <w:p w14:paraId="6698C1D7" w14:textId="77777777" w:rsidR="00D067BB" w:rsidRPr="00443215" w:rsidRDefault="00D067BB" w:rsidP="000C6352">
      <w:pPr>
        <w:widowControl w:val="0"/>
        <w:numPr>
          <w:ilvl w:val="1"/>
          <w:numId w:val="76"/>
        </w:numPr>
        <w:tabs>
          <w:tab w:val="left" w:pos="1980"/>
        </w:tabs>
        <w:spacing w:after="120"/>
        <w:ind w:left="1987" w:right="749" w:hanging="547"/>
        <w:jc w:val="both"/>
        <w:rPr>
          <w:rFonts w:ascii="Arial" w:hAnsi="Arial" w:cs="Arial"/>
          <w:snapToGrid w:val="0"/>
        </w:rPr>
      </w:pPr>
      <w:r w:rsidRPr="00443215">
        <w:rPr>
          <w:rFonts w:ascii="Arial" w:hAnsi="Arial" w:cs="Arial"/>
          <w:snapToGrid w:val="0"/>
        </w:rPr>
        <w:t>disqualify the person from the bidding process;</w:t>
      </w:r>
    </w:p>
    <w:p w14:paraId="0D5136BE" w14:textId="1645A168" w:rsidR="00D067BB" w:rsidRPr="00443215" w:rsidRDefault="00D067BB" w:rsidP="000C6352">
      <w:pPr>
        <w:widowControl w:val="0"/>
        <w:numPr>
          <w:ilvl w:val="1"/>
          <w:numId w:val="76"/>
        </w:numPr>
        <w:tabs>
          <w:tab w:val="left" w:pos="1980"/>
        </w:tabs>
        <w:spacing w:after="120"/>
        <w:ind w:left="1987" w:right="749" w:hanging="547"/>
        <w:jc w:val="both"/>
        <w:rPr>
          <w:rFonts w:ascii="Arial" w:hAnsi="Arial" w:cs="Arial"/>
          <w:snapToGrid w:val="0"/>
        </w:rPr>
      </w:pPr>
      <w:r w:rsidRPr="00443215">
        <w:rPr>
          <w:rFonts w:ascii="Arial" w:hAnsi="Arial" w:cs="Arial"/>
          <w:snapToGrid w:val="0"/>
        </w:rPr>
        <w:lastRenderedPageBreak/>
        <w:t xml:space="preserve">recover costs, losses or damages it has incurred or suffered as a result </w:t>
      </w:r>
      <w:r w:rsidR="00FE6E06">
        <w:rPr>
          <w:rFonts w:ascii="Arial" w:hAnsi="Arial" w:cs="Arial"/>
          <w:snapToGrid w:val="0"/>
        </w:rPr>
        <w:t>p</w:t>
      </w:r>
      <w:r w:rsidRPr="00443215">
        <w:rPr>
          <w:rFonts w:ascii="Arial" w:hAnsi="Arial" w:cs="Arial"/>
          <w:snapToGrid w:val="0"/>
        </w:rPr>
        <w:t>f that person’s conduct;</w:t>
      </w:r>
    </w:p>
    <w:p w14:paraId="7FADBE22" w14:textId="29E50E25" w:rsidR="00D067BB" w:rsidRPr="00443215" w:rsidRDefault="00D067BB" w:rsidP="000C6352">
      <w:pPr>
        <w:widowControl w:val="0"/>
        <w:numPr>
          <w:ilvl w:val="1"/>
          <w:numId w:val="76"/>
        </w:numPr>
        <w:tabs>
          <w:tab w:val="left" w:pos="1980"/>
        </w:tabs>
        <w:spacing w:after="120"/>
        <w:ind w:left="1987" w:right="749" w:hanging="547"/>
        <w:jc w:val="both"/>
        <w:rPr>
          <w:rFonts w:ascii="Arial" w:hAnsi="Arial" w:cs="Arial"/>
          <w:snapToGrid w:val="0"/>
        </w:rPr>
      </w:pPr>
      <w:r w:rsidRPr="00443215">
        <w:rPr>
          <w:rFonts w:ascii="Arial" w:hAnsi="Arial" w:cs="Arial"/>
          <w:snapToGrid w:val="0"/>
        </w:rPr>
        <w:t>cancel the contract and claim any damages which it has suffered as a result of having to make less favourable arrangements due to such cancellation;</w:t>
      </w:r>
    </w:p>
    <w:p w14:paraId="47641783" w14:textId="77777777" w:rsidR="00D067BB" w:rsidRPr="00443215" w:rsidRDefault="00D067BB" w:rsidP="000C6352">
      <w:pPr>
        <w:widowControl w:val="0"/>
        <w:numPr>
          <w:ilvl w:val="1"/>
          <w:numId w:val="76"/>
        </w:numPr>
        <w:tabs>
          <w:tab w:val="left" w:pos="1980"/>
        </w:tabs>
        <w:spacing w:after="120"/>
        <w:ind w:left="1987" w:right="749" w:hanging="547"/>
        <w:jc w:val="both"/>
        <w:rPr>
          <w:rFonts w:ascii="Arial" w:hAnsi="Arial" w:cs="Arial"/>
          <w:snapToGrid w:val="0"/>
        </w:rPr>
      </w:pPr>
      <w:r w:rsidRPr="00443215">
        <w:rPr>
          <w:rFonts w:ascii="Arial" w:hAnsi="Arial" w:cs="Arial"/>
          <w:snapToGrid w:val="0"/>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443215">
        <w:rPr>
          <w:rFonts w:ascii="Arial" w:hAnsi="Arial" w:cs="Arial"/>
          <w:i/>
          <w:snapToGrid w:val="0"/>
        </w:rPr>
        <w:t>audi alteram partem</w:t>
      </w:r>
      <w:r w:rsidRPr="00443215">
        <w:rPr>
          <w:rFonts w:ascii="Arial" w:hAnsi="Arial" w:cs="Arial"/>
          <w:snapToGrid w:val="0"/>
        </w:rPr>
        <w:t xml:space="preserve"> (hear the other side) rule has been applied; and</w:t>
      </w:r>
    </w:p>
    <w:p w14:paraId="65E6CB7D" w14:textId="77777777" w:rsidR="00D067BB" w:rsidRPr="00443215" w:rsidRDefault="00D067BB" w:rsidP="000C6352">
      <w:pPr>
        <w:widowControl w:val="0"/>
        <w:numPr>
          <w:ilvl w:val="1"/>
          <w:numId w:val="76"/>
        </w:numPr>
        <w:tabs>
          <w:tab w:val="left" w:pos="1980"/>
        </w:tabs>
        <w:spacing w:after="120"/>
        <w:ind w:left="1987" w:right="749" w:hanging="547"/>
        <w:jc w:val="both"/>
        <w:rPr>
          <w:rFonts w:ascii="Arial" w:hAnsi="Arial" w:cs="Arial"/>
          <w:snapToGrid w:val="0"/>
        </w:rPr>
      </w:pPr>
      <w:r w:rsidRPr="00443215">
        <w:rPr>
          <w:rFonts w:ascii="Arial" w:hAnsi="Arial" w:cs="Arial"/>
          <w:snapToGrid w:val="0"/>
        </w:rPr>
        <w:t>forward the matter for criminal prosecution.</w:t>
      </w:r>
    </w:p>
    <w:p w14:paraId="62195E83" w14:textId="77777777" w:rsidR="00D067BB" w:rsidRPr="00443215" w:rsidRDefault="00D067BB" w:rsidP="00D067BB">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14:paraId="024BBB35" w14:textId="77777777" w:rsidR="00D067BB" w:rsidRPr="00443215" w:rsidRDefault="00D067BB" w:rsidP="00D067B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14:paraId="2E599E25" w14:textId="6BE8C2C2" w:rsidR="00D067BB" w:rsidRPr="00443215" w:rsidRDefault="00D067BB" w:rsidP="00D067B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443215">
        <w:rPr>
          <w:rFonts w:ascii="Arial" w:hAnsi="Arial" w:cs="Arial"/>
          <w:noProof/>
          <w:lang w:val="en-ZA" w:eastAsia="en-ZA"/>
        </w:rPr>
        <mc:AlternateContent>
          <mc:Choice Requires="wps">
            <w:drawing>
              <wp:anchor distT="0" distB="0" distL="114300" distR="114300" simplePos="0" relativeHeight="251669504" behindDoc="0" locked="0" layoutInCell="1" allowOverlap="1" wp14:anchorId="09DDE39F" wp14:editId="0CA6892A">
                <wp:simplePos x="0" y="0"/>
                <wp:positionH relativeFrom="column">
                  <wp:posOffset>3252470</wp:posOffset>
                </wp:positionH>
                <wp:positionV relativeFrom="paragraph">
                  <wp:posOffset>67945</wp:posOffset>
                </wp:positionV>
                <wp:extent cx="3017520" cy="1689735"/>
                <wp:effectExtent l="0" t="0" r="1143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73C8758" w14:textId="77777777" w:rsidR="00036421" w:rsidRDefault="00036421" w:rsidP="00D067BB"/>
                          <w:p w14:paraId="28211C3A" w14:textId="77777777" w:rsidR="00036421" w:rsidRPr="00E37062" w:rsidRDefault="00036421" w:rsidP="00D067BB">
                            <w:pPr>
                              <w:rPr>
                                <w:sz w:val="22"/>
                                <w:szCs w:val="22"/>
                              </w:rPr>
                            </w:pPr>
                          </w:p>
                          <w:p w14:paraId="1944AE12" w14:textId="77777777" w:rsidR="00036421" w:rsidRPr="00E37062" w:rsidRDefault="00036421" w:rsidP="00D067BB">
                            <w:pPr>
                              <w:jc w:val="center"/>
                              <w:rPr>
                                <w:rFonts w:ascii="Arial" w:hAnsi="Arial" w:cs="Arial"/>
                              </w:rPr>
                            </w:pPr>
                            <w:r w:rsidRPr="00E37062">
                              <w:rPr>
                                <w:rFonts w:ascii="Arial" w:hAnsi="Arial" w:cs="Arial"/>
                              </w:rPr>
                              <w:t>……………………………………….</w:t>
                            </w:r>
                          </w:p>
                          <w:p w14:paraId="7AD6A993" w14:textId="77777777" w:rsidR="00036421" w:rsidRPr="00E37062" w:rsidRDefault="00036421" w:rsidP="00D067BB">
                            <w:pPr>
                              <w:jc w:val="center"/>
                              <w:rPr>
                                <w:rFonts w:ascii="Arial" w:hAnsi="Arial" w:cs="Arial"/>
                              </w:rPr>
                            </w:pPr>
                            <w:r w:rsidRPr="00E37062">
                              <w:rPr>
                                <w:rFonts w:ascii="Arial" w:hAnsi="Arial" w:cs="Arial"/>
                              </w:rPr>
                              <w:t>SIGNATURE(S) OF BIDDERS(S)</w:t>
                            </w:r>
                          </w:p>
                          <w:p w14:paraId="18345FB8" w14:textId="77777777" w:rsidR="00036421" w:rsidRPr="00E37062" w:rsidRDefault="00036421" w:rsidP="00D067BB">
                            <w:pPr>
                              <w:rPr>
                                <w:rFonts w:ascii="Arial" w:hAnsi="Arial" w:cs="Arial"/>
                              </w:rPr>
                            </w:pPr>
                          </w:p>
                          <w:p w14:paraId="2C48DE4D" w14:textId="77777777" w:rsidR="00036421" w:rsidRPr="00E37062" w:rsidRDefault="00036421" w:rsidP="00D067BB">
                            <w:pPr>
                              <w:spacing w:after="120"/>
                              <w:rPr>
                                <w:rFonts w:ascii="Arial" w:hAnsi="Arial" w:cs="Arial"/>
                              </w:rPr>
                            </w:pPr>
                            <w:r w:rsidRPr="00E37062">
                              <w:rPr>
                                <w:rFonts w:ascii="Arial" w:hAnsi="Arial" w:cs="Arial"/>
                              </w:rPr>
                              <w:t>DATE:</w:t>
                            </w:r>
                            <w:r w:rsidRPr="00E37062">
                              <w:rPr>
                                <w:rFonts w:ascii="Arial" w:hAnsi="Arial" w:cs="Arial"/>
                              </w:rPr>
                              <w:tab/>
                            </w:r>
                            <w:r w:rsidRPr="00E37062">
                              <w:rPr>
                                <w:rFonts w:ascii="Arial" w:hAnsi="Arial" w:cs="Arial"/>
                              </w:rPr>
                              <w:tab/>
                              <w:t>…………………………………..</w:t>
                            </w:r>
                          </w:p>
                          <w:p w14:paraId="0284FC41" w14:textId="77777777" w:rsidR="00036421" w:rsidRPr="00E37062" w:rsidRDefault="00036421" w:rsidP="00D067BB">
                            <w:pPr>
                              <w:spacing w:after="120"/>
                              <w:rPr>
                                <w:rFonts w:ascii="Arial" w:hAnsi="Arial" w:cs="Arial"/>
                              </w:rPr>
                            </w:pPr>
                            <w:r w:rsidRPr="00E37062">
                              <w:rPr>
                                <w:rFonts w:ascii="Arial" w:hAnsi="Arial" w:cs="Arial"/>
                              </w:rPr>
                              <w:t>ADDRESS:</w:t>
                            </w:r>
                            <w:r w:rsidRPr="00E37062">
                              <w:rPr>
                                <w:rFonts w:ascii="Arial" w:hAnsi="Arial" w:cs="Arial"/>
                              </w:rPr>
                              <w:tab/>
                              <w:t>…………………………………..</w:t>
                            </w:r>
                          </w:p>
                          <w:p w14:paraId="42CDF9A4" w14:textId="77777777" w:rsidR="00036421" w:rsidRPr="00E37062" w:rsidRDefault="00036421" w:rsidP="00D067BB">
                            <w:pPr>
                              <w:spacing w:after="120"/>
                              <w:rPr>
                                <w:rFonts w:ascii="Arial" w:hAnsi="Arial" w:cs="Arial"/>
                              </w:rPr>
                            </w:pPr>
                            <w:r w:rsidRPr="00E37062">
                              <w:rPr>
                                <w:rFonts w:ascii="Arial" w:hAnsi="Arial" w:cs="Arial"/>
                              </w:rPr>
                              <w:tab/>
                            </w:r>
                            <w:r w:rsidRPr="00E37062">
                              <w:rPr>
                                <w:rFonts w:ascii="Arial" w:hAnsi="Arial" w:cs="Arial"/>
                              </w:rPr>
                              <w:tab/>
                              <w:t>…………………………………..</w:t>
                            </w:r>
                          </w:p>
                          <w:p w14:paraId="72EEF2FA" w14:textId="77777777" w:rsidR="00036421" w:rsidRPr="00CC5598" w:rsidRDefault="00036421" w:rsidP="00D067BB">
                            <w:pPr>
                              <w:tabs>
                                <w:tab w:val="left" w:pos="1080"/>
                              </w:tabs>
                              <w:ind w:left="1080"/>
                              <w:rPr>
                                <w:rFonts w:ascii="Arial" w:hAnsi="Arial" w:cs="Arial"/>
                                <w:sz w:val="18"/>
                                <w:szCs w:val="18"/>
                              </w:rPr>
                            </w:pPr>
                            <w:r w:rsidRPr="00E37062">
                              <w:rPr>
                                <w:rFonts w:ascii="Arial" w:hAnsi="Arial" w:cs="Arial"/>
                              </w:rPr>
                              <w:tab/>
                              <w:t>…………………………………..</w:t>
                            </w:r>
                          </w:p>
                          <w:p w14:paraId="53EC4EF7" w14:textId="77777777" w:rsidR="00036421" w:rsidRDefault="00036421" w:rsidP="00D067B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DE39F" id="Rectangle 4" o:spid="_x0000_s1026" style="position:absolute;left:0;text-align:left;margin-left:256.1pt;margin-top:5.35pt;width:237.6pt;height:13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373C8758" w14:textId="77777777" w:rsidR="00036421" w:rsidRDefault="00036421" w:rsidP="00D067BB"/>
                    <w:p w14:paraId="28211C3A" w14:textId="77777777" w:rsidR="00036421" w:rsidRPr="00E37062" w:rsidRDefault="00036421" w:rsidP="00D067BB">
                      <w:pPr>
                        <w:rPr>
                          <w:sz w:val="22"/>
                          <w:szCs w:val="22"/>
                        </w:rPr>
                      </w:pPr>
                    </w:p>
                    <w:p w14:paraId="1944AE12" w14:textId="77777777" w:rsidR="00036421" w:rsidRPr="00E37062" w:rsidRDefault="00036421" w:rsidP="00D067BB">
                      <w:pPr>
                        <w:jc w:val="center"/>
                        <w:rPr>
                          <w:rFonts w:ascii="Arial" w:hAnsi="Arial" w:cs="Arial"/>
                        </w:rPr>
                      </w:pPr>
                      <w:r w:rsidRPr="00E37062">
                        <w:rPr>
                          <w:rFonts w:ascii="Arial" w:hAnsi="Arial" w:cs="Arial"/>
                        </w:rPr>
                        <w:t>……………………………………….</w:t>
                      </w:r>
                    </w:p>
                    <w:p w14:paraId="7AD6A993" w14:textId="77777777" w:rsidR="00036421" w:rsidRPr="00E37062" w:rsidRDefault="00036421" w:rsidP="00D067BB">
                      <w:pPr>
                        <w:jc w:val="center"/>
                        <w:rPr>
                          <w:rFonts w:ascii="Arial" w:hAnsi="Arial" w:cs="Arial"/>
                        </w:rPr>
                      </w:pPr>
                      <w:r w:rsidRPr="00E37062">
                        <w:rPr>
                          <w:rFonts w:ascii="Arial" w:hAnsi="Arial" w:cs="Arial"/>
                        </w:rPr>
                        <w:t>SIGNATURE(S) OF BIDDERS(S)</w:t>
                      </w:r>
                    </w:p>
                    <w:p w14:paraId="18345FB8" w14:textId="77777777" w:rsidR="00036421" w:rsidRPr="00E37062" w:rsidRDefault="00036421" w:rsidP="00D067BB">
                      <w:pPr>
                        <w:rPr>
                          <w:rFonts w:ascii="Arial" w:hAnsi="Arial" w:cs="Arial"/>
                        </w:rPr>
                      </w:pPr>
                    </w:p>
                    <w:p w14:paraId="2C48DE4D" w14:textId="77777777" w:rsidR="00036421" w:rsidRPr="00E37062" w:rsidRDefault="00036421" w:rsidP="00D067BB">
                      <w:pPr>
                        <w:spacing w:after="120"/>
                        <w:rPr>
                          <w:rFonts w:ascii="Arial" w:hAnsi="Arial" w:cs="Arial"/>
                        </w:rPr>
                      </w:pPr>
                      <w:r w:rsidRPr="00E37062">
                        <w:rPr>
                          <w:rFonts w:ascii="Arial" w:hAnsi="Arial" w:cs="Arial"/>
                        </w:rPr>
                        <w:t>DATE:</w:t>
                      </w:r>
                      <w:r w:rsidRPr="00E37062">
                        <w:rPr>
                          <w:rFonts w:ascii="Arial" w:hAnsi="Arial" w:cs="Arial"/>
                        </w:rPr>
                        <w:tab/>
                      </w:r>
                      <w:r w:rsidRPr="00E37062">
                        <w:rPr>
                          <w:rFonts w:ascii="Arial" w:hAnsi="Arial" w:cs="Arial"/>
                        </w:rPr>
                        <w:tab/>
                        <w:t>………………………………</w:t>
                      </w:r>
                      <w:proofErr w:type="gramStart"/>
                      <w:r w:rsidRPr="00E37062">
                        <w:rPr>
                          <w:rFonts w:ascii="Arial" w:hAnsi="Arial" w:cs="Arial"/>
                        </w:rPr>
                        <w:t>…..</w:t>
                      </w:r>
                      <w:proofErr w:type="gramEnd"/>
                    </w:p>
                    <w:p w14:paraId="0284FC41" w14:textId="77777777" w:rsidR="00036421" w:rsidRPr="00E37062" w:rsidRDefault="00036421" w:rsidP="00D067BB">
                      <w:pPr>
                        <w:spacing w:after="120"/>
                        <w:rPr>
                          <w:rFonts w:ascii="Arial" w:hAnsi="Arial" w:cs="Arial"/>
                        </w:rPr>
                      </w:pPr>
                      <w:r w:rsidRPr="00E37062">
                        <w:rPr>
                          <w:rFonts w:ascii="Arial" w:hAnsi="Arial" w:cs="Arial"/>
                        </w:rPr>
                        <w:t>ADDRESS:</w:t>
                      </w:r>
                      <w:r w:rsidRPr="00E37062">
                        <w:rPr>
                          <w:rFonts w:ascii="Arial" w:hAnsi="Arial" w:cs="Arial"/>
                        </w:rPr>
                        <w:tab/>
                        <w:t>………………………………</w:t>
                      </w:r>
                      <w:proofErr w:type="gramStart"/>
                      <w:r w:rsidRPr="00E37062">
                        <w:rPr>
                          <w:rFonts w:ascii="Arial" w:hAnsi="Arial" w:cs="Arial"/>
                        </w:rPr>
                        <w:t>…..</w:t>
                      </w:r>
                      <w:proofErr w:type="gramEnd"/>
                    </w:p>
                    <w:p w14:paraId="42CDF9A4" w14:textId="77777777" w:rsidR="00036421" w:rsidRPr="00E37062" w:rsidRDefault="00036421" w:rsidP="00D067BB">
                      <w:pPr>
                        <w:spacing w:after="120"/>
                        <w:rPr>
                          <w:rFonts w:ascii="Arial" w:hAnsi="Arial" w:cs="Arial"/>
                        </w:rPr>
                      </w:pPr>
                      <w:r w:rsidRPr="00E37062">
                        <w:rPr>
                          <w:rFonts w:ascii="Arial" w:hAnsi="Arial" w:cs="Arial"/>
                        </w:rPr>
                        <w:tab/>
                      </w:r>
                      <w:r w:rsidRPr="00E37062">
                        <w:rPr>
                          <w:rFonts w:ascii="Arial" w:hAnsi="Arial" w:cs="Arial"/>
                        </w:rPr>
                        <w:tab/>
                        <w:t>…………………………………..</w:t>
                      </w:r>
                    </w:p>
                    <w:p w14:paraId="72EEF2FA" w14:textId="77777777" w:rsidR="00036421" w:rsidRPr="00CC5598" w:rsidRDefault="00036421" w:rsidP="00D067BB">
                      <w:pPr>
                        <w:tabs>
                          <w:tab w:val="left" w:pos="1080"/>
                        </w:tabs>
                        <w:ind w:left="1080"/>
                        <w:rPr>
                          <w:rFonts w:ascii="Arial" w:hAnsi="Arial" w:cs="Arial"/>
                          <w:sz w:val="18"/>
                          <w:szCs w:val="18"/>
                        </w:rPr>
                      </w:pPr>
                      <w:r w:rsidRPr="00E37062">
                        <w:rPr>
                          <w:rFonts w:ascii="Arial" w:hAnsi="Arial" w:cs="Arial"/>
                        </w:rPr>
                        <w:tab/>
                        <w:t>…………………………………..</w:t>
                      </w:r>
                    </w:p>
                    <w:p w14:paraId="53EC4EF7" w14:textId="77777777" w:rsidR="00036421" w:rsidRDefault="00036421" w:rsidP="00D067BB">
                      <w:pPr>
                        <w:jc w:val="center"/>
                      </w:pPr>
                    </w:p>
                  </w:txbxContent>
                </v:textbox>
              </v:rect>
            </w:pict>
          </mc:Fallback>
        </mc:AlternateContent>
      </w:r>
      <w:r w:rsidRPr="00443215">
        <w:rPr>
          <w:rFonts w:ascii="Arial" w:hAnsi="Arial" w:cs="Arial"/>
          <w:noProof/>
          <w:lang w:val="en-ZA" w:eastAsia="en-ZA"/>
        </w:rPr>
        <mc:AlternateContent>
          <mc:Choice Requires="wps">
            <w:drawing>
              <wp:anchor distT="0" distB="0" distL="114300" distR="114300" simplePos="0" relativeHeight="251670528" behindDoc="0" locked="0" layoutInCell="1" allowOverlap="1" wp14:anchorId="2071FCF7" wp14:editId="5D3EC418">
                <wp:simplePos x="0" y="0"/>
                <wp:positionH relativeFrom="column">
                  <wp:posOffset>120650</wp:posOffset>
                </wp:positionH>
                <wp:positionV relativeFrom="paragraph">
                  <wp:posOffset>67945</wp:posOffset>
                </wp:positionV>
                <wp:extent cx="3017520" cy="1689735"/>
                <wp:effectExtent l="0" t="0" r="11430"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B9E342C" w14:textId="77777777" w:rsidR="00036421" w:rsidRDefault="00036421" w:rsidP="00D067BB"/>
                          <w:p w14:paraId="6F4438AC" w14:textId="77777777" w:rsidR="00036421" w:rsidRPr="00E37062" w:rsidRDefault="00036421" w:rsidP="00D067BB">
                            <w:pPr>
                              <w:rPr>
                                <w:rFonts w:ascii="Arial" w:hAnsi="Arial" w:cs="Arial"/>
                              </w:rPr>
                            </w:pPr>
                            <w:r w:rsidRPr="00E37062">
                              <w:rPr>
                                <w:rFonts w:ascii="Arial" w:hAnsi="Arial" w:cs="Arial"/>
                              </w:rPr>
                              <w:t>WITNESSES</w:t>
                            </w:r>
                          </w:p>
                          <w:p w14:paraId="273F23A2" w14:textId="77777777" w:rsidR="00036421" w:rsidRPr="00E37062" w:rsidRDefault="00036421" w:rsidP="00D067BB">
                            <w:pPr>
                              <w:rPr>
                                <w:rFonts w:ascii="Arial" w:hAnsi="Arial" w:cs="Arial"/>
                              </w:rPr>
                            </w:pPr>
                          </w:p>
                          <w:p w14:paraId="3C46CF26" w14:textId="77777777" w:rsidR="00036421" w:rsidRPr="00E37062" w:rsidRDefault="00036421" w:rsidP="000C6352">
                            <w:pPr>
                              <w:widowControl w:val="0"/>
                              <w:numPr>
                                <w:ilvl w:val="0"/>
                                <w:numId w:val="78"/>
                              </w:numPr>
                              <w:tabs>
                                <w:tab w:val="left" w:pos="360"/>
                              </w:tabs>
                              <w:spacing w:after="360"/>
                              <w:ind w:left="360"/>
                              <w:rPr>
                                <w:rFonts w:ascii="Arial" w:hAnsi="Arial" w:cs="Arial"/>
                              </w:rPr>
                            </w:pPr>
                            <w:r w:rsidRPr="00E37062">
                              <w:rPr>
                                <w:rFonts w:ascii="Arial" w:hAnsi="Arial" w:cs="Arial"/>
                              </w:rPr>
                              <w:t>……………………………………..</w:t>
                            </w:r>
                          </w:p>
                          <w:p w14:paraId="0385C1B8" w14:textId="77777777" w:rsidR="00036421" w:rsidRPr="00E37062" w:rsidRDefault="00036421" w:rsidP="000C6352">
                            <w:pPr>
                              <w:widowControl w:val="0"/>
                              <w:numPr>
                                <w:ilvl w:val="0"/>
                                <w:numId w:val="78"/>
                              </w:numPr>
                              <w:tabs>
                                <w:tab w:val="left" w:pos="360"/>
                              </w:tabs>
                              <w:ind w:left="360"/>
                              <w:rPr>
                                <w:rFonts w:ascii="Arial" w:hAnsi="Arial" w:cs="Arial"/>
                              </w:rPr>
                            </w:pPr>
                            <w:r w:rsidRPr="00E37062">
                              <w:rPr>
                                <w:rFonts w:ascii="Arial" w:hAnsi="Arial" w:cs="Arial"/>
                              </w:rPr>
                              <w:t>…………………………………….</w:t>
                            </w:r>
                          </w:p>
                          <w:p w14:paraId="3D656C50" w14:textId="77777777" w:rsidR="00036421" w:rsidRPr="00CC5598" w:rsidRDefault="00036421" w:rsidP="00D067B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1FCF7" id="Rectangle 1" o:spid="_x0000_s1027" style="position:absolute;left:0;text-align:left;margin-left:9.5pt;margin-top:5.35pt;width:237.6pt;height:13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2B9E342C" w14:textId="77777777" w:rsidR="00036421" w:rsidRDefault="00036421" w:rsidP="00D067BB"/>
                    <w:p w14:paraId="6F4438AC" w14:textId="77777777" w:rsidR="00036421" w:rsidRPr="00E37062" w:rsidRDefault="00036421" w:rsidP="00D067BB">
                      <w:pPr>
                        <w:rPr>
                          <w:rFonts w:ascii="Arial" w:hAnsi="Arial" w:cs="Arial"/>
                        </w:rPr>
                      </w:pPr>
                      <w:r w:rsidRPr="00E37062">
                        <w:rPr>
                          <w:rFonts w:ascii="Arial" w:hAnsi="Arial" w:cs="Arial"/>
                        </w:rPr>
                        <w:t>WITNESSES</w:t>
                      </w:r>
                    </w:p>
                    <w:p w14:paraId="273F23A2" w14:textId="77777777" w:rsidR="00036421" w:rsidRPr="00E37062" w:rsidRDefault="00036421" w:rsidP="00D067BB">
                      <w:pPr>
                        <w:rPr>
                          <w:rFonts w:ascii="Arial" w:hAnsi="Arial" w:cs="Arial"/>
                        </w:rPr>
                      </w:pPr>
                    </w:p>
                    <w:p w14:paraId="3C46CF26" w14:textId="77777777" w:rsidR="00036421" w:rsidRPr="00E37062" w:rsidRDefault="00036421" w:rsidP="000C6352">
                      <w:pPr>
                        <w:widowControl w:val="0"/>
                        <w:numPr>
                          <w:ilvl w:val="0"/>
                          <w:numId w:val="78"/>
                        </w:numPr>
                        <w:tabs>
                          <w:tab w:val="left" w:pos="360"/>
                        </w:tabs>
                        <w:spacing w:after="360"/>
                        <w:ind w:left="360"/>
                        <w:rPr>
                          <w:rFonts w:ascii="Arial" w:hAnsi="Arial" w:cs="Arial"/>
                        </w:rPr>
                      </w:pPr>
                      <w:r w:rsidRPr="00E37062">
                        <w:rPr>
                          <w:rFonts w:ascii="Arial" w:hAnsi="Arial" w:cs="Arial"/>
                        </w:rPr>
                        <w:t>……………………………………..</w:t>
                      </w:r>
                    </w:p>
                    <w:p w14:paraId="0385C1B8" w14:textId="77777777" w:rsidR="00036421" w:rsidRPr="00E37062" w:rsidRDefault="00036421" w:rsidP="000C6352">
                      <w:pPr>
                        <w:widowControl w:val="0"/>
                        <w:numPr>
                          <w:ilvl w:val="0"/>
                          <w:numId w:val="78"/>
                        </w:numPr>
                        <w:tabs>
                          <w:tab w:val="left" w:pos="360"/>
                        </w:tabs>
                        <w:ind w:left="360"/>
                        <w:rPr>
                          <w:rFonts w:ascii="Arial" w:hAnsi="Arial" w:cs="Arial"/>
                        </w:rPr>
                      </w:pPr>
                      <w:r w:rsidRPr="00E37062">
                        <w:rPr>
                          <w:rFonts w:ascii="Arial" w:hAnsi="Arial" w:cs="Arial"/>
                        </w:rPr>
                        <w:t>…………………………………….</w:t>
                      </w:r>
                    </w:p>
                    <w:p w14:paraId="3D656C50" w14:textId="77777777" w:rsidR="00036421" w:rsidRPr="00CC5598" w:rsidRDefault="00036421" w:rsidP="00D067BB">
                      <w:pPr>
                        <w:jc w:val="center"/>
                        <w:rPr>
                          <w:rFonts w:ascii="Arial" w:hAnsi="Arial" w:cs="Arial"/>
                        </w:rPr>
                      </w:pPr>
                    </w:p>
                  </w:txbxContent>
                </v:textbox>
              </v:rect>
            </w:pict>
          </mc:Fallback>
        </mc:AlternateContent>
      </w:r>
    </w:p>
    <w:p w14:paraId="3F14CCA2" w14:textId="77777777" w:rsidR="00D067BB" w:rsidRPr="00443215" w:rsidRDefault="00D067BB" w:rsidP="00D067BB">
      <w:pPr>
        <w:jc w:val="both"/>
        <w:rPr>
          <w:rFonts w:ascii="Arial" w:hAnsi="Arial" w:cs="Arial"/>
          <w:b/>
          <w:lang w:val="en-ZA"/>
        </w:rPr>
      </w:pPr>
    </w:p>
    <w:p w14:paraId="1BFB2F81" w14:textId="77777777" w:rsidR="00D067BB" w:rsidRPr="00443215" w:rsidRDefault="00D067BB" w:rsidP="00D067BB">
      <w:pPr>
        <w:jc w:val="both"/>
        <w:rPr>
          <w:rFonts w:ascii="Arial" w:hAnsi="Arial" w:cs="Arial"/>
          <w:b/>
          <w:lang w:val="en-ZA"/>
        </w:rPr>
      </w:pPr>
      <w:r w:rsidRPr="00443215">
        <w:rPr>
          <w:rFonts w:ascii="Arial" w:hAnsi="Arial" w:cs="Arial"/>
          <w:b/>
          <w:lang w:val="en-ZA"/>
        </w:rPr>
        <w:t xml:space="preserve">  </w:t>
      </w:r>
    </w:p>
    <w:p w14:paraId="0E5A3ABD" w14:textId="77777777" w:rsidR="00D067BB" w:rsidRPr="00443215" w:rsidRDefault="00D067BB" w:rsidP="00D067BB">
      <w:pPr>
        <w:jc w:val="both"/>
        <w:rPr>
          <w:rFonts w:ascii="Arial" w:hAnsi="Arial" w:cs="Arial"/>
          <w:b/>
          <w:lang w:val="en-ZA"/>
        </w:rPr>
      </w:pPr>
    </w:p>
    <w:p w14:paraId="368C1417" w14:textId="77777777" w:rsidR="00D067BB" w:rsidRPr="00443215" w:rsidRDefault="00D067BB" w:rsidP="00D067BB">
      <w:pPr>
        <w:jc w:val="both"/>
        <w:rPr>
          <w:rFonts w:ascii="Arial" w:hAnsi="Arial" w:cs="Arial"/>
          <w:b/>
          <w:lang w:val="en-ZA"/>
        </w:rPr>
      </w:pPr>
    </w:p>
    <w:p w14:paraId="36EB8F5F" w14:textId="77777777" w:rsidR="00D067BB" w:rsidRPr="00443215" w:rsidRDefault="00D067BB" w:rsidP="00D067BB">
      <w:pPr>
        <w:jc w:val="both"/>
        <w:rPr>
          <w:rFonts w:ascii="Arial" w:hAnsi="Arial" w:cs="Arial"/>
          <w:b/>
          <w:lang w:val="en-ZA"/>
        </w:rPr>
      </w:pPr>
    </w:p>
    <w:p w14:paraId="05E80143" w14:textId="77777777" w:rsidR="00D067BB" w:rsidRPr="00443215" w:rsidRDefault="00D067BB" w:rsidP="00D067BB">
      <w:pPr>
        <w:jc w:val="both"/>
        <w:rPr>
          <w:rFonts w:ascii="Arial" w:hAnsi="Arial" w:cs="Arial"/>
          <w:b/>
          <w:lang w:val="en-ZA"/>
        </w:rPr>
      </w:pPr>
    </w:p>
    <w:p w14:paraId="2ECE7840" w14:textId="182625B4" w:rsidR="002A5609" w:rsidRPr="00443215" w:rsidRDefault="002A5609" w:rsidP="00D067BB">
      <w:pPr>
        <w:spacing w:after="160" w:line="259" w:lineRule="auto"/>
        <w:rPr>
          <w:rFonts w:ascii="Arial" w:hAnsi="Arial" w:cs="Arial"/>
        </w:rPr>
      </w:pPr>
    </w:p>
    <w:p w14:paraId="612AF6CA" w14:textId="27C43FC0" w:rsidR="00C13316" w:rsidRPr="00443215" w:rsidRDefault="00C13316">
      <w:pPr>
        <w:spacing w:after="160" w:line="259" w:lineRule="auto"/>
        <w:rPr>
          <w:rFonts w:ascii="Arial" w:eastAsiaTheme="majorEastAsia" w:hAnsi="Arial" w:cs="Arial"/>
          <w:color w:val="2F5496" w:themeColor="accent1" w:themeShade="BF"/>
        </w:rPr>
      </w:pPr>
      <w:r w:rsidRPr="00443215">
        <w:rPr>
          <w:rFonts w:ascii="Arial" w:hAnsi="Arial" w:cs="Arial"/>
        </w:rPr>
        <w:br w:type="page"/>
      </w:r>
    </w:p>
    <w:p w14:paraId="66FF8BC2" w14:textId="04115EAD" w:rsidR="00A54552" w:rsidRDefault="0001684E" w:rsidP="007D7680">
      <w:pPr>
        <w:pStyle w:val="Heading3"/>
        <w:jc w:val="center"/>
        <w:rPr>
          <w:color w:val="2F5496" w:themeColor="accent1" w:themeShade="BF"/>
          <w:sz w:val="28"/>
          <w:szCs w:val="28"/>
        </w:rPr>
      </w:pPr>
      <w:bookmarkStart w:id="32" w:name="_Toc113620830"/>
      <w:bookmarkStart w:id="33" w:name="_Hlk78457652"/>
      <w:r w:rsidRPr="00EF2FFE">
        <w:rPr>
          <w:color w:val="2F5496" w:themeColor="accent1" w:themeShade="BF"/>
          <w:sz w:val="28"/>
          <w:szCs w:val="28"/>
        </w:rPr>
        <w:lastRenderedPageBreak/>
        <w:t xml:space="preserve">SECTION 4.3:  </w:t>
      </w:r>
      <w:r w:rsidR="00D36EDB" w:rsidRPr="00EF2FFE">
        <w:rPr>
          <w:color w:val="2F5496" w:themeColor="accent1" w:themeShade="BF"/>
          <w:sz w:val="28"/>
          <w:szCs w:val="28"/>
        </w:rPr>
        <w:t xml:space="preserve">MBD 6.2:  </w:t>
      </w:r>
      <w:r w:rsidR="000D3E7C" w:rsidRPr="00EF2FFE">
        <w:rPr>
          <w:color w:val="2F5496" w:themeColor="accent1" w:themeShade="BF"/>
          <w:sz w:val="28"/>
          <w:szCs w:val="28"/>
        </w:rPr>
        <w:t>DECLARATION CERTIFICATE FOR LOCAL PRODUCTION AND CONTENT FOR DESIGNATED SECTORS</w:t>
      </w:r>
      <w:bookmarkEnd w:id="32"/>
    </w:p>
    <w:p w14:paraId="2969BEC2" w14:textId="77777777" w:rsidR="00BB60CF" w:rsidRPr="00BB60CF" w:rsidRDefault="00BB60CF" w:rsidP="00BB60CF"/>
    <w:bookmarkEnd w:id="33"/>
    <w:p w14:paraId="5C2ADADF" w14:textId="77777777" w:rsidR="0001684E" w:rsidRPr="00DE37F6" w:rsidRDefault="0001684E" w:rsidP="0001684E">
      <w:pPr>
        <w:jc w:val="both"/>
        <w:rPr>
          <w:rFonts w:ascii="Arial" w:hAnsi="Arial" w:cs="Arial"/>
          <w:lang w:val="en-US"/>
        </w:rPr>
      </w:pPr>
      <w:r w:rsidRPr="00DE37F6">
        <w:rPr>
          <w:rFonts w:ascii="Arial" w:hAnsi="Arial" w:cs="Arial"/>
          <w:lang w:val="en-US"/>
        </w:rPr>
        <w:t>This Municipal Bidding Document (MBD) must form part of all bids invited. It contains general information and serves as a declaration form for local content (local production and local content are used interchangeably).</w:t>
      </w:r>
    </w:p>
    <w:p w14:paraId="731B8084" w14:textId="77777777" w:rsidR="0001684E" w:rsidRPr="00DE37F6" w:rsidRDefault="0001684E" w:rsidP="0001684E">
      <w:pPr>
        <w:ind w:left="360"/>
        <w:jc w:val="both"/>
        <w:rPr>
          <w:rFonts w:ascii="Arial" w:hAnsi="Arial" w:cs="Arial"/>
          <w:lang w:val="en-US"/>
        </w:rPr>
      </w:pPr>
    </w:p>
    <w:p w14:paraId="011E2A30" w14:textId="77777777" w:rsidR="0001684E" w:rsidRPr="00DE37F6" w:rsidRDefault="0001684E" w:rsidP="0001684E">
      <w:pPr>
        <w:jc w:val="both"/>
        <w:rPr>
          <w:rFonts w:ascii="Arial" w:hAnsi="Arial" w:cs="Arial"/>
          <w:lang w:val="en-US"/>
        </w:rPr>
      </w:pPr>
      <w:r w:rsidRPr="00DE37F6">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2017,  </w:t>
      </w:r>
      <w:r w:rsidRPr="00DE37F6">
        <w:rPr>
          <w:rFonts w:ascii="Arial" w:hAnsi="Arial" w:cs="Arial"/>
          <w:bCs/>
          <w:lang w:val="en-ZA"/>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7D452C01" w14:textId="77777777" w:rsidR="0001684E" w:rsidRPr="00DE37F6" w:rsidRDefault="0001684E" w:rsidP="0001684E">
      <w:pPr>
        <w:ind w:left="360"/>
        <w:jc w:val="both"/>
        <w:rPr>
          <w:rFonts w:ascii="Arial" w:hAnsi="Arial" w:cs="Arial"/>
          <w:lang w:val="en-US"/>
        </w:rPr>
      </w:pPr>
    </w:p>
    <w:p w14:paraId="61B627E3" w14:textId="77777777" w:rsidR="0001684E" w:rsidRPr="00DE37F6" w:rsidRDefault="0001684E" w:rsidP="000C6352">
      <w:pPr>
        <w:numPr>
          <w:ilvl w:val="0"/>
          <w:numId w:val="79"/>
        </w:numPr>
        <w:jc w:val="both"/>
        <w:rPr>
          <w:rFonts w:ascii="Arial" w:hAnsi="Arial" w:cs="Arial"/>
          <w:b/>
          <w:lang w:val="en-US"/>
        </w:rPr>
      </w:pPr>
      <w:r w:rsidRPr="00DE37F6">
        <w:rPr>
          <w:rFonts w:ascii="Arial" w:hAnsi="Arial" w:cs="Arial"/>
          <w:b/>
          <w:lang w:val="en-US"/>
        </w:rPr>
        <w:t>General Conditions</w:t>
      </w:r>
    </w:p>
    <w:p w14:paraId="242508B5" w14:textId="77777777" w:rsidR="0001684E" w:rsidRPr="00DE37F6" w:rsidRDefault="0001684E" w:rsidP="0001684E">
      <w:pPr>
        <w:ind w:left="360"/>
        <w:jc w:val="both"/>
        <w:rPr>
          <w:rFonts w:ascii="Arial" w:hAnsi="Arial" w:cs="Arial"/>
          <w:lang w:val="en-US"/>
        </w:rPr>
      </w:pPr>
    </w:p>
    <w:p w14:paraId="3BCBC80B" w14:textId="77777777" w:rsidR="0001684E" w:rsidRPr="00DE37F6" w:rsidRDefault="0001684E" w:rsidP="000C6352">
      <w:pPr>
        <w:numPr>
          <w:ilvl w:val="1"/>
          <w:numId w:val="79"/>
        </w:numPr>
        <w:jc w:val="both"/>
        <w:rPr>
          <w:rFonts w:ascii="Arial" w:hAnsi="Arial" w:cs="Arial"/>
          <w:lang w:val="en-US"/>
        </w:rPr>
      </w:pPr>
      <w:r w:rsidRPr="00DE37F6">
        <w:rPr>
          <w:rFonts w:ascii="Arial" w:hAnsi="Arial" w:cs="Arial"/>
          <w:lang w:val="en-US"/>
        </w:rPr>
        <w:t>Preferential Procurement Regulations, 2017 (Regulation 8) makes provision for the promotion of local production and content.</w:t>
      </w:r>
    </w:p>
    <w:p w14:paraId="13C621FE" w14:textId="77777777" w:rsidR="0001684E" w:rsidRPr="00DE37F6" w:rsidRDefault="0001684E" w:rsidP="0001684E">
      <w:pPr>
        <w:ind w:left="360"/>
        <w:jc w:val="both"/>
        <w:rPr>
          <w:rFonts w:ascii="Arial" w:hAnsi="Arial" w:cs="Arial"/>
          <w:lang w:val="en-US"/>
        </w:rPr>
      </w:pPr>
    </w:p>
    <w:p w14:paraId="3312D881" w14:textId="77777777" w:rsidR="0001684E" w:rsidRPr="00DE37F6" w:rsidRDefault="0001684E" w:rsidP="000C6352">
      <w:pPr>
        <w:numPr>
          <w:ilvl w:val="1"/>
          <w:numId w:val="79"/>
        </w:numPr>
        <w:jc w:val="both"/>
        <w:rPr>
          <w:rFonts w:ascii="Arial" w:hAnsi="Arial" w:cs="Arial"/>
          <w:lang w:val="en-US"/>
        </w:rPr>
      </w:pPr>
      <w:r w:rsidRPr="00DE37F6">
        <w:rPr>
          <w:rFonts w:ascii="Arial" w:hAnsi="Arial" w:cs="Arial"/>
          <w:lang w:val="en-US"/>
        </w:rPr>
        <w:t>Regulation 8.(2)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75088E6C" w14:textId="77777777" w:rsidR="0001684E" w:rsidRPr="00DE37F6" w:rsidRDefault="0001684E" w:rsidP="0001684E">
      <w:pPr>
        <w:jc w:val="both"/>
        <w:rPr>
          <w:rFonts w:ascii="Arial" w:hAnsi="Arial" w:cs="Arial"/>
          <w:lang w:val="en-US"/>
        </w:rPr>
      </w:pPr>
    </w:p>
    <w:p w14:paraId="644CC2F6" w14:textId="77777777" w:rsidR="0001684E" w:rsidRPr="00DE37F6" w:rsidRDefault="0001684E" w:rsidP="000C6352">
      <w:pPr>
        <w:numPr>
          <w:ilvl w:val="1"/>
          <w:numId w:val="79"/>
        </w:numPr>
        <w:jc w:val="both"/>
        <w:rPr>
          <w:rFonts w:ascii="Arial" w:hAnsi="Arial" w:cs="Arial"/>
          <w:lang w:val="en-US"/>
        </w:rPr>
      </w:pPr>
      <w:r w:rsidRPr="00DE37F6">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14:paraId="6FE04FC6" w14:textId="77777777" w:rsidR="0001684E" w:rsidRPr="00DE37F6" w:rsidRDefault="0001684E" w:rsidP="0001684E">
      <w:pPr>
        <w:jc w:val="both"/>
        <w:rPr>
          <w:rFonts w:ascii="Arial" w:hAnsi="Arial" w:cs="Arial"/>
          <w:lang w:val="en-US"/>
        </w:rPr>
      </w:pPr>
    </w:p>
    <w:p w14:paraId="0B615B2A" w14:textId="77777777" w:rsidR="0001684E" w:rsidRPr="00DE37F6" w:rsidRDefault="0001684E" w:rsidP="000C6352">
      <w:pPr>
        <w:numPr>
          <w:ilvl w:val="1"/>
          <w:numId w:val="79"/>
        </w:numPr>
        <w:jc w:val="both"/>
        <w:rPr>
          <w:rFonts w:ascii="Arial" w:hAnsi="Arial" w:cs="Arial"/>
          <w:lang w:val="en-US"/>
        </w:rPr>
      </w:pPr>
      <w:r w:rsidRPr="00DE37F6">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30F31407" w14:textId="77777777" w:rsidR="0001684E" w:rsidRPr="00DE37F6" w:rsidRDefault="0001684E" w:rsidP="0001684E">
      <w:pPr>
        <w:jc w:val="both"/>
        <w:rPr>
          <w:rFonts w:ascii="Arial" w:hAnsi="Arial" w:cs="Arial"/>
          <w:lang w:val="en-US"/>
        </w:rPr>
      </w:pPr>
    </w:p>
    <w:p w14:paraId="78542C1A" w14:textId="77777777" w:rsidR="0001684E" w:rsidRPr="00DE37F6" w:rsidRDefault="0001684E" w:rsidP="000C6352">
      <w:pPr>
        <w:numPr>
          <w:ilvl w:val="1"/>
          <w:numId w:val="79"/>
        </w:numPr>
        <w:jc w:val="both"/>
        <w:rPr>
          <w:rFonts w:ascii="Arial" w:hAnsi="Arial" w:cs="Arial"/>
          <w:lang w:val="en-US"/>
        </w:rPr>
      </w:pPr>
      <w:r w:rsidRPr="00DE37F6">
        <w:rPr>
          <w:rFonts w:ascii="Arial" w:hAnsi="Arial" w:cs="Arial"/>
          <w:bCs/>
          <w:lang w:val="en-ZA"/>
        </w:rPr>
        <w:t xml:space="preserve">The local content (LC) expressed as a percentage of the bid price must be calculated in accordance with the SABS approved technical specification number SATS 1286: 2011 as follows: </w:t>
      </w:r>
    </w:p>
    <w:p w14:paraId="502CE04C" w14:textId="77777777" w:rsidR="0001684E" w:rsidRPr="00DE37F6" w:rsidRDefault="0001684E" w:rsidP="0001684E">
      <w:pPr>
        <w:ind w:left="720" w:hanging="720"/>
        <w:jc w:val="both"/>
        <w:rPr>
          <w:rFonts w:ascii="Arial" w:hAnsi="Arial" w:cs="Arial"/>
          <w:bCs/>
          <w:sz w:val="22"/>
          <w:szCs w:val="22"/>
          <w:lang w:val="en-ZA"/>
        </w:rPr>
      </w:pPr>
    </w:p>
    <w:p w14:paraId="64A5B161" w14:textId="1143E920" w:rsidR="0001684E" w:rsidRPr="00DE37F6" w:rsidRDefault="0001684E" w:rsidP="0001684E">
      <w:pPr>
        <w:jc w:val="both"/>
        <w:rPr>
          <w:rFonts w:ascii="Arial" w:hAnsi="Arial" w:cs="Arial"/>
          <w:sz w:val="22"/>
          <w:szCs w:val="22"/>
          <w:lang w:val="en-ZA"/>
        </w:rPr>
      </w:pPr>
      <w:r w:rsidRPr="00DE37F6">
        <w:rPr>
          <w:rFonts w:ascii="Arial" w:hAnsi="Arial" w:cs="Arial"/>
          <w:bCs/>
          <w:sz w:val="22"/>
          <w:szCs w:val="22"/>
          <w:lang w:val="en-ZA"/>
        </w:rPr>
        <w:tab/>
      </w:r>
      <w:r w:rsidRPr="00DE37F6">
        <w:rPr>
          <w:rFonts w:ascii="Arial" w:hAnsi="Arial" w:cs="Arial"/>
          <w:sz w:val="22"/>
          <w:szCs w:val="22"/>
          <w:lang w:val="en-ZA"/>
        </w:rPr>
        <w:t>LC = [1 -</w:t>
      </w:r>
      <w:r w:rsidRPr="00DE37F6">
        <w:rPr>
          <w:rFonts w:ascii="Arial" w:hAnsi="Arial" w:cs="Arial"/>
          <w:sz w:val="22"/>
          <w:szCs w:val="22"/>
          <w:lang w:val="en-ZA"/>
        </w:rPr>
        <w:fldChar w:fldCharType="begin"/>
      </w:r>
      <w:r w:rsidRPr="00DE37F6">
        <w:rPr>
          <w:rFonts w:ascii="Arial" w:hAnsi="Arial" w:cs="Arial"/>
          <w:sz w:val="22"/>
          <w:szCs w:val="22"/>
          <w:lang w:val="en-ZA"/>
        </w:rPr>
        <w:instrText xml:space="preserve"> QUOTE </w:instrText>
      </w:r>
      <w:r w:rsidRPr="00DE37F6">
        <w:rPr>
          <w:rFonts w:ascii="Arial" w:hAnsi="Arial" w:cs="Arial"/>
          <w:noProof/>
          <w:sz w:val="22"/>
          <w:szCs w:val="22"/>
          <w:lang w:val="en-ZA" w:eastAsia="en-ZA"/>
        </w:rPr>
        <w:drawing>
          <wp:inline distT="0" distB="0" distL="0" distR="0" wp14:anchorId="69A0E2D4" wp14:editId="5BBD892A">
            <wp:extent cx="238125" cy="1428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DE37F6">
        <w:rPr>
          <w:rFonts w:ascii="Arial" w:hAnsi="Arial" w:cs="Arial"/>
          <w:sz w:val="22"/>
          <w:szCs w:val="22"/>
          <w:lang w:val="en-ZA"/>
        </w:rPr>
        <w:instrText xml:space="preserve"> </w:instrText>
      </w:r>
      <w:r w:rsidRPr="00DE37F6">
        <w:rPr>
          <w:rFonts w:ascii="Arial" w:hAnsi="Arial" w:cs="Arial"/>
          <w:sz w:val="22"/>
          <w:szCs w:val="22"/>
          <w:lang w:val="en-ZA"/>
        </w:rPr>
        <w:fldChar w:fldCharType="end"/>
      </w:r>
      <w:r w:rsidRPr="00DE37F6">
        <w:rPr>
          <w:rFonts w:ascii="Arial" w:hAnsi="Arial" w:cs="Arial"/>
          <w:sz w:val="22"/>
          <w:szCs w:val="22"/>
          <w:lang w:val="en-ZA"/>
        </w:rPr>
        <w:t xml:space="preserve"> x / y] * 100</w:t>
      </w:r>
    </w:p>
    <w:p w14:paraId="4392B40C" w14:textId="77777777" w:rsidR="0001684E" w:rsidRPr="00DE37F6" w:rsidRDefault="0001684E" w:rsidP="0001684E">
      <w:pPr>
        <w:ind w:left="720"/>
        <w:jc w:val="both"/>
        <w:rPr>
          <w:rFonts w:ascii="Arial" w:hAnsi="Arial" w:cs="Arial"/>
          <w:bCs/>
          <w:sz w:val="22"/>
          <w:szCs w:val="22"/>
          <w:lang w:val="en-ZA"/>
        </w:rPr>
      </w:pPr>
    </w:p>
    <w:p w14:paraId="6E121A15" w14:textId="77777777" w:rsidR="0001684E" w:rsidRPr="00DE37F6" w:rsidRDefault="0001684E" w:rsidP="0001684E">
      <w:pPr>
        <w:ind w:left="720"/>
        <w:jc w:val="both"/>
        <w:rPr>
          <w:rFonts w:ascii="Arial" w:hAnsi="Arial" w:cs="Arial"/>
          <w:bCs/>
          <w:lang w:val="en-ZA"/>
        </w:rPr>
      </w:pPr>
      <w:r w:rsidRPr="00DE37F6">
        <w:rPr>
          <w:rFonts w:ascii="Arial" w:hAnsi="Arial" w:cs="Arial"/>
          <w:bCs/>
          <w:lang w:val="en-ZA"/>
        </w:rPr>
        <w:t>Where</w:t>
      </w:r>
    </w:p>
    <w:p w14:paraId="477F7CC8" w14:textId="77777777" w:rsidR="0001684E" w:rsidRPr="00DE37F6" w:rsidRDefault="0001684E" w:rsidP="0001684E">
      <w:pPr>
        <w:ind w:left="720" w:hanging="720"/>
        <w:jc w:val="both"/>
        <w:rPr>
          <w:rFonts w:ascii="Arial" w:hAnsi="Arial" w:cs="Arial"/>
          <w:bCs/>
          <w:lang w:val="en-ZA"/>
        </w:rPr>
      </w:pPr>
      <w:r w:rsidRPr="00DE37F6">
        <w:rPr>
          <w:rFonts w:ascii="Arial" w:hAnsi="Arial" w:cs="Arial"/>
          <w:bCs/>
          <w:lang w:val="en-ZA"/>
        </w:rPr>
        <w:tab/>
        <w:t xml:space="preserve">x </w:t>
      </w:r>
      <w:r w:rsidRPr="00DE37F6">
        <w:rPr>
          <w:rFonts w:ascii="Arial" w:hAnsi="Arial" w:cs="Arial"/>
          <w:bCs/>
          <w:lang w:val="en-ZA"/>
        </w:rPr>
        <w:tab/>
        <w:t>is the imported content in Rand</w:t>
      </w:r>
    </w:p>
    <w:p w14:paraId="00E2E6E4" w14:textId="77777777" w:rsidR="0001684E" w:rsidRPr="00DE37F6" w:rsidRDefault="0001684E" w:rsidP="0001684E">
      <w:pPr>
        <w:ind w:left="720" w:hanging="720"/>
        <w:jc w:val="both"/>
        <w:rPr>
          <w:rFonts w:ascii="Arial" w:hAnsi="Arial" w:cs="Arial"/>
          <w:bCs/>
          <w:lang w:val="en-ZA"/>
        </w:rPr>
      </w:pPr>
      <w:r w:rsidRPr="00DE37F6">
        <w:rPr>
          <w:rFonts w:ascii="Arial" w:hAnsi="Arial" w:cs="Arial"/>
          <w:bCs/>
          <w:lang w:val="en-ZA"/>
        </w:rPr>
        <w:tab/>
        <w:t>y</w:t>
      </w:r>
      <w:r w:rsidRPr="00DE37F6">
        <w:rPr>
          <w:rFonts w:ascii="Arial" w:hAnsi="Arial" w:cs="Arial"/>
          <w:bCs/>
          <w:lang w:val="en-ZA"/>
        </w:rPr>
        <w:tab/>
        <w:t xml:space="preserve">is the bid bid price in Rand excluding value added tax (VAT) </w:t>
      </w:r>
    </w:p>
    <w:p w14:paraId="1BC07154" w14:textId="77777777" w:rsidR="0001684E" w:rsidRPr="00DE37F6" w:rsidRDefault="0001684E" w:rsidP="0001684E">
      <w:pPr>
        <w:ind w:left="720" w:hanging="720"/>
        <w:jc w:val="both"/>
        <w:rPr>
          <w:rFonts w:ascii="Arial" w:hAnsi="Arial" w:cs="Arial"/>
          <w:bCs/>
          <w:lang w:val="en-ZA"/>
        </w:rPr>
      </w:pPr>
    </w:p>
    <w:p w14:paraId="40C85558" w14:textId="77777777" w:rsidR="0001684E" w:rsidRPr="00DE37F6" w:rsidRDefault="0001684E" w:rsidP="0001684E">
      <w:pPr>
        <w:ind w:left="720"/>
        <w:jc w:val="both"/>
        <w:rPr>
          <w:rFonts w:ascii="Arial" w:hAnsi="Arial" w:cs="Arial"/>
          <w:bCs/>
          <w:lang w:val="en-ZA"/>
        </w:rPr>
      </w:pPr>
      <w:r w:rsidRPr="00DE37F6">
        <w:rPr>
          <w:rFonts w:ascii="Arial" w:hAnsi="Arial" w:cs="Arial"/>
          <w:bCs/>
          <w:lang w:val="en-ZA"/>
        </w:rPr>
        <w:t>Prices referred to in the determination of x must be converted to Rand (ZAR) by using the exchange rate published by South African Reserve Bank (SARB) at 12:00 on the date of advertisement of the bid as indicated in paragraph 4.1 below.</w:t>
      </w:r>
    </w:p>
    <w:p w14:paraId="607EEE4A" w14:textId="77777777" w:rsidR="0001684E" w:rsidRPr="00DE37F6" w:rsidRDefault="0001684E" w:rsidP="0001684E">
      <w:pPr>
        <w:ind w:left="720"/>
        <w:jc w:val="both"/>
        <w:rPr>
          <w:rFonts w:ascii="Arial" w:hAnsi="Arial" w:cs="Arial"/>
          <w:bCs/>
          <w:lang w:val="en-ZA"/>
        </w:rPr>
      </w:pPr>
    </w:p>
    <w:p w14:paraId="008882D3" w14:textId="77777777" w:rsidR="0001684E" w:rsidRPr="00DE37F6" w:rsidRDefault="0001684E" w:rsidP="0001684E">
      <w:pPr>
        <w:ind w:left="720"/>
        <w:jc w:val="both"/>
        <w:rPr>
          <w:rFonts w:ascii="Arial" w:hAnsi="Arial" w:cs="Arial"/>
          <w:b/>
          <w:bCs/>
          <w:lang w:val="en-ZA"/>
        </w:rPr>
      </w:pPr>
      <w:r w:rsidRPr="00DE37F6">
        <w:rPr>
          <w:rFonts w:ascii="Arial" w:hAnsi="Arial" w:cs="Arial"/>
          <w:b/>
          <w:bCs/>
          <w:lang w:val="en-ZA"/>
        </w:rPr>
        <w:t xml:space="preserve">The SABS approved technical specification number SATS 1286:2011 is accessible on http:/www.thedti.gov.za/industrial development/ip.jsp at no cost.  </w:t>
      </w:r>
    </w:p>
    <w:p w14:paraId="7ED6DA57" w14:textId="77777777" w:rsidR="0001684E" w:rsidRPr="00DE37F6" w:rsidRDefault="0001684E" w:rsidP="0001684E">
      <w:pPr>
        <w:ind w:left="720"/>
        <w:jc w:val="both"/>
        <w:rPr>
          <w:rFonts w:ascii="Arial" w:hAnsi="Arial" w:cs="Arial"/>
          <w:bCs/>
          <w:lang w:val="en-ZA"/>
        </w:rPr>
      </w:pPr>
    </w:p>
    <w:p w14:paraId="1383264E" w14:textId="77777777" w:rsidR="0001684E" w:rsidRPr="00DE37F6" w:rsidRDefault="0001684E" w:rsidP="00E01BDC">
      <w:pPr>
        <w:ind w:left="567" w:hanging="425"/>
        <w:jc w:val="both"/>
        <w:rPr>
          <w:rFonts w:ascii="Arial" w:hAnsi="Arial" w:cs="Arial"/>
          <w:lang w:val="en-US"/>
        </w:rPr>
      </w:pPr>
      <w:r w:rsidRPr="00DE37F6">
        <w:rPr>
          <w:rFonts w:ascii="Arial" w:hAnsi="Arial" w:cs="Arial"/>
          <w:bCs/>
          <w:lang w:val="en-ZA"/>
        </w:rPr>
        <w:t>1.6</w:t>
      </w:r>
      <w:r w:rsidRPr="00DE37F6">
        <w:rPr>
          <w:rFonts w:ascii="Arial" w:hAnsi="Arial" w:cs="Arial"/>
          <w:bCs/>
          <w:lang w:val="en-ZA"/>
        </w:rPr>
        <w:tab/>
        <w:t xml:space="preserve">A bid may be disqualified if this Declaration Certificate and the </w:t>
      </w:r>
      <w:r w:rsidRPr="00DE37F6">
        <w:rPr>
          <w:rFonts w:ascii="Arial" w:hAnsi="Arial" w:cs="Arial"/>
          <w:lang w:val="en-US"/>
        </w:rPr>
        <w:t>Annex C (Local Content Declaration: Summary Schedule)</w:t>
      </w:r>
      <w:r w:rsidRPr="00DE37F6">
        <w:rPr>
          <w:rFonts w:ascii="Arial" w:hAnsi="Arial" w:cs="Arial"/>
          <w:bCs/>
          <w:lang w:val="en-US"/>
        </w:rPr>
        <w:t xml:space="preserve"> </w:t>
      </w:r>
      <w:r w:rsidRPr="00DE37F6">
        <w:rPr>
          <w:rFonts w:ascii="Arial" w:hAnsi="Arial" w:cs="Arial"/>
          <w:bCs/>
          <w:lang w:val="en-ZA"/>
        </w:rPr>
        <w:t>are not submitted as part of the bid documentation</w:t>
      </w:r>
    </w:p>
    <w:p w14:paraId="29614AFD" w14:textId="77777777" w:rsidR="0001684E" w:rsidRPr="00DE37F6" w:rsidRDefault="0001684E" w:rsidP="0001684E">
      <w:pPr>
        <w:jc w:val="both"/>
        <w:rPr>
          <w:rFonts w:ascii="Arial" w:hAnsi="Arial" w:cs="Arial"/>
          <w:bCs/>
          <w:lang w:val="en-ZA"/>
        </w:rPr>
      </w:pPr>
    </w:p>
    <w:p w14:paraId="14869EC9" w14:textId="77777777" w:rsidR="0001684E" w:rsidRPr="00DE37F6" w:rsidRDefault="0001684E" w:rsidP="000C6352">
      <w:pPr>
        <w:numPr>
          <w:ilvl w:val="0"/>
          <w:numId w:val="79"/>
        </w:numPr>
        <w:jc w:val="both"/>
        <w:rPr>
          <w:rFonts w:ascii="Arial" w:hAnsi="Arial" w:cs="Arial"/>
          <w:b/>
          <w:lang w:val="en-US"/>
        </w:rPr>
      </w:pPr>
      <w:r w:rsidRPr="00DE37F6">
        <w:rPr>
          <w:rFonts w:ascii="Arial" w:hAnsi="Arial" w:cs="Arial"/>
          <w:b/>
          <w:lang w:val="en-US"/>
        </w:rPr>
        <w:t>Definitions</w:t>
      </w:r>
    </w:p>
    <w:p w14:paraId="0B863474" w14:textId="77777777" w:rsidR="0001684E" w:rsidRPr="00DE37F6" w:rsidRDefault="0001684E" w:rsidP="0001684E">
      <w:pPr>
        <w:ind w:left="360"/>
        <w:jc w:val="both"/>
        <w:rPr>
          <w:rFonts w:ascii="Arial" w:hAnsi="Arial" w:cs="Arial"/>
          <w:lang w:val="en-US"/>
        </w:rPr>
      </w:pPr>
    </w:p>
    <w:p w14:paraId="3696F8CB" w14:textId="77777777" w:rsidR="0001684E" w:rsidRPr="00DE37F6" w:rsidRDefault="0001684E" w:rsidP="000C6352">
      <w:pPr>
        <w:numPr>
          <w:ilvl w:val="1"/>
          <w:numId w:val="79"/>
        </w:numPr>
        <w:jc w:val="both"/>
        <w:rPr>
          <w:rFonts w:ascii="Arial" w:hAnsi="Arial" w:cs="Arial"/>
          <w:lang w:val="en-US"/>
        </w:rPr>
      </w:pPr>
      <w:r w:rsidRPr="00DE37F6">
        <w:rPr>
          <w:rFonts w:ascii="Arial" w:hAnsi="Arial" w:cs="Arial"/>
          <w:b/>
          <w:lang w:val="en-US"/>
        </w:rPr>
        <w:t>“bid”</w:t>
      </w:r>
      <w:r w:rsidRPr="00DE37F6">
        <w:rPr>
          <w:rFonts w:ascii="Arial" w:hAnsi="Arial" w:cs="Arial"/>
          <w:lang w:val="en-US"/>
        </w:rPr>
        <w:t xml:space="preserve"> includes written price quotations, advertised competitive bids or proposals;</w:t>
      </w:r>
    </w:p>
    <w:p w14:paraId="58D3557E" w14:textId="77777777" w:rsidR="0001684E" w:rsidRPr="00DE37F6" w:rsidRDefault="0001684E" w:rsidP="0001684E">
      <w:pPr>
        <w:ind w:left="360"/>
        <w:jc w:val="both"/>
        <w:rPr>
          <w:rFonts w:ascii="Arial" w:hAnsi="Arial" w:cs="Arial"/>
          <w:lang w:val="en-US"/>
        </w:rPr>
      </w:pPr>
    </w:p>
    <w:p w14:paraId="3E83A322" w14:textId="77777777" w:rsidR="0001684E" w:rsidRPr="00DE37F6" w:rsidRDefault="0001684E" w:rsidP="000C6352">
      <w:pPr>
        <w:numPr>
          <w:ilvl w:val="1"/>
          <w:numId w:val="79"/>
        </w:numPr>
        <w:jc w:val="both"/>
        <w:rPr>
          <w:rFonts w:ascii="Arial" w:hAnsi="Arial" w:cs="Arial"/>
          <w:lang w:val="en-US"/>
        </w:rPr>
      </w:pPr>
      <w:r w:rsidRPr="00DE37F6">
        <w:rPr>
          <w:rFonts w:ascii="Arial" w:hAnsi="Arial" w:cs="Arial"/>
          <w:b/>
          <w:lang w:val="en-US"/>
        </w:rPr>
        <w:t>“bid price”</w:t>
      </w:r>
      <w:r w:rsidRPr="00DE37F6">
        <w:rPr>
          <w:rFonts w:ascii="Arial" w:hAnsi="Arial" w:cs="Arial"/>
          <w:lang w:val="en-US"/>
        </w:rPr>
        <w:t xml:space="preserve"> price offered by the bidder, excluding value added tax (VAT);</w:t>
      </w:r>
    </w:p>
    <w:p w14:paraId="5B161974" w14:textId="77777777" w:rsidR="0001684E" w:rsidRPr="00DE37F6" w:rsidRDefault="0001684E" w:rsidP="0001684E">
      <w:pPr>
        <w:ind w:left="360"/>
        <w:jc w:val="both"/>
        <w:rPr>
          <w:rFonts w:ascii="Arial" w:hAnsi="Arial" w:cs="Arial"/>
          <w:lang w:val="en-US"/>
        </w:rPr>
      </w:pPr>
    </w:p>
    <w:p w14:paraId="79DB69A1" w14:textId="77777777" w:rsidR="0001684E" w:rsidRPr="00DE37F6" w:rsidRDefault="0001684E" w:rsidP="000C6352">
      <w:pPr>
        <w:numPr>
          <w:ilvl w:val="1"/>
          <w:numId w:val="79"/>
        </w:numPr>
        <w:jc w:val="both"/>
        <w:rPr>
          <w:rFonts w:ascii="Arial" w:hAnsi="Arial" w:cs="Arial"/>
          <w:lang w:val="en-US"/>
        </w:rPr>
      </w:pPr>
      <w:r w:rsidRPr="00DE37F6">
        <w:rPr>
          <w:rFonts w:ascii="Arial" w:hAnsi="Arial" w:cs="Arial"/>
          <w:b/>
          <w:lang w:val="en-US"/>
        </w:rPr>
        <w:lastRenderedPageBreak/>
        <w:t>“contract”</w:t>
      </w:r>
      <w:r w:rsidRPr="00DE37F6">
        <w:rPr>
          <w:rFonts w:ascii="Arial" w:hAnsi="Arial" w:cs="Arial"/>
          <w:lang w:val="en-US"/>
        </w:rPr>
        <w:t xml:space="preserve"> means the agreement that results from the acceptance of a bid by an organ of state;</w:t>
      </w:r>
    </w:p>
    <w:p w14:paraId="7893870C" w14:textId="77777777" w:rsidR="0001684E" w:rsidRPr="00DE37F6" w:rsidRDefault="0001684E" w:rsidP="000C6352">
      <w:pPr>
        <w:numPr>
          <w:ilvl w:val="1"/>
          <w:numId w:val="79"/>
        </w:numPr>
        <w:jc w:val="both"/>
        <w:rPr>
          <w:rFonts w:ascii="Arial" w:hAnsi="Arial" w:cs="Arial"/>
          <w:lang w:val="en-US"/>
        </w:rPr>
      </w:pPr>
      <w:r w:rsidRPr="00DE37F6">
        <w:rPr>
          <w:rFonts w:ascii="Arial" w:hAnsi="Arial" w:cs="Arial"/>
          <w:b/>
          <w:lang w:val="en-US"/>
        </w:rPr>
        <w:t>“designated sector”</w:t>
      </w:r>
      <w:r w:rsidRPr="00DE37F6">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4EB0DB28" w14:textId="77777777" w:rsidR="0001684E" w:rsidRPr="00DE37F6" w:rsidRDefault="0001684E" w:rsidP="0001684E">
      <w:pPr>
        <w:jc w:val="both"/>
        <w:rPr>
          <w:rFonts w:ascii="Arial" w:hAnsi="Arial" w:cs="Arial"/>
          <w:lang w:val="en-US"/>
        </w:rPr>
      </w:pPr>
    </w:p>
    <w:p w14:paraId="71D47AD9" w14:textId="77777777" w:rsidR="0001684E" w:rsidRPr="00DE37F6" w:rsidRDefault="0001684E" w:rsidP="000C6352">
      <w:pPr>
        <w:numPr>
          <w:ilvl w:val="1"/>
          <w:numId w:val="79"/>
        </w:numPr>
        <w:jc w:val="both"/>
        <w:rPr>
          <w:rFonts w:ascii="Arial" w:hAnsi="Arial" w:cs="Arial"/>
          <w:lang w:val="en-US"/>
        </w:rPr>
      </w:pPr>
      <w:r w:rsidRPr="00DE37F6">
        <w:rPr>
          <w:rFonts w:ascii="Arial" w:hAnsi="Arial" w:cs="Arial"/>
          <w:b/>
          <w:lang w:val="en-US"/>
        </w:rPr>
        <w:t>“duly sign”</w:t>
      </w:r>
      <w:r w:rsidRPr="00DE37F6">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14:paraId="7F79D78E" w14:textId="77777777" w:rsidR="0001684E" w:rsidRPr="00DE37F6" w:rsidRDefault="0001684E" w:rsidP="0001684E">
      <w:pPr>
        <w:ind w:left="360"/>
        <w:jc w:val="both"/>
        <w:rPr>
          <w:rFonts w:ascii="Arial" w:hAnsi="Arial" w:cs="Arial"/>
          <w:lang w:val="en-US"/>
        </w:rPr>
      </w:pPr>
    </w:p>
    <w:p w14:paraId="004F6531" w14:textId="021F2A4F" w:rsidR="0001684E" w:rsidRPr="00DE37F6" w:rsidRDefault="0001684E" w:rsidP="000C6352">
      <w:pPr>
        <w:numPr>
          <w:ilvl w:val="1"/>
          <w:numId w:val="79"/>
        </w:numPr>
        <w:jc w:val="both"/>
        <w:rPr>
          <w:rFonts w:ascii="Arial" w:hAnsi="Arial" w:cs="Arial"/>
          <w:lang w:val="en-US"/>
        </w:rPr>
      </w:pPr>
      <w:r w:rsidRPr="00DE37F6">
        <w:rPr>
          <w:rFonts w:ascii="Arial" w:hAnsi="Arial" w:cs="Arial"/>
          <w:b/>
          <w:lang w:val="en-US"/>
        </w:rPr>
        <w:t>“imported content”</w:t>
      </w:r>
      <w:r w:rsidRPr="00DE37F6">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w:t>
      </w:r>
      <w:r w:rsidR="005B769F" w:rsidRPr="00DE37F6">
        <w:rPr>
          <w:rFonts w:ascii="Arial" w:hAnsi="Arial" w:cs="Arial"/>
          <w:lang w:val="en-US"/>
        </w:rPr>
        <w:t>labor</w:t>
      </w:r>
      <w:r w:rsidRPr="00DE37F6">
        <w:rPr>
          <w:rFonts w:ascii="Arial" w:hAnsi="Arial" w:cs="Arial"/>
          <w:lang w:val="en-US"/>
        </w:rPr>
        <w:t xml:space="preserve"> or intellectual property costs), plus freight and other direct importation costs, such as landing costs, dock duties, import duty, sales duty or other similar tax or duty at the South African port of entry;</w:t>
      </w:r>
    </w:p>
    <w:p w14:paraId="00E9ACFF" w14:textId="77777777" w:rsidR="0001684E" w:rsidRPr="00DE37F6" w:rsidRDefault="0001684E" w:rsidP="0001684E">
      <w:pPr>
        <w:ind w:left="360"/>
        <w:jc w:val="both"/>
        <w:rPr>
          <w:rFonts w:ascii="Arial" w:hAnsi="Arial" w:cs="Arial"/>
          <w:lang w:val="en-US"/>
        </w:rPr>
      </w:pPr>
    </w:p>
    <w:p w14:paraId="1F9E5BDA" w14:textId="77777777" w:rsidR="0001684E" w:rsidRPr="00DE37F6" w:rsidRDefault="0001684E" w:rsidP="000C6352">
      <w:pPr>
        <w:numPr>
          <w:ilvl w:val="1"/>
          <w:numId w:val="79"/>
        </w:numPr>
        <w:jc w:val="both"/>
        <w:rPr>
          <w:rFonts w:ascii="Arial" w:hAnsi="Arial" w:cs="Arial"/>
          <w:lang w:val="en-US"/>
        </w:rPr>
      </w:pPr>
      <w:r w:rsidRPr="00DE37F6">
        <w:rPr>
          <w:rFonts w:ascii="Arial" w:hAnsi="Arial" w:cs="Arial"/>
          <w:b/>
          <w:lang w:val="en-US"/>
        </w:rPr>
        <w:t>“local content”</w:t>
      </w:r>
      <w:r w:rsidRPr="00DE37F6">
        <w:rPr>
          <w:rFonts w:ascii="Arial" w:hAnsi="Arial" w:cs="Arial"/>
          <w:lang w:val="en-US"/>
        </w:rPr>
        <w:t xml:space="preserve"> means that portion of the bid price which is not included in the imported content, provided that local manufacture does take place;</w:t>
      </w:r>
    </w:p>
    <w:p w14:paraId="1936784D" w14:textId="77777777" w:rsidR="0001684E" w:rsidRPr="00DE37F6" w:rsidRDefault="0001684E" w:rsidP="0001684E">
      <w:pPr>
        <w:jc w:val="both"/>
        <w:rPr>
          <w:rFonts w:ascii="Arial" w:hAnsi="Arial" w:cs="Arial"/>
          <w:lang w:val="en-US"/>
        </w:rPr>
      </w:pPr>
    </w:p>
    <w:p w14:paraId="59B1E050" w14:textId="77777777" w:rsidR="0001684E" w:rsidRPr="00DE37F6" w:rsidRDefault="0001684E" w:rsidP="000C6352">
      <w:pPr>
        <w:numPr>
          <w:ilvl w:val="1"/>
          <w:numId w:val="79"/>
        </w:numPr>
        <w:jc w:val="both"/>
        <w:rPr>
          <w:rFonts w:ascii="Arial" w:hAnsi="Arial" w:cs="Arial"/>
          <w:lang w:val="en-US"/>
        </w:rPr>
      </w:pPr>
      <w:r w:rsidRPr="00DE37F6">
        <w:rPr>
          <w:rFonts w:ascii="Arial" w:hAnsi="Arial" w:cs="Arial"/>
          <w:b/>
          <w:lang w:val="en-US"/>
        </w:rPr>
        <w:t>“stipulated minimum threshold”</w:t>
      </w:r>
      <w:r w:rsidRPr="00DE37F6">
        <w:rPr>
          <w:rFonts w:ascii="Arial" w:hAnsi="Arial" w:cs="Arial"/>
          <w:lang w:val="en-US"/>
        </w:rPr>
        <w:t xml:space="preserve"> means that portion of local production and content as determined by the Department of Trade and Industry; and</w:t>
      </w:r>
    </w:p>
    <w:p w14:paraId="17F73BB3" w14:textId="77777777" w:rsidR="0001684E" w:rsidRPr="00DE37F6" w:rsidRDefault="0001684E" w:rsidP="0001684E">
      <w:pPr>
        <w:ind w:left="360"/>
        <w:jc w:val="both"/>
        <w:rPr>
          <w:rFonts w:ascii="Arial" w:hAnsi="Arial" w:cs="Arial"/>
          <w:lang w:val="en-US"/>
        </w:rPr>
      </w:pPr>
    </w:p>
    <w:p w14:paraId="02BA0551" w14:textId="77777777" w:rsidR="0001684E" w:rsidRPr="00DE37F6" w:rsidRDefault="0001684E" w:rsidP="000C6352">
      <w:pPr>
        <w:numPr>
          <w:ilvl w:val="1"/>
          <w:numId w:val="79"/>
        </w:numPr>
        <w:jc w:val="both"/>
        <w:rPr>
          <w:rFonts w:ascii="Arial" w:hAnsi="Arial" w:cs="Arial"/>
          <w:lang w:val="en-US"/>
        </w:rPr>
      </w:pPr>
      <w:r w:rsidRPr="00DE37F6">
        <w:rPr>
          <w:rFonts w:ascii="Arial" w:hAnsi="Arial" w:cs="Arial"/>
          <w:b/>
          <w:lang w:val="en-US"/>
        </w:rPr>
        <w:t>“sub-contract”</w:t>
      </w:r>
      <w:r w:rsidRPr="00DE37F6">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14:paraId="356AAC40" w14:textId="77777777" w:rsidR="0001684E" w:rsidRPr="00DE37F6" w:rsidRDefault="0001684E" w:rsidP="0001684E">
      <w:pPr>
        <w:ind w:left="780"/>
        <w:jc w:val="both"/>
        <w:rPr>
          <w:rFonts w:ascii="Arial" w:hAnsi="Arial" w:cs="Arial"/>
          <w:lang w:val="en-US"/>
        </w:rPr>
      </w:pPr>
    </w:p>
    <w:p w14:paraId="585ED317" w14:textId="77777777" w:rsidR="0001684E" w:rsidRPr="00DE37F6" w:rsidRDefault="0001684E" w:rsidP="000C6352">
      <w:pPr>
        <w:numPr>
          <w:ilvl w:val="0"/>
          <w:numId w:val="79"/>
        </w:numPr>
        <w:jc w:val="both"/>
        <w:rPr>
          <w:rFonts w:ascii="Arial" w:hAnsi="Arial" w:cs="Arial"/>
          <w:b/>
          <w:lang w:val="en-US"/>
        </w:rPr>
      </w:pPr>
      <w:r w:rsidRPr="00DE37F6">
        <w:rPr>
          <w:rFonts w:ascii="Arial" w:hAnsi="Arial" w:cs="Arial"/>
          <w:b/>
          <w:lang w:val="en-US"/>
        </w:rPr>
        <w:t>The stipulated minimum threshold(s) for local production and content (refer to Annex A of SATS 1286:2011) for this bid is/are as follows:</w:t>
      </w:r>
    </w:p>
    <w:p w14:paraId="48D500E8" w14:textId="77777777" w:rsidR="0001684E" w:rsidRPr="00DE37F6" w:rsidRDefault="0001684E" w:rsidP="0001684E">
      <w:pPr>
        <w:ind w:left="502"/>
        <w:jc w:val="both"/>
        <w:rPr>
          <w:rFonts w:ascii="Arial" w:hAnsi="Arial" w:cs="Arial"/>
          <w:b/>
          <w:sz w:val="10"/>
          <w:szCs w:val="10"/>
          <w:lang w:val="en-US"/>
        </w:rPr>
      </w:pPr>
    </w:p>
    <w:p w14:paraId="2E909F2C" w14:textId="41C24140" w:rsidR="0001684E" w:rsidRPr="00DE37F6" w:rsidRDefault="0001684E" w:rsidP="005B26E2">
      <w:pPr>
        <w:ind w:left="502"/>
        <w:rPr>
          <w:rFonts w:ascii="Arial" w:hAnsi="Arial" w:cs="Arial"/>
          <w:sz w:val="22"/>
          <w:szCs w:val="22"/>
          <w:u w:val="single"/>
          <w:lang w:val="en-US"/>
        </w:rPr>
      </w:pPr>
      <w:r w:rsidRPr="00DE37F6">
        <w:rPr>
          <w:rFonts w:ascii="Arial" w:hAnsi="Arial" w:cs="Arial"/>
          <w:sz w:val="22"/>
          <w:szCs w:val="22"/>
          <w:u w:val="single"/>
          <w:lang w:val="en-US"/>
        </w:rPr>
        <w:t>Description of services, works or goods</w:t>
      </w:r>
      <w:r w:rsidRPr="00DE37F6">
        <w:rPr>
          <w:rFonts w:ascii="Arial" w:hAnsi="Arial" w:cs="Arial"/>
          <w:sz w:val="22"/>
          <w:szCs w:val="22"/>
          <w:lang w:val="en-US"/>
        </w:rPr>
        <w:t xml:space="preserve"> </w:t>
      </w:r>
      <w:r w:rsidRPr="00DE37F6">
        <w:rPr>
          <w:rFonts w:ascii="Arial" w:hAnsi="Arial" w:cs="Arial"/>
          <w:sz w:val="22"/>
          <w:szCs w:val="22"/>
          <w:lang w:val="en-US"/>
        </w:rPr>
        <w:tab/>
        <w:t xml:space="preserve">   </w:t>
      </w:r>
      <w:r w:rsidRPr="00DE37F6">
        <w:rPr>
          <w:rFonts w:ascii="Arial" w:hAnsi="Arial" w:cs="Arial"/>
          <w:sz w:val="22"/>
          <w:szCs w:val="22"/>
          <w:lang w:val="en-US"/>
        </w:rPr>
        <w:tab/>
        <w:t xml:space="preserve"> </w:t>
      </w:r>
      <w:r w:rsidRPr="00DE37F6">
        <w:rPr>
          <w:rFonts w:ascii="Arial" w:hAnsi="Arial" w:cs="Arial"/>
          <w:sz w:val="22"/>
          <w:szCs w:val="22"/>
          <w:u w:val="single"/>
          <w:lang w:val="en-US"/>
        </w:rPr>
        <w:t>Stipulated minimum threshold</w:t>
      </w:r>
    </w:p>
    <w:p w14:paraId="7618D547" w14:textId="77777777" w:rsidR="00492DCD" w:rsidRPr="00DE37F6" w:rsidRDefault="00492DCD" w:rsidP="00492DCD">
      <w:pPr>
        <w:jc w:val="both"/>
        <w:rPr>
          <w:rFonts w:ascii="Arial" w:hAnsi="Arial" w:cs="Arial"/>
          <w:b/>
          <w:color w:val="000000"/>
          <w:sz w:val="22"/>
          <w:szCs w:val="22"/>
          <w:highlight w:val="yellow"/>
          <w:u w:val="single"/>
          <w:lang w:val="en-US"/>
        </w:rPr>
      </w:pPr>
    </w:p>
    <w:p w14:paraId="00B4DE78" w14:textId="3EC6B11C" w:rsidR="0001684E" w:rsidRPr="00347114" w:rsidRDefault="0001684E" w:rsidP="0001684E">
      <w:pPr>
        <w:ind w:firstLine="502"/>
        <w:rPr>
          <w:rFonts w:ascii="Arial" w:hAnsi="Arial" w:cs="Arial"/>
          <w:highlight w:val="yellow"/>
          <w:lang w:val="en-US"/>
        </w:rPr>
      </w:pPr>
    </w:p>
    <w:p w14:paraId="5162A380" w14:textId="77777777" w:rsidR="00347114" w:rsidRPr="00347114" w:rsidRDefault="00347114" w:rsidP="00347114">
      <w:pPr>
        <w:rPr>
          <w:rFonts w:ascii="Arial" w:hAnsi="Arial" w:cs="Arial"/>
          <w:b/>
        </w:rPr>
      </w:pPr>
      <w:r w:rsidRPr="00347114">
        <w:rPr>
          <w:rFonts w:ascii="Arial" w:hAnsi="Arial" w:cs="Arial"/>
          <w:b/>
          <w:u w:val="single"/>
        </w:rPr>
        <w:t>ELECTRICAL CABLES:</w:t>
      </w:r>
      <w:r w:rsidRPr="00347114">
        <w:rPr>
          <w:rFonts w:ascii="Arial" w:hAnsi="Arial" w:cs="Arial"/>
          <w:b/>
        </w:rPr>
        <w:t xml:space="preserve"> CABLES USED FOR POWER TRANSMISSION</w:t>
      </w:r>
    </w:p>
    <w:tbl>
      <w:tblPr>
        <w:tblStyle w:val="TableGrid"/>
        <w:tblW w:w="0" w:type="auto"/>
        <w:tblLook w:val="04A0" w:firstRow="1" w:lastRow="0" w:firstColumn="1" w:lastColumn="0" w:noHBand="0" w:noVBand="1"/>
      </w:tblPr>
      <w:tblGrid>
        <w:gridCol w:w="3155"/>
        <w:gridCol w:w="4371"/>
        <w:gridCol w:w="1490"/>
      </w:tblGrid>
      <w:tr w:rsidR="00347114" w:rsidRPr="00347114" w14:paraId="64BCCFF7" w14:textId="77777777" w:rsidTr="00E9515A">
        <w:trPr>
          <w:trHeight w:val="602"/>
        </w:trPr>
        <w:tc>
          <w:tcPr>
            <w:tcW w:w="3269" w:type="dxa"/>
          </w:tcPr>
          <w:p w14:paraId="502756DE" w14:textId="77777777" w:rsidR="00347114" w:rsidRPr="00347114" w:rsidRDefault="00347114" w:rsidP="00E9515A">
            <w:pPr>
              <w:jc w:val="center"/>
              <w:rPr>
                <w:rFonts w:ascii="Arial" w:hAnsi="Arial" w:cs="Arial"/>
                <w:b/>
              </w:rPr>
            </w:pPr>
            <w:r w:rsidRPr="00347114">
              <w:rPr>
                <w:rFonts w:ascii="Arial" w:hAnsi="Arial" w:cs="Arial"/>
                <w:b/>
              </w:rPr>
              <w:t>Cable products</w:t>
            </w:r>
          </w:p>
        </w:tc>
        <w:tc>
          <w:tcPr>
            <w:tcW w:w="4556" w:type="dxa"/>
          </w:tcPr>
          <w:p w14:paraId="103C55AC" w14:textId="77777777" w:rsidR="00347114" w:rsidRPr="00347114" w:rsidRDefault="00347114" w:rsidP="00E9515A">
            <w:pPr>
              <w:jc w:val="center"/>
              <w:rPr>
                <w:rFonts w:ascii="Arial" w:hAnsi="Arial" w:cs="Arial"/>
                <w:b/>
              </w:rPr>
            </w:pPr>
            <w:r w:rsidRPr="00347114">
              <w:rPr>
                <w:rFonts w:ascii="Arial" w:hAnsi="Arial" w:cs="Arial"/>
                <w:b/>
              </w:rPr>
              <w:t>Stipulated minimum threshold</w:t>
            </w:r>
          </w:p>
        </w:tc>
        <w:tc>
          <w:tcPr>
            <w:tcW w:w="1525" w:type="dxa"/>
          </w:tcPr>
          <w:p w14:paraId="75AF64D9" w14:textId="77777777" w:rsidR="00347114" w:rsidRPr="00347114" w:rsidRDefault="00347114" w:rsidP="00E9515A">
            <w:pPr>
              <w:jc w:val="center"/>
              <w:rPr>
                <w:rFonts w:ascii="Arial" w:hAnsi="Arial" w:cs="Arial"/>
                <w:b/>
              </w:rPr>
            </w:pPr>
            <w:r w:rsidRPr="00347114">
              <w:rPr>
                <w:rFonts w:ascii="Arial" w:hAnsi="Arial" w:cs="Arial"/>
                <w:b/>
              </w:rPr>
              <w:t>Yes/No</w:t>
            </w:r>
          </w:p>
        </w:tc>
      </w:tr>
      <w:tr w:rsidR="00347114" w:rsidRPr="00347114" w14:paraId="3C06F2CE" w14:textId="77777777" w:rsidTr="00E9515A">
        <w:trPr>
          <w:trHeight w:val="323"/>
        </w:trPr>
        <w:tc>
          <w:tcPr>
            <w:tcW w:w="3269" w:type="dxa"/>
          </w:tcPr>
          <w:p w14:paraId="3A832FBE" w14:textId="77777777" w:rsidR="00347114" w:rsidRPr="00347114" w:rsidRDefault="00347114" w:rsidP="00E9515A">
            <w:pPr>
              <w:rPr>
                <w:rFonts w:ascii="Arial" w:hAnsi="Arial" w:cs="Arial"/>
              </w:rPr>
            </w:pPr>
            <w:r w:rsidRPr="00347114">
              <w:rPr>
                <w:rFonts w:ascii="Arial" w:hAnsi="Arial" w:cs="Arial"/>
              </w:rPr>
              <w:t>Low voltage</w:t>
            </w:r>
          </w:p>
        </w:tc>
        <w:tc>
          <w:tcPr>
            <w:tcW w:w="4556" w:type="dxa"/>
          </w:tcPr>
          <w:p w14:paraId="55CB4CE9" w14:textId="77777777" w:rsidR="00347114" w:rsidRPr="00347114" w:rsidRDefault="00347114" w:rsidP="00E9515A">
            <w:pPr>
              <w:jc w:val="center"/>
              <w:rPr>
                <w:rFonts w:ascii="Arial" w:hAnsi="Arial" w:cs="Arial"/>
              </w:rPr>
            </w:pPr>
            <w:r w:rsidRPr="00347114">
              <w:rPr>
                <w:rFonts w:ascii="Arial" w:hAnsi="Arial" w:cs="Arial"/>
              </w:rPr>
              <w:t>90%</w:t>
            </w:r>
          </w:p>
        </w:tc>
        <w:tc>
          <w:tcPr>
            <w:tcW w:w="1525" w:type="dxa"/>
          </w:tcPr>
          <w:p w14:paraId="73526C05" w14:textId="77777777" w:rsidR="00347114" w:rsidRPr="00347114" w:rsidRDefault="00347114" w:rsidP="00E9515A">
            <w:pPr>
              <w:jc w:val="center"/>
              <w:rPr>
                <w:rFonts w:ascii="Arial" w:hAnsi="Arial" w:cs="Arial"/>
              </w:rPr>
            </w:pPr>
            <w:r w:rsidRPr="00347114">
              <w:rPr>
                <w:rFonts w:ascii="Arial" w:hAnsi="Arial" w:cs="Arial"/>
                <w:b/>
              </w:rPr>
              <w:t>NO</w:t>
            </w:r>
          </w:p>
        </w:tc>
      </w:tr>
      <w:tr w:rsidR="00347114" w:rsidRPr="00347114" w14:paraId="3D4C5723" w14:textId="77777777" w:rsidTr="00E9515A">
        <w:trPr>
          <w:trHeight w:val="271"/>
        </w:trPr>
        <w:tc>
          <w:tcPr>
            <w:tcW w:w="3269" w:type="dxa"/>
          </w:tcPr>
          <w:p w14:paraId="719D8D65" w14:textId="57D2587A" w:rsidR="00347114" w:rsidRPr="00347114" w:rsidRDefault="00347114" w:rsidP="00E9515A">
            <w:pPr>
              <w:rPr>
                <w:rFonts w:ascii="Arial" w:hAnsi="Arial" w:cs="Arial"/>
              </w:rPr>
            </w:pPr>
            <w:r w:rsidRPr="00347114">
              <w:rPr>
                <w:rFonts w:ascii="Arial" w:hAnsi="Arial" w:cs="Arial"/>
              </w:rPr>
              <w:t>Low-cost reticulation</w:t>
            </w:r>
          </w:p>
        </w:tc>
        <w:tc>
          <w:tcPr>
            <w:tcW w:w="4556" w:type="dxa"/>
          </w:tcPr>
          <w:p w14:paraId="44463D40" w14:textId="77777777" w:rsidR="00347114" w:rsidRPr="00347114" w:rsidRDefault="00347114" w:rsidP="00E9515A">
            <w:pPr>
              <w:jc w:val="center"/>
              <w:rPr>
                <w:rFonts w:ascii="Arial" w:hAnsi="Arial" w:cs="Arial"/>
              </w:rPr>
            </w:pPr>
            <w:r w:rsidRPr="00347114">
              <w:rPr>
                <w:rFonts w:ascii="Arial" w:hAnsi="Arial" w:cs="Arial"/>
              </w:rPr>
              <w:t>90%</w:t>
            </w:r>
          </w:p>
        </w:tc>
        <w:tc>
          <w:tcPr>
            <w:tcW w:w="1525" w:type="dxa"/>
          </w:tcPr>
          <w:p w14:paraId="55A886E8" w14:textId="77777777" w:rsidR="00347114" w:rsidRPr="00347114" w:rsidRDefault="00347114" w:rsidP="00E9515A">
            <w:pPr>
              <w:jc w:val="center"/>
              <w:rPr>
                <w:rFonts w:ascii="Arial" w:hAnsi="Arial" w:cs="Arial"/>
              </w:rPr>
            </w:pPr>
            <w:r w:rsidRPr="00347114">
              <w:rPr>
                <w:rFonts w:ascii="Arial" w:hAnsi="Arial" w:cs="Arial"/>
                <w:b/>
              </w:rPr>
              <w:t>NO</w:t>
            </w:r>
          </w:p>
        </w:tc>
      </w:tr>
      <w:tr w:rsidR="00347114" w:rsidRPr="00347114" w14:paraId="27FA9840" w14:textId="77777777" w:rsidTr="00E9515A">
        <w:trPr>
          <w:trHeight w:val="275"/>
        </w:trPr>
        <w:tc>
          <w:tcPr>
            <w:tcW w:w="3269" w:type="dxa"/>
          </w:tcPr>
          <w:p w14:paraId="34B79FEC" w14:textId="77777777" w:rsidR="00347114" w:rsidRPr="00347114" w:rsidRDefault="00347114" w:rsidP="00E9515A">
            <w:pPr>
              <w:rPr>
                <w:rFonts w:ascii="Arial" w:hAnsi="Arial" w:cs="Arial"/>
              </w:rPr>
            </w:pPr>
            <w:r w:rsidRPr="00347114">
              <w:rPr>
                <w:rFonts w:ascii="Arial" w:hAnsi="Arial" w:cs="Arial"/>
              </w:rPr>
              <w:t>Medium &amp; high voltage</w:t>
            </w:r>
          </w:p>
        </w:tc>
        <w:tc>
          <w:tcPr>
            <w:tcW w:w="4556" w:type="dxa"/>
          </w:tcPr>
          <w:p w14:paraId="037F0225" w14:textId="77777777" w:rsidR="00347114" w:rsidRPr="00347114" w:rsidRDefault="00347114" w:rsidP="00E9515A">
            <w:pPr>
              <w:jc w:val="center"/>
              <w:rPr>
                <w:rFonts w:ascii="Arial" w:hAnsi="Arial" w:cs="Arial"/>
              </w:rPr>
            </w:pPr>
            <w:r w:rsidRPr="00347114">
              <w:rPr>
                <w:rFonts w:ascii="Arial" w:hAnsi="Arial" w:cs="Arial"/>
              </w:rPr>
              <w:t>90%</w:t>
            </w:r>
          </w:p>
        </w:tc>
        <w:tc>
          <w:tcPr>
            <w:tcW w:w="1525" w:type="dxa"/>
          </w:tcPr>
          <w:p w14:paraId="3A81FE03" w14:textId="77777777" w:rsidR="00347114" w:rsidRPr="00347114" w:rsidRDefault="00347114" w:rsidP="00E9515A">
            <w:pPr>
              <w:jc w:val="center"/>
              <w:rPr>
                <w:rFonts w:ascii="Arial" w:hAnsi="Arial" w:cs="Arial"/>
              </w:rPr>
            </w:pPr>
            <w:r w:rsidRPr="00347114">
              <w:rPr>
                <w:rFonts w:ascii="Arial" w:hAnsi="Arial" w:cs="Arial"/>
                <w:b/>
              </w:rPr>
              <w:t>NO</w:t>
            </w:r>
          </w:p>
        </w:tc>
      </w:tr>
      <w:tr w:rsidR="00347114" w:rsidRPr="00347114" w14:paraId="105FC034" w14:textId="77777777" w:rsidTr="00E9515A">
        <w:trPr>
          <w:trHeight w:val="303"/>
        </w:trPr>
        <w:tc>
          <w:tcPr>
            <w:tcW w:w="3269" w:type="dxa"/>
          </w:tcPr>
          <w:p w14:paraId="53AF9CF3" w14:textId="77777777" w:rsidR="00347114" w:rsidRPr="00347114" w:rsidRDefault="00347114" w:rsidP="00E9515A">
            <w:pPr>
              <w:rPr>
                <w:rFonts w:ascii="Arial" w:hAnsi="Arial" w:cs="Arial"/>
              </w:rPr>
            </w:pPr>
            <w:r w:rsidRPr="00347114">
              <w:rPr>
                <w:rFonts w:ascii="Arial" w:hAnsi="Arial" w:cs="Arial"/>
              </w:rPr>
              <w:t>ACR</w:t>
            </w:r>
          </w:p>
        </w:tc>
        <w:tc>
          <w:tcPr>
            <w:tcW w:w="4556" w:type="dxa"/>
          </w:tcPr>
          <w:p w14:paraId="1324FDFB" w14:textId="77777777" w:rsidR="00347114" w:rsidRPr="00347114" w:rsidRDefault="00347114" w:rsidP="00E9515A">
            <w:pPr>
              <w:jc w:val="center"/>
              <w:rPr>
                <w:rFonts w:ascii="Arial" w:hAnsi="Arial" w:cs="Arial"/>
              </w:rPr>
            </w:pPr>
            <w:r w:rsidRPr="00347114">
              <w:rPr>
                <w:rFonts w:ascii="Arial" w:hAnsi="Arial" w:cs="Arial"/>
              </w:rPr>
              <w:t>90%</w:t>
            </w:r>
          </w:p>
        </w:tc>
        <w:tc>
          <w:tcPr>
            <w:tcW w:w="1525" w:type="dxa"/>
          </w:tcPr>
          <w:p w14:paraId="0D3048A6" w14:textId="77777777" w:rsidR="00347114" w:rsidRPr="00347114" w:rsidRDefault="00347114" w:rsidP="00E9515A">
            <w:pPr>
              <w:jc w:val="center"/>
              <w:rPr>
                <w:rFonts w:ascii="Arial" w:hAnsi="Arial" w:cs="Arial"/>
              </w:rPr>
            </w:pPr>
            <w:r w:rsidRPr="00347114">
              <w:rPr>
                <w:rFonts w:ascii="Arial" w:hAnsi="Arial" w:cs="Arial"/>
                <w:b/>
              </w:rPr>
              <w:t>NO</w:t>
            </w:r>
          </w:p>
        </w:tc>
      </w:tr>
    </w:tbl>
    <w:p w14:paraId="67854E5E" w14:textId="001C6C21" w:rsidR="00347114" w:rsidRPr="00347114" w:rsidRDefault="00347114" w:rsidP="0001684E">
      <w:pPr>
        <w:ind w:firstLine="502"/>
        <w:rPr>
          <w:rFonts w:ascii="Arial" w:hAnsi="Arial" w:cs="Arial"/>
          <w:highlight w:val="yellow"/>
          <w:lang w:val="en-US"/>
        </w:rPr>
      </w:pPr>
    </w:p>
    <w:p w14:paraId="4DFA70A7" w14:textId="77777777" w:rsidR="00347114" w:rsidRPr="00347114" w:rsidRDefault="00347114" w:rsidP="00347114">
      <w:pPr>
        <w:rPr>
          <w:rFonts w:ascii="Arial" w:hAnsi="Arial" w:cs="Arial"/>
          <w:b/>
          <w:u w:val="single"/>
        </w:rPr>
      </w:pPr>
      <w:r w:rsidRPr="00347114">
        <w:rPr>
          <w:rFonts w:ascii="Arial" w:hAnsi="Arial" w:cs="Arial"/>
          <w:b/>
          <w:u w:val="single"/>
        </w:rPr>
        <w:t>RESIDENTIAL ELECTRICITY METERS</w:t>
      </w:r>
    </w:p>
    <w:tbl>
      <w:tblPr>
        <w:tblStyle w:val="TableGrid"/>
        <w:tblW w:w="0" w:type="auto"/>
        <w:tblLook w:val="04A0" w:firstRow="1" w:lastRow="0" w:firstColumn="1" w:lastColumn="0" w:noHBand="0" w:noVBand="1"/>
      </w:tblPr>
      <w:tblGrid>
        <w:gridCol w:w="3114"/>
        <w:gridCol w:w="4411"/>
        <w:gridCol w:w="1491"/>
      </w:tblGrid>
      <w:tr w:rsidR="00347114" w:rsidRPr="00347114" w14:paraId="50369AE5" w14:textId="77777777" w:rsidTr="00E9515A">
        <w:trPr>
          <w:trHeight w:val="602"/>
        </w:trPr>
        <w:tc>
          <w:tcPr>
            <w:tcW w:w="3230" w:type="dxa"/>
          </w:tcPr>
          <w:p w14:paraId="1BC08F50" w14:textId="77777777" w:rsidR="00347114" w:rsidRPr="00347114" w:rsidRDefault="00347114" w:rsidP="00E9515A">
            <w:pPr>
              <w:jc w:val="center"/>
              <w:rPr>
                <w:rFonts w:ascii="Arial" w:hAnsi="Arial" w:cs="Arial"/>
                <w:b/>
              </w:rPr>
            </w:pPr>
            <w:r w:rsidRPr="00347114">
              <w:rPr>
                <w:rFonts w:ascii="Arial" w:hAnsi="Arial" w:cs="Arial"/>
                <w:b/>
              </w:rPr>
              <w:t>Meter Category</w:t>
            </w:r>
          </w:p>
        </w:tc>
        <w:tc>
          <w:tcPr>
            <w:tcW w:w="4595" w:type="dxa"/>
          </w:tcPr>
          <w:p w14:paraId="45469EF8" w14:textId="77777777" w:rsidR="00347114" w:rsidRPr="00347114" w:rsidRDefault="00347114" w:rsidP="00E9515A">
            <w:pPr>
              <w:jc w:val="center"/>
              <w:rPr>
                <w:rFonts w:ascii="Arial" w:hAnsi="Arial" w:cs="Arial"/>
                <w:b/>
              </w:rPr>
            </w:pPr>
            <w:r w:rsidRPr="00347114">
              <w:rPr>
                <w:rFonts w:ascii="Arial" w:hAnsi="Arial" w:cs="Arial"/>
                <w:b/>
              </w:rPr>
              <w:t>Local Content Threshold</w:t>
            </w:r>
          </w:p>
        </w:tc>
        <w:tc>
          <w:tcPr>
            <w:tcW w:w="1525" w:type="dxa"/>
          </w:tcPr>
          <w:p w14:paraId="414D5EB2" w14:textId="77777777" w:rsidR="00347114" w:rsidRPr="00347114" w:rsidRDefault="00347114" w:rsidP="00E9515A">
            <w:pPr>
              <w:jc w:val="center"/>
              <w:rPr>
                <w:rFonts w:ascii="Arial" w:hAnsi="Arial" w:cs="Arial"/>
                <w:b/>
              </w:rPr>
            </w:pPr>
            <w:r w:rsidRPr="00347114">
              <w:rPr>
                <w:rFonts w:ascii="Arial" w:hAnsi="Arial" w:cs="Arial"/>
                <w:b/>
              </w:rPr>
              <w:t>Yes/No</w:t>
            </w:r>
          </w:p>
        </w:tc>
      </w:tr>
      <w:tr w:rsidR="00347114" w:rsidRPr="00347114" w14:paraId="6F59574C" w14:textId="77777777" w:rsidTr="00E9515A">
        <w:trPr>
          <w:trHeight w:val="353"/>
        </w:trPr>
        <w:tc>
          <w:tcPr>
            <w:tcW w:w="3230" w:type="dxa"/>
          </w:tcPr>
          <w:p w14:paraId="59E120ED" w14:textId="77777777" w:rsidR="00347114" w:rsidRPr="00347114" w:rsidRDefault="00347114" w:rsidP="00E9515A">
            <w:pPr>
              <w:rPr>
                <w:rFonts w:ascii="Arial" w:hAnsi="Arial" w:cs="Arial"/>
              </w:rPr>
            </w:pPr>
            <w:r w:rsidRPr="00347114">
              <w:rPr>
                <w:rFonts w:ascii="Arial" w:hAnsi="Arial" w:cs="Arial"/>
              </w:rPr>
              <w:t>Prepaid Electricity Meters</w:t>
            </w:r>
          </w:p>
        </w:tc>
        <w:tc>
          <w:tcPr>
            <w:tcW w:w="4595" w:type="dxa"/>
          </w:tcPr>
          <w:p w14:paraId="2CB906DB" w14:textId="77777777" w:rsidR="00347114" w:rsidRPr="00347114" w:rsidRDefault="00347114" w:rsidP="00E9515A">
            <w:pPr>
              <w:jc w:val="center"/>
              <w:rPr>
                <w:rFonts w:ascii="Arial" w:hAnsi="Arial" w:cs="Arial"/>
              </w:rPr>
            </w:pPr>
            <w:r w:rsidRPr="00347114">
              <w:rPr>
                <w:rFonts w:ascii="Arial" w:hAnsi="Arial" w:cs="Arial"/>
              </w:rPr>
              <w:t>70%</w:t>
            </w:r>
          </w:p>
        </w:tc>
        <w:tc>
          <w:tcPr>
            <w:tcW w:w="1525" w:type="dxa"/>
          </w:tcPr>
          <w:p w14:paraId="5148C278" w14:textId="77777777" w:rsidR="00347114" w:rsidRPr="00347114" w:rsidRDefault="00347114" w:rsidP="00E9515A">
            <w:pPr>
              <w:jc w:val="center"/>
              <w:rPr>
                <w:rFonts w:ascii="Arial" w:hAnsi="Arial" w:cs="Arial"/>
              </w:rPr>
            </w:pPr>
            <w:r w:rsidRPr="00347114">
              <w:rPr>
                <w:rFonts w:ascii="Arial" w:hAnsi="Arial" w:cs="Arial"/>
                <w:b/>
              </w:rPr>
              <w:t>NO</w:t>
            </w:r>
          </w:p>
        </w:tc>
      </w:tr>
      <w:tr w:rsidR="00347114" w:rsidRPr="00347114" w14:paraId="2AD290F5" w14:textId="77777777" w:rsidTr="00E9515A">
        <w:trPr>
          <w:trHeight w:val="273"/>
        </w:trPr>
        <w:tc>
          <w:tcPr>
            <w:tcW w:w="3230" w:type="dxa"/>
          </w:tcPr>
          <w:p w14:paraId="5176F96B" w14:textId="77777777" w:rsidR="00347114" w:rsidRPr="00347114" w:rsidRDefault="00347114" w:rsidP="00E9515A">
            <w:pPr>
              <w:rPr>
                <w:rFonts w:ascii="Arial" w:hAnsi="Arial" w:cs="Arial"/>
              </w:rPr>
            </w:pPr>
            <w:r w:rsidRPr="00347114">
              <w:rPr>
                <w:rFonts w:ascii="Arial" w:hAnsi="Arial" w:cs="Arial"/>
              </w:rPr>
              <w:t>Postpaid Electricity Meters</w:t>
            </w:r>
          </w:p>
        </w:tc>
        <w:tc>
          <w:tcPr>
            <w:tcW w:w="4595" w:type="dxa"/>
          </w:tcPr>
          <w:p w14:paraId="5C4B4C9F" w14:textId="77777777" w:rsidR="00347114" w:rsidRPr="00347114" w:rsidRDefault="00347114" w:rsidP="00E9515A">
            <w:pPr>
              <w:jc w:val="center"/>
              <w:rPr>
                <w:rFonts w:ascii="Arial" w:hAnsi="Arial" w:cs="Arial"/>
              </w:rPr>
            </w:pPr>
            <w:r w:rsidRPr="00347114">
              <w:rPr>
                <w:rFonts w:ascii="Arial" w:hAnsi="Arial" w:cs="Arial"/>
              </w:rPr>
              <w:t>70%</w:t>
            </w:r>
          </w:p>
        </w:tc>
        <w:tc>
          <w:tcPr>
            <w:tcW w:w="1525" w:type="dxa"/>
          </w:tcPr>
          <w:p w14:paraId="4FC745EE" w14:textId="77777777" w:rsidR="00347114" w:rsidRPr="00347114" w:rsidRDefault="00347114" w:rsidP="00E9515A">
            <w:pPr>
              <w:jc w:val="center"/>
              <w:rPr>
                <w:rFonts w:ascii="Arial" w:hAnsi="Arial" w:cs="Arial"/>
              </w:rPr>
            </w:pPr>
            <w:r w:rsidRPr="00347114">
              <w:rPr>
                <w:rFonts w:ascii="Arial" w:hAnsi="Arial" w:cs="Arial"/>
                <w:b/>
              </w:rPr>
              <w:t>NO</w:t>
            </w:r>
          </w:p>
        </w:tc>
      </w:tr>
      <w:tr w:rsidR="00347114" w:rsidRPr="00347114" w14:paraId="58044207" w14:textId="77777777" w:rsidTr="00E9515A">
        <w:trPr>
          <w:trHeight w:val="277"/>
        </w:trPr>
        <w:tc>
          <w:tcPr>
            <w:tcW w:w="3230" w:type="dxa"/>
          </w:tcPr>
          <w:p w14:paraId="6B0FC425" w14:textId="77777777" w:rsidR="00347114" w:rsidRPr="00347114" w:rsidRDefault="00347114" w:rsidP="00E9515A">
            <w:pPr>
              <w:rPr>
                <w:rFonts w:ascii="Arial" w:hAnsi="Arial" w:cs="Arial"/>
              </w:rPr>
            </w:pPr>
            <w:r w:rsidRPr="00347114">
              <w:rPr>
                <w:rFonts w:ascii="Arial" w:hAnsi="Arial" w:cs="Arial"/>
              </w:rPr>
              <w:t>SMART Meters</w:t>
            </w:r>
          </w:p>
        </w:tc>
        <w:tc>
          <w:tcPr>
            <w:tcW w:w="4595" w:type="dxa"/>
          </w:tcPr>
          <w:p w14:paraId="56E4A1AC" w14:textId="77777777" w:rsidR="00347114" w:rsidRPr="00347114" w:rsidRDefault="00347114" w:rsidP="00E9515A">
            <w:pPr>
              <w:jc w:val="center"/>
              <w:rPr>
                <w:rFonts w:ascii="Arial" w:hAnsi="Arial" w:cs="Arial"/>
              </w:rPr>
            </w:pPr>
            <w:r w:rsidRPr="00347114">
              <w:rPr>
                <w:rFonts w:ascii="Arial" w:hAnsi="Arial" w:cs="Arial"/>
              </w:rPr>
              <w:t>50%</w:t>
            </w:r>
          </w:p>
        </w:tc>
        <w:tc>
          <w:tcPr>
            <w:tcW w:w="1525" w:type="dxa"/>
          </w:tcPr>
          <w:p w14:paraId="1C1B226C" w14:textId="77777777" w:rsidR="00347114" w:rsidRPr="00347114" w:rsidRDefault="00347114" w:rsidP="00E9515A">
            <w:pPr>
              <w:jc w:val="center"/>
              <w:rPr>
                <w:rFonts w:ascii="Arial" w:hAnsi="Arial" w:cs="Arial"/>
              </w:rPr>
            </w:pPr>
            <w:r w:rsidRPr="00347114">
              <w:rPr>
                <w:rFonts w:ascii="Arial" w:hAnsi="Arial" w:cs="Arial"/>
                <w:b/>
              </w:rPr>
              <w:t>NO</w:t>
            </w:r>
          </w:p>
        </w:tc>
      </w:tr>
    </w:tbl>
    <w:p w14:paraId="5D6CEAC1" w14:textId="3676D3DE" w:rsidR="00347114" w:rsidRPr="00347114" w:rsidRDefault="00347114" w:rsidP="0001684E">
      <w:pPr>
        <w:ind w:firstLine="502"/>
        <w:rPr>
          <w:rFonts w:ascii="Arial" w:hAnsi="Arial" w:cs="Arial"/>
          <w:highlight w:val="yellow"/>
          <w:lang w:val="en-US"/>
        </w:rPr>
      </w:pPr>
    </w:p>
    <w:p w14:paraId="20E4E46B" w14:textId="77777777" w:rsidR="00347114" w:rsidRPr="00347114" w:rsidRDefault="00347114" w:rsidP="00347114">
      <w:pPr>
        <w:rPr>
          <w:rFonts w:ascii="Arial" w:hAnsi="Arial" w:cs="Arial"/>
          <w:b/>
        </w:rPr>
      </w:pPr>
      <w:r w:rsidRPr="00347114">
        <w:rPr>
          <w:rFonts w:ascii="Arial" w:hAnsi="Arial" w:cs="Arial"/>
          <w:b/>
          <w:u w:val="single"/>
        </w:rPr>
        <w:t>TABLE 1:</w:t>
      </w:r>
      <w:r w:rsidRPr="00347114">
        <w:rPr>
          <w:rFonts w:ascii="Arial" w:hAnsi="Arial" w:cs="Arial"/>
          <w:b/>
        </w:rPr>
        <w:t xml:space="preserve"> CLASSES OF TRANSFORMERS</w:t>
      </w:r>
    </w:p>
    <w:tbl>
      <w:tblPr>
        <w:tblStyle w:val="TableGrid"/>
        <w:tblW w:w="9351" w:type="dxa"/>
        <w:tblLook w:val="04A0" w:firstRow="1" w:lastRow="0" w:firstColumn="1" w:lastColumn="0" w:noHBand="0" w:noVBand="1"/>
      </w:tblPr>
      <w:tblGrid>
        <w:gridCol w:w="2689"/>
        <w:gridCol w:w="3118"/>
        <w:gridCol w:w="3544"/>
      </w:tblGrid>
      <w:tr w:rsidR="00347114" w:rsidRPr="00347114" w14:paraId="37FCF5C3" w14:textId="77777777" w:rsidTr="00E9515A">
        <w:tc>
          <w:tcPr>
            <w:tcW w:w="2689" w:type="dxa"/>
          </w:tcPr>
          <w:p w14:paraId="081B966B" w14:textId="77777777" w:rsidR="00347114" w:rsidRPr="00347114" w:rsidRDefault="00347114" w:rsidP="00E9515A">
            <w:pPr>
              <w:jc w:val="center"/>
              <w:rPr>
                <w:rFonts w:ascii="Arial" w:hAnsi="Arial" w:cs="Arial"/>
                <w:b/>
              </w:rPr>
            </w:pPr>
            <w:r w:rsidRPr="00347114">
              <w:rPr>
                <w:rFonts w:ascii="Arial" w:hAnsi="Arial" w:cs="Arial"/>
                <w:b/>
              </w:rPr>
              <w:t>Transformer Class</w:t>
            </w:r>
          </w:p>
        </w:tc>
        <w:tc>
          <w:tcPr>
            <w:tcW w:w="3118" w:type="dxa"/>
          </w:tcPr>
          <w:p w14:paraId="25664D88" w14:textId="77777777" w:rsidR="00347114" w:rsidRPr="00347114" w:rsidRDefault="00347114" w:rsidP="00E9515A">
            <w:pPr>
              <w:jc w:val="center"/>
              <w:rPr>
                <w:rFonts w:ascii="Arial" w:hAnsi="Arial" w:cs="Arial"/>
                <w:b/>
              </w:rPr>
            </w:pPr>
            <w:r w:rsidRPr="00347114">
              <w:rPr>
                <w:rFonts w:ascii="Arial" w:hAnsi="Arial" w:cs="Arial"/>
                <w:b/>
              </w:rPr>
              <w:t>Power Rating, MVA (Range)</w:t>
            </w:r>
          </w:p>
        </w:tc>
        <w:tc>
          <w:tcPr>
            <w:tcW w:w="3544" w:type="dxa"/>
          </w:tcPr>
          <w:p w14:paraId="60B918E5" w14:textId="77777777" w:rsidR="00347114" w:rsidRPr="00347114" w:rsidRDefault="00347114" w:rsidP="00E9515A">
            <w:pPr>
              <w:jc w:val="center"/>
              <w:rPr>
                <w:rFonts w:ascii="Arial" w:hAnsi="Arial" w:cs="Arial"/>
                <w:b/>
              </w:rPr>
            </w:pPr>
            <w:r w:rsidRPr="00347114">
              <w:rPr>
                <w:rFonts w:ascii="Arial" w:hAnsi="Arial" w:cs="Arial"/>
                <w:b/>
              </w:rPr>
              <w:t>Voltage Rating, kV (Range)</w:t>
            </w:r>
          </w:p>
        </w:tc>
      </w:tr>
      <w:tr w:rsidR="00347114" w:rsidRPr="00347114" w14:paraId="3337125A" w14:textId="77777777" w:rsidTr="00E9515A">
        <w:trPr>
          <w:trHeight w:val="191"/>
        </w:trPr>
        <w:tc>
          <w:tcPr>
            <w:tcW w:w="2689" w:type="dxa"/>
          </w:tcPr>
          <w:p w14:paraId="7E6D1B3E" w14:textId="77777777" w:rsidR="00347114" w:rsidRPr="00347114" w:rsidRDefault="00347114" w:rsidP="00E9515A">
            <w:pPr>
              <w:rPr>
                <w:rFonts w:ascii="Arial" w:hAnsi="Arial" w:cs="Arial"/>
              </w:rPr>
            </w:pPr>
            <w:r w:rsidRPr="00347114">
              <w:rPr>
                <w:rFonts w:ascii="Arial" w:hAnsi="Arial" w:cs="Arial"/>
              </w:rPr>
              <w:t>Class 0</w:t>
            </w:r>
          </w:p>
        </w:tc>
        <w:tc>
          <w:tcPr>
            <w:tcW w:w="3118" w:type="dxa"/>
          </w:tcPr>
          <w:p w14:paraId="3ABB1ED2" w14:textId="77777777" w:rsidR="00347114" w:rsidRPr="00347114" w:rsidRDefault="00347114" w:rsidP="00E9515A">
            <w:pPr>
              <w:jc w:val="center"/>
              <w:rPr>
                <w:rFonts w:ascii="Arial" w:hAnsi="Arial" w:cs="Arial"/>
              </w:rPr>
            </w:pPr>
            <w:r w:rsidRPr="00347114">
              <w:rPr>
                <w:rFonts w:ascii="Arial" w:hAnsi="Arial" w:cs="Arial"/>
              </w:rPr>
              <w:t>0.001 to 1</w:t>
            </w:r>
          </w:p>
        </w:tc>
        <w:tc>
          <w:tcPr>
            <w:tcW w:w="3544" w:type="dxa"/>
          </w:tcPr>
          <w:p w14:paraId="379A3D86" w14:textId="77777777" w:rsidR="00347114" w:rsidRPr="00347114" w:rsidRDefault="00347114" w:rsidP="00E9515A">
            <w:pPr>
              <w:jc w:val="center"/>
              <w:rPr>
                <w:rFonts w:ascii="Arial" w:hAnsi="Arial" w:cs="Arial"/>
              </w:rPr>
            </w:pPr>
            <w:r w:rsidRPr="00347114">
              <w:rPr>
                <w:rFonts w:ascii="Arial" w:hAnsi="Arial" w:cs="Arial"/>
              </w:rPr>
              <w:t>220V to 22</w:t>
            </w:r>
          </w:p>
        </w:tc>
      </w:tr>
      <w:tr w:rsidR="00347114" w:rsidRPr="00347114" w14:paraId="7C8AF8D1" w14:textId="77777777" w:rsidTr="00E9515A">
        <w:trPr>
          <w:trHeight w:val="209"/>
        </w:trPr>
        <w:tc>
          <w:tcPr>
            <w:tcW w:w="2689" w:type="dxa"/>
          </w:tcPr>
          <w:p w14:paraId="62C7C3E9" w14:textId="77777777" w:rsidR="00347114" w:rsidRPr="00347114" w:rsidRDefault="00347114" w:rsidP="00E9515A">
            <w:pPr>
              <w:rPr>
                <w:rFonts w:ascii="Arial" w:hAnsi="Arial" w:cs="Arial"/>
              </w:rPr>
            </w:pPr>
            <w:r w:rsidRPr="00347114">
              <w:rPr>
                <w:rFonts w:ascii="Arial" w:hAnsi="Arial" w:cs="Arial"/>
              </w:rPr>
              <w:t>Class 1</w:t>
            </w:r>
          </w:p>
        </w:tc>
        <w:tc>
          <w:tcPr>
            <w:tcW w:w="3118" w:type="dxa"/>
          </w:tcPr>
          <w:p w14:paraId="24B3AAD9" w14:textId="77777777" w:rsidR="00347114" w:rsidRPr="00347114" w:rsidRDefault="00347114" w:rsidP="00E9515A">
            <w:pPr>
              <w:jc w:val="center"/>
              <w:rPr>
                <w:rFonts w:ascii="Arial" w:hAnsi="Arial" w:cs="Arial"/>
              </w:rPr>
            </w:pPr>
            <w:r w:rsidRPr="00347114">
              <w:rPr>
                <w:rFonts w:ascii="Arial" w:hAnsi="Arial" w:cs="Arial"/>
              </w:rPr>
              <w:t>1.25 to 160</w:t>
            </w:r>
          </w:p>
        </w:tc>
        <w:tc>
          <w:tcPr>
            <w:tcW w:w="3544" w:type="dxa"/>
          </w:tcPr>
          <w:p w14:paraId="1BADFB36" w14:textId="77777777" w:rsidR="00347114" w:rsidRPr="00347114" w:rsidRDefault="00347114" w:rsidP="00E9515A">
            <w:pPr>
              <w:jc w:val="center"/>
              <w:rPr>
                <w:rFonts w:ascii="Arial" w:hAnsi="Arial" w:cs="Arial"/>
              </w:rPr>
            </w:pPr>
            <w:r w:rsidRPr="00347114">
              <w:rPr>
                <w:rFonts w:ascii="Arial" w:hAnsi="Arial" w:cs="Arial"/>
              </w:rPr>
              <w:t>11 to 132</w:t>
            </w:r>
          </w:p>
        </w:tc>
      </w:tr>
      <w:tr w:rsidR="00347114" w:rsidRPr="00347114" w14:paraId="450520DB" w14:textId="77777777" w:rsidTr="00E9515A">
        <w:trPr>
          <w:trHeight w:val="341"/>
        </w:trPr>
        <w:tc>
          <w:tcPr>
            <w:tcW w:w="2689" w:type="dxa"/>
          </w:tcPr>
          <w:p w14:paraId="7A785E96" w14:textId="77777777" w:rsidR="00347114" w:rsidRPr="00347114" w:rsidRDefault="00347114" w:rsidP="00E9515A">
            <w:pPr>
              <w:rPr>
                <w:rFonts w:ascii="Arial" w:hAnsi="Arial" w:cs="Arial"/>
              </w:rPr>
            </w:pPr>
            <w:r w:rsidRPr="00347114">
              <w:rPr>
                <w:rFonts w:ascii="Arial" w:hAnsi="Arial" w:cs="Arial"/>
              </w:rPr>
              <w:t>Class 2</w:t>
            </w:r>
          </w:p>
        </w:tc>
        <w:tc>
          <w:tcPr>
            <w:tcW w:w="3118" w:type="dxa"/>
          </w:tcPr>
          <w:p w14:paraId="76D199A6" w14:textId="77777777" w:rsidR="00347114" w:rsidRPr="00347114" w:rsidRDefault="00347114" w:rsidP="00E9515A">
            <w:pPr>
              <w:jc w:val="center"/>
              <w:rPr>
                <w:rFonts w:ascii="Arial" w:hAnsi="Arial" w:cs="Arial"/>
              </w:rPr>
            </w:pPr>
            <w:r w:rsidRPr="00347114">
              <w:rPr>
                <w:rFonts w:ascii="Arial" w:hAnsi="Arial" w:cs="Arial"/>
              </w:rPr>
              <w:t>40 to 315</w:t>
            </w:r>
          </w:p>
        </w:tc>
        <w:tc>
          <w:tcPr>
            <w:tcW w:w="3544" w:type="dxa"/>
          </w:tcPr>
          <w:p w14:paraId="62006A91" w14:textId="77777777" w:rsidR="00347114" w:rsidRPr="00347114" w:rsidRDefault="00347114" w:rsidP="00E9515A">
            <w:pPr>
              <w:jc w:val="center"/>
              <w:rPr>
                <w:rFonts w:ascii="Arial" w:hAnsi="Arial" w:cs="Arial"/>
              </w:rPr>
            </w:pPr>
            <w:r w:rsidRPr="00347114">
              <w:rPr>
                <w:rFonts w:ascii="Arial" w:hAnsi="Arial" w:cs="Arial"/>
              </w:rPr>
              <w:t>220 to 275</w:t>
            </w:r>
          </w:p>
        </w:tc>
      </w:tr>
      <w:tr w:rsidR="00347114" w:rsidRPr="00347114" w14:paraId="0AC1C542" w14:textId="77777777" w:rsidTr="00E9515A">
        <w:trPr>
          <w:trHeight w:val="289"/>
        </w:trPr>
        <w:tc>
          <w:tcPr>
            <w:tcW w:w="2689" w:type="dxa"/>
          </w:tcPr>
          <w:p w14:paraId="70CA45C6" w14:textId="77777777" w:rsidR="00347114" w:rsidRPr="00347114" w:rsidRDefault="00347114" w:rsidP="00E9515A">
            <w:pPr>
              <w:rPr>
                <w:rFonts w:ascii="Arial" w:hAnsi="Arial" w:cs="Arial"/>
              </w:rPr>
            </w:pPr>
            <w:r w:rsidRPr="00347114">
              <w:rPr>
                <w:rFonts w:ascii="Arial" w:hAnsi="Arial" w:cs="Arial"/>
              </w:rPr>
              <w:t>Class 3A</w:t>
            </w:r>
          </w:p>
        </w:tc>
        <w:tc>
          <w:tcPr>
            <w:tcW w:w="3118" w:type="dxa"/>
          </w:tcPr>
          <w:p w14:paraId="1AE3C36E" w14:textId="77777777" w:rsidR="00347114" w:rsidRPr="00347114" w:rsidRDefault="00347114" w:rsidP="00E9515A">
            <w:pPr>
              <w:jc w:val="center"/>
              <w:rPr>
                <w:rFonts w:ascii="Arial" w:hAnsi="Arial" w:cs="Arial"/>
              </w:rPr>
            </w:pPr>
            <w:r w:rsidRPr="00347114">
              <w:rPr>
                <w:rFonts w:ascii="Arial" w:hAnsi="Arial" w:cs="Arial"/>
              </w:rPr>
              <w:t>360 to 500</w:t>
            </w:r>
          </w:p>
        </w:tc>
        <w:tc>
          <w:tcPr>
            <w:tcW w:w="3544" w:type="dxa"/>
          </w:tcPr>
          <w:p w14:paraId="2ECD083D" w14:textId="77777777" w:rsidR="00347114" w:rsidRPr="00347114" w:rsidRDefault="00347114" w:rsidP="00E9515A">
            <w:pPr>
              <w:jc w:val="center"/>
              <w:rPr>
                <w:rFonts w:ascii="Arial" w:hAnsi="Arial" w:cs="Arial"/>
              </w:rPr>
            </w:pPr>
            <w:r w:rsidRPr="00347114">
              <w:rPr>
                <w:rFonts w:ascii="Arial" w:hAnsi="Arial" w:cs="Arial"/>
              </w:rPr>
              <w:t>220 to 275</w:t>
            </w:r>
          </w:p>
        </w:tc>
      </w:tr>
      <w:tr w:rsidR="00347114" w:rsidRPr="00347114" w14:paraId="5B9B7072" w14:textId="77777777" w:rsidTr="00E9515A">
        <w:trPr>
          <w:trHeight w:val="264"/>
        </w:trPr>
        <w:tc>
          <w:tcPr>
            <w:tcW w:w="2689" w:type="dxa"/>
          </w:tcPr>
          <w:p w14:paraId="46B93830" w14:textId="77777777" w:rsidR="00347114" w:rsidRPr="00347114" w:rsidRDefault="00347114" w:rsidP="00E9515A">
            <w:pPr>
              <w:rPr>
                <w:rFonts w:ascii="Arial" w:hAnsi="Arial" w:cs="Arial"/>
              </w:rPr>
            </w:pPr>
            <w:r w:rsidRPr="00347114">
              <w:rPr>
                <w:rFonts w:ascii="Arial" w:hAnsi="Arial" w:cs="Arial"/>
              </w:rPr>
              <w:t>Class 3B</w:t>
            </w:r>
          </w:p>
        </w:tc>
        <w:tc>
          <w:tcPr>
            <w:tcW w:w="3118" w:type="dxa"/>
          </w:tcPr>
          <w:p w14:paraId="4AAD60A7" w14:textId="77777777" w:rsidR="00347114" w:rsidRPr="00347114" w:rsidRDefault="00347114" w:rsidP="00E9515A">
            <w:pPr>
              <w:jc w:val="center"/>
              <w:rPr>
                <w:rFonts w:ascii="Arial" w:hAnsi="Arial" w:cs="Arial"/>
              </w:rPr>
            </w:pPr>
            <w:r w:rsidRPr="00347114">
              <w:rPr>
                <w:rFonts w:ascii="Arial" w:hAnsi="Arial" w:cs="Arial"/>
              </w:rPr>
              <w:t>40 to 1000</w:t>
            </w:r>
          </w:p>
        </w:tc>
        <w:tc>
          <w:tcPr>
            <w:tcW w:w="3544" w:type="dxa"/>
          </w:tcPr>
          <w:p w14:paraId="7861D0FD" w14:textId="77777777" w:rsidR="00347114" w:rsidRPr="00347114" w:rsidRDefault="00347114" w:rsidP="00E9515A">
            <w:pPr>
              <w:jc w:val="center"/>
              <w:rPr>
                <w:rFonts w:ascii="Arial" w:hAnsi="Arial" w:cs="Arial"/>
              </w:rPr>
            </w:pPr>
            <w:r w:rsidRPr="00347114">
              <w:rPr>
                <w:rFonts w:ascii="Arial" w:hAnsi="Arial" w:cs="Arial"/>
              </w:rPr>
              <w:t>320 to 400</w:t>
            </w:r>
          </w:p>
        </w:tc>
      </w:tr>
      <w:tr w:rsidR="00347114" w:rsidRPr="00347114" w14:paraId="321684EC" w14:textId="77777777" w:rsidTr="00E9515A">
        <w:trPr>
          <w:trHeight w:val="269"/>
        </w:trPr>
        <w:tc>
          <w:tcPr>
            <w:tcW w:w="2689" w:type="dxa"/>
          </w:tcPr>
          <w:p w14:paraId="7535AD09" w14:textId="77777777" w:rsidR="00347114" w:rsidRPr="00347114" w:rsidRDefault="00347114" w:rsidP="00E9515A">
            <w:pPr>
              <w:rPr>
                <w:rFonts w:ascii="Arial" w:hAnsi="Arial" w:cs="Arial"/>
              </w:rPr>
            </w:pPr>
            <w:r w:rsidRPr="00347114">
              <w:rPr>
                <w:rFonts w:ascii="Arial" w:hAnsi="Arial" w:cs="Arial"/>
              </w:rPr>
              <w:lastRenderedPageBreak/>
              <w:t>Class 4</w:t>
            </w:r>
          </w:p>
        </w:tc>
        <w:tc>
          <w:tcPr>
            <w:tcW w:w="3118" w:type="dxa"/>
          </w:tcPr>
          <w:p w14:paraId="273C3A7E" w14:textId="77777777" w:rsidR="00347114" w:rsidRPr="00347114" w:rsidRDefault="00347114" w:rsidP="00E9515A">
            <w:pPr>
              <w:jc w:val="center"/>
              <w:rPr>
                <w:rFonts w:ascii="Arial" w:hAnsi="Arial" w:cs="Arial"/>
              </w:rPr>
            </w:pPr>
            <w:r w:rsidRPr="00347114">
              <w:rPr>
                <w:rFonts w:ascii="Arial" w:hAnsi="Arial" w:cs="Arial"/>
              </w:rPr>
              <w:t>40 to 2000</w:t>
            </w:r>
          </w:p>
        </w:tc>
        <w:tc>
          <w:tcPr>
            <w:tcW w:w="3544" w:type="dxa"/>
          </w:tcPr>
          <w:p w14:paraId="4C9CAFF1" w14:textId="77777777" w:rsidR="00347114" w:rsidRPr="00347114" w:rsidRDefault="00347114" w:rsidP="00E9515A">
            <w:pPr>
              <w:jc w:val="center"/>
              <w:rPr>
                <w:rFonts w:ascii="Arial" w:hAnsi="Arial" w:cs="Arial"/>
              </w:rPr>
            </w:pPr>
            <w:r w:rsidRPr="00347114">
              <w:rPr>
                <w:rFonts w:ascii="Arial" w:hAnsi="Arial" w:cs="Arial"/>
              </w:rPr>
              <w:t>&gt;420 to 800</w:t>
            </w:r>
          </w:p>
        </w:tc>
      </w:tr>
    </w:tbl>
    <w:p w14:paraId="07AAC724" w14:textId="5F3D7F0B" w:rsidR="00347114" w:rsidRPr="00347114" w:rsidRDefault="00347114" w:rsidP="0001684E">
      <w:pPr>
        <w:ind w:firstLine="502"/>
        <w:rPr>
          <w:rFonts w:ascii="Arial" w:hAnsi="Arial" w:cs="Arial"/>
          <w:highlight w:val="yellow"/>
          <w:lang w:val="en-US"/>
        </w:rPr>
      </w:pPr>
    </w:p>
    <w:p w14:paraId="31B27E5C" w14:textId="77777777" w:rsidR="00347114" w:rsidRPr="00347114" w:rsidRDefault="00347114" w:rsidP="00347114">
      <w:pPr>
        <w:rPr>
          <w:rFonts w:ascii="Arial" w:hAnsi="Arial" w:cs="Arial"/>
          <w:b/>
        </w:rPr>
      </w:pPr>
      <w:r w:rsidRPr="00347114">
        <w:rPr>
          <w:rFonts w:ascii="Arial" w:hAnsi="Arial" w:cs="Arial"/>
          <w:b/>
          <w:u w:val="single"/>
        </w:rPr>
        <w:t>TABLE 3A:</w:t>
      </w:r>
      <w:r w:rsidRPr="00347114">
        <w:rPr>
          <w:rFonts w:ascii="Arial" w:hAnsi="Arial" w:cs="Arial"/>
          <w:b/>
        </w:rPr>
        <w:t xml:space="preserve"> MINIMUM LOCAL CONTENT FOR CLASS 0</w:t>
      </w:r>
    </w:p>
    <w:tbl>
      <w:tblPr>
        <w:tblStyle w:val="TableGrid"/>
        <w:tblW w:w="0" w:type="auto"/>
        <w:tblLook w:val="04A0" w:firstRow="1" w:lastRow="0" w:firstColumn="1" w:lastColumn="0" w:noHBand="0" w:noVBand="1"/>
      </w:tblPr>
      <w:tblGrid>
        <w:gridCol w:w="3223"/>
        <w:gridCol w:w="4304"/>
        <w:gridCol w:w="1489"/>
      </w:tblGrid>
      <w:tr w:rsidR="00347114" w:rsidRPr="00347114" w14:paraId="173CB585" w14:textId="77777777" w:rsidTr="00E9515A">
        <w:trPr>
          <w:trHeight w:val="404"/>
        </w:trPr>
        <w:tc>
          <w:tcPr>
            <w:tcW w:w="3329" w:type="dxa"/>
            <w:vMerge w:val="restart"/>
          </w:tcPr>
          <w:p w14:paraId="27A66AE9" w14:textId="77777777" w:rsidR="00347114" w:rsidRPr="00347114" w:rsidRDefault="00347114" w:rsidP="00E9515A">
            <w:pPr>
              <w:rPr>
                <w:rFonts w:ascii="Arial" w:hAnsi="Arial" w:cs="Arial"/>
                <w:b/>
              </w:rPr>
            </w:pPr>
            <w:r w:rsidRPr="00347114">
              <w:rPr>
                <w:rFonts w:ascii="Arial" w:hAnsi="Arial" w:cs="Arial"/>
                <w:b/>
              </w:rPr>
              <w:t>Classes of Transformers and Shunt Reactors</w:t>
            </w:r>
          </w:p>
        </w:tc>
        <w:tc>
          <w:tcPr>
            <w:tcW w:w="4496" w:type="dxa"/>
          </w:tcPr>
          <w:p w14:paraId="36603E2B" w14:textId="77777777" w:rsidR="00347114" w:rsidRPr="00347114" w:rsidRDefault="00347114" w:rsidP="00E9515A">
            <w:pPr>
              <w:jc w:val="center"/>
              <w:rPr>
                <w:rFonts w:ascii="Arial" w:hAnsi="Arial" w:cs="Arial"/>
                <w:b/>
              </w:rPr>
            </w:pPr>
            <w:r w:rsidRPr="00347114">
              <w:rPr>
                <w:rFonts w:ascii="Arial" w:hAnsi="Arial" w:cs="Arial"/>
                <w:b/>
              </w:rPr>
              <w:t>Local Content Threshold</w:t>
            </w:r>
          </w:p>
        </w:tc>
        <w:tc>
          <w:tcPr>
            <w:tcW w:w="1525" w:type="dxa"/>
            <w:vMerge w:val="restart"/>
          </w:tcPr>
          <w:p w14:paraId="253DC313" w14:textId="77777777" w:rsidR="00347114" w:rsidRPr="00347114" w:rsidRDefault="00347114" w:rsidP="00E9515A">
            <w:pPr>
              <w:jc w:val="center"/>
              <w:rPr>
                <w:rFonts w:ascii="Arial" w:hAnsi="Arial" w:cs="Arial"/>
                <w:b/>
                <w:color w:val="000000"/>
              </w:rPr>
            </w:pPr>
          </w:p>
          <w:p w14:paraId="4D71865E" w14:textId="77777777" w:rsidR="00347114" w:rsidRPr="00347114" w:rsidRDefault="00347114" w:rsidP="00E9515A">
            <w:pPr>
              <w:jc w:val="center"/>
              <w:rPr>
                <w:rFonts w:ascii="Arial" w:hAnsi="Arial" w:cs="Arial"/>
                <w:b/>
              </w:rPr>
            </w:pPr>
            <w:r w:rsidRPr="00347114">
              <w:rPr>
                <w:rFonts w:ascii="Arial" w:hAnsi="Arial" w:cs="Arial"/>
                <w:b/>
                <w:color w:val="000000"/>
              </w:rPr>
              <w:t>Yes/No</w:t>
            </w:r>
          </w:p>
        </w:tc>
      </w:tr>
      <w:tr w:rsidR="00347114" w:rsidRPr="00347114" w14:paraId="13CA3F1E" w14:textId="77777777" w:rsidTr="00E9515A">
        <w:trPr>
          <w:trHeight w:val="395"/>
        </w:trPr>
        <w:tc>
          <w:tcPr>
            <w:tcW w:w="3329" w:type="dxa"/>
            <w:vMerge/>
          </w:tcPr>
          <w:p w14:paraId="0F0C5BFA" w14:textId="77777777" w:rsidR="00347114" w:rsidRPr="00347114" w:rsidRDefault="00347114" w:rsidP="00E9515A">
            <w:pPr>
              <w:rPr>
                <w:rFonts w:ascii="Arial" w:hAnsi="Arial" w:cs="Arial"/>
                <w:b/>
                <w:u w:val="single"/>
              </w:rPr>
            </w:pPr>
          </w:p>
        </w:tc>
        <w:tc>
          <w:tcPr>
            <w:tcW w:w="4496" w:type="dxa"/>
          </w:tcPr>
          <w:p w14:paraId="6831432F" w14:textId="77777777" w:rsidR="00347114" w:rsidRPr="00347114" w:rsidRDefault="00347114" w:rsidP="00E9515A">
            <w:pPr>
              <w:jc w:val="center"/>
              <w:rPr>
                <w:rFonts w:ascii="Arial" w:hAnsi="Arial" w:cs="Arial"/>
                <w:b/>
              </w:rPr>
            </w:pPr>
            <w:r w:rsidRPr="00347114">
              <w:rPr>
                <w:rFonts w:ascii="Arial" w:hAnsi="Arial" w:cs="Arial"/>
                <w:b/>
              </w:rPr>
              <w:t>From The Effective Date</w:t>
            </w:r>
          </w:p>
        </w:tc>
        <w:tc>
          <w:tcPr>
            <w:tcW w:w="1525" w:type="dxa"/>
            <w:vMerge/>
          </w:tcPr>
          <w:p w14:paraId="44EB5936" w14:textId="77777777" w:rsidR="00347114" w:rsidRPr="00347114" w:rsidRDefault="00347114" w:rsidP="00E9515A">
            <w:pPr>
              <w:rPr>
                <w:rFonts w:ascii="Arial" w:hAnsi="Arial" w:cs="Arial"/>
                <w:b/>
              </w:rPr>
            </w:pPr>
          </w:p>
        </w:tc>
      </w:tr>
      <w:tr w:rsidR="00347114" w:rsidRPr="00347114" w14:paraId="225E750F" w14:textId="77777777" w:rsidTr="00E9515A">
        <w:trPr>
          <w:trHeight w:val="467"/>
        </w:trPr>
        <w:tc>
          <w:tcPr>
            <w:tcW w:w="3329" w:type="dxa"/>
          </w:tcPr>
          <w:p w14:paraId="50E414D9" w14:textId="77777777" w:rsidR="00347114" w:rsidRPr="00347114" w:rsidRDefault="00347114" w:rsidP="00E9515A">
            <w:pPr>
              <w:rPr>
                <w:rFonts w:ascii="Arial" w:hAnsi="Arial" w:cs="Arial"/>
              </w:rPr>
            </w:pPr>
            <w:r w:rsidRPr="00347114">
              <w:rPr>
                <w:rFonts w:ascii="Arial" w:hAnsi="Arial" w:cs="Arial"/>
              </w:rPr>
              <w:t>Class 0</w:t>
            </w:r>
          </w:p>
        </w:tc>
        <w:tc>
          <w:tcPr>
            <w:tcW w:w="4496" w:type="dxa"/>
          </w:tcPr>
          <w:p w14:paraId="5900B673" w14:textId="77777777" w:rsidR="00347114" w:rsidRPr="00347114" w:rsidRDefault="00347114" w:rsidP="00E9515A">
            <w:pPr>
              <w:jc w:val="center"/>
              <w:rPr>
                <w:rFonts w:ascii="Arial" w:hAnsi="Arial" w:cs="Arial"/>
              </w:rPr>
            </w:pPr>
            <w:r w:rsidRPr="00347114">
              <w:rPr>
                <w:rFonts w:ascii="Arial" w:hAnsi="Arial" w:cs="Arial"/>
              </w:rPr>
              <w:t>90%</w:t>
            </w:r>
          </w:p>
        </w:tc>
        <w:tc>
          <w:tcPr>
            <w:tcW w:w="1525" w:type="dxa"/>
          </w:tcPr>
          <w:p w14:paraId="0B645005" w14:textId="77777777" w:rsidR="00347114" w:rsidRPr="00347114" w:rsidRDefault="00347114" w:rsidP="00E9515A">
            <w:pPr>
              <w:jc w:val="center"/>
              <w:rPr>
                <w:rFonts w:ascii="Arial" w:hAnsi="Arial" w:cs="Arial"/>
              </w:rPr>
            </w:pPr>
            <w:r w:rsidRPr="00347114">
              <w:rPr>
                <w:rFonts w:ascii="Arial" w:hAnsi="Arial" w:cs="Arial"/>
                <w:b/>
              </w:rPr>
              <w:t>NO</w:t>
            </w:r>
          </w:p>
        </w:tc>
      </w:tr>
    </w:tbl>
    <w:p w14:paraId="1CBD7E7E" w14:textId="77777777" w:rsidR="00347114" w:rsidRPr="00347114" w:rsidRDefault="00347114" w:rsidP="00347114">
      <w:pPr>
        <w:rPr>
          <w:rFonts w:ascii="Arial" w:hAnsi="Arial" w:cs="Arial"/>
          <w:b/>
          <w:u w:val="single"/>
        </w:rPr>
      </w:pPr>
    </w:p>
    <w:p w14:paraId="3206FE9D" w14:textId="77777777" w:rsidR="00347114" w:rsidRDefault="00347114" w:rsidP="0001684E">
      <w:pPr>
        <w:ind w:firstLine="502"/>
        <w:rPr>
          <w:rFonts w:ascii="Arial" w:hAnsi="Arial" w:cs="Arial"/>
          <w:sz w:val="22"/>
          <w:szCs w:val="22"/>
          <w:highlight w:val="yellow"/>
          <w:lang w:val="en-US"/>
        </w:rPr>
      </w:pPr>
    </w:p>
    <w:p w14:paraId="64411F3B" w14:textId="77777777" w:rsidR="0096521F" w:rsidRPr="006077E6" w:rsidRDefault="0096521F" w:rsidP="0001684E">
      <w:pPr>
        <w:ind w:firstLine="502"/>
        <w:rPr>
          <w:rFonts w:ascii="Arial" w:hAnsi="Arial" w:cs="Arial"/>
          <w:sz w:val="22"/>
          <w:szCs w:val="22"/>
          <w:highlight w:val="yellow"/>
          <w:lang w:val="en-US"/>
        </w:rPr>
      </w:pPr>
    </w:p>
    <w:p w14:paraId="35C76089" w14:textId="4CC31230" w:rsidR="0001684E" w:rsidRPr="00DE37F6" w:rsidRDefault="0001684E" w:rsidP="0096521F">
      <w:pPr>
        <w:rPr>
          <w:rFonts w:ascii="Arial" w:hAnsi="Arial" w:cs="Arial"/>
          <w:lang w:val="en-US"/>
        </w:rPr>
      </w:pPr>
      <w:r w:rsidRPr="00DE37F6">
        <w:rPr>
          <w:rFonts w:ascii="Arial" w:hAnsi="Arial" w:cs="Arial"/>
          <w:b/>
          <w:bCs/>
          <w:lang w:val="en-US"/>
        </w:rPr>
        <w:t>4</w:t>
      </w:r>
      <w:r w:rsidRPr="00DE37F6">
        <w:rPr>
          <w:rFonts w:ascii="Arial" w:hAnsi="Arial" w:cs="Arial"/>
          <w:lang w:val="en-US"/>
        </w:rPr>
        <w:t>.</w:t>
      </w:r>
      <w:r w:rsidRPr="00DE37F6">
        <w:rPr>
          <w:rFonts w:ascii="Arial" w:hAnsi="Arial" w:cs="Arial"/>
          <w:lang w:val="en-US"/>
        </w:rPr>
        <w:tab/>
        <w:t>Does any portion of the services, works or goods offered</w:t>
      </w:r>
    </w:p>
    <w:p w14:paraId="3CCF316D" w14:textId="77777777" w:rsidR="0001684E" w:rsidRPr="00DE37F6" w:rsidRDefault="0001684E" w:rsidP="0001684E">
      <w:pPr>
        <w:tabs>
          <w:tab w:val="left" w:pos="-963"/>
          <w:tab w:val="left" w:pos="-720"/>
          <w:tab w:val="left" w:pos="720"/>
          <w:tab w:val="left" w:pos="2268"/>
          <w:tab w:val="left" w:pos="2552"/>
        </w:tabs>
        <w:rPr>
          <w:rFonts w:ascii="Arial" w:hAnsi="Arial" w:cs="Arial"/>
          <w:b/>
          <w:i/>
          <w:lang w:val="en-ZA"/>
        </w:rPr>
      </w:pPr>
      <w:r w:rsidRPr="00DE37F6">
        <w:rPr>
          <w:rFonts w:ascii="Arial" w:hAnsi="Arial" w:cs="Arial"/>
          <w:lang w:val="en-US"/>
        </w:rPr>
        <w:tab/>
        <w:t>have any imported content?</w:t>
      </w:r>
      <w:r w:rsidRPr="00DE37F6">
        <w:rPr>
          <w:rFonts w:ascii="Arial" w:hAnsi="Arial" w:cs="Arial"/>
          <w:lang w:val="en-US"/>
        </w:rPr>
        <w:tab/>
      </w:r>
      <w:r w:rsidRPr="00DE37F6">
        <w:rPr>
          <w:rFonts w:ascii="Arial" w:hAnsi="Arial" w:cs="Arial"/>
          <w:lang w:val="en-US"/>
        </w:rPr>
        <w:tab/>
      </w:r>
      <w:r w:rsidRPr="00DE37F6">
        <w:rPr>
          <w:rFonts w:ascii="Arial" w:hAnsi="Arial" w:cs="Arial"/>
          <w:lang w:val="en-US"/>
        </w:rPr>
        <w:tab/>
      </w:r>
      <w:r w:rsidRPr="00DE37F6">
        <w:rPr>
          <w:rFonts w:ascii="Arial" w:hAnsi="Arial" w:cs="Arial"/>
          <w:lang w:val="en-US"/>
        </w:rPr>
        <w:tab/>
      </w:r>
      <w:r w:rsidRPr="00DE37F6">
        <w:rPr>
          <w:rFonts w:ascii="Arial" w:hAnsi="Arial" w:cs="Arial"/>
          <w:lang w:val="en-US"/>
        </w:rPr>
        <w:tab/>
      </w:r>
      <w:r w:rsidRPr="00DE37F6">
        <w:rPr>
          <w:rFonts w:ascii="Arial" w:hAnsi="Arial" w:cs="Arial"/>
          <w:lang w:val="en-US"/>
        </w:rPr>
        <w:tab/>
      </w:r>
    </w:p>
    <w:p w14:paraId="73A7F6BD" w14:textId="77777777" w:rsidR="0001684E" w:rsidRPr="00DE37F6" w:rsidRDefault="0001684E" w:rsidP="0001684E">
      <w:pPr>
        <w:tabs>
          <w:tab w:val="left" w:pos="-963"/>
          <w:tab w:val="left" w:pos="-720"/>
          <w:tab w:val="left" w:pos="851"/>
          <w:tab w:val="left" w:pos="2268"/>
          <w:tab w:val="left" w:pos="2552"/>
        </w:tabs>
        <w:rPr>
          <w:rFonts w:ascii="Arial" w:hAnsi="Arial" w:cs="Arial"/>
          <w:lang w:val="en-ZA"/>
        </w:rPr>
      </w:pPr>
      <w:r w:rsidRPr="00DE37F6">
        <w:rPr>
          <w:rFonts w:ascii="Arial" w:hAnsi="Arial" w:cs="Arial"/>
          <w:lang w:val="en-US"/>
        </w:rPr>
        <w:tab/>
        <w:t>(</w:t>
      </w:r>
      <w:r w:rsidRPr="00DE37F6">
        <w:rPr>
          <w:rFonts w:ascii="Arial" w:hAnsi="Arial" w:cs="Arial"/>
          <w:b/>
          <w:i/>
          <w:lang w:val="en-ZA"/>
        </w:rPr>
        <w:t>Tick applicable box</w:t>
      </w:r>
      <w:r w:rsidRPr="00DE37F6">
        <w:rPr>
          <w:rFonts w:ascii="Arial" w:hAnsi="Arial" w:cs="Arial"/>
          <w:lang w:val="en-ZA"/>
        </w:rPr>
        <w:t>)</w:t>
      </w:r>
    </w:p>
    <w:p w14:paraId="0DB1B031" w14:textId="77777777" w:rsidR="0001684E" w:rsidRPr="00DE37F6" w:rsidRDefault="0001684E" w:rsidP="0001684E">
      <w:pPr>
        <w:tabs>
          <w:tab w:val="left" w:pos="-963"/>
          <w:tab w:val="left" w:pos="-720"/>
          <w:tab w:val="left" w:pos="709"/>
          <w:tab w:val="left" w:pos="2268"/>
          <w:tab w:val="left" w:pos="2552"/>
        </w:tabs>
        <w:ind w:left="709"/>
        <w:rPr>
          <w:rFonts w:ascii="Arial" w:hAnsi="Arial" w:cs="Arial"/>
          <w:lang w:val="en-ZA"/>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01684E" w:rsidRPr="00DE37F6" w14:paraId="3A2B25F7" w14:textId="77777777" w:rsidTr="00603B15">
        <w:tc>
          <w:tcPr>
            <w:tcW w:w="675" w:type="dxa"/>
          </w:tcPr>
          <w:p w14:paraId="74C10145" w14:textId="77777777" w:rsidR="0001684E" w:rsidRPr="00DE37F6" w:rsidRDefault="0001684E" w:rsidP="0001684E">
            <w:pPr>
              <w:jc w:val="center"/>
              <w:rPr>
                <w:rFonts w:ascii="Arial" w:hAnsi="Arial" w:cs="Arial"/>
                <w:b/>
                <w:lang w:val="en-ZA"/>
              </w:rPr>
            </w:pPr>
            <w:r w:rsidRPr="00DE37F6">
              <w:rPr>
                <w:rFonts w:ascii="Arial" w:hAnsi="Arial" w:cs="Arial"/>
                <w:lang w:val="en-ZA"/>
              </w:rPr>
              <w:t>YES</w:t>
            </w:r>
          </w:p>
        </w:tc>
        <w:tc>
          <w:tcPr>
            <w:tcW w:w="709" w:type="dxa"/>
          </w:tcPr>
          <w:p w14:paraId="2B5A9A1F" w14:textId="77777777" w:rsidR="0001684E" w:rsidRPr="00DE37F6" w:rsidRDefault="0001684E" w:rsidP="0001684E">
            <w:pPr>
              <w:rPr>
                <w:rFonts w:ascii="Arial" w:hAnsi="Arial" w:cs="Arial"/>
                <w:b/>
                <w:lang w:val="en-ZA"/>
              </w:rPr>
            </w:pPr>
            <w:r w:rsidRPr="00DE37F6">
              <w:rPr>
                <w:rFonts w:ascii="Arial" w:hAnsi="Arial" w:cs="Arial"/>
                <w:b/>
                <w:lang w:val="en-ZA"/>
              </w:rPr>
              <w:t xml:space="preserve">   </w:t>
            </w:r>
          </w:p>
        </w:tc>
        <w:tc>
          <w:tcPr>
            <w:tcW w:w="851" w:type="dxa"/>
          </w:tcPr>
          <w:p w14:paraId="4DD75A06" w14:textId="77777777" w:rsidR="0001684E" w:rsidRPr="00DE37F6" w:rsidRDefault="0001684E" w:rsidP="0001684E">
            <w:pPr>
              <w:jc w:val="center"/>
              <w:rPr>
                <w:rFonts w:ascii="Arial" w:hAnsi="Arial" w:cs="Arial"/>
                <w:b/>
                <w:lang w:val="en-ZA"/>
              </w:rPr>
            </w:pPr>
            <w:r w:rsidRPr="00DE37F6">
              <w:rPr>
                <w:rFonts w:ascii="Arial" w:hAnsi="Arial" w:cs="Arial"/>
                <w:lang w:val="en-ZA"/>
              </w:rPr>
              <w:t>NO</w:t>
            </w:r>
          </w:p>
        </w:tc>
        <w:tc>
          <w:tcPr>
            <w:tcW w:w="850" w:type="dxa"/>
          </w:tcPr>
          <w:p w14:paraId="59A56BF3" w14:textId="77777777" w:rsidR="0001684E" w:rsidRPr="00DE37F6" w:rsidRDefault="0001684E" w:rsidP="0001684E">
            <w:pPr>
              <w:rPr>
                <w:rFonts w:ascii="Arial" w:hAnsi="Arial" w:cs="Arial"/>
                <w:b/>
                <w:lang w:val="en-ZA"/>
              </w:rPr>
            </w:pPr>
          </w:p>
        </w:tc>
      </w:tr>
    </w:tbl>
    <w:p w14:paraId="0275FD47" w14:textId="6AB67082" w:rsidR="0001684E" w:rsidRPr="00DE37F6" w:rsidRDefault="0001684E" w:rsidP="00A94C8A">
      <w:pPr>
        <w:ind w:left="720" w:hanging="720"/>
        <w:jc w:val="both"/>
        <w:rPr>
          <w:rFonts w:ascii="Arial" w:hAnsi="Arial" w:cs="Arial"/>
          <w:bCs/>
          <w:lang w:val="en-ZA"/>
        </w:rPr>
      </w:pPr>
      <w:r w:rsidRPr="00DE37F6">
        <w:rPr>
          <w:rFonts w:ascii="Arial" w:hAnsi="Arial" w:cs="Arial"/>
          <w:lang w:val="en-US"/>
        </w:rPr>
        <w:t>4.1</w:t>
      </w:r>
      <w:r w:rsidRPr="00DE37F6">
        <w:rPr>
          <w:rFonts w:ascii="Arial" w:hAnsi="Arial" w:cs="Arial"/>
          <w:lang w:val="en-US"/>
        </w:rPr>
        <w:tab/>
        <w:t xml:space="preserve">If yes, the rate(s) of exchange to be used in this bid to calculate the local content as prescribed in paragraph 1.5 of the general conditions </w:t>
      </w:r>
      <w:r w:rsidRPr="00DE37F6">
        <w:rPr>
          <w:rFonts w:ascii="Arial" w:hAnsi="Arial" w:cs="Arial"/>
          <w:bCs/>
          <w:lang w:val="en-ZA"/>
        </w:rPr>
        <w:t>must be the rate(s) published by SARB for the specific currency at 12:00 on the date of advertisement of the bid.</w:t>
      </w:r>
    </w:p>
    <w:p w14:paraId="038242E5" w14:textId="77777777" w:rsidR="0001684E" w:rsidRPr="00DE37F6" w:rsidRDefault="0001684E" w:rsidP="0001684E">
      <w:pPr>
        <w:ind w:left="720" w:hanging="360"/>
        <w:rPr>
          <w:rFonts w:ascii="Arial" w:hAnsi="Arial" w:cs="Arial"/>
          <w:bCs/>
          <w:lang w:val="en-ZA"/>
        </w:rPr>
      </w:pPr>
    </w:p>
    <w:p w14:paraId="374D0437" w14:textId="77777777" w:rsidR="0001684E" w:rsidRPr="00DE37F6" w:rsidRDefault="0001684E" w:rsidP="0001684E">
      <w:pPr>
        <w:ind w:firstLine="720"/>
        <w:rPr>
          <w:rFonts w:ascii="Arial" w:hAnsi="Arial" w:cs="Arial"/>
          <w:b/>
          <w:bCs/>
          <w:lang w:val="en-ZA"/>
        </w:rPr>
      </w:pPr>
      <w:r w:rsidRPr="00DE37F6">
        <w:rPr>
          <w:rFonts w:ascii="Arial" w:hAnsi="Arial" w:cs="Arial"/>
          <w:bCs/>
          <w:lang w:val="en-ZA"/>
        </w:rPr>
        <w:t xml:space="preserve">The relevant rates of exchange information is accessible on </w:t>
      </w:r>
      <w:hyperlink r:id="rId32" w:history="1">
        <w:r w:rsidRPr="00DE37F6">
          <w:rPr>
            <w:rFonts w:ascii="Arial" w:hAnsi="Arial" w:cs="Arial"/>
            <w:b/>
            <w:bCs/>
            <w:color w:val="0000FF"/>
            <w:u w:val="single"/>
            <w:lang w:val="en-ZA"/>
          </w:rPr>
          <w:t>www.reservebank.co.za</w:t>
        </w:r>
      </w:hyperlink>
      <w:r w:rsidRPr="00DE37F6">
        <w:rPr>
          <w:rFonts w:ascii="Arial" w:hAnsi="Arial" w:cs="Arial"/>
          <w:b/>
          <w:bCs/>
          <w:lang w:val="en-ZA"/>
        </w:rPr>
        <w:t>.</w:t>
      </w:r>
    </w:p>
    <w:p w14:paraId="20A78538" w14:textId="77777777" w:rsidR="0001684E" w:rsidRPr="00DE37F6" w:rsidRDefault="0001684E" w:rsidP="0001684E">
      <w:pPr>
        <w:rPr>
          <w:rFonts w:ascii="Arial" w:hAnsi="Arial" w:cs="Arial"/>
          <w:b/>
          <w:bCs/>
          <w:lang w:val="en-ZA"/>
        </w:rPr>
      </w:pPr>
    </w:p>
    <w:p w14:paraId="55AE7854" w14:textId="77777777" w:rsidR="0001684E" w:rsidRPr="00DE37F6" w:rsidRDefault="0001684E" w:rsidP="0001684E">
      <w:pPr>
        <w:ind w:left="720"/>
        <w:rPr>
          <w:rFonts w:ascii="Arial" w:hAnsi="Arial" w:cs="Arial"/>
          <w:lang w:val="en-US"/>
        </w:rPr>
      </w:pPr>
      <w:r w:rsidRPr="00DE37F6">
        <w:rPr>
          <w:rFonts w:ascii="Arial" w:hAnsi="Arial" w:cs="Arial"/>
          <w:lang w:val="en-US"/>
        </w:rPr>
        <w:t>Indicate the rate(s) of exchange against the appropriate currency in the table below (refer to Annex A of SATS 1286:2011):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4"/>
        <w:gridCol w:w="3575"/>
      </w:tblGrid>
      <w:tr w:rsidR="0001684E" w:rsidRPr="00DE37F6" w14:paraId="2C4431AD" w14:textId="77777777" w:rsidTr="00603B15">
        <w:tc>
          <w:tcPr>
            <w:tcW w:w="4678" w:type="dxa"/>
            <w:shd w:val="clear" w:color="auto" w:fill="auto"/>
          </w:tcPr>
          <w:p w14:paraId="214B1731" w14:textId="77777777" w:rsidR="0001684E" w:rsidRPr="00DE37F6" w:rsidRDefault="0001684E" w:rsidP="00DE37F6">
            <w:pPr>
              <w:spacing w:before="60" w:after="60"/>
              <w:rPr>
                <w:rFonts w:ascii="Arial" w:hAnsi="Arial" w:cs="Arial"/>
                <w:b/>
                <w:lang w:val="en-US"/>
              </w:rPr>
            </w:pPr>
            <w:r w:rsidRPr="00DE37F6">
              <w:rPr>
                <w:rFonts w:ascii="Arial" w:hAnsi="Arial" w:cs="Arial"/>
                <w:b/>
                <w:lang w:val="en-US"/>
              </w:rPr>
              <w:t xml:space="preserve">Currency </w:t>
            </w:r>
          </w:p>
        </w:tc>
        <w:tc>
          <w:tcPr>
            <w:tcW w:w="3613" w:type="dxa"/>
            <w:shd w:val="clear" w:color="auto" w:fill="auto"/>
          </w:tcPr>
          <w:p w14:paraId="58C5831F" w14:textId="77777777" w:rsidR="0001684E" w:rsidRPr="00DE37F6" w:rsidRDefault="0001684E" w:rsidP="00DE37F6">
            <w:pPr>
              <w:spacing w:before="60" w:after="60"/>
              <w:rPr>
                <w:rFonts w:ascii="Arial" w:hAnsi="Arial" w:cs="Arial"/>
                <w:b/>
                <w:lang w:val="en-US"/>
              </w:rPr>
            </w:pPr>
            <w:r w:rsidRPr="00DE37F6">
              <w:rPr>
                <w:rFonts w:ascii="Arial" w:hAnsi="Arial" w:cs="Arial"/>
                <w:b/>
                <w:lang w:val="en-US"/>
              </w:rPr>
              <w:t>Rates of exchange</w:t>
            </w:r>
          </w:p>
        </w:tc>
      </w:tr>
      <w:tr w:rsidR="0001684E" w:rsidRPr="00DE37F6" w14:paraId="11E744BB" w14:textId="77777777" w:rsidTr="00603B15">
        <w:tc>
          <w:tcPr>
            <w:tcW w:w="4678" w:type="dxa"/>
            <w:shd w:val="clear" w:color="auto" w:fill="auto"/>
          </w:tcPr>
          <w:p w14:paraId="4F328586" w14:textId="77777777" w:rsidR="0001684E" w:rsidRPr="00DE37F6" w:rsidRDefault="0001684E" w:rsidP="00DE37F6">
            <w:pPr>
              <w:spacing w:before="60" w:after="60"/>
              <w:rPr>
                <w:rFonts w:ascii="Arial" w:hAnsi="Arial" w:cs="Arial"/>
                <w:lang w:val="en-US"/>
              </w:rPr>
            </w:pPr>
            <w:r w:rsidRPr="00DE37F6">
              <w:rPr>
                <w:rFonts w:ascii="Arial" w:hAnsi="Arial" w:cs="Arial"/>
                <w:lang w:val="en-US"/>
              </w:rPr>
              <w:t>US Dollar</w:t>
            </w:r>
          </w:p>
        </w:tc>
        <w:tc>
          <w:tcPr>
            <w:tcW w:w="3613" w:type="dxa"/>
            <w:shd w:val="clear" w:color="auto" w:fill="auto"/>
          </w:tcPr>
          <w:p w14:paraId="6039510D" w14:textId="77777777" w:rsidR="0001684E" w:rsidRPr="00DE37F6" w:rsidRDefault="0001684E" w:rsidP="00DE37F6">
            <w:pPr>
              <w:spacing w:before="60" w:after="60"/>
              <w:rPr>
                <w:rFonts w:ascii="Arial" w:hAnsi="Arial" w:cs="Arial"/>
                <w:lang w:val="en-US"/>
              </w:rPr>
            </w:pPr>
          </w:p>
        </w:tc>
      </w:tr>
      <w:tr w:rsidR="0001684E" w:rsidRPr="00DE37F6" w14:paraId="71C489C6" w14:textId="77777777" w:rsidTr="00603B15">
        <w:tc>
          <w:tcPr>
            <w:tcW w:w="4678" w:type="dxa"/>
            <w:shd w:val="clear" w:color="auto" w:fill="auto"/>
          </w:tcPr>
          <w:p w14:paraId="704467B6" w14:textId="77777777" w:rsidR="0001684E" w:rsidRPr="00DE37F6" w:rsidRDefault="0001684E" w:rsidP="00DE37F6">
            <w:pPr>
              <w:spacing w:before="60" w:after="60"/>
              <w:rPr>
                <w:rFonts w:ascii="Arial" w:hAnsi="Arial" w:cs="Arial"/>
                <w:lang w:val="en-US"/>
              </w:rPr>
            </w:pPr>
            <w:r w:rsidRPr="00DE37F6">
              <w:rPr>
                <w:rFonts w:ascii="Arial" w:hAnsi="Arial" w:cs="Arial"/>
                <w:lang w:val="en-US"/>
              </w:rPr>
              <w:t>Pound Sterling</w:t>
            </w:r>
          </w:p>
        </w:tc>
        <w:tc>
          <w:tcPr>
            <w:tcW w:w="3613" w:type="dxa"/>
            <w:shd w:val="clear" w:color="auto" w:fill="auto"/>
          </w:tcPr>
          <w:p w14:paraId="0B4BB0A6" w14:textId="77777777" w:rsidR="0001684E" w:rsidRPr="00DE37F6" w:rsidRDefault="0001684E" w:rsidP="00DE37F6">
            <w:pPr>
              <w:spacing w:before="60" w:after="60"/>
              <w:rPr>
                <w:rFonts w:ascii="Arial" w:hAnsi="Arial" w:cs="Arial"/>
                <w:lang w:val="en-US"/>
              </w:rPr>
            </w:pPr>
          </w:p>
        </w:tc>
      </w:tr>
      <w:tr w:rsidR="0001684E" w:rsidRPr="00DE37F6" w14:paraId="1BAEDE79" w14:textId="77777777" w:rsidTr="00603B15">
        <w:tc>
          <w:tcPr>
            <w:tcW w:w="4678" w:type="dxa"/>
            <w:shd w:val="clear" w:color="auto" w:fill="auto"/>
          </w:tcPr>
          <w:p w14:paraId="1BE656FC" w14:textId="77777777" w:rsidR="0001684E" w:rsidRPr="00DE37F6" w:rsidRDefault="0001684E" w:rsidP="00DE37F6">
            <w:pPr>
              <w:spacing w:before="60" w:after="60"/>
              <w:rPr>
                <w:rFonts w:ascii="Arial" w:hAnsi="Arial" w:cs="Arial"/>
                <w:lang w:val="en-US"/>
              </w:rPr>
            </w:pPr>
            <w:r w:rsidRPr="00DE37F6">
              <w:rPr>
                <w:rFonts w:ascii="Arial" w:hAnsi="Arial" w:cs="Arial"/>
                <w:lang w:val="en-US"/>
              </w:rPr>
              <w:t>Euro</w:t>
            </w:r>
          </w:p>
        </w:tc>
        <w:tc>
          <w:tcPr>
            <w:tcW w:w="3613" w:type="dxa"/>
            <w:shd w:val="clear" w:color="auto" w:fill="auto"/>
          </w:tcPr>
          <w:p w14:paraId="6EA3C44E" w14:textId="77777777" w:rsidR="0001684E" w:rsidRPr="00DE37F6" w:rsidRDefault="0001684E" w:rsidP="00DE37F6">
            <w:pPr>
              <w:spacing w:before="60" w:after="60"/>
              <w:rPr>
                <w:rFonts w:ascii="Arial" w:hAnsi="Arial" w:cs="Arial"/>
                <w:lang w:val="en-US"/>
              </w:rPr>
            </w:pPr>
          </w:p>
        </w:tc>
      </w:tr>
      <w:tr w:rsidR="0001684E" w:rsidRPr="00DE37F6" w14:paraId="2A48F5A8" w14:textId="77777777" w:rsidTr="00603B15">
        <w:tc>
          <w:tcPr>
            <w:tcW w:w="4678" w:type="dxa"/>
            <w:shd w:val="clear" w:color="auto" w:fill="auto"/>
          </w:tcPr>
          <w:p w14:paraId="1E997E6F" w14:textId="77777777" w:rsidR="0001684E" w:rsidRPr="00DE37F6" w:rsidRDefault="0001684E" w:rsidP="00DE37F6">
            <w:pPr>
              <w:spacing w:before="60" w:after="60"/>
              <w:rPr>
                <w:rFonts w:ascii="Arial" w:hAnsi="Arial" w:cs="Arial"/>
                <w:lang w:val="en-US"/>
              </w:rPr>
            </w:pPr>
            <w:r w:rsidRPr="00DE37F6">
              <w:rPr>
                <w:rFonts w:ascii="Arial" w:hAnsi="Arial" w:cs="Arial"/>
                <w:lang w:val="en-US"/>
              </w:rPr>
              <w:t>Yen</w:t>
            </w:r>
          </w:p>
        </w:tc>
        <w:tc>
          <w:tcPr>
            <w:tcW w:w="3613" w:type="dxa"/>
            <w:shd w:val="clear" w:color="auto" w:fill="auto"/>
          </w:tcPr>
          <w:p w14:paraId="01941DD4" w14:textId="77777777" w:rsidR="0001684E" w:rsidRPr="00DE37F6" w:rsidRDefault="0001684E" w:rsidP="00DE37F6">
            <w:pPr>
              <w:spacing w:before="60" w:after="60"/>
              <w:rPr>
                <w:rFonts w:ascii="Arial" w:hAnsi="Arial" w:cs="Arial"/>
                <w:lang w:val="en-US"/>
              </w:rPr>
            </w:pPr>
          </w:p>
        </w:tc>
      </w:tr>
      <w:tr w:rsidR="0001684E" w:rsidRPr="00DE37F6" w14:paraId="4E3E6F36" w14:textId="77777777" w:rsidTr="00603B15">
        <w:tc>
          <w:tcPr>
            <w:tcW w:w="4678" w:type="dxa"/>
            <w:shd w:val="clear" w:color="auto" w:fill="auto"/>
          </w:tcPr>
          <w:p w14:paraId="4C04E4E1" w14:textId="77777777" w:rsidR="0001684E" w:rsidRPr="00DE37F6" w:rsidRDefault="0001684E" w:rsidP="00DE37F6">
            <w:pPr>
              <w:spacing w:before="60" w:after="60"/>
              <w:rPr>
                <w:rFonts w:ascii="Arial" w:hAnsi="Arial" w:cs="Arial"/>
                <w:lang w:val="en-US"/>
              </w:rPr>
            </w:pPr>
            <w:r w:rsidRPr="00DE37F6">
              <w:rPr>
                <w:rFonts w:ascii="Arial" w:hAnsi="Arial" w:cs="Arial"/>
                <w:lang w:val="en-US"/>
              </w:rPr>
              <w:t>Other</w:t>
            </w:r>
          </w:p>
        </w:tc>
        <w:tc>
          <w:tcPr>
            <w:tcW w:w="3613" w:type="dxa"/>
            <w:shd w:val="clear" w:color="auto" w:fill="auto"/>
          </w:tcPr>
          <w:p w14:paraId="72CD6F94" w14:textId="77777777" w:rsidR="0001684E" w:rsidRPr="00DE37F6" w:rsidRDefault="0001684E" w:rsidP="00DE37F6">
            <w:pPr>
              <w:spacing w:before="60" w:after="60"/>
              <w:rPr>
                <w:rFonts w:ascii="Arial" w:hAnsi="Arial" w:cs="Arial"/>
                <w:lang w:val="en-US"/>
              </w:rPr>
            </w:pPr>
          </w:p>
        </w:tc>
      </w:tr>
    </w:tbl>
    <w:p w14:paraId="4C3D3A91" w14:textId="77777777" w:rsidR="0001684E" w:rsidRPr="00DE37F6" w:rsidRDefault="0001684E" w:rsidP="0001684E">
      <w:pPr>
        <w:ind w:firstLine="720"/>
        <w:rPr>
          <w:rFonts w:ascii="Arial" w:hAnsi="Arial" w:cs="Arial"/>
          <w:lang w:val="en-US"/>
        </w:rPr>
      </w:pPr>
      <w:r w:rsidRPr="00DE37F6">
        <w:rPr>
          <w:rFonts w:ascii="Arial" w:hAnsi="Arial" w:cs="Arial"/>
          <w:lang w:val="en-US"/>
        </w:rPr>
        <w:t>NB: Bidders must submit proof of the SARB rate (s) of exchange used.</w:t>
      </w:r>
    </w:p>
    <w:p w14:paraId="63FC9F3F" w14:textId="77777777" w:rsidR="0001684E" w:rsidRPr="00DE37F6" w:rsidRDefault="0001684E" w:rsidP="0001684E">
      <w:pPr>
        <w:ind w:firstLine="720"/>
        <w:rPr>
          <w:rFonts w:ascii="Arial" w:hAnsi="Arial" w:cs="Arial"/>
          <w:lang w:val="en-US"/>
        </w:rPr>
      </w:pPr>
    </w:p>
    <w:p w14:paraId="6D76142B" w14:textId="633C7E5B" w:rsidR="0001684E" w:rsidRPr="00DE37F6" w:rsidRDefault="00032ABB" w:rsidP="0001684E">
      <w:pPr>
        <w:ind w:left="420" w:hanging="420"/>
        <w:jc w:val="both"/>
        <w:rPr>
          <w:rFonts w:ascii="Arial" w:hAnsi="Arial" w:cs="Arial"/>
          <w:bCs/>
          <w:lang w:val="en-ZA"/>
        </w:rPr>
      </w:pPr>
      <w:r w:rsidRPr="00DE37F6">
        <w:rPr>
          <w:rFonts w:ascii="Arial" w:hAnsi="Arial" w:cs="Arial"/>
          <w:b/>
          <w:bCs/>
          <w:lang w:val="en-US"/>
        </w:rPr>
        <w:t>5</w:t>
      </w:r>
      <w:r w:rsidR="0001684E" w:rsidRPr="00DE37F6">
        <w:rPr>
          <w:rFonts w:ascii="Arial" w:hAnsi="Arial" w:cs="Arial"/>
          <w:lang w:val="en-US"/>
        </w:rPr>
        <w:t>.</w:t>
      </w:r>
      <w:r w:rsidR="0001684E" w:rsidRPr="00DE37F6">
        <w:rPr>
          <w:rFonts w:ascii="Arial" w:hAnsi="Arial" w:cs="Arial"/>
          <w:lang w:val="en-US"/>
        </w:rPr>
        <w:tab/>
      </w:r>
      <w:r w:rsidR="0001684E" w:rsidRPr="00DE37F6">
        <w:rPr>
          <w:rFonts w:ascii="Arial" w:hAnsi="Arial" w:cs="Arial"/>
          <w:bCs/>
          <w:lang w:val="en-ZA"/>
        </w:rPr>
        <w:t xml:space="preserve">Where, after the award of a bid, challenges are experienced in meeting the stipulated minimum threshold for local content the </w:t>
      </w:r>
      <w:r w:rsidR="005D2BC7" w:rsidRPr="00DE37F6">
        <w:rPr>
          <w:rFonts w:ascii="Arial" w:hAnsi="Arial" w:cs="Arial"/>
          <w:bCs/>
          <w:lang w:val="en-ZA"/>
        </w:rPr>
        <w:t xml:space="preserve">DTI </w:t>
      </w:r>
      <w:r w:rsidR="0001684E" w:rsidRPr="00DE37F6">
        <w:rPr>
          <w:rFonts w:ascii="Arial" w:hAnsi="Arial" w:cs="Arial"/>
          <w:bCs/>
          <w:lang w:val="en-ZA"/>
        </w:rPr>
        <w:t xml:space="preserve">must be informed accordingly in order for the </w:t>
      </w:r>
      <w:r w:rsidR="005D2BC7" w:rsidRPr="00DE37F6">
        <w:rPr>
          <w:rFonts w:ascii="Arial" w:hAnsi="Arial" w:cs="Arial"/>
          <w:bCs/>
          <w:lang w:val="en-ZA"/>
        </w:rPr>
        <w:t>DTI</w:t>
      </w:r>
      <w:r w:rsidR="0001684E" w:rsidRPr="00DE37F6">
        <w:rPr>
          <w:rFonts w:ascii="Arial" w:hAnsi="Arial" w:cs="Arial"/>
          <w:bCs/>
          <w:lang w:val="en-ZA"/>
        </w:rPr>
        <w:t xml:space="preserve"> to verify and in consultation with the AO/AA provide directives in this regard.</w:t>
      </w:r>
    </w:p>
    <w:p w14:paraId="7AC001CE" w14:textId="77777777" w:rsidR="007745F0" w:rsidRPr="00DE37F6" w:rsidRDefault="007745F0" w:rsidP="007745F0">
      <w:pPr>
        <w:contextualSpacing/>
        <w:jc w:val="both"/>
        <w:rPr>
          <w:rFonts w:ascii="Arial" w:eastAsiaTheme="minorHAnsi" w:hAnsi="Arial" w:cs="Arial"/>
          <w:lang w:val="en-US"/>
        </w:rPr>
      </w:pPr>
    </w:p>
    <w:p w14:paraId="5D7C0533" w14:textId="69F019ED" w:rsidR="00236778" w:rsidRPr="00DE37F6" w:rsidRDefault="00236778">
      <w:pPr>
        <w:spacing w:after="160" w:line="259" w:lineRule="auto"/>
        <w:rPr>
          <w:rFonts w:ascii="Arial" w:eastAsiaTheme="minorHAnsi" w:hAnsi="Arial" w:cs="Arial"/>
          <w:sz w:val="22"/>
          <w:szCs w:val="22"/>
          <w:lang w:val="en-US"/>
        </w:rPr>
      </w:pPr>
      <w:r w:rsidRPr="00DE37F6">
        <w:rPr>
          <w:rFonts w:ascii="Arial" w:eastAsiaTheme="minorHAnsi" w:hAnsi="Arial" w:cs="Arial"/>
          <w:sz w:val="22"/>
          <w:szCs w:val="22"/>
          <w:lang w:val="en-US"/>
        </w:rPr>
        <w:br w:type="page"/>
      </w:r>
    </w:p>
    <w:p w14:paraId="79E0506A" w14:textId="77777777" w:rsidR="007745F0" w:rsidRPr="000B235A" w:rsidRDefault="007745F0" w:rsidP="007745F0">
      <w:pPr>
        <w:contextualSpacing/>
        <w:jc w:val="center"/>
        <w:rPr>
          <w:rFonts w:ascii="Arial" w:eastAsiaTheme="minorHAnsi" w:hAnsi="Arial" w:cs="Arial"/>
          <w:sz w:val="22"/>
          <w:szCs w:val="22"/>
          <w:u w:val="single"/>
          <w:lang w:val="en-US"/>
        </w:rPr>
      </w:pPr>
      <w:r w:rsidRPr="000B235A">
        <w:rPr>
          <w:rFonts w:ascii="Arial" w:eastAsiaTheme="minorHAnsi" w:hAnsi="Arial" w:cs="Arial"/>
          <w:sz w:val="22"/>
          <w:szCs w:val="22"/>
          <w:u w:val="single"/>
          <w:lang w:val="en-US"/>
        </w:rPr>
        <w:lastRenderedPageBreak/>
        <w:t>LOCAL CONTENT DECLARATION</w:t>
      </w:r>
      <w:r w:rsidRPr="000B235A">
        <w:rPr>
          <w:rFonts w:ascii="Arial" w:eastAsiaTheme="minorHAnsi" w:hAnsi="Arial" w:cs="Arial"/>
          <w:sz w:val="22"/>
          <w:szCs w:val="22"/>
          <w:u w:val="single"/>
          <w:lang w:val="en-US"/>
        </w:rPr>
        <w:br/>
        <w:t>(REFER TO ANNEX B OF SATS 1286:2011</w:t>
      </w:r>
    </w:p>
    <w:p w14:paraId="2D79D903" w14:textId="77777777" w:rsidR="007745F0" w:rsidRPr="007745F0" w:rsidRDefault="007745F0" w:rsidP="007745F0">
      <w:pPr>
        <w:contextualSpacing/>
        <w:jc w:val="center"/>
        <w:rPr>
          <w:rFonts w:asciiTheme="minorHAnsi" w:eastAsiaTheme="minorHAnsi" w:hAnsiTheme="minorHAnsi" w:cstheme="minorBidi"/>
          <w:sz w:val="22"/>
          <w:szCs w:val="2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1684E" w:rsidRPr="0001684E" w14:paraId="57909656" w14:textId="77777777" w:rsidTr="00603B15">
        <w:trPr>
          <w:trHeight w:val="6511"/>
        </w:trPr>
        <w:tc>
          <w:tcPr>
            <w:tcW w:w="9060" w:type="dxa"/>
            <w:shd w:val="clear" w:color="auto" w:fill="auto"/>
          </w:tcPr>
          <w:p w14:paraId="282B6D1B" w14:textId="77777777" w:rsidR="0001684E" w:rsidRPr="0001684E" w:rsidRDefault="0001684E" w:rsidP="0001684E">
            <w:pPr>
              <w:tabs>
                <w:tab w:val="left" w:pos="-720"/>
                <w:tab w:val="left" w:pos="0"/>
                <w:tab w:val="left" w:pos="3600"/>
                <w:tab w:val="left" w:pos="5040"/>
                <w:tab w:val="left" w:pos="8640"/>
                <w:tab w:val="left" w:pos="9360"/>
                <w:tab w:val="left" w:pos="10080"/>
              </w:tabs>
              <w:spacing w:line="238" w:lineRule="auto"/>
              <w:jc w:val="both"/>
              <w:rPr>
                <w:rFonts w:ascii="Arial Narrow" w:hAnsi="Arial Narrow" w:cs="Arial"/>
                <w:b/>
                <w:sz w:val="22"/>
                <w:szCs w:val="22"/>
                <w:lang w:val="en-ZA"/>
              </w:rPr>
            </w:pPr>
            <w:r w:rsidRPr="0001684E">
              <w:rPr>
                <w:rFonts w:ascii="Arial Narrow" w:hAnsi="Arial Narrow" w:cs="Arial"/>
                <w:b/>
                <w:sz w:val="22"/>
                <w:szCs w:val="22"/>
                <w:lang w:val="en-ZA"/>
              </w:rPr>
              <w:t xml:space="preserve">LOCAL CONTENT DECLARATION BY CHIEF FINANCIAL OFFICER </w:t>
            </w:r>
            <w:r w:rsidRPr="0001684E">
              <w:rPr>
                <w:rFonts w:ascii="Arial Narrow" w:hAnsi="Arial Narrow" w:cs="Arial"/>
                <w:b/>
                <w:sz w:val="22"/>
                <w:szCs w:val="22"/>
                <w:lang w:val="en-ZA" w:eastAsia="en-GB"/>
              </w:rPr>
              <w:t xml:space="preserve">OR OTHER LEGALLY RESPONSIBLE PERSON </w:t>
            </w:r>
            <w:r w:rsidRPr="0001684E">
              <w:rPr>
                <w:rFonts w:ascii="Arial Narrow" w:hAnsi="Arial Narrow" w:cs="Arial"/>
                <w:b/>
                <w:sz w:val="22"/>
                <w:szCs w:val="22"/>
                <w:lang w:val="en-ZA"/>
              </w:rPr>
              <w:t xml:space="preserve">NOMINATED IN WRITING BY THE CHIEF EXECUTIVE </w:t>
            </w:r>
            <w:r w:rsidRPr="0001684E">
              <w:rPr>
                <w:rFonts w:ascii="Arial Narrow" w:hAnsi="Arial Narrow" w:cs="Arial"/>
                <w:b/>
                <w:bCs/>
                <w:sz w:val="22"/>
                <w:szCs w:val="22"/>
                <w:lang w:val="en-ZA"/>
              </w:rPr>
              <w:t xml:space="preserve">OR SENIOR MEMBER/PERSON WITH MANAGEMENT RESPONSIBILITY (CLOSE CORPORATION, PARTNERSHIP OR INDIVIDUAL) </w:t>
            </w:r>
          </w:p>
          <w:p w14:paraId="25057EA6" w14:textId="77777777" w:rsidR="0001684E" w:rsidRPr="0001684E" w:rsidRDefault="0001684E" w:rsidP="000168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Narrow" w:hAnsi="Arial Narrow" w:cs="Arial"/>
                <w:sz w:val="22"/>
                <w:szCs w:val="22"/>
                <w:lang w:val="en-ZA"/>
              </w:rPr>
            </w:pPr>
          </w:p>
          <w:p w14:paraId="5ED877FA" w14:textId="77777777" w:rsidR="0001684E" w:rsidRPr="0001684E" w:rsidRDefault="0001684E" w:rsidP="000168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Narrow" w:hAnsi="Arial Narrow" w:cs="Arial"/>
                <w:sz w:val="22"/>
                <w:szCs w:val="22"/>
                <w:lang w:val="en-ZA"/>
              </w:rPr>
            </w:pPr>
            <w:r w:rsidRPr="0001684E">
              <w:rPr>
                <w:rFonts w:ascii="Arial Narrow" w:hAnsi="Arial Narrow" w:cs="Arial"/>
                <w:b/>
                <w:sz w:val="22"/>
                <w:szCs w:val="22"/>
                <w:lang w:val="en-ZA"/>
              </w:rPr>
              <w:t>IN RESPECT OF BID NO.</w:t>
            </w:r>
            <w:r w:rsidRPr="0001684E">
              <w:rPr>
                <w:rFonts w:ascii="Arial Narrow" w:hAnsi="Arial Narrow" w:cs="Arial"/>
                <w:sz w:val="22"/>
                <w:szCs w:val="22"/>
                <w:lang w:val="en-ZA"/>
              </w:rPr>
              <w:t xml:space="preserve"> .................................................................................</w:t>
            </w:r>
          </w:p>
          <w:p w14:paraId="317F8B36" w14:textId="77777777" w:rsidR="0001684E" w:rsidRPr="0001684E" w:rsidRDefault="0001684E" w:rsidP="000168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Narrow" w:hAnsi="Arial Narrow" w:cs="Arial"/>
                <w:sz w:val="22"/>
                <w:szCs w:val="22"/>
                <w:lang w:val="en-ZA"/>
              </w:rPr>
            </w:pPr>
          </w:p>
          <w:p w14:paraId="58EE13CB" w14:textId="77777777" w:rsidR="00E144B1" w:rsidRDefault="0001684E" w:rsidP="0001684E">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Narrow" w:hAnsi="Arial Narrow" w:cs="Arial"/>
                <w:sz w:val="22"/>
                <w:szCs w:val="22"/>
                <w:lang w:val="en-ZA"/>
              </w:rPr>
            </w:pPr>
            <w:r w:rsidRPr="0001684E">
              <w:rPr>
                <w:rFonts w:ascii="Arial Narrow" w:hAnsi="Arial Narrow" w:cs="Arial"/>
                <w:b/>
                <w:sz w:val="22"/>
                <w:szCs w:val="22"/>
                <w:lang w:val="en-ZA"/>
              </w:rPr>
              <w:t>ISSUED BY</w:t>
            </w:r>
            <w:r w:rsidRPr="0001684E">
              <w:rPr>
                <w:rFonts w:ascii="Arial Narrow" w:hAnsi="Arial Narrow" w:cs="Arial"/>
                <w:sz w:val="22"/>
                <w:szCs w:val="22"/>
                <w:lang w:val="en-ZA"/>
              </w:rPr>
              <w:t xml:space="preserve">: (Procurement Authority / Name of Institution): </w:t>
            </w:r>
          </w:p>
          <w:p w14:paraId="2C632D44" w14:textId="77777777" w:rsidR="00E144B1" w:rsidRDefault="00E144B1" w:rsidP="0001684E">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Narrow" w:hAnsi="Arial Narrow" w:cs="Arial"/>
                <w:sz w:val="22"/>
                <w:szCs w:val="22"/>
                <w:lang w:val="en-ZA"/>
              </w:rPr>
            </w:pPr>
          </w:p>
          <w:p w14:paraId="050C64D9" w14:textId="407A3C2C" w:rsidR="0001684E" w:rsidRPr="0001684E" w:rsidRDefault="0001684E" w:rsidP="0001684E">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Narrow" w:hAnsi="Arial Narrow" w:cs="Arial"/>
                <w:sz w:val="22"/>
                <w:szCs w:val="22"/>
                <w:lang w:val="en-ZA"/>
              </w:rPr>
            </w:pPr>
            <w:r w:rsidRPr="0001684E">
              <w:rPr>
                <w:rFonts w:ascii="Arial Narrow" w:hAnsi="Arial Narrow" w:cs="Arial"/>
                <w:sz w:val="22"/>
                <w:szCs w:val="22"/>
                <w:lang w:val="en-ZA"/>
              </w:rPr>
              <w:t>.........................................................................................................................</w:t>
            </w:r>
          </w:p>
          <w:p w14:paraId="47857E39" w14:textId="77777777" w:rsidR="0001684E" w:rsidRPr="0001684E" w:rsidRDefault="0001684E" w:rsidP="0001684E">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sz w:val="22"/>
                <w:szCs w:val="22"/>
                <w:lang w:val="en-ZA"/>
              </w:rPr>
            </w:pPr>
            <w:r w:rsidRPr="0001684E">
              <w:rPr>
                <w:rFonts w:ascii="Arial Narrow" w:hAnsi="Arial Narrow" w:cs="Arial"/>
                <w:sz w:val="22"/>
                <w:szCs w:val="22"/>
                <w:lang w:val="en-ZA"/>
              </w:rPr>
              <w:t xml:space="preserve">NB   </w:t>
            </w:r>
          </w:p>
          <w:p w14:paraId="67481CAF" w14:textId="77777777" w:rsidR="0001684E" w:rsidRPr="0001684E" w:rsidRDefault="0001684E" w:rsidP="0001684E">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sz w:val="22"/>
                <w:szCs w:val="22"/>
                <w:lang w:val="en-ZA"/>
              </w:rPr>
            </w:pPr>
          </w:p>
          <w:p w14:paraId="54814675" w14:textId="77777777" w:rsidR="0001684E" w:rsidRPr="0001684E" w:rsidRDefault="0001684E" w:rsidP="0001684E">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sz w:val="22"/>
                <w:szCs w:val="22"/>
                <w:lang w:val="en-ZA"/>
              </w:rPr>
            </w:pPr>
            <w:r w:rsidRPr="0001684E">
              <w:rPr>
                <w:rFonts w:ascii="Arial Narrow" w:hAnsi="Arial Narrow" w:cs="Arial"/>
                <w:sz w:val="22"/>
                <w:szCs w:val="22"/>
                <w:lang w:val="en-ZA"/>
              </w:rPr>
              <w:t>1     The obligation to complete, duly sign and submit this declaration cannot be transferred        to an external authorized representative, auditor or any other third party acting on behalf of the bidder.</w:t>
            </w:r>
          </w:p>
          <w:p w14:paraId="7E78CB05" w14:textId="77777777" w:rsidR="0001684E" w:rsidRPr="0001684E" w:rsidRDefault="0001684E" w:rsidP="0001684E">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sz w:val="22"/>
                <w:szCs w:val="22"/>
                <w:lang w:val="en-ZA"/>
              </w:rPr>
            </w:pPr>
          </w:p>
          <w:p w14:paraId="7B117AD2" w14:textId="77777777" w:rsidR="0001684E" w:rsidRPr="0001684E" w:rsidRDefault="0001684E" w:rsidP="0001684E">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sz w:val="22"/>
                <w:szCs w:val="22"/>
                <w:lang w:val="en-ZA"/>
              </w:rPr>
            </w:pPr>
            <w:r w:rsidRPr="0001684E">
              <w:rPr>
                <w:rFonts w:ascii="Arial Narrow" w:hAnsi="Arial Narrow" w:cs="Arial"/>
                <w:sz w:val="22"/>
                <w:szCs w:val="22"/>
                <w:lang w:val="en-ZA"/>
              </w:rPr>
              <w:t xml:space="preserve">2     Guidance on the Calculation of Local Content together with Local Content Declaration Templates (Annex C, D and E) is accessible on </w:t>
            </w:r>
            <w:hyperlink r:id="rId33" w:history="1">
              <w:r w:rsidRPr="0001684E">
                <w:rPr>
                  <w:rFonts w:ascii="Arial Narrow" w:hAnsi="Arial Narrow" w:cs="Arial"/>
                  <w:color w:val="0000FF"/>
                  <w:sz w:val="22"/>
                  <w:szCs w:val="22"/>
                  <w:u w:val="single"/>
                  <w:lang w:val="en-ZA"/>
                </w:rPr>
                <w:t>http://www.thdti.gov.za/industrial development/ip.jsp</w:t>
              </w:r>
            </w:hyperlink>
            <w:r w:rsidRPr="0001684E">
              <w:rPr>
                <w:rFonts w:ascii="Arial Narrow" w:hAnsi="Arial Narrow" w:cs="Arial"/>
                <w:sz w:val="22"/>
                <w:szCs w:val="22"/>
                <w:lang w:val="en-ZA"/>
              </w:rPr>
              <w:t>.</w:t>
            </w:r>
            <w:r w:rsidRPr="0001684E">
              <w:rPr>
                <w:rFonts w:ascii="Arial Narrow" w:hAnsi="Arial Narrow" w:cs="Arial"/>
                <w:bCs/>
                <w:sz w:val="22"/>
                <w:szCs w:val="22"/>
                <w:lang w:val="en-ZA"/>
              </w:rPr>
              <w:t xml:space="preserve"> Bidders should first complete Declaration D.  After completing Declaration D, bidders should complete Declaration E and then consolidate the information on Declaration C. </w:t>
            </w:r>
            <w:r w:rsidRPr="0001684E">
              <w:rPr>
                <w:rFonts w:ascii="Arial Narrow" w:hAnsi="Arial Narrow" w:cs="Arial"/>
                <w:b/>
                <w:bCs/>
                <w:sz w:val="22"/>
                <w:szCs w:val="22"/>
                <w:lang w:val="en-ZA"/>
              </w:rPr>
              <w:t xml:space="preserve">Declaration C should be submitted with the bid documentation at the closing date and time of the bid in order to substantiate the declaration made in paragraph (c) below. </w:t>
            </w:r>
            <w:r w:rsidRPr="0001684E">
              <w:rPr>
                <w:rFonts w:ascii="Arial Narrow" w:hAnsi="Arial Narrow" w:cs="Arial"/>
                <w:bCs/>
                <w:sz w:val="22"/>
                <w:szCs w:val="22"/>
                <w:lang w:val="en-ZA"/>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68A1BBCE" w14:textId="77777777" w:rsidR="0001684E" w:rsidRPr="0001684E" w:rsidRDefault="0001684E" w:rsidP="000168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sz w:val="22"/>
                <w:szCs w:val="22"/>
                <w:lang w:val="en-ZA"/>
              </w:rPr>
            </w:pPr>
          </w:p>
          <w:p w14:paraId="1FAEAEDF" w14:textId="6BE0BD11" w:rsidR="0001684E" w:rsidRPr="0001684E" w:rsidRDefault="0001684E" w:rsidP="00E144B1">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Narrow" w:hAnsi="Arial Narrow" w:cs="Arial"/>
                <w:sz w:val="22"/>
                <w:szCs w:val="22"/>
                <w:lang w:val="en-ZA"/>
              </w:rPr>
            </w:pPr>
            <w:r w:rsidRPr="0001684E">
              <w:rPr>
                <w:rFonts w:ascii="Arial Narrow" w:hAnsi="Arial Narrow" w:cs="Arial"/>
                <w:sz w:val="22"/>
                <w:szCs w:val="22"/>
                <w:lang w:val="en-ZA"/>
              </w:rPr>
              <w:t>I, the undersigned, ……………………………</w:t>
            </w:r>
            <w:r w:rsidR="000F10AF">
              <w:rPr>
                <w:rFonts w:ascii="Arial Narrow" w:hAnsi="Arial Narrow" w:cs="Arial"/>
                <w:sz w:val="22"/>
                <w:szCs w:val="22"/>
                <w:lang w:val="en-ZA"/>
              </w:rPr>
              <w:t>……………………..</w:t>
            </w:r>
            <w:r w:rsidRPr="0001684E">
              <w:rPr>
                <w:rFonts w:ascii="Arial Narrow" w:hAnsi="Arial Narrow" w:cs="Arial"/>
                <w:sz w:val="22"/>
                <w:szCs w:val="22"/>
                <w:lang w:val="en-ZA"/>
              </w:rPr>
              <w:t>.................................................... (full names),</w:t>
            </w:r>
          </w:p>
          <w:p w14:paraId="0B775D1C" w14:textId="31107324" w:rsidR="0001684E" w:rsidRPr="0001684E" w:rsidRDefault="0001684E" w:rsidP="00E144B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Narrow" w:hAnsi="Arial Narrow" w:cs="Arial"/>
                <w:sz w:val="22"/>
                <w:szCs w:val="22"/>
                <w:lang w:val="en-ZA"/>
              </w:rPr>
            </w:pPr>
            <w:r w:rsidRPr="0001684E">
              <w:rPr>
                <w:rFonts w:ascii="Arial Narrow" w:hAnsi="Arial Narrow" w:cs="Arial"/>
                <w:sz w:val="22"/>
                <w:szCs w:val="22"/>
                <w:lang w:val="en-ZA"/>
              </w:rPr>
              <w:t>do hereby declare, in my capacity as ………………………………………</w:t>
            </w:r>
            <w:r w:rsidR="000F10AF">
              <w:rPr>
                <w:rFonts w:ascii="Arial Narrow" w:hAnsi="Arial Narrow" w:cs="Arial"/>
                <w:sz w:val="22"/>
                <w:szCs w:val="22"/>
                <w:lang w:val="en-ZA"/>
              </w:rPr>
              <w:t>……………………</w:t>
            </w:r>
            <w:r w:rsidRPr="0001684E">
              <w:rPr>
                <w:rFonts w:ascii="Arial Narrow" w:hAnsi="Arial Narrow" w:cs="Arial"/>
                <w:sz w:val="22"/>
                <w:szCs w:val="22"/>
                <w:lang w:val="en-ZA"/>
              </w:rPr>
              <w:t>……..</w:t>
            </w:r>
          </w:p>
          <w:p w14:paraId="7D3BA235" w14:textId="77777777" w:rsidR="0001684E" w:rsidRPr="0001684E" w:rsidRDefault="0001684E" w:rsidP="00E144B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Narrow" w:hAnsi="Arial Narrow" w:cs="Arial"/>
                <w:sz w:val="22"/>
                <w:szCs w:val="22"/>
                <w:lang w:val="en-ZA"/>
              </w:rPr>
            </w:pPr>
            <w:r w:rsidRPr="0001684E">
              <w:rPr>
                <w:rFonts w:ascii="Arial Narrow" w:hAnsi="Arial Narrow" w:cs="Arial"/>
                <w:sz w:val="22"/>
                <w:szCs w:val="22"/>
                <w:lang w:val="en-ZA"/>
              </w:rPr>
              <w:t>of ...............................................................................................................(name of bidder entity), the following:</w:t>
            </w:r>
          </w:p>
          <w:p w14:paraId="73CABD71" w14:textId="77777777" w:rsidR="0001684E" w:rsidRPr="0001684E" w:rsidRDefault="0001684E" w:rsidP="0001684E">
            <w:pPr>
              <w:tabs>
                <w:tab w:val="left" w:pos="-720"/>
                <w:tab w:val="left" w:pos="0"/>
                <w:tab w:val="left" w:pos="3600"/>
                <w:tab w:val="left" w:pos="5040"/>
                <w:tab w:val="left" w:pos="8640"/>
                <w:tab w:val="left" w:pos="9360"/>
                <w:tab w:val="left" w:pos="10080"/>
              </w:tabs>
              <w:spacing w:line="238" w:lineRule="auto"/>
              <w:jc w:val="center"/>
              <w:rPr>
                <w:rFonts w:ascii="Arial Narrow" w:hAnsi="Arial Narrow" w:cs="Arial"/>
                <w:sz w:val="22"/>
                <w:szCs w:val="22"/>
                <w:lang w:val="en-ZA"/>
              </w:rPr>
            </w:pPr>
          </w:p>
          <w:p w14:paraId="43D2915C" w14:textId="1552CB46" w:rsidR="0001684E" w:rsidRDefault="0001684E" w:rsidP="0001684E">
            <w:pPr>
              <w:tabs>
                <w:tab w:val="left" w:pos="425"/>
              </w:tabs>
              <w:spacing w:line="238" w:lineRule="auto"/>
              <w:jc w:val="both"/>
              <w:rPr>
                <w:rFonts w:ascii="Arial Narrow" w:hAnsi="Arial Narrow" w:cs="Arial"/>
                <w:sz w:val="22"/>
                <w:szCs w:val="22"/>
                <w:lang w:val="en-ZA"/>
              </w:rPr>
            </w:pPr>
            <w:r w:rsidRPr="0001684E">
              <w:rPr>
                <w:rFonts w:ascii="Arial Narrow" w:hAnsi="Arial Narrow" w:cs="Arial"/>
                <w:sz w:val="22"/>
                <w:szCs w:val="22"/>
                <w:lang w:val="en-ZA"/>
              </w:rPr>
              <w:t>(a)</w:t>
            </w:r>
            <w:r w:rsidRPr="0001684E">
              <w:rPr>
                <w:rFonts w:ascii="Arial Narrow" w:hAnsi="Arial Narrow" w:cs="Arial"/>
                <w:sz w:val="22"/>
                <w:szCs w:val="22"/>
                <w:lang w:val="en-ZA"/>
              </w:rPr>
              <w:tab/>
              <w:t>The facts contained herein are within my own personal knowledge.</w:t>
            </w:r>
          </w:p>
          <w:p w14:paraId="001F5343" w14:textId="77777777" w:rsidR="0001684E" w:rsidRPr="0001684E" w:rsidRDefault="0001684E" w:rsidP="000168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sz w:val="22"/>
                <w:szCs w:val="22"/>
                <w:lang w:val="en-ZA"/>
              </w:rPr>
            </w:pPr>
          </w:p>
          <w:p w14:paraId="4CC9E6D7" w14:textId="692B182A" w:rsidR="0001684E" w:rsidRDefault="0001684E" w:rsidP="0001684E">
            <w:pPr>
              <w:tabs>
                <w:tab w:val="left" w:pos="425"/>
              </w:tabs>
              <w:spacing w:line="238" w:lineRule="auto"/>
              <w:jc w:val="both"/>
              <w:rPr>
                <w:rFonts w:ascii="Arial Narrow" w:hAnsi="Arial Narrow" w:cs="Arial"/>
                <w:sz w:val="22"/>
                <w:szCs w:val="22"/>
                <w:lang w:val="en-ZA"/>
              </w:rPr>
            </w:pPr>
            <w:r w:rsidRPr="0001684E">
              <w:rPr>
                <w:rFonts w:ascii="Arial Narrow" w:hAnsi="Arial Narrow" w:cs="Arial"/>
                <w:sz w:val="22"/>
                <w:szCs w:val="22"/>
                <w:lang w:val="en-ZA"/>
              </w:rPr>
              <w:t>(b)</w:t>
            </w:r>
            <w:r w:rsidRPr="0001684E">
              <w:rPr>
                <w:rFonts w:ascii="Arial Narrow" w:hAnsi="Arial Narrow" w:cs="Arial"/>
                <w:sz w:val="22"/>
                <w:szCs w:val="22"/>
                <w:lang w:val="en-ZA"/>
              </w:rPr>
              <w:tab/>
              <w:t>I have satisfied myself that:</w:t>
            </w:r>
          </w:p>
          <w:p w14:paraId="354AE57D" w14:textId="77777777" w:rsidR="00E144B1" w:rsidRPr="0001684E" w:rsidRDefault="00E144B1" w:rsidP="0001684E">
            <w:pPr>
              <w:tabs>
                <w:tab w:val="left" w:pos="425"/>
              </w:tabs>
              <w:spacing w:line="238" w:lineRule="auto"/>
              <w:jc w:val="both"/>
              <w:rPr>
                <w:rFonts w:ascii="Arial Narrow" w:hAnsi="Arial Narrow" w:cs="Arial"/>
                <w:sz w:val="22"/>
                <w:szCs w:val="22"/>
                <w:lang w:val="en-ZA"/>
              </w:rPr>
            </w:pPr>
          </w:p>
          <w:p w14:paraId="78A9941B" w14:textId="77777777" w:rsidR="0001684E" w:rsidRPr="0001684E" w:rsidRDefault="0001684E" w:rsidP="0001684E">
            <w:pPr>
              <w:tabs>
                <w:tab w:val="left" w:pos="425"/>
              </w:tabs>
              <w:spacing w:line="238" w:lineRule="auto"/>
              <w:jc w:val="both"/>
              <w:rPr>
                <w:rFonts w:ascii="Arial Narrow" w:hAnsi="Arial Narrow" w:cs="Arial"/>
                <w:sz w:val="22"/>
                <w:szCs w:val="22"/>
                <w:lang w:val="en-ZA"/>
              </w:rPr>
            </w:pPr>
          </w:p>
          <w:p w14:paraId="1CA3BB68" w14:textId="44060CE5" w:rsidR="0001684E" w:rsidRPr="0001684E" w:rsidRDefault="0001684E" w:rsidP="000C6352">
            <w:pPr>
              <w:numPr>
                <w:ilvl w:val="0"/>
                <w:numId w:val="80"/>
              </w:numPr>
              <w:tabs>
                <w:tab w:val="left" w:pos="425"/>
              </w:tabs>
              <w:spacing w:line="238" w:lineRule="auto"/>
              <w:jc w:val="both"/>
              <w:rPr>
                <w:rFonts w:ascii="Arial Narrow" w:hAnsi="Arial Narrow" w:cs="Arial"/>
                <w:sz w:val="22"/>
                <w:szCs w:val="22"/>
                <w:lang w:val="en-ZA"/>
              </w:rPr>
            </w:pPr>
            <w:r w:rsidRPr="0001684E">
              <w:rPr>
                <w:rFonts w:ascii="Arial Narrow" w:hAnsi="Arial Narrow" w:cs="Arial"/>
                <w:sz w:val="22"/>
                <w:szCs w:val="22"/>
                <w:lang w:val="en-ZA"/>
              </w:rPr>
              <w:t>the goods/services/works to be delivered in terms of the above-specified bid comply with the minimum local content requirements as specified in the bid, and as measured in terms of SATS 1286:2011; and</w:t>
            </w:r>
          </w:p>
          <w:p w14:paraId="50595853" w14:textId="770A9712" w:rsidR="0001684E" w:rsidRPr="0001684E" w:rsidRDefault="0001684E" w:rsidP="000C6352">
            <w:pPr>
              <w:numPr>
                <w:ilvl w:val="0"/>
                <w:numId w:val="80"/>
              </w:numPr>
              <w:tabs>
                <w:tab w:val="left" w:pos="425"/>
              </w:tabs>
              <w:spacing w:line="238" w:lineRule="auto"/>
              <w:jc w:val="both"/>
              <w:rPr>
                <w:rFonts w:ascii="Arial Narrow" w:hAnsi="Arial Narrow" w:cs="Arial"/>
                <w:sz w:val="22"/>
                <w:szCs w:val="22"/>
                <w:lang w:val="en-ZA"/>
              </w:rPr>
            </w:pPr>
            <w:r w:rsidRPr="0001684E">
              <w:rPr>
                <w:rFonts w:ascii="Arial Narrow" w:hAnsi="Arial Narrow" w:cs="Arial"/>
                <w:sz w:val="22"/>
                <w:szCs w:val="22"/>
                <w:lang w:val="en-ZA"/>
              </w:rPr>
              <w:t>the declaration templates have been audited and certified to be correct.</w:t>
            </w:r>
          </w:p>
          <w:p w14:paraId="0E9E564D" w14:textId="77777777" w:rsidR="0001684E" w:rsidRPr="0001684E" w:rsidRDefault="0001684E" w:rsidP="0001684E">
            <w:pPr>
              <w:tabs>
                <w:tab w:val="left" w:pos="-720"/>
                <w:tab w:val="left" w:pos="0"/>
                <w:tab w:val="left" w:pos="3600"/>
                <w:tab w:val="left" w:pos="5040"/>
                <w:tab w:val="left" w:pos="8640"/>
                <w:tab w:val="left" w:pos="9360"/>
                <w:tab w:val="left" w:pos="10080"/>
              </w:tabs>
              <w:spacing w:line="238" w:lineRule="auto"/>
              <w:jc w:val="center"/>
              <w:rPr>
                <w:rFonts w:ascii="Arial Narrow" w:hAnsi="Arial Narrow" w:cs="Arial"/>
                <w:sz w:val="22"/>
                <w:szCs w:val="22"/>
                <w:lang w:val="en-ZA"/>
              </w:rPr>
            </w:pPr>
          </w:p>
          <w:p w14:paraId="6B617BE5" w14:textId="670FEDB9" w:rsidR="0001684E" w:rsidRDefault="00E144B1" w:rsidP="00E144B1">
            <w:pPr>
              <w:tabs>
                <w:tab w:val="left" w:pos="425"/>
              </w:tabs>
              <w:spacing w:line="238" w:lineRule="auto"/>
              <w:jc w:val="both"/>
              <w:rPr>
                <w:rFonts w:ascii="Arial Narrow" w:hAnsi="Arial Narrow" w:cs="Arial"/>
                <w:sz w:val="22"/>
                <w:szCs w:val="22"/>
                <w:lang w:val="en-ZA"/>
              </w:rPr>
            </w:pPr>
            <w:r>
              <w:rPr>
                <w:rFonts w:ascii="Arial Narrow" w:hAnsi="Arial Narrow" w:cs="Arial"/>
                <w:sz w:val="22"/>
                <w:szCs w:val="22"/>
                <w:lang w:val="en-ZA"/>
              </w:rPr>
              <w:t xml:space="preserve">(c)    </w:t>
            </w:r>
            <w:r w:rsidR="0001684E" w:rsidRPr="0001684E">
              <w:rPr>
                <w:rFonts w:ascii="Arial Narrow" w:hAnsi="Arial Narrow" w:cs="Arial"/>
                <w:sz w:val="22"/>
                <w:szCs w:val="22"/>
                <w:lang w:val="en-ZA"/>
              </w:rPr>
              <w:t>The local content percentage (%) indicated below has been calculated using the formula given in clause</w:t>
            </w:r>
          </w:p>
          <w:p w14:paraId="1D99BB1C" w14:textId="77777777" w:rsidR="00E144B1" w:rsidRDefault="00E144B1" w:rsidP="0001684E">
            <w:pPr>
              <w:tabs>
                <w:tab w:val="left" w:pos="425"/>
              </w:tabs>
              <w:spacing w:line="238" w:lineRule="auto"/>
              <w:jc w:val="both"/>
              <w:rPr>
                <w:rFonts w:ascii="Arial Narrow" w:hAnsi="Arial Narrow" w:cs="Arial"/>
                <w:sz w:val="22"/>
                <w:szCs w:val="22"/>
                <w:lang w:val="en-ZA"/>
              </w:rPr>
            </w:pPr>
            <w:r>
              <w:rPr>
                <w:rFonts w:ascii="Arial Narrow" w:hAnsi="Arial Narrow" w:cs="Arial"/>
                <w:sz w:val="22"/>
                <w:szCs w:val="22"/>
                <w:lang w:val="en-ZA"/>
              </w:rPr>
              <w:t xml:space="preserve">        </w:t>
            </w:r>
            <w:r w:rsidR="0001684E" w:rsidRPr="0001684E">
              <w:rPr>
                <w:rFonts w:ascii="Arial Narrow" w:hAnsi="Arial Narrow" w:cs="Arial"/>
                <w:sz w:val="22"/>
                <w:szCs w:val="22"/>
                <w:lang w:val="en-ZA"/>
              </w:rPr>
              <w:t>3 of SATS 1286:2011, the rates of exchange indicated in paragraph 4.1 above and the information</w:t>
            </w:r>
          </w:p>
          <w:p w14:paraId="0CF5DC84" w14:textId="4ABBBA38" w:rsidR="0001684E" w:rsidRPr="0001684E" w:rsidRDefault="00E144B1" w:rsidP="0001684E">
            <w:pPr>
              <w:tabs>
                <w:tab w:val="left" w:pos="425"/>
              </w:tabs>
              <w:spacing w:line="238" w:lineRule="auto"/>
              <w:jc w:val="both"/>
              <w:rPr>
                <w:rFonts w:ascii="Arial Narrow" w:hAnsi="Arial Narrow" w:cs="Arial"/>
                <w:sz w:val="22"/>
                <w:szCs w:val="22"/>
                <w:lang w:val="en-ZA"/>
              </w:rPr>
            </w:pPr>
            <w:r>
              <w:rPr>
                <w:rFonts w:ascii="Arial Narrow" w:hAnsi="Arial Narrow" w:cs="Arial"/>
                <w:sz w:val="22"/>
                <w:szCs w:val="22"/>
                <w:lang w:val="en-ZA"/>
              </w:rPr>
              <w:t xml:space="preserve">        </w:t>
            </w:r>
            <w:r w:rsidR="0001684E" w:rsidRPr="0001684E">
              <w:rPr>
                <w:rFonts w:ascii="Arial Narrow" w:hAnsi="Arial Narrow" w:cs="Arial"/>
                <w:sz w:val="22"/>
                <w:szCs w:val="22"/>
                <w:lang w:val="en-ZA"/>
              </w:rPr>
              <w:t>contained in Declaration D and E which has been consolidated in Declaration C:</w:t>
            </w:r>
          </w:p>
          <w:p w14:paraId="1B3A68CD" w14:textId="77777777" w:rsidR="0001684E" w:rsidRPr="0001684E" w:rsidRDefault="0001684E" w:rsidP="0001684E">
            <w:pPr>
              <w:tabs>
                <w:tab w:val="left" w:pos="425"/>
              </w:tabs>
              <w:spacing w:line="238" w:lineRule="auto"/>
              <w:jc w:val="both"/>
              <w:rPr>
                <w:rFonts w:ascii="Arial Narrow" w:hAnsi="Arial Narrow" w:cs="Arial"/>
                <w:sz w:val="22"/>
                <w:szCs w:val="22"/>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01684E" w:rsidRPr="0001684E" w14:paraId="24E5D861" w14:textId="77777777" w:rsidTr="00603B15">
              <w:trPr>
                <w:jc w:val="center"/>
              </w:trPr>
              <w:tc>
                <w:tcPr>
                  <w:tcW w:w="7353" w:type="dxa"/>
                </w:tcPr>
                <w:p w14:paraId="2AD343E9" w14:textId="77777777" w:rsidR="0001684E" w:rsidRPr="0001684E" w:rsidRDefault="0001684E" w:rsidP="000168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sz w:val="22"/>
                      <w:szCs w:val="22"/>
                      <w:lang w:val="en-ZA"/>
                    </w:rPr>
                  </w:pPr>
                  <w:r w:rsidRPr="0001684E">
                    <w:rPr>
                      <w:rFonts w:ascii="Arial Narrow" w:hAnsi="Arial Narrow" w:cs="Arial"/>
                      <w:sz w:val="22"/>
                      <w:szCs w:val="22"/>
                      <w:lang w:val="en-ZA"/>
                    </w:rPr>
                    <w:t xml:space="preserve">Bid price, excluding VAT (y)    </w:t>
                  </w:r>
                </w:p>
              </w:tc>
              <w:tc>
                <w:tcPr>
                  <w:tcW w:w="1276" w:type="dxa"/>
                </w:tcPr>
                <w:p w14:paraId="05E10768" w14:textId="77777777" w:rsidR="0001684E" w:rsidRPr="0001684E" w:rsidRDefault="0001684E" w:rsidP="000168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Narrow" w:hAnsi="Arial Narrow" w:cs="Arial"/>
                      <w:sz w:val="22"/>
                      <w:szCs w:val="22"/>
                      <w:lang w:val="en-ZA"/>
                    </w:rPr>
                  </w:pPr>
                  <w:r w:rsidRPr="0001684E">
                    <w:rPr>
                      <w:rFonts w:ascii="Arial Narrow" w:hAnsi="Arial Narrow" w:cs="Arial"/>
                      <w:sz w:val="22"/>
                      <w:szCs w:val="22"/>
                      <w:lang w:val="en-ZA"/>
                    </w:rPr>
                    <w:t>R</w:t>
                  </w:r>
                </w:p>
              </w:tc>
            </w:tr>
            <w:tr w:rsidR="0001684E" w:rsidRPr="0001684E" w14:paraId="5C492C0A" w14:textId="77777777" w:rsidTr="00603B15">
              <w:trPr>
                <w:jc w:val="center"/>
              </w:trPr>
              <w:tc>
                <w:tcPr>
                  <w:tcW w:w="7353" w:type="dxa"/>
                </w:tcPr>
                <w:p w14:paraId="20AAD28A" w14:textId="77777777" w:rsidR="0001684E" w:rsidRPr="0001684E" w:rsidRDefault="0001684E" w:rsidP="000168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sz w:val="22"/>
                      <w:szCs w:val="22"/>
                      <w:lang w:val="en-ZA"/>
                    </w:rPr>
                  </w:pPr>
                  <w:r w:rsidRPr="0001684E">
                    <w:rPr>
                      <w:rFonts w:ascii="Arial Narrow" w:hAnsi="Arial Narrow" w:cs="Arial"/>
                      <w:sz w:val="22"/>
                      <w:szCs w:val="22"/>
                      <w:lang w:val="en-ZA"/>
                    </w:rPr>
                    <w:t>Imported content</w:t>
                  </w:r>
                  <w:r w:rsidRPr="0001684E" w:rsidDel="009B5884">
                    <w:rPr>
                      <w:rFonts w:ascii="Arial Narrow" w:hAnsi="Arial Narrow" w:cs="Arial"/>
                      <w:sz w:val="22"/>
                      <w:szCs w:val="22"/>
                      <w:lang w:val="en-ZA"/>
                    </w:rPr>
                    <w:t xml:space="preserve"> </w:t>
                  </w:r>
                  <w:r w:rsidRPr="0001684E">
                    <w:rPr>
                      <w:rFonts w:ascii="Arial Narrow" w:hAnsi="Arial Narrow" w:cs="Arial"/>
                      <w:sz w:val="22"/>
                      <w:szCs w:val="22"/>
                      <w:lang w:val="en-ZA"/>
                    </w:rPr>
                    <w:t>(x), as calculated in terms of SATS 1286:2011</w:t>
                  </w:r>
                </w:p>
              </w:tc>
              <w:tc>
                <w:tcPr>
                  <w:tcW w:w="1276" w:type="dxa"/>
                </w:tcPr>
                <w:p w14:paraId="545BAEAE" w14:textId="77777777" w:rsidR="0001684E" w:rsidRPr="0001684E" w:rsidRDefault="0001684E" w:rsidP="000168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Narrow" w:hAnsi="Arial Narrow" w:cs="Arial"/>
                      <w:sz w:val="22"/>
                      <w:szCs w:val="22"/>
                      <w:lang w:val="en-ZA"/>
                    </w:rPr>
                  </w:pPr>
                  <w:r w:rsidRPr="0001684E">
                    <w:rPr>
                      <w:rFonts w:ascii="Arial Narrow" w:hAnsi="Arial Narrow" w:cs="Arial"/>
                      <w:sz w:val="22"/>
                      <w:szCs w:val="22"/>
                      <w:lang w:val="en-ZA"/>
                    </w:rPr>
                    <w:t>R</w:t>
                  </w:r>
                </w:p>
              </w:tc>
            </w:tr>
            <w:tr w:rsidR="0001684E" w:rsidRPr="0001684E" w14:paraId="5279AB43" w14:textId="77777777" w:rsidTr="00603B15">
              <w:trPr>
                <w:jc w:val="center"/>
              </w:trPr>
              <w:tc>
                <w:tcPr>
                  <w:tcW w:w="7353" w:type="dxa"/>
                </w:tcPr>
                <w:p w14:paraId="7E2B6BDF" w14:textId="77777777" w:rsidR="0001684E" w:rsidRPr="0001684E" w:rsidRDefault="0001684E" w:rsidP="000168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sz w:val="22"/>
                      <w:szCs w:val="22"/>
                      <w:lang w:val="en-ZA"/>
                    </w:rPr>
                  </w:pPr>
                  <w:r w:rsidRPr="0001684E">
                    <w:rPr>
                      <w:rFonts w:ascii="Arial Narrow" w:hAnsi="Arial Narrow" w:cs="Arial"/>
                      <w:sz w:val="22"/>
                      <w:szCs w:val="22"/>
                      <w:lang w:val="en-ZA"/>
                    </w:rPr>
                    <w:t xml:space="preserve">Stipulated minimum threshold  for local content (paragraph 3 above) </w:t>
                  </w:r>
                </w:p>
              </w:tc>
              <w:tc>
                <w:tcPr>
                  <w:tcW w:w="1276" w:type="dxa"/>
                </w:tcPr>
                <w:p w14:paraId="62D64DF5" w14:textId="77777777" w:rsidR="0001684E" w:rsidRPr="0001684E" w:rsidRDefault="0001684E" w:rsidP="000168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Narrow" w:hAnsi="Arial Narrow" w:cs="Arial"/>
                      <w:sz w:val="22"/>
                      <w:szCs w:val="22"/>
                      <w:lang w:val="en-ZA"/>
                    </w:rPr>
                  </w:pPr>
                </w:p>
              </w:tc>
            </w:tr>
            <w:tr w:rsidR="0001684E" w:rsidRPr="0001684E" w14:paraId="62396740" w14:textId="77777777" w:rsidTr="00603B15">
              <w:trPr>
                <w:jc w:val="center"/>
              </w:trPr>
              <w:tc>
                <w:tcPr>
                  <w:tcW w:w="7353" w:type="dxa"/>
                </w:tcPr>
                <w:p w14:paraId="20ABFB77" w14:textId="77777777" w:rsidR="0001684E" w:rsidRPr="0001684E" w:rsidRDefault="0001684E" w:rsidP="000168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sz w:val="22"/>
                      <w:szCs w:val="22"/>
                      <w:lang w:val="en-ZA"/>
                    </w:rPr>
                  </w:pPr>
                  <w:r w:rsidRPr="0001684E">
                    <w:rPr>
                      <w:rFonts w:ascii="Arial Narrow" w:hAnsi="Arial Narrow" w:cs="Arial"/>
                      <w:sz w:val="22"/>
                      <w:szCs w:val="22"/>
                      <w:lang w:val="en-ZA"/>
                    </w:rPr>
                    <w:t>Local content %, as calculated in terms of SATS 1286:2011</w:t>
                  </w:r>
                </w:p>
              </w:tc>
              <w:tc>
                <w:tcPr>
                  <w:tcW w:w="1276" w:type="dxa"/>
                </w:tcPr>
                <w:p w14:paraId="00DABAB5" w14:textId="77777777" w:rsidR="0001684E" w:rsidRPr="0001684E" w:rsidRDefault="0001684E" w:rsidP="000168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Narrow" w:hAnsi="Arial Narrow" w:cs="Arial"/>
                      <w:sz w:val="22"/>
                      <w:szCs w:val="22"/>
                      <w:lang w:val="en-ZA"/>
                    </w:rPr>
                  </w:pPr>
                </w:p>
              </w:tc>
            </w:tr>
          </w:tbl>
          <w:p w14:paraId="4F3AF69D" w14:textId="77777777" w:rsidR="0001684E" w:rsidRPr="0001684E" w:rsidRDefault="0001684E" w:rsidP="000168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sz w:val="22"/>
                <w:szCs w:val="22"/>
                <w:lang w:val="en-ZA"/>
              </w:rPr>
            </w:pPr>
          </w:p>
          <w:p w14:paraId="2413CDB6" w14:textId="77777777" w:rsidR="0001684E" w:rsidRPr="0001684E" w:rsidRDefault="0001684E" w:rsidP="0001684E">
            <w:pPr>
              <w:tabs>
                <w:tab w:val="left" w:pos="425"/>
              </w:tabs>
              <w:spacing w:line="238" w:lineRule="auto"/>
              <w:jc w:val="both"/>
              <w:rPr>
                <w:rFonts w:ascii="Arial Narrow" w:hAnsi="Arial Narrow" w:cs="Arial"/>
                <w:b/>
                <w:sz w:val="22"/>
                <w:szCs w:val="22"/>
                <w:lang w:val="en-ZA"/>
              </w:rPr>
            </w:pPr>
            <w:r w:rsidRPr="0001684E">
              <w:rPr>
                <w:rFonts w:ascii="Arial Narrow" w:hAnsi="Arial Narrow" w:cs="Arial"/>
                <w:b/>
                <w:sz w:val="22"/>
                <w:szCs w:val="22"/>
                <w:lang w:val="en-ZA"/>
              </w:rPr>
              <w:t xml:space="preserve">If the bid is for more than one product, the local content percentages for each product contained in Declaration C shall be used instead of the table above.  </w:t>
            </w:r>
          </w:p>
          <w:p w14:paraId="26C78F71" w14:textId="77777777" w:rsidR="0001684E" w:rsidRPr="0001684E" w:rsidRDefault="0001684E" w:rsidP="0001684E">
            <w:pPr>
              <w:tabs>
                <w:tab w:val="left" w:pos="425"/>
              </w:tabs>
              <w:spacing w:line="238" w:lineRule="auto"/>
              <w:jc w:val="both"/>
              <w:rPr>
                <w:rFonts w:ascii="Arial Narrow" w:hAnsi="Arial Narrow" w:cs="Arial"/>
                <w:b/>
                <w:sz w:val="22"/>
                <w:szCs w:val="22"/>
                <w:lang w:val="en-ZA"/>
              </w:rPr>
            </w:pPr>
            <w:r w:rsidRPr="0001684E">
              <w:rPr>
                <w:rFonts w:ascii="Arial Narrow" w:hAnsi="Arial Narrow" w:cs="Arial"/>
                <w:b/>
                <w:sz w:val="22"/>
                <w:szCs w:val="22"/>
                <w:lang w:val="en-ZA"/>
              </w:rPr>
              <w:lastRenderedPageBreak/>
              <w:t>The local content percentages for each product has been calculated using the formula given in clause 3 of SATS 1286:2011, the rates of exchange indicated in paragraph 4.1 above and the information contained in Declaration D and E.</w:t>
            </w:r>
          </w:p>
          <w:p w14:paraId="50D6B119" w14:textId="77777777" w:rsidR="0001684E" w:rsidRPr="0001684E" w:rsidRDefault="0001684E" w:rsidP="000168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sz w:val="22"/>
                <w:szCs w:val="22"/>
                <w:lang w:val="en-ZA"/>
              </w:rPr>
            </w:pPr>
          </w:p>
          <w:p w14:paraId="1567D314" w14:textId="77777777" w:rsidR="0070380A" w:rsidRDefault="0001684E" w:rsidP="0001684E">
            <w:pPr>
              <w:tabs>
                <w:tab w:val="left" w:pos="425"/>
              </w:tabs>
              <w:spacing w:line="238" w:lineRule="auto"/>
              <w:jc w:val="both"/>
              <w:rPr>
                <w:rFonts w:ascii="Arial Narrow" w:hAnsi="Arial Narrow" w:cs="Arial"/>
                <w:sz w:val="22"/>
                <w:szCs w:val="22"/>
                <w:lang w:val="en-ZA"/>
              </w:rPr>
            </w:pPr>
            <w:r w:rsidRPr="0001684E">
              <w:rPr>
                <w:rFonts w:ascii="Arial Narrow" w:hAnsi="Arial Narrow" w:cs="Arial"/>
                <w:sz w:val="22"/>
                <w:szCs w:val="22"/>
                <w:lang w:val="en-ZA"/>
              </w:rPr>
              <w:t>(d)</w:t>
            </w:r>
            <w:r w:rsidRPr="0001684E">
              <w:rPr>
                <w:rFonts w:ascii="Arial Narrow" w:hAnsi="Arial Narrow" w:cs="Arial"/>
                <w:sz w:val="22"/>
                <w:szCs w:val="22"/>
                <w:lang w:val="en-ZA"/>
              </w:rPr>
              <w:tab/>
              <w:t>I accept that the Procurement Authority / Institution has the right to request that the local content be verified</w:t>
            </w:r>
          </w:p>
          <w:p w14:paraId="5754FE1F" w14:textId="22BA5F23" w:rsidR="0001684E" w:rsidRPr="0001684E" w:rsidRDefault="0070380A" w:rsidP="0001684E">
            <w:pPr>
              <w:tabs>
                <w:tab w:val="left" w:pos="425"/>
              </w:tabs>
              <w:spacing w:line="238" w:lineRule="auto"/>
              <w:jc w:val="both"/>
              <w:rPr>
                <w:rFonts w:ascii="Arial Narrow" w:hAnsi="Arial Narrow" w:cs="Arial"/>
                <w:sz w:val="22"/>
                <w:szCs w:val="22"/>
                <w:lang w:val="en-ZA"/>
              </w:rPr>
            </w:pPr>
            <w:r>
              <w:rPr>
                <w:rFonts w:ascii="Arial Narrow" w:hAnsi="Arial Narrow" w:cs="Arial"/>
                <w:sz w:val="22"/>
                <w:szCs w:val="22"/>
                <w:lang w:val="en-ZA"/>
              </w:rPr>
              <w:t xml:space="preserve">   </w:t>
            </w:r>
            <w:r w:rsidR="0001684E" w:rsidRPr="0001684E">
              <w:rPr>
                <w:rFonts w:ascii="Arial Narrow" w:hAnsi="Arial Narrow" w:cs="Arial"/>
                <w:sz w:val="22"/>
                <w:szCs w:val="22"/>
                <w:lang w:val="en-ZA"/>
              </w:rPr>
              <w:t xml:space="preserve"> </w:t>
            </w:r>
            <w:r>
              <w:rPr>
                <w:rFonts w:ascii="Arial Narrow" w:hAnsi="Arial Narrow" w:cs="Arial"/>
                <w:sz w:val="22"/>
                <w:szCs w:val="22"/>
                <w:lang w:val="en-ZA"/>
              </w:rPr>
              <w:t xml:space="preserve">    </w:t>
            </w:r>
            <w:r w:rsidR="0001684E" w:rsidRPr="0001684E">
              <w:rPr>
                <w:rFonts w:ascii="Arial Narrow" w:hAnsi="Arial Narrow" w:cs="Arial"/>
                <w:sz w:val="22"/>
                <w:szCs w:val="22"/>
                <w:lang w:val="en-ZA"/>
              </w:rPr>
              <w:t>in terms of the requirements of SATS 1286:2011.</w:t>
            </w:r>
          </w:p>
          <w:p w14:paraId="72A5D6A2" w14:textId="77777777" w:rsidR="0001684E" w:rsidRPr="0001684E" w:rsidRDefault="0001684E" w:rsidP="0001684E">
            <w:pPr>
              <w:tabs>
                <w:tab w:val="left" w:pos="425"/>
              </w:tabs>
              <w:spacing w:line="238" w:lineRule="auto"/>
              <w:jc w:val="both"/>
              <w:rPr>
                <w:rFonts w:ascii="Arial Narrow" w:hAnsi="Arial Narrow" w:cs="Arial"/>
                <w:sz w:val="22"/>
                <w:szCs w:val="22"/>
                <w:lang w:val="en-ZA"/>
              </w:rPr>
            </w:pPr>
          </w:p>
          <w:p w14:paraId="5C5DB809" w14:textId="77777777" w:rsidR="0070380A" w:rsidRDefault="0001684E" w:rsidP="0001684E">
            <w:pPr>
              <w:tabs>
                <w:tab w:val="left" w:pos="425"/>
              </w:tabs>
              <w:spacing w:line="238" w:lineRule="auto"/>
              <w:jc w:val="both"/>
              <w:rPr>
                <w:rFonts w:ascii="Arial Narrow" w:hAnsi="Arial Narrow" w:cs="Arial"/>
                <w:sz w:val="22"/>
                <w:szCs w:val="22"/>
                <w:lang w:val="en-ZA"/>
              </w:rPr>
            </w:pPr>
            <w:r w:rsidRPr="0001684E">
              <w:rPr>
                <w:rFonts w:ascii="Arial Narrow" w:hAnsi="Arial Narrow" w:cs="Arial"/>
                <w:sz w:val="22"/>
                <w:szCs w:val="22"/>
                <w:lang w:val="en-ZA"/>
              </w:rPr>
              <w:t>(e)</w:t>
            </w:r>
            <w:r w:rsidRPr="0001684E">
              <w:rPr>
                <w:rFonts w:ascii="Arial Narrow" w:hAnsi="Arial Narrow" w:cs="Arial"/>
                <w:sz w:val="22"/>
                <w:szCs w:val="22"/>
                <w:lang w:val="en-ZA"/>
              </w:rPr>
              <w:tab/>
              <w:t>I understand that the awarding of the bid is dependent on the accuracy of the information furnished in this</w:t>
            </w:r>
          </w:p>
          <w:p w14:paraId="4E427754" w14:textId="04E90E8C" w:rsidR="0070380A" w:rsidRDefault="0070380A" w:rsidP="0001684E">
            <w:pPr>
              <w:tabs>
                <w:tab w:val="left" w:pos="425"/>
              </w:tabs>
              <w:spacing w:line="238" w:lineRule="auto"/>
              <w:jc w:val="both"/>
              <w:rPr>
                <w:rFonts w:ascii="Arial Narrow" w:hAnsi="Arial Narrow" w:cs="Arial"/>
                <w:sz w:val="22"/>
                <w:szCs w:val="22"/>
                <w:lang w:val="en-ZA"/>
              </w:rPr>
            </w:pPr>
            <w:r>
              <w:rPr>
                <w:rFonts w:ascii="Arial Narrow" w:hAnsi="Arial Narrow" w:cs="Arial"/>
                <w:sz w:val="22"/>
                <w:szCs w:val="22"/>
                <w:lang w:val="en-ZA"/>
              </w:rPr>
              <w:t xml:space="preserve">       </w:t>
            </w:r>
            <w:r w:rsidR="0001684E" w:rsidRPr="0001684E">
              <w:rPr>
                <w:rFonts w:ascii="Arial Narrow" w:hAnsi="Arial Narrow" w:cs="Arial"/>
                <w:sz w:val="22"/>
                <w:szCs w:val="22"/>
                <w:lang w:val="en-ZA"/>
              </w:rPr>
              <w:t xml:space="preserve">application. I also understand that the submission of incorrect data, or data </w:t>
            </w:r>
            <w:r w:rsidR="0001684E" w:rsidRPr="0001684E">
              <w:rPr>
                <w:rFonts w:ascii="Arial Narrow" w:hAnsi="Arial Narrow" w:cs="Arial"/>
                <w:sz w:val="22"/>
                <w:szCs w:val="22"/>
                <w:lang w:val="en-ZA"/>
              </w:rPr>
              <w:tab/>
              <w:t>that are not verifiable as</w:t>
            </w:r>
          </w:p>
          <w:p w14:paraId="2B729D8E" w14:textId="77777777" w:rsidR="0070380A" w:rsidRDefault="0070380A" w:rsidP="0001684E">
            <w:pPr>
              <w:tabs>
                <w:tab w:val="left" w:pos="425"/>
              </w:tabs>
              <w:spacing w:line="238" w:lineRule="auto"/>
              <w:jc w:val="both"/>
              <w:rPr>
                <w:rFonts w:ascii="Arial Narrow" w:hAnsi="Arial Narrow" w:cs="Arial"/>
                <w:sz w:val="22"/>
                <w:szCs w:val="22"/>
                <w:lang w:val="en-ZA"/>
              </w:rPr>
            </w:pPr>
            <w:r>
              <w:rPr>
                <w:rFonts w:ascii="Arial Narrow" w:hAnsi="Arial Narrow" w:cs="Arial"/>
                <w:sz w:val="22"/>
                <w:szCs w:val="22"/>
                <w:lang w:val="en-ZA"/>
              </w:rPr>
              <w:t xml:space="preserve">      </w:t>
            </w:r>
            <w:r w:rsidR="0001684E" w:rsidRPr="0001684E">
              <w:rPr>
                <w:rFonts w:ascii="Arial Narrow" w:hAnsi="Arial Narrow" w:cs="Arial"/>
                <w:sz w:val="22"/>
                <w:szCs w:val="22"/>
                <w:lang w:val="en-ZA"/>
              </w:rPr>
              <w:t xml:space="preserve"> described in SATS 1286:2011, may result in the Procurement Authority / Institution imposing any or all of</w:t>
            </w:r>
          </w:p>
          <w:p w14:paraId="2659B267" w14:textId="77777777" w:rsidR="0070380A" w:rsidRDefault="0070380A" w:rsidP="0001684E">
            <w:pPr>
              <w:tabs>
                <w:tab w:val="left" w:pos="425"/>
              </w:tabs>
              <w:spacing w:line="238" w:lineRule="auto"/>
              <w:jc w:val="both"/>
              <w:rPr>
                <w:rFonts w:ascii="Arial Narrow" w:hAnsi="Arial Narrow" w:cs="Arial"/>
                <w:sz w:val="22"/>
                <w:szCs w:val="22"/>
                <w:lang w:val="en-ZA"/>
              </w:rPr>
            </w:pPr>
            <w:r>
              <w:rPr>
                <w:rFonts w:ascii="Arial Narrow" w:hAnsi="Arial Narrow" w:cs="Arial"/>
                <w:sz w:val="22"/>
                <w:szCs w:val="22"/>
                <w:lang w:val="en-ZA"/>
              </w:rPr>
              <w:t xml:space="preserve">       </w:t>
            </w:r>
            <w:r w:rsidR="0001684E" w:rsidRPr="0001684E">
              <w:rPr>
                <w:rFonts w:ascii="Arial Narrow" w:hAnsi="Arial Narrow" w:cs="Arial"/>
                <w:sz w:val="22"/>
                <w:szCs w:val="22"/>
                <w:lang w:val="en-ZA"/>
              </w:rPr>
              <w:t xml:space="preserve">the remedies as provided </w:t>
            </w:r>
            <w:r w:rsidR="0001684E" w:rsidRPr="00AA742D">
              <w:rPr>
                <w:rFonts w:ascii="Arial Narrow" w:hAnsi="Arial Narrow" w:cs="Arial"/>
                <w:sz w:val="22"/>
                <w:szCs w:val="22"/>
                <w:lang w:val="en-ZA"/>
              </w:rPr>
              <w:t>for in Regulation 13 of the Preferential Procurement Regulations, 201</w:t>
            </w:r>
            <w:r w:rsidR="00987199">
              <w:rPr>
                <w:rFonts w:ascii="Arial Narrow" w:hAnsi="Arial Narrow" w:cs="Arial"/>
                <w:sz w:val="22"/>
                <w:szCs w:val="22"/>
                <w:lang w:val="en-ZA"/>
              </w:rPr>
              <w:t>7</w:t>
            </w:r>
          </w:p>
          <w:p w14:paraId="5F27E9DA" w14:textId="130DDD5C" w:rsidR="0001684E" w:rsidRPr="0001684E" w:rsidRDefault="0070380A" w:rsidP="0001684E">
            <w:pPr>
              <w:tabs>
                <w:tab w:val="left" w:pos="425"/>
              </w:tabs>
              <w:spacing w:line="238" w:lineRule="auto"/>
              <w:jc w:val="both"/>
              <w:rPr>
                <w:rFonts w:ascii="Arial Narrow" w:hAnsi="Arial Narrow" w:cs="Arial"/>
                <w:sz w:val="22"/>
                <w:szCs w:val="22"/>
                <w:lang w:val="en-ZA"/>
              </w:rPr>
            </w:pPr>
            <w:r>
              <w:rPr>
                <w:rFonts w:ascii="Arial Narrow" w:hAnsi="Arial Narrow" w:cs="Arial"/>
                <w:sz w:val="22"/>
                <w:szCs w:val="22"/>
                <w:lang w:val="en-ZA"/>
              </w:rPr>
              <w:t xml:space="preserve">       </w:t>
            </w:r>
            <w:r w:rsidR="0001684E" w:rsidRPr="00AA742D">
              <w:rPr>
                <w:rFonts w:ascii="Arial Narrow" w:hAnsi="Arial Narrow" w:cs="Arial"/>
                <w:sz w:val="22"/>
                <w:szCs w:val="22"/>
                <w:lang w:val="en-ZA"/>
              </w:rPr>
              <w:t>promulgated under the Preferential Policy Framework Act (PPPFA), 2000 (Act No. 5 of 2000).</w:t>
            </w:r>
          </w:p>
          <w:p w14:paraId="19434AB5" w14:textId="77777777" w:rsidR="0001684E" w:rsidRPr="0001684E" w:rsidRDefault="0001684E" w:rsidP="0001684E">
            <w:pPr>
              <w:tabs>
                <w:tab w:val="left" w:pos="425"/>
              </w:tabs>
              <w:spacing w:line="238" w:lineRule="auto"/>
              <w:jc w:val="both"/>
              <w:rPr>
                <w:rFonts w:ascii="Arial Narrow" w:hAnsi="Arial Narrow" w:cs="Arial"/>
                <w:sz w:val="22"/>
                <w:szCs w:val="22"/>
                <w:lang w:val="en-ZA"/>
              </w:rPr>
            </w:pPr>
          </w:p>
          <w:p w14:paraId="4595B48E" w14:textId="77777777" w:rsidR="0001684E" w:rsidRPr="0001684E" w:rsidRDefault="0001684E" w:rsidP="000168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sz w:val="22"/>
                <w:szCs w:val="22"/>
                <w:lang w:val="en-ZA"/>
              </w:rPr>
            </w:pPr>
            <w:r w:rsidRPr="0001684E">
              <w:rPr>
                <w:rFonts w:ascii="Arial Narrow" w:hAnsi="Arial Narrow" w:cs="Arial"/>
                <w:sz w:val="22"/>
                <w:szCs w:val="22"/>
                <w:lang w:val="en-ZA"/>
              </w:rPr>
              <w:tab/>
            </w:r>
            <w:r w:rsidRPr="0001684E">
              <w:rPr>
                <w:rFonts w:ascii="Arial Narrow" w:hAnsi="Arial Narrow" w:cs="Arial"/>
                <w:b/>
                <w:bCs/>
                <w:sz w:val="22"/>
                <w:szCs w:val="22"/>
                <w:lang w:val="en-ZA"/>
              </w:rPr>
              <w:t xml:space="preserve">SIGNATURE:     </w:t>
            </w:r>
            <w:r w:rsidRPr="0001684E">
              <w:rPr>
                <w:rFonts w:ascii="Arial Narrow" w:hAnsi="Arial Narrow" w:cs="Arial"/>
                <w:b/>
                <w:bCs/>
                <w:sz w:val="22"/>
                <w:szCs w:val="22"/>
                <w:u w:val="single"/>
                <w:lang w:val="en-ZA"/>
              </w:rPr>
              <w:t xml:space="preserve">                                             </w:t>
            </w:r>
            <w:r w:rsidRPr="0001684E">
              <w:rPr>
                <w:rFonts w:ascii="Arial Narrow" w:hAnsi="Arial Narrow" w:cs="Arial"/>
                <w:b/>
                <w:bCs/>
                <w:sz w:val="22"/>
                <w:szCs w:val="22"/>
                <w:lang w:val="en-ZA"/>
              </w:rPr>
              <w:tab/>
            </w:r>
            <w:r w:rsidRPr="0001684E">
              <w:rPr>
                <w:rFonts w:ascii="Arial Narrow" w:hAnsi="Arial Narrow" w:cs="Arial"/>
                <w:b/>
                <w:bCs/>
                <w:sz w:val="22"/>
                <w:szCs w:val="22"/>
                <w:lang w:val="en-ZA"/>
              </w:rPr>
              <w:tab/>
            </w:r>
            <w:r w:rsidRPr="0001684E">
              <w:rPr>
                <w:rFonts w:ascii="Arial Narrow" w:hAnsi="Arial Narrow" w:cs="Arial"/>
                <w:b/>
                <w:bCs/>
                <w:sz w:val="22"/>
                <w:szCs w:val="22"/>
                <w:lang w:val="en-ZA"/>
              </w:rPr>
              <w:tab/>
              <w:t>DATE: ___________</w:t>
            </w:r>
          </w:p>
          <w:p w14:paraId="1B3C8B46" w14:textId="77777777" w:rsidR="0001684E" w:rsidRPr="0001684E" w:rsidRDefault="0001684E" w:rsidP="000168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sz w:val="22"/>
                <w:szCs w:val="22"/>
                <w:lang w:val="en-ZA"/>
              </w:rPr>
            </w:pPr>
          </w:p>
          <w:p w14:paraId="7CB7AE2E" w14:textId="77777777" w:rsidR="0001684E" w:rsidRPr="0001684E" w:rsidRDefault="0001684E" w:rsidP="000168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sz w:val="22"/>
                <w:szCs w:val="22"/>
                <w:lang w:val="en-ZA"/>
              </w:rPr>
            </w:pPr>
            <w:r w:rsidRPr="0001684E">
              <w:rPr>
                <w:rFonts w:ascii="Arial Narrow" w:hAnsi="Arial Narrow" w:cs="Arial"/>
                <w:b/>
                <w:bCs/>
                <w:sz w:val="22"/>
                <w:szCs w:val="22"/>
                <w:lang w:val="en-ZA"/>
              </w:rPr>
              <w:tab/>
              <w:t xml:space="preserve">WITNESS No. 1 </w:t>
            </w:r>
            <w:r w:rsidRPr="0001684E">
              <w:rPr>
                <w:rFonts w:ascii="Arial Narrow" w:hAnsi="Arial Narrow" w:cs="Arial"/>
                <w:b/>
                <w:bCs/>
                <w:sz w:val="22"/>
                <w:szCs w:val="22"/>
                <w:u w:val="single"/>
                <w:lang w:val="en-ZA"/>
              </w:rPr>
              <w:t xml:space="preserve">                                             </w:t>
            </w:r>
            <w:r w:rsidRPr="0001684E">
              <w:rPr>
                <w:rFonts w:ascii="Arial Narrow" w:hAnsi="Arial Narrow" w:cs="Arial"/>
                <w:b/>
                <w:bCs/>
                <w:sz w:val="22"/>
                <w:szCs w:val="22"/>
                <w:lang w:val="en-ZA"/>
              </w:rPr>
              <w:tab/>
            </w:r>
            <w:r w:rsidRPr="0001684E">
              <w:rPr>
                <w:rFonts w:ascii="Arial Narrow" w:hAnsi="Arial Narrow" w:cs="Arial"/>
                <w:b/>
                <w:bCs/>
                <w:sz w:val="22"/>
                <w:szCs w:val="22"/>
                <w:lang w:val="en-ZA"/>
              </w:rPr>
              <w:tab/>
            </w:r>
            <w:r w:rsidRPr="0001684E">
              <w:rPr>
                <w:rFonts w:ascii="Arial Narrow" w:hAnsi="Arial Narrow" w:cs="Arial"/>
                <w:b/>
                <w:bCs/>
                <w:sz w:val="22"/>
                <w:szCs w:val="22"/>
                <w:lang w:val="en-ZA"/>
              </w:rPr>
              <w:tab/>
              <w:t>DATE: ___________</w:t>
            </w:r>
          </w:p>
          <w:p w14:paraId="2DA20BEE" w14:textId="77777777" w:rsidR="0001684E" w:rsidRPr="0001684E" w:rsidRDefault="0001684E" w:rsidP="000168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sz w:val="22"/>
                <w:szCs w:val="22"/>
                <w:lang w:val="en-ZA"/>
              </w:rPr>
            </w:pPr>
          </w:p>
          <w:p w14:paraId="3CB06E9F" w14:textId="77777777" w:rsidR="0001684E" w:rsidRPr="0001684E" w:rsidRDefault="0001684E" w:rsidP="000168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sz w:val="22"/>
                <w:szCs w:val="22"/>
                <w:lang w:val="en-ZA"/>
              </w:rPr>
            </w:pPr>
            <w:r w:rsidRPr="0001684E">
              <w:rPr>
                <w:rFonts w:ascii="Arial Narrow" w:hAnsi="Arial Narrow" w:cs="Arial"/>
                <w:b/>
                <w:bCs/>
                <w:sz w:val="22"/>
                <w:szCs w:val="22"/>
                <w:lang w:val="en-ZA"/>
              </w:rPr>
              <w:tab/>
              <w:t xml:space="preserve">WITNESS No. 2 </w:t>
            </w:r>
            <w:r w:rsidRPr="0001684E">
              <w:rPr>
                <w:rFonts w:ascii="Arial Narrow" w:hAnsi="Arial Narrow" w:cs="Arial"/>
                <w:b/>
                <w:bCs/>
                <w:sz w:val="22"/>
                <w:szCs w:val="22"/>
                <w:u w:val="single"/>
                <w:lang w:val="en-ZA"/>
              </w:rPr>
              <w:t xml:space="preserve">                                             </w:t>
            </w:r>
            <w:r w:rsidRPr="0001684E">
              <w:rPr>
                <w:rFonts w:ascii="Arial Narrow" w:hAnsi="Arial Narrow" w:cs="Arial"/>
                <w:b/>
                <w:bCs/>
                <w:sz w:val="22"/>
                <w:szCs w:val="22"/>
                <w:lang w:val="en-ZA"/>
              </w:rPr>
              <w:tab/>
            </w:r>
            <w:r w:rsidRPr="0001684E">
              <w:rPr>
                <w:rFonts w:ascii="Arial Narrow" w:hAnsi="Arial Narrow" w:cs="Arial"/>
                <w:b/>
                <w:bCs/>
                <w:sz w:val="22"/>
                <w:szCs w:val="22"/>
                <w:lang w:val="en-ZA"/>
              </w:rPr>
              <w:tab/>
            </w:r>
            <w:r w:rsidRPr="0001684E">
              <w:rPr>
                <w:rFonts w:ascii="Arial Narrow" w:hAnsi="Arial Narrow" w:cs="Arial"/>
                <w:b/>
                <w:bCs/>
                <w:sz w:val="22"/>
                <w:szCs w:val="22"/>
                <w:lang w:val="en-ZA"/>
              </w:rPr>
              <w:tab/>
              <w:t>DATE: ___________</w:t>
            </w:r>
          </w:p>
        </w:tc>
      </w:tr>
    </w:tbl>
    <w:p w14:paraId="6ED1F5B3" w14:textId="77777777" w:rsidR="005A438E" w:rsidRPr="00B8638F" w:rsidRDefault="005A438E">
      <w:pPr>
        <w:spacing w:after="160" w:line="259" w:lineRule="auto"/>
        <w:rPr>
          <w:rFonts w:ascii="Arial Narrow" w:hAnsi="Arial Narrow"/>
          <w:sz w:val="22"/>
          <w:szCs w:val="22"/>
          <w:lang w:val="en-US"/>
        </w:rPr>
      </w:pPr>
    </w:p>
    <w:p w14:paraId="14940EF8" w14:textId="66F20C62" w:rsidR="0045092E" w:rsidRPr="00B8638F" w:rsidRDefault="0045092E">
      <w:pPr>
        <w:spacing w:after="160" w:line="259" w:lineRule="auto"/>
        <w:rPr>
          <w:rFonts w:ascii="Arial Narrow" w:hAnsi="Arial Narrow"/>
          <w:sz w:val="22"/>
          <w:szCs w:val="22"/>
          <w:lang w:val="en-US"/>
        </w:rPr>
      </w:pPr>
      <w:r w:rsidRPr="00B8638F">
        <w:rPr>
          <w:rFonts w:ascii="Arial Narrow" w:hAnsi="Arial Narrow"/>
          <w:sz w:val="22"/>
          <w:szCs w:val="22"/>
          <w:lang w:val="en-US"/>
        </w:rPr>
        <w:br w:type="page"/>
      </w:r>
    </w:p>
    <w:p w14:paraId="6F0143E0" w14:textId="77777777" w:rsidR="0045092E" w:rsidRPr="00B8638F" w:rsidRDefault="0045092E" w:rsidP="00DA6944">
      <w:pPr>
        <w:rPr>
          <w:rFonts w:ascii="Arial Narrow" w:hAnsi="Arial Narrow"/>
          <w:sz w:val="22"/>
          <w:szCs w:val="22"/>
          <w:lang w:val="en-US"/>
        </w:rPr>
        <w:sectPr w:rsidR="0045092E" w:rsidRPr="00B8638F" w:rsidSect="00A46A53">
          <w:headerReference w:type="default" r:id="rId34"/>
          <w:footerReference w:type="default" r:id="rId35"/>
          <w:pgSz w:w="11906" w:h="16838"/>
          <w:pgMar w:top="1440" w:right="1440" w:bottom="1440" w:left="1440" w:header="567" w:footer="567" w:gutter="0"/>
          <w:cols w:space="708"/>
          <w:docGrid w:linePitch="360"/>
        </w:sectPr>
      </w:pPr>
    </w:p>
    <w:p w14:paraId="77505787" w14:textId="77777777" w:rsidR="00E67EFB" w:rsidRPr="00E67EFB" w:rsidRDefault="00E67EFB" w:rsidP="00E67EFB">
      <w:pPr>
        <w:contextualSpacing/>
        <w:rPr>
          <w:rFonts w:asciiTheme="minorHAnsi" w:eastAsiaTheme="minorHAnsi" w:hAnsiTheme="minorHAnsi" w:cstheme="minorBidi"/>
          <w:sz w:val="2"/>
          <w:szCs w:val="2"/>
          <w:lang w:val="en-ZA"/>
        </w:rPr>
      </w:pPr>
    </w:p>
    <w:tbl>
      <w:tblPr>
        <w:tblW w:w="14391" w:type="dxa"/>
        <w:tblInd w:w="106" w:type="dxa"/>
        <w:tblLayout w:type="fixed"/>
        <w:tblCellMar>
          <w:left w:w="0" w:type="dxa"/>
          <w:right w:w="0" w:type="dxa"/>
        </w:tblCellMar>
        <w:tblLook w:val="04A0" w:firstRow="1" w:lastRow="0" w:firstColumn="1" w:lastColumn="0" w:noHBand="0" w:noVBand="1"/>
      </w:tblPr>
      <w:tblGrid>
        <w:gridCol w:w="718"/>
        <w:gridCol w:w="1977"/>
        <w:gridCol w:w="1426"/>
        <w:gridCol w:w="300"/>
        <w:gridCol w:w="667"/>
        <w:gridCol w:w="970"/>
        <w:gridCol w:w="1177"/>
        <w:gridCol w:w="107"/>
        <w:gridCol w:w="744"/>
        <w:gridCol w:w="105"/>
        <w:gridCol w:w="850"/>
        <w:gridCol w:w="487"/>
        <w:gridCol w:w="511"/>
        <w:gridCol w:w="977"/>
        <w:gridCol w:w="1133"/>
        <w:gridCol w:w="1135"/>
        <w:gridCol w:w="1107"/>
      </w:tblGrid>
      <w:tr w:rsidR="003609CC" w:rsidRPr="003609CC" w14:paraId="5274C9A9" w14:textId="77777777" w:rsidTr="003609CC">
        <w:trPr>
          <w:trHeight w:val="298"/>
        </w:trPr>
        <w:tc>
          <w:tcPr>
            <w:tcW w:w="14391" w:type="dxa"/>
            <w:gridSpan w:val="17"/>
            <w:tcBorders>
              <w:top w:val="single" w:sz="4" w:space="0" w:color="000000"/>
              <w:left w:val="single" w:sz="4" w:space="0" w:color="000000"/>
              <w:bottom w:val="single" w:sz="4" w:space="0" w:color="000000"/>
              <w:right w:val="single" w:sz="4" w:space="0" w:color="000000"/>
            </w:tcBorders>
            <w:hideMark/>
          </w:tcPr>
          <w:p w14:paraId="40C7F7A8" w14:textId="77777777" w:rsidR="003609CC" w:rsidRPr="003609CC" w:rsidRDefault="003609CC" w:rsidP="003609CC">
            <w:pPr>
              <w:widowControl w:val="0"/>
              <w:tabs>
                <w:tab w:val="left" w:pos="12880"/>
              </w:tabs>
              <w:autoSpaceDE w:val="0"/>
              <w:autoSpaceDN w:val="0"/>
              <w:adjustRightInd w:val="0"/>
              <w:spacing w:before="31"/>
              <w:ind w:left="6925" w:right="-20"/>
              <w:rPr>
                <w:sz w:val="24"/>
                <w:szCs w:val="24"/>
                <w:lang w:val="en-ZA" w:eastAsia="en-ZA"/>
              </w:rPr>
            </w:pPr>
            <w:r w:rsidRPr="003609CC">
              <w:rPr>
                <w:rFonts w:ascii="Arial" w:hAnsi="Arial" w:cs="Arial"/>
                <w:b/>
                <w:bCs/>
                <w:spacing w:val="-3"/>
                <w:sz w:val="18"/>
                <w:szCs w:val="18"/>
                <w:lang w:val="en-ZA" w:eastAsia="en-ZA"/>
              </w:rPr>
              <w:t>A</w:t>
            </w:r>
            <w:r w:rsidRPr="003609CC">
              <w:rPr>
                <w:rFonts w:ascii="Arial" w:hAnsi="Arial" w:cs="Arial"/>
                <w:b/>
                <w:bCs/>
                <w:sz w:val="18"/>
                <w:szCs w:val="18"/>
                <w:lang w:val="en-ZA" w:eastAsia="en-ZA"/>
              </w:rPr>
              <w:t>NNEXURE C</w:t>
            </w:r>
            <w:r w:rsidRPr="003609CC">
              <w:rPr>
                <w:rFonts w:ascii="Arial" w:hAnsi="Arial" w:cs="Arial"/>
                <w:b/>
                <w:bCs/>
                <w:sz w:val="18"/>
                <w:szCs w:val="18"/>
                <w:lang w:val="en-ZA" w:eastAsia="en-ZA"/>
              </w:rPr>
              <w:tab/>
              <w:t>S</w:t>
            </w:r>
            <w:r w:rsidRPr="003609CC">
              <w:rPr>
                <w:rFonts w:ascii="Arial" w:hAnsi="Arial" w:cs="Arial"/>
                <w:b/>
                <w:bCs/>
                <w:spacing w:val="-3"/>
                <w:sz w:val="18"/>
                <w:szCs w:val="18"/>
                <w:lang w:val="en-ZA" w:eastAsia="en-ZA"/>
              </w:rPr>
              <w:t>A</w:t>
            </w:r>
            <w:r w:rsidRPr="003609CC">
              <w:rPr>
                <w:rFonts w:ascii="Arial" w:hAnsi="Arial" w:cs="Arial"/>
                <w:b/>
                <w:bCs/>
                <w:sz w:val="18"/>
                <w:szCs w:val="18"/>
                <w:lang w:val="en-ZA" w:eastAsia="en-ZA"/>
              </w:rPr>
              <w:t xml:space="preserve">TS </w:t>
            </w:r>
            <w:r w:rsidRPr="003609CC">
              <w:rPr>
                <w:rFonts w:ascii="Arial" w:hAnsi="Arial" w:cs="Arial"/>
                <w:b/>
                <w:bCs/>
                <w:spacing w:val="1"/>
                <w:sz w:val="18"/>
                <w:szCs w:val="18"/>
                <w:lang w:val="en-ZA" w:eastAsia="en-ZA"/>
              </w:rPr>
              <w:t>1286</w:t>
            </w:r>
            <w:r w:rsidRPr="003609CC">
              <w:rPr>
                <w:rFonts w:ascii="Arial" w:hAnsi="Arial" w:cs="Arial"/>
                <w:b/>
                <w:bCs/>
                <w:spacing w:val="-2"/>
                <w:sz w:val="18"/>
                <w:szCs w:val="18"/>
                <w:lang w:val="en-ZA" w:eastAsia="en-ZA"/>
              </w:rPr>
              <w:t>.</w:t>
            </w:r>
            <w:r w:rsidRPr="003609CC">
              <w:rPr>
                <w:rFonts w:ascii="Arial" w:hAnsi="Arial" w:cs="Arial"/>
                <w:b/>
                <w:bCs/>
                <w:spacing w:val="1"/>
                <w:sz w:val="18"/>
                <w:szCs w:val="18"/>
                <w:lang w:val="en-ZA" w:eastAsia="en-ZA"/>
              </w:rPr>
              <w:t>2</w:t>
            </w:r>
            <w:r w:rsidRPr="003609CC">
              <w:rPr>
                <w:rFonts w:ascii="Arial" w:hAnsi="Arial" w:cs="Arial"/>
                <w:b/>
                <w:bCs/>
                <w:spacing w:val="-2"/>
                <w:sz w:val="18"/>
                <w:szCs w:val="18"/>
                <w:lang w:val="en-ZA" w:eastAsia="en-ZA"/>
              </w:rPr>
              <w:t>0</w:t>
            </w:r>
            <w:r w:rsidRPr="003609CC">
              <w:rPr>
                <w:rFonts w:ascii="Arial" w:hAnsi="Arial" w:cs="Arial"/>
                <w:b/>
                <w:bCs/>
                <w:spacing w:val="1"/>
                <w:sz w:val="18"/>
                <w:szCs w:val="18"/>
                <w:lang w:val="en-ZA" w:eastAsia="en-ZA"/>
              </w:rPr>
              <w:t>1</w:t>
            </w:r>
            <w:r w:rsidRPr="003609CC">
              <w:rPr>
                <w:rFonts w:ascii="Arial" w:hAnsi="Arial" w:cs="Arial"/>
                <w:b/>
                <w:bCs/>
                <w:sz w:val="18"/>
                <w:szCs w:val="18"/>
                <w:lang w:val="en-ZA" w:eastAsia="en-ZA"/>
              </w:rPr>
              <w:t>1</w:t>
            </w:r>
          </w:p>
        </w:tc>
      </w:tr>
      <w:tr w:rsidR="003609CC" w:rsidRPr="003609CC" w14:paraId="139E6C98" w14:textId="77777777" w:rsidTr="003609CC">
        <w:trPr>
          <w:trHeight w:val="349"/>
        </w:trPr>
        <w:tc>
          <w:tcPr>
            <w:tcW w:w="14391" w:type="dxa"/>
            <w:gridSpan w:val="17"/>
            <w:tcBorders>
              <w:top w:val="single" w:sz="4" w:space="0" w:color="000000"/>
              <w:left w:val="single" w:sz="4" w:space="0" w:color="000000"/>
              <w:bottom w:val="single" w:sz="4" w:space="0" w:color="000000"/>
              <w:right w:val="single" w:sz="4" w:space="0" w:color="000000"/>
            </w:tcBorders>
            <w:shd w:val="clear" w:color="auto" w:fill="D9D9D9"/>
            <w:hideMark/>
          </w:tcPr>
          <w:p w14:paraId="65694C3B" w14:textId="77777777" w:rsidR="003609CC" w:rsidRPr="003609CC" w:rsidRDefault="003609CC" w:rsidP="003609CC">
            <w:pPr>
              <w:widowControl w:val="0"/>
              <w:autoSpaceDE w:val="0"/>
              <w:autoSpaceDN w:val="0"/>
              <w:adjustRightInd w:val="0"/>
              <w:spacing w:before="58"/>
              <w:ind w:left="5102" w:right="5087"/>
              <w:jc w:val="center"/>
              <w:rPr>
                <w:sz w:val="24"/>
                <w:szCs w:val="24"/>
                <w:lang w:val="en-ZA" w:eastAsia="en-ZA"/>
              </w:rPr>
            </w:pPr>
            <w:r w:rsidRPr="001A78E1">
              <w:rPr>
                <w:rFonts w:ascii="Arial" w:hAnsi="Arial" w:cs="Arial"/>
                <w:b/>
                <w:bCs/>
                <w:sz w:val="18"/>
                <w:szCs w:val="18"/>
                <w:lang w:val="en-ZA" w:eastAsia="en-ZA"/>
              </w:rPr>
              <w:t>Lo</w:t>
            </w:r>
            <w:r w:rsidRPr="001A78E1">
              <w:rPr>
                <w:rFonts w:ascii="Arial" w:hAnsi="Arial" w:cs="Arial"/>
                <w:b/>
                <w:bCs/>
                <w:spacing w:val="1"/>
                <w:sz w:val="18"/>
                <w:szCs w:val="18"/>
                <w:lang w:val="en-ZA" w:eastAsia="en-ZA"/>
              </w:rPr>
              <w:t>ca</w:t>
            </w:r>
            <w:r w:rsidRPr="001A78E1">
              <w:rPr>
                <w:rFonts w:ascii="Arial" w:hAnsi="Arial" w:cs="Arial"/>
                <w:b/>
                <w:bCs/>
                <w:sz w:val="18"/>
                <w:szCs w:val="18"/>
                <w:lang w:val="en-ZA" w:eastAsia="en-ZA"/>
              </w:rPr>
              <w:t>l</w:t>
            </w:r>
            <w:r w:rsidRPr="001A78E1">
              <w:rPr>
                <w:rFonts w:ascii="Arial" w:hAnsi="Arial" w:cs="Arial"/>
                <w:b/>
                <w:bCs/>
                <w:spacing w:val="1"/>
                <w:sz w:val="18"/>
                <w:szCs w:val="18"/>
                <w:lang w:val="en-ZA" w:eastAsia="en-ZA"/>
              </w:rPr>
              <w:t xml:space="preserve"> </w:t>
            </w:r>
            <w:r w:rsidRPr="001A78E1">
              <w:rPr>
                <w:rFonts w:ascii="Arial" w:hAnsi="Arial" w:cs="Arial"/>
                <w:b/>
                <w:bCs/>
                <w:sz w:val="18"/>
                <w:szCs w:val="18"/>
                <w:lang w:val="en-ZA" w:eastAsia="en-ZA"/>
              </w:rPr>
              <w:t>Con</w:t>
            </w:r>
            <w:r w:rsidRPr="001A78E1">
              <w:rPr>
                <w:rFonts w:ascii="Arial" w:hAnsi="Arial" w:cs="Arial"/>
                <w:b/>
                <w:bCs/>
                <w:spacing w:val="-2"/>
                <w:sz w:val="18"/>
                <w:szCs w:val="18"/>
                <w:lang w:val="en-ZA" w:eastAsia="en-ZA"/>
              </w:rPr>
              <w:t>t</w:t>
            </w:r>
            <w:r w:rsidRPr="001A78E1">
              <w:rPr>
                <w:rFonts w:ascii="Arial" w:hAnsi="Arial" w:cs="Arial"/>
                <w:b/>
                <w:bCs/>
                <w:spacing w:val="1"/>
                <w:sz w:val="18"/>
                <w:szCs w:val="18"/>
                <w:lang w:val="en-ZA" w:eastAsia="en-ZA"/>
              </w:rPr>
              <w:t>e</w:t>
            </w:r>
            <w:r w:rsidRPr="001A78E1">
              <w:rPr>
                <w:rFonts w:ascii="Arial" w:hAnsi="Arial" w:cs="Arial"/>
                <w:b/>
                <w:bCs/>
                <w:sz w:val="18"/>
                <w:szCs w:val="18"/>
                <w:lang w:val="en-ZA" w:eastAsia="en-ZA"/>
              </w:rPr>
              <w:t>nt D</w:t>
            </w:r>
            <w:r w:rsidRPr="001A78E1">
              <w:rPr>
                <w:rFonts w:ascii="Arial" w:hAnsi="Arial" w:cs="Arial"/>
                <w:b/>
                <w:bCs/>
                <w:spacing w:val="-2"/>
                <w:sz w:val="18"/>
                <w:szCs w:val="18"/>
                <w:lang w:val="en-ZA" w:eastAsia="en-ZA"/>
              </w:rPr>
              <w:t>e</w:t>
            </w:r>
            <w:r w:rsidRPr="001A78E1">
              <w:rPr>
                <w:rFonts w:ascii="Arial" w:hAnsi="Arial" w:cs="Arial"/>
                <w:b/>
                <w:bCs/>
                <w:spacing w:val="1"/>
                <w:sz w:val="18"/>
                <w:szCs w:val="18"/>
                <w:lang w:val="en-ZA" w:eastAsia="en-ZA"/>
              </w:rPr>
              <w:t>c</w:t>
            </w:r>
            <w:r w:rsidRPr="001A78E1">
              <w:rPr>
                <w:rFonts w:ascii="Arial" w:hAnsi="Arial" w:cs="Arial"/>
                <w:b/>
                <w:bCs/>
                <w:sz w:val="18"/>
                <w:szCs w:val="18"/>
                <w:lang w:val="en-ZA" w:eastAsia="en-ZA"/>
              </w:rPr>
              <w:t>l</w:t>
            </w:r>
            <w:r w:rsidRPr="001A78E1">
              <w:rPr>
                <w:rFonts w:ascii="Arial" w:hAnsi="Arial" w:cs="Arial"/>
                <w:b/>
                <w:bCs/>
                <w:spacing w:val="1"/>
                <w:sz w:val="18"/>
                <w:szCs w:val="18"/>
                <w:lang w:val="en-ZA" w:eastAsia="en-ZA"/>
              </w:rPr>
              <w:t>a</w:t>
            </w:r>
            <w:r w:rsidRPr="001A78E1">
              <w:rPr>
                <w:rFonts w:ascii="Arial" w:hAnsi="Arial" w:cs="Arial"/>
                <w:b/>
                <w:bCs/>
                <w:sz w:val="18"/>
                <w:szCs w:val="18"/>
                <w:lang w:val="en-ZA" w:eastAsia="en-ZA"/>
              </w:rPr>
              <w:t>r</w:t>
            </w:r>
            <w:r w:rsidRPr="001A78E1">
              <w:rPr>
                <w:rFonts w:ascii="Arial" w:hAnsi="Arial" w:cs="Arial"/>
                <w:b/>
                <w:bCs/>
                <w:spacing w:val="1"/>
                <w:sz w:val="18"/>
                <w:szCs w:val="18"/>
                <w:lang w:val="en-ZA" w:eastAsia="en-ZA"/>
              </w:rPr>
              <w:t>a</w:t>
            </w:r>
            <w:r w:rsidRPr="001A78E1">
              <w:rPr>
                <w:rFonts w:ascii="Arial" w:hAnsi="Arial" w:cs="Arial"/>
                <w:b/>
                <w:bCs/>
                <w:sz w:val="18"/>
                <w:szCs w:val="18"/>
                <w:lang w:val="en-ZA" w:eastAsia="en-ZA"/>
              </w:rPr>
              <w:t>ti</w:t>
            </w:r>
            <w:r w:rsidRPr="001A78E1">
              <w:rPr>
                <w:rFonts w:ascii="Arial" w:hAnsi="Arial" w:cs="Arial"/>
                <w:b/>
                <w:bCs/>
                <w:spacing w:val="-2"/>
                <w:sz w:val="18"/>
                <w:szCs w:val="18"/>
                <w:lang w:val="en-ZA" w:eastAsia="en-ZA"/>
              </w:rPr>
              <w:t>o</w:t>
            </w:r>
            <w:r w:rsidRPr="001A78E1">
              <w:rPr>
                <w:rFonts w:ascii="Arial" w:hAnsi="Arial" w:cs="Arial"/>
                <w:b/>
                <w:bCs/>
                <w:sz w:val="18"/>
                <w:szCs w:val="18"/>
                <w:lang w:val="en-ZA" w:eastAsia="en-ZA"/>
              </w:rPr>
              <w:t>n</w:t>
            </w:r>
            <w:r w:rsidRPr="001A78E1">
              <w:rPr>
                <w:rFonts w:ascii="Arial" w:hAnsi="Arial" w:cs="Arial"/>
                <w:b/>
                <w:bCs/>
                <w:spacing w:val="1"/>
                <w:sz w:val="18"/>
                <w:szCs w:val="18"/>
                <w:lang w:val="en-ZA" w:eastAsia="en-ZA"/>
              </w:rPr>
              <w:t xml:space="preserve"> </w:t>
            </w:r>
            <w:r w:rsidRPr="001A78E1">
              <w:rPr>
                <w:rFonts w:ascii="Arial" w:hAnsi="Arial" w:cs="Arial"/>
                <w:b/>
                <w:bCs/>
                <w:sz w:val="18"/>
                <w:szCs w:val="18"/>
                <w:lang w:val="en-ZA" w:eastAsia="en-ZA"/>
              </w:rPr>
              <w:t>–</w:t>
            </w:r>
            <w:r w:rsidRPr="001A78E1">
              <w:rPr>
                <w:rFonts w:ascii="Arial" w:hAnsi="Arial" w:cs="Arial"/>
                <w:b/>
                <w:bCs/>
                <w:spacing w:val="-1"/>
                <w:sz w:val="18"/>
                <w:szCs w:val="18"/>
                <w:lang w:val="en-ZA" w:eastAsia="en-ZA"/>
              </w:rPr>
              <w:t xml:space="preserve"> </w:t>
            </w:r>
            <w:r w:rsidRPr="001A78E1">
              <w:rPr>
                <w:rFonts w:ascii="Arial" w:hAnsi="Arial" w:cs="Arial"/>
                <w:b/>
                <w:bCs/>
                <w:sz w:val="18"/>
                <w:szCs w:val="18"/>
                <w:lang w:val="en-ZA" w:eastAsia="en-ZA"/>
              </w:rPr>
              <w:t>Su</w:t>
            </w:r>
            <w:r w:rsidRPr="001A78E1">
              <w:rPr>
                <w:rFonts w:ascii="Arial" w:hAnsi="Arial" w:cs="Arial"/>
                <w:b/>
                <w:bCs/>
                <w:spacing w:val="1"/>
                <w:sz w:val="18"/>
                <w:szCs w:val="18"/>
                <w:lang w:val="en-ZA" w:eastAsia="en-ZA"/>
              </w:rPr>
              <w:t>mma</w:t>
            </w:r>
            <w:r w:rsidRPr="001A78E1">
              <w:rPr>
                <w:rFonts w:ascii="Arial" w:hAnsi="Arial" w:cs="Arial"/>
                <w:b/>
                <w:bCs/>
                <w:spacing w:val="2"/>
                <w:sz w:val="18"/>
                <w:szCs w:val="18"/>
                <w:lang w:val="en-ZA" w:eastAsia="en-ZA"/>
              </w:rPr>
              <w:t>r</w:t>
            </w:r>
            <w:r w:rsidRPr="001A78E1">
              <w:rPr>
                <w:rFonts w:ascii="Arial" w:hAnsi="Arial" w:cs="Arial"/>
                <w:b/>
                <w:bCs/>
                <w:sz w:val="18"/>
                <w:szCs w:val="18"/>
                <w:lang w:val="en-ZA" w:eastAsia="en-ZA"/>
              </w:rPr>
              <w:t>y</w:t>
            </w:r>
            <w:r w:rsidRPr="001A78E1">
              <w:rPr>
                <w:rFonts w:ascii="Arial" w:hAnsi="Arial" w:cs="Arial"/>
                <w:b/>
                <w:bCs/>
                <w:spacing w:val="-6"/>
                <w:sz w:val="18"/>
                <w:szCs w:val="18"/>
                <w:lang w:val="en-ZA" w:eastAsia="en-ZA"/>
              </w:rPr>
              <w:t xml:space="preserve"> </w:t>
            </w:r>
            <w:r w:rsidRPr="001A78E1">
              <w:rPr>
                <w:rFonts w:ascii="Arial" w:hAnsi="Arial" w:cs="Arial"/>
                <w:b/>
                <w:bCs/>
                <w:sz w:val="18"/>
                <w:szCs w:val="18"/>
                <w:lang w:val="en-ZA" w:eastAsia="en-ZA"/>
              </w:rPr>
              <w:t>S</w:t>
            </w:r>
            <w:r w:rsidRPr="001A78E1">
              <w:rPr>
                <w:rFonts w:ascii="Arial" w:hAnsi="Arial" w:cs="Arial"/>
                <w:b/>
                <w:bCs/>
                <w:spacing w:val="1"/>
                <w:sz w:val="18"/>
                <w:szCs w:val="18"/>
                <w:lang w:val="en-ZA" w:eastAsia="en-ZA"/>
              </w:rPr>
              <w:t>c</w:t>
            </w:r>
            <w:r w:rsidRPr="001A78E1">
              <w:rPr>
                <w:rFonts w:ascii="Arial" w:hAnsi="Arial" w:cs="Arial"/>
                <w:b/>
                <w:bCs/>
                <w:sz w:val="18"/>
                <w:szCs w:val="18"/>
                <w:lang w:val="en-ZA" w:eastAsia="en-ZA"/>
              </w:rPr>
              <w:t>h</w:t>
            </w:r>
            <w:r w:rsidRPr="001A78E1">
              <w:rPr>
                <w:rFonts w:ascii="Arial" w:hAnsi="Arial" w:cs="Arial"/>
                <w:b/>
                <w:bCs/>
                <w:spacing w:val="1"/>
                <w:sz w:val="18"/>
                <w:szCs w:val="18"/>
                <w:lang w:val="en-ZA" w:eastAsia="en-ZA"/>
              </w:rPr>
              <w:t>e</w:t>
            </w:r>
            <w:r w:rsidRPr="001A78E1">
              <w:rPr>
                <w:rFonts w:ascii="Arial" w:hAnsi="Arial" w:cs="Arial"/>
                <w:b/>
                <w:bCs/>
                <w:sz w:val="18"/>
                <w:szCs w:val="18"/>
                <w:lang w:val="en-ZA" w:eastAsia="en-ZA"/>
              </w:rPr>
              <w:t>dule</w:t>
            </w:r>
          </w:p>
        </w:tc>
      </w:tr>
      <w:tr w:rsidR="003609CC" w:rsidRPr="003609CC" w14:paraId="4A3625B4" w14:textId="77777777" w:rsidTr="003609CC">
        <w:trPr>
          <w:trHeight w:hRule="exact" w:val="287"/>
        </w:trPr>
        <w:tc>
          <w:tcPr>
            <w:tcW w:w="26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FB8D20B" w14:textId="77777777" w:rsidR="003609CC" w:rsidRPr="003609CC" w:rsidRDefault="003609CC" w:rsidP="00A5317C">
            <w:pPr>
              <w:widowControl w:val="0"/>
              <w:autoSpaceDE w:val="0"/>
              <w:autoSpaceDN w:val="0"/>
              <w:adjustRightInd w:val="0"/>
              <w:spacing w:before="93"/>
              <w:ind w:left="102" w:right="-20"/>
              <w:rPr>
                <w:sz w:val="24"/>
                <w:szCs w:val="24"/>
                <w:lang w:val="en-ZA" w:eastAsia="en-ZA"/>
              </w:rPr>
            </w:pPr>
            <w:r w:rsidRPr="003609CC">
              <w:rPr>
                <w:rFonts w:ascii="Arial Narrow" w:hAnsi="Arial Narrow" w:cs="Arial Narrow"/>
                <w:spacing w:val="-1"/>
                <w:sz w:val="18"/>
                <w:szCs w:val="18"/>
                <w:lang w:val="en-ZA" w:eastAsia="en-ZA"/>
              </w:rPr>
              <w:t>(C</w:t>
            </w:r>
            <w:r w:rsidRPr="003609CC">
              <w:rPr>
                <w:rFonts w:ascii="Arial Narrow" w:hAnsi="Arial Narrow" w:cs="Arial Narrow"/>
                <w:spacing w:val="2"/>
                <w:sz w:val="18"/>
                <w:szCs w:val="18"/>
                <w:lang w:val="en-ZA" w:eastAsia="en-ZA"/>
              </w:rPr>
              <w:t>1</w:t>
            </w:r>
            <w:r w:rsidRPr="003609CC">
              <w:rPr>
                <w:rFonts w:ascii="Arial Narrow" w:hAnsi="Arial Narrow" w:cs="Arial Narrow"/>
                <w:sz w:val="18"/>
                <w:szCs w:val="18"/>
                <w:lang w:val="en-ZA" w:eastAsia="en-ZA"/>
              </w:rPr>
              <w:t>)</w:t>
            </w:r>
            <w:r w:rsidRPr="003609CC">
              <w:rPr>
                <w:spacing w:val="-5"/>
                <w:sz w:val="18"/>
                <w:szCs w:val="18"/>
                <w:lang w:val="en-ZA" w:eastAsia="en-ZA"/>
              </w:rPr>
              <w:t xml:space="preserve"> </w:t>
            </w:r>
            <w:r w:rsidRPr="003609CC">
              <w:rPr>
                <w:rFonts w:ascii="Arial Narrow" w:hAnsi="Arial Narrow" w:cs="Arial Narrow"/>
                <w:spacing w:val="1"/>
                <w:sz w:val="18"/>
                <w:szCs w:val="18"/>
                <w:lang w:val="en-ZA" w:eastAsia="en-ZA"/>
              </w:rPr>
              <w:t>T</w:t>
            </w:r>
            <w:r w:rsidRPr="003609CC">
              <w:rPr>
                <w:rFonts w:ascii="Arial Narrow" w:hAnsi="Arial Narrow" w:cs="Arial Narrow"/>
                <w:spacing w:val="-1"/>
                <w:sz w:val="18"/>
                <w:szCs w:val="18"/>
                <w:lang w:val="en-ZA" w:eastAsia="en-ZA"/>
              </w:rPr>
              <w:t>e</w:t>
            </w:r>
            <w:r w:rsidRPr="003609CC">
              <w:rPr>
                <w:rFonts w:ascii="Arial Narrow" w:hAnsi="Arial Narrow" w:cs="Arial Narrow"/>
                <w:spacing w:val="1"/>
                <w:sz w:val="18"/>
                <w:szCs w:val="18"/>
                <w:lang w:val="en-ZA" w:eastAsia="en-ZA"/>
              </w:rPr>
              <w:t>nd</w:t>
            </w:r>
            <w:r w:rsidRPr="003609CC">
              <w:rPr>
                <w:rFonts w:ascii="Arial Narrow" w:hAnsi="Arial Narrow" w:cs="Arial Narrow"/>
                <w:spacing w:val="-1"/>
                <w:sz w:val="18"/>
                <w:szCs w:val="18"/>
                <w:lang w:val="en-ZA" w:eastAsia="en-ZA"/>
              </w:rPr>
              <w:t>e</w:t>
            </w:r>
            <w:r w:rsidRPr="003609CC">
              <w:rPr>
                <w:rFonts w:ascii="Arial Narrow" w:hAnsi="Arial Narrow" w:cs="Arial Narrow"/>
                <w:sz w:val="18"/>
                <w:szCs w:val="18"/>
                <w:lang w:val="en-ZA" w:eastAsia="en-ZA"/>
              </w:rPr>
              <w:t>r</w:t>
            </w:r>
            <w:r w:rsidRPr="003609CC">
              <w:rPr>
                <w:spacing w:val="19"/>
                <w:sz w:val="18"/>
                <w:szCs w:val="18"/>
                <w:lang w:val="en-ZA" w:eastAsia="en-ZA"/>
              </w:rPr>
              <w:t xml:space="preserve"> </w:t>
            </w:r>
            <w:r w:rsidRPr="003609CC">
              <w:rPr>
                <w:rFonts w:ascii="Arial Narrow" w:hAnsi="Arial Narrow" w:cs="Arial Narrow"/>
                <w:spacing w:val="-1"/>
                <w:sz w:val="18"/>
                <w:szCs w:val="18"/>
                <w:lang w:val="en-ZA" w:eastAsia="en-ZA"/>
              </w:rPr>
              <w:t>N</w:t>
            </w:r>
            <w:r w:rsidRPr="003609CC">
              <w:rPr>
                <w:rFonts w:ascii="Arial Narrow" w:hAnsi="Arial Narrow" w:cs="Arial Narrow"/>
                <w:spacing w:val="1"/>
                <w:w w:val="109"/>
                <w:sz w:val="18"/>
                <w:szCs w:val="18"/>
                <w:lang w:val="en-ZA" w:eastAsia="en-ZA"/>
              </w:rPr>
              <w:t>o</w:t>
            </w:r>
            <w:r w:rsidRPr="003609CC">
              <w:rPr>
                <w:rFonts w:ascii="Arial Narrow" w:hAnsi="Arial Narrow" w:cs="Arial Narrow"/>
                <w:sz w:val="18"/>
                <w:szCs w:val="18"/>
                <w:lang w:val="en-ZA" w:eastAsia="en-ZA"/>
              </w:rPr>
              <w:t>.</w:t>
            </w:r>
          </w:p>
        </w:tc>
        <w:tc>
          <w:tcPr>
            <w:tcW w:w="6833"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05ECD22" w14:textId="5387F458" w:rsidR="003609CC" w:rsidRPr="003609CC" w:rsidRDefault="003609CC" w:rsidP="003609CC">
            <w:pPr>
              <w:widowControl w:val="0"/>
              <w:autoSpaceDE w:val="0"/>
              <w:autoSpaceDN w:val="0"/>
              <w:adjustRightInd w:val="0"/>
              <w:spacing w:before="93"/>
              <w:ind w:left="102" w:right="-20"/>
              <w:jc w:val="center"/>
              <w:rPr>
                <w:sz w:val="24"/>
                <w:szCs w:val="24"/>
                <w:lang w:val="en-ZA" w:eastAsia="en-ZA"/>
              </w:rPr>
            </w:pPr>
          </w:p>
        </w:tc>
        <w:tc>
          <w:tcPr>
            <w:tcW w:w="511" w:type="dxa"/>
            <w:tcBorders>
              <w:top w:val="single" w:sz="4" w:space="0" w:color="000000"/>
              <w:left w:val="single" w:sz="4" w:space="0" w:color="000000"/>
              <w:bottom w:val="nil"/>
              <w:right w:val="single" w:sz="4" w:space="0" w:color="000000"/>
            </w:tcBorders>
          </w:tcPr>
          <w:p w14:paraId="3FF062B9" w14:textId="77777777" w:rsidR="003609CC" w:rsidRPr="003609CC" w:rsidRDefault="003609CC" w:rsidP="003609CC">
            <w:pPr>
              <w:widowControl w:val="0"/>
              <w:autoSpaceDE w:val="0"/>
              <w:autoSpaceDN w:val="0"/>
              <w:adjustRightInd w:val="0"/>
              <w:rPr>
                <w:sz w:val="24"/>
                <w:szCs w:val="24"/>
                <w:lang w:val="en-ZA" w:eastAsia="en-ZA"/>
              </w:rPr>
            </w:pPr>
          </w:p>
        </w:tc>
        <w:tc>
          <w:tcPr>
            <w:tcW w:w="4352" w:type="dxa"/>
            <w:gridSpan w:val="4"/>
            <w:tcBorders>
              <w:top w:val="single" w:sz="4" w:space="0" w:color="000000"/>
              <w:left w:val="single" w:sz="4" w:space="0" w:color="000000"/>
              <w:bottom w:val="single" w:sz="4" w:space="0" w:color="000000"/>
              <w:right w:val="single" w:sz="4" w:space="0" w:color="000000"/>
            </w:tcBorders>
            <w:hideMark/>
          </w:tcPr>
          <w:p w14:paraId="04083717" w14:textId="77777777" w:rsidR="003609CC" w:rsidRPr="003609CC" w:rsidRDefault="003609CC" w:rsidP="003609CC">
            <w:pPr>
              <w:widowControl w:val="0"/>
              <w:autoSpaceDE w:val="0"/>
              <w:autoSpaceDN w:val="0"/>
              <w:adjustRightInd w:val="0"/>
              <w:spacing w:before="93"/>
              <w:ind w:left="1009" w:right="-20"/>
              <w:rPr>
                <w:sz w:val="24"/>
                <w:szCs w:val="24"/>
                <w:lang w:val="en-ZA" w:eastAsia="en-ZA"/>
              </w:rPr>
            </w:pPr>
            <w:r w:rsidRPr="003609CC">
              <w:rPr>
                <w:rFonts w:ascii="Arial Narrow" w:hAnsi="Arial Narrow" w:cs="Arial Narrow"/>
                <w:spacing w:val="-1"/>
                <w:sz w:val="18"/>
                <w:szCs w:val="18"/>
                <w:lang w:val="en-ZA" w:eastAsia="en-ZA"/>
              </w:rPr>
              <w:t>N</w:t>
            </w:r>
            <w:r w:rsidRPr="003609CC">
              <w:rPr>
                <w:rFonts w:ascii="Arial Narrow" w:hAnsi="Arial Narrow" w:cs="Arial Narrow"/>
                <w:sz w:val="18"/>
                <w:szCs w:val="18"/>
                <w:lang w:val="en-ZA" w:eastAsia="en-ZA"/>
              </w:rPr>
              <w:t>O</w:t>
            </w:r>
            <w:r w:rsidRPr="003609CC">
              <w:rPr>
                <w:rFonts w:ascii="Arial Narrow" w:hAnsi="Arial Narrow" w:cs="Arial Narrow"/>
                <w:spacing w:val="1"/>
                <w:sz w:val="18"/>
                <w:szCs w:val="18"/>
                <w:lang w:val="en-ZA" w:eastAsia="en-ZA"/>
              </w:rPr>
              <w:t>T</w:t>
            </w:r>
            <w:r w:rsidRPr="003609CC">
              <w:rPr>
                <w:rFonts w:ascii="Arial Narrow" w:hAnsi="Arial Narrow" w:cs="Arial Narrow"/>
                <w:sz w:val="18"/>
                <w:szCs w:val="18"/>
                <w:lang w:val="en-ZA" w:eastAsia="en-ZA"/>
              </w:rPr>
              <w:t>E:</w:t>
            </w:r>
            <w:r w:rsidRPr="003609CC">
              <w:rPr>
                <w:spacing w:val="43"/>
                <w:sz w:val="18"/>
                <w:szCs w:val="18"/>
                <w:lang w:val="en-ZA" w:eastAsia="en-ZA"/>
              </w:rPr>
              <w:t xml:space="preserve"> </w:t>
            </w:r>
            <w:r w:rsidRPr="003609CC">
              <w:rPr>
                <w:rFonts w:ascii="Arial Narrow" w:hAnsi="Arial Narrow" w:cs="Arial Narrow"/>
                <w:sz w:val="17"/>
                <w:szCs w:val="17"/>
                <w:lang w:val="en-ZA" w:eastAsia="en-ZA"/>
              </w:rPr>
              <w:t>VAT</w:t>
            </w:r>
            <w:r w:rsidRPr="003609CC">
              <w:rPr>
                <w:spacing w:val="4"/>
                <w:sz w:val="17"/>
                <w:szCs w:val="17"/>
                <w:lang w:val="en-ZA" w:eastAsia="en-ZA"/>
              </w:rPr>
              <w:t xml:space="preserve"> </w:t>
            </w:r>
            <w:r w:rsidRPr="003609CC">
              <w:rPr>
                <w:rFonts w:ascii="Arial Narrow" w:hAnsi="Arial Narrow" w:cs="Arial Narrow"/>
                <w:spacing w:val="-1"/>
                <w:sz w:val="17"/>
                <w:szCs w:val="17"/>
                <w:lang w:val="en-ZA" w:eastAsia="en-ZA"/>
              </w:rPr>
              <w:t>t</w:t>
            </w:r>
            <w:r w:rsidRPr="003609CC">
              <w:rPr>
                <w:rFonts w:ascii="Arial Narrow" w:hAnsi="Arial Narrow" w:cs="Arial Narrow"/>
                <w:sz w:val="17"/>
                <w:szCs w:val="17"/>
                <w:lang w:val="en-ZA" w:eastAsia="en-ZA"/>
              </w:rPr>
              <w:t>o</w:t>
            </w:r>
            <w:r w:rsidRPr="003609CC">
              <w:rPr>
                <w:spacing w:val="13"/>
                <w:sz w:val="17"/>
                <w:szCs w:val="17"/>
                <w:lang w:val="en-ZA" w:eastAsia="en-ZA"/>
              </w:rPr>
              <w:t xml:space="preserve"> </w:t>
            </w:r>
            <w:r w:rsidRPr="003609CC">
              <w:rPr>
                <w:rFonts w:ascii="Arial Narrow" w:hAnsi="Arial Narrow" w:cs="Arial Narrow"/>
                <w:spacing w:val="1"/>
                <w:sz w:val="17"/>
                <w:szCs w:val="17"/>
                <w:lang w:val="en-ZA" w:eastAsia="en-ZA"/>
              </w:rPr>
              <w:t>b</w:t>
            </w:r>
            <w:r w:rsidRPr="003609CC">
              <w:rPr>
                <w:rFonts w:ascii="Arial Narrow" w:hAnsi="Arial Narrow" w:cs="Arial Narrow"/>
                <w:sz w:val="17"/>
                <w:szCs w:val="17"/>
                <w:lang w:val="en-ZA" w:eastAsia="en-ZA"/>
              </w:rPr>
              <w:t>e</w:t>
            </w:r>
            <w:r w:rsidRPr="003609CC">
              <w:rPr>
                <w:spacing w:val="3"/>
                <w:sz w:val="17"/>
                <w:szCs w:val="17"/>
                <w:lang w:val="en-ZA" w:eastAsia="en-ZA"/>
              </w:rPr>
              <w:t xml:space="preserve"> </w:t>
            </w:r>
            <w:r w:rsidRPr="003609CC">
              <w:rPr>
                <w:rFonts w:ascii="Arial Narrow" w:hAnsi="Arial Narrow" w:cs="Arial Narrow"/>
                <w:spacing w:val="-1"/>
                <w:sz w:val="17"/>
                <w:szCs w:val="17"/>
                <w:lang w:val="en-ZA" w:eastAsia="en-ZA"/>
              </w:rPr>
              <w:t>exc</w:t>
            </w:r>
            <w:r w:rsidRPr="003609CC">
              <w:rPr>
                <w:rFonts w:ascii="Arial Narrow" w:hAnsi="Arial Narrow" w:cs="Arial Narrow"/>
                <w:sz w:val="17"/>
                <w:szCs w:val="17"/>
                <w:lang w:val="en-ZA" w:eastAsia="en-ZA"/>
              </w:rPr>
              <w:t>l</w:t>
            </w:r>
            <w:r w:rsidRPr="003609CC">
              <w:rPr>
                <w:rFonts w:ascii="Arial Narrow" w:hAnsi="Arial Narrow" w:cs="Arial Narrow"/>
                <w:spacing w:val="1"/>
                <w:sz w:val="17"/>
                <w:szCs w:val="17"/>
                <w:lang w:val="en-ZA" w:eastAsia="en-ZA"/>
              </w:rPr>
              <w:t>ud</w:t>
            </w:r>
            <w:r w:rsidRPr="003609CC">
              <w:rPr>
                <w:rFonts w:ascii="Arial Narrow" w:hAnsi="Arial Narrow" w:cs="Arial Narrow"/>
                <w:spacing w:val="-1"/>
                <w:sz w:val="17"/>
                <w:szCs w:val="17"/>
                <w:lang w:val="en-ZA" w:eastAsia="en-ZA"/>
              </w:rPr>
              <w:t>e</w:t>
            </w:r>
            <w:r w:rsidRPr="003609CC">
              <w:rPr>
                <w:rFonts w:ascii="Arial Narrow" w:hAnsi="Arial Narrow" w:cs="Arial Narrow"/>
                <w:sz w:val="17"/>
                <w:szCs w:val="17"/>
                <w:lang w:val="en-ZA" w:eastAsia="en-ZA"/>
              </w:rPr>
              <w:t>d</w:t>
            </w:r>
            <w:r w:rsidRPr="003609CC">
              <w:rPr>
                <w:sz w:val="17"/>
                <w:szCs w:val="17"/>
                <w:lang w:val="en-ZA" w:eastAsia="en-ZA"/>
              </w:rPr>
              <w:t xml:space="preserve"> </w:t>
            </w:r>
            <w:r w:rsidRPr="003609CC">
              <w:rPr>
                <w:spacing w:val="1"/>
                <w:sz w:val="17"/>
                <w:szCs w:val="17"/>
                <w:lang w:val="en-ZA" w:eastAsia="en-ZA"/>
              </w:rPr>
              <w:t xml:space="preserve"> </w:t>
            </w:r>
            <w:r w:rsidRPr="003609CC">
              <w:rPr>
                <w:rFonts w:ascii="Arial Narrow" w:hAnsi="Arial Narrow" w:cs="Arial Narrow"/>
                <w:spacing w:val="-1"/>
                <w:sz w:val="17"/>
                <w:szCs w:val="17"/>
                <w:lang w:val="en-ZA" w:eastAsia="en-ZA"/>
              </w:rPr>
              <w:t>f</w:t>
            </w:r>
            <w:r w:rsidRPr="003609CC">
              <w:rPr>
                <w:rFonts w:ascii="Arial Narrow" w:hAnsi="Arial Narrow" w:cs="Arial Narrow"/>
                <w:spacing w:val="1"/>
                <w:sz w:val="17"/>
                <w:szCs w:val="17"/>
                <w:lang w:val="en-ZA" w:eastAsia="en-ZA"/>
              </w:rPr>
              <w:t>ro</w:t>
            </w:r>
            <w:r w:rsidRPr="003609CC">
              <w:rPr>
                <w:rFonts w:ascii="Arial Narrow" w:hAnsi="Arial Narrow" w:cs="Arial Narrow"/>
                <w:sz w:val="17"/>
                <w:szCs w:val="17"/>
                <w:lang w:val="en-ZA" w:eastAsia="en-ZA"/>
              </w:rPr>
              <w:t>m</w:t>
            </w:r>
            <w:r w:rsidRPr="003609CC">
              <w:rPr>
                <w:spacing w:val="28"/>
                <w:sz w:val="17"/>
                <w:szCs w:val="17"/>
                <w:lang w:val="en-ZA" w:eastAsia="en-ZA"/>
              </w:rPr>
              <w:t xml:space="preserve"> </w:t>
            </w:r>
            <w:r w:rsidRPr="003609CC">
              <w:rPr>
                <w:rFonts w:ascii="Arial Narrow" w:hAnsi="Arial Narrow" w:cs="Arial Narrow"/>
                <w:spacing w:val="-1"/>
                <w:sz w:val="17"/>
                <w:szCs w:val="17"/>
                <w:lang w:val="en-ZA" w:eastAsia="en-ZA"/>
              </w:rPr>
              <w:t>a</w:t>
            </w:r>
            <w:r w:rsidRPr="003609CC">
              <w:rPr>
                <w:rFonts w:ascii="Arial Narrow" w:hAnsi="Arial Narrow" w:cs="Arial Narrow"/>
                <w:sz w:val="17"/>
                <w:szCs w:val="17"/>
                <w:lang w:val="en-ZA" w:eastAsia="en-ZA"/>
              </w:rPr>
              <w:t>ll</w:t>
            </w:r>
            <w:r w:rsidRPr="003609CC">
              <w:rPr>
                <w:spacing w:val="10"/>
                <w:sz w:val="17"/>
                <w:szCs w:val="17"/>
                <w:lang w:val="en-ZA" w:eastAsia="en-ZA"/>
              </w:rPr>
              <w:t xml:space="preserve"> </w:t>
            </w:r>
            <w:r w:rsidRPr="003609CC">
              <w:rPr>
                <w:rFonts w:ascii="Arial Narrow" w:hAnsi="Arial Narrow" w:cs="Arial Narrow"/>
                <w:spacing w:val="-1"/>
                <w:w w:val="111"/>
                <w:sz w:val="17"/>
                <w:szCs w:val="17"/>
                <w:lang w:val="en-ZA" w:eastAsia="en-ZA"/>
              </w:rPr>
              <w:t>c</w:t>
            </w:r>
            <w:r w:rsidRPr="003609CC">
              <w:rPr>
                <w:rFonts w:ascii="Arial Narrow" w:hAnsi="Arial Narrow" w:cs="Arial Narrow"/>
                <w:spacing w:val="-1"/>
                <w:sz w:val="17"/>
                <w:szCs w:val="17"/>
                <w:lang w:val="en-ZA" w:eastAsia="en-ZA"/>
              </w:rPr>
              <w:t>a</w:t>
            </w:r>
            <w:r w:rsidRPr="003609CC">
              <w:rPr>
                <w:rFonts w:ascii="Arial Narrow" w:hAnsi="Arial Narrow" w:cs="Arial Narrow"/>
                <w:w w:val="125"/>
                <w:sz w:val="17"/>
                <w:szCs w:val="17"/>
                <w:lang w:val="en-ZA" w:eastAsia="en-ZA"/>
              </w:rPr>
              <w:t>l</w:t>
            </w:r>
            <w:r w:rsidRPr="003609CC">
              <w:rPr>
                <w:rFonts w:ascii="Arial Narrow" w:hAnsi="Arial Narrow" w:cs="Arial Narrow"/>
                <w:spacing w:val="-1"/>
                <w:w w:val="111"/>
                <w:sz w:val="17"/>
                <w:szCs w:val="17"/>
                <w:lang w:val="en-ZA" w:eastAsia="en-ZA"/>
              </w:rPr>
              <w:t>c</w:t>
            </w:r>
            <w:r w:rsidRPr="003609CC">
              <w:rPr>
                <w:rFonts w:ascii="Arial Narrow" w:hAnsi="Arial Narrow" w:cs="Arial Narrow"/>
                <w:spacing w:val="1"/>
                <w:w w:val="110"/>
                <w:sz w:val="17"/>
                <w:szCs w:val="17"/>
                <w:lang w:val="en-ZA" w:eastAsia="en-ZA"/>
              </w:rPr>
              <w:t>u</w:t>
            </w:r>
            <w:r w:rsidRPr="003609CC">
              <w:rPr>
                <w:rFonts w:ascii="Arial Narrow" w:hAnsi="Arial Narrow" w:cs="Arial Narrow"/>
                <w:w w:val="125"/>
                <w:sz w:val="17"/>
                <w:szCs w:val="17"/>
                <w:lang w:val="en-ZA" w:eastAsia="en-ZA"/>
              </w:rPr>
              <w:t>l</w:t>
            </w:r>
            <w:r w:rsidRPr="003609CC">
              <w:rPr>
                <w:rFonts w:ascii="Arial Narrow" w:hAnsi="Arial Narrow" w:cs="Arial Narrow"/>
                <w:spacing w:val="-1"/>
                <w:sz w:val="17"/>
                <w:szCs w:val="17"/>
                <w:lang w:val="en-ZA" w:eastAsia="en-ZA"/>
              </w:rPr>
              <w:t>a</w:t>
            </w:r>
            <w:r w:rsidRPr="003609CC">
              <w:rPr>
                <w:rFonts w:ascii="Arial Narrow" w:hAnsi="Arial Narrow" w:cs="Arial Narrow"/>
                <w:spacing w:val="1"/>
                <w:w w:val="120"/>
                <w:sz w:val="17"/>
                <w:szCs w:val="17"/>
                <w:lang w:val="en-ZA" w:eastAsia="en-ZA"/>
              </w:rPr>
              <w:t>t</w:t>
            </w:r>
            <w:r w:rsidRPr="003609CC">
              <w:rPr>
                <w:rFonts w:ascii="Arial Narrow" w:hAnsi="Arial Narrow" w:cs="Arial Narrow"/>
                <w:w w:val="125"/>
                <w:sz w:val="17"/>
                <w:szCs w:val="17"/>
                <w:lang w:val="en-ZA" w:eastAsia="en-ZA"/>
              </w:rPr>
              <w:t>i</w:t>
            </w:r>
            <w:r w:rsidRPr="003609CC">
              <w:rPr>
                <w:rFonts w:ascii="Arial Narrow" w:hAnsi="Arial Narrow" w:cs="Arial Narrow"/>
                <w:spacing w:val="1"/>
                <w:w w:val="110"/>
                <w:sz w:val="17"/>
                <w:szCs w:val="17"/>
                <w:lang w:val="en-ZA" w:eastAsia="en-ZA"/>
              </w:rPr>
              <w:t>on</w:t>
            </w:r>
            <w:r w:rsidRPr="003609CC">
              <w:rPr>
                <w:rFonts w:ascii="Arial Narrow" w:hAnsi="Arial Narrow" w:cs="Arial Narrow"/>
                <w:w w:val="111"/>
                <w:sz w:val="17"/>
                <w:szCs w:val="17"/>
                <w:lang w:val="en-ZA" w:eastAsia="en-ZA"/>
              </w:rPr>
              <w:t>s</w:t>
            </w:r>
          </w:p>
        </w:tc>
      </w:tr>
      <w:tr w:rsidR="003609CC" w:rsidRPr="003609CC" w14:paraId="29B17E94" w14:textId="77777777" w:rsidTr="00D70782">
        <w:trPr>
          <w:trHeight w:val="719"/>
        </w:trPr>
        <w:tc>
          <w:tcPr>
            <w:tcW w:w="26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A5134A6" w14:textId="77777777" w:rsidR="003609CC" w:rsidRPr="003609CC" w:rsidRDefault="003609CC" w:rsidP="003609CC">
            <w:pPr>
              <w:widowControl w:val="0"/>
              <w:autoSpaceDE w:val="0"/>
              <w:autoSpaceDN w:val="0"/>
              <w:adjustRightInd w:val="0"/>
              <w:spacing w:before="92"/>
              <w:ind w:left="102" w:right="-20"/>
              <w:rPr>
                <w:sz w:val="24"/>
                <w:szCs w:val="24"/>
                <w:lang w:val="en-ZA" w:eastAsia="en-ZA"/>
              </w:rPr>
            </w:pPr>
            <w:r w:rsidRPr="003609CC">
              <w:rPr>
                <w:rFonts w:ascii="Arial Narrow" w:hAnsi="Arial Narrow" w:cs="Arial Narrow"/>
                <w:spacing w:val="-1"/>
                <w:sz w:val="18"/>
                <w:szCs w:val="18"/>
                <w:lang w:val="en-ZA" w:eastAsia="en-ZA"/>
              </w:rPr>
              <w:t>(C</w:t>
            </w:r>
            <w:r w:rsidRPr="003609CC">
              <w:rPr>
                <w:rFonts w:ascii="Arial Narrow" w:hAnsi="Arial Narrow" w:cs="Arial Narrow"/>
                <w:spacing w:val="2"/>
                <w:sz w:val="18"/>
                <w:szCs w:val="18"/>
                <w:lang w:val="en-ZA" w:eastAsia="en-ZA"/>
              </w:rPr>
              <w:t>2</w:t>
            </w:r>
            <w:r w:rsidRPr="003609CC">
              <w:rPr>
                <w:rFonts w:ascii="Arial Narrow" w:hAnsi="Arial Narrow" w:cs="Arial Narrow"/>
                <w:sz w:val="18"/>
                <w:szCs w:val="18"/>
                <w:lang w:val="en-ZA" w:eastAsia="en-ZA"/>
              </w:rPr>
              <w:t>)</w:t>
            </w:r>
            <w:r w:rsidRPr="003609CC">
              <w:rPr>
                <w:spacing w:val="-5"/>
                <w:sz w:val="18"/>
                <w:szCs w:val="18"/>
                <w:lang w:val="en-ZA" w:eastAsia="en-ZA"/>
              </w:rPr>
              <w:t xml:space="preserve"> </w:t>
            </w:r>
            <w:r w:rsidRPr="003609CC">
              <w:rPr>
                <w:rFonts w:ascii="Arial Narrow" w:hAnsi="Arial Narrow" w:cs="Arial Narrow"/>
                <w:spacing w:val="1"/>
                <w:sz w:val="18"/>
                <w:szCs w:val="18"/>
                <w:lang w:val="en-ZA" w:eastAsia="en-ZA"/>
              </w:rPr>
              <w:t>T</w:t>
            </w:r>
            <w:r w:rsidRPr="003609CC">
              <w:rPr>
                <w:rFonts w:ascii="Arial Narrow" w:hAnsi="Arial Narrow" w:cs="Arial Narrow"/>
                <w:spacing w:val="-1"/>
                <w:sz w:val="18"/>
                <w:szCs w:val="18"/>
                <w:lang w:val="en-ZA" w:eastAsia="en-ZA"/>
              </w:rPr>
              <w:t>e</w:t>
            </w:r>
            <w:r w:rsidRPr="003609CC">
              <w:rPr>
                <w:rFonts w:ascii="Arial Narrow" w:hAnsi="Arial Narrow" w:cs="Arial Narrow"/>
                <w:spacing w:val="1"/>
                <w:sz w:val="18"/>
                <w:szCs w:val="18"/>
                <w:lang w:val="en-ZA" w:eastAsia="en-ZA"/>
              </w:rPr>
              <w:t>nd</w:t>
            </w:r>
            <w:r w:rsidRPr="003609CC">
              <w:rPr>
                <w:rFonts w:ascii="Arial Narrow" w:hAnsi="Arial Narrow" w:cs="Arial Narrow"/>
                <w:spacing w:val="-1"/>
                <w:sz w:val="18"/>
                <w:szCs w:val="18"/>
                <w:lang w:val="en-ZA" w:eastAsia="en-ZA"/>
              </w:rPr>
              <w:t>e</w:t>
            </w:r>
            <w:r w:rsidRPr="003609CC">
              <w:rPr>
                <w:rFonts w:ascii="Arial Narrow" w:hAnsi="Arial Narrow" w:cs="Arial Narrow"/>
                <w:sz w:val="18"/>
                <w:szCs w:val="18"/>
                <w:lang w:val="en-ZA" w:eastAsia="en-ZA"/>
              </w:rPr>
              <w:t>r</w:t>
            </w:r>
            <w:r w:rsidRPr="003609CC">
              <w:rPr>
                <w:spacing w:val="19"/>
                <w:sz w:val="18"/>
                <w:szCs w:val="18"/>
                <w:lang w:val="en-ZA" w:eastAsia="en-ZA"/>
              </w:rPr>
              <w:t xml:space="preserve"> </w:t>
            </w:r>
            <w:r w:rsidRPr="003609CC">
              <w:rPr>
                <w:rFonts w:ascii="Arial Narrow" w:hAnsi="Arial Narrow" w:cs="Arial Narrow"/>
                <w:spacing w:val="-1"/>
                <w:sz w:val="18"/>
                <w:szCs w:val="18"/>
                <w:lang w:val="en-ZA" w:eastAsia="en-ZA"/>
              </w:rPr>
              <w:t>De</w:t>
            </w:r>
            <w:r w:rsidRPr="003609CC">
              <w:rPr>
                <w:rFonts w:ascii="Arial Narrow" w:hAnsi="Arial Narrow" w:cs="Arial Narrow"/>
                <w:spacing w:val="-1"/>
                <w:w w:val="111"/>
                <w:sz w:val="18"/>
                <w:szCs w:val="18"/>
                <w:lang w:val="en-ZA" w:eastAsia="en-ZA"/>
              </w:rPr>
              <w:t>sc</w:t>
            </w:r>
            <w:r w:rsidRPr="003609CC">
              <w:rPr>
                <w:rFonts w:ascii="Arial Narrow" w:hAnsi="Arial Narrow" w:cs="Arial Narrow"/>
                <w:w w:val="116"/>
                <w:sz w:val="18"/>
                <w:szCs w:val="18"/>
                <w:lang w:val="en-ZA" w:eastAsia="en-ZA"/>
              </w:rPr>
              <w:t>r</w:t>
            </w:r>
            <w:r w:rsidRPr="003609CC">
              <w:rPr>
                <w:rFonts w:ascii="Arial Narrow" w:hAnsi="Arial Narrow" w:cs="Arial Narrow"/>
                <w:w w:val="125"/>
                <w:sz w:val="18"/>
                <w:szCs w:val="18"/>
                <w:lang w:val="en-ZA" w:eastAsia="en-ZA"/>
              </w:rPr>
              <w:t>i</w:t>
            </w:r>
            <w:r w:rsidRPr="003609CC">
              <w:rPr>
                <w:rFonts w:ascii="Arial Narrow" w:hAnsi="Arial Narrow" w:cs="Arial Narrow"/>
                <w:spacing w:val="1"/>
                <w:w w:val="109"/>
                <w:sz w:val="18"/>
                <w:szCs w:val="18"/>
                <w:lang w:val="en-ZA" w:eastAsia="en-ZA"/>
              </w:rPr>
              <w:t>p</w:t>
            </w:r>
            <w:r w:rsidRPr="003609CC">
              <w:rPr>
                <w:rFonts w:ascii="Arial Narrow" w:hAnsi="Arial Narrow" w:cs="Arial Narrow"/>
                <w:spacing w:val="-1"/>
                <w:w w:val="119"/>
                <w:sz w:val="18"/>
                <w:szCs w:val="18"/>
                <w:lang w:val="en-ZA" w:eastAsia="en-ZA"/>
              </w:rPr>
              <w:t>t</w:t>
            </w:r>
            <w:r w:rsidRPr="003609CC">
              <w:rPr>
                <w:rFonts w:ascii="Arial Narrow" w:hAnsi="Arial Narrow" w:cs="Arial Narrow"/>
                <w:w w:val="125"/>
                <w:sz w:val="18"/>
                <w:szCs w:val="18"/>
                <w:lang w:val="en-ZA" w:eastAsia="en-ZA"/>
              </w:rPr>
              <w:t>i</w:t>
            </w:r>
            <w:r w:rsidRPr="003609CC">
              <w:rPr>
                <w:rFonts w:ascii="Arial Narrow" w:hAnsi="Arial Narrow" w:cs="Arial Narrow"/>
                <w:spacing w:val="1"/>
                <w:w w:val="109"/>
                <w:sz w:val="18"/>
                <w:szCs w:val="18"/>
                <w:lang w:val="en-ZA" w:eastAsia="en-ZA"/>
              </w:rPr>
              <w:t>o</w:t>
            </w:r>
            <w:r w:rsidRPr="003609CC">
              <w:rPr>
                <w:rFonts w:ascii="Arial Narrow" w:hAnsi="Arial Narrow" w:cs="Arial Narrow"/>
                <w:w w:val="109"/>
                <w:sz w:val="18"/>
                <w:szCs w:val="18"/>
                <w:lang w:val="en-ZA" w:eastAsia="en-ZA"/>
              </w:rPr>
              <w:t>n</w:t>
            </w:r>
          </w:p>
        </w:tc>
        <w:tc>
          <w:tcPr>
            <w:tcW w:w="6833" w:type="dxa"/>
            <w:gridSpan w:val="10"/>
            <w:tcBorders>
              <w:top w:val="single" w:sz="4" w:space="0" w:color="000000"/>
              <w:left w:val="single" w:sz="4" w:space="0" w:color="000000"/>
              <w:bottom w:val="single" w:sz="4" w:space="0" w:color="000000"/>
              <w:right w:val="single" w:sz="4" w:space="0" w:color="000000"/>
            </w:tcBorders>
            <w:shd w:val="clear" w:color="auto" w:fill="D9D9D9"/>
            <w:hideMark/>
          </w:tcPr>
          <w:p w14:paraId="385D7802" w14:textId="21B5C2CA" w:rsidR="003609CC" w:rsidRPr="003609CC" w:rsidRDefault="003609CC" w:rsidP="003609CC">
            <w:pPr>
              <w:widowControl w:val="0"/>
              <w:autoSpaceDE w:val="0"/>
              <w:autoSpaceDN w:val="0"/>
              <w:adjustRightInd w:val="0"/>
              <w:spacing w:before="32"/>
              <w:ind w:left="102" w:right="-20"/>
              <w:jc w:val="center"/>
              <w:rPr>
                <w:sz w:val="24"/>
                <w:szCs w:val="24"/>
                <w:lang w:val="en-ZA" w:eastAsia="en-ZA"/>
              </w:rPr>
            </w:pPr>
          </w:p>
        </w:tc>
        <w:tc>
          <w:tcPr>
            <w:tcW w:w="4863" w:type="dxa"/>
            <w:gridSpan w:val="5"/>
            <w:vMerge w:val="restart"/>
            <w:tcBorders>
              <w:top w:val="single" w:sz="4" w:space="0" w:color="000000"/>
              <w:left w:val="single" w:sz="4" w:space="0" w:color="000000"/>
              <w:bottom w:val="nil"/>
              <w:right w:val="nil"/>
            </w:tcBorders>
          </w:tcPr>
          <w:p w14:paraId="74D1A4F0"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2A6C7B51" w14:textId="77777777" w:rsidTr="003609CC">
        <w:trPr>
          <w:trHeight w:hRule="exact" w:val="406"/>
        </w:trPr>
        <w:tc>
          <w:tcPr>
            <w:tcW w:w="269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951C31E" w14:textId="77777777" w:rsidR="003609CC" w:rsidRPr="003609CC" w:rsidRDefault="003609CC" w:rsidP="003609CC">
            <w:pPr>
              <w:widowControl w:val="0"/>
              <w:autoSpaceDE w:val="0"/>
              <w:autoSpaceDN w:val="0"/>
              <w:adjustRightInd w:val="0"/>
              <w:spacing w:before="92"/>
              <w:ind w:left="102" w:right="-20"/>
              <w:rPr>
                <w:sz w:val="24"/>
                <w:szCs w:val="24"/>
                <w:lang w:val="en-ZA" w:eastAsia="en-ZA"/>
              </w:rPr>
            </w:pPr>
            <w:r w:rsidRPr="003609CC">
              <w:rPr>
                <w:rFonts w:ascii="Arial Narrow" w:hAnsi="Arial Narrow" w:cs="Arial Narrow"/>
                <w:spacing w:val="-1"/>
                <w:sz w:val="18"/>
                <w:szCs w:val="18"/>
                <w:lang w:val="en-ZA" w:eastAsia="en-ZA"/>
              </w:rPr>
              <w:t>(C</w:t>
            </w:r>
            <w:r w:rsidRPr="003609CC">
              <w:rPr>
                <w:rFonts w:ascii="Arial Narrow" w:hAnsi="Arial Narrow" w:cs="Arial Narrow"/>
                <w:spacing w:val="2"/>
                <w:sz w:val="18"/>
                <w:szCs w:val="18"/>
                <w:lang w:val="en-ZA" w:eastAsia="en-ZA"/>
              </w:rPr>
              <w:t>3</w:t>
            </w:r>
            <w:r w:rsidRPr="003609CC">
              <w:rPr>
                <w:rFonts w:ascii="Arial Narrow" w:hAnsi="Arial Narrow" w:cs="Arial Narrow"/>
                <w:sz w:val="18"/>
                <w:szCs w:val="18"/>
                <w:lang w:val="en-ZA" w:eastAsia="en-ZA"/>
              </w:rPr>
              <w:t>)</w:t>
            </w:r>
            <w:r w:rsidRPr="003609CC">
              <w:rPr>
                <w:spacing w:val="-5"/>
                <w:sz w:val="18"/>
                <w:szCs w:val="18"/>
                <w:lang w:val="en-ZA" w:eastAsia="en-ZA"/>
              </w:rPr>
              <w:t xml:space="preserve"> </w:t>
            </w:r>
            <w:r w:rsidRPr="003609CC">
              <w:rPr>
                <w:rFonts w:ascii="Arial Narrow" w:hAnsi="Arial Narrow" w:cs="Arial Narrow"/>
                <w:spacing w:val="-1"/>
                <w:sz w:val="18"/>
                <w:szCs w:val="18"/>
                <w:lang w:val="en-ZA" w:eastAsia="en-ZA"/>
              </w:rPr>
              <w:t>De</w:t>
            </w:r>
            <w:r w:rsidRPr="003609CC">
              <w:rPr>
                <w:rFonts w:ascii="Arial Narrow" w:hAnsi="Arial Narrow" w:cs="Arial Narrow"/>
                <w:spacing w:val="2"/>
                <w:sz w:val="18"/>
                <w:szCs w:val="18"/>
                <w:lang w:val="en-ZA" w:eastAsia="en-ZA"/>
              </w:rPr>
              <w:t>s</w:t>
            </w:r>
            <w:r w:rsidRPr="003609CC">
              <w:rPr>
                <w:rFonts w:ascii="Arial Narrow" w:hAnsi="Arial Narrow" w:cs="Arial Narrow"/>
                <w:sz w:val="18"/>
                <w:szCs w:val="18"/>
                <w:lang w:val="en-ZA" w:eastAsia="en-ZA"/>
              </w:rPr>
              <w:t>i</w:t>
            </w:r>
            <w:r w:rsidRPr="003609CC">
              <w:rPr>
                <w:rFonts w:ascii="Arial Narrow" w:hAnsi="Arial Narrow" w:cs="Arial Narrow"/>
                <w:spacing w:val="1"/>
                <w:sz w:val="18"/>
                <w:szCs w:val="18"/>
                <w:lang w:val="en-ZA" w:eastAsia="en-ZA"/>
              </w:rPr>
              <w:t>gn</w:t>
            </w:r>
            <w:r w:rsidRPr="003609CC">
              <w:rPr>
                <w:rFonts w:ascii="Arial Narrow" w:hAnsi="Arial Narrow" w:cs="Arial Narrow"/>
                <w:spacing w:val="-1"/>
                <w:sz w:val="18"/>
                <w:szCs w:val="18"/>
                <w:lang w:val="en-ZA" w:eastAsia="en-ZA"/>
              </w:rPr>
              <w:t>ate</w:t>
            </w:r>
            <w:r w:rsidRPr="003609CC">
              <w:rPr>
                <w:rFonts w:ascii="Arial Narrow" w:hAnsi="Arial Narrow" w:cs="Arial Narrow"/>
                <w:sz w:val="18"/>
                <w:szCs w:val="18"/>
                <w:lang w:val="en-ZA" w:eastAsia="en-ZA"/>
              </w:rPr>
              <w:t>d</w:t>
            </w:r>
            <w:r w:rsidRPr="003609CC">
              <w:rPr>
                <w:spacing w:val="43"/>
                <w:sz w:val="18"/>
                <w:szCs w:val="18"/>
                <w:lang w:val="en-ZA" w:eastAsia="en-ZA"/>
              </w:rPr>
              <w:t xml:space="preserve"> </w:t>
            </w:r>
            <w:r w:rsidRPr="003609CC">
              <w:rPr>
                <w:rFonts w:ascii="Arial Narrow" w:hAnsi="Arial Narrow" w:cs="Arial Narrow"/>
                <w:spacing w:val="1"/>
                <w:w w:val="109"/>
                <w:sz w:val="18"/>
                <w:szCs w:val="18"/>
                <w:lang w:val="en-ZA" w:eastAsia="en-ZA"/>
              </w:rPr>
              <w:t>p</w:t>
            </w:r>
            <w:r w:rsidRPr="003609CC">
              <w:rPr>
                <w:rFonts w:ascii="Arial Narrow" w:hAnsi="Arial Narrow" w:cs="Arial Narrow"/>
                <w:w w:val="116"/>
                <w:sz w:val="18"/>
                <w:szCs w:val="18"/>
                <w:lang w:val="en-ZA" w:eastAsia="en-ZA"/>
              </w:rPr>
              <w:t>r</w:t>
            </w:r>
            <w:r w:rsidRPr="003609CC">
              <w:rPr>
                <w:rFonts w:ascii="Arial Narrow" w:hAnsi="Arial Narrow" w:cs="Arial Narrow"/>
                <w:spacing w:val="1"/>
                <w:w w:val="109"/>
                <w:sz w:val="18"/>
                <w:szCs w:val="18"/>
                <w:lang w:val="en-ZA" w:eastAsia="en-ZA"/>
              </w:rPr>
              <w:t>o</w:t>
            </w:r>
            <w:r w:rsidRPr="003609CC">
              <w:rPr>
                <w:rFonts w:ascii="Arial Narrow" w:hAnsi="Arial Narrow" w:cs="Arial Narrow"/>
                <w:spacing w:val="-1"/>
                <w:w w:val="109"/>
                <w:sz w:val="18"/>
                <w:szCs w:val="18"/>
                <w:lang w:val="en-ZA" w:eastAsia="en-ZA"/>
              </w:rPr>
              <w:t>d</w:t>
            </w:r>
            <w:r w:rsidRPr="003609CC">
              <w:rPr>
                <w:rFonts w:ascii="Arial Narrow" w:hAnsi="Arial Narrow" w:cs="Arial Narrow"/>
                <w:spacing w:val="1"/>
                <w:w w:val="109"/>
                <w:sz w:val="18"/>
                <w:szCs w:val="18"/>
                <w:lang w:val="en-ZA" w:eastAsia="en-ZA"/>
              </w:rPr>
              <w:t>u</w:t>
            </w:r>
            <w:r w:rsidRPr="003609CC">
              <w:rPr>
                <w:rFonts w:ascii="Arial Narrow" w:hAnsi="Arial Narrow" w:cs="Arial Narrow"/>
                <w:spacing w:val="-1"/>
                <w:w w:val="111"/>
                <w:sz w:val="18"/>
                <w:szCs w:val="18"/>
                <w:lang w:val="en-ZA" w:eastAsia="en-ZA"/>
              </w:rPr>
              <w:t>c</w:t>
            </w:r>
            <w:r w:rsidRPr="003609CC">
              <w:rPr>
                <w:rFonts w:ascii="Arial Narrow" w:hAnsi="Arial Narrow" w:cs="Arial Narrow"/>
                <w:spacing w:val="-1"/>
                <w:w w:val="119"/>
                <w:sz w:val="18"/>
                <w:szCs w:val="18"/>
                <w:lang w:val="en-ZA" w:eastAsia="en-ZA"/>
              </w:rPr>
              <w:t>t</w:t>
            </w:r>
            <w:r w:rsidRPr="003609CC">
              <w:rPr>
                <w:rFonts w:ascii="Arial Narrow" w:hAnsi="Arial Narrow" w:cs="Arial Narrow"/>
                <w:spacing w:val="-1"/>
                <w:sz w:val="18"/>
                <w:szCs w:val="18"/>
                <w:lang w:val="en-ZA" w:eastAsia="en-ZA"/>
              </w:rPr>
              <w:t>(</w:t>
            </w:r>
            <w:r w:rsidRPr="003609CC">
              <w:rPr>
                <w:rFonts w:ascii="Arial Narrow" w:hAnsi="Arial Narrow" w:cs="Arial Narrow"/>
                <w:spacing w:val="-1"/>
                <w:w w:val="111"/>
                <w:sz w:val="18"/>
                <w:szCs w:val="18"/>
                <w:lang w:val="en-ZA" w:eastAsia="en-ZA"/>
              </w:rPr>
              <w:t>s</w:t>
            </w:r>
            <w:r w:rsidRPr="003609CC">
              <w:rPr>
                <w:rFonts w:ascii="Arial Narrow" w:hAnsi="Arial Narrow" w:cs="Arial Narrow"/>
                <w:sz w:val="18"/>
                <w:szCs w:val="18"/>
                <w:lang w:val="en-ZA" w:eastAsia="en-ZA"/>
              </w:rPr>
              <w:t>)</w:t>
            </w:r>
          </w:p>
        </w:tc>
        <w:tc>
          <w:tcPr>
            <w:tcW w:w="6833" w:type="dxa"/>
            <w:gridSpan w:val="10"/>
            <w:tcBorders>
              <w:top w:val="single" w:sz="4" w:space="0" w:color="000000"/>
              <w:left w:val="single" w:sz="4" w:space="0" w:color="000000"/>
              <w:bottom w:val="single" w:sz="4" w:space="0" w:color="000000"/>
              <w:right w:val="single" w:sz="4" w:space="0" w:color="000000"/>
            </w:tcBorders>
            <w:shd w:val="clear" w:color="auto" w:fill="D9D9D9"/>
            <w:hideMark/>
          </w:tcPr>
          <w:p w14:paraId="70B71715" w14:textId="77777777" w:rsidR="003609CC" w:rsidRPr="003609CC" w:rsidRDefault="003609CC" w:rsidP="003609CC">
            <w:pPr>
              <w:widowControl w:val="0"/>
              <w:autoSpaceDE w:val="0"/>
              <w:autoSpaceDN w:val="0"/>
              <w:adjustRightInd w:val="0"/>
              <w:spacing w:before="92"/>
              <w:ind w:left="102" w:right="-20"/>
              <w:rPr>
                <w:sz w:val="24"/>
                <w:szCs w:val="24"/>
                <w:lang w:val="en-ZA" w:eastAsia="en-ZA"/>
              </w:rPr>
            </w:pPr>
            <w:r w:rsidRPr="003609CC">
              <w:rPr>
                <w:rFonts w:ascii="Arial Narrow" w:hAnsi="Arial Narrow" w:cs="Arial Narrow"/>
                <w:sz w:val="18"/>
                <w:szCs w:val="18"/>
                <w:lang w:val="en-ZA" w:eastAsia="en-ZA"/>
              </w:rPr>
              <w:t xml:space="preserve"> </w:t>
            </w:r>
          </w:p>
        </w:tc>
        <w:tc>
          <w:tcPr>
            <w:tcW w:w="4863" w:type="dxa"/>
            <w:gridSpan w:val="5"/>
            <w:vMerge/>
            <w:tcBorders>
              <w:top w:val="single" w:sz="4" w:space="0" w:color="000000"/>
              <w:left w:val="single" w:sz="4" w:space="0" w:color="000000"/>
              <w:bottom w:val="nil"/>
              <w:right w:val="nil"/>
            </w:tcBorders>
            <w:vAlign w:val="center"/>
            <w:hideMark/>
          </w:tcPr>
          <w:p w14:paraId="3AFD81E1" w14:textId="77777777" w:rsidR="003609CC" w:rsidRPr="003609CC" w:rsidRDefault="003609CC" w:rsidP="003609CC">
            <w:pPr>
              <w:spacing w:line="276" w:lineRule="auto"/>
              <w:rPr>
                <w:sz w:val="24"/>
                <w:szCs w:val="24"/>
                <w:lang w:val="en-ZA" w:eastAsia="en-ZA"/>
              </w:rPr>
            </w:pPr>
          </w:p>
        </w:tc>
      </w:tr>
      <w:tr w:rsidR="003609CC" w:rsidRPr="003609CC" w14:paraId="46A72641" w14:textId="77777777" w:rsidTr="003609CC">
        <w:trPr>
          <w:trHeight w:hRule="exact" w:val="408"/>
        </w:trPr>
        <w:tc>
          <w:tcPr>
            <w:tcW w:w="269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EC39F74" w14:textId="77777777" w:rsidR="003609CC" w:rsidRPr="003609CC" w:rsidRDefault="003609CC" w:rsidP="003609CC">
            <w:pPr>
              <w:widowControl w:val="0"/>
              <w:autoSpaceDE w:val="0"/>
              <w:autoSpaceDN w:val="0"/>
              <w:adjustRightInd w:val="0"/>
              <w:spacing w:before="92"/>
              <w:ind w:left="102" w:right="-20"/>
              <w:rPr>
                <w:sz w:val="24"/>
                <w:szCs w:val="24"/>
                <w:lang w:val="en-ZA" w:eastAsia="en-ZA"/>
              </w:rPr>
            </w:pPr>
            <w:r w:rsidRPr="003609CC">
              <w:rPr>
                <w:rFonts w:ascii="Arial Narrow" w:hAnsi="Arial Narrow" w:cs="Arial Narrow"/>
                <w:spacing w:val="-1"/>
                <w:sz w:val="18"/>
                <w:szCs w:val="18"/>
                <w:lang w:val="en-ZA" w:eastAsia="en-ZA"/>
              </w:rPr>
              <w:t>(C</w:t>
            </w:r>
            <w:r w:rsidRPr="003609CC">
              <w:rPr>
                <w:rFonts w:ascii="Arial Narrow" w:hAnsi="Arial Narrow" w:cs="Arial Narrow"/>
                <w:spacing w:val="2"/>
                <w:sz w:val="18"/>
                <w:szCs w:val="18"/>
                <w:lang w:val="en-ZA" w:eastAsia="en-ZA"/>
              </w:rPr>
              <w:t>4</w:t>
            </w:r>
            <w:r w:rsidRPr="003609CC">
              <w:rPr>
                <w:rFonts w:ascii="Arial Narrow" w:hAnsi="Arial Narrow" w:cs="Arial Narrow"/>
                <w:sz w:val="18"/>
                <w:szCs w:val="18"/>
                <w:lang w:val="en-ZA" w:eastAsia="en-ZA"/>
              </w:rPr>
              <w:t>)</w:t>
            </w:r>
            <w:r w:rsidRPr="003609CC">
              <w:rPr>
                <w:spacing w:val="-5"/>
                <w:sz w:val="18"/>
                <w:szCs w:val="18"/>
                <w:lang w:val="en-ZA" w:eastAsia="en-ZA"/>
              </w:rPr>
              <w:t xml:space="preserve"> </w:t>
            </w:r>
            <w:r w:rsidRPr="003609CC">
              <w:rPr>
                <w:rFonts w:ascii="Arial Narrow" w:hAnsi="Arial Narrow" w:cs="Arial Narrow"/>
                <w:spacing w:val="1"/>
                <w:sz w:val="18"/>
                <w:szCs w:val="18"/>
                <w:lang w:val="en-ZA" w:eastAsia="en-ZA"/>
              </w:rPr>
              <w:t>T</w:t>
            </w:r>
            <w:r w:rsidRPr="003609CC">
              <w:rPr>
                <w:rFonts w:ascii="Arial Narrow" w:hAnsi="Arial Narrow" w:cs="Arial Narrow"/>
                <w:spacing w:val="-1"/>
                <w:sz w:val="18"/>
                <w:szCs w:val="18"/>
                <w:lang w:val="en-ZA" w:eastAsia="en-ZA"/>
              </w:rPr>
              <w:t>e</w:t>
            </w:r>
            <w:r w:rsidRPr="003609CC">
              <w:rPr>
                <w:rFonts w:ascii="Arial Narrow" w:hAnsi="Arial Narrow" w:cs="Arial Narrow"/>
                <w:spacing w:val="1"/>
                <w:sz w:val="18"/>
                <w:szCs w:val="18"/>
                <w:lang w:val="en-ZA" w:eastAsia="en-ZA"/>
              </w:rPr>
              <w:t>nd</w:t>
            </w:r>
            <w:r w:rsidRPr="003609CC">
              <w:rPr>
                <w:rFonts w:ascii="Arial Narrow" w:hAnsi="Arial Narrow" w:cs="Arial Narrow"/>
                <w:spacing w:val="-1"/>
                <w:sz w:val="18"/>
                <w:szCs w:val="18"/>
                <w:lang w:val="en-ZA" w:eastAsia="en-ZA"/>
              </w:rPr>
              <w:t>e</w:t>
            </w:r>
            <w:r w:rsidRPr="003609CC">
              <w:rPr>
                <w:rFonts w:ascii="Arial Narrow" w:hAnsi="Arial Narrow" w:cs="Arial Narrow"/>
                <w:sz w:val="18"/>
                <w:szCs w:val="18"/>
                <w:lang w:val="en-ZA" w:eastAsia="en-ZA"/>
              </w:rPr>
              <w:t>r</w:t>
            </w:r>
            <w:r w:rsidRPr="003609CC">
              <w:rPr>
                <w:spacing w:val="19"/>
                <w:sz w:val="18"/>
                <w:szCs w:val="18"/>
                <w:lang w:val="en-ZA" w:eastAsia="en-ZA"/>
              </w:rPr>
              <w:t xml:space="preserve"> </w:t>
            </w:r>
            <w:r w:rsidRPr="003609CC">
              <w:rPr>
                <w:rFonts w:ascii="Arial Narrow" w:hAnsi="Arial Narrow" w:cs="Arial Narrow"/>
                <w:spacing w:val="-1"/>
                <w:w w:val="108"/>
                <w:sz w:val="18"/>
                <w:szCs w:val="18"/>
                <w:lang w:val="en-ZA" w:eastAsia="en-ZA"/>
              </w:rPr>
              <w:t>A</w:t>
            </w:r>
            <w:r w:rsidRPr="003609CC">
              <w:rPr>
                <w:rFonts w:ascii="Arial Narrow" w:hAnsi="Arial Narrow" w:cs="Arial Narrow"/>
                <w:spacing w:val="1"/>
                <w:w w:val="109"/>
                <w:sz w:val="18"/>
                <w:szCs w:val="18"/>
                <w:lang w:val="en-ZA" w:eastAsia="en-ZA"/>
              </w:rPr>
              <w:t>u</w:t>
            </w:r>
            <w:r w:rsidRPr="003609CC">
              <w:rPr>
                <w:rFonts w:ascii="Arial Narrow" w:hAnsi="Arial Narrow" w:cs="Arial Narrow"/>
                <w:spacing w:val="-1"/>
                <w:w w:val="119"/>
                <w:sz w:val="18"/>
                <w:szCs w:val="18"/>
                <w:lang w:val="en-ZA" w:eastAsia="en-ZA"/>
              </w:rPr>
              <w:t>t</w:t>
            </w:r>
            <w:r w:rsidRPr="003609CC">
              <w:rPr>
                <w:rFonts w:ascii="Arial Narrow" w:hAnsi="Arial Narrow" w:cs="Arial Narrow"/>
                <w:spacing w:val="1"/>
                <w:w w:val="109"/>
                <w:sz w:val="18"/>
                <w:szCs w:val="18"/>
                <w:lang w:val="en-ZA" w:eastAsia="en-ZA"/>
              </w:rPr>
              <w:t>ho</w:t>
            </w:r>
            <w:r w:rsidRPr="003609CC">
              <w:rPr>
                <w:rFonts w:ascii="Arial Narrow" w:hAnsi="Arial Narrow" w:cs="Arial Narrow"/>
                <w:w w:val="116"/>
                <w:sz w:val="18"/>
                <w:szCs w:val="18"/>
                <w:lang w:val="en-ZA" w:eastAsia="en-ZA"/>
              </w:rPr>
              <w:t>r</w:t>
            </w:r>
            <w:r w:rsidRPr="003609CC">
              <w:rPr>
                <w:rFonts w:ascii="Arial Narrow" w:hAnsi="Arial Narrow" w:cs="Arial Narrow"/>
                <w:w w:val="125"/>
                <w:sz w:val="18"/>
                <w:szCs w:val="18"/>
                <w:lang w:val="en-ZA" w:eastAsia="en-ZA"/>
              </w:rPr>
              <w:t>i</w:t>
            </w:r>
            <w:r w:rsidRPr="003609CC">
              <w:rPr>
                <w:rFonts w:ascii="Arial Narrow" w:hAnsi="Arial Narrow" w:cs="Arial Narrow"/>
                <w:spacing w:val="-1"/>
                <w:w w:val="119"/>
                <w:sz w:val="18"/>
                <w:szCs w:val="18"/>
                <w:lang w:val="en-ZA" w:eastAsia="en-ZA"/>
              </w:rPr>
              <w:t>t</w:t>
            </w:r>
            <w:r w:rsidRPr="003609CC">
              <w:rPr>
                <w:rFonts w:ascii="Arial Narrow" w:hAnsi="Arial Narrow" w:cs="Arial Narrow"/>
                <w:w w:val="111"/>
                <w:sz w:val="18"/>
                <w:szCs w:val="18"/>
                <w:lang w:val="en-ZA" w:eastAsia="en-ZA"/>
              </w:rPr>
              <w:t>y</w:t>
            </w:r>
          </w:p>
        </w:tc>
        <w:tc>
          <w:tcPr>
            <w:tcW w:w="6833" w:type="dxa"/>
            <w:gridSpan w:val="10"/>
            <w:tcBorders>
              <w:top w:val="single" w:sz="4" w:space="0" w:color="000000"/>
              <w:left w:val="single" w:sz="4" w:space="0" w:color="000000"/>
              <w:bottom w:val="single" w:sz="4" w:space="0" w:color="000000"/>
              <w:right w:val="single" w:sz="4" w:space="0" w:color="000000"/>
            </w:tcBorders>
            <w:shd w:val="clear" w:color="auto" w:fill="D9D9D9"/>
            <w:hideMark/>
          </w:tcPr>
          <w:p w14:paraId="51C8F47D" w14:textId="54FE8BA9" w:rsidR="003609CC" w:rsidRPr="003609CC" w:rsidRDefault="003609CC" w:rsidP="003609CC">
            <w:pPr>
              <w:widowControl w:val="0"/>
              <w:autoSpaceDE w:val="0"/>
              <w:autoSpaceDN w:val="0"/>
              <w:adjustRightInd w:val="0"/>
              <w:spacing w:before="92"/>
              <w:ind w:left="102" w:right="-20"/>
              <w:rPr>
                <w:sz w:val="24"/>
                <w:szCs w:val="24"/>
                <w:lang w:val="en-ZA" w:eastAsia="en-ZA"/>
              </w:rPr>
            </w:pPr>
          </w:p>
        </w:tc>
        <w:tc>
          <w:tcPr>
            <w:tcW w:w="4863" w:type="dxa"/>
            <w:gridSpan w:val="5"/>
            <w:vMerge/>
            <w:tcBorders>
              <w:top w:val="single" w:sz="4" w:space="0" w:color="000000"/>
              <w:left w:val="single" w:sz="4" w:space="0" w:color="000000"/>
              <w:bottom w:val="nil"/>
              <w:right w:val="nil"/>
            </w:tcBorders>
            <w:vAlign w:val="center"/>
            <w:hideMark/>
          </w:tcPr>
          <w:p w14:paraId="255846F7" w14:textId="77777777" w:rsidR="003609CC" w:rsidRPr="003609CC" w:rsidRDefault="003609CC" w:rsidP="003609CC">
            <w:pPr>
              <w:spacing w:line="276" w:lineRule="auto"/>
              <w:rPr>
                <w:sz w:val="24"/>
                <w:szCs w:val="24"/>
                <w:lang w:val="en-ZA" w:eastAsia="en-ZA"/>
              </w:rPr>
            </w:pPr>
          </w:p>
        </w:tc>
      </w:tr>
      <w:tr w:rsidR="003609CC" w:rsidRPr="003609CC" w14:paraId="24ADC923" w14:textId="77777777" w:rsidTr="003609CC">
        <w:trPr>
          <w:trHeight w:hRule="exact" w:val="406"/>
        </w:trPr>
        <w:tc>
          <w:tcPr>
            <w:tcW w:w="269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573721E" w14:textId="77777777" w:rsidR="003609CC" w:rsidRPr="003609CC" w:rsidRDefault="003609CC" w:rsidP="003609CC">
            <w:pPr>
              <w:widowControl w:val="0"/>
              <w:autoSpaceDE w:val="0"/>
              <w:autoSpaceDN w:val="0"/>
              <w:adjustRightInd w:val="0"/>
              <w:spacing w:before="92"/>
              <w:ind w:left="102" w:right="-20"/>
              <w:rPr>
                <w:sz w:val="24"/>
                <w:szCs w:val="24"/>
                <w:lang w:val="en-ZA" w:eastAsia="en-ZA"/>
              </w:rPr>
            </w:pPr>
            <w:r w:rsidRPr="003609CC">
              <w:rPr>
                <w:rFonts w:ascii="Arial Narrow" w:hAnsi="Arial Narrow" w:cs="Arial Narrow"/>
                <w:spacing w:val="-1"/>
                <w:sz w:val="18"/>
                <w:szCs w:val="18"/>
                <w:lang w:val="en-ZA" w:eastAsia="en-ZA"/>
              </w:rPr>
              <w:t>(C</w:t>
            </w:r>
            <w:r w:rsidRPr="003609CC">
              <w:rPr>
                <w:rFonts w:ascii="Arial Narrow" w:hAnsi="Arial Narrow" w:cs="Arial Narrow"/>
                <w:spacing w:val="2"/>
                <w:sz w:val="18"/>
                <w:szCs w:val="18"/>
                <w:lang w:val="en-ZA" w:eastAsia="en-ZA"/>
              </w:rPr>
              <w:t>5</w:t>
            </w:r>
            <w:r w:rsidRPr="003609CC">
              <w:rPr>
                <w:rFonts w:ascii="Arial Narrow" w:hAnsi="Arial Narrow" w:cs="Arial Narrow"/>
                <w:sz w:val="18"/>
                <w:szCs w:val="18"/>
                <w:lang w:val="en-ZA" w:eastAsia="en-ZA"/>
              </w:rPr>
              <w:t>)</w:t>
            </w:r>
            <w:r w:rsidRPr="003609CC">
              <w:rPr>
                <w:spacing w:val="-5"/>
                <w:sz w:val="18"/>
                <w:szCs w:val="18"/>
                <w:lang w:val="en-ZA" w:eastAsia="en-ZA"/>
              </w:rPr>
              <w:t xml:space="preserve"> </w:t>
            </w:r>
            <w:r w:rsidRPr="003609CC">
              <w:rPr>
                <w:rFonts w:ascii="Arial Narrow" w:hAnsi="Arial Narrow" w:cs="Arial Narrow"/>
                <w:spacing w:val="-1"/>
                <w:sz w:val="18"/>
                <w:szCs w:val="18"/>
                <w:lang w:val="en-ZA" w:eastAsia="en-ZA"/>
              </w:rPr>
              <w:t>Na</w:t>
            </w:r>
            <w:r w:rsidRPr="003609CC">
              <w:rPr>
                <w:rFonts w:ascii="Arial Narrow" w:hAnsi="Arial Narrow" w:cs="Arial Narrow"/>
                <w:spacing w:val="1"/>
                <w:sz w:val="18"/>
                <w:szCs w:val="18"/>
                <w:lang w:val="en-ZA" w:eastAsia="en-ZA"/>
              </w:rPr>
              <w:t>m</w:t>
            </w:r>
            <w:r w:rsidRPr="003609CC">
              <w:rPr>
                <w:rFonts w:ascii="Arial Narrow" w:hAnsi="Arial Narrow" w:cs="Arial Narrow"/>
                <w:sz w:val="18"/>
                <w:szCs w:val="18"/>
                <w:lang w:val="en-ZA" w:eastAsia="en-ZA"/>
              </w:rPr>
              <w:t>e</w:t>
            </w:r>
            <w:r w:rsidRPr="003609CC">
              <w:rPr>
                <w:spacing w:val="2"/>
                <w:sz w:val="18"/>
                <w:szCs w:val="18"/>
                <w:lang w:val="en-ZA" w:eastAsia="en-ZA"/>
              </w:rPr>
              <w:t xml:space="preserve"> </w:t>
            </w:r>
            <w:r w:rsidRPr="003609CC">
              <w:rPr>
                <w:rFonts w:ascii="Arial Narrow" w:hAnsi="Arial Narrow" w:cs="Arial Narrow"/>
                <w:spacing w:val="1"/>
                <w:sz w:val="18"/>
                <w:szCs w:val="18"/>
                <w:lang w:val="en-ZA" w:eastAsia="en-ZA"/>
              </w:rPr>
              <w:t>o</w:t>
            </w:r>
            <w:r w:rsidRPr="003609CC">
              <w:rPr>
                <w:rFonts w:ascii="Arial Narrow" w:hAnsi="Arial Narrow" w:cs="Arial Narrow"/>
                <w:sz w:val="18"/>
                <w:szCs w:val="18"/>
                <w:lang w:val="en-ZA" w:eastAsia="en-ZA"/>
              </w:rPr>
              <w:t>f</w:t>
            </w:r>
            <w:r w:rsidRPr="003609CC">
              <w:rPr>
                <w:spacing w:val="10"/>
                <w:sz w:val="18"/>
                <w:szCs w:val="18"/>
                <w:lang w:val="en-ZA" w:eastAsia="en-ZA"/>
              </w:rPr>
              <w:t xml:space="preserve"> </w:t>
            </w:r>
            <w:r w:rsidRPr="003609CC">
              <w:rPr>
                <w:rFonts w:ascii="Arial Narrow" w:hAnsi="Arial Narrow" w:cs="Arial Narrow"/>
                <w:spacing w:val="1"/>
                <w:sz w:val="18"/>
                <w:szCs w:val="18"/>
                <w:lang w:val="en-ZA" w:eastAsia="en-ZA"/>
              </w:rPr>
              <w:t>T</w:t>
            </w:r>
            <w:r w:rsidRPr="003609CC">
              <w:rPr>
                <w:rFonts w:ascii="Arial Narrow" w:hAnsi="Arial Narrow" w:cs="Arial Narrow"/>
                <w:spacing w:val="-1"/>
                <w:sz w:val="18"/>
                <w:szCs w:val="18"/>
                <w:lang w:val="en-ZA" w:eastAsia="en-ZA"/>
              </w:rPr>
              <w:t>e</w:t>
            </w:r>
            <w:r w:rsidRPr="003609CC">
              <w:rPr>
                <w:rFonts w:ascii="Arial Narrow" w:hAnsi="Arial Narrow" w:cs="Arial Narrow"/>
                <w:spacing w:val="1"/>
                <w:sz w:val="18"/>
                <w:szCs w:val="18"/>
                <w:lang w:val="en-ZA" w:eastAsia="en-ZA"/>
              </w:rPr>
              <w:t>nd</w:t>
            </w:r>
            <w:r w:rsidRPr="003609CC">
              <w:rPr>
                <w:rFonts w:ascii="Arial Narrow" w:hAnsi="Arial Narrow" w:cs="Arial Narrow"/>
                <w:spacing w:val="-1"/>
                <w:sz w:val="18"/>
                <w:szCs w:val="18"/>
                <w:lang w:val="en-ZA" w:eastAsia="en-ZA"/>
              </w:rPr>
              <w:t>e</w:t>
            </w:r>
            <w:r w:rsidRPr="003609CC">
              <w:rPr>
                <w:rFonts w:ascii="Arial Narrow" w:hAnsi="Arial Narrow" w:cs="Arial Narrow"/>
                <w:sz w:val="18"/>
                <w:szCs w:val="18"/>
                <w:lang w:val="en-ZA" w:eastAsia="en-ZA"/>
              </w:rPr>
              <w:t>ri</w:t>
            </w:r>
            <w:r w:rsidRPr="003609CC">
              <w:rPr>
                <w:rFonts w:ascii="Arial Narrow" w:hAnsi="Arial Narrow" w:cs="Arial Narrow"/>
                <w:spacing w:val="1"/>
                <w:sz w:val="18"/>
                <w:szCs w:val="18"/>
                <w:lang w:val="en-ZA" w:eastAsia="en-ZA"/>
              </w:rPr>
              <w:t>n</w:t>
            </w:r>
            <w:r w:rsidRPr="003609CC">
              <w:rPr>
                <w:rFonts w:ascii="Arial Narrow" w:hAnsi="Arial Narrow" w:cs="Arial Narrow"/>
                <w:sz w:val="18"/>
                <w:szCs w:val="18"/>
                <w:lang w:val="en-ZA" w:eastAsia="en-ZA"/>
              </w:rPr>
              <w:t>g</w:t>
            </w:r>
            <w:r w:rsidRPr="003609CC">
              <w:rPr>
                <w:spacing w:val="43"/>
                <w:sz w:val="18"/>
                <w:szCs w:val="18"/>
                <w:lang w:val="en-ZA" w:eastAsia="en-ZA"/>
              </w:rPr>
              <w:t xml:space="preserve"> </w:t>
            </w:r>
            <w:r w:rsidRPr="003609CC">
              <w:rPr>
                <w:rFonts w:ascii="Arial Narrow" w:hAnsi="Arial Narrow" w:cs="Arial Narrow"/>
                <w:sz w:val="18"/>
                <w:szCs w:val="18"/>
                <w:lang w:val="en-ZA" w:eastAsia="en-ZA"/>
              </w:rPr>
              <w:t>E</w:t>
            </w:r>
            <w:r w:rsidRPr="003609CC">
              <w:rPr>
                <w:rFonts w:ascii="Arial Narrow" w:hAnsi="Arial Narrow" w:cs="Arial Narrow"/>
                <w:spacing w:val="1"/>
                <w:w w:val="109"/>
                <w:sz w:val="18"/>
                <w:szCs w:val="18"/>
                <w:lang w:val="en-ZA" w:eastAsia="en-ZA"/>
              </w:rPr>
              <w:t>n</w:t>
            </w:r>
            <w:r w:rsidRPr="003609CC">
              <w:rPr>
                <w:rFonts w:ascii="Arial Narrow" w:hAnsi="Arial Narrow" w:cs="Arial Narrow"/>
                <w:spacing w:val="-1"/>
                <w:w w:val="119"/>
                <w:sz w:val="18"/>
                <w:szCs w:val="18"/>
                <w:lang w:val="en-ZA" w:eastAsia="en-ZA"/>
              </w:rPr>
              <w:t>t</w:t>
            </w:r>
            <w:r w:rsidRPr="003609CC">
              <w:rPr>
                <w:rFonts w:ascii="Arial Narrow" w:hAnsi="Arial Narrow" w:cs="Arial Narrow"/>
                <w:w w:val="125"/>
                <w:sz w:val="18"/>
                <w:szCs w:val="18"/>
                <w:lang w:val="en-ZA" w:eastAsia="en-ZA"/>
              </w:rPr>
              <w:t>i</w:t>
            </w:r>
            <w:r w:rsidRPr="003609CC">
              <w:rPr>
                <w:rFonts w:ascii="Arial Narrow" w:hAnsi="Arial Narrow" w:cs="Arial Narrow"/>
                <w:spacing w:val="-1"/>
                <w:w w:val="119"/>
                <w:sz w:val="18"/>
                <w:szCs w:val="18"/>
                <w:lang w:val="en-ZA" w:eastAsia="en-ZA"/>
              </w:rPr>
              <w:t>t</w:t>
            </w:r>
            <w:r w:rsidRPr="003609CC">
              <w:rPr>
                <w:rFonts w:ascii="Arial Narrow" w:hAnsi="Arial Narrow" w:cs="Arial Narrow"/>
                <w:w w:val="111"/>
                <w:sz w:val="18"/>
                <w:szCs w:val="18"/>
                <w:lang w:val="en-ZA" w:eastAsia="en-ZA"/>
              </w:rPr>
              <w:t>y</w:t>
            </w:r>
          </w:p>
        </w:tc>
        <w:tc>
          <w:tcPr>
            <w:tcW w:w="6833" w:type="dxa"/>
            <w:gridSpan w:val="10"/>
            <w:tcBorders>
              <w:top w:val="single" w:sz="4" w:space="0" w:color="000000"/>
              <w:left w:val="single" w:sz="4" w:space="0" w:color="000000"/>
              <w:bottom w:val="single" w:sz="4" w:space="0" w:color="000000"/>
              <w:right w:val="single" w:sz="4" w:space="0" w:color="000000"/>
            </w:tcBorders>
          </w:tcPr>
          <w:p w14:paraId="08EDAEF6" w14:textId="77777777" w:rsidR="003609CC" w:rsidRPr="003609CC" w:rsidRDefault="003609CC" w:rsidP="003609CC">
            <w:pPr>
              <w:widowControl w:val="0"/>
              <w:autoSpaceDE w:val="0"/>
              <w:autoSpaceDN w:val="0"/>
              <w:adjustRightInd w:val="0"/>
              <w:rPr>
                <w:sz w:val="24"/>
                <w:szCs w:val="24"/>
                <w:lang w:val="en-ZA" w:eastAsia="en-ZA"/>
              </w:rPr>
            </w:pPr>
          </w:p>
        </w:tc>
        <w:tc>
          <w:tcPr>
            <w:tcW w:w="4863" w:type="dxa"/>
            <w:gridSpan w:val="5"/>
            <w:vMerge/>
            <w:tcBorders>
              <w:top w:val="single" w:sz="4" w:space="0" w:color="000000"/>
              <w:left w:val="single" w:sz="4" w:space="0" w:color="000000"/>
              <w:bottom w:val="nil"/>
              <w:right w:val="nil"/>
            </w:tcBorders>
            <w:vAlign w:val="center"/>
            <w:hideMark/>
          </w:tcPr>
          <w:p w14:paraId="215DC07A" w14:textId="77777777" w:rsidR="003609CC" w:rsidRPr="003609CC" w:rsidRDefault="003609CC" w:rsidP="003609CC">
            <w:pPr>
              <w:spacing w:line="276" w:lineRule="auto"/>
              <w:rPr>
                <w:sz w:val="24"/>
                <w:szCs w:val="24"/>
                <w:lang w:val="en-ZA" w:eastAsia="en-ZA"/>
              </w:rPr>
            </w:pPr>
          </w:p>
        </w:tc>
      </w:tr>
      <w:tr w:rsidR="003609CC" w:rsidRPr="003609CC" w14:paraId="2A512F58" w14:textId="77777777" w:rsidTr="003609CC">
        <w:trPr>
          <w:trHeight w:hRule="exact" w:val="350"/>
        </w:trPr>
        <w:tc>
          <w:tcPr>
            <w:tcW w:w="269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A09FBC3" w14:textId="77777777" w:rsidR="003609CC" w:rsidRPr="003609CC" w:rsidRDefault="003609CC" w:rsidP="003609CC">
            <w:pPr>
              <w:widowControl w:val="0"/>
              <w:autoSpaceDE w:val="0"/>
              <w:autoSpaceDN w:val="0"/>
              <w:adjustRightInd w:val="0"/>
              <w:spacing w:before="65"/>
              <w:ind w:left="102" w:right="-20"/>
              <w:rPr>
                <w:sz w:val="24"/>
                <w:szCs w:val="24"/>
                <w:lang w:val="en-ZA" w:eastAsia="en-ZA"/>
              </w:rPr>
            </w:pPr>
            <w:r w:rsidRPr="003609CC">
              <w:rPr>
                <w:rFonts w:ascii="Arial Narrow" w:hAnsi="Arial Narrow" w:cs="Arial Narrow"/>
                <w:spacing w:val="-1"/>
                <w:sz w:val="18"/>
                <w:szCs w:val="18"/>
                <w:lang w:val="en-ZA" w:eastAsia="en-ZA"/>
              </w:rPr>
              <w:t>(C</w:t>
            </w:r>
            <w:r w:rsidRPr="003609CC">
              <w:rPr>
                <w:rFonts w:ascii="Arial Narrow" w:hAnsi="Arial Narrow" w:cs="Arial Narrow"/>
                <w:spacing w:val="2"/>
                <w:sz w:val="18"/>
                <w:szCs w:val="18"/>
                <w:lang w:val="en-ZA" w:eastAsia="en-ZA"/>
              </w:rPr>
              <w:t>6</w:t>
            </w:r>
            <w:r w:rsidRPr="003609CC">
              <w:rPr>
                <w:rFonts w:ascii="Arial Narrow" w:hAnsi="Arial Narrow" w:cs="Arial Narrow"/>
                <w:sz w:val="18"/>
                <w:szCs w:val="18"/>
                <w:lang w:val="en-ZA" w:eastAsia="en-ZA"/>
              </w:rPr>
              <w:t>)</w:t>
            </w:r>
            <w:r w:rsidRPr="003609CC">
              <w:rPr>
                <w:spacing w:val="-5"/>
                <w:sz w:val="18"/>
                <w:szCs w:val="18"/>
                <w:lang w:val="en-ZA" w:eastAsia="en-ZA"/>
              </w:rPr>
              <w:t xml:space="preserve"> </w:t>
            </w:r>
            <w:r w:rsidRPr="003609CC">
              <w:rPr>
                <w:rFonts w:ascii="Arial Narrow" w:hAnsi="Arial Narrow" w:cs="Arial Narrow"/>
                <w:spacing w:val="1"/>
                <w:sz w:val="18"/>
                <w:szCs w:val="18"/>
                <w:lang w:val="en-ZA" w:eastAsia="en-ZA"/>
              </w:rPr>
              <w:t>T</w:t>
            </w:r>
            <w:r w:rsidRPr="003609CC">
              <w:rPr>
                <w:rFonts w:ascii="Arial Narrow" w:hAnsi="Arial Narrow" w:cs="Arial Narrow"/>
                <w:spacing w:val="-1"/>
                <w:sz w:val="18"/>
                <w:szCs w:val="18"/>
                <w:lang w:val="en-ZA" w:eastAsia="en-ZA"/>
              </w:rPr>
              <w:t>e</w:t>
            </w:r>
            <w:r w:rsidRPr="003609CC">
              <w:rPr>
                <w:rFonts w:ascii="Arial Narrow" w:hAnsi="Arial Narrow" w:cs="Arial Narrow"/>
                <w:spacing w:val="1"/>
                <w:sz w:val="18"/>
                <w:szCs w:val="18"/>
                <w:lang w:val="en-ZA" w:eastAsia="en-ZA"/>
              </w:rPr>
              <w:t>nd</w:t>
            </w:r>
            <w:r w:rsidRPr="003609CC">
              <w:rPr>
                <w:rFonts w:ascii="Arial Narrow" w:hAnsi="Arial Narrow" w:cs="Arial Narrow"/>
                <w:spacing w:val="-1"/>
                <w:sz w:val="18"/>
                <w:szCs w:val="18"/>
                <w:lang w:val="en-ZA" w:eastAsia="en-ZA"/>
              </w:rPr>
              <w:t>e</w:t>
            </w:r>
            <w:r w:rsidRPr="003609CC">
              <w:rPr>
                <w:rFonts w:ascii="Arial Narrow" w:hAnsi="Arial Narrow" w:cs="Arial Narrow"/>
                <w:sz w:val="18"/>
                <w:szCs w:val="18"/>
                <w:lang w:val="en-ZA" w:eastAsia="en-ZA"/>
              </w:rPr>
              <w:t>r</w:t>
            </w:r>
            <w:r w:rsidRPr="003609CC">
              <w:rPr>
                <w:spacing w:val="19"/>
                <w:sz w:val="18"/>
                <w:szCs w:val="18"/>
                <w:lang w:val="en-ZA" w:eastAsia="en-ZA"/>
              </w:rPr>
              <w:t xml:space="preserve"> </w:t>
            </w:r>
            <w:r w:rsidRPr="003609CC">
              <w:rPr>
                <w:rFonts w:ascii="Arial Narrow" w:hAnsi="Arial Narrow" w:cs="Arial Narrow"/>
                <w:sz w:val="18"/>
                <w:szCs w:val="18"/>
                <w:lang w:val="en-ZA" w:eastAsia="en-ZA"/>
              </w:rPr>
              <w:t>E</w:t>
            </w:r>
            <w:r w:rsidRPr="003609CC">
              <w:rPr>
                <w:rFonts w:ascii="Arial Narrow" w:hAnsi="Arial Narrow" w:cs="Arial Narrow"/>
                <w:spacing w:val="-1"/>
                <w:sz w:val="18"/>
                <w:szCs w:val="18"/>
                <w:lang w:val="en-ZA" w:eastAsia="en-ZA"/>
              </w:rPr>
              <w:t>xc</w:t>
            </w:r>
            <w:r w:rsidRPr="003609CC">
              <w:rPr>
                <w:rFonts w:ascii="Arial Narrow" w:hAnsi="Arial Narrow" w:cs="Arial Narrow"/>
                <w:spacing w:val="1"/>
                <w:sz w:val="18"/>
                <w:szCs w:val="18"/>
                <w:lang w:val="en-ZA" w:eastAsia="en-ZA"/>
              </w:rPr>
              <w:t>h</w:t>
            </w:r>
            <w:r w:rsidRPr="003609CC">
              <w:rPr>
                <w:rFonts w:ascii="Arial Narrow" w:hAnsi="Arial Narrow" w:cs="Arial Narrow"/>
                <w:spacing w:val="-1"/>
                <w:sz w:val="18"/>
                <w:szCs w:val="18"/>
                <w:lang w:val="en-ZA" w:eastAsia="en-ZA"/>
              </w:rPr>
              <w:t>a</w:t>
            </w:r>
            <w:r w:rsidRPr="003609CC">
              <w:rPr>
                <w:rFonts w:ascii="Arial Narrow" w:hAnsi="Arial Narrow" w:cs="Arial Narrow"/>
                <w:spacing w:val="1"/>
                <w:sz w:val="18"/>
                <w:szCs w:val="18"/>
                <w:lang w:val="en-ZA" w:eastAsia="en-ZA"/>
              </w:rPr>
              <w:t>ng</w:t>
            </w:r>
            <w:r w:rsidRPr="003609CC">
              <w:rPr>
                <w:rFonts w:ascii="Arial Narrow" w:hAnsi="Arial Narrow" w:cs="Arial Narrow"/>
                <w:sz w:val="18"/>
                <w:szCs w:val="18"/>
                <w:lang w:val="en-ZA" w:eastAsia="en-ZA"/>
              </w:rPr>
              <w:t>e</w:t>
            </w:r>
            <w:r w:rsidRPr="003609CC">
              <w:rPr>
                <w:spacing w:val="33"/>
                <w:sz w:val="18"/>
                <w:szCs w:val="18"/>
                <w:lang w:val="en-ZA" w:eastAsia="en-ZA"/>
              </w:rPr>
              <w:t xml:space="preserve"> </w:t>
            </w:r>
            <w:r w:rsidRPr="003609CC">
              <w:rPr>
                <w:rFonts w:ascii="Arial Narrow" w:hAnsi="Arial Narrow" w:cs="Arial Narrow"/>
                <w:spacing w:val="-1"/>
                <w:sz w:val="18"/>
                <w:szCs w:val="18"/>
                <w:lang w:val="en-ZA" w:eastAsia="en-ZA"/>
              </w:rPr>
              <w:t>Ra</w:t>
            </w:r>
            <w:r w:rsidRPr="003609CC">
              <w:rPr>
                <w:rFonts w:ascii="Arial Narrow" w:hAnsi="Arial Narrow" w:cs="Arial Narrow"/>
                <w:spacing w:val="-1"/>
                <w:w w:val="119"/>
                <w:sz w:val="18"/>
                <w:szCs w:val="18"/>
                <w:lang w:val="en-ZA" w:eastAsia="en-ZA"/>
              </w:rPr>
              <w:t>t</w:t>
            </w:r>
            <w:r w:rsidRPr="003609CC">
              <w:rPr>
                <w:rFonts w:ascii="Arial Narrow" w:hAnsi="Arial Narrow" w:cs="Arial Narrow"/>
                <w:sz w:val="18"/>
                <w:szCs w:val="18"/>
                <w:lang w:val="en-ZA" w:eastAsia="en-ZA"/>
              </w:rPr>
              <w:t>e</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C0C3C96" w14:textId="77777777" w:rsidR="003609CC" w:rsidRPr="003609CC" w:rsidRDefault="003609CC" w:rsidP="003609CC">
            <w:pPr>
              <w:widowControl w:val="0"/>
              <w:autoSpaceDE w:val="0"/>
              <w:autoSpaceDN w:val="0"/>
              <w:adjustRightInd w:val="0"/>
              <w:spacing w:before="65"/>
              <w:ind w:left="534" w:right="-20"/>
              <w:rPr>
                <w:sz w:val="24"/>
                <w:szCs w:val="24"/>
                <w:lang w:val="en-ZA" w:eastAsia="en-ZA"/>
              </w:rPr>
            </w:pPr>
            <w:r w:rsidRPr="003609CC">
              <w:rPr>
                <w:rFonts w:ascii="Arial Narrow" w:hAnsi="Arial Narrow" w:cs="Arial Narrow"/>
                <w:spacing w:val="-1"/>
                <w:sz w:val="18"/>
                <w:szCs w:val="18"/>
                <w:lang w:val="en-ZA" w:eastAsia="en-ZA"/>
              </w:rPr>
              <w:t>C</w:t>
            </w:r>
            <w:r w:rsidRPr="003609CC">
              <w:rPr>
                <w:rFonts w:ascii="Arial Narrow" w:hAnsi="Arial Narrow" w:cs="Arial Narrow"/>
                <w:spacing w:val="1"/>
                <w:w w:val="109"/>
                <w:sz w:val="18"/>
                <w:szCs w:val="18"/>
                <w:lang w:val="en-ZA" w:eastAsia="en-ZA"/>
              </w:rPr>
              <w:t>u</w:t>
            </w:r>
            <w:r w:rsidRPr="003609CC">
              <w:rPr>
                <w:rFonts w:ascii="Arial Narrow" w:hAnsi="Arial Narrow" w:cs="Arial Narrow"/>
                <w:w w:val="116"/>
                <w:sz w:val="18"/>
                <w:szCs w:val="18"/>
                <w:lang w:val="en-ZA" w:eastAsia="en-ZA"/>
              </w:rPr>
              <w:t>rr</w:t>
            </w:r>
            <w:r w:rsidRPr="003609CC">
              <w:rPr>
                <w:rFonts w:ascii="Arial Narrow" w:hAnsi="Arial Narrow" w:cs="Arial Narrow"/>
                <w:spacing w:val="-1"/>
                <w:sz w:val="18"/>
                <w:szCs w:val="18"/>
                <w:lang w:val="en-ZA" w:eastAsia="en-ZA"/>
              </w:rPr>
              <w:t>e</w:t>
            </w:r>
            <w:r w:rsidRPr="003609CC">
              <w:rPr>
                <w:rFonts w:ascii="Arial Narrow" w:hAnsi="Arial Narrow" w:cs="Arial Narrow"/>
                <w:spacing w:val="1"/>
                <w:w w:val="109"/>
                <w:sz w:val="18"/>
                <w:szCs w:val="18"/>
                <w:lang w:val="en-ZA" w:eastAsia="en-ZA"/>
              </w:rPr>
              <w:t>n</w:t>
            </w:r>
            <w:r w:rsidRPr="003609CC">
              <w:rPr>
                <w:rFonts w:ascii="Arial Narrow" w:hAnsi="Arial Narrow" w:cs="Arial Narrow"/>
                <w:spacing w:val="-1"/>
                <w:w w:val="111"/>
                <w:sz w:val="18"/>
                <w:szCs w:val="18"/>
                <w:lang w:val="en-ZA" w:eastAsia="en-ZA"/>
              </w:rPr>
              <w:t>c</w:t>
            </w:r>
            <w:r w:rsidRPr="003609CC">
              <w:rPr>
                <w:rFonts w:ascii="Arial Narrow" w:hAnsi="Arial Narrow" w:cs="Arial Narrow"/>
                <w:w w:val="111"/>
                <w:sz w:val="18"/>
                <w:szCs w:val="18"/>
                <w:lang w:val="en-ZA" w:eastAsia="en-ZA"/>
              </w:rPr>
              <w:t>y</w:t>
            </w:r>
          </w:p>
        </w:tc>
        <w:tc>
          <w:tcPr>
            <w:tcW w:w="2814" w:type="dxa"/>
            <w:gridSpan w:val="3"/>
            <w:tcBorders>
              <w:top w:val="single" w:sz="4" w:space="0" w:color="000000"/>
              <w:left w:val="single" w:sz="4" w:space="0" w:color="000000"/>
              <w:bottom w:val="single" w:sz="4" w:space="0" w:color="000000"/>
              <w:right w:val="single" w:sz="4" w:space="0" w:color="000000"/>
            </w:tcBorders>
          </w:tcPr>
          <w:p w14:paraId="6C7D0AAD" w14:textId="77777777" w:rsidR="003609CC" w:rsidRPr="003609CC" w:rsidRDefault="003609CC" w:rsidP="003609CC">
            <w:pPr>
              <w:widowControl w:val="0"/>
              <w:autoSpaceDE w:val="0"/>
              <w:autoSpaceDN w:val="0"/>
              <w:adjustRightInd w:val="0"/>
              <w:rPr>
                <w:sz w:val="24"/>
                <w:szCs w:val="24"/>
                <w:lang w:val="en-ZA" w:eastAsia="en-ZA"/>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40F73EE" w14:textId="77777777" w:rsidR="003609CC" w:rsidRPr="003609CC" w:rsidRDefault="003609CC" w:rsidP="003609CC">
            <w:pPr>
              <w:widowControl w:val="0"/>
              <w:autoSpaceDE w:val="0"/>
              <w:autoSpaceDN w:val="0"/>
              <w:adjustRightInd w:val="0"/>
              <w:spacing w:before="65"/>
              <w:ind w:left="102" w:right="-20"/>
              <w:rPr>
                <w:sz w:val="24"/>
                <w:szCs w:val="24"/>
                <w:lang w:val="en-ZA" w:eastAsia="en-ZA"/>
              </w:rPr>
            </w:pPr>
            <w:r w:rsidRPr="003609CC">
              <w:rPr>
                <w:rFonts w:ascii="Arial Narrow" w:hAnsi="Arial Narrow" w:cs="Arial Narrow"/>
                <w:spacing w:val="-1"/>
                <w:sz w:val="18"/>
                <w:szCs w:val="18"/>
                <w:lang w:val="en-ZA" w:eastAsia="en-ZA"/>
              </w:rPr>
              <w:t>Ra</w:t>
            </w:r>
            <w:r w:rsidRPr="003609CC">
              <w:rPr>
                <w:rFonts w:ascii="Arial Narrow" w:hAnsi="Arial Narrow" w:cs="Arial Narrow"/>
                <w:spacing w:val="-1"/>
                <w:w w:val="119"/>
                <w:sz w:val="18"/>
                <w:szCs w:val="18"/>
                <w:lang w:val="en-ZA" w:eastAsia="en-ZA"/>
              </w:rPr>
              <w:t>t</w:t>
            </w:r>
            <w:r w:rsidRPr="003609CC">
              <w:rPr>
                <w:rFonts w:ascii="Arial Narrow" w:hAnsi="Arial Narrow" w:cs="Arial Narrow"/>
                <w:sz w:val="18"/>
                <w:szCs w:val="18"/>
                <w:lang w:val="en-ZA" w:eastAsia="en-ZA"/>
              </w:rPr>
              <w:t>e</w:t>
            </w:r>
          </w:p>
        </w:tc>
        <w:tc>
          <w:tcPr>
            <w:tcW w:w="1442" w:type="dxa"/>
            <w:gridSpan w:val="3"/>
            <w:tcBorders>
              <w:top w:val="single" w:sz="4" w:space="0" w:color="000000"/>
              <w:left w:val="single" w:sz="4" w:space="0" w:color="000000"/>
              <w:bottom w:val="single" w:sz="4" w:space="0" w:color="000000"/>
              <w:right w:val="single" w:sz="4" w:space="0" w:color="000000"/>
            </w:tcBorders>
          </w:tcPr>
          <w:p w14:paraId="2FDF2649" w14:textId="77777777" w:rsidR="003609CC" w:rsidRPr="003609CC" w:rsidRDefault="003609CC" w:rsidP="003609CC">
            <w:pPr>
              <w:widowControl w:val="0"/>
              <w:autoSpaceDE w:val="0"/>
              <w:autoSpaceDN w:val="0"/>
              <w:adjustRightInd w:val="0"/>
              <w:rPr>
                <w:sz w:val="24"/>
                <w:szCs w:val="24"/>
                <w:lang w:val="en-ZA" w:eastAsia="en-ZA"/>
              </w:rPr>
            </w:pPr>
          </w:p>
        </w:tc>
        <w:tc>
          <w:tcPr>
            <w:tcW w:w="4863" w:type="dxa"/>
            <w:gridSpan w:val="5"/>
            <w:vMerge/>
            <w:tcBorders>
              <w:top w:val="single" w:sz="4" w:space="0" w:color="000000"/>
              <w:left w:val="single" w:sz="4" w:space="0" w:color="000000"/>
              <w:bottom w:val="nil"/>
              <w:right w:val="nil"/>
            </w:tcBorders>
            <w:vAlign w:val="center"/>
            <w:hideMark/>
          </w:tcPr>
          <w:p w14:paraId="1ECC9A89" w14:textId="77777777" w:rsidR="003609CC" w:rsidRPr="003609CC" w:rsidRDefault="003609CC" w:rsidP="003609CC">
            <w:pPr>
              <w:spacing w:line="276" w:lineRule="auto"/>
              <w:rPr>
                <w:sz w:val="24"/>
                <w:szCs w:val="24"/>
                <w:lang w:val="en-ZA" w:eastAsia="en-ZA"/>
              </w:rPr>
            </w:pPr>
          </w:p>
        </w:tc>
      </w:tr>
      <w:tr w:rsidR="003609CC" w:rsidRPr="003609CC" w14:paraId="3EC62677" w14:textId="77777777" w:rsidTr="003609CC">
        <w:trPr>
          <w:trHeight w:val="335"/>
        </w:trPr>
        <w:tc>
          <w:tcPr>
            <w:tcW w:w="269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79217F1" w14:textId="77777777" w:rsidR="003609CC" w:rsidRPr="003609CC" w:rsidRDefault="003609CC" w:rsidP="003609CC">
            <w:pPr>
              <w:widowControl w:val="0"/>
              <w:autoSpaceDE w:val="0"/>
              <w:autoSpaceDN w:val="0"/>
              <w:adjustRightInd w:val="0"/>
              <w:spacing w:before="65"/>
              <w:ind w:left="102" w:right="-20"/>
              <w:rPr>
                <w:sz w:val="24"/>
                <w:szCs w:val="24"/>
                <w:lang w:val="en-ZA" w:eastAsia="en-ZA"/>
              </w:rPr>
            </w:pPr>
            <w:r w:rsidRPr="003609CC">
              <w:rPr>
                <w:rFonts w:ascii="Arial Narrow" w:hAnsi="Arial Narrow" w:cs="Arial Narrow"/>
                <w:spacing w:val="-1"/>
                <w:sz w:val="18"/>
                <w:szCs w:val="18"/>
                <w:lang w:val="en-ZA" w:eastAsia="en-ZA"/>
              </w:rPr>
              <w:t>(C</w:t>
            </w:r>
            <w:r w:rsidRPr="003609CC">
              <w:rPr>
                <w:rFonts w:ascii="Arial Narrow" w:hAnsi="Arial Narrow" w:cs="Arial Narrow"/>
                <w:sz w:val="18"/>
                <w:szCs w:val="18"/>
                <w:lang w:val="en-ZA" w:eastAsia="en-ZA"/>
              </w:rPr>
              <w:t>7</w:t>
            </w:r>
            <w:r w:rsidRPr="003609CC">
              <w:rPr>
                <w:rFonts w:ascii="Arial Narrow" w:hAnsi="Arial Narrow" w:cs="Arial Narrow"/>
                <w:spacing w:val="-1"/>
                <w:sz w:val="18"/>
                <w:szCs w:val="18"/>
                <w:lang w:val="en-ZA" w:eastAsia="en-ZA"/>
              </w:rPr>
              <w:t xml:space="preserve">) </w:t>
            </w:r>
            <w:r w:rsidRPr="003609CC">
              <w:rPr>
                <w:rFonts w:ascii="Arial Narrow" w:hAnsi="Arial Narrow" w:cs="Arial Narrow"/>
                <w:sz w:val="18"/>
                <w:szCs w:val="18"/>
                <w:lang w:val="en-ZA" w:eastAsia="en-ZA"/>
              </w:rPr>
              <w:t>S</w:t>
            </w:r>
            <w:r w:rsidRPr="003609CC">
              <w:rPr>
                <w:rFonts w:ascii="Arial Narrow" w:hAnsi="Arial Narrow" w:cs="Arial Narrow"/>
                <w:spacing w:val="1"/>
                <w:sz w:val="18"/>
                <w:szCs w:val="18"/>
                <w:lang w:val="en-ZA" w:eastAsia="en-ZA"/>
              </w:rPr>
              <w:t>p</w:t>
            </w:r>
            <w:r w:rsidRPr="003609CC">
              <w:rPr>
                <w:rFonts w:ascii="Arial Narrow" w:hAnsi="Arial Narrow" w:cs="Arial Narrow"/>
                <w:spacing w:val="-1"/>
                <w:sz w:val="18"/>
                <w:szCs w:val="18"/>
                <w:lang w:val="en-ZA" w:eastAsia="en-ZA"/>
              </w:rPr>
              <w:t>ec</w:t>
            </w:r>
            <w:r w:rsidRPr="003609CC">
              <w:rPr>
                <w:rFonts w:ascii="Arial Narrow" w:hAnsi="Arial Narrow" w:cs="Arial Narrow"/>
                <w:sz w:val="18"/>
                <w:szCs w:val="18"/>
                <w:lang w:val="en-ZA" w:eastAsia="en-ZA"/>
              </w:rPr>
              <w:t>i</w:t>
            </w:r>
            <w:r w:rsidRPr="003609CC">
              <w:rPr>
                <w:rFonts w:ascii="Arial Narrow" w:hAnsi="Arial Narrow" w:cs="Arial Narrow"/>
                <w:spacing w:val="-1"/>
                <w:sz w:val="18"/>
                <w:szCs w:val="18"/>
                <w:lang w:val="en-ZA" w:eastAsia="en-ZA"/>
              </w:rPr>
              <w:t>f</w:t>
            </w:r>
            <w:r w:rsidRPr="003609CC">
              <w:rPr>
                <w:rFonts w:ascii="Arial Narrow" w:hAnsi="Arial Narrow" w:cs="Arial Narrow"/>
                <w:spacing w:val="2"/>
                <w:sz w:val="18"/>
                <w:szCs w:val="18"/>
                <w:lang w:val="en-ZA" w:eastAsia="en-ZA"/>
              </w:rPr>
              <w:t>i</w:t>
            </w:r>
            <w:r w:rsidRPr="003609CC">
              <w:rPr>
                <w:rFonts w:ascii="Arial Narrow" w:hAnsi="Arial Narrow" w:cs="Arial Narrow"/>
                <w:spacing w:val="-1"/>
                <w:sz w:val="18"/>
                <w:szCs w:val="18"/>
                <w:lang w:val="en-ZA" w:eastAsia="en-ZA"/>
              </w:rPr>
              <w:t>e</w:t>
            </w:r>
            <w:r w:rsidRPr="003609CC">
              <w:rPr>
                <w:rFonts w:ascii="Arial Narrow" w:hAnsi="Arial Narrow" w:cs="Arial Narrow"/>
                <w:sz w:val="18"/>
                <w:szCs w:val="18"/>
                <w:lang w:val="en-ZA" w:eastAsia="en-ZA"/>
              </w:rPr>
              <w:t>d</w:t>
            </w:r>
            <w:r w:rsidRPr="003609CC">
              <w:rPr>
                <w:spacing w:val="44"/>
                <w:sz w:val="18"/>
                <w:szCs w:val="18"/>
                <w:lang w:val="en-ZA" w:eastAsia="en-ZA"/>
              </w:rPr>
              <w:t xml:space="preserve"> </w:t>
            </w:r>
            <w:r w:rsidRPr="003609CC">
              <w:rPr>
                <w:rFonts w:ascii="Arial Narrow" w:hAnsi="Arial Narrow" w:cs="Arial Narrow"/>
                <w:sz w:val="18"/>
                <w:szCs w:val="18"/>
                <w:lang w:val="en-ZA" w:eastAsia="en-ZA"/>
              </w:rPr>
              <w:t>l</w:t>
            </w:r>
            <w:r w:rsidRPr="003609CC">
              <w:rPr>
                <w:rFonts w:ascii="Arial Narrow" w:hAnsi="Arial Narrow" w:cs="Arial Narrow"/>
                <w:spacing w:val="1"/>
                <w:sz w:val="18"/>
                <w:szCs w:val="18"/>
                <w:lang w:val="en-ZA" w:eastAsia="en-ZA"/>
              </w:rPr>
              <w:t>o</w:t>
            </w:r>
            <w:r w:rsidRPr="003609CC">
              <w:rPr>
                <w:rFonts w:ascii="Arial Narrow" w:hAnsi="Arial Narrow" w:cs="Arial Narrow"/>
                <w:spacing w:val="-1"/>
                <w:sz w:val="18"/>
                <w:szCs w:val="18"/>
                <w:lang w:val="en-ZA" w:eastAsia="en-ZA"/>
              </w:rPr>
              <w:t>ca</w:t>
            </w:r>
            <w:r w:rsidRPr="003609CC">
              <w:rPr>
                <w:rFonts w:ascii="Arial Narrow" w:hAnsi="Arial Narrow" w:cs="Arial Narrow"/>
                <w:sz w:val="18"/>
                <w:szCs w:val="18"/>
                <w:lang w:val="en-ZA" w:eastAsia="en-ZA"/>
              </w:rPr>
              <w:t>l</w:t>
            </w:r>
            <w:r w:rsidRPr="003609CC">
              <w:rPr>
                <w:spacing w:val="28"/>
                <w:sz w:val="18"/>
                <w:szCs w:val="18"/>
                <w:lang w:val="en-ZA" w:eastAsia="en-ZA"/>
              </w:rPr>
              <w:t xml:space="preserve"> </w:t>
            </w:r>
            <w:r w:rsidRPr="003609CC">
              <w:rPr>
                <w:rFonts w:ascii="Arial Narrow" w:hAnsi="Arial Narrow" w:cs="Arial Narrow"/>
                <w:spacing w:val="-1"/>
                <w:sz w:val="18"/>
                <w:szCs w:val="18"/>
                <w:lang w:val="en-ZA" w:eastAsia="en-ZA"/>
              </w:rPr>
              <w:t>c</w:t>
            </w:r>
            <w:r w:rsidRPr="003609CC">
              <w:rPr>
                <w:rFonts w:ascii="Arial Narrow" w:hAnsi="Arial Narrow" w:cs="Arial Narrow"/>
                <w:spacing w:val="1"/>
                <w:sz w:val="18"/>
                <w:szCs w:val="18"/>
                <w:lang w:val="en-ZA" w:eastAsia="en-ZA"/>
              </w:rPr>
              <w:t>on</w:t>
            </w:r>
            <w:r w:rsidRPr="003609CC">
              <w:rPr>
                <w:rFonts w:ascii="Arial Narrow" w:hAnsi="Arial Narrow" w:cs="Arial Narrow"/>
                <w:spacing w:val="-1"/>
                <w:sz w:val="18"/>
                <w:szCs w:val="18"/>
                <w:lang w:val="en-ZA" w:eastAsia="en-ZA"/>
              </w:rPr>
              <w:t>te</w:t>
            </w:r>
            <w:r w:rsidRPr="003609CC">
              <w:rPr>
                <w:rFonts w:ascii="Arial Narrow" w:hAnsi="Arial Narrow" w:cs="Arial Narrow"/>
                <w:spacing w:val="1"/>
                <w:sz w:val="18"/>
                <w:szCs w:val="18"/>
                <w:lang w:val="en-ZA" w:eastAsia="en-ZA"/>
              </w:rPr>
              <w:t>n</w:t>
            </w:r>
            <w:r w:rsidRPr="003609CC">
              <w:rPr>
                <w:rFonts w:ascii="Arial Narrow" w:hAnsi="Arial Narrow" w:cs="Arial Narrow"/>
                <w:sz w:val="18"/>
                <w:szCs w:val="18"/>
                <w:lang w:val="en-ZA" w:eastAsia="en-ZA"/>
              </w:rPr>
              <w:t>t</w:t>
            </w:r>
            <w:r w:rsidRPr="003609CC">
              <w:rPr>
                <w:spacing w:val="41"/>
                <w:sz w:val="18"/>
                <w:szCs w:val="18"/>
                <w:lang w:val="en-ZA" w:eastAsia="en-ZA"/>
              </w:rPr>
              <w:t xml:space="preserve"> </w:t>
            </w:r>
            <w:r w:rsidRPr="003609CC">
              <w:rPr>
                <w:rFonts w:ascii="Arial Narrow" w:hAnsi="Arial Narrow" w:cs="Arial Narrow"/>
                <w:sz w:val="18"/>
                <w:szCs w:val="18"/>
                <w:lang w:val="en-ZA" w:eastAsia="en-ZA"/>
              </w:rPr>
              <w:t>%</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AAD2B48" w14:textId="4440A8C9" w:rsidR="003609CC" w:rsidRPr="003609CC" w:rsidRDefault="003609CC" w:rsidP="003609CC">
            <w:pPr>
              <w:widowControl w:val="0"/>
              <w:autoSpaceDE w:val="0"/>
              <w:autoSpaceDN w:val="0"/>
              <w:adjustRightInd w:val="0"/>
              <w:spacing w:before="65"/>
              <w:ind w:left="676" w:right="657"/>
              <w:jc w:val="center"/>
              <w:rPr>
                <w:sz w:val="24"/>
                <w:szCs w:val="24"/>
                <w:lang w:val="en-ZA" w:eastAsia="en-ZA"/>
              </w:rPr>
            </w:pPr>
          </w:p>
        </w:tc>
        <w:tc>
          <w:tcPr>
            <w:tcW w:w="9970" w:type="dxa"/>
            <w:gridSpan w:val="13"/>
            <w:tcBorders>
              <w:top w:val="nil"/>
              <w:left w:val="single" w:sz="4" w:space="0" w:color="000000"/>
              <w:bottom w:val="single" w:sz="4" w:space="0" w:color="000000"/>
              <w:right w:val="nil"/>
            </w:tcBorders>
          </w:tcPr>
          <w:p w14:paraId="30621B82"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75E762D8" w14:textId="77777777" w:rsidTr="003609CC">
        <w:trPr>
          <w:trHeight w:hRule="exact" w:val="405"/>
        </w:trPr>
        <w:tc>
          <w:tcPr>
            <w:tcW w:w="4121" w:type="dxa"/>
            <w:gridSpan w:val="3"/>
            <w:tcBorders>
              <w:top w:val="single" w:sz="4" w:space="0" w:color="000000"/>
              <w:left w:val="nil"/>
              <w:bottom w:val="single" w:sz="4" w:space="0" w:color="000000"/>
              <w:right w:val="single" w:sz="4" w:space="0" w:color="000000"/>
            </w:tcBorders>
          </w:tcPr>
          <w:p w14:paraId="52BE6DB5" w14:textId="77777777" w:rsidR="003609CC" w:rsidRPr="003609CC" w:rsidRDefault="003609CC" w:rsidP="003609CC">
            <w:pPr>
              <w:widowControl w:val="0"/>
              <w:autoSpaceDE w:val="0"/>
              <w:autoSpaceDN w:val="0"/>
              <w:adjustRightInd w:val="0"/>
              <w:rPr>
                <w:sz w:val="24"/>
                <w:szCs w:val="24"/>
                <w:lang w:val="en-ZA" w:eastAsia="en-ZA"/>
              </w:rPr>
            </w:pPr>
          </w:p>
        </w:tc>
        <w:tc>
          <w:tcPr>
            <w:tcW w:w="5918" w:type="dxa"/>
            <w:gridSpan w:val="10"/>
            <w:tcBorders>
              <w:top w:val="single" w:sz="4" w:space="0" w:color="000000"/>
              <w:left w:val="single" w:sz="4" w:space="0" w:color="000000"/>
              <w:bottom w:val="single" w:sz="4" w:space="0" w:color="000000"/>
              <w:right w:val="single" w:sz="4" w:space="0" w:color="000000"/>
            </w:tcBorders>
            <w:shd w:val="clear" w:color="auto" w:fill="D9D9D9"/>
          </w:tcPr>
          <w:p w14:paraId="6E83A7B8" w14:textId="77777777" w:rsidR="003609CC" w:rsidRPr="003609CC" w:rsidRDefault="003609CC" w:rsidP="003609CC">
            <w:pPr>
              <w:widowControl w:val="0"/>
              <w:autoSpaceDE w:val="0"/>
              <w:autoSpaceDN w:val="0"/>
              <w:adjustRightInd w:val="0"/>
              <w:spacing w:before="8" w:line="100" w:lineRule="exact"/>
              <w:rPr>
                <w:sz w:val="10"/>
                <w:szCs w:val="10"/>
                <w:lang w:val="en-ZA" w:eastAsia="en-ZA"/>
              </w:rPr>
            </w:pPr>
          </w:p>
          <w:p w14:paraId="4BC63E6C" w14:textId="77777777" w:rsidR="003609CC" w:rsidRPr="003609CC" w:rsidRDefault="003609CC" w:rsidP="003609CC">
            <w:pPr>
              <w:widowControl w:val="0"/>
              <w:autoSpaceDE w:val="0"/>
              <w:autoSpaceDN w:val="0"/>
              <w:adjustRightInd w:val="0"/>
              <w:ind w:left="2116" w:right="2100"/>
              <w:jc w:val="center"/>
              <w:rPr>
                <w:sz w:val="24"/>
                <w:szCs w:val="24"/>
                <w:lang w:val="en-ZA" w:eastAsia="en-ZA"/>
              </w:rPr>
            </w:pPr>
            <w:r w:rsidRPr="003609CC">
              <w:rPr>
                <w:rFonts w:ascii="Arial Narrow" w:hAnsi="Arial Narrow" w:cs="Arial Narrow"/>
                <w:spacing w:val="-1"/>
                <w:w w:val="109"/>
                <w:sz w:val="15"/>
                <w:szCs w:val="15"/>
                <w:lang w:val="en-ZA" w:eastAsia="en-ZA"/>
              </w:rPr>
              <w:t>C</w:t>
            </w:r>
            <w:r w:rsidRPr="003609CC">
              <w:rPr>
                <w:rFonts w:ascii="Arial Narrow" w:hAnsi="Arial Narrow" w:cs="Arial Narrow"/>
                <w:spacing w:val="1"/>
                <w:w w:val="109"/>
                <w:sz w:val="15"/>
                <w:szCs w:val="15"/>
                <w:lang w:val="en-ZA" w:eastAsia="en-ZA"/>
              </w:rPr>
              <w:t>a</w:t>
            </w:r>
            <w:r w:rsidRPr="003609CC">
              <w:rPr>
                <w:rFonts w:ascii="Arial Narrow" w:hAnsi="Arial Narrow" w:cs="Arial Narrow"/>
                <w:spacing w:val="-1"/>
                <w:w w:val="109"/>
                <w:sz w:val="15"/>
                <w:szCs w:val="15"/>
                <w:lang w:val="en-ZA" w:eastAsia="en-ZA"/>
              </w:rPr>
              <w:t>l</w:t>
            </w:r>
            <w:r w:rsidRPr="003609CC">
              <w:rPr>
                <w:rFonts w:ascii="Arial Narrow" w:hAnsi="Arial Narrow" w:cs="Arial Narrow"/>
                <w:spacing w:val="1"/>
                <w:w w:val="109"/>
                <w:sz w:val="15"/>
                <w:szCs w:val="15"/>
                <w:lang w:val="en-ZA" w:eastAsia="en-ZA"/>
              </w:rPr>
              <w:t>cu</w:t>
            </w:r>
            <w:r w:rsidRPr="003609CC">
              <w:rPr>
                <w:rFonts w:ascii="Arial Narrow" w:hAnsi="Arial Narrow" w:cs="Arial Narrow"/>
                <w:spacing w:val="-3"/>
                <w:w w:val="109"/>
                <w:sz w:val="15"/>
                <w:szCs w:val="15"/>
                <w:lang w:val="en-ZA" w:eastAsia="en-ZA"/>
              </w:rPr>
              <w:t>l</w:t>
            </w:r>
            <w:r w:rsidRPr="003609CC">
              <w:rPr>
                <w:rFonts w:ascii="Arial Narrow" w:hAnsi="Arial Narrow" w:cs="Arial Narrow"/>
                <w:spacing w:val="1"/>
                <w:w w:val="109"/>
                <w:sz w:val="15"/>
                <w:szCs w:val="15"/>
                <w:lang w:val="en-ZA" w:eastAsia="en-ZA"/>
              </w:rPr>
              <w:t>a</w:t>
            </w:r>
            <w:r w:rsidRPr="003609CC">
              <w:rPr>
                <w:rFonts w:ascii="Arial Narrow" w:hAnsi="Arial Narrow" w:cs="Arial Narrow"/>
                <w:w w:val="109"/>
                <w:sz w:val="15"/>
                <w:szCs w:val="15"/>
                <w:lang w:val="en-ZA" w:eastAsia="en-ZA"/>
              </w:rPr>
              <w:t>t</w:t>
            </w:r>
            <w:r w:rsidRPr="003609CC">
              <w:rPr>
                <w:rFonts w:ascii="Arial Narrow" w:hAnsi="Arial Narrow" w:cs="Arial Narrow"/>
                <w:spacing w:val="-1"/>
                <w:w w:val="109"/>
                <w:sz w:val="15"/>
                <w:szCs w:val="15"/>
                <w:lang w:val="en-ZA" w:eastAsia="en-ZA"/>
              </w:rPr>
              <w:t>io</w:t>
            </w:r>
            <w:r w:rsidRPr="003609CC">
              <w:rPr>
                <w:rFonts w:ascii="Arial Narrow" w:hAnsi="Arial Narrow" w:cs="Arial Narrow"/>
                <w:w w:val="109"/>
                <w:sz w:val="15"/>
                <w:szCs w:val="15"/>
                <w:lang w:val="en-ZA" w:eastAsia="en-ZA"/>
              </w:rPr>
              <w:t>n</w:t>
            </w:r>
            <w:r w:rsidRPr="003609CC">
              <w:rPr>
                <w:spacing w:val="-5"/>
                <w:w w:val="109"/>
                <w:sz w:val="15"/>
                <w:szCs w:val="15"/>
                <w:lang w:val="en-ZA" w:eastAsia="en-ZA"/>
              </w:rPr>
              <w:t xml:space="preserve"> </w:t>
            </w:r>
            <w:r w:rsidRPr="003609CC">
              <w:rPr>
                <w:rFonts w:ascii="Arial Narrow" w:hAnsi="Arial Narrow" w:cs="Arial Narrow"/>
                <w:spacing w:val="1"/>
                <w:sz w:val="15"/>
                <w:szCs w:val="15"/>
                <w:lang w:val="en-ZA" w:eastAsia="en-ZA"/>
              </w:rPr>
              <w:t>o</w:t>
            </w:r>
            <w:r w:rsidRPr="003609CC">
              <w:rPr>
                <w:rFonts w:ascii="Arial Narrow" w:hAnsi="Arial Narrow" w:cs="Arial Narrow"/>
                <w:sz w:val="15"/>
                <w:szCs w:val="15"/>
                <w:lang w:val="en-ZA" w:eastAsia="en-ZA"/>
              </w:rPr>
              <w:t>f</w:t>
            </w:r>
            <w:r w:rsidRPr="003609CC">
              <w:rPr>
                <w:spacing w:val="10"/>
                <w:sz w:val="15"/>
                <w:szCs w:val="15"/>
                <w:lang w:val="en-ZA" w:eastAsia="en-ZA"/>
              </w:rPr>
              <w:t xml:space="preserve"> </w:t>
            </w:r>
            <w:r w:rsidRPr="003609CC">
              <w:rPr>
                <w:rFonts w:ascii="Arial Narrow" w:hAnsi="Arial Narrow" w:cs="Arial Narrow"/>
                <w:spacing w:val="-1"/>
                <w:w w:val="111"/>
                <w:sz w:val="15"/>
                <w:szCs w:val="15"/>
                <w:lang w:val="en-ZA" w:eastAsia="en-ZA"/>
              </w:rPr>
              <w:t>lo</w:t>
            </w:r>
            <w:r w:rsidRPr="003609CC">
              <w:rPr>
                <w:rFonts w:ascii="Arial Narrow" w:hAnsi="Arial Narrow" w:cs="Arial Narrow"/>
                <w:spacing w:val="1"/>
                <w:w w:val="111"/>
                <w:sz w:val="15"/>
                <w:szCs w:val="15"/>
                <w:lang w:val="en-ZA" w:eastAsia="en-ZA"/>
              </w:rPr>
              <w:t>ca</w:t>
            </w:r>
            <w:r w:rsidRPr="003609CC">
              <w:rPr>
                <w:rFonts w:ascii="Arial Narrow" w:hAnsi="Arial Narrow" w:cs="Arial Narrow"/>
                <w:w w:val="111"/>
                <w:sz w:val="15"/>
                <w:szCs w:val="15"/>
                <w:lang w:val="en-ZA" w:eastAsia="en-ZA"/>
              </w:rPr>
              <w:t>l</w:t>
            </w:r>
            <w:r w:rsidRPr="003609CC">
              <w:rPr>
                <w:spacing w:val="-9"/>
                <w:w w:val="111"/>
                <w:sz w:val="15"/>
                <w:szCs w:val="15"/>
                <w:lang w:val="en-ZA" w:eastAsia="en-ZA"/>
              </w:rPr>
              <w:t xml:space="preserve"> </w:t>
            </w:r>
            <w:r w:rsidRPr="003609CC">
              <w:rPr>
                <w:rFonts w:ascii="Arial Narrow" w:hAnsi="Arial Narrow" w:cs="Arial Narrow"/>
                <w:spacing w:val="-2"/>
                <w:w w:val="112"/>
                <w:sz w:val="15"/>
                <w:szCs w:val="15"/>
                <w:lang w:val="en-ZA" w:eastAsia="en-ZA"/>
              </w:rPr>
              <w:t>c</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p>
        </w:tc>
        <w:tc>
          <w:tcPr>
            <w:tcW w:w="4352" w:type="dxa"/>
            <w:gridSpan w:val="4"/>
            <w:tcBorders>
              <w:top w:val="single" w:sz="4" w:space="0" w:color="000000"/>
              <w:left w:val="single" w:sz="4" w:space="0" w:color="000000"/>
              <w:bottom w:val="single" w:sz="4" w:space="0" w:color="000000"/>
              <w:right w:val="single" w:sz="2" w:space="0" w:color="000000"/>
            </w:tcBorders>
            <w:shd w:val="clear" w:color="auto" w:fill="D9D9D9"/>
          </w:tcPr>
          <w:p w14:paraId="0F558363" w14:textId="77777777" w:rsidR="003609CC" w:rsidRPr="003609CC" w:rsidRDefault="003609CC" w:rsidP="003609CC">
            <w:pPr>
              <w:widowControl w:val="0"/>
              <w:autoSpaceDE w:val="0"/>
              <w:autoSpaceDN w:val="0"/>
              <w:adjustRightInd w:val="0"/>
              <w:spacing w:before="8" w:line="100" w:lineRule="exact"/>
              <w:rPr>
                <w:sz w:val="10"/>
                <w:szCs w:val="10"/>
                <w:lang w:val="en-ZA" w:eastAsia="en-ZA"/>
              </w:rPr>
            </w:pPr>
          </w:p>
          <w:p w14:paraId="5E9E31BF" w14:textId="77777777" w:rsidR="003609CC" w:rsidRPr="003609CC" w:rsidRDefault="003609CC" w:rsidP="003609CC">
            <w:pPr>
              <w:widowControl w:val="0"/>
              <w:autoSpaceDE w:val="0"/>
              <w:autoSpaceDN w:val="0"/>
              <w:adjustRightInd w:val="0"/>
              <w:ind w:left="1650" w:right="1616"/>
              <w:jc w:val="center"/>
              <w:rPr>
                <w:sz w:val="24"/>
                <w:szCs w:val="24"/>
                <w:lang w:val="en-ZA" w:eastAsia="en-ZA"/>
              </w:rPr>
            </w:pPr>
            <w:r w:rsidRPr="003609CC">
              <w:rPr>
                <w:rFonts w:ascii="Arial Narrow" w:hAnsi="Arial Narrow" w:cs="Arial Narrow"/>
                <w:spacing w:val="1"/>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sz w:val="15"/>
                <w:szCs w:val="15"/>
                <w:lang w:val="en-ZA" w:eastAsia="en-ZA"/>
              </w:rPr>
              <w:t>n</w:t>
            </w:r>
            <w:r w:rsidRPr="003609CC">
              <w:rPr>
                <w:rFonts w:ascii="Arial Narrow" w:hAnsi="Arial Narrow" w:cs="Arial Narrow"/>
                <w:spacing w:val="1"/>
                <w:sz w:val="15"/>
                <w:szCs w:val="15"/>
                <w:lang w:val="en-ZA" w:eastAsia="en-ZA"/>
              </w:rPr>
              <w:t>de</w:t>
            </w:r>
            <w:r w:rsidRPr="003609CC">
              <w:rPr>
                <w:rFonts w:ascii="Arial Narrow" w:hAnsi="Arial Narrow" w:cs="Arial Narrow"/>
                <w:sz w:val="15"/>
                <w:szCs w:val="15"/>
                <w:lang w:val="en-ZA" w:eastAsia="en-ZA"/>
              </w:rPr>
              <w:t>r</w:t>
            </w:r>
            <w:r w:rsidRPr="003609CC">
              <w:rPr>
                <w:spacing w:val="17"/>
                <w:sz w:val="15"/>
                <w:szCs w:val="15"/>
                <w:lang w:val="en-ZA" w:eastAsia="en-ZA"/>
              </w:rPr>
              <w:t xml:space="preserve"> </w:t>
            </w:r>
            <w:r w:rsidRPr="003609CC">
              <w:rPr>
                <w:rFonts w:ascii="Arial Narrow" w:hAnsi="Arial Narrow" w:cs="Arial Narrow"/>
                <w:spacing w:val="-2"/>
                <w:w w:val="112"/>
                <w:sz w:val="15"/>
                <w:szCs w:val="15"/>
                <w:lang w:val="en-ZA" w:eastAsia="en-ZA"/>
              </w:rPr>
              <w:t>s</w:t>
            </w:r>
            <w:r w:rsidRPr="003609CC">
              <w:rPr>
                <w:rFonts w:ascii="Arial Narrow" w:hAnsi="Arial Narrow" w:cs="Arial Narrow"/>
                <w:spacing w:val="1"/>
                <w:w w:val="110"/>
                <w:sz w:val="15"/>
                <w:szCs w:val="15"/>
                <w:lang w:val="en-ZA" w:eastAsia="en-ZA"/>
              </w:rPr>
              <w:t>u</w:t>
            </w:r>
            <w:r w:rsidRPr="003609CC">
              <w:rPr>
                <w:rFonts w:ascii="Arial Narrow" w:hAnsi="Arial Narrow" w:cs="Arial Narrow"/>
                <w:spacing w:val="-2"/>
                <w:w w:val="107"/>
                <w:sz w:val="15"/>
                <w:szCs w:val="15"/>
                <w:lang w:val="en-ZA" w:eastAsia="en-ZA"/>
              </w:rPr>
              <w:t>m</w:t>
            </w:r>
            <w:r w:rsidRPr="003609CC">
              <w:rPr>
                <w:rFonts w:ascii="Arial Narrow" w:hAnsi="Arial Narrow" w:cs="Arial Narrow"/>
                <w:w w:val="107"/>
                <w:sz w:val="15"/>
                <w:szCs w:val="15"/>
                <w:lang w:val="en-ZA" w:eastAsia="en-ZA"/>
              </w:rPr>
              <w:t>m</w:t>
            </w:r>
            <w:r w:rsidRPr="003609CC">
              <w:rPr>
                <w:rFonts w:ascii="Arial Narrow" w:hAnsi="Arial Narrow" w:cs="Arial Narrow"/>
                <w:spacing w:val="1"/>
                <w:sz w:val="15"/>
                <w:szCs w:val="15"/>
                <w:lang w:val="en-ZA" w:eastAsia="en-ZA"/>
              </w:rPr>
              <w:t>a</w:t>
            </w:r>
            <w:r w:rsidRPr="003609CC">
              <w:rPr>
                <w:rFonts w:ascii="Arial Narrow" w:hAnsi="Arial Narrow" w:cs="Arial Narrow"/>
                <w:spacing w:val="-3"/>
                <w:w w:val="117"/>
                <w:sz w:val="15"/>
                <w:szCs w:val="15"/>
                <w:lang w:val="en-ZA" w:eastAsia="en-ZA"/>
              </w:rPr>
              <w:t>r</w:t>
            </w:r>
            <w:r w:rsidRPr="003609CC">
              <w:rPr>
                <w:rFonts w:ascii="Arial Narrow" w:hAnsi="Arial Narrow" w:cs="Arial Narrow"/>
                <w:w w:val="112"/>
                <w:sz w:val="15"/>
                <w:szCs w:val="15"/>
                <w:lang w:val="en-ZA" w:eastAsia="en-ZA"/>
              </w:rPr>
              <w:t>y</w:t>
            </w:r>
          </w:p>
        </w:tc>
      </w:tr>
      <w:tr w:rsidR="003609CC" w:rsidRPr="003609CC" w14:paraId="52667598" w14:textId="77777777" w:rsidTr="003609CC">
        <w:trPr>
          <w:trHeight w:hRule="exact" w:val="566"/>
        </w:trPr>
        <w:tc>
          <w:tcPr>
            <w:tcW w:w="718" w:type="dxa"/>
            <w:tcBorders>
              <w:top w:val="single" w:sz="4" w:space="0" w:color="000000"/>
              <w:left w:val="single" w:sz="4" w:space="0" w:color="000000"/>
              <w:bottom w:val="single" w:sz="4" w:space="0" w:color="000000"/>
              <w:right w:val="single" w:sz="4" w:space="0" w:color="000000"/>
            </w:tcBorders>
            <w:shd w:val="clear" w:color="auto" w:fill="D9D9D9"/>
            <w:hideMark/>
          </w:tcPr>
          <w:p w14:paraId="48C7FF57" w14:textId="77777777" w:rsidR="003609CC" w:rsidRPr="003609CC" w:rsidRDefault="003609CC" w:rsidP="003609CC">
            <w:pPr>
              <w:widowControl w:val="0"/>
              <w:autoSpaceDE w:val="0"/>
              <w:autoSpaceDN w:val="0"/>
              <w:adjustRightInd w:val="0"/>
              <w:spacing w:before="19" w:line="237" w:lineRule="auto"/>
              <w:ind w:left="210" w:right="109" w:hanging="72"/>
              <w:rPr>
                <w:sz w:val="24"/>
                <w:szCs w:val="24"/>
                <w:lang w:val="en-ZA" w:eastAsia="en-ZA"/>
              </w:rPr>
            </w:pPr>
            <w:r w:rsidRPr="003609CC">
              <w:rPr>
                <w:rFonts w:ascii="Arial Narrow" w:hAnsi="Arial Narrow" w:cs="Arial Narrow"/>
                <w:spacing w:val="1"/>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spacing w:val="1"/>
                <w:w w:val="110"/>
                <w:sz w:val="15"/>
                <w:szCs w:val="15"/>
                <w:lang w:val="en-ZA" w:eastAsia="en-ZA"/>
              </w:rPr>
              <w:t>d</w:t>
            </w:r>
            <w:r w:rsidRPr="003609CC">
              <w:rPr>
                <w:rFonts w:ascii="Arial Narrow" w:hAnsi="Arial Narrow" w:cs="Arial Narrow"/>
                <w:spacing w:val="1"/>
                <w:sz w:val="15"/>
                <w:szCs w:val="15"/>
                <w:lang w:val="en-ZA" w:eastAsia="en-ZA"/>
              </w:rPr>
              <w:t>e</w:t>
            </w:r>
            <w:r w:rsidRPr="003609CC">
              <w:rPr>
                <w:rFonts w:ascii="Arial Narrow" w:hAnsi="Arial Narrow" w:cs="Arial Narrow"/>
                <w:w w:val="117"/>
                <w:sz w:val="15"/>
                <w:szCs w:val="15"/>
                <w:lang w:val="en-ZA" w:eastAsia="en-ZA"/>
              </w:rPr>
              <w:t>r</w:t>
            </w:r>
            <w:r w:rsidRPr="003609CC">
              <w:rPr>
                <w:w w:val="117"/>
                <w:sz w:val="15"/>
                <w:szCs w:val="15"/>
                <w:lang w:val="en-ZA" w:eastAsia="en-ZA"/>
              </w:rPr>
              <w:t xml:space="preserve"> </w:t>
            </w:r>
            <w:r w:rsidRPr="003609CC">
              <w:rPr>
                <w:rFonts w:ascii="Arial Narrow" w:hAnsi="Arial Narrow" w:cs="Arial Narrow"/>
                <w:spacing w:val="-1"/>
                <w:sz w:val="15"/>
                <w:szCs w:val="15"/>
                <w:lang w:val="en-ZA" w:eastAsia="en-ZA"/>
              </w:rPr>
              <w:t>I</w:t>
            </w:r>
            <w:r w:rsidRPr="003609CC">
              <w:rPr>
                <w:rFonts w:ascii="Arial Narrow" w:hAnsi="Arial Narrow" w:cs="Arial Narrow"/>
                <w:w w:val="120"/>
                <w:sz w:val="15"/>
                <w:szCs w:val="15"/>
                <w:lang w:val="en-ZA" w:eastAsia="en-ZA"/>
              </w:rPr>
              <w:t>t</w:t>
            </w:r>
            <w:r w:rsidRPr="003609CC">
              <w:rPr>
                <w:rFonts w:ascii="Arial Narrow" w:hAnsi="Arial Narrow" w:cs="Arial Narrow"/>
                <w:spacing w:val="1"/>
                <w:sz w:val="15"/>
                <w:szCs w:val="15"/>
                <w:lang w:val="en-ZA" w:eastAsia="en-ZA"/>
              </w:rPr>
              <w:t>e</w:t>
            </w:r>
            <w:r w:rsidRPr="003609CC">
              <w:rPr>
                <w:rFonts w:ascii="Arial Narrow" w:hAnsi="Arial Narrow" w:cs="Arial Narrow"/>
                <w:w w:val="107"/>
                <w:sz w:val="15"/>
                <w:szCs w:val="15"/>
                <w:lang w:val="en-ZA" w:eastAsia="en-ZA"/>
              </w:rPr>
              <w:t>m</w:t>
            </w:r>
            <w:r w:rsidRPr="003609CC">
              <w:rPr>
                <w:w w:val="107"/>
                <w:sz w:val="15"/>
                <w:szCs w:val="15"/>
                <w:lang w:val="en-ZA" w:eastAsia="en-ZA"/>
              </w:rPr>
              <w:t xml:space="preserve"> </w:t>
            </w:r>
            <w:r w:rsidRPr="003609CC">
              <w:rPr>
                <w:rFonts w:ascii="Arial Narrow" w:hAnsi="Arial Narrow" w:cs="Arial Narrow"/>
                <w:spacing w:val="-1"/>
                <w:sz w:val="15"/>
                <w:szCs w:val="15"/>
                <w:lang w:val="en-ZA" w:eastAsia="en-ZA"/>
              </w:rPr>
              <w:t>N</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26"/>
                <w:sz w:val="15"/>
                <w:szCs w:val="15"/>
                <w:lang w:val="en-ZA" w:eastAsia="en-ZA"/>
              </w:rPr>
              <w:t>’</w:t>
            </w:r>
            <w:r w:rsidRPr="003609CC">
              <w:rPr>
                <w:rFonts w:ascii="Arial Narrow" w:hAnsi="Arial Narrow" w:cs="Arial Narrow"/>
                <w:w w:val="112"/>
                <w:sz w:val="15"/>
                <w:szCs w:val="15"/>
                <w:lang w:val="en-ZA" w:eastAsia="en-ZA"/>
              </w:rPr>
              <w:t>s</w:t>
            </w:r>
          </w:p>
        </w:tc>
        <w:tc>
          <w:tcPr>
            <w:tcW w:w="3403" w:type="dxa"/>
            <w:gridSpan w:val="2"/>
            <w:tcBorders>
              <w:top w:val="single" w:sz="4" w:space="0" w:color="000000"/>
              <w:left w:val="single" w:sz="4" w:space="0" w:color="000000"/>
              <w:bottom w:val="single" w:sz="4" w:space="0" w:color="000000"/>
              <w:right w:val="single" w:sz="4" w:space="0" w:color="000000"/>
            </w:tcBorders>
            <w:shd w:val="clear" w:color="auto" w:fill="D9D9D9"/>
          </w:tcPr>
          <w:p w14:paraId="3B9B84A6" w14:textId="77777777" w:rsidR="003609CC" w:rsidRPr="003609CC" w:rsidRDefault="003609CC" w:rsidP="003609CC">
            <w:pPr>
              <w:widowControl w:val="0"/>
              <w:autoSpaceDE w:val="0"/>
              <w:autoSpaceDN w:val="0"/>
              <w:adjustRightInd w:val="0"/>
              <w:spacing w:before="9" w:line="180" w:lineRule="exact"/>
              <w:rPr>
                <w:sz w:val="18"/>
                <w:szCs w:val="18"/>
                <w:lang w:val="en-ZA" w:eastAsia="en-ZA"/>
              </w:rPr>
            </w:pPr>
          </w:p>
          <w:p w14:paraId="583C9830" w14:textId="77777777" w:rsidR="003609CC" w:rsidRPr="003609CC" w:rsidRDefault="003609CC" w:rsidP="003609CC">
            <w:pPr>
              <w:widowControl w:val="0"/>
              <w:autoSpaceDE w:val="0"/>
              <w:autoSpaceDN w:val="0"/>
              <w:adjustRightInd w:val="0"/>
              <w:ind w:left="1302" w:right="1280"/>
              <w:jc w:val="center"/>
              <w:rPr>
                <w:sz w:val="24"/>
                <w:szCs w:val="24"/>
                <w:lang w:val="en-ZA" w:eastAsia="en-ZA"/>
              </w:rPr>
            </w:pPr>
            <w:r w:rsidRPr="003609CC">
              <w:rPr>
                <w:rFonts w:ascii="Arial Narrow" w:hAnsi="Arial Narrow" w:cs="Arial Narrow"/>
                <w:spacing w:val="1"/>
                <w:w w:val="114"/>
                <w:sz w:val="15"/>
                <w:szCs w:val="15"/>
                <w:lang w:val="en-ZA" w:eastAsia="en-ZA"/>
              </w:rPr>
              <w:t>L</w:t>
            </w:r>
            <w:r w:rsidRPr="003609CC">
              <w:rPr>
                <w:rFonts w:ascii="Arial Narrow" w:hAnsi="Arial Narrow" w:cs="Arial Narrow"/>
                <w:spacing w:val="-1"/>
                <w:w w:val="114"/>
                <w:sz w:val="15"/>
                <w:szCs w:val="15"/>
                <w:lang w:val="en-ZA" w:eastAsia="en-ZA"/>
              </w:rPr>
              <w:t>i</w:t>
            </w:r>
            <w:r w:rsidRPr="003609CC">
              <w:rPr>
                <w:rFonts w:ascii="Arial Narrow" w:hAnsi="Arial Narrow" w:cs="Arial Narrow"/>
                <w:spacing w:val="1"/>
                <w:w w:val="114"/>
                <w:sz w:val="15"/>
                <w:szCs w:val="15"/>
                <w:lang w:val="en-ZA" w:eastAsia="en-ZA"/>
              </w:rPr>
              <w:t>s</w:t>
            </w:r>
            <w:r w:rsidRPr="003609CC">
              <w:rPr>
                <w:rFonts w:ascii="Arial Narrow" w:hAnsi="Arial Narrow" w:cs="Arial Narrow"/>
                <w:w w:val="114"/>
                <w:sz w:val="15"/>
                <w:szCs w:val="15"/>
                <w:lang w:val="en-ZA" w:eastAsia="en-ZA"/>
              </w:rPr>
              <w:t>t</w:t>
            </w:r>
            <w:r w:rsidRPr="003609CC">
              <w:rPr>
                <w:spacing w:val="-8"/>
                <w:w w:val="114"/>
                <w:sz w:val="15"/>
                <w:szCs w:val="15"/>
                <w:lang w:val="en-ZA" w:eastAsia="en-ZA"/>
              </w:rPr>
              <w:t xml:space="preserve"> </w:t>
            </w:r>
            <w:r w:rsidRPr="003609CC">
              <w:rPr>
                <w:rFonts w:ascii="Arial Narrow" w:hAnsi="Arial Narrow" w:cs="Arial Narrow"/>
                <w:spacing w:val="1"/>
                <w:sz w:val="15"/>
                <w:szCs w:val="15"/>
                <w:lang w:val="en-ZA" w:eastAsia="en-ZA"/>
              </w:rPr>
              <w:t>o</w:t>
            </w:r>
            <w:r w:rsidRPr="003609CC">
              <w:rPr>
                <w:rFonts w:ascii="Arial Narrow" w:hAnsi="Arial Narrow" w:cs="Arial Narrow"/>
                <w:sz w:val="15"/>
                <w:szCs w:val="15"/>
                <w:lang w:val="en-ZA" w:eastAsia="en-ZA"/>
              </w:rPr>
              <w:t>f</w:t>
            </w:r>
            <w:r w:rsidRPr="003609CC">
              <w:rPr>
                <w:spacing w:val="10"/>
                <w:sz w:val="15"/>
                <w:szCs w:val="15"/>
                <w:lang w:val="en-ZA" w:eastAsia="en-ZA"/>
              </w:rPr>
              <w:t xml:space="preserve"> </w:t>
            </w:r>
            <w:r w:rsidRPr="003609CC">
              <w:rPr>
                <w:rFonts w:ascii="Arial Narrow" w:hAnsi="Arial Narrow" w:cs="Arial Narrow"/>
                <w:spacing w:val="-1"/>
                <w:sz w:val="15"/>
                <w:szCs w:val="15"/>
                <w:lang w:val="en-ZA" w:eastAsia="en-ZA"/>
              </w:rPr>
              <w:t>I</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07"/>
                <w:sz w:val="15"/>
                <w:szCs w:val="15"/>
                <w:lang w:val="en-ZA" w:eastAsia="en-ZA"/>
              </w:rPr>
              <w:t>m</w:t>
            </w:r>
            <w:r w:rsidRPr="003609CC">
              <w:rPr>
                <w:rFonts w:ascii="Arial Narrow" w:hAnsi="Arial Narrow" w:cs="Arial Narrow"/>
                <w:w w:val="112"/>
                <w:sz w:val="15"/>
                <w:szCs w:val="15"/>
                <w:lang w:val="en-ZA" w:eastAsia="en-ZA"/>
              </w:rPr>
              <w:t>s</w:t>
            </w: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D9D9D9"/>
          </w:tcPr>
          <w:p w14:paraId="27A75902"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5A0E66F6" w14:textId="77777777" w:rsidR="003609CC" w:rsidRPr="003609CC" w:rsidRDefault="003609CC" w:rsidP="003609CC">
            <w:pPr>
              <w:widowControl w:val="0"/>
              <w:autoSpaceDE w:val="0"/>
              <w:autoSpaceDN w:val="0"/>
              <w:adjustRightInd w:val="0"/>
              <w:ind w:left="71" w:right="54"/>
              <w:jc w:val="center"/>
              <w:rPr>
                <w:rFonts w:ascii="Arial Narrow" w:hAnsi="Arial Narrow" w:cs="Arial Narrow"/>
                <w:sz w:val="15"/>
                <w:szCs w:val="15"/>
                <w:lang w:val="en-ZA" w:eastAsia="en-ZA"/>
              </w:rPr>
            </w:pPr>
            <w:r w:rsidRPr="003609CC">
              <w:rPr>
                <w:rFonts w:ascii="Arial Narrow" w:hAnsi="Arial Narrow" w:cs="Arial Narrow"/>
                <w:spacing w:val="1"/>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sz w:val="15"/>
                <w:szCs w:val="15"/>
                <w:lang w:val="en-ZA" w:eastAsia="en-ZA"/>
              </w:rPr>
              <w:t>n</w:t>
            </w:r>
            <w:r w:rsidRPr="003609CC">
              <w:rPr>
                <w:rFonts w:ascii="Arial Narrow" w:hAnsi="Arial Narrow" w:cs="Arial Narrow"/>
                <w:spacing w:val="1"/>
                <w:sz w:val="15"/>
                <w:szCs w:val="15"/>
                <w:lang w:val="en-ZA" w:eastAsia="en-ZA"/>
              </w:rPr>
              <w:t>de</w:t>
            </w:r>
            <w:r w:rsidRPr="003609CC">
              <w:rPr>
                <w:rFonts w:ascii="Arial Narrow" w:hAnsi="Arial Narrow" w:cs="Arial Narrow"/>
                <w:sz w:val="15"/>
                <w:szCs w:val="15"/>
                <w:lang w:val="en-ZA" w:eastAsia="en-ZA"/>
              </w:rPr>
              <w:t>r</w:t>
            </w:r>
            <w:r w:rsidRPr="003609CC">
              <w:rPr>
                <w:spacing w:val="17"/>
                <w:sz w:val="15"/>
                <w:szCs w:val="15"/>
                <w:lang w:val="en-ZA" w:eastAsia="en-ZA"/>
              </w:rPr>
              <w:t xml:space="preserve"> </w:t>
            </w:r>
            <w:r w:rsidRPr="003609CC">
              <w:rPr>
                <w:rFonts w:ascii="Arial Narrow" w:hAnsi="Arial Narrow" w:cs="Arial Narrow"/>
                <w:spacing w:val="-1"/>
                <w:sz w:val="15"/>
                <w:szCs w:val="15"/>
                <w:lang w:val="en-ZA" w:eastAsia="en-ZA"/>
              </w:rPr>
              <w:t>P</w:t>
            </w:r>
            <w:r w:rsidRPr="003609CC">
              <w:rPr>
                <w:rFonts w:ascii="Arial Narrow" w:hAnsi="Arial Narrow" w:cs="Arial Narrow"/>
                <w:w w:val="117"/>
                <w:sz w:val="15"/>
                <w:szCs w:val="15"/>
                <w:lang w:val="en-ZA" w:eastAsia="en-ZA"/>
              </w:rPr>
              <w:t>r</w:t>
            </w:r>
            <w:r w:rsidRPr="003609CC">
              <w:rPr>
                <w:rFonts w:ascii="Arial Narrow" w:hAnsi="Arial Narrow" w:cs="Arial Narrow"/>
                <w:spacing w:val="-1"/>
                <w:w w:val="126"/>
                <w:sz w:val="15"/>
                <w:szCs w:val="15"/>
                <w:lang w:val="en-ZA" w:eastAsia="en-ZA"/>
              </w:rPr>
              <w:t>i</w:t>
            </w:r>
            <w:r w:rsidRPr="003609CC">
              <w:rPr>
                <w:rFonts w:ascii="Arial Narrow" w:hAnsi="Arial Narrow" w:cs="Arial Narrow"/>
                <w:spacing w:val="1"/>
                <w:w w:val="112"/>
                <w:sz w:val="15"/>
                <w:szCs w:val="15"/>
                <w:lang w:val="en-ZA" w:eastAsia="en-ZA"/>
              </w:rPr>
              <w:t>c</w:t>
            </w:r>
            <w:r w:rsidRPr="003609CC">
              <w:rPr>
                <w:rFonts w:ascii="Arial Narrow" w:hAnsi="Arial Narrow" w:cs="Arial Narrow"/>
                <w:sz w:val="15"/>
                <w:szCs w:val="15"/>
                <w:lang w:val="en-ZA" w:eastAsia="en-ZA"/>
              </w:rPr>
              <w:t>e</w:t>
            </w:r>
          </w:p>
          <w:p w14:paraId="7590BEE9" w14:textId="77777777" w:rsidR="003609CC" w:rsidRPr="003609CC" w:rsidRDefault="003609CC" w:rsidP="003609CC">
            <w:pPr>
              <w:widowControl w:val="0"/>
              <w:autoSpaceDE w:val="0"/>
              <w:autoSpaceDN w:val="0"/>
              <w:adjustRightInd w:val="0"/>
              <w:ind w:left="253" w:right="234"/>
              <w:jc w:val="center"/>
              <w:rPr>
                <w:sz w:val="24"/>
                <w:szCs w:val="24"/>
                <w:lang w:val="en-ZA" w:eastAsia="en-ZA"/>
              </w:rPr>
            </w:pPr>
            <w:r w:rsidRPr="003609CC">
              <w:rPr>
                <w:rFonts w:ascii="Arial Narrow" w:hAnsi="Arial Narrow" w:cs="Arial Narrow"/>
                <w:sz w:val="15"/>
                <w:szCs w:val="15"/>
                <w:lang w:val="en-ZA" w:eastAsia="en-ZA"/>
              </w:rPr>
              <w:t>–</w:t>
            </w:r>
            <w:r w:rsidRPr="003609CC">
              <w:rPr>
                <w:spacing w:val="-3"/>
                <w:sz w:val="15"/>
                <w:szCs w:val="15"/>
                <w:lang w:val="en-ZA" w:eastAsia="en-ZA"/>
              </w:rPr>
              <w:t xml:space="preserve"> </w:t>
            </w:r>
            <w:r w:rsidRPr="003609CC">
              <w:rPr>
                <w:rFonts w:ascii="Arial Narrow" w:hAnsi="Arial Narrow" w:cs="Arial Narrow"/>
                <w:spacing w:val="1"/>
                <w:sz w:val="15"/>
                <w:szCs w:val="15"/>
                <w:lang w:val="en-ZA" w:eastAsia="en-ZA"/>
              </w:rPr>
              <w:t>e</w:t>
            </w:r>
            <w:r w:rsidRPr="003609CC">
              <w:rPr>
                <w:rFonts w:ascii="Arial Narrow" w:hAnsi="Arial Narrow" w:cs="Arial Narrow"/>
                <w:spacing w:val="-2"/>
                <w:sz w:val="15"/>
                <w:szCs w:val="15"/>
                <w:lang w:val="en-ZA" w:eastAsia="en-ZA"/>
              </w:rPr>
              <w:t>a</w:t>
            </w:r>
            <w:r w:rsidRPr="003609CC">
              <w:rPr>
                <w:rFonts w:ascii="Arial Narrow" w:hAnsi="Arial Narrow" w:cs="Arial Narrow"/>
                <w:spacing w:val="1"/>
                <w:w w:val="112"/>
                <w:sz w:val="15"/>
                <w:szCs w:val="15"/>
                <w:lang w:val="en-ZA" w:eastAsia="en-ZA"/>
              </w:rPr>
              <w:t>c</w:t>
            </w:r>
            <w:r w:rsidRPr="003609CC">
              <w:rPr>
                <w:rFonts w:ascii="Arial Narrow" w:hAnsi="Arial Narrow" w:cs="Arial Narrow"/>
                <w:w w:val="110"/>
                <w:sz w:val="15"/>
                <w:szCs w:val="15"/>
                <w:lang w:val="en-ZA" w:eastAsia="en-ZA"/>
              </w:rPr>
              <w:t>h</w:t>
            </w:r>
          </w:p>
        </w:tc>
        <w:tc>
          <w:tcPr>
            <w:tcW w:w="970" w:type="dxa"/>
            <w:tcBorders>
              <w:top w:val="single" w:sz="4" w:space="0" w:color="000000"/>
              <w:left w:val="single" w:sz="4" w:space="0" w:color="000000"/>
              <w:bottom w:val="single" w:sz="4" w:space="0" w:color="000000"/>
              <w:right w:val="single" w:sz="4" w:space="0" w:color="000000"/>
            </w:tcBorders>
            <w:shd w:val="clear" w:color="auto" w:fill="D9D9D9"/>
            <w:hideMark/>
          </w:tcPr>
          <w:p w14:paraId="4CF8DECA" w14:textId="77777777" w:rsidR="003609CC" w:rsidRPr="003609CC" w:rsidRDefault="003609CC" w:rsidP="003609CC">
            <w:pPr>
              <w:widowControl w:val="0"/>
              <w:autoSpaceDE w:val="0"/>
              <w:autoSpaceDN w:val="0"/>
              <w:adjustRightInd w:val="0"/>
              <w:spacing w:before="19" w:line="237" w:lineRule="auto"/>
              <w:ind w:left="171" w:right="152"/>
              <w:jc w:val="center"/>
              <w:rPr>
                <w:sz w:val="24"/>
                <w:szCs w:val="24"/>
                <w:lang w:val="en-ZA" w:eastAsia="en-ZA"/>
              </w:rPr>
            </w:pPr>
            <w:r w:rsidRPr="003609CC">
              <w:rPr>
                <w:rFonts w:ascii="Arial Narrow" w:hAnsi="Arial Narrow" w:cs="Arial Narrow"/>
                <w:spacing w:val="-1"/>
                <w:sz w:val="15"/>
                <w:szCs w:val="15"/>
                <w:lang w:val="en-ZA" w:eastAsia="en-ZA"/>
              </w:rPr>
              <w:t>E</w:t>
            </w:r>
            <w:r w:rsidRPr="003609CC">
              <w:rPr>
                <w:rFonts w:ascii="Arial Narrow" w:hAnsi="Arial Narrow" w:cs="Arial Narrow"/>
                <w:spacing w:val="1"/>
                <w:w w:val="112"/>
                <w:sz w:val="15"/>
                <w:szCs w:val="15"/>
                <w:lang w:val="en-ZA" w:eastAsia="en-ZA"/>
              </w:rPr>
              <w:t>x</w:t>
            </w:r>
            <w:r w:rsidRPr="003609CC">
              <w:rPr>
                <w:rFonts w:ascii="Arial Narrow" w:hAnsi="Arial Narrow" w:cs="Arial Narrow"/>
                <w:spacing w:val="1"/>
                <w:sz w:val="15"/>
                <w:szCs w:val="15"/>
                <w:lang w:val="en-ZA" w:eastAsia="en-ZA"/>
              </w:rPr>
              <w:t>e</w:t>
            </w:r>
            <w:r w:rsidRPr="003609CC">
              <w:rPr>
                <w:rFonts w:ascii="Arial Narrow" w:hAnsi="Arial Narrow" w:cs="Arial Narrow"/>
                <w:spacing w:val="-2"/>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26"/>
                <w:sz w:val="15"/>
                <w:szCs w:val="15"/>
                <w:lang w:val="en-ZA" w:eastAsia="en-ZA"/>
              </w:rPr>
              <w:t>i</w:t>
            </w:r>
            <w:r w:rsidRPr="003609CC">
              <w:rPr>
                <w:rFonts w:ascii="Arial Narrow" w:hAnsi="Arial Narrow" w:cs="Arial Narrow"/>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w w:val="110"/>
                <w:sz w:val="15"/>
                <w:szCs w:val="15"/>
                <w:lang w:val="en-ZA" w:eastAsia="en-ZA"/>
              </w:rPr>
              <w:t>o</w:t>
            </w:r>
            <w:r w:rsidRPr="003609CC">
              <w:rPr>
                <w:rFonts w:ascii="Arial Narrow" w:hAnsi="Arial Narrow" w:cs="Arial Narrow"/>
                <w:w w:val="117"/>
                <w:sz w:val="15"/>
                <w:szCs w:val="15"/>
                <w:lang w:val="en-ZA" w:eastAsia="en-ZA"/>
              </w:rPr>
              <w:t>r</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12"/>
                <w:sz w:val="15"/>
                <w:szCs w:val="15"/>
                <w:lang w:val="en-ZA" w:eastAsia="en-ZA"/>
              </w:rPr>
              <w:t>v</w:t>
            </w:r>
            <w:r w:rsidRPr="003609CC">
              <w:rPr>
                <w:rFonts w:ascii="Arial Narrow" w:hAnsi="Arial Narrow" w:cs="Arial Narrow"/>
                <w:spacing w:val="1"/>
                <w:sz w:val="15"/>
                <w:szCs w:val="15"/>
                <w:lang w:val="en-ZA" w:eastAsia="en-ZA"/>
              </w:rPr>
              <w:t>a</w:t>
            </w:r>
            <w:r w:rsidRPr="003609CC">
              <w:rPr>
                <w:rFonts w:ascii="Arial Narrow" w:hAnsi="Arial Narrow" w:cs="Arial Narrow"/>
                <w:spacing w:val="-1"/>
                <w:w w:val="126"/>
                <w:sz w:val="15"/>
                <w:szCs w:val="15"/>
                <w:lang w:val="en-ZA" w:eastAsia="en-ZA"/>
              </w:rPr>
              <w:t>l</w:t>
            </w:r>
            <w:r w:rsidRPr="003609CC">
              <w:rPr>
                <w:rFonts w:ascii="Arial Narrow" w:hAnsi="Arial Narrow" w:cs="Arial Narrow"/>
                <w:spacing w:val="-1"/>
                <w:w w:val="110"/>
                <w:sz w:val="15"/>
                <w:szCs w:val="15"/>
                <w:lang w:val="en-ZA" w:eastAsia="en-ZA"/>
              </w:rPr>
              <w:t>u</w:t>
            </w:r>
            <w:r w:rsidRPr="003609CC">
              <w:rPr>
                <w:rFonts w:ascii="Arial Narrow" w:hAnsi="Arial Narrow" w:cs="Arial Narrow"/>
                <w:sz w:val="15"/>
                <w:szCs w:val="15"/>
                <w:lang w:val="en-ZA" w:eastAsia="en-ZA"/>
              </w:rPr>
              <w:t>e</w:t>
            </w: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287C5D3" w14:textId="77777777" w:rsidR="003609CC" w:rsidRPr="003609CC" w:rsidRDefault="003609CC" w:rsidP="003609CC">
            <w:pPr>
              <w:widowControl w:val="0"/>
              <w:autoSpaceDE w:val="0"/>
              <w:autoSpaceDN w:val="0"/>
              <w:adjustRightInd w:val="0"/>
              <w:spacing w:before="19" w:line="237" w:lineRule="auto"/>
              <w:ind w:left="120" w:right="98" w:hanging="5"/>
              <w:jc w:val="center"/>
              <w:rPr>
                <w:sz w:val="24"/>
                <w:szCs w:val="24"/>
                <w:lang w:val="en-ZA" w:eastAsia="en-ZA"/>
              </w:rPr>
            </w:pPr>
            <w:r w:rsidRPr="003609CC">
              <w:rPr>
                <w:rFonts w:ascii="Arial Narrow" w:hAnsi="Arial Narrow" w:cs="Arial Narrow"/>
                <w:spacing w:val="1"/>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sz w:val="15"/>
                <w:szCs w:val="15"/>
                <w:lang w:val="en-ZA" w:eastAsia="en-ZA"/>
              </w:rPr>
              <w:t>n</w:t>
            </w:r>
            <w:r w:rsidRPr="003609CC">
              <w:rPr>
                <w:rFonts w:ascii="Arial Narrow" w:hAnsi="Arial Narrow" w:cs="Arial Narrow"/>
                <w:spacing w:val="1"/>
                <w:sz w:val="15"/>
                <w:szCs w:val="15"/>
                <w:lang w:val="en-ZA" w:eastAsia="en-ZA"/>
              </w:rPr>
              <w:t>de</w:t>
            </w:r>
            <w:r w:rsidRPr="003609CC">
              <w:rPr>
                <w:rFonts w:ascii="Arial Narrow" w:hAnsi="Arial Narrow" w:cs="Arial Narrow"/>
                <w:sz w:val="15"/>
                <w:szCs w:val="15"/>
                <w:lang w:val="en-ZA" w:eastAsia="en-ZA"/>
              </w:rPr>
              <w:t>r</w:t>
            </w:r>
            <w:r w:rsidRPr="003609CC">
              <w:rPr>
                <w:spacing w:val="17"/>
                <w:sz w:val="15"/>
                <w:szCs w:val="15"/>
                <w:lang w:val="en-ZA" w:eastAsia="en-ZA"/>
              </w:rPr>
              <w:t xml:space="preserve"> </w:t>
            </w:r>
            <w:r w:rsidRPr="003609CC">
              <w:rPr>
                <w:rFonts w:ascii="Arial Narrow" w:hAnsi="Arial Narrow" w:cs="Arial Narrow"/>
                <w:spacing w:val="-2"/>
                <w:w w:val="108"/>
                <w:sz w:val="15"/>
                <w:szCs w:val="15"/>
                <w:lang w:val="en-ZA" w:eastAsia="en-ZA"/>
              </w:rPr>
              <w:t>v</w:t>
            </w:r>
            <w:r w:rsidRPr="003609CC">
              <w:rPr>
                <w:rFonts w:ascii="Arial Narrow" w:hAnsi="Arial Narrow" w:cs="Arial Narrow"/>
                <w:spacing w:val="1"/>
                <w:w w:val="108"/>
                <w:sz w:val="15"/>
                <w:szCs w:val="15"/>
                <w:lang w:val="en-ZA" w:eastAsia="en-ZA"/>
              </w:rPr>
              <w:t>a</w:t>
            </w:r>
            <w:r w:rsidRPr="003609CC">
              <w:rPr>
                <w:rFonts w:ascii="Arial Narrow" w:hAnsi="Arial Narrow" w:cs="Arial Narrow"/>
                <w:spacing w:val="-1"/>
                <w:w w:val="108"/>
                <w:sz w:val="15"/>
                <w:szCs w:val="15"/>
                <w:lang w:val="en-ZA" w:eastAsia="en-ZA"/>
              </w:rPr>
              <w:t>lu</w:t>
            </w:r>
            <w:r w:rsidRPr="003609CC">
              <w:rPr>
                <w:rFonts w:ascii="Arial Narrow" w:hAnsi="Arial Narrow" w:cs="Arial Narrow"/>
                <w:w w:val="108"/>
                <w:sz w:val="15"/>
                <w:szCs w:val="15"/>
                <w:lang w:val="en-ZA" w:eastAsia="en-ZA"/>
              </w:rPr>
              <w:t>e</w:t>
            </w:r>
            <w:r w:rsidRPr="003609CC">
              <w:rPr>
                <w:spacing w:val="-8"/>
                <w:w w:val="108"/>
                <w:sz w:val="15"/>
                <w:szCs w:val="15"/>
                <w:lang w:val="en-ZA" w:eastAsia="en-ZA"/>
              </w:rPr>
              <w:t xml:space="preserve"> </w:t>
            </w:r>
            <w:r w:rsidRPr="003609CC">
              <w:rPr>
                <w:rFonts w:ascii="Arial Narrow" w:hAnsi="Arial Narrow" w:cs="Arial Narrow"/>
                <w:spacing w:val="-1"/>
                <w:w w:val="108"/>
                <w:sz w:val="15"/>
                <w:szCs w:val="15"/>
                <w:lang w:val="en-ZA" w:eastAsia="en-ZA"/>
              </w:rPr>
              <w:t>n</w:t>
            </w:r>
            <w:r w:rsidRPr="003609CC">
              <w:rPr>
                <w:rFonts w:ascii="Arial Narrow" w:hAnsi="Arial Narrow" w:cs="Arial Narrow"/>
                <w:spacing w:val="1"/>
                <w:w w:val="108"/>
                <w:sz w:val="15"/>
                <w:szCs w:val="15"/>
                <w:lang w:val="en-ZA" w:eastAsia="en-ZA"/>
              </w:rPr>
              <w:t>e</w:t>
            </w:r>
            <w:r w:rsidRPr="003609CC">
              <w:rPr>
                <w:rFonts w:ascii="Arial Narrow" w:hAnsi="Arial Narrow" w:cs="Arial Narrow"/>
                <w:w w:val="108"/>
                <w:sz w:val="15"/>
                <w:szCs w:val="15"/>
                <w:lang w:val="en-ZA" w:eastAsia="en-ZA"/>
              </w:rPr>
              <w:t>t</w:t>
            </w:r>
            <w:r w:rsidRPr="003609CC">
              <w:rPr>
                <w:w w:val="108"/>
                <w:sz w:val="15"/>
                <w:szCs w:val="15"/>
                <w:lang w:val="en-ZA" w:eastAsia="en-ZA"/>
              </w:rPr>
              <w:t xml:space="preserve"> </w:t>
            </w:r>
            <w:r w:rsidRPr="003609CC">
              <w:rPr>
                <w:rFonts w:ascii="Arial Narrow" w:hAnsi="Arial Narrow" w:cs="Arial Narrow"/>
                <w:spacing w:val="1"/>
                <w:sz w:val="15"/>
                <w:szCs w:val="15"/>
                <w:lang w:val="en-ZA" w:eastAsia="en-ZA"/>
              </w:rPr>
              <w:t>o</w:t>
            </w:r>
            <w:r w:rsidRPr="003609CC">
              <w:rPr>
                <w:rFonts w:ascii="Arial Narrow" w:hAnsi="Arial Narrow" w:cs="Arial Narrow"/>
                <w:sz w:val="15"/>
                <w:szCs w:val="15"/>
                <w:lang w:val="en-ZA" w:eastAsia="en-ZA"/>
              </w:rPr>
              <w:t>f</w:t>
            </w:r>
            <w:r w:rsidRPr="003609CC">
              <w:rPr>
                <w:spacing w:val="10"/>
                <w:sz w:val="15"/>
                <w:szCs w:val="15"/>
                <w:lang w:val="en-ZA" w:eastAsia="en-ZA"/>
              </w:rPr>
              <w:t xml:space="preserve"> </w:t>
            </w:r>
            <w:r w:rsidRPr="003609CC">
              <w:rPr>
                <w:rFonts w:ascii="Arial Narrow" w:hAnsi="Arial Narrow" w:cs="Arial Narrow"/>
                <w:spacing w:val="1"/>
                <w:sz w:val="15"/>
                <w:szCs w:val="15"/>
                <w:lang w:val="en-ZA" w:eastAsia="en-ZA"/>
              </w:rPr>
              <w:t>e</w:t>
            </w:r>
            <w:r w:rsidRPr="003609CC">
              <w:rPr>
                <w:rFonts w:ascii="Arial Narrow" w:hAnsi="Arial Narrow" w:cs="Arial Narrow"/>
                <w:spacing w:val="-2"/>
                <w:w w:val="112"/>
                <w:sz w:val="15"/>
                <w:szCs w:val="15"/>
                <w:lang w:val="en-ZA" w:eastAsia="en-ZA"/>
              </w:rPr>
              <w:t>x</w:t>
            </w:r>
            <w:r w:rsidRPr="003609CC">
              <w:rPr>
                <w:rFonts w:ascii="Arial Narrow" w:hAnsi="Arial Narrow" w:cs="Arial Narrow"/>
                <w:spacing w:val="1"/>
                <w:sz w:val="15"/>
                <w:szCs w:val="15"/>
                <w:lang w:val="en-ZA" w:eastAsia="en-ZA"/>
              </w:rPr>
              <w:t>e</w:t>
            </w:r>
            <w:r w:rsidRPr="003609CC">
              <w:rPr>
                <w:rFonts w:ascii="Arial Narrow" w:hAnsi="Arial Narrow" w:cs="Arial Narrow"/>
                <w:spacing w:val="-2"/>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10"/>
                <w:sz w:val="15"/>
                <w:szCs w:val="15"/>
                <w:lang w:val="en-ZA" w:eastAsia="en-ZA"/>
              </w:rPr>
              <w:t>i</w:t>
            </w:r>
            <w:r w:rsidRPr="003609CC">
              <w:rPr>
                <w:rFonts w:ascii="Arial Narrow" w:hAnsi="Arial Narrow" w:cs="Arial Narrow"/>
                <w:w w:val="110"/>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w w:val="110"/>
                <w:sz w:val="15"/>
                <w:szCs w:val="15"/>
                <w:lang w:val="en-ZA" w:eastAsia="en-ZA"/>
              </w:rPr>
              <w:t>o</w:t>
            </w:r>
            <w:r w:rsidRPr="003609CC">
              <w:rPr>
                <w:rFonts w:ascii="Arial Narrow" w:hAnsi="Arial Narrow" w:cs="Arial Narrow"/>
                <w:w w:val="110"/>
                <w:sz w:val="15"/>
                <w:szCs w:val="15"/>
                <w:lang w:val="en-ZA" w:eastAsia="en-ZA"/>
              </w:rPr>
              <w:t>rt</w:t>
            </w:r>
            <w:r w:rsidRPr="003609CC">
              <w:rPr>
                <w:rFonts w:ascii="Arial Narrow" w:hAnsi="Arial Narrow" w:cs="Arial Narrow"/>
                <w:spacing w:val="-2"/>
                <w:w w:val="110"/>
                <w:sz w:val="15"/>
                <w:szCs w:val="15"/>
                <w:lang w:val="en-ZA" w:eastAsia="en-ZA"/>
              </w:rPr>
              <w:t>e</w:t>
            </w:r>
            <w:r w:rsidRPr="003609CC">
              <w:rPr>
                <w:rFonts w:ascii="Arial Narrow" w:hAnsi="Arial Narrow" w:cs="Arial Narrow"/>
                <w:w w:val="110"/>
                <w:sz w:val="15"/>
                <w:szCs w:val="15"/>
                <w:lang w:val="en-ZA" w:eastAsia="en-ZA"/>
              </w:rPr>
              <w:t>d</w:t>
            </w:r>
            <w:r w:rsidRPr="003609CC">
              <w:rPr>
                <w:spacing w:val="-6"/>
                <w:w w:val="110"/>
                <w:sz w:val="15"/>
                <w:szCs w:val="15"/>
                <w:lang w:val="en-ZA" w:eastAsia="en-ZA"/>
              </w:rPr>
              <w:t xml:space="preserve"> </w:t>
            </w:r>
            <w:r w:rsidRPr="003609CC">
              <w:rPr>
                <w:rFonts w:ascii="Arial Narrow" w:hAnsi="Arial Narrow" w:cs="Arial Narrow"/>
                <w:spacing w:val="-2"/>
                <w:w w:val="112"/>
                <w:sz w:val="15"/>
                <w:szCs w:val="15"/>
                <w:lang w:val="en-ZA" w:eastAsia="en-ZA"/>
              </w:rPr>
              <w:t>c</w:t>
            </w:r>
            <w:r w:rsidRPr="003609CC">
              <w:rPr>
                <w:rFonts w:ascii="Arial Narrow" w:hAnsi="Arial Narrow" w:cs="Arial Narrow"/>
                <w:spacing w:val="1"/>
                <w:w w:val="110"/>
                <w:sz w:val="15"/>
                <w:szCs w:val="15"/>
                <w:lang w:val="en-ZA" w:eastAsia="en-ZA"/>
              </w:rPr>
              <w:t>on</w:t>
            </w:r>
            <w:r w:rsidRPr="003609CC">
              <w:rPr>
                <w:rFonts w:ascii="Arial Narrow" w:hAnsi="Arial Narrow" w:cs="Arial Narrow"/>
                <w:spacing w:val="-3"/>
                <w:w w:val="120"/>
                <w:sz w:val="15"/>
                <w:szCs w:val="15"/>
                <w:lang w:val="en-ZA" w:eastAsia="en-ZA"/>
              </w:rPr>
              <w:t>t</w:t>
            </w:r>
            <w:r w:rsidRPr="003609CC">
              <w:rPr>
                <w:rFonts w:ascii="Arial Narrow" w:hAnsi="Arial Narrow" w:cs="Arial Narrow"/>
                <w:spacing w:val="1"/>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DBCEC59"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43C3CAC1" w14:textId="77777777" w:rsidR="003609CC" w:rsidRPr="003609CC" w:rsidRDefault="003609CC" w:rsidP="003609CC">
            <w:pPr>
              <w:widowControl w:val="0"/>
              <w:autoSpaceDE w:val="0"/>
              <w:autoSpaceDN w:val="0"/>
              <w:adjustRightInd w:val="0"/>
              <w:ind w:left="261" w:right="110" w:hanging="106"/>
              <w:rPr>
                <w:sz w:val="24"/>
                <w:szCs w:val="24"/>
                <w:lang w:val="en-ZA" w:eastAsia="en-ZA"/>
              </w:rPr>
            </w:pPr>
            <w:r w:rsidRPr="003609CC">
              <w:rPr>
                <w:rFonts w:ascii="Arial Narrow" w:hAnsi="Arial Narrow" w:cs="Arial Narrow"/>
                <w:spacing w:val="-1"/>
                <w:sz w:val="15"/>
                <w:szCs w:val="15"/>
                <w:lang w:val="en-ZA" w:eastAsia="en-ZA"/>
              </w:rPr>
              <w:t>I</w:t>
            </w:r>
            <w:r w:rsidRPr="003609CC">
              <w:rPr>
                <w:rFonts w:ascii="Arial Narrow" w:hAnsi="Arial Narrow" w:cs="Arial Narrow"/>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w w:val="110"/>
                <w:sz w:val="15"/>
                <w:szCs w:val="15"/>
                <w:lang w:val="en-ZA" w:eastAsia="en-ZA"/>
              </w:rPr>
              <w:t>o</w:t>
            </w:r>
            <w:r w:rsidRPr="003609CC">
              <w:rPr>
                <w:rFonts w:ascii="Arial Narrow" w:hAnsi="Arial Narrow" w:cs="Arial Narrow"/>
                <w:w w:val="117"/>
                <w:sz w:val="15"/>
                <w:szCs w:val="15"/>
                <w:lang w:val="en-ZA" w:eastAsia="en-ZA"/>
              </w:rPr>
              <w:t>r</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12"/>
                <w:sz w:val="15"/>
                <w:szCs w:val="15"/>
                <w:lang w:val="en-ZA" w:eastAsia="en-ZA"/>
              </w:rPr>
              <w:t>v</w:t>
            </w:r>
            <w:r w:rsidRPr="003609CC">
              <w:rPr>
                <w:rFonts w:ascii="Arial Narrow" w:hAnsi="Arial Narrow" w:cs="Arial Narrow"/>
                <w:spacing w:val="1"/>
                <w:sz w:val="15"/>
                <w:szCs w:val="15"/>
                <w:lang w:val="en-ZA" w:eastAsia="en-ZA"/>
              </w:rPr>
              <w:t>a</w:t>
            </w:r>
            <w:r w:rsidRPr="003609CC">
              <w:rPr>
                <w:rFonts w:ascii="Arial Narrow" w:hAnsi="Arial Narrow" w:cs="Arial Narrow"/>
                <w:spacing w:val="-1"/>
                <w:w w:val="126"/>
                <w:sz w:val="15"/>
                <w:szCs w:val="15"/>
                <w:lang w:val="en-ZA" w:eastAsia="en-ZA"/>
              </w:rPr>
              <w:t>l</w:t>
            </w:r>
            <w:r w:rsidRPr="003609CC">
              <w:rPr>
                <w:rFonts w:ascii="Arial Narrow" w:hAnsi="Arial Narrow" w:cs="Arial Narrow"/>
                <w:spacing w:val="-1"/>
                <w:w w:val="110"/>
                <w:sz w:val="15"/>
                <w:szCs w:val="15"/>
                <w:lang w:val="en-ZA" w:eastAsia="en-ZA"/>
              </w:rPr>
              <w:t>u</w:t>
            </w:r>
            <w:r w:rsidRPr="003609CC">
              <w:rPr>
                <w:rFonts w:ascii="Arial Narrow" w:hAnsi="Arial Narrow" w:cs="Arial Narrow"/>
                <w:sz w:val="15"/>
                <w:szCs w:val="15"/>
                <w:lang w:val="en-ZA" w:eastAsia="en-ZA"/>
              </w:rPr>
              <w:t>e</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9463657"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259F747C" w14:textId="77777777" w:rsidR="003609CC" w:rsidRPr="003609CC" w:rsidRDefault="003609CC" w:rsidP="003609CC">
            <w:pPr>
              <w:widowControl w:val="0"/>
              <w:autoSpaceDE w:val="0"/>
              <w:autoSpaceDN w:val="0"/>
              <w:adjustRightInd w:val="0"/>
              <w:ind w:left="263" w:right="209" w:hanging="5"/>
              <w:rPr>
                <w:sz w:val="24"/>
                <w:szCs w:val="24"/>
                <w:lang w:val="en-ZA" w:eastAsia="en-ZA"/>
              </w:rPr>
            </w:pPr>
            <w:r w:rsidRPr="003609CC">
              <w:rPr>
                <w:rFonts w:ascii="Arial Narrow" w:hAnsi="Arial Narrow" w:cs="Arial Narrow"/>
                <w:spacing w:val="1"/>
                <w:w w:val="110"/>
                <w:sz w:val="15"/>
                <w:szCs w:val="15"/>
                <w:lang w:val="en-ZA" w:eastAsia="en-ZA"/>
              </w:rPr>
              <w:t>L</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12"/>
                <w:sz w:val="15"/>
                <w:szCs w:val="15"/>
                <w:lang w:val="en-ZA" w:eastAsia="en-ZA"/>
              </w:rPr>
              <w:t>c</w:t>
            </w:r>
            <w:r w:rsidRPr="003609CC">
              <w:rPr>
                <w:rFonts w:ascii="Arial Narrow" w:hAnsi="Arial Narrow" w:cs="Arial Narrow"/>
                <w:spacing w:val="1"/>
                <w:sz w:val="15"/>
                <w:szCs w:val="15"/>
                <w:lang w:val="en-ZA" w:eastAsia="en-ZA"/>
              </w:rPr>
              <w:t>a</w:t>
            </w:r>
            <w:r w:rsidRPr="003609CC">
              <w:rPr>
                <w:rFonts w:ascii="Arial Narrow" w:hAnsi="Arial Narrow" w:cs="Arial Narrow"/>
                <w:w w:val="126"/>
                <w:sz w:val="15"/>
                <w:szCs w:val="15"/>
                <w:lang w:val="en-ZA" w:eastAsia="en-ZA"/>
              </w:rPr>
              <w:t>l</w:t>
            </w:r>
            <w:r w:rsidRPr="003609CC">
              <w:rPr>
                <w:w w:val="126"/>
                <w:sz w:val="15"/>
                <w:szCs w:val="15"/>
                <w:lang w:val="en-ZA" w:eastAsia="en-ZA"/>
              </w:rPr>
              <w:t xml:space="preserve"> </w:t>
            </w:r>
            <w:r w:rsidRPr="003609CC">
              <w:rPr>
                <w:rFonts w:ascii="Arial Narrow" w:hAnsi="Arial Narrow" w:cs="Arial Narrow"/>
                <w:spacing w:val="1"/>
                <w:w w:val="112"/>
                <w:sz w:val="15"/>
                <w:szCs w:val="15"/>
                <w:lang w:val="en-ZA" w:eastAsia="en-ZA"/>
              </w:rPr>
              <w:t>v</w:t>
            </w:r>
            <w:r w:rsidRPr="003609CC">
              <w:rPr>
                <w:rFonts w:ascii="Arial Narrow" w:hAnsi="Arial Narrow" w:cs="Arial Narrow"/>
                <w:spacing w:val="1"/>
                <w:sz w:val="15"/>
                <w:szCs w:val="15"/>
                <w:lang w:val="en-ZA" w:eastAsia="en-ZA"/>
              </w:rPr>
              <w:t>a</w:t>
            </w:r>
            <w:r w:rsidRPr="003609CC">
              <w:rPr>
                <w:rFonts w:ascii="Arial Narrow" w:hAnsi="Arial Narrow" w:cs="Arial Narrow"/>
                <w:spacing w:val="-1"/>
                <w:w w:val="126"/>
                <w:sz w:val="15"/>
                <w:szCs w:val="15"/>
                <w:lang w:val="en-ZA" w:eastAsia="en-ZA"/>
              </w:rPr>
              <w:t>l</w:t>
            </w:r>
            <w:r w:rsidRPr="003609CC">
              <w:rPr>
                <w:rFonts w:ascii="Arial Narrow" w:hAnsi="Arial Narrow" w:cs="Arial Narrow"/>
                <w:spacing w:val="-1"/>
                <w:w w:val="110"/>
                <w:sz w:val="15"/>
                <w:szCs w:val="15"/>
                <w:lang w:val="en-ZA" w:eastAsia="en-ZA"/>
              </w:rPr>
              <w:t>u</w:t>
            </w:r>
            <w:r w:rsidRPr="003609CC">
              <w:rPr>
                <w:rFonts w:ascii="Arial Narrow" w:hAnsi="Arial Narrow" w:cs="Arial Narrow"/>
                <w:sz w:val="15"/>
                <w:szCs w:val="15"/>
                <w:lang w:val="en-ZA" w:eastAsia="en-ZA"/>
              </w:rPr>
              <w:t>e</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1447A75" w14:textId="77777777" w:rsidR="003609CC" w:rsidRPr="003609CC" w:rsidRDefault="003609CC" w:rsidP="003609CC">
            <w:pPr>
              <w:widowControl w:val="0"/>
              <w:autoSpaceDE w:val="0"/>
              <w:autoSpaceDN w:val="0"/>
              <w:adjustRightInd w:val="0"/>
              <w:spacing w:before="19" w:line="237" w:lineRule="auto"/>
              <w:ind w:left="156" w:right="146" w:firstLine="3"/>
              <w:jc w:val="center"/>
              <w:rPr>
                <w:sz w:val="24"/>
                <w:szCs w:val="24"/>
                <w:lang w:val="en-ZA" w:eastAsia="en-ZA"/>
              </w:rPr>
            </w:pPr>
            <w:r w:rsidRPr="003609CC">
              <w:rPr>
                <w:rFonts w:ascii="Arial Narrow" w:hAnsi="Arial Narrow" w:cs="Arial Narrow"/>
                <w:spacing w:val="1"/>
                <w:w w:val="109"/>
                <w:sz w:val="15"/>
                <w:szCs w:val="15"/>
                <w:lang w:val="en-ZA" w:eastAsia="en-ZA"/>
              </w:rPr>
              <w:t>L</w:t>
            </w:r>
            <w:r w:rsidRPr="003609CC">
              <w:rPr>
                <w:rFonts w:ascii="Arial Narrow" w:hAnsi="Arial Narrow" w:cs="Arial Narrow"/>
                <w:spacing w:val="-1"/>
                <w:w w:val="109"/>
                <w:sz w:val="15"/>
                <w:szCs w:val="15"/>
                <w:lang w:val="en-ZA" w:eastAsia="en-ZA"/>
              </w:rPr>
              <w:t>o</w:t>
            </w:r>
            <w:r w:rsidRPr="003609CC">
              <w:rPr>
                <w:rFonts w:ascii="Arial Narrow" w:hAnsi="Arial Narrow" w:cs="Arial Narrow"/>
                <w:spacing w:val="1"/>
                <w:w w:val="109"/>
                <w:sz w:val="15"/>
                <w:szCs w:val="15"/>
                <w:lang w:val="en-ZA" w:eastAsia="en-ZA"/>
              </w:rPr>
              <w:t>ca</w:t>
            </w:r>
            <w:r w:rsidRPr="003609CC">
              <w:rPr>
                <w:rFonts w:ascii="Arial Narrow" w:hAnsi="Arial Narrow" w:cs="Arial Narrow"/>
                <w:w w:val="109"/>
                <w:sz w:val="15"/>
                <w:szCs w:val="15"/>
                <w:lang w:val="en-ZA" w:eastAsia="en-ZA"/>
              </w:rPr>
              <w:t>l</w:t>
            </w:r>
            <w:r w:rsidRPr="003609CC">
              <w:rPr>
                <w:spacing w:val="-7"/>
                <w:w w:val="109"/>
                <w:sz w:val="15"/>
                <w:szCs w:val="15"/>
                <w:lang w:val="en-ZA" w:eastAsia="en-ZA"/>
              </w:rPr>
              <w:t xml:space="preserve"> </w:t>
            </w:r>
            <w:r w:rsidRPr="003609CC">
              <w:rPr>
                <w:rFonts w:ascii="Arial Narrow" w:hAnsi="Arial Narrow" w:cs="Arial Narrow"/>
                <w:spacing w:val="-2"/>
                <w:w w:val="112"/>
                <w:sz w:val="15"/>
                <w:szCs w:val="15"/>
                <w:lang w:val="en-ZA" w:eastAsia="en-ZA"/>
              </w:rPr>
              <w:t>c</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10"/>
                <w:sz w:val="15"/>
                <w:szCs w:val="15"/>
                <w:lang w:val="en-ZA" w:eastAsia="en-ZA"/>
              </w:rPr>
              <w:t>n</w:t>
            </w:r>
            <w:r w:rsidRPr="003609CC">
              <w:rPr>
                <w:rFonts w:ascii="Arial Narrow" w:hAnsi="Arial Narrow" w:cs="Arial Narrow"/>
                <w:sz w:val="15"/>
                <w:szCs w:val="15"/>
                <w:lang w:val="en-ZA" w:eastAsia="en-ZA"/>
              </w:rPr>
              <w:t>-</w:t>
            </w:r>
            <w:r w:rsidRPr="003609CC">
              <w:rPr>
                <w:sz w:val="15"/>
                <w:szCs w:val="15"/>
                <w:lang w:val="en-ZA" w:eastAsia="en-ZA"/>
              </w:rPr>
              <w:t xml:space="preserve"> </w:t>
            </w:r>
            <w:r w:rsidRPr="003609CC">
              <w:rPr>
                <w:rFonts w:ascii="Arial Narrow" w:hAnsi="Arial Narrow" w:cs="Arial Narrow"/>
                <w:sz w:val="15"/>
                <w:szCs w:val="15"/>
                <w:lang w:val="en-ZA" w:eastAsia="en-ZA"/>
              </w:rPr>
              <w:t>t</w:t>
            </w:r>
            <w:r w:rsidRPr="003609CC">
              <w:rPr>
                <w:rFonts w:ascii="Arial Narrow" w:hAnsi="Arial Narrow" w:cs="Arial Narrow"/>
                <w:spacing w:val="1"/>
                <w:sz w:val="15"/>
                <w:szCs w:val="15"/>
                <w:lang w:val="en-ZA" w:eastAsia="en-ZA"/>
              </w:rPr>
              <w:t>en</w:t>
            </w:r>
            <w:r w:rsidRPr="003609CC">
              <w:rPr>
                <w:rFonts w:ascii="Arial Narrow" w:hAnsi="Arial Narrow" w:cs="Arial Narrow"/>
                <w:sz w:val="15"/>
                <w:szCs w:val="15"/>
                <w:lang w:val="en-ZA" w:eastAsia="en-ZA"/>
              </w:rPr>
              <w:t>t</w:t>
            </w:r>
            <w:r w:rsidRPr="003609CC">
              <w:rPr>
                <w:spacing w:val="17"/>
                <w:sz w:val="15"/>
                <w:szCs w:val="15"/>
                <w:lang w:val="en-ZA" w:eastAsia="en-ZA"/>
              </w:rPr>
              <w:t xml:space="preserve"> </w:t>
            </w:r>
            <w:r w:rsidRPr="003609CC">
              <w:rPr>
                <w:rFonts w:ascii="Arial Narrow" w:hAnsi="Arial Narrow" w:cs="Arial Narrow"/>
                <w:sz w:val="15"/>
                <w:szCs w:val="15"/>
                <w:lang w:val="en-ZA" w:eastAsia="en-ZA"/>
              </w:rPr>
              <w:t>%</w:t>
            </w:r>
            <w:r w:rsidRPr="003609CC">
              <w:rPr>
                <w:spacing w:val="-4"/>
                <w:sz w:val="15"/>
                <w:szCs w:val="15"/>
                <w:lang w:val="en-ZA" w:eastAsia="en-ZA"/>
              </w:rPr>
              <w:t xml:space="preserve"> </w:t>
            </w:r>
            <w:r w:rsidRPr="003609CC">
              <w:rPr>
                <w:rFonts w:ascii="Arial Narrow" w:hAnsi="Arial Narrow" w:cs="Arial Narrow"/>
                <w:spacing w:val="-3"/>
                <w:sz w:val="15"/>
                <w:szCs w:val="15"/>
                <w:lang w:val="en-ZA" w:eastAsia="en-ZA"/>
              </w:rPr>
              <w:t>(</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sz w:val="15"/>
                <w:szCs w:val="15"/>
                <w:lang w:val="en-ZA" w:eastAsia="en-ZA"/>
              </w:rPr>
              <w:t>e</w:t>
            </w:r>
            <w:r w:rsidRPr="003609CC">
              <w:rPr>
                <w:rFonts w:ascii="Arial Narrow" w:hAnsi="Arial Narrow" w:cs="Arial Narrow"/>
                <w:w w:val="117"/>
                <w:sz w:val="15"/>
                <w:szCs w:val="15"/>
                <w:lang w:val="en-ZA" w:eastAsia="en-ZA"/>
              </w:rPr>
              <w:t>r</w:t>
            </w:r>
            <w:r w:rsidRPr="003609CC">
              <w:rPr>
                <w:w w:val="117"/>
                <w:sz w:val="15"/>
                <w:szCs w:val="15"/>
                <w:lang w:val="en-ZA" w:eastAsia="en-ZA"/>
              </w:rPr>
              <w:t xml:space="preserve"> </w:t>
            </w:r>
            <w:r w:rsidRPr="003609CC">
              <w:rPr>
                <w:rFonts w:ascii="Arial Narrow" w:hAnsi="Arial Narrow" w:cs="Arial Narrow"/>
                <w:spacing w:val="-1"/>
                <w:w w:val="126"/>
                <w:sz w:val="15"/>
                <w:szCs w:val="15"/>
                <w:lang w:val="en-ZA" w:eastAsia="en-ZA"/>
              </w:rPr>
              <w:t>i</w:t>
            </w:r>
            <w:r w:rsidRPr="003609CC">
              <w:rPr>
                <w:rFonts w:ascii="Arial Narrow" w:hAnsi="Arial Narrow" w:cs="Arial Narrow"/>
                <w:w w:val="120"/>
                <w:sz w:val="15"/>
                <w:szCs w:val="15"/>
                <w:lang w:val="en-ZA" w:eastAsia="en-ZA"/>
              </w:rPr>
              <w:t>t</w:t>
            </w:r>
            <w:r w:rsidRPr="003609CC">
              <w:rPr>
                <w:rFonts w:ascii="Arial Narrow" w:hAnsi="Arial Narrow" w:cs="Arial Narrow"/>
                <w:spacing w:val="1"/>
                <w:sz w:val="15"/>
                <w:szCs w:val="15"/>
                <w:lang w:val="en-ZA" w:eastAsia="en-ZA"/>
              </w:rPr>
              <w:t>e</w:t>
            </w:r>
            <w:r w:rsidRPr="003609CC">
              <w:rPr>
                <w:rFonts w:ascii="Arial Narrow" w:hAnsi="Arial Narrow" w:cs="Arial Narrow"/>
                <w:w w:val="107"/>
                <w:sz w:val="15"/>
                <w:szCs w:val="15"/>
                <w:lang w:val="en-ZA" w:eastAsia="en-ZA"/>
              </w:rPr>
              <w:t>m</w:t>
            </w:r>
            <w:r w:rsidRPr="003609CC">
              <w:rPr>
                <w:rFonts w:ascii="Arial Narrow" w:hAnsi="Arial Narrow" w:cs="Arial Narrow"/>
                <w:sz w:val="15"/>
                <w:szCs w:val="15"/>
                <w:lang w:val="en-ZA" w:eastAsia="en-ZA"/>
              </w:rPr>
              <w:t>)</w:t>
            </w: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6B1ACA4B"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7DCF9FBF" w14:textId="77777777" w:rsidR="003609CC" w:rsidRPr="003609CC" w:rsidRDefault="003609CC" w:rsidP="003609CC">
            <w:pPr>
              <w:widowControl w:val="0"/>
              <w:autoSpaceDE w:val="0"/>
              <w:autoSpaceDN w:val="0"/>
              <w:adjustRightInd w:val="0"/>
              <w:ind w:left="275" w:right="-20"/>
              <w:rPr>
                <w:rFonts w:ascii="Arial Narrow" w:hAnsi="Arial Narrow" w:cs="Arial Narrow"/>
                <w:sz w:val="15"/>
                <w:szCs w:val="15"/>
                <w:lang w:val="en-ZA" w:eastAsia="en-ZA"/>
              </w:rPr>
            </w:pPr>
            <w:r w:rsidRPr="003609CC">
              <w:rPr>
                <w:rFonts w:ascii="Arial Narrow" w:hAnsi="Arial Narrow" w:cs="Arial Narrow"/>
                <w:spacing w:val="1"/>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spacing w:val="1"/>
                <w:w w:val="110"/>
                <w:sz w:val="15"/>
                <w:szCs w:val="15"/>
                <w:lang w:val="en-ZA" w:eastAsia="en-ZA"/>
              </w:rPr>
              <w:t>d</w:t>
            </w:r>
            <w:r w:rsidRPr="003609CC">
              <w:rPr>
                <w:rFonts w:ascii="Arial Narrow" w:hAnsi="Arial Narrow" w:cs="Arial Narrow"/>
                <w:spacing w:val="1"/>
                <w:sz w:val="15"/>
                <w:szCs w:val="15"/>
                <w:lang w:val="en-ZA" w:eastAsia="en-ZA"/>
              </w:rPr>
              <w:t>e</w:t>
            </w:r>
            <w:r w:rsidRPr="003609CC">
              <w:rPr>
                <w:rFonts w:ascii="Arial Narrow" w:hAnsi="Arial Narrow" w:cs="Arial Narrow"/>
                <w:w w:val="117"/>
                <w:sz w:val="15"/>
                <w:szCs w:val="15"/>
                <w:lang w:val="en-ZA" w:eastAsia="en-ZA"/>
              </w:rPr>
              <w:t>r</w:t>
            </w:r>
          </w:p>
          <w:p w14:paraId="21305002" w14:textId="77777777" w:rsidR="003609CC" w:rsidRPr="003609CC" w:rsidRDefault="003609CC" w:rsidP="003609CC">
            <w:pPr>
              <w:widowControl w:val="0"/>
              <w:autoSpaceDE w:val="0"/>
              <w:autoSpaceDN w:val="0"/>
              <w:adjustRightInd w:val="0"/>
              <w:ind w:left="232" w:right="-20"/>
              <w:rPr>
                <w:sz w:val="24"/>
                <w:szCs w:val="24"/>
                <w:lang w:val="en-ZA" w:eastAsia="en-ZA"/>
              </w:rPr>
            </w:pPr>
            <w:r w:rsidRPr="003609CC">
              <w:rPr>
                <w:rFonts w:ascii="Arial Narrow" w:hAnsi="Arial Narrow" w:cs="Arial Narrow"/>
                <w:spacing w:val="-1"/>
                <w:sz w:val="15"/>
                <w:szCs w:val="15"/>
                <w:lang w:val="en-ZA" w:eastAsia="en-ZA"/>
              </w:rPr>
              <w:t>Q</w:t>
            </w:r>
            <w:r w:rsidRPr="003609CC">
              <w:rPr>
                <w:rFonts w:ascii="Arial Narrow" w:hAnsi="Arial Narrow" w:cs="Arial Narrow"/>
                <w:spacing w:val="1"/>
                <w:w w:val="110"/>
                <w:sz w:val="15"/>
                <w:szCs w:val="15"/>
                <w:lang w:val="en-ZA" w:eastAsia="en-ZA"/>
              </w:rPr>
              <w:t>u</w:t>
            </w:r>
            <w:r w:rsidRPr="003609CC">
              <w:rPr>
                <w:rFonts w:ascii="Arial Narrow" w:hAnsi="Arial Narrow" w:cs="Arial Narrow"/>
                <w:spacing w:val="-2"/>
                <w:sz w:val="15"/>
                <w:szCs w:val="15"/>
                <w:lang w:val="en-ZA" w:eastAsia="en-ZA"/>
              </w:rPr>
              <w:t>a</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r w:rsidRPr="003609CC">
              <w:rPr>
                <w:rFonts w:ascii="Arial Narrow" w:hAnsi="Arial Narrow" w:cs="Arial Narrow"/>
                <w:spacing w:val="-1"/>
                <w:w w:val="126"/>
                <w:sz w:val="15"/>
                <w:szCs w:val="15"/>
                <w:lang w:val="en-ZA" w:eastAsia="en-ZA"/>
              </w:rPr>
              <w:t>i</w:t>
            </w:r>
            <w:r w:rsidRPr="003609CC">
              <w:rPr>
                <w:rFonts w:ascii="Arial Narrow" w:hAnsi="Arial Narrow" w:cs="Arial Narrow"/>
                <w:w w:val="120"/>
                <w:sz w:val="15"/>
                <w:szCs w:val="15"/>
                <w:lang w:val="en-ZA" w:eastAsia="en-ZA"/>
              </w:rPr>
              <w:t>t</w:t>
            </w:r>
            <w:r w:rsidRPr="003609CC">
              <w:rPr>
                <w:rFonts w:ascii="Arial Narrow" w:hAnsi="Arial Narrow" w:cs="Arial Narrow"/>
                <w:w w:val="112"/>
                <w:sz w:val="15"/>
                <w:szCs w:val="15"/>
                <w:lang w:val="en-ZA" w:eastAsia="en-ZA"/>
              </w:rPr>
              <w:t>y</w:t>
            </w:r>
          </w:p>
        </w:tc>
        <w:tc>
          <w:tcPr>
            <w:tcW w:w="1133" w:type="dxa"/>
            <w:tcBorders>
              <w:top w:val="single" w:sz="4" w:space="0" w:color="000000"/>
              <w:left w:val="single" w:sz="2" w:space="0" w:color="000000"/>
              <w:bottom w:val="single" w:sz="4" w:space="0" w:color="000000"/>
              <w:right w:val="single" w:sz="2" w:space="0" w:color="000000"/>
            </w:tcBorders>
            <w:shd w:val="clear" w:color="auto" w:fill="D9D9D9"/>
          </w:tcPr>
          <w:p w14:paraId="557A2CAD"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4B10BB6B" w14:textId="77777777" w:rsidR="003609CC" w:rsidRPr="003609CC" w:rsidRDefault="003609CC" w:rsidP="003609CC">
            <w:pPr>
              <w:widowControl w:val="0"/>
              <w:autoSpaceDE w:val="0"/>
              <w:autoSpaceDN w:val="0"/>
              <w:adjustRightInd w:val="0"/>
              <w:ind w:left="405" w:right="164" w:hanging="194"/>
              <w:rPr>
                <w:sz w:val="24"/>
                <w:szCs w:val="24"/>
                <w:lang w:val="en-ZA" w:eastAsia="en-ZA"/>
              </w:rPr>
            </w:pPr>
            <w:r w:rsidRPr="003609CC">
              <w:rPr>
                <w:rFonts w:ascii="Arial Narrow" w:hAnsi="Arial Narrow" w:cs="Arial Narrow"/>
                <w:spacing w:val="1"/>
                <w:w w:val="107"/>
                <w:sz w:val="15"/>
                <w:szCs w:val="15"/>
                <w:lang w:val="en-ZA" w:eastAsia="en-ZA"/>
              </w:rPr>
              <w:t>To</w:t>
            </w:r>
            <w:r w:rsidRPr="003609CC">
              <w:rPr>
                <w:rFonts w:ascii="Arial Narrow" w:hAnsi="Arial Narrow" w:cs="Arial Narrow"/>
                <w:spacing w:val="-3"/>
                <w:w w:val="107"/>
                <w:sz w:val="15"/>
                <w:szCs w:val="15"/>
                <w:lang w:val="en-ZA" w:eastAsia="en-ZA"/>
              </w:rPr>
              <w:t>t</w:t>
            </w:r>
            <w:r w:rsidRPr="003609CC">
              <w:rPr>
                <w:rFonts w:ascii="Arial Narrow" w:hAnsi="Arial Narrow" w:cs="Arial Narrow"/>
                <w:spacing w:val="1"/>
                <w:w w:val="107"/>
                <w:sz w:val="15"/>
                <w:szCs w:val="15"/>
                <w:lang w:val="en-ZA" w:eastAsia="en-ZA"/>
              </w:rPr>
              <w:t>a</w:t>
            </w:r>
            <w:r w:rsidRPr="003609CC">
              <w:rPr>
                <w:rFonts w:ascii="Arial Narrow" w:hAnsi="Arial Narrow" w:cs="Arial Narrow"/>
                <w:w w:val="107"/>
                <w:sz w:val="15"/>
                <w:szCs w:val="15"/>
                <w:lang w:val="en-ZA" w:eastAsia="en-ZA"/>
              </w:rPr>
              <w:t>l</w:t>
            </w:r>
            <w:r w:rsidRPr="003609CC">
              <w:rPr>
                <w:spacing w:val="-6"/>
                <w:w w:val="107"/>
                <w:sz w:val="15"/>
                <w:szCs w:val="15"/>
                <w:lang w:val="en-ZA" w:eastAsia="en-ZA"/>
              </w:rPr>
              <w:t xml:space="preserve"> </w:t>
            </w:r>
            <w:r w:rsidRPr="003609CC">
              <w:rPr>
                <w:rFonts w:ascii="Arial Narrow" w:hAnsi="Arial Narrow" w:cs="Arial Narrow"/>
                <w:w w:val="120"/>
                <w:sz w:val="15"/>
                <w:szCs w:val="15"/>
                <w:lang w:val="en-ZA" w:eastAsia="en-ZA"/>
              </w:rPr>
              <w:t>t</w:t>
            </w:r>
            <w:r w:rsidRPr="003609CC">
              <w:rPr>
                <w:rFonts w:ascii="Arial Narrow" w:hAnsi="Arial Narrow" w:cs="Arial Narrow"/>
                <w:spacing w:val="1"/>
                <w:sz w:val="15"/>
                <w:szCs w:val="15"/>
                <w:lang w:val="en-ZA" w:eastAsia="en-ZA"/>
              </w:rPr>
              <w:t>e</w:t>
            </w:r>
            <w:r w:rsidRPr="003609CC">
              <w:rPr>
                <w:rFonts w:ascii="Arial Narrow" w:hAnsi="Arial Narrow" w:cs="Arial Narrow"/>
                <w:spacing w:val="-1"/>
                <w:w w:val="110"/>
                <w:sz w:val="15"/>
                <w:szCs w:val="15"/>
                <w:lang w:val="en-ZA" w:eastAsia="en-ZA"/>
              </w:rPr>
              <w:t>nd</w:t>
            </w:r>
            <w:r w:rsidRPr="003609CC">
              <w:rPr>
                <w:rFonts w:ascii="Arial Narrow" w:hAnsi="Arial Narrow" w:cs="Arial Narrow"/>
                <w:spacing w:val="1"/>
                <w:sz w:val="15"/>
                <w:szCs w:val="15"/>
                <w:lang w:val="en-ZA" w:eastAsia="en-ZA"/>
              </w:rPr>
              <w:t>e</w:t>
            </w:r>
            <w:r w:rsidRPr="003609CC">
              <w:rPr>
                <w:rFonts w:ascii="Arial Narrow" w:hAnsi="Arial Narrow" w:cs="Arial Narrow"/>
                <w:w w:val="117"/>
                <w:sz w:val="15"/>
                <w:szCs w:val="15"/>
                <w:lang w:val="en-ZA" w:eastAsia="en-ZA"/>
              </w:rPr>
              <w:t>r</w:t>
            </w:r>
            <w:r w:rsidRPr="003609CC">
              <w:rPr>
                <w:w w:val="117"/>
                <w:sz w:val="15"/>
                <w:szCs w:val="15"/>
                <w:lang w:val="en-ZA" w:eastAsia="en-ZA"/>
              </w:rPr>
              <w:t xml:space="preserve"> </w:t>
            </w:r>
            <w:r w:rsidRPr="003609CC">
              <w:rPr>
                <w:rFonts w:ascii="Arial Narrow" w:hAnsi="Arial Narrow" w:cs="Arial Narrow"/>
                <w:spacing w:val="1"/>
                <w:w w:val="112"/>
                <w:sz w:val="15"/>
                <w:szCs w:val="15"/>
                <w:lang w:val="en-ZA" w:eastAsia="en-ZA"/>
              </w:rPr>
              <w:t>v</w:t>
            </w:r>
            <w:r w:rsidRPr="003609CC">
              <w:rPr>
                <w:rFonts w:ascii="Arial Narrow" w:hAnsi="Arial Narrow" w:cs="Arial Narrow"/>
                <w:spacing w:val="1"/>
                <w:sz w:val="15"/>
                <w:szCs w:val="15"/>
                <w:lang w:val="en-ZA" w:eastAsia="en-ZA"/>
              </w:rPr>
              <w:t>a</w:t>
            </w:r>
            <w:r w:rsidRPr="003609CC">
              <w:rPr>
                <w:rFonts w:ascii="Arial Narrow" w:hAnsi="Arial Narrow" w:cs="Arial Narrow"/>
                <w:spacing w:val="-1"/>
                <w:w w:val="126"/>
                <w:sz w:val="15"/>
                <w:szCs w:val="15"/>
                <w:lang w:val="en-ZA" w:eastAsia="en-ZA"/>
              </w:rPr>
              <w:t>l</w:t>
            </w:r>
            <w:r w:rsidRPr="003609CC">
              <w:rPr>
                <w:rFonts w:ascii="Arial Narrow" w:hAnsi="Arial Narrow" w:cs="Arial Narrow"/>
                <w:spacing w:val="-1"/>
                <w:w w:val="110"/>
                <w:sz w:val="15"/>
                <w:szCs w:val="15"/>
                <w:lang w:val="en-ZA" w:eastAsia="en-ZA"/>
              </w:rPr>
              <w:t>u</w:t>
            </w:r>
            <w:r w:rsidRPr="003609CC">
              <w:rPr>
                <w:rFonts w:ascii="Arial Narrow" w:hAnsi="Arial Narrow" w:cs="Arial Narrow"/>
                <w:sz w:val="15"/>
                <w:szCs w:val="15"/>
                <w:lang w:val="en-ZA" w:eastAsia="en-ZA"/>
              </w:rPr>
              <w:t>e</w:t>
            </w:r>
          </w:p>
        </w:tc>
        <w:tc>
          <w:tcPr>
            <w:tcW w:w="1135" w:type="dxa"/>
            <w:tcBorders>
              <w:top w:val="single" w:sz="4" w:space="0" w:color="000000"/>
              <w:left w:val="single" w:sz="2" w:space="0" w:color="000000"/>
              <w:bottom w:val="single" w:sz="4" w:space="0" w:color="000000"/>
              <w:right w:val="single" w:sz="2" w:space="0" w:color="000000"/>
            </w:tcBorders>
            <w:shd w:val="clear" w:color="auto" w:fill="D9D9D9"/>
            <w:hideMark/>
          </w:tcPr>
          <w:p w14:paraId="5BF2D827" w14:textId="77777777" w:rsidR="003609CC" w:rsidRPr="003609CC" w:rsidRDefault="003609CC" w:rsidP="003609CC">
            <w:pPr>
              <w:widowControl w:val="0"/>
              <w:autoSpaceDE w:val="0"/>
              <w:autoSpaceDN w:val="0"/>
              <w:adjustRightInd w:val="0"/>
              <w:spacing w:before="19" w:line="237" w:lineRule="auto"/>
              <w:ind w:left="99" w:right="80"/>
              <w:jc w:val="center"/>
              <w:rPr>
                <w:sz w:val="24"/>
                <w:szCs w:val="24"/>
                <w:lang w:val="en-ZA" w:eastAsia="en-ZA"/>
              </w:rPr>
            </w:pPr>
            <w:r w:rsidRPr="003609CC">
              <w:rPr>
                <w:rFonts w:ascii="Arial Narrow" w:hAnsi="Arial Narrow" w:cs="Arial Narrow"/>
                <w:spacing w:val="1"/>
                <w:w w:val="107"/>
                <w:sz w:val="15"/>
                <w:szCs w:val="15"/>
                <w:lang w:val="en-ZA" w:eastAsia="en-ZA"/>
              </w:rPr>
              <w:t>To</w:t>
            </w:r>
            <w:r w:rsidRPr="003609CC">
              <w:rPr>
                <w:rFonts w:ascii="Arial Narrow" w:hAnsi="Arial Narrow" w:cs="Arial Narrow"/>
                <w:spacing w:val="-3"/>
                <w:w w:val="107"/>
                <w:sz w:val="15"/>
                <w:szCs w:val="15"/>
                <w:lang w:val="en-ZA" w:eastAsia="en-ZA"/>
              </w:rPr>
              <w:t>t</w:t>
            </w:r>
            <w:r w:rsidRPr="003609CC">
              <w:rPr>
                <w:rFonts w:ascii="Arial Narrow" w:hAnsi="Arial Narrow" w:cs="Arial Narrow"/>
                <w:spacing w:val="1"/>
                <w:w w:val="107"/>
                <w:sz w:val="15"/>
                <w:szCs w:val="15"/>
                <w:lang w:val="en-ZA" w:eastAsia="en-ZA"/>
              </w:rPr>
              <w:t>a</w:t>
            </w:r>
            <w:r w:rsidRPr="003609CC">
              <w:rPr>
                <w:rFonts w:ascii="Arial Narrow" w:hAnsi="Arial Narrow" w:cs="Arial Narrow"/>
                <w:w w:val="107"/>
                <w:sz w:val="15"/>
                <w:szCs w:val="15"/>
                <w:lang w:val="en-ZA" w:eastAsia="en-ZA"/>
              </w:rPr>
              <w:t>l</w:t>
            </w:r>
            <w:r w:rsidRPr="003609CC">
              <w:rPr>
                <w:spacing w:val="-6"/>
                <w:w w:val="107"/>
                <w:sz w:val="15"/>
                <w:szCs w:val="15"/>
                <w:lang w:val="en-ZA" w:eastAsia="en-ZA"/>
              </w:rPr>
              <w:t xml:space="preserve"> </w:t>
            </w:r>
            <w:r w:rsidRPr="003609CC">
              <w:rPr>
                <w:rFonts w:ascii="Arial Narrow" w:hAnsi="Arial Narrow" w:cs="Arial Narrow"/>
                <w:spacing w:val="1"/>
                <w:w w:val="107"/>
                <w:sz w:val="15"/>
                <w:szCs w:val="15"/>
                <w:lang w:val="en-ZA" w:eastAsia="en-ZA"/>
              </w:rPr>
              <w:t>e</w:t>
            </w:r>
            <w:r w:rsidRPr="003609CC">
              <w:rPr>
                <w:rFonts w:ascii="Arial Narrow" w:hAnsi="Arial Narrow" w:cs="Arial Narrow"/>
                <w:spacing w:val="-2"/>
                <w:w w:val="112"/>
                <w:sz w:val="15"/>
                <w:szCs w:val="15"/>
                <w:lang w:val="en-ZA" w:eastAsia="en-ZA"/>
              </w:rPr>
              <w:t>x</w:t>
            </w:r>
            <w:r w:rsidRPr="003609CC">
              <w:rPr>
                <w:rFonts w:ascii="Arial Narrow" w:hAnsi="Arial Narrow" w:cs="Arial Narrow"/>
                <w:spacing w:val="1"/>
                <w:sz w:val="15"/>
                <w:szCs w:val="15"/>
                <w:lang w:val="en-ZA" w:eastAsia="en-ZA"/>
              </w:rPr>
              <w:t>e</w:t>
            </w:r>
            <w:r w:rsidRPr="003609CC">
              <w:rPr>
                <w:rFonts w:ascii="Arial Narrow" w:hAnsi="Arial Narrow" w:cs="Arial Narrow"/>
                <w:spacing w:val="-2"/>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26"/>
                <w:sz w:val="15"/>
                <w:szCs w:val="15"/>
                <w:lang w:val="en-ZA" w:eastAsia="en-ZA"/>
              </w:rPr>
              <w:t>i</w:t>
            </w:r>
            <w:r w:rsidRPr="003609CC">
              <w:rPr>
                <w:rFonts w:ascii="Arial Narrow" w:hAnsi="Arial Narrow" w:cs="Arial Narrow"/>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w w:val="110"/>
                <w:sz w:val="15"/>
                <w:szCs w:val="15"/>
                <w:lang w:val="en-ZA" w:eastAsia="en-ZA"/>
              </w:rPr>
              <w:t>o</w:t>
            </w:r>
            <w:r w:rsidRPr="003609CC">
              <w:rPr>
                <w:rFonts w:ascii="Arial Narrow" w:hAnsi="Arial Narrow" w:cs="Arial Narrow"/>
                <w:w w:val="117"/>
                <w:sz w:val="15"/>
                <w:szCs w:val="15"/>
                <w:lang w:val="en-ZA" w:eastAsia="en-ZA"/>
              </w:rPr>
              <w:t>r</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12"/>
                <w:sz w:val="15"/>
                <w:szCs w:val="15"/>
                <w:lang w:val="en-ZA" w:eastAsia="en-ZA"/>
              </w:rPr>
              <w:t>c</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p>
        </w:tc>
        <w:tc>
          <w:tcPr>
            <w:tcW w:w="1107" w:type="dxa"/>
            <w:tcBorders>
              <w:top w:val="single" w:sz="4" w:space="0" w:color="000000"/>
              <w:left w:val="single" w:sz="2" w:space="0" w:color="000000"/>
              <w:bottom w:val="single" w:sz="4" w:space="0" w:color="000000"/>
              <w:right w:val="single" w:sz="2" w:space="0" w:color="000000"/>
            </w:tcBorders>
            <w:shd w:val="clear" w:color="auto" w:fill="D9D9D9"/>
          </w:tcPr>
          <w:p w14:paraId="0E5B39AC"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5CC0255E" w14:textId="77777777" w:rsidR="003609CC" w:rsidRPr="003609CC" w:rsidRDefault="003609CC" w:rsidP="003609CC">
            <w:pPr>
              <w:widowControl w:val="0"/>
              <w:autoSpaceDE w:val="0"/>
              <w:autoSpaceDN w:val="0"/>
              <w:adjustRightInd w:val="0"/>
              <w:ind w:left="335" w:right="60" w:hanging="206"/>
              <w:rPr>
                <w:sz w:val="24"/>
                <w:szCs w:val="24"/>
                <w:lang w:val="en-ZA" w:eastAsia="en-ZA"/>
              </w:rPr>
            </w:pPr>
            <w:r w:rsidRPr="003609CC">
              <w:rPr>
                <w:rFonts w:ascii="Arial Narrow" w:hAnsi="Arial Narrow" w:cs="Arial Narrow"/>
                <w:spacing w:val="1"/>
                <w:w w:val="107"/>
                <w:sz w:val="15"/>
                <w:szCs w:val="15"/>
                <w:lang w:val="en-ZA" w:eastAsia="en-ZA"/>
              </w:rPr>
              <w:t>To</w:t>
            </w:r>
            <w:r w:rsidRPr="003609CC">
              <w:rPr>
                <w:rFonts w:ascii="Arial Narrow" w:hAnsi="Arial Narrow" w:cs="Arial Narrow"/>
                <w:spacing w:val="-3"/>
                <w:w w:val="107"/>
                <w:sz w:val="15"/>
                <w:szCs w:val="15"/>
                <w:lang w:val="en-ZA" w:eastAsia="en-ZA"/>
              </w:rPr>
              <w:t>t</w:t>
            </w:r>
            <w:r w:rsidRPr="003609CC">
              <w:rPr>
                <w:rFonts w:ascii="Arial Narrow" w:hAnsi="Arial Narrow" w:cs="Arial Narrow"/>
                <w:spacing w:val="1"/>
                <w:w w:val="107"/>
                <w:sz w:val="15"/>
                <w:szCs w:val="15"/>
                <w:lang w:val="en-ZA" w:eastAsia="en-ZA"/>
              </w:rPr>
              <w:t>a</w:t>
            </w:r>
            <w:r w:rsidRPr="003609CC">
              <w:rPr>
                <w:rFonts w:ascii="Arial Narrow" w:hAnsi="Arial Narrow" w:cs="Arial Narrow"/>
                <w:w w:val="107"/>
                <w:sz w:val="15"/>
                <w:szCs w:val="15"/>
                <w:lang w:val="en-ZA" w:eastAsia="en-ZA"/>
              </w:rPr>
              <w:t>l</w:t>
            </w:r>
            <w:r w:rsidRPr="003609CC">
              <w:rPr>
                <w:spacing w:val="-6"/>
                <w:w w:val="107"/>
                <w:sz w:val="15"/>
                <w:szCs w:val="15"/>
                <w:lang w:val="en-ZA" w:eastAsia="en-ZA"/>
              </w:rPr>
              <w:t xml:space="preserve"> </w:t>
            </w:r>
            <w:r w:rsidRPr="003609CC">
              <w:rPr>
                <w:rFonts w:ascii="Arial Narrow" w:hAnsi="Arial Narrow" w:cs="Arial Narrow"/>
                <w:spacing w:val="-1"/>
                <w:w w:val="126"/>
                <w:sz w:val="15"/>
                <w:szCs w:val="15"/>
                <w:lang w:val="en-ZA" w:eastAsia="en-ZA"/>
              </w:rPr>
              <w:t>i</w:t>
            </w:r>
            <w:r w:rsidRPr="003609CC">
              <w:rPr>
                <w:rFonts w:ascii="Arial Narrow" w:hAnsi="Arial Narrow" w:cs="Arial Narrow"/>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w w:val="110"/>
                <w:sz w:val="15"/>
                <w:szCs w:val="15"/>
                <w:lang w:val="en-ZA" w:eastAsia="en-ZA"/>
              </w:rPr>
              <w:t>o</w:t>
            </w:r>
            <w:r w:rsidRPr="003609CC">
              <w:rPr>
                <w:rFonts w:ascii="Arial Narrow" w:hAnsi="Arial Narrow" w:cs="Arial Narrow"/>
                <w:w w:val="117"/>
                <w:sz w:val="15"/>
                <w:szCs w:val="15"/>
                <w:lang w:val="en-ZA" w:eastAsia="en-ZA"/>
              </w:rPr>
              <w:t>r</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12"/>
                <w:sz w:val="15"/>
                <w:szCs w:val="15"/>
                <w:lang w:val="en-ZA" w:eastAsia="en-ZA"/>
              </w:rPr>
              <w:t>c</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p>
        </w:tc>
      </w:tr>
      <w:tr w:rsidR="003609CC" w:rsidRPr="003609CC" w14:paraId="4798A4D2" w14:textId="77777777" w:rsidTr="003609CC">
        <w:trPr>
          <w:trHeight w:hRule="exact" w:val="407"/>
        </w:trPr>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3FBA1805" w14:textId="77777777" w:rsidR="003609CC" w:rsidRPr="003609CC" w:rsidRDefault="003609CC" w:rsidP="003609CC">
            <w:pPr>
              <w:widowControl w:val="0"/>
              <w:autoSpaceDE w:val="0"/>
              <w:autoSpaceDN w:val="0"/>
              <w:adjustRightInd w:val="0"/>
              <w:spacing w:before="5" w:line="100" w:lineRule="exact"/>
              <w:rPr>
                <w:sz w:val="10"/>
                <w:szCs w:val="10"/>
                <w:lang w:val="en-ZA" w:eastAsia="en-ZA"/>
              </w:rPr>
            </w:pPr>
          </w:p>
          <w:p w14:paraId="61383C73" w14:textId="77777777" w:rsidR="003609CC" w:rsidRPr="003609CC" w:rsidRDefault="003609CC" w:rsidP="003609CC">
            <w:pPr>
              <w:widowControl w:val="0"/>
              <w:autoSpaceDE w:val="0"/>
              <w:autoSpaceDN w:val="0"/>
              <w:adjustRightInd w:val="0"/>
              <w:ind w:left="217"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C8</w:t>
            </w:r>
            <w:r w:rsidRPr="003609CC">
              <w:rPr>
                <w:rFonts w:ascii="Arial Narrow" w:hAnsi="Arial Narrow" w:cs="Arial Narrow"/>
                <w:sz w:val="16"/>
                <w:szCs w:val="16"/>
                <w:lang w:val="en-ZA" w:eastAsia="en-ZA"/>
              </w:rPr>
              <w:t>)</w:t>
            </w:r>
          </w:p>
        </w:tc>
        <w:tc>
          <w:tcPr>
            <w:tcW w:w="3403" w:type="dxa"/>
            <w:gridSpan w:val="2"/>
            <w:tcBorders>
              <w:top w:val="single" w:sz="4" w:space="0" w:color="000000"/>
              <w:left w:val="single" w:sz="4" w:space="0" w:color="000000"/>
              <w:bottom w:val="single" w:sz="4" w:space="0" w:color="000000"/>
              <w:right w:val="single" w:sz="4" w:space="0" w:color="000000"/>
            </w:tcBorders>
            <w:shd w:val="clear" w:color="auto" w:fill="D9D9D9"/>
          </w:tcPr>
          <w:p w14:paraId="4573F04D" w14:textId="77777777" w:rsidR="003609CC" w:rsidRPr="003609CC" w:rsidRDefault="003609CC" w:rsidP="003609CC">
            <w:pPr>
              <w:widowControl w:val="0"/>
              <w:autoSpaceDE w:val="0"/>
              <w:autoSpaceDN w:val="0"/>
              <w:adjustRightInd w:val="0"/>
              <w:spacing w:before="5" w:line="100" w:lineRule="exact"/>
              <w:rPr>
                <w:sz w:val="10"/>
                <w:szCs w:val="10"/>
                <w:lang w:val="en-ZA" w:eastAsia="en-ZA"/>
              </w:rPr>
            </w:pPr>
          </w:p>
          <w:p w14:paraId="0BD6A2BA" w14:textId="77777777" w:rsidR="003609CC" w:rsidRPr="003609CC" w:rsidRDefault="003609CC" w:rsidP="003609CC">
            <w:pPr>
              <w:widowControl w:val="0"/>
              <w:autoSpaceDE w:val="0"/>
              <w:autoSpaceDN w:val="0"/>
              <w:adjustRightInd w:val="0"/>
              <w:ind w:left="1537" w:right="1513"/>
              <w:jc w:val="center"/>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C9</w:t>
            </w:r>
            <w:r w:rsidRPr="003609CC">
              <w:rPr>
                <w:rFonts w:ascii="Arial Narrow" w:hAnsi="Arial Narrow" w:cs="Arial Narrow"/>
                <w:sz w:val="16"/>
                <w:szCs w:val="16"/>
                <w:lang w:val="en-ZA" w:eastAsia="en-ZA"/>
              </w:rPr>
              <w:t>)</w:t>
            </w: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42D6A80" w14:textId="77777777" w:rsidR="003609CC" w:rsidRPr="003609CC" w:rsidRDefault="003609CC" w:rsidP="003609CC">
            <w:pPr>
              <w:widowControl w:val="0"/>
              <w:autoSpaceDE w:val="0"/>
              <w:autoSpaceDN w:val="0"/>
              <w:adjustRightInd w:val="0"/>
              <w:spacing w:before="5" w:line="100" w:lineRule="exact"/>
              <w:rPr>
                <w:sz w:val="10"/>
                <w:szCs w:val="10"/>
                <w:lang w:val="en-ZA" w:eastAsia="en-ZA"/>
              </w:rPr>
            </w:pPr>
          </w:p>
          <w:p w14:paraId="1D5B7B6E" w14:textId="77777777" w:rsidR="003609CC" w:rsidRPr="003609CC" w:rsidRDefault="003609CC" w:rsidP="003609CC">
            <w:pPr>
              <w:widowControl w:val="0"/>
              <w:autoSpaceDE w:val="0"/>
              <w:autoSpaceDN w:val="0"/>
              <w:adjustRightInd w:val="0"/>
              <w:ind w:left="313"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0</w:t>
            </w:r>
            <w:r w:rsidRPr="003609CC">
              <w:rPr>
                <w:rFonts w:ascii="Arial Narrow" w:hAnsi="Arial Narrow" w:cs="Arial Narrow"/>
                <w:sz w:val="16"/>
                <w:szCs w:val="16"/>
                <w:lang w:val="en-ZA" w:eastAsia="en-ZA"/>
              </w:rPr>
              <w:t>)</w:t>
            </w:r>
          </w:p>
        </w:tc>
        <w:tc>
          <w:tcPr>
            <w:tcW w:w="970" w:type="dxa"/>
            <w:tcBorders>
              <w:top w:val="single" w:sz="4" w:space="0" w:color="000000"/>
              <w:left w:val="single" w:sz="4" w:space="0" w:color="000000"/>
              <w:bottom w:val="single" w:sz="4" w:space="0" w:color="000000"/>
              <w:right w:val="single" w:sz="4" w:space="0" w:color="000000"/>
            </w:tcBorders>
            <w:shd w:val="clear" w:color="auto" w:fill="D9D9D9"/>
          </w:tcPr>
          <w:p w14:paraId="599AF703" w14:textId="77777777" w:rsidR="003609CC" w:rsidRPr="003609CC" w:rsidRDefault="003609CC" w:rsidP="003609CC">
            <w:pPr>
              <w:widowControl w:val="0"/>
              <w:autoSpaceDE w:val="0"/>
              <w:autoSpaceDN w:val="0"/>
              <w:adjustRightInd w:val="0"/>
              <w:spacing w:before="5" w:line="100" w:lineRule="exact"/>
              <w:rPr>
                <w:sz w:val="10"/>
                <w:szCs w:val="10"/>
                <w:lang w:val="en-ZA" w:eastAsia="en-ZA"/>
              </w:rPr>
            </w:pPr>
          </w:p>
          <w:p w14:paraId="290315F1" w14:textId="77777777" w:rsidR="003609CC" w:rsidRPr="003609CC" w:rsidRDefault="003609CC" w:rsidP="003609CC">
            <w:pPr>
              <w:widowControl w:val="0"/>
              <w:autoSpaceDE w:val="0"/>
              <w:autoSpaceDN w:val="0"/>
              <w:adjustRightInd w:val="0"/>
              <w:ind w:left="313"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1</w:t>
            </w:r>
            <w:r w:rsidRPr="003609CC">
              <w:rPr>
                <w:rFonts w:ascii="Arial Narrow" w:hAnsi="Arial Narrow" w:cs="Arial Narrow"/>
                <w:sz w:val="16"/>
                <w:szCs w:val="16"/>
                <w:lang w:val="en-ZA" w:eastAsia="en-ZA"/>
              </w:rPr>
              <w:t>)</w:t>
            </w: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6D8EF2" w14:textId="77777777" w:rsidR="003609CC" w:rsidRPr="003609CC" w:rsidRDefault="003609CC" w:rsidP="003609CC">
            <w:pPr>
              <w:widowControl w:val="0"/>
              <w:autoSpaceDE w:val="0"/>
              <w:autoSpaceDN w:val="0"/>
              <w:adjustRightInd w:val="0"/>
              <w:spacing w:before="5" w:line="100" w:lineRule="exact"/>
              <w:rPr>
                <w:sz w:val="10"/>
                <w:szCs w:val="10"/>
                <w:lang w:val="en-ZA" w:eastAsia="en-ZA"/>
              </w:rPr>
            </w:pPr>
          </w:p>
          <w:p w14:paraId="6411D64B" w14:textId="77777777" w:rsidR="003609CC" w:rsidRPr="003609CC" w:rsidRDefault="003609CC" w:rsidP="003609CC">
            <w:pPr>
              <w:widowControl w:val="0"/>
              <w:autoSpaceDE w:val="0"/>
              <w:autoSpaceDN w:val="0"/>
              <w:adjustRightInd w:val="0"/>
              <w:ind w:left="440" w:right="419"/>
              <w:jc w:val="center"/>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2</w:t>
            </w:r>
            <w:r w:rsidRPr="003609CC">
              <w:rPr>
                <w:rFonts w:ascii="Arial Narrow" w:hAnsi="Arial Narrow" w:cs="Arial Narrow"/>
                <w:sz w:val="16"/>
                <w:szCs w:val="16"/>
                <w:lang w:val="en-ZA" w:eastAsia="en-ZA"/>
              </w:rPr>
              <w:t>)</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1B56E92B" w14:textId="77777777" w:rsidR="003609CC" w:rsidRPr="003609CC" w:rsidRDefault="003609CC" w:rsidP="003609CC">
            <w:pPr>
              <w:widowControl w:val="0"/>
              <w:autoSpaceDE w:val="0"/>
              <w:autoSpaceDN w:val="0"/>
              <w:adjustRightInd w:val="0"/>
              <w:spacing w:before="5" w:line="100" w:lineRule="exact"/>
              <w:rPr>
                <w:sz w:val="10"/>
                <w:szCs w:val="10"/>
                <w:lang w:val="en-ZA" w:eastAsia="en-ZA"/>
              </w:rPr>
            </w:pPr>
          </w:p>
          <w:p w14:paraId="703BDC01" w14:textId="77777777" w:rsidR="003609CC" w:rsidRPr="003609CC" w:rsidRDefault="003609CC" w:rsidP="003609CC">
            <w:pPr>
              <w:widowControl w:val="0"/>
              <w:autoSpaceDE w:val="0"/>
              <w:autoSpaceDN w:val="0"/>
              <w:adjustRightInd w:val="0"/>
              <w:ind w:left="253"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3</w:t>
            </w:r>
            <w:r w:rsidRPr="003609CC">
              <w:rPr>
                <w:rFonts w:ascii="Arial Narrow" w:hAnsi="Arial Narrow" w:cs="Arial Narrow"/>
                <w:sz w:val="16"/>
                <w:szCs w:val="16"/>
                <w:lang w:val="en-ZA" w:eastAsia="en-ZA"/>
              </w:rPr>
              <w:t>)</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373F3D8" w14:textId="77777777" w:rsidR="003609CC" w:rsidRPr="003609CC" w:rsidRDefault="003609CC" w:rsidP="003609CC">
            <w:pPr>
              <w:widowControl w:val="0"/>
              <w:autoSpaceDE w:val="0"/>
              <w:autoSpaceDN w:val="0"/>
              <w:adjustRightInd w:val="0"/>
              <w:spacing w:before="5" w:line="100" w:lineRule="exact"/>
              <w:rPr>
                <w:sz w:val="10"/>
                <w:szCs w:val="10"/>
                <w:lang w:val="en-ZA" w:eastAsia="en-ZA"/>
              </w:rPr>
            </w:pPr>
          </w:p>
          <w:p w14:paraId="525E8B72" w14:textId="77777777" w:rsidR="003609CC" w:rsidRPr="003609CC" w:rsidRDefault="003609CC" w:rsidP="003609CC">
            <w:pPr>
              <w:widowControl w:val="0"/>
              <w:autoSpaceDE w:val="0"/>
              <w:autoSpaceDN w:val="0"/>
              <w:adjustRightInd w:val="0"/>
              <w:ind w:left="256"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4</w:t>
            </w:r>
            <w:r w:rsidRPr="003609CC">
              <w:rPr>
                <w:rFonts w:ascii="Arial Narrow" w:hAnsi="Arial Narrow" w:cs="Arial Narrow"/>
                <w:sz w:val="16"/>
                <w:szCs w:val="16"/>
                <w:lang w:val="en-ZA" w:eastAsia="en-ZA"/>
              </w:rPr>
              <w:t>)</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1018766C" w14:textId="77777777" w:rsidR="003609CC" w:rsidRPr="003609CC" w:rsidRDefault="003609CC" w:rsidP="003609CC">
            <w:pPr>
              <w:widowControl w:val="0"/>
              <w:autoSpaceDE w:val="0"/>
              <w:autoSpaceDN w:val="0"/>
              <w:adjustRightInd w:val="0"/>
              <w:spacing w:before="5" w:line="100" w:lineRule="exact"/>
              <w:rPr>
                <w:sz w:val="10"/>
                <w:szCs w:val="10"/>
                <w:lang w:val="en-ZA" w:eastAsia="en-ZA"/>
              </w:rPr>
            </w:pPr>
          </w:p>
          <w:p w14:paraId="1583D731" w14:textId="77777777" w:rsidR="003609CC" w:rsidRPr="003609CC" w:rsidRDefault="003609CC" w:rsidP="003609CC">
            <w:pPr>
              <w:widowControl w:val="0"/>
              <w:autoSpaceDE w:val="0"/>
              <w:autoSpaceDN w:val="0"/>
              <w:adjustRightInd w:val="0"/>
              <w:ind w:left="325"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5</w:t>
            </w:r>
            <w:r w:rsidRPr="003609CC">
              <w:rPr>
                <w:rFonts w:ascii="Arial Narrow" w:hAnsi="Arial Narrow" w:cs="Arial Narrow"/>
                <w:sz w:val="16"/>
                <w:szCs w:val="16"/>
                <w:lang w:val="en-ZA" w:eastAsia="en-ZA"/>
              </w:rPr>
              <w:t>)</w:t>
            </w: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7DE330FD" w14:textId="77777777" w:rsidR="003609CC" w:rsidRPr="003609CC" w:rsidRDefault="003609CC" w:rsidP="003609CC">
            <w:pPr>
              <w:widowControl w:val="0"/>
              <w:autoSpaceDE w:val="0"/>
              <w:autoSpaceDN w:val="0"/>
              <w:adjustRightInd w:val="0"/>
              <w:spacing w:before="5" w:line="100" w:lineRule="exact"/>
              <w:rPr>
                <w:sz w:val="10"/>
                <w:szCs w:val="10"/>
                <w:lang w:val="en-ZA" w:eastAsia="en-ZA"/>
              </w:rPr>
            </w:pPr>
          </w:p>
          <w:p w14:paraId="0FDB50F9" w14:textId="77777777" w:rsidR="003609CC" w:rsidRPr="003609CC" w:rsidRDefault="003609CC" w:rsidP="003609CC">
            <w:pPr>
              <w:widowControl w:val="0"/>
              <w:autoSpaceDE w:val="0"/>
              <w:autoSpaceDN w:val="0"/>
              <w:adjustRightInd w:val="0"/>
              <w:ind w:left="318"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6</w:t>
            </w:r>
            <w:r w:rsidRPr="003609CC">
              <w:rPr>
                <w:rFonts w:ascii="Arial Narrow" w:hAnsi="Arial Narrow" w:cs="Arial Narrow"/>
                <w:sz w:val="16"/>
                <w:szCs w:val="16"/>
                <w:lang w:val="en-ZA" w:eastAsia="en-ZA"/>
              </w:rPr>
              <w:t>)</w:t>
            </w:r>
          </w:p>
        </w:tc>
        <w:tc>
          <w:tcPr>
            <w:tcW w:w="1133" w:type="dxa"/>
            <w:tcBorders>
              <w:top w:val="single" w:sz="4" w:space="0" w:color="000000"/>
              <w:left w:val="single" w:sz="2" w:space="0" w:color="000000"/>
              <w:bottom w:val="single" w:sz="4" w:space="0" w:color="000000"/>
              <w:right w:val="single" w:sz="2" w:space="0" w:color="000000"/>
            </w:tcBorders>
            <w:shd w:val="clear" w:color="auto" w:fill="D9D9D9"/>
          </w:tcPr>
          <w:p w14:paraId="6BBE2C0F" w14:textId="77777777" w:rsidR="003609CC" w:rsidRPr="003609CC" w:rsidRDefault="003609CC" w:rsidP="003609CC">
            <w:pPr>
              <w:widowControl w:val="0"/>
              <w:autoSpaceDE w:val="0"/>
              <w:autoSpaceDN w:val="0"/>
              <w:adjustRightInd w:val="0"/>
              <w:spacing w:before="5" w:line="100" w:lineRule="exact"/>
              <w:rPr>
                <w:sz w:val="10"/>
                <w:szCs w:val="10"/>
                <w:lang w:val="en-ZA" w:eastAsia="en-ZA"/>
              </w:rPr>
            </w:pPr>
          </w:p>
          <w:p w14:paraId="79AD1FDA" w14:textId="77777777" w:rsidR="003609CC" w:rsidRPr="003609CC" w:rsidRDefault="003609CC" w:rsidP="003609CC">
            <w:pPr>
              <w:widowControl w:val="0"/>
              <w:autoSpaceDE w:val="0"/>
              <w:autoSpaceDN w:val="0"/>
              <w:adjustRightInd w:val="0"/>
              <w:ind w:left="365" w:right="347"/>
              <w:jc w:val="center"/>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7</w:t>
            </w:r>
            <w:r w:rsidRPr="003609CC">
              <w:rPr>
                <w:rFonts w:ascii="Arial Narrow" w:hAnsi="Arial Narrow" w:cs="Arial Narrow"/>
                <w:sz w:val="16"/>
                <w:szCs w:val="16"/>
                <w:lang w:val="en-ZA" w:eastAsia="en-ZA"/>
              </w:rPr>
              <w:t>)</w:t>
            </w:r>
          </w:p>
        </w:tc>
        <w:tc>
          <w:tcPr>
            <w:tcW w:w="1135" w:type="dxa"/>
            <w:tcBorders>
              <w:top w:val="single" w:sz="4" w:space="0" w:color="000000"/>
              <w:left w:val="single" w:sz="2" w:space="0" w:color="000000"/>
              <w:bottom w:val="single" w:sz="4" w:space="0" w:color="000000"/>
              <w:right w:val="single" w:sz="2" w:space="0" w:color="000000"/>
            </w:tcBorders>
            <w:shd w:val="clear" w:color="auto" w:fill="D9D9D9"/>
          </w:tcPr>
          <w:p w14:paraId="01ABD753" w14:textId="77777777" w:rsidR="003609CC" w:rsidRPr="003609CC" w:rsidRDefault="003609CC" w:rsidP="003609CC">
            <w:pPr>
              <w:widowControl w:val="0"/>
              <w:autoSpaceDE w:val="0"/>
              <w:autoSpaceDN w:val="0"/>
              <w:adjustRightInd w:val="0"/>
              <w:spacing w:before="5" w:line="100" w:lineRule="exact"/>
              <w:rPr>
                <w:sz w:val="10"/>
                <w:szCs w:val="10"/>
                <w:lang w:val="en-ZA" w:eastAsia="en-ZA"/>
              </w:rPr>
            </w:pPr>
          </w:p>
          <w:p w14:paraId="387038A2" w14:textId="77777777" w:rsidR="003609CC" w:rsidRPr="003609CC" w:rsidRDefault="003609CC" w:rsidP="003609CC">
            <w:pPr>
              <w:widowControl w:val="0"/>
              <w:autoSpaceDE w:val="0"/>
              <w:autoSpaceDN w:val="0"/>
              <w:adjustRightInd w:val="0"/>
              <w:ind w:left="368" w:right="347"/>
              <w:jc w:val="center"/>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8</w:t>
            </w:r>
            <w:r w:rsidRPr="003609CC">
              <w:rPr>
                <w:rFonts w:ascii="Arial Narrow" w:hAnsi="Arial Narrow" w:cs="Arial Narrow"/>
                <w:sz w:val="16"/>
                <w:szCs w:val="16"/>
                <w:lang w:val="en-ZA" w:eastAsia="en-ZA"/>
              </w:rPr>
              <w:t>)</w:t>
            </w:r>
          </w:p>
        </w:tc>
        <w:tc>
          <w:tcPr>
            <w:tcW w:w="1107" w:type="dxa"/>
            <w:tcBorders>
              <w:top w:val="single" w:sz="4" w:space="0" w:color="000000"/>
              <w:left w:val="single" w:sz="2" w:space="0" w:color="000000"/>
              <w:bottom w:val="single" w:sz="4" w:space="0" w:color="000000"/>
              <w:right w:val="single" w:sz="2" w:space="0" w:color="000000"/>
            </w:tcBorders>
            <w:shd w:val="clear" w:color="auto" w:fill="D9D9D9"/>
          </w:tcPr>
          <w:p w14:paraId="44398282" w14:textId="77777777" w:rsidR="003609CC" w:rsidRPr="003609CC" w:rsidRDefault="003609CC" w:rsidP="003609CC">
            <w:pPr>
              <w:widowControl w:val="0"/>
              <w:autoSpaceDE w:val="0"/>
              <w:autoSpaceDN w:val="0"/>
              <w:adjustRightInd w:val="0"/>
              <w:spacing w:before="5" w:line="100" w:lineRule="exact"/>
              <w:rPr>
                <w:sz w:val="10"/>
                <w:szCs w:val="10"/>
                <w:lang w:val="en-ZA" w:eastAsia="en-ZA"/>
              </w:rPr>
            </w:pPr>
          </w:p>
          <w:p w14:paraId="6D509608" w14:textId="77777777" w:rsidR="003609CC" w:rsidRPr="003609CC" w:rsidRDefault="003609CC" w:rsidP="003609CC">
            <w:pPr>
              <w:widowControl w:val="0"/>
              <w:autoSpaceDE w:val="0"/>
              <w:autoSpaceDN w:val="0"/>
              <w:adjustRightInd w:val="0"/>
              <w:ind w:left="361" w:right="325"/>
              <w:jc w:val="center"/>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9</w:t>
            </w:r>
            <w:r w:rsidRPr="003609CC">
              <w:rPr>
                <w:rFonts w:ascii="Arial Narrow" w:hAnsi="Arial Narrow" w:cs="Arial Narrow"/>
                <w:sz w:val="16"/>
                <w:szCs w:val="16"/>
                <w:lang w:val="en-ZA" w:eastAsia="en-ZA"/>
              </w:rPr>
              <w:t>)</w:t>
            </w:r>
          </w:p>
        </w:tc>
      </w:tr>
      <w:tr w:rsidR="003609CC" w:rsidRPr="003609CC" w14:paraId="7D3E98E4" w14:textId="77777777" w:rsidTr="003609CC">
        <w:trPr>
          <w:trHeight w:val="349"/>
        </w:trPr>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45F7E621"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524451A9" w14:textId="77777777" w:rsidR="003609CC" w:rsidRPr="003609CC" w:rsidRDefault="003609CC" w:rsidP="003609CC">
            <w:pPr>
              <w:widowControl w:val="0"/>
              <w:autoSpaceDE w:val="0"/>
              <w:autoSpaceDN w:val="0"/>
              <w:adjustRightInd w:val="0"/>
              <w:ind w:left="85" w:right="-20"/>
              <w:rPr>
                <w:sz w:val="24"/>
                <w:szCs w:val="24"/>
                <w:lang w:val="en-ZA" w:eastAsia="en-ZA"/>
              </w:rPr>
            </w:pPr>
          </w:p>
        </w:tc>
        <w:tc>
          <w:tcPr>
            <w:tcW w:w="3403" w:type="dxa"/>
            <w:gridSpan w:val="2"/>
            <w:tcBorders>
              <w:top w:val="single" w:sz="4" w:space="0" w:color="000000"/>
              <w:left w:val="single" w:sz="4" w:space="0" w:color="000000"/>
              <w:bottom w:val="single" w:sz="4" w:space="0" w:color="000000"/>
              <w:right w:val="single" w:sz="4" w:space="0" w:color="000000"/>
            </w:tcBorders>
            <w:shd w:val="clear" w:color="auto" w:fill="D9D9D9"/>
          </w:tcPr>
          <w:p w14:paraId="21FD99C9"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1901823F"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9EE76A3"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shd w:val="clear" w:color="auto" w:fill="D9D9D9"/>
          </w:tcPr>
          <w:p w14:paraId="7C4A3D8D"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7285178" w14:textId="77777777" w:rsidR="003609CC" w:rsidRPr="003609CC" w:rsidRDefault="003609CC" w:rsidP="003609CC">
            <w:pPr>
              <w:widowControl w:val="0"/>
              <w:autoSpaceDE w:val="0"/>
              <w:autoSpaceDN w:val="0"/>
              <w:adjustRightInd w:val="0"/>
              <w:rPr>
                <w:sz w:val="24"/>
                <w:szCs w:val="24"/>
                <w:lang w:val="en-ZA" w:eastAsia="en-ZA"/>
              </w:rPr>
            </w:pP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70CA3D2F"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199A370D" w14:textId="77777777" w:rsidR="003609CC" w:rsidRPr="003609CC" w:rsidRDefault="003609CC" w:rsidP="003609CC">
            <w:pPr>
              <w:widowControl w:val="0"/>
              <w:autoSpaceDE w:val="0"/>
              <w:autoSpaceDN w:val="0"/>
              <w:adjustRightInd w:val="0"/>
              <w:rPr>
                <w:sz w:val="24"/>
                <w:szCs w:val="24"/>
                <w:lang w:val="en-ZA" w:eastAsia="en-ZA"/>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C3EB4AE"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1CA65194" w14:textId="77777777" w:rsidR="003609CC" w:rsidRPr="003609CC" w:rsidRDefault="003609CC" w:rsidP="003609CC">
            <w:pPr>
              <w:widowControl w:val="0"/>
              <w:autoSpaceDE w:val="0"/>
              <w:autoSpaceDN w:val="0"/>
              <w:adjustRightInd w:val="0"/>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shd w:val="clear" w:color="auto" w:fill="D9D9D9"/>
          </w:tcPr>
          <w:p w14:paraId="3394507E"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shd w:val="clear" w:color="auto" w:fill="D9D9D9"/>
          </w:tcPr>
          <w:p w14:paraId="5BE0AE50" w14:textId="77777777" w:rsidR="003609CC" w:rsidRPr="003609CC" w:rsidRDefault="003609CC" w:rsidP="003609CC">
            <w:pPr>
              <w:widowControl w:val="0"/>
              <w:autoSpaceDE w:val="0"/>
              <w:autoSpaceDN w:val="0"/>
              <w:adjustRightInd w:val="0"/>
              <w:rPr>
                <w:sz w:val="24"/>
                <w:szCs w:val="24"/>
                <w:lang w:val="en-ZA" w:eastAsia="en-ZA"/>
              </w:rPr>
            </w:pPr>
          </w:p>
        </w:tc>
        <w:tc>
          <w:tcPr>
            <w:tcW w:w="1107" w:type="dxa"/>
            <w:tcBorders>
              <w:top w:val="single" w:sz="4" w:space="0" w:color="000000"/>
              <w:left w:val="single" w:sz="2" w:space="0" w:color="000000"/>
              <w:bottom w:val="single" w:sz="4" w:space="0" w:color="000000"/>
              <w:right w:val="single" w:sz="2" w:space="0" w:color="000000"/>
            </w:tcBorders>
            <w:shd w:val="clear" w:color="auto" w:fill="D9D9D9"/>
          </w:tcPr>
          <w:p w14:paraId="558C2A46"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28FCA3FC" w14:textId="77777777" w:rsidTr="003609CC">
        <w:trPr>
          <w:trHeight w:val="362"/>
        </w:trPr>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657C5E62"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6F3DC3AB" w14:textId="77777777" w:rsidR="003609CC" w:rsidRPr="003609CC" w:rsidRDefault="003609CC" w:rsidP="003609CC">
            <w:pPr>
              <w:widowControl w:val="0"/>
              <w:autoSpaceDE w:val="0"/>
              <w:autoSpaceDN w:val="0"/>
              <w:adjustRightInd w:val="0"/>
              <w:ind w:left="85" w:right="-20"/>
              <w:rPr>
                <w:sz w:val="24"/>
                <w:szCs w:val="24"/>
                <w:lang w:val="en-ZA" w:eastAsia="en-ZA"/>
              </w:rPr>
            </w:pPr>
          </w:p>
        </w:tc>
        <w:tc>
          <w:tcPr>
            <w:tcW w:w="9321" w:type="dxa"/>
            <w:gridSpan w:val="12"/>
            <w:tcBorders>
              <w:top w:val="single" w:sz="4" w:space="0" w:color="000000"/>
              <w:left w:val="single" w:sz="4" w:space="0" w:color="000000"/>
              <w:bottom w:val="single" w:sz="4" w:space="0" w:color="000000"/>
              <w:right w:val="single" w:sz="4" w:space="0" w:color="000000"/>
            </w:tcBorders>
            <w:shd w:val="clear" w:color="auto" w:fill="D9D9D9"/>
          </w:tcPr>
          <w:p w14:paraId="2F8870CE"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205C6814" w14:textId="77777777" w:rsidR="003609CC" w:rsidRPr="003609CC" w:rsidRDefault="003609CC" w:rsidP="003609CC">
            <w:pPr>
              <w:widowControl w:val="0"/>
              <w:autoSpaceDE w:val="0"/>
              <w:autoSpaceDN w:val="0"/>
              <w:adjustRightInd w:val="0"/>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shd w:val="clear" w:color="auto" w:fill="D9D9D9"/>
          </w:tcPr>
          <w:p w14:paraId="1411878F"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shd w:val="clear" w:color="auto" w:fill="D9D9D9"/>
          </w:tcPr>
          <w:p w14:paraId="7F8A2694" w14:textId="77777777" w:rsidR="003609CC" w:rsidRPr="003609CC" w:rsidRDefault="003609CC" w:rsidP="003609CC">
            <w:pPr>
              <w:widowControl w:val="0"/>
              <w:autoSpaceDE w:val="0"/>
              <w:autoSpaceDN w:val="0"/>
              <w:adjustRightInd w:val="0"/>
              <w:rPr>
                <w:sz w:val="24"/>
                <w:szCs w:val="24"/>
                <w:lang w:val="en-ZA" w:eastAsia="en-ZA"/>
              </w:rPr>
            </w:pPr>
          </w:p>
        </w:tc>
        <w:tc>
          <w:tcPr>
            <w:tcW w:w="1107" w:type="dxa"/>
            <w:tcBorders>
              <w:top w:val="single" w:sz="4" w:space="0" w:color="000000"/>
              <w:left w:val="single" w:sz="2" w:space="0" w:color="000000"/>
              <w:bottom w:val="single" w:sz="4" w:space="0" w:color="000000"/>
              <w:right w:val="single" w:sz="2" w:space="0" w:color="000000"/>
            </w:tcBorders>
            <w:shd w:val="clear" w:color="auto" w:fill="D9D9D9"/>
          </w:tcPr>
          <w:p w14:paraId="71F6ED5B"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575BEFFD" w14:textId="77777777" w:rsidTr="003609CC">
        <w:trPr>
          <w:trHeight w:hRule="exact" w:val="408"/>
        </w:trPr>
        <w:tc>
          <w:tcPr>
            <w:tcW w:w="718" w:type="dxa"/>
            <w:tcBorders>
              <w:top w:val="single" w:sz="4" w:space="0" w:color="000000"/>
              <w:left w:val="single" w:sz="4" w:space="0" w:color="000000"/>
              <w:bottom w:val="single" w:sz="4" w:space="0" w:color="000000"/>
              <w:right w:val="single" w:sz="4" w:space="0" w:color="000000"/>
            </w:tcBorders>
          </w:tcPr>
          <w:p w14:paraId="7F2BD1FC" w14:textId="77777777" w:rsidR="003609CC" w:rsidRPr="003609CC" w:rsidRDefault="003609CC" w:rsidP="003609CC">
            <w:pPr>
              <w:widowControl w:val="0"/>
              <w:autoSpaceDE w:val="0"/>
              <w:autoSpaceDN w:val="0"/>
              <w:adjustRightInd w:val="0"/>
              <w:ind w:left="85" w:right="-20"/>
              <w:rPr>
                <w:sz w:val="24"/>
                <w:szCs w:val="24"/>
                <w:lang w:val="en-ZA" w:eastAsia="en-ZA"/>
              </w:rPr>
            </w:pPr>
          </w:p>
        </w:tc>
        <w:tc>
          <w:tcPr>
            <w:tcW w:w="3403" w:type="dxa"/>
            <w:gridSpan w:val="2"/>
            <w:tcBorders>
              <w:top w:val="single" w:sz="4" w:space="0" w:color="000000"/>
              <w:left w:val="single" w:sz="4" w:space="0" w:color="000000"/>
              <w:bottom w:val="single" w:sz="4" w:space="0" w:color="000000"/>
              <w:right w:val="single" w:sz="4" w:space="0" w:color="000000"/>
            </w:tcBorders>
          </w:tcPr>
          <w:p w14:paraId="4F23AFC6"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gridSpan w:val="2"/>
            <w:tcBorders>
              <w:top w:val="single" w:sz="4" w:space="0" w:color="000000"/>
              <w:left w:val="single" w:sz="4" w:space="0" w:color="000000"/>
              <w:bottom w:val="single" w:sz="4" w:space="0" w:color="000000"/>
              <w:right w:val="single" w:sz="4" w:space="0" w:color="000000"/>
            </w:tcBorders>
          </w:tcPr>
          <w:p w14:paraId="271B2941"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580A72C9"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gridSpan w:val="2"/>
            <w:tcBorders>
              <w:top w:val="single" w:sz="4" w:space="0" w:color="000000"/>
              <w:left w:val="single" w:sz="4" w:space="0" w:color="000000"/>
              <w:bottom w:val="single" w:sz="4" w:space="0" w:color="000000"/>
              <w:right w:val="single" w:sz="4" w:space="0" w:color="000000"/>
            </w:tcBorders>
          </w:tcPr>
          <w:p w14:paraId="23E2707F" w14:textId="77777777" w:rsidR="003609CC" w:rsidRPr="003609CC" w:rsidRDefault="003609CC" w:rsidP="003609CC">
            <w:pPr>
              <w:widowControl w:val="0"/>
              <w:autoSpaceDE w:val="0"/>
              <w:autoSpaceDN w:val="0"/>
              <w:adjustRightInd w:val="0"/>
              <w:rPr>
                <w:sz w:val="24"/>
                <w:szCs w:val="24"/>
                <w:lang w:val="en-ZA" w:eastAsia="en-ZA"/>
              </w:rPr>
            </w:pPr>
          </w:p>
        </w:tc>
        <w:tc>
          <w:tcPr>
            <w:tcW w:w="849" w:type="dxa"/>
            <w:gridSpan w:val="2"/>
            <w:tcBorders>
              <w:top w:val="single" w:sz="4" w:space="0" w:color="000000"/>
              <w:left w:val="single" w:sz="4" w:space="0" w:color="000000"/>
              <w:bottom w:val="single" w:sz="4" w:space="0" w:color="000000"/>
              <w:right w:val="single" w:sz="4" w:space="0" w:color="000000"/>
            </w:tcBorders>
          </w:tcPr>
          <w:p w14:paraId="41028C0F"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19C3DFB6" w14:textId="77777777" w:rsidR="003609CC" w:rsidRPr="003609CC" w:rsidRDefault="003609CC" w:rsidP="003609CC">
            <w:pPr>
              <w:widowControl w:val="0"/>
              <w:autoSpaceDE w:val="0"/>
              <w:autoSpaceDN w:val="0"/>
              <w:adjustRightInd w:val="0"/>
              <w:rPr>
                <w:sz w:val="24"/>
                <w:szCs w:val="24"/>
                <w:lang w:val="en-ZA" w:eastAsia="en-ZA"/>
              </w:rPr>
            </w:pPr>
          </w:p>
        </w:tc>
        <w:tc>
          <w:tcPr>
            <w:tcW w:w="998" w:type="dxa"/>
            <w:gridSpan w:val="2"/>
            <w:tcBorders>
              <w:top w:val="single" w:sz="4" w:space="0" w:color="000000"/>
              <w:left w:val="single" w:sz="4" w:space="0" w:color="000000"/>
              <w:bottom w:val="single" w:sz="4" w:space="0" w:color="000000"/>
              <w:right w:val="single" w:sz="4" w:space="0" w:color="000000"/>
            </w:tcBorders>
          </w:tcPr>
          <w:p w14:paraId="0A6A0ECE"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21C6A577" w14:textId="77777777" w:rsidR="003609CC" w:rsidRPr="003609CC" w:rsidRDefault="003609CC" w:rsidP="003609CC">
            <w:pPr>
              <w:widowControl w:val="0"/>
              <w:autoSpaceDE w:val="0"/>
              <w:autoSpaceDN w:val="0"/>
              <w:adjustRightInd w:val="0"/>
              <w:ind w:left="341" w:right="322"/>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5CC69BA6"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4A4E0BD7" w14:textId="77777777" w:rsidR="003609CC" w:rsidRPr="003609CC" w:rsidRDefault="003609CC" w:rsidP="003609CC">
            <w:pPr>
              <w:widowControl w:val="0"/>
              <w:autoSpaceDE w:val="0"/>
              <w:autoSpaceDN w:val="0"/>
              <w:adjustRightInd w:val="0"/>
              <w:rPr>
                <w:sz w:val="24"/>
                <w:szCs w:val="24"/>
                <w:lang w:val="en-ZA" w:eastAsia="en-ZA"/>
              </w:rPr>
            </w:pPr>
          </w:p>
        </w:tc>
        <w:tc>
          <w:tcPr>
            <w:tcW w:w="1107" w:type="dxa"/>
            <w:tcBorders>
              <w:top w:val="single" w:sz="4" w:space="0" w:color="000000"/>
              <w:left w:val="single" w:sz="2" w:space="0" w:color="000000"/>
              <w:bottom w:val="single" w:sz="4" w:space="0" w:color="000000"/>
              <w:right w:val="single" w:sz="2" w:space="0" w:color="000000"/>
            </w:tcBorders>
          </w:tcPr>
          <w:p w14:paraId="2F291D75"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7F86C344" w14:textId="77777777" w:rsidTr="003609CC">
        <w:trPr>
          <w:trHeight w:hRule="exact" w:val="406"/>
        </w:trPr>
        <w:tc>
          <w:tcPr>
            <w:tcW w:w="718" w:type="dxa"/>
            <w:tcBorders>
              <w:top w:val="single" w:sz="4" w:space="0" w:color="000000"/>
              <w:left w:val="single" w:sz="4" w:space="0" w:color="000000"/>
              <w:bottom w:val="single" w:sz="4" w:space="0" w:color="000000"/>
              <w:right w:val="single" w:sz="4" w:space="0" w:color="000000"/>
            </w:tcBorders>
          </w:tcPr>
          <w:p w14:paraId="7D12989E" w14:textId="77777777" w:rsidR="003609CC" w:rsidRPr="003609CC" w:rsidRDefault="003609CC" w:rsidP="003609CC">
            <w:pPr>
              <w:widowControl w:val="0"/>
              <w:autoSpaceDE w:val="0"/>
              <w:autoSpaceDN w:val="0"/>
              <w:adjustRightInd w:val="0"/>
              <w:ind w:left="85" w:right="-20"/>
              <w:rPr>
                <w:sz w:val="24"/>
                <w:szCs w:val="24"/>
                <w:lang w:val="en-ZA" w:eastAsia="en-ZA"/>
              </w:rPr>
            </w:pPr>
          </w:p>
        </w:tc>
        <w:tc>
          <w:tcPr>
            <w:tcW w:w="3403" w:type="dxa"/>
            <w:gridSpan w:val="2"/>
            <w:tcBorders>
              <w:top w:val="single" w:sz="4" w:space="0" w:color="000000"/>
              <w:left w:val="single" w:sz="4" w:space="0" w:color="000000"/>
              <w:bottom w:val="single" w:sz="4" w:space="0" w:color="000000"/>
              <w:right w:val="single" w:sz="4" w:space="0" w:color="000000"/>
            </w:tcBorders>
          </w:tcPr>
          <w:p w14:paraId="4D75F230"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gridSpan w:val="2"/>
            <w:tcBorders>
              <w:top w:val="single" w:sz="4" w:space="0" w:color="000000"/>
              <w:left w:val="single" w:sz="4" w:space="0" w:color="000000"/>
              <w:bottom w:val="single" w:sz="4" w:space="0" w:color="000000"/>
              <w:right w:val="single" w:sz="4" w:space="0" w:color="000000"/>
            </w:tcBorders>
          </w:tcPr>
          <w:p w14:paraId="40D900F7"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6006E24A"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gridSpan w:val="2"/>
            <w:tcBorders>
              <w:top w:val="single" w:sz="4" w:space="0" w:color="000000"/>
              <w:left w:val="single" w:sz="4" w:space="0" w:color="000000"/>
              <w:bottom w:val="single" w:sz="4" w:space="0" w:color="000000"/>
              <w:right w:val="single" w:sz="4" w:space="0" w:color="000000"/>
            </w:tcBorders>
          </w:tcPr>
          <w:p w14:paraId="03241391" w14:textId="77777777" w:rsidR="003609CC" w:rsidRPr="003609CC" w:rsidRDefault="003609CC" w:rsidP="003609CC">
            <w:pPr>
              <w:widowControl w:val="0"/>
              <w:autoSpaceDE w:val="0"/>
              <w:autoSpaceDN w:val="0"/>
              <w:adjustRightInd w:val="0"/>
              <w:rPr>
                <w:sz w:val="24"/>
                <w:szCs w:val="24"/>
                <w:lang w:val="en-ZA" w:eastAsia="en-ZA"/>
              </w:rPr>
            </w:pPr>
          </w:p>
        </w:tc>
        <w:tc>
          <w:tcPr>
            <w:tcW w:w="849" w:type="dxa"/>
            <w:gridSpan w:val="2"/>
            <w:tcBorders>
              <w:top w:val="single" w:sz="4" w:space="0" w:color="000000"/>
              <w:left w:val="single" w:sz="4" w:space="0" w:color="000000"/>
              <w:bottom w:val="single" w:sz="4" w:space="0" w:color="000000"/>
              <w:right w:val="single" w:sz="4" w:space="0" w:color="000000"/>
            </w:tcBorders>
          </w:tcPr>
          <w:p w14:paraId="1A0F5D9F"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5A875C3A" w14:textId="77777777" w:rsidR="003609CC" w:rsidRPr="003609CC" w:rsidRDefault="003609CC" w:rsidP="003609CC">
            <w:pPr>
              <w:widowControl w:val="0"/>
              <w:autoSpaceDE w:val="0"/>
              <w:autoSpaceDN w:val="0"/>
              <w:adjustRightInd w:val="0"/>
              <w:rPr>
                <w:sz w:val="24"/>
                <w:szCs w:val="24"/>
                <w:lang w:val="en-ZA" w:eastAsia="en-ZA"/>
              </w:rPr>
            </w:pPr>
          </w:p>
        </w:tc>
        <w:tc>
          <w:tcPr>
            <w:tcW w:w="998" w:type="dxa"/>
            <w:gridSpan w:val="2"/>
            <w:tcBorders>
              <w:top w:val="single" w:sz="4" w:space="0" w:color="000000"/>
              <w:left w:val="single" w:sz="4" w:space="0" w:color="000000"/>
              <w:bottom w:val="single" w:sz="4" w:space="0" w:color="000000"/>
              <w:right w:val="single" w:sz="4" w:space="0" w:color="000000"/>
            </w:tcBorders>
          </w:tcPr>
          <w:p w14:paraId="15EA0825"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4E473C92" w14:textId="77777777" w:rsidR="003609CC" w:rsidRPr="003609CC" w:rsidRDefault="003609CC" w:rsidP="003609CC">
            <w:pPr>
              <w:widowControl w:val="0"/>
              <w:autoSpaceDE w:val="0"/>
              <w:autoSpaceDN w:val="0"/>
              <w:adjustRightInd w:val="0"/>
              <w:ind w:left="303" w:right="286"/>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1DEB91AC"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714024C9" w14:textId="77777777" w:rsidR="003609CC" w:rsidRPr="003609CC" w:rsidRDefault="003609CC" w:rsidP="003609CC">
            <w:pPr>
              <w:widowControl w:val="0"/>
              <w:autoSpaceDE w:val="0"/>
              <w:autoSpaceDN w:val="0"/>
              <w:adjustRightInd w:val="0"/>
              <w:rPr>
                <w:sz w:val="24"/>
                <w:szCs w:val="24"/>
                <w:lang w:val="en-ZA" w:eastAsia="en-ZA"/>
              </w:rPr>
            </w:pPr>
          </w:p>
        </w:tc>
        <w:tc>
          <w:tcPr>
            <w:tcW w:w="1107" w:type="dxa"/>
            <w:tcBorders>
              <w:top w:val="single" w:sz="4" w:space="0" w:color="000000"/>
              <w:left w:val="single" w:sz="2" w:space="0" w:color="000000"/>
              <w:bottom w:val="single" w:sz="4" w:space="0" w:color="000000"/>
              <w:right w:val="single" w:sz="2" w:space="0" w:color="000000"/>
            </w:tcBorders>
          </w:tcPr>
          <w:p w14:paraId="44D020CA"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2DC03532" w14:textId="77777777" w:rsidTr="003609CC">
        <w:trPr>
          <w:trHeight w:hRule="exact" w:val="408"/>
        </w:trPr>
        <w:tc>
          <w:tcPr>
            <w:tcW w:w="718" w:type="dxa"/>
            <w:tcBorders>
              <w:top w:val="single" w:sz="4" w:space="0" w:color="000000"/>
              <w:left w:val="single" w:sz="4" w:space="0" w:color="000000"/>
              <w:bottom w:val="single" w:sz="4" w:space="0" w:color="000000"/>
              <w:right w:val="single" w:sz="4" w:space="0" w:color="000000"/>
            </w:tcBorders>
          </w:tcPr>
          <w:p w14:paraId="6FFDF865" w14:textId="77777777" w:rsidR="003609CC" w:rsidRPr="003609CC" w:rsidRDefault="003609CC" w:rsidP="003609CC">
            <w:pPr>
              <w:widowControl w:val="0"/>
              <w:autoSpaceDE w:val="0"/>
              <w:autoSpaceDN w:val="0"/>
              <w:adjustRightInd w:val="0"/>
              <w:ind w:left="85" w:right="-20"/>
              <w:rPr>
                <w:sz w:val="24"/>
                <w:szCs w:val="24"/>
                <w:lang w:val="en-ZA" w:eastAsia="en-ZA"/>
              </w:rPr>
            </w:pPr>
          </w:p>
        </w:tc>
        <w:tc>
          <w:tcPr>
            <w:tcW w:w="3403" w:type="dxa"/>
            <w:gridSpan w:val="2"/>
            <w:tcBorders>
              <w:top w:val="single" w:sz="4" w:space="0" w:color="000000"/>
              <w:left w:val="single" w:sz="4" w:space="0" w:color="000000"/>
              <w:bottom w:val="single" w:sz="4" w:space="0" w:color="000000"/>
              <w:right w:val="single" w:sz="4" w:space="0" w:color="000000"/>
            </w:tcBorders>
          </w:tcPr>
          <w:p w14:paraId="7D2F1BB8"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gridSpan w:val="2"/>
            <w:tcBorders>
              <w:top w:val="single" w:sz="4" w:space="0" w:color="000000"/>
              <w:left w:val="single" w:sz="4" w:space="0" w:color="000000"/>
              <w:bottom w:val="single" w:sz="4" w:space="0" w:color="000000"/>
              <w:right w:val="single" w:sz="4" w:space="0" w:color="000000"/>
            </w:tcBorders>
          </w:tcPr>
          <w:p w14:paraId="13476ABE"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35D6A91B"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gridSpan w:val="2"/>
            <w:tcBorders>
              <w:top w:val="single" w:sz="4" w:space="0" w:color="000000"/>
              <w:left w:val="single" w:sz="4" w:space="0" w:color="000000"/>
              <w:bottom w:val="single" w:sz="4" w:space="0" w:color="000000"/>
              <w:right w:val="single" w:sz="4" w:space="0" w:color="000000"/>
            </w:tcBorders>
          </w:tcPr>
          <w:p w14:paraId="07223F7D" w14:textId="77777777" w:rsidR="003609CC" w:rsidRPr="003609CC" w:rsidRDefault="003609CC" w:rsidP="003609CC">
            <w:pPr>
              <w:widowControl w:val="0"/>
              <w:autoSpaceDE w:val="0"/>
              <w:autoSpaceDN w:val="0"/>
              <w:adjustRightInd w:val="0"/>
              <w:rPr>
                <w:sz w:val="24"/>
                <w:szCs w:val="24"/>
                <w:lang w:val="en-ZA" w:eastAsia="en-ZA"/>
              </w:rPr>
            </w:pPr>
          </w:p>
        </w:tc>
        <w:tc>
          <w:tcPr>
            <w:tcW w:w="849" w:type="dxa"/>
            <w:gridSpan w:val="2"/>
            <w:tcBorders>
              <w:top w:val="single" w:sz="4" w:space="0" w:color="000000"/>
              <w:left w:val="single" w:sz="4" w:space="0" w:color="000000"/>
              <w:bottom w:val="single" w:sz="4" w:space="0" w:color="000000"/>
              <w:right w:val="single" w:sz="4" w:space="0" w:color="000000"/>
            </w:tcBorders>
          </w:tcPr>
          <w:p w14:paraId="47EA473F"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01BC1581" w14:textId="77777777" w:rsidR="003609CC" w:rsidRPr="003609CC" w:rsidRDefault="003609CC" w:rsidP="003609CC">
            <w:pPr>
              <w:widowControl w:val="0"/>
              <w:autoSpaceDE w:val="0"/>
              <w:autoSpaceDN w:val="0"/>
              <w:adjustRightInd w:val="0"/>
              <w:rPr>
                <w:sz w:val="24"/>
                <w:szCs w:val="24"/>
                <w:lang w:val="en-ZA" w:eastAsia="en-ZA"/>
              </w:rPr>
            </w:pPr>
          </w:p>
        </w:tc>
        <w:tc>
          <w:tcPr>
            <w:tcW w:w="998" w:type="dxa"/>
            <w:gridSpan w:val="2"/>
            <w:tcBorders>
              <w:top w:val="single" w:sz="4" w:space="0" w:color="000000"/>
              <w:left w:val="single" w:sz="4" w:space="0" w:color="000000"/>
              <w:bottom w:val="single" w:sz="4" w:space="0" w:color="000000"/>
              <w:right w:val="single" w:sz="4" w:space="0" w:color="000000"/>
            </w:tcBorders>
          </w:tcPr>
          <w:p w14:paraId="2791B2A2"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1B7EB03F" w14:textId="77777777" w:rsidR="003609CC" w:rsidRPr="003609CC" w:rsidRDefault="003609CC" w:rsidP="003609CC">
            <w:pPr>
              <w:widowControl w:val="0"/>
              <w:autoSpaceDE w:val="0"/>
              <w:autoSpaceDN w:val="0"/>
              <w:adjustRightInd w:val="0"/>
              <w:ind w:left="303" w:right="286"/>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663C1EA0"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2B6FD3BE" w14:textId="77777777" w:rsidR="003609CC" w:rsidRPr="003609CC" w:rsidRDefault="003609CC" w:rsidP="003609CC">
            <w:pPr>
              <w:widowControl w:val="0"/>
              <w:autoSpaceDE w:val="0"/>
              <w:autoSpaceDN w:val="0"/>
              <w:adjustRightInd w:val="0"/>
              <w:rPr>
                <w:sz w:val="24"/>
                <w:szCs w:val="24"/>
                <w:lang w:val="en-ZA" w:eastAsia="en-ZA"/>
              </w:rPr>
            </w:pPr>
          </w:p>
        </w:tc>
        <w:tc>
          <w:tcPr>
            <w:tcW w:w="1107" w:type="dxa"/>
            <w:tcBorders>
              <w:top w:val="single" w:sz="4" w:space="0" w:color="000000"/>
              <w:left w:val="single" w:sz="2" w:space="0" w:color="000000"/>
              <w:bottom w:val="single" w:sz="4" w:space="0" w:color="000000"/>
              <w:right w:val="single" w:sz="2" w:space="0" w:color="000000"/>
            </w:tcBorders>
          </w:tcPr>
          <w:p w14:paraId="7C1ADDE9"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38D03688" w14:textId="77777777" w:rsidTr="003609CC">
        <w:trPr>
          <w:trHeight w:hRule="exact" w:val="406"/>
        </w:trPr>
        <w:tc>
          <w:tcPr>
            <w:tcW w:w="718" w:type="dxa"/>
            <w:tcBorders>
              <w:top w:val="single" w:sz="4" w:space="0" w:color="000000"/>
              <w:left w:val="single" w:sz="4" w:space="0" w:color="000000"/>
              <w:bottom w:val="single" w:sz="4" w:space="0" w:color="000000"/>
              <w:right w:val="single" w:sz="4" w:space="0" w:color="000000"/>
            </w:tcBorders>
          </w:tcPr>
          <w:p w14:paraId="41C59B40" w14:textId="77777777" w:rsidR="003609CC" w:rsidRPr="003609CC" w:rsidRDefault="003609CC" w:rsidP="003609CC">
            <w:pPr>
              <w:widowControl w:val="0"/>
              <w:autoSpaceDE w:val="0"/>
              <w:autoSpaceDN w:val="0"/>
              <w:adjustRightInd w:val="0"/>
              <w:ind w:left="85" w:right="-20"/>
              <w:rPr>
                <w:sz w:val="24"/>
                <w:szCs w:val="24"/>
                <w:lang w:val="en-ZA" w:eastAsia="en-ZA"/>
              </w:rPr>
            </w:pPr>
          </w:p>
        </w:tc>
        <w:tc>
          <w:tcPr>
            <w:tcW w:w="3403" w:type="dxa"/>
            <w:gridSpan w:val="2"/>
            <w:tcBorders>
              <w:top w:val="single" w:sz="4" w:space="0" w:color="000000"/>
              <w:left w:val="single" w:sz="4" w:space="0" w:color="000000"/>
              <w:bottom w:val="single" w:sz="4" w:space="0" w:color="000000"/>
              <w:right w:val="single" w:sz="4" w:space="0" w:color="000000"/>
            </w:tcBorders>
          </w:tcPr>
          <w:p w14:paraId="54E1C928"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gridSpan w:val="2"/>
            <w:tcBorders>
              <w:top w:val="single" w:sz="4" w:space="0" w:color="000000"/>
              <w:left w:val="single" w:sz="4" w:space="0" w:color="000000"/>
              <w:bottom w:val="single" w:sz="4" w:space="0" w:color="000000"/>
              <w:right w:val="single" w:sz="4" w:space="0" w:color="000000"/>
            </w:tcBorders>
          </w:tcPr>
          <w:p w14:paraId="74EED460"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095666B5"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gridSpan w:val="2"/>
            <w:tcBorders>
              <w:top w:val="single" w:sz="4" w:space="0" w:color="000000"/>
              <w:left w:val="single" w:sz="4" w:space="0" w:color="000000"/>
              <w:bottom w:val="single" w:sz="4" w:space="0" w:color="000000"/>
              <w:right w:val="single" w:sz="4" w:space="0" w:color="000000"/>
            </w:tcBorders>
          </w:tcPr>
          <w:p w14:paraId="52AEDCBC" w14:textId="77777777" w:rsidR="003609CC" w:rsidRPr="003609CC" w:rsidRDefault="003609CC" w:rsidP="003609CC">
            <w:pPr>
              <w:widowControl w:val="0"/>
              <w:autoSpaceDE w:val="0"/>
              <w:autoSpaceDN w:val="0"/>
              <w:adjustRightInd w:val="0"/>
              <w:rPr>
                <w:sz w:val="24"/>
                <w:szCs w:val="24"/>
                <w:lang w:val="en-ZA" w:eastAsia="en-ZA"/>
              </w:rPr>
            </w:pPr>
          </w:p>
        </w:tc>
        <w:tc>
          <w:tcPr>
            <w:tcW w:w="849" w:type="dxa"/>
            <w:gridSpan w:val="2"/>
            <w:tcBorders>
              <w:top w:val="single" w:sz="4" w:space="0" w:color="000000"/>
              <w:left w:val="single" w:sz="4" w:space="0" w:color="000000"/>
              <w:bottom w:val="single" w:sz="4" w:space="0" w:color="000000"/>
              <w:right w:val="single" w:sz="4" w:space="0" w:color="000000"/>
            </w:tcBorders>
          </w:tcPr>
          <w:p w14:paraId="1956EDDE"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36F021C2" w14:textId="77777777" w:rsidR="003609CC" w:rsidRPr="003609CC" w:rsidRDefault="003609CC" w:rsidP="003609CC">
            <w:pPr>
              <w:widowControl w:val="0"/>
              <w:autoSpaceDE w:val="0"/>
              <w:autoSpaceDN w:val="0"/>
              <w:adjustRightInd w:val="0"/>
              <w:rPr>
                <w:sz w:val="24"/>
                <w:szCs w:val="24"/>
                <w:lang w:val="en-ZA" w:eastAsia="en-ZA"/>
              </w:rPr>
            </w:pPr>
          </w:p>
        </w:tc>
        <w:tc>
          <w:tcPr>
            <w:tcW w:w="998" w:type="dxa"/>
            <w:gridSpan w:val="2"/>
            <w:tcBorders>
              <w:top w:val="single" w:sz="4" w:space="0" w:color="000000"/>
              <w:left w:val="single" w:sz="4" w:space="0" w:color="000000"/>
              <w:bottom w:val="single" w:sz="4" w:space="0" w:color="000000"/>
              <w:right w:val="single" w:sz="4" w:space="0" w:color="000000"/>
            </w:tcBorders>
          </w:tcPr>
          <w:p w14:paraId="354BED96"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3CE672BA" w14:textId="77777777" w:rsidR="003609CC" w:rsidRPr="003609CC" w:rsidRDefault="003609CC" w:rsidP="003609CC">
            <w:pPr>
              <w:widowControl w:val="0"/>
              <w:autoSpaceDE w:val="0"/>
              <w:autoSpaceDN w:val="0"/>
              <w:adjustRightInd w:val="0"/>
              <w:ind w:left="303" w:right="286"/>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6FCC1E3D"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04B0EDBE" w14:textId="77777777" w:rsidR="003609CC" w:rsidRPr="003609CC" w:rsidRDefault="003609CC" w:rsidP="003609CC">
            <w:pPr>
              <w:widowControl w:val="0"/>
              <w:autoSpaceDE w:val="0"/>
              <w:autoSpaceDN w:val="0"/>
              <w:adjustRightInd w:val="0"/>
              <w:rPr>
                <w:sz w:val="24"/>
                <w:szCs w:val="24"/>
                <w:lang w:val="en-ZA" w:eastAsia="en-ZA"/>
              </w:rPr>
            </w:pPr>
          </w:p>
        </w:tc>
        <w:tc>
          <w:tcPr>
            <w:tcW w:w="1107" w:type="dxa"/>
            <w:tcBorders>
              <w:top w:val="single" w:sz="4" w:space="0" w:color="000000"/>
              <w:left w:val="single" w:sz="2" w:space="0" w:color="000000"/>
              <w:bottom w:val="single" w:sz="4" w:space="0" w:color="000000"/>
              <w:right w:val="single" w:sz="2" w:space="0" w:color="000000"/>
            </w:tcBorders>
          </w:tcPr>
          <w:p w14:paraId="129D54F0"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267A66BE" w14:textId="77777777" w:rsidTr="003609CC">
        <w:trPr>
          <w:trHeight w:hRule="exact" w:val="408"/>
        </w:trPr>
        <w:tc>
          <w:tcPr>
            <w:tcW w:w="718" w:type="dxa"/>
            <w:tcBorders>
              <w:top w:val="single" w:sz="4" w:space="0" w:color="000000"/>
              <w:left w:val="single" w:sz="4" w:space="0" w:color="000000"/>
              <w:bottom w:val="single" w:sz="4" w:space="0" w:color="000000"/>
              <w:right w:val="single" w:sz="4" w:space="0" w:color="000000"/>
            </w:tcBorders>
          </w:tcPr>
          <w:p w14:paraId="26C8D3DA" w14:textId="77777777" w:rsidR="003609CC" w:rsidRPr="003609CC" w:rsidRDefault="003609CC" w:rsidP="003609CC">
            <w:pPr>
              <w:widowControl w:val="0"/>
              <w:autoSpaceDE w:val="0"/>
              <w:autoSpaceDN w:val="0"/>
              <w:adjustRightInd w:val="0"/>
              <w:ind w:left="85" w:right="-20"/>
              <w:rPr>
                <w:sz w:val="24"/>
                <w:szCs w:val="24"/>
                <w:lang w:val="en-ZA" w:eastAsia="en-ZA"/>
              </w:rPr>
            </w:pPr>
          </w:p>
        </w:tc>
        <w:tc>
          <w:tcPr>
            <w:tcW w:w="3403" w:type="dxa"/>
            <w:gridSpan w:val="2"/>
            <w:tcBorders>
              <w:top w:val="single" w:sz="4" w:space="0" w:color="000000"/>
              <w:left w:val="single" w:sz="4" w:space="0" w:color="000000"/>
              <w:bottom w:val="single" w:sz="4" w:space="0" w:color="000000"/>
              <w:right w:val="single" w:sz="4" w:space="0" w:color="000000"/>
            </w:tcBorders>
          </w:tcPr>
          <w:p w14:paraId="017420E0"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gridSpan w:val="2"/>
            <w:tcBorders>
              <w:top w:val="single" w:sz="4" w:space="0" w:color="000000"/>
              <w:left w:val="single" w:sz="4" w:space="0" w:color="000000"/>
              <w:bottom w:val="single" w:sz="4" w:space="0" w:color="000000"/>
              <w:right w:val="single" w:sz="4" w:space="0" w:color="000000"/>
            </w:tcBorders>
          </w:tcPr>
          <w:p w14:paraId="5F1DDA36"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1749233C"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gridSpan w:val="2"/>
            <w:tcBorders>
              <w:top w:val="single" w:sz="4" w:space="0" w:color="000000"/>
              <w:left w:val="single" w:sz="4" w:space="0" w:color="000000"/>
              <w:bottom w:val="single" w:sz="4" w:space="0" w:color="000000"/>
              <w:right w:val="single" w:sz="4" w:space="0" w:color="000000"/>
            </w:tcBorders>
          </w:tcPr>
          <w:p w14:paraId="6BD97D07" w14:textId="77777777" w:rsidR="003609CC" w:rsidRPr="003609CC" w:rsidRDefault="003609CC" w:rsidP="003609CC">
            <w:pPr>
              <w:widowControl w:val="0"/>
              <w:autoSpaceDE w:val="0"/>
              <w:autoSpaceDN w:val="0"/>
              <w:adjustRightInd w:val="0"/>
              <w:rPr>
                <w:sz w:val="24"/>
                <w:szCs w:val="24"/>
                <w:lang w:val="en-ZA" w:eastAsia="en-ZA"/>
              </w:rPr>
            </w:pPr>
          </w:p>
        </w:tc>
        <w:tc>
          <w:tcPr>
            <w:tcW w:w="849" w:type="dxa"/>
            <w:gridSpan w:val="2"/>
            <w:tcBorders>
              <w:top w:val="single" w:sz="4" w:space="0" w:color="000000"/>
              <w:left w:val="single" w:sz="4" w:space="0" w:color="000000"/>
              <w:bottom w:val="single" w:sz="4" w:space="0" w:color="000000"/>
              <w:right w:val="single" w:sz="4" w:space="0" w:color="000000"/>
            </w:tcBorders>
          </w:tcPr>
          <w:p w14:paraId="119E5348"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01EDADA1" w14:textId="77777777" w:rsidR="003609CC" w:rsidRPr="003609CC" w:rsidRDefault="003609CC" w:rsidP="003609CC">
            <w:pPr>
              <w:widowControl w:val="0"/>
              <w:autoSpaceDE w:val="0"/>
              <w:autoSpaceDN w:val="0"/>
              <w:adjustRightInd w:val="0"/>
              <w:rPr>
                <w:sz w:val="24"/>
                <w:szCs w:val="24"/>
                <w:lang w:val="en-ZA" w:eastAsia="en-ZA"/>
              </w:rPr>
            </w:pPr>
          </w:p>
        </w:tc>
        <w:tc>
          <w:tcPr>
            <w:tcW w:w="998" w:type="dxa"/>
            <w:gridSpan w:val="2"/>
            <w:tcBorders>
              <w:top w:val="single" w:sz="4" w:space="0" w:color="000000"/>
              <w:left w:val="single" w:sz="4" w:space="0" w:color="000000"/>
              <w:bottom w:val="single" w:sz="4" w:space="0" w:color="000000"/>
              <w:right w:val="single" w:sz="4" w:space="0" w:color="000000"/>
            </w:tcBorders>
          </w:tcPr>
          <w:p w14:paraId="162A9D02"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7BD60CF3" w14:textId="77777777" w:rsidR="003609CC" w:rsidRPr="003609CC" w:rsidRDefault="003609CC" w:rsidP="003609CC">
            <w:pPr>
              <w:widowControl w:val="0"/>
              <w:autoSpaceDE w:val="0"/>
              <w:autoSpaceDN w:val="0"/>
              <w:adjustRightInd w:val="0"/>
              <w:ind w:left="303" w:right="286"/>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5DBBB219"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04AC519C" w14:textId="77777777" w:rsidR="003609CC" w:rsidRPr="003609CC" w:rsidRDefault="003609CC" w:rsidP="003609CC">
            <w:pPr>
              <w:widowControl w:val="0"/>
              <w:autoSpaceDE w:val="0"/>
              <w:autoSpaceDN w:val="0"/>
              <w:adjustRightInd w:val="0"/>
              <w:rPr>
                <w:sz w:val="24"/>
                <w:szCs w:val="24"/>
                <w:lang w:val="en-ZA" w:eastAsia="en-ZA"/>
              </w:rPr>
            </w:pPr>
          </w:p>
        </w:tc>
        <w:tc>
          <w:tcPr>
            <w:tcW w:w="1107" w:type="dxa"/>
            <w:tcBorders>
              <w:top w:val="single" w:sz="4" w:space="0" w:color="000000"/>
              <w:left w:val="single" w:sz="2" w:space="0" w:color="000000"/>
              <w:bottom w:val="single" w:sz="4" w:space="0" w:color="000000"/>
              <w:right w:val="single" w:sz="2" w:space="0" w:color="000000"/>
            </w:tcBorders>
          </w:tcPr>
          <w:p w14:paraId="61C3900E"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620DF6C0" w14:textId="77777777" w:rsidTr="003609CC">
        <w:trPr>
          <w:trHeight w:hRule="exact" w:val="408"/>
        </w:trPr>
        <w:tc>
          <w:tcPr>
            <w:tcW w:w="718" w:type="dxa"/>
            <w:tcBorders>
              <w:top w:val="single" w:sz="4" w:space="0" w:color="000000"/>
              <w:left w:val="single" w:sz="4" w:space="0" w:color="000000"/>
              <w:bottom w:val="single" w:sz="4" w:space="0" w:color="000000"/>
              <w:right w:val="single" w:sz="4" w:space="0" w:color="000000"/>
            </w:tcBorders>
          </w:tcPr>
          <w:p w14:paraId="40C451F4" w14:textId="77777777" w:rsidR="003609CC" w:rsidRPr="003609CC" w:rsidRDefault="003609CC" w:rsidP="003609CC">
            <w:pPr>
              <w:widowControl w:val="0"/>
              <w:autoSpaceDE w:val="0"/>
              <w:autoSpaceDN w:val="0"/>
              <w:adjustRightInd w:val="0"/>
              <w:ind w:left="85" w:right="-20"/>
              <w:rPr>
                <w:sz w:val="24"/>
                <w:szCs w:val="24"/>
                <w:lang w:val="en-ZA" w:eastAsia="en-ZA"/>
              </w:rPr>
            </w:pPr>
          </w:p>
        </w:tc>
        <w:tc>
          <w:tcPr>
            <w:tcW w:w="3403" w:type="dxa"/>
            <w:gridSpan w:val="2"/>
            <w:tcBorders>
              <w:top w:val="single" w:sz="4" w:space="0" w:color="000000"/>
              <w:left w:val="single" w:sz="4" w:space="0" w:color="000000"/>
              <w:bottom w:val="single" w:sz="4" w:space="0" w:color="000000"/>
              <w:right w:val="single" w:sz="4" w:space="0" w:color="000000"/>
            </w:tcBorders>
          </w:tcPr>
          <w:p w14:paraId="4688C9B1"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gridSpan w:val="2"/>
            <w:tcBorders>
              <w:top w:val="single" w:sz="4" w:space="0" w:color="000000"/>
              <w:left w:val="single" w:sz="4" w:space="0" w:color="000000"/>
              <w:bottom w:val="single" w:sz="4" w:space="0" w:color="000000"/>
              <w:right w:val="single" w:sz="4" w:space="0" w:color="000000"/>
            </w:tcBorders>
          </w:tcPr>
          <w:p w14:paraId="08AE7328"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27846F91"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gridSpan w:val="2"/>
            <w:tcBorders>
              <w:top w:val="single" w:sz="4" w:space="0" w:color="000000"/>
              <w:left w:val="single" w:sz="4" w:space="0" w:color="000000"/>
              <w:bottom w:val="single" w:sz="4" w:space="0" w:color="000000"/>
              <w:right w:val="single" w:sz="4" w:space="0" w:color="000000"/>
            </w:tcBorders>
          </w:tcPr>
          <w:p w14:paraId="1EB8E3B2" w14:textId="77777777" w:rsidR="003609CC" w:rsidRPr="003609CC" w:rsidRDefault="003609CC" w:rsidP="003609CC">
            <w:pPr>
              <w:widowControl w:val="0"/>
              <w:autoSpaceDE w:val="0"/>
              <w:autoSpaceDN w:val="0"/>
              <w:adjustRightInd w:val="0"/>
              <w:rPr>
                <w:sz w:val="24"/>
                <w:szCs w:val="24"/>
                <w:lang w:val="en-ZA" w:eastAsia="en-ZA"/>
              </w:rPr>
            </w:pPr>
          </w:p>
        </w:tc>
        <w:tc>
          <w:tcPr>
            <w:tcW w:w="849" w:type="dxa"/>
            <w:gridSpan w:val="2"/>
            <w:tcBorders>
              <w:top w:val="single" w:sz="4" w:space="0" w:color="000000"/>
              <w:left w:val="single" w:sz="4" w:space="0" w:color="000000"/>
              <w:bottom w:val="single" w:sz="4" w:space="0" w:color="000000"/>
              <w:right w:val="single" w:sz="4" w:space="0" w:color="000000"/>
            </w:tcBorders>
          </w:tcPr>
          <w:p w14:paraId="3603EB39"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4F63AF17" w14:textId="77777777" w:rsidR="003609CC" w:rsidRPr="003609CC" w:rsidRDefault="003609CC" w:rsidP="003609CC">
            <w:pPr>
              <w:widowControl w:val="0"/>
              <w:autoSpaceDE w:val="0"/>
              <w:autoSpaceDN w:val="0"/>
              <w:adjustRightInd w:val="0"/>
              <w:rPr>
                <w:sz w:val="24"/>
                <w:szCs w:val="24"/>
                <w:lang w:val="en-ZA" w:eastAsia="en-ZA"/>
              </w:rPr>
            </w:pPr>
          </w:p>
        </w:tc>
        <w:tc>
          <w:tcPr>
            <w:tcW w:w="998" w:type="dxa"/>
            <w:gridSpan w:val="2"/>
            <w:tcBorders>
              <w:top w:val="single" w:sz="4" w:space="0" w:color="000000"/>
              <w:left w:val="single" w:sz="4" w:space="0" w:color="000000"/>
              <w:bottom w:val="single" w:sz="4" w:space="0" w:color="000000"/>
              <w:right w:val="single" w:sz="4" w:space="0" w:color="000000"/>
            </w:tcBorders>
          </w:tcPr>
          <w:p w14:paraId="3E40E6D6"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5AE485A5" w14:textId="77777777" w:rsidR="003609CC" w:rsidRPr="003609CC" w:rsidRDefault="003609CC" w:rsidP="003609CC">
            <w:pPr>
              <w:widowControl w:val="0"/>
              <w:autoSpaceDE w:val="0"/>
              <w:autoSpaceDN w:val="0"/>
              <w:adjustRightInd w:val="0"/>
              <w:ind w:left="303" w:right="286"/>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0BE7E5FC"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5A6E9C42" w14:textId="77777777" w:rsidR="003609CC" w:rsidRPr="003609CC" w:rsidRDefault="003609CC" w:rsidP="003609CC">
            <w:pPr>
              <w:widowControl w:val="0"/>
              <w:autoSpaceDE w:val="0"/>
              <w:autoSpaceDN w:val="0"/>
              <w:adjustRightInd w:val="0"/>
              <w:rPr>
                <w:sz w:val="24"/>
                <w:szCs w:val="24"/>
                <w:lang w:val="en-ZA" w:eastAsia="en-ZA"/>
              </w:rPr>
            </w:pPr>
          </w:p>
        </w:tc>
        <w:tc>
          <w:tcPr>
            <w:tcW w:w="1107" w:type="dxa"/>
            <w:tcBorders>
              <w:top w:val="single" w:sz="4" w:space="0" w:color="000000"/>
              <w:left w:val="single" w:sz="2" w:space="0" w:color="000000"/>
              <w:bottom w:val="single" w:sz="4" w:space="0" w:color="000000"/>
              <w:right w:val="single" w:sz="2" w:space="0" w:color="000000"/>
            </w:tcBorders>
          </w:tcPr>
          <w:p w14:paraId="606D7427"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4E455A2C" w14:textId="77777777" w:rsidTr="003609CC">
        <w:trPr>
          <w:trHeight w:hRule="exact" w:val="408"/>
        </w:trPr>
        <w:tc>
          <w:tcPr>
            <w:tcW w:w="718" w:type="dxa"/>
            <w:tcBorders>
              <w:top w:val="single" w:sz="4" w:space="0" w:color="000000"/>
              <w:left w:val="single" w:sz="4" w:space="0" w:color="000000"/>
              <w:bottom w:val="single" w:sz="4" w:space="0" w:color="000000"/>
              <w:right w:val="single" w:sz="4" w:space="0" w:color="000000"/>
            </w:tcBorders>
          </w:tcPr>
          <w:p w14:paraId="4F2BFDFE" w14:textId="77777777" w:rsidR="003609CC" w:rsidRPr="003609CC" w:rsidRDefault="003609CC" w:rsidP="003609CC">
            <w:pPr>
              <w:widowControl w:val="0"/>
              <w:autoSpaceDE w:val="0"/>
              <w:autoSpaceDN w:val="0"/>
              <w:adjustRightInd w:val="0"/>
              <w:ind w:left="85" w:right="-20"/>
              <w:rPr>
                <w:sz w:val="24"/>
                <w:szCs w:val="24"/>
                <w:lang w:val="en-ZA" w:eastAsia="en-ZA"/>
              </w:rPr>
            </w:pPr>
          </w:p>
        </w:tc>
        <w:tc>
          <w:tcPr>
            <w:tcW w:w="3403" w:type="dxa"/>
            <w:gridSpan w:val="2"/>
            <w:tcBorders>
              <w:top w:val="single" w:sz="4" w:space="0" w:color="000000"/>
              <w:left w:val="single" w:sz="4" w:space="0" w:color="000000"/>
              <w:bottom w:val="single" w:sz="4" w:space="0" w:color="000000"/>
              <w:right w:val="single" w:sz="4" w:space="0" w:color="000000"/>
            </w:tcBorders>
          </w:tcPr>
          <w:p w14:paraId="65BBE5B1"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gridSpan w:val="2"/>
            <w:tcBorders>
              <w:top w:val="single" w:sz="4" w:space="0" w:color="000000"/>
              <w:left w:val="single" w:sz="4" w:space="0" w:color="000000"/>
              <w:bottom w:val="single" w:sz="4" w:space="0" w:color="000000"/>
              <w:right w:val="single" w:sz="4" w:space="0" w:color="000000"/>
            </w:tcBorders>
          </w:tcPr>
          <w:p w14:paraId="7467B122"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49034C87"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gridSpan w:val="2"/>
            <w:tcBorders>
              <w:top w:val="single" w:sz="4" w:space="0" w:color="000000"/>
              <w:left w:val="single" w:sz="4" w:space="0" w:color="000000"/>
              <w:bottom w:val="single" w:sz="4" w:space="0" w:color="000000"/>
              <w:right w:val="single" w:sz="4" w:space="0" w:color="000000"/>
            </w:tcBorders>
          </w:tcPr>
          <w:p w14:paraId="1E9BB588" w14:textId="77777777" w:rsidR="003609CC" w:rsidRPr="003609CC" w:rsidRDefault="003609CC" w:rsidP="003609CC">
            <w:pPr>
              <w:widowControl w:val="0"/>
              <w:autoSpaceDE w:val="0"/>
              <w:autoSpaceDN w:val="0"/>
              <w:adjustRightInd w:val="0"/>
              <w:rPr>
                <w:sz w:val="24"/>
                <w:szCs w:val="24"/>
                <w:lang w:val="en-ZA" w:eastAsia="en-ZA"/>
              </w:rPr>
            </w:pPr>
          </w:p>
        </w:tc>
        <w:tc>
          <w:tcPr>
            <w:tcW w:w="849" w:type="dxa"/>
            <w:gridSpan w:val="2"/>
            <w:tcBorders>
              <w:top w:val="single" w:sz="4" w:space="0" w:color="000000"/>
              <w:left w:val="single" w:sz="4" w:space="0" w:color="000000"/>
              <w:bottom w:val="single" w:sz="4" w:space="0" w:color="000000"/>
              <w:right w:val="single" w:sz="4" w:space="0" w:color="000000"/>
            </w:tcBorders>
          </w:tcPr>
          <w:p w14:paraId="568FD7C1"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6754ED8A" w14:textId="77777777" w:rsidR="003609CC" w:rsidRPr="003609CC" w:rsidRDefault="003609CC" w:rsidP="003609CC">
            <w:pPr>
              <w:widowControl w:val="0"/>
              <w:autoSpaceDE w:val="0"/>
              <w:autoSpaceDN w:val="0"/>
              <w:adjustRightInd w:val="0"/>
              <w:rPr>
                <w:sz w:val="24"/>
                <w:szCs w:val="24"/>
                <w:lang w:val="en-ZA" w:eastAsia="en-ZA"/>
              </w:rPr>
            </w:pPr>
          </w:p>
        </w:tc>
        <w:tc>
          <w:tcPr>
            <w:tcW w:w="998" w:type="dxa"/>
            <w:gridSpan w:val="2"/>
            <w:tcBorders>
              <w:top w:val="single" w:sz="4" w:space="0" w:color="000000"/>
              <w:left w:val="single" w:sz="4" w:space="0" w:color="000000"/>
              <w:bottom w:val="single" w:sz="4" w:space="0" w:color="000000"/>
              <w:right w:val="single" w:sz="4" w:space="0" w:color="000000"/>
            </w:tcBorders>
          </w:tcPr>
          <w:p w14:paraId="4029AC96"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19CECE16" w14:textId="77777777" w:rsidR="003609CC" w:rsidRPr="003609CC" w:rsidRDefault="003609CC" w:rsidP="003609CC">
            <w:pPr>
              <w:widowControl w:val="0"/>
              <w:autoSpaceDE w:val="0"/>
              <w:autoSpaceDN w:val="0"/>
              <w:adjustRightInd w:val="0"/>
              <w:ind w:left="303" w:right="286"/>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2DC4E26F"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752F77E4" w14:textId="77777777" w:rsidR="003609CC" w:rsidRPr="003609CC" w:rsidRDefault="003609CC" w:rsidP="003609CC">
            <w:pPr>
              <w:widowControl w:val="0"/>
              <w:autoSpaceDE w:val="0"/>
              <w:autoSpaceDN w:val="0"/>
              <w:adjustRightInd w:val="0"/>
              <w:rPr>
                <w:sz w:val="24"/>
                <w:szCs w:val="24"/>
                <w:lang w:val="en-ZA" w:eastAsia="en-ZA"/>
              </w:rPr>
            </w:pPr>
          </w:p>
        </w:tc>
        <w:tc>
          <w:tcPr>
            <w:tcW w:w="1107" w:type="dxa"/>
            <w:tcBorders>
              <w:top w:val="single" w:sz="4" w:space="0" w:color="000000"/>
              <w:left w:val="single" w:sz="2" w:space="0" w:color="000000"/>
              <w:bottom w:val="single" w:sz="4" w:space="0" w:color="000000"/>
              <w:right w:val="single" w:sz="2" w:space="0" w:color="000000"/>
            </w:tcBorders>
          </w:tcPr>
          <w:p w14:paraId="39174F2E" w14:textId="77777777" w:rsidR="003609CC" w:rsidRPr="003609CC" w:rsidRDefault="003609CC" w:rsidP="003609CC">
            <w:pPr>
              <w:widowControl w:val="0"/>
              <w:autoSpaceDE w:val="0"/>
              <w:autoSpaceDN w:val="0"/>
              <w:adjustRightInd w:val="0"/>
              <w:rPr>
                <w:sz w:val="24"/>
                <w:szCs w:val="24"/>
                <w:lang w:val="en-ZA" w:eastAsia="en-ZA"/>
              </w:rPr>
            </w:pPr>
          </w:p>
        </w:tc>
      </w:tr>
    </w:tbl>
    <w:p w14:paraId="38FC8B43" w14:textId="4FE1388F" w:rsidR="003609CC" w:rsidRDefault="003609CC"/>
    <w:tbl>
      <w:tblPr>
        <w:tblW w:w="14419" w:type="dxa"/>
        <w:tblInd w:w="101" w:type="dxa"/>
        <w:tblLayout w:type="fixed"/>
        <w:tblCellMar>
          <w:left w:w="0" w:type="dxa"/>
          <w:right w:w="0" w:type="dxa"/>
        </w:tblCellMar>
        <w:tblLook w:val="04A0" w:firstRow="1" w:lastRow="0" w:firstColumn="1" w:lastColumn="0" w:noHBand="0" w:noVBand="1"/>
      </w:tblPr>
      <w:tblGrid>
        <w:gridCol w:w="735"/>
        <w:gridCol w:w="3403"/>
        <w:gridCol w:w="967"/>
        <w:gridCol w:w="970"/>
        <w:gridCol w:w="1284"/>
        <w:gridCol w:w="849"/>
        <w:gridCol w:w="850"/>
        <w:gridCol w:w="993"/>
        <w:gridCol w:w="977"/>
        <w:gridCol w:w="1133"/>
        <w:gridCol w:w="1135"/>
        <w:gridCol w:w="1123"/>
      </w:tblGrid>
      <w:tr w:rsidR="003609CC" w:rsidRPr="003609CC" w14:paraId="4AC1A2ED" w14:textId="77777777" w:rsidTr="003609CC">
        <w:trPr>
          <w:trHeight w:hRule="exact" w:val="407"/>
        </w:trPr>
        <w:tc>
          <w:tcPr>
            <w:tcW w:w="4138" w:type="dxa"/>
            <w:gridSpan w:val="2"/>
            <w:tcBorders>
              <w:top w:val="nil"/>
              <w:left w:val="nil"/>
              <w:bottom w:val="single" w:sz="4" w:space="0" w:color="000000"/>
              <w:right w:val="single" w:sz="4" w:space="0" w:color="000000"/>
            </w:tcBorders>
          </w:tcPr>
          <w:p w14:paraId="47294AEF" w14:textId="77777777" w:rsidR="003609CC" w:rsidRPr="003609CC" w:rsidRDefault="003609CC" w:rsidP="003609CC">
            <w:pPr>
              <w:widowControl w:val="0"/>
              <w:autoSpaceDE w:val="0"/>
              <w:autoSpaceDN w:val="0"/>
              <w:adjustRightInd w:val="0"/>
              <w:rPr>
                <w:sz w:val="24"/>
                <w:szCs w:val="24"/>
                <w:lang w:val="en-ZA" w:eastAsia="en-ZA"/>
              </w:rPr>
            </w:pPr>
          </w:p>
        </w:tc>
        <w:tc>
          <w:tcPr>
            <w:tcW w:w="5913" w:type="dxa"/>
            <w:gridSpan w:val="6"/>
            <w:tcBorders>
              <w:top w:val="single" w:sz="4" w:space="0" w:color="000000"/>
              <w:left w:val="single" w:sz="4" w:space="0" w:color="000000"/>
              <w:bottom w:val="single" w:sz="4" w:space="0" w:color="000000"/>
              <w:right w:val="single" w:sz="4" w:space="0" w:color="000000"/>
            </w:tcBorders>
            <w:shd w:val="clear" w:color="auto" w:fill="D9D9D9"/>
          </w:tcPr>
          <w:p w14:paraId="162C7AAF" w14:textId="77777777" w:rsidR="003609CC" w:rsidRPr="003609CC" w:rsidRDefault="003609CC" w:rsidP="003609CC">
            <w:pPr>
              <w:widowControl w:val="0"/>
              <w:autoSpaceDE w:val="0"/>
              <w:autoSpaceDN w:val="0"/>
              <w:adjustRightInd w:val="0"/>
              <w:spacing w:before="8" w:line="100" w:lineRule="exact"/>
              <w:rPr>
                <w:sz w:val="10"/>
                <w:szCs w:val="10"/>
                <w:lang w:val="en-ZA" w:eastAsia="en-ZA"/>
              </w:rPr>
            </w:pPr>
          </w:p>
          <w:p w14:paraId="436B4678" w14:textId="77777777" w:rsidR="003609CC" w:rsidRPr="003609CC" w:rsidRDefault="003609CC" w:rsidP="003609CC">
            <w:pPr>
              <w:widowControl w:val="0"/>
              <w:autoSpaceDE w:val="0"/>
              <w:autoSpaceDN w:val="0"/>
              <w:adjustRightInd w:val="0"/>
              <w:ind w:left="2116" w:right="2095"/>
              <w:jc w:val="center"/>
              <w:rPr>
                <w:sz w:val="24"/>
                <w:szCs w:val="24"/>
                <w:lang w:val="en-ZA" w:eastAsia="en-ZA"/>
              </w:rPr>
            </w:pPr>
            <w:r w:rsidRPr="003609CC">
              <w:rPr>
                <w:rFonts w:ascii="Arial Narrow" w:hAnsi="Arial Narrow" w:cs="Arial Narrow"/>
                <w:spacing w:val="-1"/>
                <w:w w:val="109"/>
                <w:sz w:val="15"/>
                <w:szCs w:val="15"/>
                <w:lang w:val="en-ZA" w:eastAsia="en-ZA"/>
              </w:rPr>
              <w:t>C</w:t>
            </w:r>
            <w:r w:rsidRPr="003609CC">
              <w:rPr>
                <w:rFonts w:ascii="Arial Narrow" w:hAnsi="Arial Narrow" w:cs="Arial Narrow"/>
                <w:spacing w:val="1"/>
                <w:w w:val="109"/>
                <w:sz w:val="15"/>
                <w:szCs w:val="15"/>
                <w:lang w:val="en-ZA" w:eastAsia="en-ZA"/>
              </w:rPr>
              <w:t>a</w:t>
            </w:r>
            <w:r w:rsidRPr="003609CC">
              <w:rPr>
                <w:rFonts w:ascii="Arial Narrow" w:hAnsi="Arial Narrow" w:cs="Arial Narrow"/>
                <w:spacing w:val="-1"/>
                <w:w w:val="109"/>
                <w:sz w:val="15"/>
                <w:szCs w:val="15"/>
                <w:lang w:val="en-ZA" w:eastAsia="en-ZA"/>
              </w:rPr>
              <w:t>l</w:t>
            </w:r>
            <w:r w:rsidRPr="003609CC">
              <w:rPr>
                <w:rFonts w:ascii="Arial Narrow" w:hAnsi="Arial Narrow" w:cs="Arial Narrow"/>
                <w:spacing w:val="1"/>
                <w:w w:val="109"/>
                <w:sz w:val="15"/>
                <w:szCs w:val="15"/>
                <w:lang w:val="en-ZA" w:eastAsia="en-ZA"/>
              </w:rPr>
              <w:t>cu</w:t>
            </w:r>
            <w:r w:rsidRPr="003609CC">
              <w:rPr>
                <w:rFonts w:ascii="Arial Narrow" w:hAnsi="Arial Narrow" w:cs="Arial Narrow"/>
                <w:spacing w:val="-3"/>
                <w:w w:val="109"/>
                <w:sz w:val="15"/>
                <w:szCs w:val="15"/>
                <w:lang w:val="en-ZA" w:eastAsia="en-ZA"/>
              </w:rPr>
              <w:t>l</w:t>
            </w:r>
            <w:r w:rsidRPr="003609CC">
              <w:rPr>
                <w:rFonts w:ascii="Arial Narrow" w:hAnsi="Arial Narrow" w:cs="Arial Narrow"/>
                <w:spacing w:val="1"/>
                <w:w w:val="109"/>
                <w:sz w:val="15"/>
                <w:szCs w:val="15"/>
                <w:lang w:val="en-ZA" w:eastAsia="en-ZA"/>
              </w:rPr>
              <w:t>a</w:t>
            </w:r>
            <w:r w:rsidRPr="003609CC">
              <w:rPr>
                <w:rFonts w:ascii="Arial Narrow" w:hAnsi="Arial Narrow" w:cs="Arial Narrow"/>
                <w:w w:val="109"/>
                <w:sz w:val="15"/>
                <w:szCs w:val="15"/>
                <w:lang w:val="en-ZA" w:eastAsia="en-ZA"/>
              </w:rPr>
              <w:t>t</w:t>
            </w:r>
            <w:r w:rsidRPr="003609CC">
              <w:rPr>
                <w:rFonts w:ascii="Arial Narrow" w:hAnsi="Arial Narrow" w:cs="Arial Narrow"/>
                <w:spacing w:val="-1"/>
                <w:w w:val="109"/>
                <w:sz w:val="15"/>
                <w:szCs w:val="15"/>
                <w:lang w:val="en-ZA" w:eastAsia="en-ZA"/>
              </w:rPr>
              <w:t>io</w:t>
            </w:r>
            <w:r w:rsidRPr="003609CC">
              <w:rPr>
                <w:rFonts w:ascii="Arial Narrow" w:hAnsi="Arial Narrow" w:cs="Arial Narrow"/>
                <w:w w:val="109"/>
                <w:sz w:val="15"/>
                <w:szCs w:val="15"/>
                <w:lang w:val="en-ZA" w:eastAsia="en-ZA"/>
              </w:rPr>
              <w:t>n</w:t>
            </w:r>
            <w:r w:rsidRPr="003609CC">
              <w:rPr>
                <w:spacing w:val="-5"/>
                <w:w w:val="109"/>
                <w:sz w:val="15"/>
                <w:szCs w:val="15"/>
                <w:lang w:val="en-ZA" w:eastAsia="en-ZA"/>
              </w:rPr>
              <w:t xml:space="preserve"> </w:t>
            </w:r>
            <w:r w:rsidRPr="003609CC">
              <w:rPr>
                <w:rFonts w:ascii="Arial Narrow" w:hAnsi="Arial Narrow" w:cs="Arial Narrow"/>
                <w:spacing w:val="1"/>
                <w:sz w:val="15"/>
                <w:szCs w:val="15"/>
                <w:lang w:val="en-ZA" w:eastAsia="en-ZA"/>
              </w:rPr>
              <w:t>o</w:t>
            </w:r>
            <w:r w:rsidRPr="003609CC">
              <w:rPr>
                <w:rFonts w:ascii="Arial Narrow" w:hAnsi="Arial Narrow" w:cs="Arial Narrow"/>
                <w:sz w:val="15"/>
                <w:szCs w:val="15"/>
                <w:lang w:val="en-ZA" w:eastAsia="en-ZA"/>
              </w:rPr>
              <w:t>f</w:t>
            </w:r>
            <w:r w:rsidRPr="003609CC">
              <w:rPr>
                <w:spacing w:val="10"/>
                <w:sz w:val="15"/>
                <w:szCs w:val="15"/>
                <w:lang w:val="en-ZA" w:eastAsia="en-ZA"/>
              </w:rPr>
              <w:t xml:space="preserve"> </w:t>
            </w:r>
            <w:r w:rsidRPr="003609CC">
              <w:rPr>
                <w:rFonts w:ascii="Arial Narrow" w:hAnsi="Arial Narrow" w:cs="Arial Narrow"/>
                <w:spacing w:val="-1"/>
                <w:w w:val="111"/>
                <w:sz w:val="15"/>
                <w:szCs w:val="15"/>
                <w:lang w:val="en-ZA" w:eastAsia="en-ZA"/>
              </w:rPr>
              <w:t>lo</w:t>
            </w:r>
            <w:r w:rsidRPr="003609CC">
              <w:rPr>
                <w:rFonts w:ascii="Arial Narrow" w:hAnsi="Arial Narrow" w:cs="Arial Narrow"/>
                <w:spacing w:val="1"/>
                <w:w w:val="111"/>
                <w:sz w:val="15"/>
                <w:szCs w:val="15"/>
                <w:lang w:val="en-ZA" w:eastAsia="en-ZA"/>
              </w:rPr>
              <w:t>ca</w:t>
            </w:r>
            <w:r w:rsidRPr="003609CC">
              <w:rPr>
                <w:rFonts w:ascii="Arial Narrow" w:hAnsi="Arial Narrow" w:cs="Arial Narrow"/>
                <w:w w:val="111"/>
                <w:sz w:val="15"/>
                <w:szCs w:val="15"/>
                <w:lang w:val="en-ZA" w:eastAsia="en-ZA"/>
              </w:rPr>
              <w:t>l</w:t>
            </w:r>
            <w:r w:rsidRPr="003609CC">
              <w:rPr>
                <w:spacing w:val="-9"/>
                <w:w w:val="111"/>
                <w:sz w:val="15"/>
                <w:szCs w:val="15"/>
                <w:lang w:val="en-ZA" w:eastAsia="en-ZA"/>
              </w:rPr>
              <w:t xml:space="preserve"> </w:t>
            </w:r>
            <w:r w:rsidRPr="003609CC">
              <w:rPr>
                <w:rFonts w:ascii="Arial Narrow" w:hAnsi="Arial Narrow" w:cs="Arial Narrow"/>
                <w:spacing w:val="-2"/>
                <w:w w:val="112"/>
                <w:sz w:val="15"/>
                <w:szCs w:val="15"/>
                <w:lang w:val="en-ZA" w:eastAsia="en-ZA"/>
              </w:rPr>
              <w:t>c</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p>
        </w:tc>
        <w:tc>
          <w:tcPr>
            <w:tcW w:w="4368" w:type="dxa"/>
            <w:gridSpan w:val="4"/>
            <w:tcBorders>
              <w:top w:val="single" w:sz="4" w:space="0" w:color="000000"/>
              <w:left w:val="single" w:sz="4" w:space="0" w:color="000000"/>
              <w:bottom w:val="single" w:sz="4" w:space="0" w:color="000000"/>
              <w:right w:val="single" w:sz="2" w:space="0" w:color="000000"/>
            </w:tcBorders>
            <w:shd w:val="clear" w:color="auto" w:fill="D9D9D9"/>
          </w:tcPr>
          <w:p w14:paraId="057B3A98" w14:textId="77777777" w:rsidR="003609CC" w:rsidRPr="003609CC" w:rsidRDefault="003609CC" w:rsidP="003609CC">
            <w:pPr>
              <w:widowControl w:val="0"/>
              <w:autoSpaceDE w:val="0"/>
              <w:autoSpaceDN w:val="0"/>
              <w:adjustRightInd w:val="0"/>
              <w:spacing w:before="8" w:line="100" w:lineRule="exact"/>
              <w:rPr>
                <w:sz w:val="10"/>
                <w:szCs w:val="10"/>
                <w:lang w:val="en-ZA" w:eastAsia="en-ZA"/>
              </w:rPr>
            </w:pPr>
          </w:p>
          <w:p w14:paraId="63839A41" w14:textId="77777777" w:rsidR="003609CC" w:rsidRPr="003609CC" w:rsidRDefault="003609CC" w:rsidP="003609CC">
            <w:pPr>
              <w:widowControl w:val="0"/>
              <w:autoSpaceDE w:val="0"/>
              <w:autoSpaceDN w:val="0"/>
              <w:adjustRightInd w:val="0"/>
              <w:ind w:left="1650" w:right="1633"/>
              <w:jc w:val="center"/>
              <w:rPr>
                <w:sz w:val="24"/>
                <w:szCs w:val="24"/>
                <w:lang w:val="en-ZA" w:eastAsia="en-ZA"/>
              </w:rPr>
            </w:pPr>
            <w:r w:rsidRPr="003609CC">
              <w:rPr>
                <w:rFonts w:ascii="Arial Narrow" w:hAnsi="Arial Narrow" w:cs="Arial Narrow"/>
                <w:spacing w:val="1"/>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sz w:val="15"/>
                <w:szCs w:val="15"/>
                <w:lang w:val="en-ZA" w:eastAsia="en-ZA"/>
              </w:rPr>
              <w:t>n</w:t>
            </w:r>
            <w:r w:rsidRPr="003609CC">
              <w:rPr>
                <w:rFonts w:ascii="Arial Narrow" w:hAnsi="Arial Narrow" w:cs="Arial Narrow"/>
                <w:spacing w:val="1"/>
                <w:sz w:val="15"/>
                <w:szCs w:val="15"/>
                <w:lang w:val="en-ZA" w:eastAsia="en-ZA"/>
              </w:rPr>
              <w:t>de</w:t>
            </w:r>
            <w:r w:rsidRPr="003609CC">
              <w:rPr>
                <w:rFonts w:ascii="Arial Narrow" w:hAnsi="Arial Narrow" w:cs="Arial Narrow"/>
                <w:sz w:val="15"/>
                <w:szCs w:val="15"/>
                <w:lang w:val="en-ZA" w:eastAsia="en-ZA"/>
              </w:rPr>
              <w:t>r</w:t>
            </w:r>
            <w:r w:rsidRPr="003609CC">
              <w:rPr>
                <w:spacing w:val="17"/>
                <w:sz w:val="15"/>
                <w:szCs w:val="15"/>
                <w:lang w:val="en-ZA" w:eastAsia="en-ZA"/>
              </w:rPr>
              <w:t xml:space="preserve"> </w:t>
            </w:r>
            <w:r w:rsidRPr="003609CC">
              <w:rPr>
                <w:rFonts w:ascii="Arial Narrow" w:hAnsi="Arial Narrow" w:cs="Arial Narrow"/>
                <w:spacing w:val="-2"/>
                <w:w w:val="112"/>
                <w:sz w:val="15"/>
                <w:szCs w:val="15"/>
                <w:lang w:val="en-ZA" w:eastAsia="en-ZA"/>
              </w:rPr>
              <w:t>s</w:t>
            </w:r>
            <w:r w:rsidRPr="003609CC">
              <w:rPr>
                <w:rFonts w:ascii="Arial Narrow" w:hAnsi="Arial Narrow" w:cs="Arial Narrow"/>
                <w:spacing w:val="1"/>
                <w:w w:val="110"/>
                <w:sz w:val="15"/>
                <w:szCs w:val="15"/>
                <w:lang w:val="en-ZA" w:eastAsia="en-ZA"/>
              </w:rPr>
              <w:t>u</w:t>
            </w:r>
            <w:r w:rsidRPr="003609CC">
              <w:rPr>
                <w:rFonts w:ascii="Arial Narrow" w:hAnsi="Arial Narrow" w:cs="Arial Narrow"/>
                <w:spacing w:val="-2"/>
                <w:w w:val="107"/>
                <w:sz w:val="15"/>
                <w:szCs w:val="15"/>
                <w:lang w:val="en-ZA" w:eastAsia="en-ZA"/>
              </w:rPr>
              <w:t>m</w:t>
            </w:r>
            <w:r w:rsidRPr="003609CC">
              <w:rPr>
                <w:rFonts w:ascii="Arial Narrow" w:hAnsi="Arial Narrow" w:cs="Arial Narrow"/>
                <w:w w:val="107"/>
                <w:sz w:val="15"/>
                <w:szCs w:val="15"/>
                <w:lang w:val="en-ZA" w:eastAsia="en-ZA"/>
              </w:rPr>
              <w:t>m</w:t>
            </w:r>
            <w:r w:rsidRPr="003609CC">
              <w:rPr>
                <w:rFonts w:ascii="Arial Narrow" w:hAnsi="Arial Narrow" w:cs="Arial Narrow"/>
                <w:spacing w:val="1"/>
                <w:sz w:val="15"/>
                <w:szCs w:val="15"/>
                <w:lang w:val="en-ZA" w:eastAsia="en-ZA"/>
              </w:rPr>
              <w:t>a</w:t>
            </w:r>
            <w:r w:rsidRPr="003609CC">
              <w:rPr>
                <w:rFonts w:ascii="Arial Narrow" w:hAnsi="Arial Narrow" w:cs="Arial Narrow"/>
                <w:spacing w:val="-3"/>
                <w:w w:val="117"/>
                <w:sz w:val="15"/>
                <w:szCs w:val="15"/>
                <w:lang w:val="en-ZA" w:eastAsia="en-ZA"/>
              </w:rPr>
              <w:t>r</w:t>
            </w:r>
            <w:r w:rsidRPr="003609CC">
              <w:rPr>
                <w:rFonts w:ascii="Arial Narrow" w:hAnsi="Arial Narrow" w:cs="Arial Narrow"/>
                <w:w w:val="112"/>
                <w:sz w:val="15"/>
                <w:szCs w:val="15"/>
                <w:lang w:val="en-ZA" w:eastAsia="en-ZA"/>
              </w:rPr>
              <w:t>y</w:t>
            </w:r>
          </w:p>
        </w:tc>
      </w:tr>
      <w:tr w:rsidR="003609CC" w:rsidRPr="003609CC" w14:paraId="4BD8B6A6" w14:textId="77777777" w:rsidTr="003609CC">
        <w:trPr>
          <w:trHeight w:hRule="exact" w:val="566"/>
        </w:trPr>
        <w:tc>
          <w:tcPr>
            <w:tcW w:w="735" w:type="dxa"/>
            <w:tcBorders>
              <w:top w:val="single" w:sz="4" w:space="0" w:color="000000"/>
              <w:left w:val="single" w:sz="4" w:space="0" w:color="000000"/>
              <w:bottom w:val="single" w:sz="4" w:space="0" w:color="000000"/>
              <w:right w:val="single" w:sz="4" w:space="0" w:color="000000"/>
            </w:tcBorders>
            <w:shd w:val="clear" w:color="auto" w:fill="D9D9D9"/>
            <w:hideMark/>
          </w:tcPr>
          <w:p w14:paraId="01944CD9" w14:textId="77777777" w:rsidR="003609CC" w:rsidRPr="003609CC" w:rsidRDefault="003609CC" w:rsidP="003609CC">
            <w:pPr>
              <w:widowControl w:val="0"/>
              <w:autoSpaceDE w:val="0"/>
              <w:autoSpaceDN w:val="0"/>
              <w:adjustRightInd w:val="0"/>
              <w:spacing w:before="17"/>
              <w:ind w:left="227" w:right="109" w:hanging="72"/>
              <w:rPr>
                <w:sz w:val="24"/>
                <w:szCs w:val="24"/>
                <w:lang w:val="en-ZA" w:eastAsia="en-ZA"/>
              </w:rPr>
            </w:pPr>
            <w:r w:rsidRPr="003609CC">
              <w:rPr>
                <w:rFonts w:ascii="Arial Narrow" w:hAnsi="Arial Narrow" w:cs="Arial Narrow"/>
                <w:spacing w:val="1"/>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spacing w:val="1"/>
                <w:w w:val="110"/>
                <w:sz w:val="15"/>
                <w:szCs w:val="15"/>
                <w:lang w:val="en-ZA" w:eastAsia="en-ZA"/>
              </w:rPr>
              <w:t>d</w:t>
            </w:r>
            <w:r w:rsidRPr="003609CC">
              <w:rPr>
                <w:rFonts w:ascii="Arial Narrow" w:hAnsi="Arial Narrow" w:cs="Arial Narrow"/>
                <w:spacing w:val="1"/>
                <w:sz w:val="15"/>
                <w:szCs w:val="15"/>
                <w:lang w:val="en-ZA" w:eastAsia="en-ZA"/>
              </w:rPr>
              <w:t>e</w:t>
            </w:r>
            <w:r w:rsidRPr="003609CC">
              <w:rPr>
                <w:rFonts w:ascii="Arial Narrow" w:hAnsi="Arial Narrow" w:cs="Arial Narrow"/>
                <w:w w:val="117"/>
                <w:sz w:val="15"/>
                <w:szCs w:val="15"/>
                <w:lang w:val="en-ZA" w:eastAsia="en-ZA"/>
              </w:rPr>
              <w:t>r</w:t>
            </w:r>
            <w:r w:rsidRPr="003609CC">
              <w:rPr>
                <w:w w:val="117"/>
                <w:sz w:val="15"/>
                <w:szCs w:val="15"/>
                <w:lang w:val="en-ZA" w:eastAsia="en-ZA"/>
              </w:rPr>
              <w:t xml:space="preserve"> </w:t>
            </w:r>
            <w:r w:rsidRPr="003609CC">
              <w:rPr>
                <w:rFonts w:ascii="Arial Narrow" w:hAnsi="Arial Narrow" w:cs="Arial Narrow"/>
                <w:spacing w:val="-1"/>
                <w:sz w:val="15"/>
                <w:szCs w:val="15"/>
                <w:lang w:val="en-ZA" w:eastAsia="en-ZA"/>
              </w:rPr>
              <w:t>I</w:t>
            </w:r>
            <w:r w:rsidRPr="003609CC">
              <w:rPr>
                <w:rFonts w:ascii="Arial Narrow" w:hAnsi="Arial Narrow" w:cs="Arial Narrow"/>
                <w:w w:val="120"/>
                <w:sz w:val="15"/>
                <w:szCs w:val="15"/>
                <w:lang w:val="en-ZA" w:eastAsia="en-ZA"/>
              </w:rPr>
              <w:t>t</w:t>
            </w:r>
            <w:r w:rsidRPr="003609CC">
              <w:rPr>
                <w:rFonts w:ascii="Arial Narrow" w:hAnsi="Arial Narrow" w:cs="Arial Narrow"/>
                <w:spacing w:val="1"/>
                <w:sz w:val="15"/>
                <w:szCs w:val="15"/>
                <w:lang w:val="en-ZA" w:eastAsia="en-ZA"/>
              </w:rPr>
              <w:t>e</w:t>
            </w:r>
            <w:r w:rsidRPr="003609CC">
              <w:rPr>
                <w:rFonts w:ascii="Arial Narrow" w:hAnsi="Arial Narrow" w:cs="Arial Narrow"/>
                <w:w w:val="107"/>
                <w:sz w:val="15"/>
                <w:szCs w:val="15"/>
                <w:lang w:val="en-ZA" w:eastAsia="en-ZA"/>
              </w:rPr>
              <w:t>m</w:t>
            </w:r>
            <w:r w:rsidRPr="003609CC">
              <w:rPr>
                <w:w w:val="107"/>
                <w:sz w:val="15"/>
                <w:szCs w:val="15"/>
                <w:lang w:val="en-ZA" w:eastAsia="en-ZA"/>
              </w:rPr>
              <w:t xml:space="preserve"> </w:t>
            </w:r>
            <w:r w:rsidRPr="003609CC">
              <w:rPr>
                <w:rFonts w:ascii="Arial Narrow" w:hAnsi="Arial Narrow" w:cs="Arial Narrow"/>
                <w:spacing w:val="-1"/>
                <w:sz w:val="15"/>
                <w:szCs w:val="15"/>
                <w:lang w:val="en-ZA" w:eastAsia="en-ZA"/>
              </w:rPr>
              <w:t>N</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26"/>
                <w:sz w:val="15"/>
                <w:szCs w:val="15"/>
                <w:lang w:val="en-ZA" w:eastAsia="en-ZA"/>
              </w:rPr>
              <w:t>’</w:t>
            </w:r>
            <w:r w:rsidRPr="003609CC">
              <w:rPr>
                <w:rFonts w:ascii="Arial Narrow" w:hAnsi="Arial Narrow" w:cs="Arial Narrow"/>
                <w:w w:val="112"/>
                <w:sz w:val="15"/>
                <w:szCs w:val="15"/>
                <w:lang w:val="en-ZA" w:eastAsia="en-ZA"/>
              </w:rPr>
              <w:t>s</w:t>
            </w:r>
          </w:p>
        </w:tc>
        <w:tc>
          <w:tcPr>
            <w:tcW w:w="3403" w:type="dxa"/>
            <w:tcBorders>
              <w:top w:val="single" w:sz="4" w:space="0" w:color="000000"/>
              <w:left w:val="single" w:sz="4" w:space="0" w:color="000000"/>
              <w:bottom w:val="single" w:sz="4" w:space="0" w:color="000000"/>
              <w:right w:val="single" w:sz="4" w:space="0" w:color="000000"/>
            </w:tcBorders>
            <w:shd w:val="clear" w:color="auto" w:fill="D9D9D9"/>
          </w:tcPr>
          <w:p w14:paraId="3154BFC7" w14:textId="77777777" w:rsidR="003609CC" w:rsidRPr="003609CC" w:rsidRDefault="003609CC" w:rsidP="003609CC">
            <w:pPr>
              <w:widowControl w:val="0"/>
              <w:autoSpaceDE w:val="0"/>
              <w:autoSpaceDN w:val="0"/>
              <w:adjustRightInd w:val="0"/>
              <w:spacing w:before="10" w:line="180" w:lineRule="exact"/>
              <w:rPr>
                <w:sz w:val="18"/>
                <w:szCs w:val="18"/>
                <w:lang w:val="en-ZA" w:eastAsia="en-ZA"/>
              </w:rPr>
            </w:pPr>
          </w:p>
          <w:p w14:paraId="1B4E0FCF" w14:textId="77777777" w:rsidR="003609CC" w:rsidRPr="003609CC" w:rsidRDefault="003609CC" w:rsidP="003609CC">
            <w:pPr>
              <w:widowControl w:val="0"/>
              <w:autoSpaceDE w:val="0"/>
              <w:autoSpaceDN w:val="0"/>
              <w:adjustRightInd w:val="0"/>
              <w:ind w:left="1302" w:right="1280"/>
              <w:jc w:val="center"/>
              <w:rPr>
                <w:sz w:val="24"/>
                <w:szCs w:val="24"/>
                <w:lang w:val="en-ZA" w:eastAsia="en-ZA"/>
              </w:rPr>
            </w:pPr>
            <w:r w:rsidRPr="003609CC">
              <w:rPr>
                <w:rFonts w:ascii="Arial Narrow" w:hAnsi="Arial Narrow" w:cs="Arial Narrow"/>
                <w:spacing w:val="1"/>
                <w:w w:val="114"/>
                <w:sz w:val="15"/>
                <w:szCs w:val="15"/>
                <w:lang w:val="en-ZA" w:eastAsia="en-ZA"/>
              </w:rPr>
              <w:t>L</w:t>
            </w:r>
            <w:r w:rsidRPr="003609CC">
              <w:rPr>
                <w:rFonts w:ascii="Arial Narrow" w:hAnsi="Arial Narrow" w:cs="Arial Narrow"/>
                <w:spacing w:val="-1"/>
                <w:w w:val="114"/>
                <w:sz w:val="15"/>
                <w:szCs w:val="15"/>
                <w:lang w:val="en-ZA" w:eastAsia="en-ZA"/>
              </w:rPr>
              <w:t>i</w:t>
            </w:r>
            <w:r w:rsidRPr="003609CC">
              <w:rPr>
                <w:rFonts w:ascii="Arial Narrow" w:hAnsi="Arial Narrow" w:cs="Arial Narrow"/>
                <w:spacing w:val="1"/>
                <w:w w:val="114"/>
                <w:sz w:val="15"/>
                <w:szCs w:val="15"/>
                <w:lang w:val="en-ZA" w:eastAsia="en-ZA"/>
              </w:rPr>
              <w:t>s</w:t>
            </w:r>
            <w:r w:rsidRPr="003609CC">
              <w:rPr>
                <w:rFonts w:ascii="Arial Narrow" w:hAnsi="Arial Narrow" w:cs="Arial Narrow"/>
                <w:w w:val="114"/>
                <w:sz w:val="15"/>
                <w:szCs w:val="15"/>
                <w:lang w:val="en-ZA" w:eastAsia="en-ZA"/>
              </w:rPr>
              <w:t>t</w:t>
            </w:r>
            <w:r w:rsidRPr="003609CC">
              <w:rPr>
                <w:spacing w:val="-8"/>
                <w:w w:val="114"/>
                <w:sz w:val="15"/>
                <w:szCs w:val="15"/>
                <w:lang w:val="en-ZA" w:eastAsia="en-ZA"/>
              </w:rPr>
              <w:t xml:space="preserve"> </w:t>
            </w:r>
            <w:r w:rsidRPr="003609CC">
              <w:rPr>
                <w:rFonts w:ascii="Arial Narrow" w:hAnsi="Arial Narrow" w:cs="Arial Narrow"/>
                <w:spacing w:val="1"/>
                <w:sz w:val="15"/>
                <w:szCs w:val="15"/>
                <w:lang w:val="en-ZA" w:eastAsia="en-ZA"/>
              </w:rPr>
              <w:t>o</w:t>
            </w:r>
            <w:r w:rsidRPr="003609CC">
              <w:rPr>
                <w:rFonts w:ascii="Arial Narrow" w:hAnsi="Arial Narrow" w:cs="Arial Narrow"/>
                <w:sz w:val="15"/>
                <w:szCs w:val="15"/>
                <w:lang w:val="en-ZA" w:eastAsia="en-ZA"/>
              </w:rPr>
              <w:t>f</w:t>
            </w:r>
            <w:r w:rsidRPr="003609CC">
              <w:rPr>
                <w:spacing w:val="10"/>
                <w:sz w:val="15"/>
                <w:szCs w:val="15"/>
                <w:lang w:val="en-ZA" w:eastAsia="en-ZA"/>
              </w:rPr>
              <w:t xml:space="preserve"> </w:t>
            </w:r>
            <w:r w:rsidRPr="003609CC">
              <w:rPr>
                <w:rFonts w:ascii="Arial Narrow" w:hAnsi="Arial Narrow" w:cs="Arial Narrow"/>
                <w:spacing w:val="-1"/>
                <w:sz w:val="15"/>
                <w:szCs w:val="15"/>
                <w:lang w:val="en-ZA" w:eastAsia="en-ZA"/>
              </w:rPr>
              <w:t>I</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07"/>
                <w:sz w:val="15"/>
                <w:szCs w:val="15"/>
                <w:lang w:val="en-ZA" w:eastAsia="en-ZA"/>
              </w:rPr>
              <w:t>m</w:t>
            </w:r>
            <w:r w:rsidRPr="003609CC">
              <w:rPr>
                <w:rFonts w:ascii="Arial Narrow" w:hAnsi="Arial Narrow" w:cs="Arial Narrow"/>
                <w:w w:val="112"/>
                <w:sz w:val="15"/>
                <w:szCs w:val="15"/>
                <w:lang w:val="en-ZA" w:eastAsia="en-ZA"/>
              </w:rPr>
              <w:t>s</w:t>
            </w:r>
          </w:p>
        </w:tc>
        <w:tc>
          <w:tcPr>
            <w:tcW w:w="967" w:type="dxa"/>
            <w:tcBorders>
              <w:top w:val="single" w:sz="4" w:space="0" w:color="000000"/>
              <w:left w:val="single" w:sz="4" w:space="0" w:color="000000"/>
              <w:bottom w:val="single" w:sz="4" w:space="0" w:color="000000"/>
              <w:right w:val="single" w:sz="4" w:space="0" w:color="000000"/>
            </w:tcBorders>
            <w:shd w:val="clear" w:color="auto" w:fill="D9D9D9"/>
          </w:tcPr>
          <w:p w14:paraId="1CC1475D"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3DDB7DBC" w14:textId="77777777" w:rsidR="003609CC" w:rsidRPr="003609CC" w:rsidRDefault="003609CC" w:rsidP="003609CC">
            <w:pPr>
              <w:widowControl w:val="0"/>
              <w:autoSpaceDE w:val="0"/>
              <w:autoSpaceDN w:val="0"/>
              <w:adjustRightInd w:val="0"/>
              <w:ind w:left="71" w:right="54"/>
              <w:jc w:val="center"/>
              <w:rPr>
                <w:rFonts w:ascii="Arial Narrow" w:hAnsi="Arial Narrow" w:cs="Arial Narrow"/>
                <w:sz w:val="15"/>
                <w:szCs w:val="15"/>
                <w:lang w:val="en-ZA" w:eastAsia="en-ZA"/>
              </w:rPr>
            </w:pPr>
            <w:r w:rsidRPr="003609CC">
              <w:rPr>
                <w:rFonts w:ascii="Arial Narrow" w:hAnsi="Arial Narrow" w:cs="Arial Narrow"/>
                <w:spacing w:val="1"/>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sz w:val="15"/>
                <w:szCs w:val="15"/>
                <w:lang w:val="en-ZA" w:eastAsia="en-ZA"/>
              </w:rPr>
              <w:t>n</w:t>
            </w:r>
            <w:r w:rsidRPr="003609CC">
              <w:rPr>
                <w:rFonts w:ascii="Arial Narrow" w:hAnsi="Arial Narrow" w:cs="Arial Narrow"/>
                <w:spacing w:val="1"/>
                <w:sz w:val="15"/>
                <w:szCs w:val="15"/>
                <w:lang w:val="en-ZA" w:eastAsia="en-ZA"/>
              </w:rPr>
              <w:t>de</w:t>
            </w:r>
            <w:r w:rsidRPr="003609CC">
              <w:rPr>
                <w:rFonts w:ascii="Arial Narrow" w:hAnsi="Arial Narrow" w:cs="Arial Narrow"/>
                <w:sz w:val="15"/>
                <w:szCs w:val="15"/>
                <w:lang w:val="en-ZA" w:eastAsia="en-ZA"/>
              </w:rPr>
              <w:t>r</w:t>
            </w:r>
            <w:r w:rsidRPr="003609CC">
              <w:rPr>
                <w:spacing w:val="17"/>
                <w:sz w:val="15"/>
                <w:szCs w:val="15"/>
                <w:lang w:val="en-ZA" w:eastAsia="en-ZA"/>
              </w:rPr>
              <w:t xml:space="preserve"> </w:t>
            </w:r>
            <w:r w:rsidRPr="003609CC">
              <w:rPr>
                <w:rFonts w:ascii="Arial Narrow" w:hAnsi="Arial Narrow" w:cs="Arial Narrow"/>
                <w:spacing w:val="-1"/>
                <w:sz w:val="15"/>
                <w:szCs w:val="15"/>
                <w:lang w:val="en-ZA" w:eastAsia="en-ZA"/>
              </w:rPr>
              <w:t>P</w:t>
            </w:r>
            <w:r w:rsidRPr="003609CC">
              <w:rPr>
                <w:rFonts w:ascii="Arial Narrow" w:hAnsi="Arial Narrow" w:cs="Arial Narrow"/>
                <w:w w:val="117"/>
                <w:sz w:val="15"/>
                <w:szCs w:val="15"/>
                <w:lang w:val="en-ZA" w:eastAsia="en-ZA"/>
              </w:rPr>
              <w:t>r</w:t>
            </w:r>
            <w:r w:rsidRPr="003609CC">
              <w:rPr>
                <w:rFonts w:ascii="Arial Narrow" w:hAnsi="Arial Narrow" w:cs="Arial Narrow"/>
                <w:spacing w:val="-1"/>
                <w:w w:val="126"/>
                <w:sz w:val="15"/>
                <w:szCs w:val="15"/>
                <w:lang w:val="en-ZA" w:eastAsia="en-ZA"/>
              </w:rPr>
              <w:t>i</w:t>
            </w:r>
            <w:r w:rsidRPr="003609CC">
              <w:rPr>
                <w:rFonts w:ascii="Arial Narrow" w:hAnsi="Arial Narrow" w:cs="Arial Narrow"/>
                <w:spacing w:val="1"/>
                <w:w w:val="112"/>
                <w:sz w:val="15"/>
                <w:szCs w:val="15"/>
                <w:lang w:val="en-ZA" w:eastAsia="en-ZA"/>
              </w:rPr>
              <w:t>c</w:t>
            </w:r>
            <w:r w:rsidRPr="003609CC">
              <w:rPr>
                <w:rFonts w:ascii="Arial Narrow" w:hAnsi="Arial Narrow" w:cs="Arial Narrow"/>
                <w:sz w:val="15"/>
                <w:szCs w:val="15"/>
                <w:lang w:val="en-ZA" w:eastAsia="en-ZA"/>
              </w:rPr>
              <w:t>e</w:t>
            </w:r>
          </w:p>
          <w:p w14:paraId="2873674F" w14:textId="77777777" w:rsidR="003609CC" w:rsidRPr="003609CC" w:rsidRDefault="003609CC" w:rsidP="003609CC">
            <w:pPr>
              <w:widowControl w:val="0"/>
              <w:autoSpaceDE w:val="0"/>
              <w:autoSpaceDN w:val="0"/>
              <w:adjustRightInd w:val="0"/>
              <w:ind w:left="253" w:right="234"/>
              <w:jc w:val="center"/>
              <w:rPr>
                <w:sz w:val="24"/>
                <w:szCs w:val="24"/>
                <w:lang w:val="en-ZA" w:eastAsia="en-ZA"/>
              </w:rPr>
            </w:pPr>
            <w:r w:rsidRPr="003609CC">
              <w:rPr>
                <w:rFonts w:ascii="Arial Narrow" w:hAnsi="Arial Narrow" w:cs="Arial Narrow"/>
                <w:sz w:val="15"/>
                <w:szCs w:val="15"/>
                <w:lang w:val="en-ZA" w:eastAsia="en-ZA"/>
              </w:rPr>
              <w:t>–</w:t>
            </w:r>
            <w:r w:rsidRPr="003609CC">
              <w:rPr>
                <w:spacing w:val="-3"/>
                <w:sz w:val="15"/>
                <w:szCs w:val="15"/>
                <w:lang w:val="en-ZA" w:eastAsia="en-ZA"/>
              </w:rPr>
              <w:t xml:space="preserve"> </w:t>
            </w:r>
            <w:r w:rsidRPr="003609CC">
              <w:rPr>
                <w:rFonts w:ascii="Arial Narrow" w:hAnsi="Arial Narrow" w:cs="Arial Narrow"/>
                <w:spacing w:val="1"/>
                <w:sz w:val="15"/>
                <w:szCs w:val="15"/>
                <w:lang w:val="en-ZA" w:eastAsia="en-ZA"/>
              </w:rPr>
              <w:t>e</w:t>
            </w:r>
            <w:r w:rsidRPr="003609CC">
              <w:rPr>
                <w:rFonts w:ascii="Arial Narrow" w:hAnsi="Arial Narrow" w:cs="Arial Narrow"/>
                <w:spacing w:val="-2"/>
                <w:sz w:val="15"/>
                <w:szCs w:val="15"/>
                <w:lang w:val="en-ZA" w:eastAsia="en-ZA"/>
              </w:rPr>
              <w:t>a</w:t>
            </w:r>
            <w:r w:rsidRPr="003609CC">
              <w:rPr>
                <w:rFonts w:ascii="Arial Narrow" w:hAnsi="Arial Narrow" w:cs="Arial Narrow"/>
                <w:spacing w:val="1"/>
                <w:w w:val="112"/>
                <w:sz w:val="15"/>
                <w:szCs w:val="15"/>
                <w:lang w:val="en-ZA" w:eastAsia="en-ZA"/>
              </w:rPr>
              <w:t>c</w:t>
            </w:r>
            <w:r w:rsidRPr="003609CC">
              <w:rPr>
                <w:rFonts w:ascii="Arial Narrow" w:hAnsi="Arial Narrow" w:cs="Arial Narrow"/>
                <w:w w:val="110"/>
                <w:sz w:val="15"/>
                <w:szCs w:val="15"/>
                <w:lang w:val="en-ZA" w:eastAsia="en-ZA"/>
              </w:rPr>
              <w:t>h</w:t>
            </w:r>
          </w:p>
        </w:tc>
        <w:tc>
          <w:tcPr>
            <w:tcW w:w="970" w:type="dxa"/>
            <w:tcBorders>
              <w:top w:val="single" w:sz="4" w:space="0" w:color="000000"/>
              <w:left w:val="single" w:sz="4" w:space="0" w:color="000000"/>
              <w:bottom w:val="single" w:sz="4" w:space="0" w:color="000000"/>
              <w:right w:val="single" w:sz="4" w:space="0" w:color="000000"/>
            </w:tcBorders>
            <w:shd w:val="clear" w:color="auto" w:fill="D9D9D9"/>
            <w:hideMark/>
          </w:tcPr>
          <w:p w14:paraId="6E4F00F0" w14:textId="77777777" w:rsidR="003609CC" w:rsidRPr="003609CC" w:rsidRDefault="003609CC" w:rsidP="003609CC">
            <w:pPr>
              <w:widowControl w:val="0"/>
              <w:autoSpaceDE w:val="0"/>
              <w:autoSpaceDN w:val="0"/>
              <w:adjustRightInd w:val="0"/>
              <w:spacing w:before="17"/>
              <w:ind w:left="171" w:right="152"/>
              <w:jc w:val="center"/>
              <w:rPr>
                <w:sz w:val="24"/>
                <w:szCs w:val="24"/>
                <w:lang w:val="en-ZA" w:eastAsia="en-ZA"/>
              </w:rPr>
            </w:pPr>
            <w:r w:rsidRPr="003609CC">
              <w:rPr>
                <w:rFonts w:ascii="Arial Narrow" w:hAnsi="Arial Narrow" w:cs="Arial Narrow"/>
                <w:spacing w:val="-1"/>
                <w:sz w:val="15"/>
                <w:szCs w:val="15"/>
                <w:lang w:val="en-ZA" w:eastAsia="en-ZA"/>
              </w:rPr>
              <w:t>E</w:t>
            </w:r>
            <w:r w:rsidRPr="003609CC">
              <w:rPr>
                <w:rFonts w:ascii="Arial Narrow" w:hAnsi="Arial Narrow" w:cs="Arial Narrow"/>
                <w:spacing w:val="1"/>
                <w:w w:val="112"/>
                <w:sz w:val="15"/>
                <w:szCs w:val="15"/>
                <w:lang w:val="en-ZA" w:eastAsia="en-ZA"/>
              </w:rPr>
              <w:t>x</w:t>
            </w:r>
            <w:r w:rsidRPr="003609CC">
              <w:rPr>
                <w:rFonts w:ascii="Arial Narrow" w:hAnsi="Arial Narrow" w:cs="Arial Narrow"/>
                <w:spacing w:val="1"/>
                <w:sz w:val="15"/>
                <w:szCs w:val="15"/>
                <w:lang w:val="en-ZA" w:eastAsia="en-ZA"/>
              </w:rPr>
              <w:t>e</w:t>
            </w:r>
            <w:r w:rsidRPr="003609CC">
              <w:rPr>
                <w:rFonts w:ascii="Arial Narrow" w:hAnsi="Arial Narrow" w:cs="Arial Narrow"/>
                <w:spacing w:val="-2"/>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26"/>
                <w:sz w:val="15"/>
                <w:szCs w:val="15"/>
                <w:lang w:val="en-ZA" w:eastAsia="en-ZA"/>
              </w:rPr>
              <w:t>i</w:t>
            </w:r>
            <w:r w:rsidRPr="003609CC">
              <w:rPr>
                <w:rFonts w:ascii="Arial Narrow" w:hAnsi="Arial Narrow" w:cs="Arial Narrow"/>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w w:val="110"/>
                <w:sz w:val="15"/>
                <w:szCs w:val="15"/>
                <w:lang w:val="en-ZA" w:eastAsia="en-ZA"/>
              </w:rPr>
              <w:t>o</w:t>
            </w:r>
            <w:r w:rsidRPr="003609CC">
              <w:rPr>
                <w:rFonts w:ascii="Arial Narrow" w:hAnsi="Arial Narrow" w:cs="Arial Narrow"/>
                <w:w w:val="117"/>
                <w:sz w:val="15"/>
                <w:szCs w:val="15"/>
                <w:lang w:val="en-ZA" w:eastAsia="en-ZA"/>
              </w:rPr>
              <w:t>r</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12"/>
                <w:sz w:val="15"/>
                <w:szCs w:val="15"/>
                <w:lang w:val="en-ZA" w:eastAsia="en-ZA"/>
              </w:rPr>
              <w:t>v</w:t>
            </w:r>
            <w:r w:rsidRPr="003609CC">
              <w:rPr>
                <w:rFonts w:ascii="Arial Narrow" w:hAnsi="Arial Narrow" w:cs="Arial Narrow"/>
                <w:spacing w:val="1"/>
                <w:sz w:val="15"/>
                <w:szCs w:val="15"/>
                <w:lang w:val="en-ZA" w:eastAsia="en-ZA"/>
              </w:rPr>
              <w:t>a</w:t>
            </w:r>
            <w:r w:rsidRPr="003609CC">
              <w:rPr>
                <w:rFonts w:ascii="Arial Narrow" w:hAnsi="Arial Narrow" w:cs="Arial Narrow"/>
                <w:spacing w:val="-1"/>
                <w:w w:val="126"/>
                <w:sz w:val="15"/>
                <w:szCs w:val="15"/>
                <w:lang w:val="en-ZA" w:eastAsia="en-ZA"/>
              </w:rPr>
              <w:t>l</w:t>
            </w:r>
            <w:r w:rsidRPr="003609CC">
              <w:rPr>
                <w:rFonts w:ascii="Arial Narrow" w:hAnsi="Arial Narrow" w:cs="Arial Narrow"/>
                <w:spacing w:val="-1"/>
                <w:w w:val="110"/>
                <w:sz w:val="15"/>
                <w:szCs w:val="15"/>
                <w:lang w:val="en-ZA" w:eastAsia="en-ZA"/>
              </w:rPr>
              <w:t>u</w:t>
            </w:r>
            <w:r w:rsidRPr="003609CC">
              <w:rPr>
                <w:rFonts w:ascii="Arial Narrow" w:hAnsi="Arial Narrow" w:cs="Arial Narrow"/>
                <w:sz w:val="15"/>
                <w:szCs w:val="15"/>
                <w:lang w:val="en-ZA" w:eastAsia="en-ZA"/>
              </w:rPr>
              <w:t>e</w:t>
            </w:r>
          </w:p>
        </w:tc>
        <w:tc>
          <w:tcPr>
            <w:tcW w:w="1284" w:type="dxa"/>
            <w:tcBorders>
              <w:top w:val="single" w:sz="4" w:space="0" w:color="000000"/>
              <w:left w:val="single" w:sz="4" w:space="0" w:color="000000"/>
              <w:bottom w:val="single" w:sz="4" w:space="0" w:color="000000"/>
              <w:right w:val="single" w:sz="4" w:space="0" w:color="000000"/>
            </w:tcBorders>
            <w:shd w:val="clear" w:color="auto" w:fill="D9D9D9"/>
            <w:hideMark/>
          </w:tcPr>
          <w:p w14:paraId="67E3DCB7" w14:textId="77777777" w:rsidR="003609CC" w:rsidRPr="003609CC" w:rsidRDefault="003609CC" w:rsidP="003609CC">
            <w:pPr>
              <w:widowControl w:val="0"/>
              <w:autoSpaceDE w:val="0"/>
              <w:autoSpaceDN w:val="0"/>
              <w:adjustRightInd w:val="0"/>
              <w:spacing w:before="17"/>
              <w:ind w:left="120" w:right="98" w:hanging="5"/>
              <w:jc w:val="center"/>
              <w:rPr>
                <w:sz w:val="24"/>
                <w:szCs w:val="24"/>
                <w:lang w:val="en-ZA" w:eastAsia="en-ZA"/>
              </w:rPr>
            </w:pPr>
            <w:r w:rsidRPr="003609CC">
              <w:rPr>
                <w:rFonts w:ascii="Arial Narrow" w:hAnsi="Arial Narrow" w:cs="Arial Narrow"/>
                <w:spacing w:val="1"/>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sz w:val="15"/>
                <w:szCs w:val="15"/>
                <w:lang w:val="en-ZA" w:eastAsia="en-ZA"/>
              </w:rPr>
              <w:t>n</w:t>
            </w:r>
            <w:r w:rsidRPr="003609CC">
              <w:rPr>
                <w:rFonts w:ascii="Arial Narrow" w:hAnsi="Arial Narrow" w:cs="Arial Narrow"/>
                <w:spacing w:val="1"/>
                <w:sz w:val="15"/>
                <w:szCs w:val="15"/>
                <w:lang w:val="en-ZA" w:eastAsia="en-ZA"/>
              </w:rPr>
              <w:t>de</w:t>
            </w:r>
            <w:r w:rsidRPr="003609CC">
              <w:rPr>
                <w:rFonts w:ascii="Arial Narrow" w:hAnsi="Arial Narrow" w:cs="Arial Narrow"/>
                <w:sz w:val="15"/>
                <w:szCs w:val="15"/>
                <w:lang w:val="en-ZA" w:eastAsia="en-ZA"/>
              </w:rPr>
              <w:t>r</w:t>
            </w:r>
            <w:r w:rsidRPr="003609CC">
              <w:rPr>
                <w:spacing w:val="17"/>
                <w:sz w:val="15"/>
                <w:szCs w:val="15"/>
                <w:lang w:val="en-ZA" w:eastAsia="en-ZA"/>
              </w:rPr>
              <w:t xml:space="preserve"> </w:t>
            </w:r>
            <w:r w:rsidRPr="003609CC">
              <w:rPr>
                <w:rFonts w:ascii="Arial Narrow" w:hAnsi="Arial Narrow" w:cs="Arial Narrow"/>
                <w:spacing w:val="-2"/>
                <w:w w:val="108"/>
                <w:sz w:val="15"/>
                <w:szCs w:val="15"/>
                <w:lang w:val="en-ZA" w:eastAsia="en-ZA"/>
              </w:rPr>
              <w:t>v</w:t>
            </w:r>
            <w:r w:rsidRPr="003609CC">
              <w:rPr>
                <w:rFonts w:ascii="Arial Narrow" w:hAnsi="Arial Narrow" w:cs="Arial Narrow"/>
                <w:spacing w:val="1"/>
                <w:w w:val="108"/>
                <w:sz w:val="15"/>
                <w:szCs w:val="15"/>
                <w:lang w:val="en-ZA" w:eastAsia="en-ZA"/>
              </w:rPr>
              <w:t>a</w:t>
            </w:r>
            <w:r w:rsidRPr="003609CC">
              <w:rPr>
                <w:rFonts w:ascii="Arial Narrow" w:hAnsi="Arial Narrow" w:cs="Arial Narrow"/>
                <w:spacing w:val="-1"/>
                <w:w w:val="108"/>
                <w:sz w:val="15"/>
                <w:szCs w:val="15"/>
                <w:lang w:val="en-ZA" w:eastAsia="en-ZA"/>
              </w:rPr>
              <w:t>lu</w:t>
            </w:r>
            <w:r w:rsidRPr="003609CC">
              <w:rPr>
                <w:rFonts w:ascii="Arial Narrow" w:hAnsi="Arial Narrow" w:cs="Arial Narrow"/>
                <w:w w:val="108"/>
                <w:sz w:val="15"/>
                <w:szCs w:val="15"/>
                <w:lang w:val="en-ZA" w:eastAsia="en-ZA"/>
              </w:rPr>
              <w:t>e</w:t>
            </w:r>
            <w:r w:rsidRPr="003609CC">
              <w:rPr>
                <w:spacing w:val="-8"/>
                <w:w w:val="108"/>
                <w:sz w:val="15"/>
                <w:szCs w:val="15"/>
                <w:lang w:val="en-ZA" w:eastAsia="en-ZA"/>
              </w:rPr>
              <w:t xml:space="preserve"> </w:t>
            </w:r>
            <w:r w:rsidRPr="003609CC">
              <w:rPr>
                <w:rFonts w:ascii="Arial Narrow" w:hAnsi="Arial Narrow" w:cs="Arial Narrow"/>
                <w:spacing w:val="-1"/>
                <w:w w:val="108"/>
                <w:sz w:val="15"/>
                <w:szCs w:val="15"/>
                <w:lang w:val="en-ZA" w:eastAsia="en-ZA"/>
              </w:rPr>
              <w:t>n</w:t>
            </w:r>
            <w:r w:rsidRPr="003609CC">
              <w:rPr>
                <w:rFonts w:ascii="Arial Narrow" w:hAnsi="Arial Narrow" w:cs="Arial Narrow"/>
                <w:spacing w:val="1"/>
                <w:w w:val="108"/>
                <w:sz w:val="15"/>
                <w:szCs w:val="15"/>
                <w:lang w:val="en-ZA" w:eastAsia="en-ZA"/>
              </w:rPr>
              <w:t>e</w:t>
            </w:r>
            <w:r w:rsidRPr="003609CC">
              <w:rPr>
                <w:rFonts w:ascii="Arial Narrow" w:hAnsi="Arial Narrow" w:cs="Arial Narrow"/>
                <w:w w:val="108"/>
                <w:sz w:val="15"/>
                <w:szCs w:val="15"/>
                <w:lang w:val="en-ZA" w:eastAsia="en-ZA"/>
              </w:rPr>
              <w:t>t</w:t>
            </w:r>
            <w:r w:rsidRPr="003609CC">
              <w:rPr>
                <w:w w:val="108"/>
                <w:sz w:val="15"/>
                <w:szCs w:val="15"/>
                <w:lang w:val="en-ZA" w:eastAsia="en-ZA"/>
              </w:rPr>
              <w:t xml:space="preserve"> </w:t>
            </w:r>
            <w:r w:rsidRPr="003609CC">
              <w:rPr>
                <w:rFonts w:ascii="Arial Narrow" w:hAnsi="Arial Narrow" w:cs="Arial Narrow"/>
                <w:spacing w:val="1"/>
                <w:sz w:val="15"/>
                <w:szCs w:val="15"/>
                <w:lang w:val="en-ZA" w:eastAsia="en-ZA"/>
              </w:rPr>
              <w:t>o</w:t>
            </w:r>
            <w:r w:rsidRPr="003609CC">
              <w:rPr>
                <w:rFonts w:ascii="Arial Narrow" w:hAnsi="Arial Narrow" w:cs="Arial Narrow"/>
                <w:sz w:val="15"/>
                <w:szCs w:val="15"/>
                <w:lang w:val="en-ZA" w:eastAsia="en-ZA"/>
              </w:rPr>
              <w:t>f</w:t>
            </w:r>
            <w:r w:rsidRPr="003609CC">
              <w:rPr>
                <w:spacing w:val="10"/>
                <w:sz w:val="15"/>
                <w:szCs w:val="15"/>
                <w:lang w:val="en-ZA" w:eastAsia="en-ZA"/>
              </w:rPr>
              <w:t xml:space="preserve"> </w:t>
            </w:r>
            <w:r w:rsidRPr="003609CC">
              <w:rPr>
                <w:rFonts w:ascii="Arial Narrow" w:hAnsi="Arial Narrow" w:cs="Arial Narrow"/>
                <w:spacing w:val="1"/>
                <w:sz w:val="15"/>
                <w:szCs w:val="15"/>
                <w:lang w:val="en-ZA" w:eastAsia="en-ZA"/>
              </w:rPr>
              <w:t>e</w:t>
            </w:r>
            <w:r w:rsidRPr="003609CC">
              <w:rPr>
                <w:rFonts w:ascii="Arial Narrow" w:hAnsi="Arial Narrow" w:cs="Arial Narrow"/>
                <w:spacing w:val="-2"/>
                <w:w w:val="112"/>
                <w:sz w:val="15"/>
                <w:szCs w:val="15"/>
                <w:lang w:val="en-ZA" w:eastAsia="en-ZA"/>
              </w:rPr>
              <w:t>x</w:t>
            </w:r>
            <w:r w:rsidRPr="003609CC">
              <w:rPr>
                <w:rFonts w:ascii="Arial Narrow" w:hAnsi="Arial Narrow" w:cs="Arial Narrow"/>
                <w:spacing w:val="1"/>
                <w:sz w:val="15"/>
                <w:szCs w:val="15"/>
                <w:lang w:val="en-ZA" w:eastAsia="en-ZA"/>
              </w:rPr>
              <w:t>e</w:t>
            </w:r>
            <w:r w:rsidRPr="003609CC">
              <w:rPr>
                <w:rFonts w:ascii="Arial Narrow" w:hAnsi="Arial Narrow" w:cs="Arial Narrow"/>
                <w:spacing w:val="-2"/>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10"/>
                <w:sz w:val="15"/>
                <w:szCs w:val="15"/>
                <w:lang w:val="en-ZA" w:eastAsia="en-ZA"/>
              </w:rPr>
              <w:t>i</w:t>
            </w:r>
            <w:r w:rsidRPr="003609CC">
              <w:rPr>
                <w:rFonts w:ascii="Arial Narrow" w:hAnsi="Arial Narrow" w:cs="Arial Narrow"/>
                <w:w w:val="110"/>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w w:val="110"/>
                <w:sz w:val="15"/>
                <w:szCs w:val="15"/>
                <w:lang w:val="en-ZA" w:eastAsia="en-ZA"/>
              </w:rPr>
              <w:t>o</w:t>
            </w:r>
            <w:r w:rsidRPr="003609CC">
              <w:rPr>
                <w:rFonts w:ascii="Arial Narrow" w:hAnsi="Arial Narrow" w:cs="Arial Narrow"/>
                <w:w w:val="110"/>
                <w:sz w:val="15"/>
                <w:szCs w:val="15"/>
                <w:lang w:val="en-ZA" w:eastAsia="en-ZA"/>
              </w:rPr>
              <w:t>rt</w:t>
            </w:r>
            <w:r w:rsidRPr="003609CC">
              <w:rPr>
                <w:rFonts w:ascii="Arial Narrow" w:hAnsi="Arial Narrow" w:cs="Arial Narrow"/>
                <w:spacing w:val="-2"/>
                <w:w w:val="110"/>
                <w:sz w:val="15"/>
                <w:szCs w:val="15"/>
                <w:lang w:val="en-ZA" w:eastAsia="en-ZA"/>
              </w:rPr>
              <w:t>e</w:t>
            </w:r>
            <w:r w:rsidRPr="003609CC">
              <w:rPr>
                <w:rFonts w:ascii="Arial Narrow" w:hAnsi="Arial Narrow" w:cs="Arial Narrow"/>
                <w:w w:val="110"/>
                <w:sz w:val="15"/>
                <w:szCs w:val="15"/>
                <w:lang w:val="en-ZA" w:eastAsia="en-ZA"/>
              </w:rPr>
              <w:t>d</w:t>
            </w:r>
            <w:r w:rsidRPr="003609CC">
              <w:rPr>
                <w:spacing w:val="-6"/>
                <w:w w:val="110"/>
                <w:sz w:val="15"/>
                <w:szCs w:val="15"/>
                <w:lang w:val="en-ZA" w:eastAsia="en-ZA"/>
              </w:rPr>
              <w:t xml:space="preserve"> </w:t>
            </w:r>
            <w:r w:rsidRPr="003609CC">
              <w:rPr>
                <w:rFonts w:ascii="Arial Narrow" w:hAnsi="Arial Narrow" w:cs="Arial Narrow"/>
                <w:spacing w:val="-2"/>
                <w:w w:val="112"/>
                <w:sz w:val="15"/>
                <w:szCs w:val="15"/>
                <w:lang w:val="en-ZA" w:eastAsia="en-ZA"/>
              </w:rPr>
              <w:t>c</w:t>
            </w:r>
            <w:r w:rsidRPr="003609CC">
              <w:rPr>
                <w:rFonts w:ascii="Arial Narrow" w:hAnsi="Arial Narrow" w:cs="Arial Narrow"/>
                <w:spacing w:val="1"/>
                <w:w w:val="110"/>
                <w:sz w:val="15"/>
                <w:szCs w:val="15"/>
                <w:lang w:val="en-ZA" w:eastAsia="en-ZA"/>
              </w:rPr>
              <w:t>on</w:t>
            </w:r>
            <w:r w:rsidRPr="003609CC">
              <w:rPr>
                <w:rFonts w:ascii="Arial Narrow" w:hAnsi="Arial Narrow" w:cs="Arial Narrow"/>
                <w:spacing w:val="-3"/>
                <w:w w:val="120"/>
                <w:sz w:val="15"/>
                <w:szCs w:val="15"/>
                <w:lang w:val="en-ZA" w:eastAsia="en-ZA"/>
              </w:rPr>
              <w:t>t</w:t>
            </w:r>
            <w:r w:rsidRPr="003609CC">
              <w:rPr>
                <w:rFonts w:ascii="Arial Narrow" w:hAnsi="Arial Narrow" w:cs="Arial Narrow"/>
                <w:spacing w:val="1"/>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p>
        </w:tc>
        <w:tc>
          <w:tcPr>
            <w:tcW w:w="849" w:type="dxa"/>
            <w:tcBorders>
              <w:top w:val="single" w:sz="4" w:space="0" w:color="000000"/>
              <w:left w:val="single" w:sz="4" w:space="0" w:color="000000"/>
              <w:bottom w:val="single" w:sz="4" w:space="0" w:color="000000"/>
              <w:right w:val="single" w:sz="4" w:space="0" w:color="000000"/>
            </w:tcBorders>
            <w:shd w:val="clear" w:color="auto" w:fill="D9D9D9"/>
          </w:tcPr>
          <w:p w14:paraId="2B97371E"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632A3D2F" w14:textId="77777777" w:rsidR="003609CC" w:rsidRPr="003609CC" w:rsidRDefault="003609CC" w:rsidP="003609CC">
            <w:pPr>
              <w:widowControl w:val="0"/>
              <w:autoSpaceDE w:val="0"/>
              <w:autoSpaceDN w:val="0"/>
              <w:adjustRightInd w:val="0"/>
              <w:ind w:left="261" w:right="110" w:hanging="106"/>
              <w:rPr>
                <w:sz w:val="24"/>
                <w:szCs w:val="24"/>
                <w:lang w:val="en-ZA" w:eastAsia="en-ZA"/>
              </w:rPr>
            </w:pPr>
            <w:r w:rsidRPr="003609CC">
              <w:rPr>
                <w:rFonts w:ascii="Arial Narrow" w:hAnsi="Arial Narrow" w:cs="Arial Narrow"/>
                <w:spacing w:val="-1"/>
                <w:sz w:val="15"/>
                <w:szCs w:val="15"/>
                <w:lang w:val="en-ZA" w:eastAsia="en-ZA"/>
              </w:rPr>
              <w:t>I</w:t>
            </w:r>
            <w:r w:rsidRPr="003609CC">
              <w:rPr>
                <w:rFonts w:ascii="Arial Narrow" w:hAnsi="Arial Narrow" w:cs="Arial Narrow"/>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w w:val="110"/>
                <w:sz w:val="15"/>
                <w:szCs w:val="15"/>
                <w:lang w:val="en-ZA" w:eastAsia="en-ZA"/>
              </w:rPr>
              <w:t>o</w:t>
            </w:r>
            <w:r w:rsidRPr="003609CC">
              <w:rPr>
                <w:rFonts w:ascii="Arial Narrow" w:hAnsi="Arial Narrow" w:cs="Arial Narrow"/>
                <w:w w:val="117"/>
                <w:sz w:val="15"/>
                <w:szCs w:val="15"/>
                <w:lang w:val="en-ZA" w:eastAsia="en-ZA"/>
              </w:rPr>
              <w:t>r</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12"/>
                <w:sz w:val="15"/>
                <w:szCs w:val="15"/>
                <w:lang w:val="en-ZA" w:eastAsia="en-ZA"/>
              </w:rPr>
              <w:t>v</w:t>
            </w:r>
            <w:r w:rsidRPr="003609CC">
              <w:rPr>
                <w:rFonts w:ascii="Arial Narrow" w:hAnsi="Arial Narrow" w:cs="Arial Narrow"/>
                <w:spacing w:val="1"/>
                <w:sz w:val="15"/>
                <w:szCs w:val="15"/>
                <w:lang w:val="en-ZA" w:eastAsia="en-ZA"/>
              </w:rPr>
              <w:t>a</w:t>
            </w:r>
            <w:r w:rsidRPr="003609CC">
              <w:rPr>
                <w:rFonts w:ascii="Arial Narrow" w:hAnsi="Arial Narrow" w:cs="Arial Narrow"/>
                <w:spacing w:val="-1"/>
                <w:w w:val="126"/>
                <w:sz w:val="15"/>
                <w:szCs w:val="15"/>
                <w:lang w:val="en-ZA" w:eastAsia="en-ZA"/>
              </w:rPr>
              <w:t>l</w:t>
            </w:r>
            <w:r w:rsidRPr="003609CC">
              <w:rPr>
                <w:rFonts w:ascii="Arial Narrow" w:hAnsi="Arial Narrow" w:cs="Arial Narrow"/>
                <w:spacing w:val="-1"/>
                <w:w w:val="110"/>
                <w:sz w:val="15"/>
                <w:szCs w:val="15"/>
                <w:lang w:val="en-ZA" w:eastAsia="en-ZA"/>
              </w:rPr>
              <w:t>u</w:t>
            </w:r>
            <w:r w:rsidRPr="003609CC">
              <w:rPr>
                <w:rFonts w:ascii="Arial Narrow" w:hAnsi="Arial Narrow" w:cs="Arial Narrow"/>
                <w:sz w:val="15"/>
                <w:szCs w:val="15"/>
                <w:lang w:val="en-ZA" w:eastAsia="en-ZA"/>
              </w:rPr>
              <w:t>e</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667A1242"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741B542D" w14:textId="77777777" w:rsidR="003609CC" w:rsidRPr="003609CC" w:rsidRDefault="003609CC" w:rsidP="003609CC">
            <w:pPr>
              <w:widowControl w:val="0"/>
              <w:autoSpaceDE w:val="0"/>
              <w:autoSpaceDN w:val="0"/>
              <w:adjustRightInd w:val="0"/>
              <w:ind w:left="263" w:right="209" w:hanging="5"/>
              <w:rPr>
                <w:sz w:val="24"/>
                <w:szCs w:val="24"/>
                <w:lang w:val="en-ZA" w:eastAsia="en-ZA"/>
              </w:rPr>
            </w:pPr>
            <w:r w:rsidRPr="003609CC">
              <w:rPr>
                <w:rFonts w:ascii="Arial Narrow" w:hAnsi="Arial Narrow" w:cs="Arial Narrow"/>
                <w:spacing w:val="1"/>
                <w:w w:val="110"/>
                <w:sz w:val="15"/>
                <w:szCs w:val="15"/>
                <w:lang w:val="en-ZA" w:eastAsia="en-ZA"/>
              </w:rPr>
              <w:t>L</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12"/>
                <w:sz w:val="15"/>
                <w:szCs w:val="15"/>
                <w:lang w:val="en-ZA" w:eastAsia="en-ZA"/>
              </w:rPr>
              <w:t>c</w:t>
            </w:r>
            <w:r w:rsidRPr="003609CC">
              <w:rPr>
                <w:rFonts w:ascii="Arial Narrow" w:hAnsi="Arial Narrow" w:cs="Arial Narrow"/>
                <w:spacing w:val="1"/>
                <w:sz w:val="15"/>
                <w:szCs w:val="15"/>
                <w:lang w:val="en-ZA" w:eastAsia="en-ZA"/>
              </w:rPr>
              <w:t>a</w:t>
            </w:r>
            <w:r w:rsidRPr="003609CC">
              <w:rPr>
                <w:rFonts w:ascii="Arial Narrow" w:hAnsi="Arial Narrow" w:cs="Arial Narrow"/>
                <w:w w:val="126"/>
                <w:sz w:val="15"/>
                <w:szCs w:val="15"/>
                <w:lang w:val="en-ZA" w:eastAsia="en-ZA"/>
              </w:rPr>
              <w:t>l</w:t>
            </w:r>
            <w:r w:rsidRPr="003609CC">
              <w:rPr>
                <w:w w:val="126"/>
                <w:sz w:val="15"/>
                <w:szCs w:val="15"/>
                <w:lang w:val="en-ZA" w:eastAsia="en-ZA"/>
              </w:rPr>
              <w:t xml:space="preserve"> </w:t>
            </w:r>
            <w:r w:rsidRPr="003609CC">
              <w:rPr>
                <w:rFonts w:ascii="Arial Narrow" w:hAnsi="Arial Narrow" w:cs="Arial Narrow"/>
                <w:spacing w:val="1"/>
                <w:w w:val="112"/>
                <w:sz w:val="15"/>
                <w:szCs w:val="15"/>
                <w:lang w:val="en-ZA" w:eastAsia="en-ZA"/>
              </w:rPr>
              <w:t>v</w:t>
            </w:r>
            <w:r w:rsidRPr="003609CC">
              <w:rPr>
                <w:rFonts w:ascii="Arial Narrow" w:hAnsi="Arial Narrow" w:cs="Arial Narrow"/>
                <w:spacing w:val="1"/>
                <w:sz w:val="15"/>
                <w:szCs w:val="15"/>
                <w:lang w:val="en-ZA" w:eastAsia="en-ZA"/>
              </w:rPr>
              <w:t>a</w:t>
            </w:r>
            <w:r w:rsidRPr="003609CC">
              <w:rPr>
                <w:rFonts w:ascii="Arial Narrow" w:hAnsi="Arial Narrow" w:cs="Arial Narrow"/>
                <w:spacing w:val="-1"/>
                <w:w w:val="126"/>
                <w:sz w:val="15"/>
                <w:szCs w:val="15"/>
                <w:lang w:val="en-ZA" w:eastAsia="en-ZA"/>
              </w:rPr>
              <w:t>l</w:t>
            </w:r>
            <w:r w:rsidRPr="003609CC">
              <w:rPr>
                <w:rFonts w:ascii="Arial Narrow" w:hAnsi="Arial Narrow" w:cs="Arial Narrow"/>
                <w:spacing w:val="-1"/>
                <w:w w:val="110"/>
                <w:sz w:val="15"/>
                <w:szCs w:val="15"/>
                <w:lang w:val="en-ZA" w:eastAsia="en-ZA"/>
              </w:rPr>
              <w:t>u</w:t>
            </w:r>
            <w:r w:rsidRPr="003609CC">
              <w:rPr>
                <w:rFonts w:ascii="Arial Narrow" w:hAnsi="Arial Narrow" w:cs="Arial Narrow"/>
                <w:sz w:val="15"/>
                <w:szCs w:val="15"/>
                <w:lang w:val="en-ZA" w:eastAsia="en-ZA"/>
              </w:rPr>
              <w:t>e</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57793942" w14:textId="77777777" w:rsidR="003609CC" w:rsidRPr="003609CC" w:rsidRDefault="003609CC" w:rsidP="003609CC">
            <w:pPr>
              <w:widowControl w:val="0"/>
              <w:autoSpaceDE w:val="0"/>
              <w:autoSpaceDN w:val="0"/>
              <w:adjustRightInd w:val="0"/>
              <w:spacing w:before="17"/>
              <w:ind w:left="156" w:right="141" w:firstLine="3"/>
              <w:jc w:val="center"/>
              <w:rPr>
                <w:sz w:val="24"/>
                <w:szCs w:val="24"/>
                <w:lang w:val="en-ZA" w:eastAsia="en-ZA"/>
              </w:rPr>
            </w:pPr>
            <w:r w:rsidRPr="003609CC">
              <w:rPr>
                <w:rFonts w:ascii="Arial Narrow" w:hAnsi="Arial Narrow" w:cs="Arial Narrow"/>
                <w:spacing w:val="1"/>
                <w:w w:val="109"/>
                <w:sz w:val="15"/>
                <w:szCs w:val="15"/>
                <w:lang w:val="en-ZA" w:eastAsia="en-ZA"/>
              </w:rPr>
              <w:t>L</w:t>
            </w:r>
            <w:r w:rsidRPr="003609CC">
              <w:rPr>
                <w:rFonts w:ascii="Arial Narrow" w:hAnsi="Arial Narrow" w:cs="Arial Narrow"/>
                <w:spacing w:val="-1"/>
                <w:w w:val="109"/>
                <w:sz w:val="15"/>
                <w:szCs w:val="15"/>
                <w:lang w:val="en-ZA" w:eastAsia="en-ZA"/>
              </w:rPr>
              <w:t>o</w:t>
            </w:r>
            <w:r w:rsidRPr="003609CC">
              <w:rPr>
                <w:rFonts w:ascii="Arial Narrow" w:hAnsi="Arial Narrow" w:cs="Arial Narrow"/>
                <w:spacing w:val="1"/>
                <w:w w:val="109"/>
                <w:sz w:val="15"/>
                <w:szCs w:val="15"/>
                <w:lang w:val="en-ZA" w:eastAsia="en-ZA"/>
              </w:rPr>
              <w:t>ca</w:t>
            </w:r>
            <w:r w:rsidRPr="003609CC">
              <w:rPr>
                <w:rFonts w:ascii="Arial Narrow" w:hAnsi="Arial Narrow" w:cs="Arial Narrow"/>
                <w:w w:val="109"/>
                <w:sz w:val="15"/>
                <w:szCs w:val="15"/>
                <w:lang w:val="en-ZA" w:eastAsia="en-ZA"/>
              </w:rPr>
              <w:t>l</w:t>
            </w:r>
            <w:r w:rsidRPr="003609CC">
              <w:rPr>
                <w:spacing w:val="-7"/>
                <w:w w:val="109"/>
                <w:sz w:val="15"/>
                <w:szCs w:val="15"/>
                <w:lang w:val="en-ZA" w:eastAsia="en-ZA"/>
              </w:rPr>
              <w:t xml:space="preserve"> </w:t>
            </w:r>
            <w:r w:rsidRPr="003609CC">
              <w:rPr>
                <w:rFonts w:ascii="Arial Narrow" w:hAnsi="Arial Narrow" w:cs="Arial Narrow"/>
                <w:spacing w:val="-2"/>
                <w:w w:val="112"/>
                <w:sz w:val="15"/>
                <w:szCs w:val="15"/>
                <w:lang w:val="en-ZA" w:eastAsia="en-ZA"/>
              </w:rPr>
              <w:t>c</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10"/>
                <w:sz w:val="15"/>
                <w:szCs w:val="15"/>
                <w:lang w:val="en-ZA" w:eastAsia="en-ZA"/>
              </w:rPr>
              <w:t>n</w:t>
            </w:r>
            <w:r w:rsidRPr="003609CC">
              <w:rPr>
                <w:rFonts w:ascii="Arial Narrow" w:hAnsi="Arial Narrow" w:cs="Arial Narrow"/>
                <w:sz w:val="15"/>
                <w:szCs w:val="15"/>
                <w:lang w:val="en-ZA" w:eastAsia="en-ZA"/>
              </w:rPr>
              <w:t>-</w:t>
            </w:r>
            <w:r w:rsidRPr="003609CC">
              <w:rPr>
                <w:sz w:val="15"/>
                <w:szCs w:val="15"/>
                <w:lang w:val="en-ZA" w:eastAsia="en-ZA"/>
              </w:rPr>
              <w:t xml:space="preserve"> </w:t>
            </w:r>
            <w:r w:rsidRPr="003609CC">
              <w:rPr>
                <w:rFonts w:ascii="Arial Narrow" w:hAnsi="Arial Narrow" w:cs="Arial Narrow"/>
                <w:sz w:val="15"/>
                <w:szCs w:val="15"/>
                <w:lang w:val="en-ZA" w:eastAsia="en-ZA"/>
              </w:rPr>
              <w:t>t</w:t>
            </w:r>
            <w:r w:rsidRPr="003609CC">
              <w:rPr>
                <w:rFonts w:ascii="Arial Narrow" w:hAnsi="Arial Narrow" w:cs="Arial Narrow"/>
                <w:spacing w:val="1"/>
                <w:sz w:val="15"/>
                <w:szCs w:val="15"/>
                <w:lang w:val="en-ZA" w:eastAsia="en-ZA"/>
              </w:rPr>
              <w:t>en</w:t>
            </w:r>
            <w:r w:rsidRPr="003609CC">
              <w:rPr>
                <w:rFonts w:ascii="Arial Narrow" w:hAnsi="Arial Narrow" w:cs="Arial Narrow"/>
                <w:sz w:val="15"/>
                <w:szCs w:val="15"/>
                <w:lang w:val="en-ZA" w:eastAsia="en-ZA"/>
              </w:rPr>
              <w:t>t</w:t>
            </w:r>
            <w:r w:rsidRPr="003609CC">
              <w:rPr>
                <w:spacing w:val="17"/>
                <w:sz w:val="15"/>
                <w:szCs w:val="15"/>
                <w:lang w:val="en-ZA" w:eastAsia="en-ZA"/>
              </w:rPr>
              <w:t xml:space="preserve"> </w:t>
            </w:r>
            <w:r w:rsidRPr="003609CC">
              <w:rPr>
                <w:rFonts w:ascii="Arial Narrow" w:hAnsi="Arial Narrow" w:cs="Arial Narrow"/>
                <w:sz w:val="15"/>
                <w:szCs w:val="15"/>
                <w:lang w:val="en-ZA" w:eastAsia="en-ZA"/>
              </w:rPr>
              <w:t>%</w:t>
            </w:r>
            <w:r w:rsidRPr="003609CC">
              <w:rPr>
                <w:spacing w:val="-4"/>
                <w:sz w:val="15"/>
                <w:szCs w:val="15"/>
                <w:lang w:val="en-ZA" w:eastAsia="en-ZA"/>
              </w:rPr>
              <w:t xml:space="preserve"> </w:t>
            </w:r>
            <w:r w:rsidRPr="003609CC">
              <w:rPr>
                <w:rFonts w:ascii="Arial Narrow" w:hAnsi="Arial Narrow" w:cs="Arial Narrow"/>
                <w:spacing w:val="-3"/>
                <w:sz w:val="15"/>
                <w:szCs w:val="15"/>
                <w:lang w:val="en-ZA" w:eastAsia="en-ZA"/>
              </w:rPr>
              <w:t>(</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sz w:val="15"/>
                <w:szCs w:val="15"/>
                <w:lang w:val="en-ZA" w:eastAsia="en-ZA"/>
              </w:rPr>
              <w:t>e</w:t>
            </w:r>
            <w:r w:rsidRPr="003609CC">
              <w:rPr>
                <w:rFonts w:ascii="Arial Narrow" w:hAnsi="Arial Narrow" w:cs="Arial Narrow"/>
                <w:w w:val="117"/>
                <w:sz w:val="15"/>
                <w:szCs w:val="15"/>
                <w:lang w:val="en-ZA" w:eastAsia="en-ZA"/>
              </w:rPr>
              <w:t>r</w:t>
            </w:r>
            <w:r w:rsidRPr="003609CC">
              <w:rPr>
                <w:w w:val="117"/>
                <w:sz w:val="15"/>
                <w:szCs w:val="15"/>
                <w:lang w:val="en-ZA" w:eastAsia="en-ZA"/>
              </w:rPr>
              <w:t xml:space="preserve"> </w:t>
            </w:r>
            <w:r w:rsidRPr="003609CC">
              <w:rPr>
                <w:rFonts w:ascii="Arial Narrow" w:hAnsi="Arial Narrow" w:cs="Arial Narrow"/>
                <w:spacing w:val="-1"/>
                <w:w w:val="126"/>
                <w:sz w:val="15"/>
                <w:szCs w:val="15"/>
                <w:lang w:val="en-ZA" w:eastAsia="en-ZA"/>
              </w:rPr>
              <w:t>i</w:t>
            </w:r>
            <w:r w:rsidRPr="003609CC">
              <w:rPr>
                <w:rFonts w:ascii="Arial Narrow" w:hAnsi="Arial Narrow" w:cs="Arial Narrow"/>
                <w:w w:val="120"/>
                <w:sz w:val="15"/>
                <w:szCs w:val="15"/>
                <w:lang w:val="en-ZA" w:eastAsia="en-ZA"/>
              </w:rPr>
              <w:t>t</w:t>
            </w:r>
            <w:r w:rsidRPr="003609CC">
              <w:rPr>
                <w:rFonts w:ascii="Arial Narrow" w:hAnsi="Arial Narrow" w:cs="Arial Narrow"/>
                <w:spacing w:val="1"/>
                <w:sz w:val="15"/>
                <w:szCs w:val="15"/>
                <w:lang w:val="en-ZA" w:eastAsia="en-ZA"/>
              </w:rPr>
              <w:t>e</w:t>
            </w:r>
            <w:r w:rsidRPr="003609CC">
              <w:rPr>
                <w:rFonts w:ascii="Arial Narrow" w:hAnsi="Arial Narrow" w:cs="Arial Narrow"/>
                <w:w w:val="107"/>
                <w:sz w:val="15"/>
                <w:szCs w:val="15"/>
                <w:lang w:val="en-ZA" w:eastAsia="en-ZA"/>
              </w:rPr>
              <w:t>m</w:t>
            </w:r>
            <w:r w:rsidRPr="003609CC">
              <w:rPr>
                <w:rFonts w:ascii="Arial Narrow" w:hAnsi="Arial Narrow" w:cs="Arial Narrow"/>
                <w:sz w:val="15"/>
                <w:szCs w:val="15"/>
                <w:lang w:val="en-ZA" w:eastAsia="en-ZA"/>
              </w:rPr>
              <w:t>)</w:t>
            </w: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60967D01"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08467C03" w14:textId="77777777" w:rsidR="003609CC" w:rsidRPr="003609CC" w:rsidRDefault="003609CC" w:rsidP="003609CC">
            <w:pPr>
              <w:widowControl w:val="0"/>
              <w:autoSpaceDE w:val="0"/>
              <w:autoSpaceDN w:val="0"/>
              <w:adjustRightInd w:val="0"/>
              <w:ind w:left="275" w:right="-20"/>
              <w:rPr>
                <w:rFonts w:ascii="Arial Narrow" w:hAnsi="Arial Narrow" w:cs="Arial Narrow"/>
                <w:sz w:val="15"/>
                <w:szCs w:val="15"/>
                <w:lang w:val="en-ZA" w:eastAsia="en-ZA"/>
              </w:rPr>
            </w:pPr>
            <w:r w:rsidRPr="003609CC">
              <w:rPr>
                <w:rFonts w:ascii="Arial Narrow" w:hAnsi="Arial Narrow" w:cs="Arial Narrow"/>
                <w:spacing w:val="1"/>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spacing w:val="1"/>
                <w:w w:val="110"/>
                <w:sz w:val="15"/>
                <w:szCs w:val="15"/>
                <w:lang w:val="en-ZA" w:eastAsia="en-ZA"/>
              </w:rPr>
              <w:t>d</w:t>
            </w:r>
            <w:r w:rsidRPr="003609CC">
              <w:rPr>
                <w:rFonts w:ascii="Arial Narrow" w:hAnsi="Arial Narrow" w:cs="Arial Narrow"/>
                <w:spacing w:val="1"/>
                <w:sz w:val="15"/>
                <w:szCs w:val="15"/>
                <w:lang w:val="en-ZA" w:eastAsia="en-ZA"/>
              </w:rPr>
              <w:t>e</w:t>
            </w:r>
            <w:r w:rsidRPr="003609CC">
              <w:rPr>
                <w:rFonts w:ascii="Arial Narrow" w:hAnsi="Arial Narrow" w:cs="Arial Narrow"/>
                <w:w w:val="117"/>
                <w:sz w:val="15"/>
                <w:szCs w:val="15"/>
                <w:lang w:val="en-ZA" w:eastAsia="en-ZA"/>
              </w:rPr>
              <w:t>r</w:t>
            </w:r>
          </w:p>
          <w:p w14:paraId="1310411B" w14:textId="77777777" w:rsidR="003609CC" w:rsidRPr="003609CC" w:rsidRDefault="003609CC" w:rsidP="003609CC">
            <w:pPr>
              <w:widowControl w:val="0"/>
              <w:autoSpaceDE w:val="0"/>
              <w:autoSpaceDN w:val="0"/>
              <w:adjustRightInd w:val="0"/>
              <w:ind w:left="232" w:right="-20"/>
              <w:rPr>
                <w:sz w:val="24"/>
                <w:szCs w:val="24"/>
                <w:lang w:val="en-ZA" w:eastAsia="en-ZA"/>
              </w:rPr>
            </w:pPr>
            <w:r w:rsidRPr="003609CC">
              <w:rPr>
                <w:rFonts w:ascii="Arial Narrow" w:hAnsi="Arial Narrow" w:cs="Arial Narrow"/>
                <w:spacing w:val="-1"/>
                <w:sz w:val="15"/>
                <w:szCs w:val="15"/>
                <w:lang w:val="en-ZA" w:eastAsia="en-ZA"/>
              </w:rPr>
              <w:t>Q</w:t>
            </w:r>
            <w:r w:rsidRPr="003609CC">
              <w:rPr>
                <w:rFonts w:ascii="Arial Narrow" w:hAnsi="Arial Narrow" w:cs="Arial Narrow"/>
                <w:spacing w:val="1"/>
                <w:w w:val="110"/>
                <w:sz w:val="15"/>
                <w:szCs w:val="15"/>
                <w:lang w:val="en-ZA" w:eastAsia="en-ZA"/>
              </w:rPr>
              <w:t>u</w:t>
            </w:r>
            <w:r w:rsidRPr="003609CC">
              <w:rPr>
                <w:rFonts w:ascii="Arial Narrow" w:hAnsi="Arial Narrow" w:cs="Arial Narrow"/>
                <w:spacing w:val="-2"/>
                <w:sz w:val="15"/>
                <w:szCs w:val="15"/>
                <w:lang w:val="en-ZA" w:eastAsia="en-ZA"/>
              </w:rPr>
              <w:t>a</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r w:rsidRPr="003609CC">
              <w:rPr>
                <w:rFonts w:ascii="Arial Narrow" w:hAnsi="Arial Narrow" w:cs="Arial Narrow"/>
                <w:spacing w:val="-1"/>
                <w:w w:val="126"/>
                <w:sz w:val="15"/>
                <w:szCs w:val="15"/>
                <w:lang w:val="en-ZA" w:eastAsia="en-ZA"/>
              </w:rPr>
              <w:t>i</w:t>
            </w:r>
            <w:r w:rsidRPr="003609CC">
              <w:rPr>
                <w:rFonts w:ascii="Arial Narrow" w:hAnsi="Arial Narrow" w:cs="Arial Narrow"/>
                <w:w w:val="120"/>
                <w:sz w:val="15"/>
                <w:szCs w:val="15"/>
                <w:lang w:val="en-ZA" w:eastAsia="en-ZA"/>
              </w:rPr>
              <w:t>t</w:t>
            </w:r>
            <w:r w:rsidRPr="003609CC">
              <w:rPr>
                <w:rFonts w:ascii="Arial Narrow" w:hAnsi="Arial Narrow" w:cs="Arial Narrow"/>
                <w:w w:val="112"/>
                <w:sz w:val="15"/>
                <w:szCs w:val="15"/>
                <w:lang w:val="en-ZA" w:eastAsia="en-ZA"/>
              </w:rPr>
              <w:t>y</w:t>
            </w:r>
          </w:p>
        </w:tc>
        <w:tc>
          <w:tcPr>
            <w:tcW w:w="1133" w:type="dxa"/>
            <w:tcBorders>
              <w:top w:val="single" w:sz="4" w:space="0" w:color="000000"/>
              <w:left w:val="single" w:sz="2" w:space="0" w:color="000000"/>
              <w:bottom w:val="single" w:sz="4" w:space="0" w:color="000000"/>
              <w:right w:val="single" w:sz="2" w:space="0" w:color="000000"/>
            </w:tcBorders>
            <w:shd w:val="clear" w:color="auto" w:fill="D9D9D9"/>
          </w:tcPr>
          <w:p w14:paraId="719E5D41"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636C8C82" w14:textId="77777777" w:rsidR="003609CC" w:rsidRPr="003609CC" w:rsidRDefault="003609CC" w:rsidP="003609CC">
            <w:pPr>
              <w:widowControl w:val="0"/>
              <w:autoSpaceDE w:val="0"/>
              <w:autoSpaceDN w:val="0"/>
              <w:adjustRightInd w:val="0"/>
              <w:ind w:left="405" w:right="164" w:hanging="194"/>
              <w:rPr>
                <w:sz w:val="24"/>
                <w:szCs w:val="24"/>
                <w:lang w:val="en-ZA" w:eastAsia="en-ZA"/>
              </w:rPr>
            </w:pPr>
            <w:r w:rsidRPr="003609CC">
              <w:rPr>
                <w:rFonts w:ascii="Arial Narrow" w:hAnsi="Arial Narrow" w:cs="Arial Narrow"/>
                <w:spacing w:val="1"/>
                <w:w w:val="107"/>
                <w:sz w:val="15"/>
                <w:szCs w:val="15"/>
                <w:lang w:val="en-ZA" w:eastAsia="en-ZA"/>
              </w:rPr>
              <w:t>To</w:t>
            </w:r>
            <w:r w:rsidRPr="003609CC">
              <w:rPr>
                <w:rFonts w:ascii="Arial Narrow" w:hAnsi="Arial Narrow" w:cs="Arial Narrow"/>
                <w:spacing w:val="-3"/>
                <w:w w:val="107"/>
                <w:sz w:val="15"/>
                <w:szCs w:val="15"/>
                <w:lang w:val="en-ZA" w:eastAsia="en-ZA"/>
              </w:rPr>
              <w:t>t</w:t>
            </w:r>
            <w:r w:rsidRPr="003609CC">
              <w:rPr>
                <w:rFonts w:ascii="Arial Narrow" w:hAnsi="Arial Narrow" w:cs="Arial Narrow"/>
                <w:spacing w:val="1"/>
                <w:w w:val="107"/>
                <w:sz w:val="15"/>
                <w:szCs w:val="15"/>
                <w:lang w:val="en-ZA" w:eastAsia="en-ZA"/>
              </w:rPr>
              <w:t>a</w:t>
            </w:r>
            <w:r w:rsidRPr="003609CC">
              <w:rPr>
                <w:rFonts w:ascii="Arial Narrow" w:hAnsi="Arial Narrow" w:cs="Arial Narrow"/>
                <w:w w:val="107"/>
                <w:sz w:val="15"/>
                <w:szCs w:val="15"/>
                <w:lang w:val="en-ZA" w:eastAsia="en-ZA"/>
              </w:rPr>
              <w:t>l</w:t>
            </w:r>
            <w:r w:rsidRPr="003609CC">
              <w:rPr>
                <w:spacing w:val="-6"/>
                <w:w w:val="107"/>
                <w:sz w:val="15"/>
                <w:szCs w:val="15"/>
                <w:lang w:val="en-ZA" w:eastAsia="en-ZA"/>
              </w:rPr>
              <w:t xml:space="preserve"> </w:t>
            </w:r>
            <w:r w:rsidRPr="003609CC">
              <w:rPr>
                <w:rFonts w:ascii="Arial Narrow" w:hAnsi="Arial Narrow" w:cs="Arial Narrow"/>
                <w:w w:val="120"/>
                <w:sz w:val="15"/>
                <w:szCs w:val="15"/>
                <w:lang w:val="en-ZA" w:eastAsia="en-ZA"/>
              </w:rPr>
              <w:t>t</w:t>
            </w:r>
            <w:r w:rsidRPr="003609CC">
              <w:rPr>
                <w:rFonts w:ascii="Arial Narrow" w:hAnsi="Arial Narrow" w:cs="Arial Narrow"/>
                <w:spacing w:val="1"/>
                <w:sz w:val="15"/>
                <w:szCs w:val="15"/>
                <w:lang w:val="en-ZA" w:eastAsia="en-ZA"/>
              </w:rPr>
              <w:t>e</w:t>
            </w:r>
            <w:r w:rsidRPr="003609CC">
              <w:rPr>
                <w:rFonts w:ascii="Arial Narrow" w:hAnsi="Arial Narrow" w:cs="Arial Narrow"/>
                <w:spacing w:val="-1"/>
                <w:w w:val="110"/>
                <w:sz w:val="15"/>
                <w:szCs w:val="15"/>
                <w:lang w:val="en-ZA" w:eastAsia="en-ZA"/>
              </w:rPr>
              <w:t>nd</w:t>
            </w:r>
            <w:r w:rsidRPr="003609CC">
              <w:rPr>
                <w:rFonts w:ascii="Arial Narrow" w:hAnsi="Arial Narrow" w:cs="Arial Narrow"/>
                <w:spacing w:val="1"/>
                <w:sz w:val="15"/>
                <w:szCs w:val="15"/>
                <w:lang w:val="en-ZA" w:eastAsia="en-ZA"/>
              </w:rPr>
              <w:t>e</w:t>
            </w:r>
            <w:r w:rsidRPr="003609CC">
              <w:rPr>
                <w:rFonts w:ascii="Arial Narrow" w:hAnsi="Arial Narrow" w:cs="Arial Narrow"/>
                <w:w w:val="117"/>
                <w:sz w:val="15"/>
                <w:szCs w:val="15"/>
                <w:lang w:val="en-ZA" w:eastAsia="en-ZA"/>
              </w:rPr>
              <w:t>r</w:t>
            </w:r>
            <w:r w:rsidRPr="003609CC">
              <w:rPr>
                <w:w w:val="117"/>
                <w:sz w:val="15"/>
                <w:szCs w:val="15"/>
                <w:lang w:val="en-ZA" w:eastAsia="en-ZA"/>
              </w:rPr>
              <w:t xml:space="preserve"> </w:t>
            </w:r>
            <w:r w:rsidRPr="003609CC">
              <w:rPr>
                <w:rFonts w:ascii="Arial Narrow" w:hAnsi="Arial Narrow" w:cs="Arial Narrow"/>
                <w:spacing w:val="1"/>
                <w:w w:val="112"/>
                <w:sz w:val="15"/>
                <w:szCs w:val="15"/>
                <w:lang w:val="en-ZA" w:eastAsia="en-ZA"/>
              </w:rPr>
              <w:t>v</w:t>
            </w:r>
            <w:r w:rsidRPr="003609CC">
              <w:rPr>
                <w:rFonts w:ascii="Arial Narrow" w:hAnsi="Arial Narrow" w:cs="Arial Narrow"/>
                <w:spacing w:val="1"/>
                <w:sz w:val="15"/>
                <w:szCs w:val="15"/>
                <w:lang w:val="en-ZA" w:eastAsia="en-ZA"/>
              </w:rPr>
              <w:t>a</w:t>
            </w:r>
            <w:r w:rsidRPr="003609CC">
              <w:rPr>
                <w:rFonts w:ascii="Arial Narrow" w:hAnsi="Arial Narrow" w:cs="Arial Narrow"/>
                <w:spacing w:val="-1"/>
                <w:w w:val="126"/>
                <w:sz w:val="15"/>
                <w:szCs w:val="15"/>
                <w:lang w:val="en-ZA" w:eastAsia="en-ZA"/>
              </w:rPr>
              <w:t>l</w:t>
            </w:r>
            <w:r w:rsidRPr="003609CC">
              <w:rPr>
                <w:rFonts w:ascii="Arial Narrow" w:hAnsi="Arial Narrow" w:cs="Arial Narrow"/>
                <w:spacing w:val="-1"/>
                <w:w w:val="110"/>
                <w:sz w:val="15"/>
                <w:szCs w:val="15"/>
                <w:lang w:val="en-ZA" w:eastAsia="en-ZA"/>
              </w:rPr>
              <w:t>u</w:t>
            </w:r>
            <w:r w:rsidRPr="003609CC">
              <w:rPr>
                <w:rFonts w:ascii="Arial Narrow" w:hAnsi="Arial Narrow" w:cs="Arial Narrow"/>
                <w:sz w:val="15"/>
                <w:szCs w:val="15"/>
                <w:lang w:val="en-ZA" w:eastAsia="en-ZA"/>
              </w:rPr>
              <w:t>e</w:t>
            </w:r>
          </w:p>
        </w:tc>
        <w:tc>
          <w:tcPr>
            <w:tcW w:w="1135" w:type="dxa"/>
            <w:tcBorders>
              <w:top w:val="single" w:sz="4" w:space="0" w:color="000000"/>
              <w:left w:val="single" w:sz="2" w:space="0" w:color="000000"/>
              <w:bottom w:val="single" w:sz="4" w:space="0" w:color="000000"/>
              <w:right w:val="single" w:sz="2" w:space="0" w:color="000000"/>
            </w:tcBorders>
            <w:shd w:val="clear" w:color="auto" w:fill="D9D9D9"/>
            <w:hideMark/>
          </w:tcPr>
          <w:p w14:paraId="565747D8" w14:textId="77777777" w:rsidR="003609CC" w:rsidRPr="003609CC" w:rsidRDefault="003609CC" w:rsidP="003609CC">
            <w:pPr>
              <w:widowControl w:val="0"/>
              <w:autoSpaceDE w:val="0"/>
              <w:autoSpaceDN w:val="0"/>
              <w:adjustRightInd w:val="0"/>
              <w:spacing w:before="17"/>
              <w:ind w:left="99" w:right="80"/>
              <w:jc w:val="center"/>
              <w:rPr>
                <w:sz w:val="24"/>
                <w:szCs w:val="24"/>
                <w:lang w:val="en-ZA" w:eastAsia="en-ZA"/>
              </w:rPr>
            </w:pPr>
            <w:r w:rsidRPr="003609CC">
              <w:rPr>
                <w:rFonts w:ascii="Arial Narrow" w:hAnsi="Arial Narrow" w:cs="Arial Narrow"/>
                <w:spacing w:val="1"/>
                <w:w w:val="107"/>
                <w:sz w:val="15"/>
                <w:szCs w:val="15"/>
                <w:lang w:val="en-ZA" w:eastAsia="en-ZA"/>
              </w:rPr>
              <w:t>To</w:t>
            </w:r>
            <w:r w:rsidRPr="003609CC">
              <w:rPr>
                <w:rFonts w:ascii="Arial Narrow" w:hAnsi="Arial Narrow" w:cs="Arial Narrow"/>
                <w:spacing w:val="-3"/>
                <w:w w:val="107"/>
                <w:sz w:val="15"/>
                <w:szCs w:val="15"/>
                <w:lang w:val="en-ZA" w:eastAsia="en-ZA"/>
              </w:rPr>
              <w:t>t</w:t>
            </w:r>
            <w:r w:rsidRPr="003609CC">
              <w:rPr>
                <w:rFonts w:ascii="Arial Narrow" w:hAnsi="Arial Narrow" w:cs="Arial Narrow"/>
                <w:spacing w:val="1"/>
                <w:w w:val="107"/>
                <w:sz w:val="15"/>
                <w:szCs w:val="15"/>
                <w:lang w:val="en-ZA" w:eastAsia="en-ZA"/>
              </w:rPr>
              <w:t>a</w:t>
            </w:r>
            <w:r w:rsidRPr="003609CC">
              <w:rPr>
                <w:rFonts w:ascii="Arial Narrow" w:hAnsi="Arial Narrow" w:cs="Arial Narrow"/>
                <w:w w:val="107"/>
                <w:sz w:val="15"/>
                <w:szCs w:val="15"/>
                <w:lang w:val="en-ZA" w:eastAsia="en-ZA"/>
              </w:rPr>
              <w:t>l</w:t>
            </w:r>
            <w:r w:rsidRPr="003609CC">
              <w:rPr>
                <w:spacing w:val="-6"/>
                <w:w w:val="107"/>
                <w:sz w:val="15"/>
                <w:szCs w:val="15"/>
                <w:lang w:val="en-ZA" w:eastAsia="en-ZA"/>
              </w:rPr>
              <w:t xml:space="preserve"> </w:t>
            </w:r>
            <w:r w:rsidRPr="003609CC">
              <w:rPr>
                <w:rFonts w:ascii="Arial Narrow" w:hAnsi="Arial Narrow" w:cs="Arial Narrow"/>
                <w:spacing w:val="1"/>
                <w:w w:val="107"/>
                <w:sz w:val="15"/>
                <w:szCs w:val="15"/>
                <w:lang w:val="en-ZA" w:eastAsia="en-ZA"/>
              </w:rPr>
              <w:t>e</w:t>
            </w:r>
            <w:r w:rsidRPr="003609CC">
              <w:rPr>
                <w:rFonts w:ascii="Arial Narrow" w:hAnsi="Arial Narrow" w:cs="Arial Narrow"/>
                <w:spacing w:val="-2"/>
                <w:w w:val="112"/>
                <w:sz w:val="15"/>
                <w:szCs w:val="15"/>
                <w:lang w:val="en-ZA" w:eastAsia="en-ZA"/>
              </w:rPr>
              <w:t>x</w:t>
            </w:r>
            <w:r w:rsidRPr="003609CC">
              <w:rPr>
                <w:rFonts w:ascii="Arial Narrow" w:hAnsi="Arial Narrow" w:cs="Arial Narrow"/>
                <w:spacing w:val="1"/>
                <w:sz w:val="15"/>
                <w:szCs w:val="15"/>
                <w:lang w:val="en-ZA" w:eastAsia="en-ZA"/>
              </w:rPr>
              <w:t>e</w:t>
            </w:r>
            <w:r w:rsidRPr="003609CC">
              <w:rPr>
                <w:rFonts w:ascii="Arial Narrow" w:hAnsi="Arial Narrow" w:cs="Arial Narrow"/>
                <w:spacing w:val="-2"/>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26"/>
                <w:sz w:val="15"/>
                <w:szCs w:val="15"/>
                <w:lang w:val="en-ZA" w:eastAsia="en-ZA"/>
              </w:rPr>
              <w:t>i</w:t>
            </w:r>
            <w:r w:rsidRPr="003609CC">
              <w:rPr>
                <w:rFonts w:ascii="Arial Narrow" w:hAnsi="Arial Narrow" w:cs="Arial Narrow"/>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w w:val="110"/>
                <w:sz w:val="15"/>
                <w:szCs w:val="15"/>
                <w:lang w:val="en-ZA" w:eastAsia="en-ZA"/>
              </w:rPr>
              <w:t>o</w:t>
            </w:r>
            <w:r w:rsidRPr="003609CC">
              <w:rPr>
                <w:rFonts w:ascii="Arial Narrow" w:hAnsi="Arial Narrow" w:cs="Arial Narrow"/>
                <w:w w:val="117"/>
                <w:sz w:val="15"/>
                <w:szCs w:val="15"/>
                <w:lang w:val="en-ZA" w:eastAsia="en-ZA"/>
              </w:rPr>
              <w:t>r</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12"/>
                <w:sz w:val="15"/>
                <w:szCs w:val="15"/>
                <w:lang w:val="en-ZA" w:eastAsia="en-ZA"/>
              </w:rPr>
              <w:t>c</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p>
        </w:tc>
        <w:tc>
          <w:tcPr>
            <w:tcW w:w="1123" w:type="dxa"/>
            <w:tcBorders>
              <w:top w:val="single" w:sz="4" w:space="0" w:color="000000"/>
              <w:left w:val="single" w:sz="2" w:space="0" w:color="000000"/>
              <w:bottom w:val="single" w:sz="4" w:space="0" w:color="000000"/>
              <w:right w:val="single" w:sz="2" w:space="0" w:color="000000"/>
            </w:tcBorders>
            <w:shd w:val="clear" w:color="auto" w:fill="D9D9D9"/>
          </w:tcPr>
          <w:p w14:paraId="6D6C0388"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63D05EFB" w14:textId="77777777" w:rsidR="003609CC" w:rsidRPr="003609CC" w:rsidRDefault="003609CC" w:rsidP="003609CC">
            <w:pPr>
              <w:widowControl w:val="0"/>
              <w:autoSpaceDE w:val="0"/>
              <w:autoSpaceDN w:val="0"/>
              <w:adjustRightInd w:val="0"/>
              <w:ind w:left="335" w:right="76" w:hanging="206"/>
              <w:rPr>
                <w:sz w:val="24"/>
                <w:szCs w:val="24"/>
                <w:lang w:val="en-ZA" w:eastAsia="en-ZA"/>
              </w:rPr>
            </w:pPr>
            <w:r w:rsidRPr="003609CC">
              <w:rPr>
                <w:rFonts w:ascii="Arial Narrow" w:hAnsi="Arial Narrow" w:cs="Arial Narrow"/>
                <w:spacing w:val="1"/>
                <w:w w:val="107"/>
                <w:sz w:val="15"/>
                <w:szCs w:val="15"/>
                <w:lang w:val="en-ZA" w:eastAsia="en-ZA"/>
              </w:rPr>
              <w:t>To</w:t>
            </w:r>
            <w:r w:rsidRPr="003609CC">
              <w:rPr>
                <w:rFonts w:ascii="Arial Narrow" w:hAnsi="Arial Narrow" w:cs="Arial Narrow"/>
                <w:spacing w:val="-3"/>
                <w:w w:val="107"/>
                <w:sz w:val="15"/>
                <w:szCs w:val="15"/>
                <w:lang w:val="en-ZA" w:eastAsia="en-ZA"/>
              </w:rPr>
              <w:t>t</w:t>
            </w:r>
            <w:r w:rsidRPr="003609CC">
              <w:rPr>
                <w:rFonts w:ascii="Arial Narrow" w:hAnsi="Arial Narrow" w:cs="Arial Narrow"/>
                <w:spacing w:val="1"/>
                <w:w w:val="107"/>
                <w:sz w:val="15"/>
                <w:szCs w:val="15"/>
                <w:lang w:val="en-ZA" w:eastAsia="en-ZA"/>
              </w:rPr>
              <w:t>a</w:t>
            </w:r>
            <w:r w:rsidRPr="003609CC">
              <w:rPr>
                <w:rFonts w:ascii="Arial Narrow" w:hAnsi="Arial Narrow" w:cs="Arial Narrow"/>
                <w:w w:val="107"/>
                <w:sz w:val="15"/>
                <w:szCs w:val="15"/>
                <w:lang w:val="en-ZA" w:eastAsia="en-ZA"/>
              </w:rPr>
              <w:t>l</w:t>
            </w:r>
            <w:r w:rsidRPr="003609CC">
              <w:rPr>
                <w:spacing w:val="-6"/>
                <w:w w:val="107"/>
                <w:sz w:val="15"/>
                <w:szCs w:val="15"/>
                <w:lang w:val="en-ZA" w:eastAsia="en-ZA"/>
              </w:rPr>
              <w:t xml:space="preserve"> </w:t>
            </w:r>
            <w:r w:rsidRPr="003609CC">
              <w:rPr>
                <w:rFonts w:ascii="Arial Narrow" w:hAnsi="Arial Narrow" w:cs="Arial Narrow"/>
                <w:spacing w:val="-1"/>
                <w:w w:val="126"/>
                <w:sz w:val="15"/>
                <w:szCs w:val="15"/>
                <w:lang w:val="en-ZA" w:eastAsia="en-ZA"/>
              </w:rPr>
              <w:t>i</w:t>
            </w:r>
            <w:r w:rsidRPr="003609CC">
              <w:rPr>
                <w:rFonts w:ascii="Arial Narrow" w:hAnsi="Arial Narrow" w:cs="Arial Narrow"/>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w w:val="110"/>
                <w:sz w:val="15"/>
                <w:szCs w:val="15"/>
                <w:lang w:val="en-ZA" w:eastAsia="en-ZA"/>
              </w:rPr>
              <w:t>o</w:t>
            </w:r>
            <w:r w:rsidRPr="003609CC">
              <w:rPr>
                <w:rFonts w:ascii="Arial Narrow" w:hAnsi="Arial Narrow" w:cs="Arial Narrow"/>
                <w:w w:val="117"/>
                <w:sz w:val="15"/>
                <w:szCs w:val="15"/>
                <w:lang w:val="en-ZA" w:eastAsia="en-ZA"/>
              </w:rPr>
              <w:t>r</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12"/>
                <w:sz w:val="15"/>
                <w:szCs w:val="15"/>
                <w:lang w:val="en-ZA" w:eastAsia="en-ZA"/>
              </w:rPr>
              <w:t>c</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p>
        </w:tc>
      </w:tr>
      <w:tr w:rsidR="003609CC" w:rsidRPr="003609CC" w14:paraId="77435228" w14:textId="77777777" w:rsidTr="003609CC">
        <w:trPr>
          <w:trHeight w:hRule="exact" w:val="406"/>
        </w:trPr>
        <w:tc>
          <w:tcPr>
            <w:tcW w:w="735" w:type="dxa"/>
            <w:tcBorders>
              <w:top w:val="single" w:sz="4" w:space="0" w:color="000000"/>
              <w:left w:val="single" w:sz="4" w:space="0" w:color="000000"/>
              <w:bottom w:val="single" w:sz="4" w:space="0" w:color="000000"/>
              <w:right w:val="single" w:sz="4" w:space="0" w:color="000000"/>
            </w:tcBorders>
            <w:shd w:val="clear" w:color="auto" w:fill="D9D9D9"/>
          </w:tcPr>
          <w:p w14:paraId="53E3D49F"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6660BB31" w14:textId="77777777" w:rsidR="003609CC" w:rsidRPr="003609CC" w:rsidRDefault="003609CC" w:rsidP="003609CC">
            <w:pPr>
              <w:widowControl w:val="0"/>
              <w:autoSpaceDE w:val="0"/>
              <w:autoSpaceDN w:val="0"/>
              <w:adjustRightInd w:val="0"/>
              <w:ind w:left="234"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C8</w:t>
            </w:r>
            <w:r w:rsidRPr="003609CC">
              <w:rPr>
                <w:rFonts w:ascii="Arial Narrow" w:hAnsi="Arial Narrow" w:cs="Arial Narrow"/>
                <w:sz w:val="16"/>
                <w:szCs w:val="16"/>
                <w:lang w:val="en-ZA" w:eastAsia="en-ZA"/>
              </w:rPr>
              <w:t>)</w:t>
            </w:r>
          </w:p>
        </w:tc>
        <w:tc>
          <w:tcPr>
            <w:tcW w:w="3403" w:type="dxa"/>
            <w:tcBorders>
              <w:top w:val="single" w:sz="4" w:space="0" w:color="000000"/>
              <w:left w:val="single" w:sz="4" w:space="0" w:color="000000"/>
              <w:bottom w:val="single" w:sz="4" w:space="0" w:color="000000"/>
              <w:right w:val="single" w:sz="4" w:space="0" w:color="000000"/>
            </w:tcBorders>
            <w:shd w:val="clear" w:color="auto" w:fill="D9D9D9"/>
          </w:tcPr>
          <w:p w14:paraId="27FA2211"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41F9A2CB" w14:textId="77777777" w:rsidR="003609CC" w:rsidRPr="003609CC" w:rsidRDefault="003609CC" w:rsidP="003609CC">
            <w:pPr>
              <w:widowControl w:val="0"/>
              <w:autoSpaceDE w:val="0"/>
              <w:autoSpaceDN w:val="0"/>
              <w:adjustRightInd w:val="0"/>
              <w:ind w:left="1537" w:right="1513"/>
              <w:jc w:val="center"/>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C9</w:t>
            </w:r>
            <w:r w:rsidRPr="003609CC">
              <w:rPr>
                <w:rFonts w:ascii="Arial Narrow" w:hAnsi="Arial Narrow" w:cs="Arial Narrow"/>
                <w:sz w:val="16"/>
                <w:szCs w:val="16"/>
                <w:lang w:val="en-ZA" w:eastAsia="en-ZA"/>
              </w:rPr>
              <w:t>)</w:t>
            </w:r>
          </w:p>
        </w:tc>
        <w:tc>
          <w:tcPr>
            <w:tcW w:w="967" w:type="dxa"/>
            <w:tcBorders>
              <w:top w:val="single" w:sz="4" w:space="0" w:color="000000"/>
              <w:left w:val="single" w:sz="4" w:space="0" w:color="000000"/>
              <w:bottom w:val="single" w:sz="4" w:space="0" w:color="000000"/>
              <w:right w:val="single" w:sz="4" w:space="0" w:color="000000"/>
            </w:tcBorders>
            <w:shd w:val="clear" w:color="auto" w:fill="D9D9D9"/>
          </w:tcPr>
          <w:p w14:paraId="20E71D90"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5D65F2A8" w14:textId="77777777" w:rsidR="003609CC" w:rsidRPr="003609CC" w:rsidRDefault="003609CC" w:rsidP="003609CC">
            <w:pPr>
              <w:widowControl w:val="0"/>
              <w:autoSpaceDE w:val="0"/>
              <w:autoSpaceDN w:val="0"/>
              <w:adjustRightInd w:val="0"/>
              <w:ind w:left="313"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0</w:t>
            </w:r>
            <w:r w:rsidRPr="003609CC">
              <w:rPr>
                <w:rFonts w:ascii="Arial Narrow" w:hAnsi="Arial Narrow" w:cs="Arial Narrow"/>
                <w:sz w:val="16"/>
                <w:szCs w:val="16"/>
                <w:lang w:val="en-ZA" w:eastAsia="en-ZA"/>
              </w:rPr>
              <w:t>)</w:t>
            </w:r>
          </w:p>
        </w:tc>
        <w:tc>
          <w:tcPr>
            <w:tcW w:w="970" w:type="dxa"/>
            <w:tcBorders>
              <w:top w:val="single" w:sz="4" w:space="0" w:color="000000"/>
              <w:left w:val="single" w:sz="4" w:space="0" w:color="000000"/>
              <w:bottom w:val="single" w:sz="4" w:space="0" w:color="000000"/>
              <w:right w:val="single" w:sz="4" w:space="0" w:color="000000"/>
            </w:tcBorders>
            <w:shd w:val="clear" w:color="auto" w:fill="D9D9D9"/>
          </w:tcPr>
          <w:p w14:paraId="2B1AEC9A"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42F3940E" w14:textId="77777777" w:rsidR="003609CC" w:rsidRPr="003609CC" w:rsidRDefault="003609CC" w:rsidP="003609CC">
            <w:pPr>
              <w:widowControl w:val="0"/>
              <w:autoSpaceDE w:val="0"/>
              <w:autoSpaceDN w:val="0"/>
              <w:adjustRightInd w:val="0"/>
              <w:ind w:left="313"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1</w:t>
            </w:r>
            <w:r w:rsidRPr="003609CC">
              <w:rPr>
                <w:rFonts w:ascii="Arial Narrow" w:hAnsi="Arial Narrow" w:cs="Arial Narrow"/>
                <w:sz w:val="16"/>
                <w:szCs w:val="16"/>
                <w:lang w:val="en-ZA" w:eastAsia="en-ZA"/>
              </w:rPr>
              <w:t>)</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Pr>
          <w:p w14:paraId="1583BB33"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79B14C65" w14:textId="77777777" w:rsidR="003609CC" w:rsidRPr="003609CC" w:rsidRDefault="003609CC" w:rsidP="003609CC">
            <w:pPr>
              <w:widowControl w:val="0"/>
              <w:autoSpaceDE w:val="0"/>
              <w:autoSpaceDN w:val="0"/>
              <w:adjustRightInd w:val="0"/>
              <w:ind w:left="440" w:right="419"/>
              <w:jc w:val="center"/>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2</w:t>
            </w:r>
            <w:r w:rsidRPr="003609CC">
              <w:rPr>
                <w:rFonts w:ascii="Arial Narrow" w:hAnsi="Arial Narrow" w:cs="Arial Narrow"/>
                <w:sz w:val="16"/>
                <w:szCs w:val="16"/>
                <w:lang w:val="en-ZA" w:eastAsia="en-ZA"/>
              </w:rPr>
              <w:t>)</w:t>
            </w:r>
          </w:p>
        </w:tc>
        <w:tc>
          <w:tcPr>
            <w:tcW w:w="849" w:type="dxa"/>
            <w:tcBorders>
              <w:top w:val="single" w:sz="4" w:space="0" w:color="000000"/>
              <w:left w:val="single" w:sz="4" w:space="0" w:color="000000"/>
              <w:bottom w:val="single" w:sz="4" w:space="0" w:color="000000"/>
              <w:right w:val="single" w:sz="4" w:space="0" w:color="000000"/>
            </w:tcBorders>
            <w:shd w:val="clear" w:color="auto" w:fill="D9D9D9"/>
          </w:tcPr>
          <w:p w14:paraId="21CCB9BA"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45FDD1F0" w14:textId="77777777" w:rsidR="003609CC" w:rsidRPr="003609CC" w:rsidRDefault="003609CC" w:rsidP="003609CC">
            <w:pPr>
              <w:widowControl w:val="0"/>
              <w:autoSpaceDE w:val="0"/>
              <w:autoSpaceDN w:val="0"/>
              <w:adjustRightInd w:val="0"/>
              <w:ind w:left="253"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3</w:t>
            </w:r>
            <w:r w:rsidRPr="003609CC">
              <w:rPr>
                <w:rFonts w:ascii="Arial Narrow" w:hAnsi="Arial Narrow" w:cs="Arial Narrow"/>
                <w:sz w:val="16"/>
                <w:szCs w:val="16"/>
                <w:lang w:val="en-ZA" w:eastAsia="en-ZA"/>
              </w:rPr>
              <w:t>)</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356BB4F6"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000A13DE" w14:textId="77777777" w:rsidR="003609CC" w:rsidRPr="003609CC" w:rsidRDefault="003609CC" w:rsidP="003609CC">
            <w:pPr>
              <w:widowControl w:val="0"/>
              <w:autoSpaceDE w:val="0"/>
              <w:autoSpaceDN w:val="0"/>
              <w:adjustRightInd w:val="0"/>
              <w:ind w:left="256"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4</w:t>
            </w:r>
            <w:r w:rsidRPr="003609CC">
              <w:rPr>
                <w:rFonts w:ascii="Arial Narrow" w:hAnsi="Arial Narrow" w:cs="Arial Narrow"/>
                <w:sz w:val="16"/>
                <w:szCs w:val="16"/>
                <w:lang w:val="en-ZA" w:eastAsia="en-ZA"/>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1DA8DE9A"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72708133" w14:textId="77777777" w:rsidR="003609CC" w:rsidRPr="003609CC" w:rsidRDefault="003609CC" w:rsidP="003609CC">
            <w:pPr>
              <w:widowControl w:val="0"/>
              <w:autoSpaceDE w:val="0"/>
              <w:autoSpaceDN w:val="0"/>
              <w:adjustRightInd w:val="0"/>
              <w:ind w:left="325"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5</w:t>
            </w:r>
            <w:r w:rsidRPr="003609CC">
              <w:rPr>
                <w:rFonts w:ascii="Arial Narrow" w:hAnsi="Arial Narrow" w:cs="Arial Narrow"/>
                <w:sz w:val="16"/>
                <w:szCs w:val="16"/>
                <w:lang w:val="en-ZA" w:eastAsia="en-ZA"/>
              </w:rPr>
              <w:t>)</w:t>
            </w: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61198566"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2B1F8E45" w14:textId="77777777" w:rsidR="003609CC" w:rsidRPr="003609CC" w:rsidRDefault="003609CC" w:rsidP="003609CC">
            <w:pPr>
              <w:widowControl w:val="0"/>
              <w:autoSpaceDE w:val="0"/>
              <w:autoSpaceDN w:val="0"/>
              <w:adjustRightInd w:val="0"/>
              <w:ind w:left="318"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6</w:t>
            </w:r>
            <w:r w:rsidRPr="003609CC">
              <w:rPr>
                <w:rFonts w:ascii="Arial Narrow" w:hAnsi="Arial Narrow" w:cs="Arial Narrow"/>
                <w:sz w:val="16"/>
                <w:szCs w:val="16"/>
                <w:lang w:val="en-ZA" w:eastAsia="en-ZA"/>
              </w:rPr>
              <w:t>)</w:t>
            </w:r>
          </w:p>
        </w:tc>
        <w:tc>
          <w:tcPr>
            <w:tcW w:w="1133" w:type="dxa"/>
            <w:tcBorders>
              <w:top w:val="single" w:sz="4" w:space="0" w:color="000000"/>
              <w:left w:val="single" w:sz="2" w:space="0" w:color="000000"/>
              <w:bottom w:val="single" w:sz="4" w:space="0" w:color="000000"/>
              <w:right w:val="single" w:sz="2" w:space="0" w:color="000000"/>
            </w:tcBorders>
            <w:shd w:val="clear" w:color="auto" w:fill="D9D9D9"/>
          </w:tcPr>
          <w:p w14:paraId="74A1BC56"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7BC3362F" w14:textId="77777777" w:rsidR="003609CC" w:rsidRPr="003609CC" w:rsidRDefault="003609CC" w:rsidP="003609CC">
            <w:pPr>
              <w:widowControl w:val="0"/>
              <w:autoSpaceDE w:val="0"/>
              <w:autoSpaceDN w:val="0"/>
              <w:adjustRightInd w:val="0"/>
              <w:ind w:left="365" w:right="347"/>
              <w:jc w:val="center"/>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7</w:t>
            </w:r>
            <w:r w:rsidRPr="003609CC">
              <w:rPr>
                <w:rFonts w:ascii="Arial Narrow" w:hAnsi="Arial Narrow" w:cs="Arial Narrow"/>
                <w:sz w:val="16"/>
                <w:szCs w:val="16"/>
                <w:lang w:val="en-ZA" w:eastAsia="en-ZA"/>
              </w:rPr>
              <w:t>)</w:t>
            </w:r>
          </w:p>
        </w:tc>
        <w:tc>
          <w:tcPr>
            <w:tcW w:w="1135" w:type="dxa"/>
            <w:tcBorders>
              <w:top w:val="single" w:sz="4" w:space="0" w:color="000000"/>
              <w:left w:val="single" w:sz="2" w:space="0" w:color="000000"/>
              <w:bottom w:val="single" w:sz="4" w:space="0" w:color="000000"/>
              <w:right w:val="single" w:sz="2" w:space="0" w:color="000000"/>
            </w:tcBorders>
            <w:shd w:val="clear" w:color="auto" w:fill="D9D9D9"/>
          </w:tcPr>
          <w:p w14:paraId="0B02AE86"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00EE117E" w14:textId="77777777" w:rsidR="003609CC" w:rsidRPr="003609CC" w:rsidRDefault="003609CC" w:rsidP="003609CC">
            <w:pPr>
              <w:widowControl w:val="0"/>
              <w:autoSpaceDE w:val="0"/>
              <w:autoSpaceDN w:val="0"/>
              <w:adjustRightInd w:val="0"/>
              <w:ind w:left="368" w:right="347"/>
              <w:jc w:val="center"/>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8</w:t>
            </w:r>
            <w:r w:rsidRPr="003609CC">
              <w:rPr>
                <w:rFonts w:ascii="Arial Narrow" w:hAnsi="Arial Narrow" w:cs="Arial Narrow"/>
                <w:sz w:val="16"/>
                <w:szCs w:val="16"/>
                <w:lang w:val="en-ZA" w:eastAsia="en-ZA"/>
              </w:rPr>
              <w:t>)</w:t>
            </w:r>
          </w:p>
        </w:tc>
        <w:tc>
          <w:tcPr>
            <w:tcW w:w="1123" w:type="dxa"/>
            <w:tcBorders>
              <w:top w:val="single" w:sz="4" w:space="0" w:color="000000"/>
              <w:left w:val="single" w:sz="2" w:space="0" w:color="000000"/>
              <w:bottom w:val="single" w:sz="4" w:space="0" w:color="000000"/>
              <w:right w:val="single" w:sz="2" w:space="0" w:color="000000"/>
            </w:tcBorders>
            <w:shd w:val="clear" w:color="auto" w:fill="D9D9D9"/>
          </w:tcPr>
          <w:p w14:paraId="4821B4D6"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50235A12" w14:textId="77777777" w:rsidR="003609CC" w:rsidRPr="003609CC" w:rsidRDefault="003609CC" w:rsidP="003609CC">
            <w:pPr>
              <w:widowControl w:val="0"/>
              <w:autoSpaceDE w:val="0"/>
              <w:autoSpaceDN w:val="0"/>
              <w:adjustRightInd w:val="0"/>
              <w:ind w:left="361" w:right="342"/>
              <w:jc w:val="center"/>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9</w:t>
            </w:r>
            <w:r w:rsidRPr="003609CC">
              <w:rPr>
                <w:rFonts w:ascii="Arial Narrow" w:hAnsi="Arial Narrow" w:cs="Arial Narrow"/>
                <w:sz w:val="16"/>
                <w:szCs w:val="16"/>
                <w:lang w:val="en-ZA" w:eastAsia="en-ZA"/>
              </w:rPr>
              <w:t>)</w:t>
            </w:r>
          </w:p>
        </w:tc>
      </w:tr>
      <w:tr w:rsidR="003609CC" w:rsidRPr="003609CC" w14:paraId="0DAB0ED7" w14:textId="77777777" w:rsidTr="003609CC">
        <w:trPr>
          <w:trHeight w:hRule="exact" w:val="408"/>
        </w:trPr>
        <w:tc>
          <w:tcPr>
            <w:tcW w:w="735" w:type="dxa"/>
            <w:tcBorders>
              <w:top w:val="single" w:sz="4" w:space="0" w:color="000000"/>
              <w:left w:val="single" w:sz="4" w:space="0" w:color="000000"/>
              <w:bottom w:val="single" w:sz="4" w:space="0" w:color="000000"/>
              <w:right w:val="single" w:sz="4" w:space="0" w:color="000000"/>
            </w:tcBorders>
          </w:tcPr>
          <w:p w14:paraId="6CB3BEC4"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3" w:type="dxa"/>
            <w:tcBorders>
              <w:top w:val="single" w:sz="4" w:space="0" w:color="000000"/>
              <w:left w:val="single" w:sz="4" w:space="0" w:color="000000"/>
              <w:bottom w:val="single" w:sz="4" w:space="0" w:color="000000"/>
              <w:right w:val="single" w:sz="4" w:space="0" w:color="000000"/>
            </w:tcBorders>
          </w:tcPr>
          <w:p w14:paraId="46AA5752"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0FE4B0D8"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53610FF5"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4DADFA67" w14:textId="77777777" w:rsidR="003609CC" w:rsidRPr="003609CC" w:rsidRDefault="003609CC" w:rsidP="003609CC">
            <w:pPr>
              <w:widowControl w:val="0"/>
              <w:autoSpaceDE w:val="0"/>
              <w:autoSpaceDN w:val="0"/>
              <w:adjustRightInd w:val="0"/>
              <w:rPr>
                <w:sz w:val="24"/>
                <w:szCs w:val="24"/>
                <w:lang w:val="en-ZA" w:eastAsia="en-ZA"/>
              </w:rPr>
            </w:pPr>
          </w:p>
        </w:tc>
        <w:tc>
          <w:tcPr>
            <w:tcW w:w="849" w:type="dxa"/>
            <w:tcBorders>
              <w:top w:val="single" w:sz="4" w:space="0" w:color="000000"/>
              <w:left w:val="single" w:sz="4" w:space="0" w:color="000000"/>
              <w:bottom w:val="single" w:sz="4" w:space="0" w:color="000000"/>
              <w:right w:val="single" w:sz="4" w:space="0" w:color="000000"/>
            </w:tcBorders>
          </w:tcPr>
          <w:p w14:paraId="266C1770"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1BCBEB3F"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790C9544"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72C7598C"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64C335D6"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2FF534D3"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6CF85393"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5BA977DF" w14:textId="77777777" w:rsidTr="003609CC">
        <w:trPr>
          <w:trHeight w:hRule="exact" w:val="408"/>
        </w:trPr>
        <w:tc>
          <w:tcPr>
            <w:tcW w:w="735" w:type="dxa"/>
            <w:tcBorders>
              <w:top w:val="single" w:sz="4" w:space="0" w:color="000000"/>
              <w:left w:val="single" w:sz="4" w:space="0" w:color="000000"/>
              <w:bottom w:val="single" w:sz="4" w:space="0" w:color="000000"/>
              <w:right w:val="single" w:sz="4" w:space="0" w:color="000000"/>
            </w:tcBorders>
          </w:tcPr>
          <w:p w14:paraId="7664F8E3"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3" w:type="dxa"/>
            <w:tcBorders>
              <w:top w:val="single" w:sz="4" w:space="0" w:color="000000"/>
              <w:left w:val="single" w:sz="4" w:space="0" w:color="000000"/>
              <w:bottom w:val="single" w:sz="4" w:space="0" w:color="000000"/>
              <w:right w:val="single" w:sz="4" w:space="0" w:color="000000"/>
            </w:tcBorders>
          </w:tcPr>
          <w:p w14:paraId="1AAD11CE"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7C90D0B1"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5AA313BB"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3D38C978" w14:textId="77777777" w:rsidR="003609CC" w:rsidRPr="003609CC" w:rsidRDefault="003609CC" w:rsidP="003609CC">
            <w:pPr>
              <w:widowControl w:val="0"/>
              <w:autoSpaceDE w:val="0"/>
              <w:autoSpaceDN w:val="0"/>
              <w:adjustRightInd w:val="0"/>
              <w:rPr>
                <w:sz w:val="24"/>
                <w:szCs w:val="24"/>
                <w:lang w:val="en-ZA" w:eastAsia="en-ZA"/>
              </w:rPr>
            </w:pPr>
          </w:p>
        </w:tc>
        <w:tc>
          <w:tcPr>
            <w:tcW w:w="849" w:type="dxa"/>
            <w:tcBorders>
              <w:top w:val="single" w:sz="4" w:space="0" w:color="000000"/>
              <w:left w:val="single" w:sz="4" w:space="0" w:color="000000"/>
              <w:bottom w:val="single" w:sz="4" w:space="0" w:color="000000"/>
              <w:right w:val="single" w:sz="4" w:space="0" w:color="000000"/>
            </w:tcBorders>
          </w:tcPr>
          <w:p w14:paraId="4695E6F2"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7FC9B065"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778114C4"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2E0689A2"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4BDACB04"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23AB3704"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7A6A50C4"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21FE93D3" w14:textId="77777777" w:rsidTr="003609CC">
        <w:trPr>
          <w:trHeight w:hRule="exact" w:val="406"/>
        </w:trPr>
        <w:tc>
          <w:tcPr>
            <w:tcW w:w="735" w:type="dxa"/>
            <w:tcBorders>
              <w:top w:val="single" w:sz="4" w:space="0" w:color="000000"/>
              <w:left w:val="single" w:sz="4" w:space="0" w:color="000000"/>
              <w:bottom w:val="single" w:sz="4" w:space="0" w:color="000000"/>
              <w:right w:val="single" w:sz="4" w:space="0" w:color="000000"/>
            </w:tcBorders>
          </w:tcPr>
          <w:p w14:paraId="0F688BD8"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3" w:type="dxa"/>
            <w:tcBorders>
              <w:top w:val="single" w:sz="4" w:space="0" w:color="000000"/>
              <w:left w:val="single" w:sz="4" w:space="0" w:color="000000"/>
              <w:bottom w:val="single" w:sz="4" w:space="0" w:color="000000"/>
              <w:right w:val="single" w:sz="4" w:space="0" w:color="000000"/>
            </w:tcBorders>
          </w:tcPr>
          <w:p w14:paraId="38C98B2D"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26ED0F8C"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6F7A2B4C"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3CDC00B7" w14:textId="77777777" w:rsidR="003609CC" w:rsidRPr="003609CC" w:rsidRDefault="003609CC" w:rsidP="003609CC">
            <w:pPr>
              <w:widowControl w:val="0"/>
              <w:autoSpaceDE w:val="0"/>
              <w:autoSpaceDN w:val="0"/>
              <w:adjustRightInd w:val="0"/>
              <w:rPr>
                <w:sz w:val="24"/>
                <w:szCs w:val="24"/>
                <w:lang w:val="en-ZA" w:eastAsia="en-ZA"/>
              </w:rPr>
            </w:pPr>
          </w:p>
        </w:tc>
        <w:tc>
          <w:tcPr>
            <w:tcW w:w="849" w:type="dxa"/>
            <w:tcBorders>
              <w:top w:val="single" w:sz="4" w:space="0" w:color="000000"/>
              <w:left w:val="single" w:sz="4" w:space="0" w:color="000000"/>
              <w:bottom w:val="single" w:sz="4" w:space="0" w:color="000000"/>
              <w:right w:val="single" w:sz="4" w:space="0" w:color="000000"/>
            </w:tcBorders>
          </w:tcPr>
          <w:p w14:paraId="5F143AEE"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26259D1F"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0C096DE1"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60C90C61"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1BECD58F"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67C98D23"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3A386EC7"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78938975" w14:textId="77777777" w:rsidTr="003609CC">
        <w:trPr>
          <w:trHeight w:hRule="exact" w:val="408"/>
        </w:trPr>
        <w:tc>
          <w:tcPr>
            <w:tcW w:w="735" w:type="dxa"/>
            <w:tcBorders>
              <w:top w:val="single" w:sz="4" w:space="0" w:color="000000"/>
              <w:left w:val="single" w:sz="4" w:space="0" w:color="000000"/>
              <w:bottom w:val="single" w:sz="4" w:space="0" w:color="000000"/>
              <w:right w:val="single" w:sz="4" w:space="0" w:color="000000"/>
            </w:tcBorders>
          </w:tcPr>
          <w:p w14:paraId="3E79BCBA"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3" w:type="dxa"/>
            <w:tcBorders>
              <w:top w:val="single" w:sz="4" w:space="0" w:color="000000"/>
              <w:left w:val="single" w:sz="4" w:space="0" w:color="000000"/>
              <w:bottom w:val="single" w:sz="4" w:space="0" w:color="000000"/>
              <w:right w:val="single" w:sz="4" w:space="0" w:color="000000"/>
            </w:tcBorders>
          </w:tcPr>
          <w:p w14:paraId="5F49F273"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32E71F89"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67B1AAFA"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25F91B5A" w14:textId="77777777" w:rsidR="003609CC" w:rsidRPr="003609CC" w:rsidRDefault="003609CC" w:rsidP="003609CC">
            <w:pPr>
              <w:widowControl w:val="0"/>
              <w:autoSpaceDE w:val="0"/>
              <w:autoSpaceDN w:val="0"/>
              <w:adjustRightInd w:val="0"/>
              <w:rPr>
                <w:sz w:val="24"/>
                <w:szCs w:val="24"/>
                <w:lang w:val="en-ZA" w:eastAsia="en-ZA"/>
              </w:rPr>
            </w:pPr>
          </w:p>
        </w:tc>
        <w:tc>
          <w:tcPr>
            <w:tcW w:w="849" w:type="dxa"/>
            <w:tcBorders>
              <w:top w:val="single" w:sz="4" w:space="0" w:color="000000"/>
              <w:left w:val="single" w:sz="4" w:space="0" w:color="000000"/>
              <w:bottom w:val="single" w:sz="4" w:space="0" w:color="000000"/>
              <w:right w:val="single" w:sz="4" w:space="0" w:color="000000"/>
            </w:tcBorders>
          </w:tcPr>
          <w:p w14:paraId="609B2010"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3A29F3E2"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767DF86B"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59B02079"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54DAA8AF"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63861C89"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2B01A13E"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1A8598B4" w14:textId="77777777" w:rsidTr="003609CC">
        <w:trPr>
          <w:trHeight w:hRule="exact" w:val="406"/>
        </w:trPr>
        <w:tc>
          <w:tcPr>
            <w:tcW w:w="735" w:type="dxa"/>
            <w:tcBorders>
              <w:top w:val="single" w:sz="4" w:space="0" w:color="000000"/>
              <w:left w:val="single" w:sz="4" w:space="0" w:color="000000"/>
              <w:bottom w:val="single" w:sz="4" w:space="0" w:color="000000"/>
              <w:right w:val="single" w:sz="4" w:space="0" w:color="000000"/>
            </w:tcBorders>
          </w:tcPr>
          <w:p w14:paraId="4F0D47B6"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3" w:type="dxa"/>
            <w:tcBorders>
              <w:top w:val="single" w:sz="4" w:space="0" w:color="000000"/>
              <w:left w:val="single" w:sz="4" w:space="0" w:color="000000"/>
              <w:bottom w:val="single" w:sz="4" w:space="0" w:color="000000"/>
              <w:right w:val="single" w:sz="4" w:space="0" w:color="000000"/>
            </w:tcBorders>
          </w:tcPr>
          <w:p w14:paraId="4B84F4D9"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46B1F99B"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34C181CE"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7E9D9526" w14:textId="77777777" w:rsidR="003609CC" w:rsidRPr="003609CC" w:rsidRDefault="003609CC" w:rsidP="003609CC">
            <w:pPr>
              <w:widowControl w:val="0"/>
              <w:autoSpaceDE w:val="0"/>
              <w:autoSpaceDN w:val="0"/>
              <w:adjustRightInd w:val="0"/>
              <w:rPr>
                <w:sz w:val="24"/>
                <w:szCs w:val="24"/>
                <w:lang w:val="en-ZA" w:eastAsia="en-ZA"/>
              </w:rPr>
            </w:pPr>
          </w:p>
        </w:tc>
        <w:tc>
          <w:tcPr>
            <w:tcW w:w="849" w:type="dxa"/>
            <w:tcBorders>
              <w:top w:val="single" w:sz="4" w:space="0" w:color="000000"/>
              <w:left w:val="single" w:sz="4" w:space="0" w:color="000000"/>
              <w:bottom w:val="single" w:sz="4" w:space="0" w:color="000000"/>
              <w:right w:val="single" w:sz="4" w:space="0" w:color="000000"/>
            </w:tcBorders>
          </w:tcPr>
          <w:p w14:paraId="7E6FC06C"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2035E58C"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4EB3FE81"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6A37821D"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6E8777E9"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5E101CA1"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2B27376A"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423760CB" w14:textId="77777777" w:rsidTr="003609CC">
        <w:trPr>
          <w:trHeight w:hRule="exact" w:val="408"/>
        </w:trPr>
        <w:tc>
          <w:tcPr>
            <w:tcW w:w="735" w:type="dxa"/>
            <w:tcBorders>
              <w:top w:val="single" w:sz="4" w:space="0" w:color="000000"/>
              <w:left w:val="single" w:sz="4" w:space="0" w:color="000000"/>
              <w:bottom w:val="single" w:sz="4" w:space="0" w:color="000000"/>
              <w:right w:val="single" w:sz="4" w:space="0" w:color="000000"/>
            </w:tcBorders>
          </w:tcPr>
          <w:p w14:paraId="123FF7E7"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3" w:type="dxa"/>
            <w:tcBorders>
              <w:top w:val="single" w:sz="4" w:space="0" w:color="000000"/>
              <w:left w:val="single" w:sz="4" w:space="0" w:color="000000"/>
              <w:bottom w:val="single" w:sz="4" w:space="0" w:color="000000"/>
              <w:right w:val="single" w:sz="4" w:space="0" w:color="000000"/>
            </w:tcBorders>
          </w:tcPr>
          <w:p w14:paraId="3B160979"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57763568"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6CEBB770"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29E929AB" w14:textId="77777777" w:rsidR="003609CC" w:rsidRPr="003609CC" w:rsidRDefault="003609CC" w:rsidP="003609CC">
            <w:pPr>
              <w:widowControl w:val="0"/>
              <w:autoSpaceDE w:val="0"/>
              <w:autoSpaceDN w:val="0"/>
              <w:adjustRightInd w:val="0"/>
              <w:rPr>
                <w:sz w:val="24"/>
                <w:szCs w:val="24"/>
                <w:lang w:val="en-ZA" w:eastAsia="en-ZA"/>
              </w:rPr>
            </w:pPr>
          </w:p>
        </w:tc>
        <w:tc>
          <w:tcPr>
            <w:tcW w:w="849" w:type="dxa"/>
            <w:tcBorders>
              <w:top w:val="single" w:sz="4" w:space="0" w:color="000000"/>
              <w:left w:val="single" w:sz="4" w:space="0" w:color="000000"/>
              <w:bottom w:val="single" w:sz="4" w:space="0" w:color="000000"/>
              <w:right w:val="single" w:sz="4" w:space="0" w:color="000000"/>
            </w:tcBorders>
          </w:tcPr>
          <w:p w14:paraId="70F040D6"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4BF44907"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75A271F9"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73FB54E4"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0BF49D5A"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4245362D"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743C23D4"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22210206" w14:textId="77777777" w:rsidTr="003609CC">
        <w:trPr>
          <w:trHeight w:hRule="exact" w:val="406"/>
        </w:trPr>
        <w:tc>
          <w:tcPr>
            <w:tcW w:w="735" w:type="dxa"/>
            <w:tcBorders>
              <w:top w:val="single" w:sz="4" w:space="0" w:color="000000"/>
              <w:left w:val="single" w:sz="4" w:space="0" w:color="000000"/>
              <w:bottom w:val="single" w:sz="4" w:space="0" w:color="000000"/>
              <w:right w:val="single" w:sz="4" w:space="0" w:color="000000"/>
            </w:tcBorders>
          </w:tcPr>
          <w:p w14:paraId="6189316C"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3" w:type="dxa"/>
            <w:tcBorders>
              <w:top w:val="single" w:sz="4" w:space="0" w:color="000000"/>
              <w:left w:val="single" w:sz="4" w:space="0" w:color="000000"/>
              <w:bottom w:val="single" w:sz="4" w:space="0" w:color="000000"/>
              <w:right w:val="single" w:sz="4" w:space="0" w:color="000000"/>
            </w:tcBorders>
          </w:tcPr>
          <w:p w14:paraId="6739E8BA"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33A22860"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6EF3A790"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14704477" w14:textId="77777777" w:rsidR="003609CC" w:rsidRPr="003609CC" w:rsidRDefault="003609CC" w:rsidP="003609CC">
            <w:pPr>
              <w:widowControl w:val="0"/>
              <w:autoSpaceDE w:val="0"/>
              <w:autoSpaceDN w:val="0"/>
              <w:adjustRightInd w:val="0"/>
              <w:rPr>
                <w:sz w:val="24"/>
                <w:szCs w:val="24"/>
                <w:lang w:val="en-ZA" w:eastAsia="en-ZA"/>
              </w:rPr>
            </w:pPr>
          </w:p>
        </w:tc>
        <w:tc>
          <w:tcPr>
            <w:tcW w:w="849" w:type="dxa"/>
            <w:tcBorders>
              <w:top w:val="single" w:sz="4" w:space="0" w:color="000000"/>
              <w:left w:val="single" w:sz="4" w:space="0" w:color="000000"/>
              <w:bottom w:val="single" w:sz="4" w:space="0" w:color="000000"/>
              <w:right w:val="single" w:sz="4" w:space="0" w:color="000000"/>
            </w:tcBorders>
          </w:tcPr>
          <w:p w14:paraId="31FF342A"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26810C2C"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3FBCB074"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44CA1C05"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18A1C968"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11B8493D"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65DE7450"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1F8025D8" w14:textId="77777777" w:rsidTr="003609CC">
        <w:trPr>
          <w:trHeight w:hRule="exact" w:val="408"/>
        </w:trPr>
        <w:tc>
          <w:tcPr>
            <w:tcW w:w="735" w:type="dxa"/>
            <w:tcBorders>
              <w:top w:val="single" w:sz="4" w:space="0" w:color="000000"/>
              <w:left w:val="single" w:sz="4" w:space="0" w:color="000000"/>
              <w:bottom w:val="single" w:sz="4" w:space="0" w:color="000000"/>
              <w:right w:val="single" w:sz="4" w:space="0" w:color="000000"/>
            </w:tcBorders>
          </w:tcPr>
          <w:p w14:paraId="6757554D"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3" w:type="dxa"/>
            <w:tcBorders>
              <w:top w:val="single" w:sz="4" w:space="0" w:color="000000"/>
              <w:left w:val="single" w:sz="4" w:space="0" w:color="000000"/>
              <w:bottom w:val="single" w:sz="4" w:space="0" w:color="000000"/>
              <w:right w:val="single" w:sz="4" w:space="0" w:color="000000"/>
            </w:tcBorders>
          </w:tcPr>
          <w:p w14:paraId="1C7062DC"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1E8D5D61"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30440258"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3C1AB4F9" w14:textId="77777777" w:rsidR="003609CC" w:rsidRPr="003609CC" w:rsidRDefault="003609CC" w:rsidP="003609CC">
            <w:pPr>
              <w:widowControl w:val="0"/>
              <w:autoSpaceDE w:val="0"/>
              <w:autoSpaceDN w:val="0"/>
              <w:adjustRightInd w:val="0"/>
              <w:rPr>
                <w:sz w:val="24"/>
                <w:szCs w:val="24"/>
                <w:lang w:val="en-ZA" w:eastAsia="en-ZA"/>
              </w:rPr>
            </w:pPr>
          </w:p>
        </w:tc>
        <w:tc>
          <w:tcPr>
            <w:tcW w:w="849" w:type="dxa"/>
            <w:tcBorders>
              <w:top w:val="single" w:sz="4" w:space="0" w:color="000000"/>
              <w:left w:val="single" w:sz="4" w:space="0" w:color="000000"/>
              <w:bottom w:val="single" w:sz="4" w:space="0" w:color="000000"/>
              <w:right w:val="single" w:sz="4" w:space="0" w:color="000000"/>
            </w:tcBorders>
          </w:tcPr>
          <w:p w14:paraId="679D877A"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2163370D"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7643BE7E"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1FEFE0A3"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5089803E"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460998C0"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7935C980"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23EF3B5D" w14:textId="77777777" w:rsidTr="003609CC">
        <w:trPr>
          <w:trHeight w:hRule="exact" w:val="408"/>
        </w:trPr>
        <w:tc>
          <w:tcPr>
            <w:tcW w:w="735" w:type="dxa"/>
            <w:tcBorders>
              <w:top w:val="single" w:sz="4" w:space="0" w:color="000000"/>
              <w:left w:val="single" w:sz="4" w:space="0" w:color="000000"/>
              <w:bottom w:val="single" w:sz="4" w:space="0" w:color="000000"/>
              <w:right w:val="single" w:sz="4" w:space="0" w:color="000000"/>
            </w:tcBorders>
          </w:tcPr>
          <w:p w14:paraId="12388A24"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3" w:type="dxa"/>
            <w:tcBorders>
              <w:top w:val="single" w:sz="4" w:space="0" w:color="000000"/>
              <w:left w:val="single" w:sz="4" w:space="0" w:color="000000"/>
              <w:bottom w:val="single" w:sz="4" w:space="0" w:color="000000"/>
              <w:right w:val="single" w:sz="4" w:space="0" w:color="000000"/>
            </w:tcBorders>
          </w:tcPr>
          <w:p w14:paraId="1E18432C"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23D5BC63"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59A8EDCB"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40B757B1" w14:textId="77777777" w:rsidR="003609CC" w:rsidRPr="003609CC" w:rsidRDefault="003609CC" w:rsidP="003609CC">
            <w:pPr>
              <w:widowControl w:val="0"/>
              <w:autoSpaceDE w:val="0"/>
              <w:autoSpaceDN w:val="0"/>
              <w:adjustRightInd w:val="0"/>
              <w:rPr>
                <w:sz w:val="24"/>
                <w:szCs w:val="24"/>
                <w:lang w:val="en-ZA" w:eastAsia="en-ZA"/>
              </w:rPr>
            </w:pPr>
          </w:p>
        </w:tc>
        <w:tc>
          <w:tcPr>
            <w:tcW w:w="849" w:type="dxa"/>
            <w:tcBorders>
              <w:top w:val="single" w:sz="4" w:space="0" w:color="000000"/>
              <w:left w:val="single" w:sz="4" w:space="0" w:color="000000"/>
              <w:bottom w:val="single" w:sz="4" w:space="0" w:color="000000"/>
              <w:right w:val="single" w:sz="4" w:space="0" w:color="000000"/>
            </w:tcBorders>
          </w:tcPr>
          <w:p w14:paraId="54ABFE10"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653E80B4"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29DC71E1"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09097B37"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4BC8A27B"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6B0E16AF"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168914CA"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7701304E" w14:textId="77777777" w:rsidTr="003609CC">
        <w:trPr>
          <w:trHeight w:hRule="exact" w:val="406"/>
        </w:trPr>
        <w:tc>
          <w:tcPr>
            <w:tcW w:w="735" w:type="dxa"/>
            <w:tcBorders>
              <w:top w:val="single" w:sz="4" w:space="0" w:color="000000"/>
              <w:left w:val="single" w:sz="4" w:space="0" w:color="000000"/>
              <w:bottom w:val="single" w:sz="4" w:space="0" w:color="000000"/>
              <w:right w:val="single" w:sz="4" w:space="0" w:color="000000"/>
            </w:tcBorders>
          </w:tcPr>
          <w:p w14:paraId="2BC5182F"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3" w:type="dxa"/>
            <w:tcBorders>
              <w:top w:val="single" w:sz="4" w:space="0" w:color="000000"/>
              <w:left w:val="single" w:sz="4" w:space="0" w:color="000000"/>
              <w:bottom w:val="single" w:sz="4" w:space="0" w:color="000000"/>
              <w:right w:val="single" w:sz="4" w:space="0" w:color="000000"/>
            </w:tcBorders>
          </w:tcPr>
          <w:p w14:paraId="433D7BCC"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28C307D8"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5D10AEED"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6413A28C" w14:textId="77777777" w:rsidR="003609CC" w:rsidRPr="003609CC" w:rsidRDefault="003609CC" w:rsidP="003609CC">
            <w:pPr>
              <w:widowControl w:val="0"/>
              <w:autoSpaceDE w:val="0"/>
              <w:autoSpaceDN w:val="0"/>
              <w:adjustRightInd w:val="0"/>
              <w:rPr>
                <w:sz w:val="24"/>
                <w:szCs w:val="24"/>
                <w:lang w:val="en-ZA" w:eastAsia="en-ZA"/>
              </w:rPr>
            </w:pPr>
          </w:p>
        </w:tc>
        <w:tc>
          <w:tcPr>
            <w:tcW w:w="849" w:type="dxa"/>
            <w:tcBorders>
              <w:top w:val="single" w:sz="4" w:space="0" w:color="000000"/>
              <w:left w:val="single" w:sz="4" w:space="0" w:color="000000"/>
              <w:bottom w:val="single" w:sz="4" w:space="0" w:color="000000"/>
              <w:right w:val="single" w:sz="4" w:space="0" w:color="000000"/>
            </w:tcBorders>
          </w:tcPr>
          <w:p w14:paraId="604FB6A4"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6D1E8CFD"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4813B6D4"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3759B2AA"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072800D3"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24B442B2"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326F684D"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309420D3" w14:textId="77777777" w:rsidTr="003609CC">
        <w:trPr>
          <w:trHeight w:hRule="exact" w:val="408"/>
        </w:trPr>
        <w:tc>
          <w:tcPr>
            <w:tcW w:w="735" w:type="dxa"/>
            <w:tcBorders>
              <w:top w:val="single" w:sz="4" w:space="0" w:color="000000"/>
              <w:left w:val="single" w:sz="4" w:space="0" w:color="000000"/>
              <w:bottom w:val="single" w:sz="4" w:space="0" w:color="000000"/>
              <w:right w:val="single" w:sz="4" w:space="0" w:color="000000"/>
            </w:tcBorders>
          </w:tcPr>
          <w:p w14:paraId="03A7147B"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3" w:type="dxa"/>
            <w:tcBorders>
              <w:top w:val="single" w:sz="4" w:space="0" w:color="000000"/>
              <w:left w:val="single" w:sz="4" w:space="0" w:color="000000"/>
              <w:bottom w:val="single" w:sz="4" w:space="0" w:color="000000"/>
              <w:right w:val="single" w:sz="4" w:space="0" w:color="000000"/>
            </w:tcBorders>
          </w:tcPr>
          <w:p w14:paraId="3BC954C7"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35C62292"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0D29116F"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7B8E935B" w14:textId="77777777" w:rsidR="003609CC" w:rsidRPr="003609CC" w:rsidRDefault="003609CC" w:rsidP="003609CC">
            <w:pPr>
              <w:widowControl w:val="0"/>
              <w:autoSpaceDE w:val="0"/>
              <w:autoSpaceDN w:val="0"/>
              <w:adjustRightInd w:val="0"/>
              <w:rPr>
                <w:sz w:val="24"/>
                <w:szCs w:val="24"/>
                <w:lang w:val="en-ZA" w:eastAsia="en-ZA"/>
              </w:rPr>
            </w:pPr>
          </w:p>
        </w:tc>
        <w:tc>
          <w:tcPr>
            <w:tcW w:w="849" w:type="dxa"/>
            <w:tcBorders>
              <w:top w:val="single" w:sz="4" w:space="0" w:color="000000"/>
              <w:left w:val="single" w:sz="4" w:space="0" w:color="000000"/>
              <w:bottom w:val="single" w:sz="4" w:space="0" w:color="000000"/>
              <w:right w:val="single" w:sz="4" w:space="0" w:color="000000"/>
            </w:tcBorders>
          </w:tcPr>
          <w:p w14:paraId="27B80791"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5A0702BE"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5A010E49"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758DE97F"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6043AB50"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1F1017C5"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476CB622"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3BE94A17" w14:textId="77777777" w:rsidTr="003609CC">
        <w:trPr>
          <w:trHeight w:hRule="exact" w:val="406"/>
        </w:trPr>
        <w:tc>
          <w:tcPr>
            <w:tcW w:w="735" w:type="dxa"/>
            <w:tcBorders>
              <w:top w:val="single" w:sz="4" w:space="0" w:color="000000"/>
              <w:left w:val="single" w:sz="4" w:space="0" w:color="000000"/>
              <w:bottom w:val="single" w:sz="4" w:space="0" w:color="000000"/>
              <w:right w:val="single" w:sz="4" w:space="0" w:color="000000"/>
            </w:tcBorders>
          </w:tcPr>
          <w:p w14:paraId="3DBC1CC3"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3" w:type="dxa"/>
            <w:tcBorders>
              <w:top w:val="single" w:sz="4" w:space="0" w:color="000000"/>
              <w:left w:val="single" w:sz="4" w:space="0" w:color="000000"/>
              <w:bottom w:val="single" w:sz="4" w:space="0" w:color="000000"/>
              <w:right w:val="single" w:sz="4" w:space="0" w:color="000000"/>
            </w:tcBorders>
          </w:tcPr>
          <w:p w14:paraId="74A84412"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76486191"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51D401C5"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4D54B36A" w14:textId="77777777" w:rsidR="003609CC" w:rsidRPr="003609CC" w:rsidRDefault="003609CC" w:rsidP="003609CC">
            <w:pPr>
              <w:widowControl w:val="0"/>
              <w:autoSpaceDE w:val="0"/>
              <w:autoSpaceDN w:val="0"/>
              <w:adjustRightInd w:val="0"/>
              <w:rPr>
                <w:sz w:val="24"/>
                <w:szCs w:val="24"/>
                <w:lang w:val="en-ZA" w:eastAsia="en-ZA"/>
              </w:rPr>
            </w:pPr>
          </w:p>
        </w:tc>
        <w:tc>
          <w:tcPr>
            <w:tcW w:w="849" w:type="dxa"/>
            <w:tcBorders>
              <w:top w:val="single" w:sz="4" w:space="0" w:color="000000"/>
              <w:left w:val="single" w:sz="4" w:space="0" w:color="000000"/>
              <w:bottom w:val="single" w:sz="4" w:space="0" w:color="000000"/>
              <w:right w:val="single" w:sz="4" w:space="0" w:color="000000"/>
            </w:tcBorders>
          </w:tcPr>
          <w:p w14:paraId="4573C2F9"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050B9FA8"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29F8914D"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3FEB0353"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35EB6484"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227BDBDE"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04AEAB2B"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0652C2E2" w14:textId="77777777" w:rsidTr="003609CC">
        <w:trPr>
          <w:trHeight w:hRule="exact" w:val="407"/>
        </w:trPr>
        <w:tc>
          <w:tcPr>
            <w:tcW w:w="735" w:type="dxa"/>
            <w:tcBorders>
              <w:top w:val="single" w:sz="4" w:space="0" w:color="000000"/>
              <w:left w:val="single" w:sz="4" w:space="0" w:color="000000"/>
              <w:bottom w:val="single" w:sz="4" w:space="0" w:color="000000"/>
              <w:right w:val="single" w:sz="4" w:space="0" w:color="000000"/>
            </w:tcBorders>
            <w:shd w:val="clear" w:color="auto" w:fill="D9D9D9"/>
          </w:tcPr>
          <w:p w14:paraId="7FCC3A67" w14:textId="77777777" w:rsidR="003609CC" w:rsidRPr="003609CC" w:rsidRDefault="003609CC" w:rsidP="003609CC">
            <w:pPr>
              <w:widowControl w:val="0"/>
              <w:autoSpaceDE w:val="0"/>
              <w:autoSpaceDN w:val="0"/>
              <w:adjustRightInd w:val="0"/>
              <w:spacing w:before="5" w:line="100" w:lineRule="exact"/>
              <w:rPr>
                <w:sz w:val="10"/>
                <w:szCs w:val="10"/>
                <w:lang w:val="en-ZA" w:eastAsia="en-ZA"/>
              </w:rPr>
            </w:pPr>
          </w:p>
          <w:p w14:paraId="58E990C1"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316" w:type="dxa"/>
            <w:gridSpan w:val="7"/>
            <w:tcBorders>
              <w:top w:val="single" w:sz="4" w:space="0" w:color="000000"/>
              <w:left w:val="single" w:sz="4" w:space="0" w:color="000000"/>
              <w:bottom w:val="single" w:sz="4" w:space="0" w:color="000000"/>
              <w:right w:val="single" w:sz="4" w:space="0" w:color="000000"/>
            </w:tcBorders>
            <w:shd w:val="clear" w:color="auto" w:fill="D9D9D9"/>
          </w:tcPr>
          <w:p w14:paraId="13632863"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5E11237F" w14:textId="77777777" w:rsidR="003609CC" w:rsidRPr="003609CC" w:rsidRDefault="003609CC" w:rsidP="003609CC">
            <w:pPr>
              <w:widowControl w:val="0"/>
              <w:autoSpaceDE w:val="0"/>
              <w:autoSpaceDN w:val="0"/>
              <w:adjustRightInd w:val="0"/>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shd w:val="clear" w:color="auto" w:fill="D9D9D9"/>
          </w:tcPr>
          <w:p w14:paraId="528BAE8E"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shd w:val="clear" w:color="auto" w:fill="D9D9D9"/>
          </w:tcPr>
          <w:p w14:paraId="53B45B3F"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shd w:val="clear" w:color="auto" w:fill="D9D9D9"/>
          </w:tcPr>
          <w:p w14:paraId="491D5BAC"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7A40F2BF" w14:textId="77777777" w:rsidTr="003609CC">
        <w:trPr>
          <w:trHeight w:hRule="exact" w:val="408"/>
        </w:trPr>
        <w:tc>
          <w:tcPr>
            <w:tcW w:w="735" w:type="dxa"/>
            <w:tcBorders>
              <w:top w:val="single" w:sz="4" w:space="0" w:color="000000"/>
              <w:left w:val="single" w:sz="4" w:space="0" w:color="000000"/>
              <w:bottom w:val="single" w:sz="4" w:space="0" w:color="000000"/>
              <w:right w:val="single" w:sz="4" w:space="0" w:color="000000"/>
            </w:tcBorders>
          </w:tcPr>
          <w:p w14:paraId="300B1312"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3" w:type="dxa"/>
            <w:tcBorders>
              <w:top w:val="single" w:sz="4" w:space="0" w:color="000000"/>
              <w:left w:val="single" w:sz="4" w:space="0" w:color="000000"/>
              <w:bottom w:val="single" w:sz="4" w:space="0" w:color="000000"/>
              <w:right w:val="single" w:sz="4" w:space="0" w:color="000000"/>
            </w:tcBorders>
          </w:tcPr>
          <w:p w14:paraId="33E77182"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50FA4524"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2C3B69C5"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7E556F6C" w14:textId="77777777" w:rsidR="003609CC" w:rsidRPr="003609CC" w:rsidRDefault="003609CC" w:rsidP="003609CC">
            <w:pPr>
              <w:widowControl w:val="0"/>
              <w:autoSpaceDE w:val="0"/>
              <w:autoSpaceDN w:val="0"/>
              <w:adjustRightInd w:val="0"/>
              <w:rPr>
                <w:sz w:val="24"/>
                <w:szCs w:val="24"/>
                <w:lang w:val="en-ZA" w:eastAsia="en-ZA"/>
              </w:rPr>
            </w:pPr>
          </w:p>
        </w:tc>
        <w:tc>
          <w:tcPr>
            <w:tcW w:w="849" w:type="dxa"/>
            <w:tcBorders>
              <w:top w:val="single" w:sz="4" w:space="0" w:color="000000"/>
              <w:left w:val="single" w:sz="4" w:space="0" w:color="000000"/>
              <w:bottom w:val="single" w:sz="4" w:space="0" w:color="000000"/>
              <w:right w:val="single" w:sz="4" w:space="0" w:color="000000"/>
            </w:tcBorders>
          </w:tcPr>
          <w:p w14:paraId="2EA07FAA"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5E4E794B"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0390189A"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4A0C8411"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5D335BE3"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1658F9E5"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6E778547"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06B57217" w14:textId="77777777" w:rsidTr="003609CC">
        <w:trPr>
          <w:trHeight w:hRule="exact" w:val="406"/>
        </w:trPr>
        <w:tc>
          <w:tcPr>
            <w:tcW w:w="735" w:type="dxa"/>
            <w:tcBorders>
              <w:top w:val="single" w:sz="4" w:space="0" w:color="000000"/>
              <w:left w:val="single" w:sz="4" w:space="0" w:color="000000"/>
              <w:bottom w:val="single" w:sz="4" w:space="0" w:color="000000"/>
              <w:right w:val="single" w:sz="4" w:space="0" w:color="000000"/>
            </w:tcBorders>
          </w:tcPr>
          <w:p w14:paraId="28AD7044"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3" w:type="dxa"/>
            <w:tcBorders>
              <w:top w:val="single" w:sz="4" w:space="0" w:color="000000"/>
              <w:left w:val="single" w:sz="4" w:space="0" w:color="000000"/>
              <w:bottom w:val="single" w:sz="4" w:space="0" w:color="000000"/>
              <w:right w:val="single" w:sz="4" w:space="0" w:color="000000"/>
            </w:tcBorders>
          </w:tcPr>
          <w:p w14:paraId="20B8A351"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665E2042"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440868E8"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11AD5976" w14:textId="77777777" w:rsidR="003609CC" w:rsidRPr="003609CC" w:rsidRDefault="003609CC" w:rsidP="003609CC">
            <w:pPr>
              <w:widowControl w:val="0"/>
              <w:autoSpaceDE w:val="0"/>
              <w:autoSpaceDN w:val="0"/>
              <w:adjustRightInd w:val="0"/>
              <w:rPr>
                <w:sz w:val="24"/>
                <w:szCs w:val="24"/>
                <w:lang w:val="en-ZA" w:eastAsia="en-ZA"/>
              </w:rPr>
            </w:pPr>
          </w:p>
        </w:tc>
        <w:tc>
          <w:tcPr>
            <w:tcW w:w="849" w:type="dxa"/>
            <w:tcBorders>
              <w:top w:val="single" w:sz="4" w:space="0" w:color="000000"/>
              <w:left w:val="single" w:sz="4" w:space="0" w:color="000000"/>
              <w:bottom w:val="single" w:sz="4" w:space="0" w:color="000000"/>
              <w:right w:val="single" w:sz="4" w:space="0" w:color="000000"/>
            </w:tcBorders>
          </w:tcPr>
          <w:p w14:paraId="424DBACA"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3B03B6B1"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18847FF1"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2E2CF9A6"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0E721885"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4A23572B"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48D3F6F2"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58636E54" w14:textId="77777777" w:rsidTr="003609CC">
        <w:trPr>
          <w:trHeight w:hRule="exact" w:val="408"/>
        </w:trPr>
        <w:tc>
          <w:tcPr>
            <w:tcW w:w="735" w:type="dxa"/>
            <w:tcBorders>
              <w:top w:val="single" w:sz="4" w:space="0" w:color="000000"/>
              <w:left w:val="single" w:sz="4" w:space="0" w:color="000000"/>
              <w:bottom w:val="single" w:sz="4" w:space="0" w:color="000000"/>
              <w:right w:val="single" w:sz="4" w:space="0" w:color="000000"/>
            </w:tcBorders>
          </w:tcPr>
          <w:p w14:paraId="79E69D77"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3" w:type="dxa"/>
            <w:tcBorders>
              <w:top w:val="single" w:sz="4" w:space="0" w:color="000000"/>
              <w:left w:val="single" w:sz="4" w:space="0" w:color="000000"/>
              <w:bottom w:val="single" w:sz="4" w:space="0" w:color="000000"/>
              <w:right w:val="single" w:sz="4" w:space="0" w:color="000000"/>
            </w:tcBorders>
          </w:tcPr>
          <w:p w14:paraId="1F33D884"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23060437"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38DC77AA"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7CE78BBF" w14:textId="77777777" w:rsidR="003609CC" w:rsidRPr="003609CC" w:rsidRDefault="003609CC" w:rsidP="003609CC">
            <w:pPr>
              <w:widowControl w:val="0"/>
              <w:autoSpaceDE w:val="0"/>
              <w:autoSpaceDN w:val="0"/>
              <w:adjustRightInd w:val="0"/>
              <w:rPr>
                <w:sz w:val="24"/>
                <w:szCs w:val="24"/>
                <w:lang w:val="en-ZA" w:eastAsia="en-ZA"/>
              </w:rPr>
            </w:pPr>
          </w:p>
        </w:tc>
        <w:tc>
          <w:tcPr>
            <w:tcW w:w="849" w:type="dxa"/>
            <w:tcBorders>
              <w:top w:val="single" w:sz="4" w:space="0" w:color="000000"/>
              <w:left w:val="single" w:sz="4" w:space="0" w:color="000000"/>
              <w:bottom w:val="single" w:sz="4" w:space="0" w:color="000000"/>
              <w:right w:val="single" w:sz="4" w:space="0" w:color="000000"/>
            </w:tcBorders>
          </w:tcPr>
          <w:p w14:paraId="59E91A2B"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5E9DC028"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64E1A4E2"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3F7F5096"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12436635"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3EB4BF51"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371C6BE1"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7D4CD2B2" w14:textId="77777777" w:rsidTr="003609CC">
        <w:trPr>
          <w:trHeight w:hRule="exact" w:val="406"/>
        </w:trPr>
        <w:tc>
          <w:tcPr>
            <w:tcW w:w="735" w:type="dxa"/>
            <w:tcBorders>
              <w:top w:val="single" w:sz="4" w:space="0" w:color="000000"/>
              <w:left w:val="single" w:sz="4" w:space="0" w:color="000000"/>
              <w:bottom w:val="single" w:sz="4" w:space="0" w:color="000000"/>
              <w:right w:val="single" w:sz="4" w:space="0" w:color="000000"/>
            </w:tcBorders>
          </w:tcPr>
          <w:p w14:paraId="798C7350"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3" w:type="dxa"/>
            <w:tcBorders>
              <w:top w:val="single" w:sz="4" w:space="0" w:color="000000"/>
              <w:left w:val="single" w:sz="4" w:space="0" w:color="000000"/>
              <w:bottom w:val="single" w:sz="4" w:space="0" w:color="000000"/>
              <w:right w:val="single" w:sz="4" w:space="0" w:color="000000"/>
            </w:tcBorders>
          </w:tcPr>
          <w:p w14:paraId="1C30CC5C"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171CA87C"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41786654"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42FA70B8" w14:textId="77777777" w:rsidR="003609CC" w:rsidRPr="003609CC" w:rsidRDefault="003609CC" w:rsidP="003609CC">
            <w:pPr>
              <w:widowControl w:val="0"/>
              <w:autoSpaceDE w:val="0"/>
              <w:autoSpaceDN w:val="0"/>
              <w:adjustRightInd w:val="0"/>
              <w:rPr>
                <w:sz w:val="24"/>
                <w:szCs w:val="24"/>
                <w:lang w:val="en-ZA" w:eastAsia="en-ZA"/>
              </w:rPr>
            </w:pPr>
          </w:p>
        </w:tc>
        <w:tc>
          <w:tcPr>
            <w:tcW w:w="849" w:type="dxa"/>
            <w:tcBorders>
              <w:top w:val="single" w:sz="4" w:space="0" w:color="000000"/>
              <w:left w:val="single" w:sz="4" w:space="0" w:color="000000"/>
              <w:bottom w:val="single" w:sz="4" w:space="0" w:color="000000"/>
              <w:right w:val="single" w:sz="4" w:space="0" w:color="000000"/>
            </w:tcBorders>
          </w:tcPr>
          <w:p w14:paraId="1CC31245"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02A0A93A"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6888C679"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6232F6D6"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58344948"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68EC2B51"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4746AC4D"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1A14FA28" w14:textId="77777777" w:rsidTr="003609CC">
        <w:trPr>
          <w:trHeight w:hRule="exact" w:val="408"/>
        </w:trPr>
        <w:tc>
          <w:tcPr>
            <w:tcW w:w="735" w:type="dxa"/>
            <w:tcBorders>
              <w:top w:val="single" w:sz="4" w:space="0" w:color="000000"/>
              <w:left w:val="single" w:sz="4" w:space="0" w:color="000000"/>
              <w:bottom w:val="single" w:sz="4" w:space="0" w:color="000000"/>
              <w:right w:val="single" w:sz="4" w:space="0" w:color="000000"/>
            </w:tcBorders>
          </w:tcPr>
          <w:p w14:paraId="073BF6DF"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3" w:type="dxa"/>
            <w:tcBorders>
              <w:top w:val="single" w:sz="4" w:space="0" w:color="000000"/>
              <w:left w:val="single" w:sz="4" w:space="0" w:color="000000"/>
              <w:bottom w:val="single" w:sz="4" w:space="0" w:color="000000"/>
              <w:right w:val="single" w:sz="4" w:space="0" w:color="000000"/>
            </w:tcBorders>
          </w:tcPr>
          <w:p w14:paraId="227A7466"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4ED0270C" w14:textId="77777777" w:rsidR="003609CC" w:rsidRPr="003609CC" w:rsidRDefault="003609CC" w:rsidP="003609CC">
            <w:pPr>
              <w:widowControl w:val="0"/>
              <w:autoSpaceDE w:val="0"/>
              <w:autoSpaceDN w:val="0"/>
              <w:adjustRightInd w:val="0"/>
              <w:rPr>
                <w:sz w:val="24"/>
                <w:szCs w:val="24"/>
                <w:lang w:val="en-ZA" w:eastAsia="en-ZA"/>
              </w:rPr>
            </w:pPr>
          </w:p>
        </w:tc>
        <w:tc>
          <w:tcPr>
            <w:tcW w:w="970" w:type="dxa"/>
            <w:tcBorders>
              <w:top w:val="single" w:sz="4" w:space="0" w:color="000000"/>
              <w:left w:val="single" w:sz="4" w:space="0" w:color="000000"/>
              <w:bottom w:val="single" w:sz="4" w:space="0" w:color="000000"/>
              <w:right w:val="single" w:sz="4" w:space="0" w:color="000000"/>
            </w:tcBorders>
          </w:tcPr>
          <w:p w14:paraId="2276E7D4"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46A87C25" w14:textId="77777777" w:rsidR="003609CC" w:rsidRPr="003609CC" w:rsidRDefault="003609CC" w:rsidP="003609CC">
            <w:pPr>
              <w:widowControl w:val="0"/>
              <w:autoSpaceDE w:val="0"/>
              <w:autoSpaceDN w:val="0"/>
              <w:adjustRightInd w:val="0"/>
              <w:rPr>
                <w:sz w:val="24"/>
                <w:szCs w:val="24"/>
                <w:lang w:val="en-ZA" w:eastAsia="en-ZA"/>
              </w:rPr>
            </w:pPr>
          </w:p>
        </w:tc>
        <w:tc>
          <w:tcPr>
            <w:tcW w:w="849" w:type="dxa"/>
            <w:tcBorders>
              <w:top w:val="single" w:sz="4" w:space="0" w:color="000000"/>
              <w:left w:val="single" w:sz="4" w:space="0" w:color="000000"/>
              <w:bottom w:val="single" w:sz="4" w:space="0" w:color="000000"/>
              <w:right w:val="single" w:sz="4" w:space="0" w:color="000000"/>
            </w:tcBorders>
          </w:tcPr>
          <w:p w14:paraId="48AF5FE6"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0AFEC6D6"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6B1EAFC5"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134A02F8"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196094E0"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293C125E"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00997472" w14:textId="77777777" w:rsidR="003609CC" w:rsidRPr="003609CC" w:rsidRDefault="003609CC" w:rsidP="003609CC">
            <w:pPr>
              <w:widowControl w:val="0"/>
              <w:autoSpaceDE w:val="0"/>
              <w:autoSpaceDN w:val="0"/>
              <w:adjustRightInd w:val="0"/>
              <w:rPr>
                <w:sz w:val="24"/>
                <w:szCs w:val="24"/>
                <w:lang w:val="en-ZA" w:eastAsia="en-ZA"/>
              </w:rPr>
            </w:pPr>
          </w:p>
        </w:tc>
      </w:tr>
    </w:tbl>
    <w:p w14:paraId="4F573C68" w14:textId="77777777" w:rsidR="003609CC" w:rsidRDefault="003609CC">
      <w:pPr>
        <w:spacing w:after="160" w:line="259" w:lineRule="auto"/>
      </w:pPr>
    </w:p>
    <w:tbl>
      <w:tblPr>
        <w:tblW w:w="14424" w:type="dxa"/>
        <w:tblInd w:w="101" w:type="dxa"/>
        <w:tblLayout w:type="fixed"/>
        <w:tblCellMar>
          <w:left w:w="0" w:type="dxa"/>
          <w:right w:w="0" w:type="dxa"/>
        </w:tblCellMar>
        <w:tblLook w:val="04A0" w:firstRow="1" w:lastRow="0" w:firstColumn="1" w:lastColumn="0" w:noHBand="0" w:noVBand="1"/>
      </w:tblPr>
      <w:tblGrid>
        <w:gridCol w:w="207"/>
        <w:gridCol w:w="532"/>
        <w:gridCol w:w="3404"/>
        <w:gridCol w:w="967"/>
        <w:gridCol w:w="969"/>
        <w:gridCol w:w="1284"/>
        <w:gridCol w:w="850"/>
        <w:gridCol w:w="850"/>
        <w:gridCol w:w="993"/>
        <w:gridCol w:w="977"/>
        <w:gridCol w:w="1133"/>
        <w:gridCol w:w="1135"/>
        <w:gridCol w:w="1123"/>
      </w:tblGrid>
      <w:tr w:rsidR="003609CC" w:rsidRPr="003609CC" w14:paraId="10D36999" w14:textId="77777777" w:rsidTr="00A5317C">
        <w:trPr>
          <w:trHeight w:hRule="exact" w:val="427"/>
        </w:trPr>
        <w:tc>
          <w:tcPr>
            <w:tcW w:w="207" w:type="dxa"/>
            <w:tcBorders>
              <w:top w:val="nil"/>
              <w:left w:val="nil"/>
              <w:bottom w:val="single" w:sz="4" w:space="0" w:color="000000"/>
              <w:right w:val="nil"/>
            </w:tcBorders>
          </w:tcPr>
          <w:p w14:paraId="0E3AEAEE" w14:textId="77777777" w:rsidR="003609CC" w:rsidRPr="003609CC" w:rsidRDefault="003609CC" w:rsidP="003609CC">
            <w:pPr>
              <w:widowControl w:val="0"/>
              <w:autoSpaceDE w:val="0"/>
              <w:autoSpaceDN w:val="0"/>
              <w:adjustRightInd w:val="0"/>
              <w:rPr>
                <w:sz w:val="24"/>
                <w:szCs w:val="24"/>
                <w:lang w:val="en-ZA" w:eastAsia="en-ZA"/>
              </w:rPr>
            </w:pPr>
          </w:p>
        </w:tc>
        <w:tc>
          <w:tcPr>
            <w:tcW w:w="3936" w:type="dxa"/>
            <w:gridSpan w:val="2"/>
            <w:tcBorders>
              <w:left w:val="nil"/>
              <w:right w:val="single" w:sz="4" w:space="0" w:color="auto"/>
            </w:tcBorders>
          </w:tcPr>
          <w:p w14:paraId="05535201" w14:textId="77777777" w:rsidR="003609CC" w:rsidRPr="003609CC" w:rsidRDefault="003609CC" w:rsidP="003609CC">
            <w:pPr>
              <w:widowControl w:val="0"/>
              <w:autoSpaceDE w:val="0"/>
              <w:autoSpaceDN w:val="0"/>
              <w:adjustRightInd w:val="0"/>
              <w:rPr>
                <w:sz w:val="24"/>
                <w:szCs w:val="24"/>
                <w:lang w:val="en-ZA" w:eastAsia="en-ZA"/>
              </w:rPr>
            </w:pPr>
          </w:p>
        </w:tc>
        <w:tc>
          <w:tcPr>
            <w:tcW w:w="5913" w:type="dxa"/>
            <w:gridSpan w:val="6"/>
            <w:tcBorders>
              <w:top w:val="single" w:sz="6" w:space="0" w:color="000000"/>
              <w:left w:val="single" w:sz="4" w:space="0" w:color="auto"/>
              <w:bottom w:val="single" w:sz="4" w:space="0" w:color="000000"/>
              <w:right w:val="single" w:sz="4" w:space="0" w:color="000000"/>
            </w:tcBorders>
            <w:shd w:val="clear" w:color="auto" w:fill="D9D9D9"/>
          </w:tcPr>
          <w:p w14:paraId="687DA3E9" w14:textId="77777777" w:rsidR="003609CC" w:rsidRPr="003609CC" w:rsidRDefault="003609CC" w:rsidP="003609CC">
            <w:pPr>
              <w:widowControl w:val="0"/>
              <w:autoSpaceDE w:val="0"/>
              <w:autoSpaceDN w:val="0"/>
              <w:adjustRightInd w:val="0"/>
              <w:spacing w:before="7" w:line="120" w:lineRule="exact"/>
              <w:rPr>
                <w:sz w:val="12"/>
                <w:szCs w:val="12"/>
                <w:lang w:val="en-ZA" w:eastAsia="en-ZA"/>
              </w:rPr>
            </w:pPr>
          </w:p>
          <w:p w14:paraId="370620A6" w14:textId="77777777" w:rsidR="003609CC" w:rsidRPr="003609CC" w:rsidRDefault="003609CC" w:rsidP="003609CC">
            <w:pPr>
              <w:widowControl w:val="0"/>
              <w:autoSpaceDE w:val="0"/>
              <w:autoSpaceDN w:val="0"/>
              <w:adjustRightInd w:val="0"/>
              <w:ind w:left="2116" w:right="2095"/>
              <w:jc w:val="center"/>
              <w:rPr>
                <w:sz w:val="24"/>
                <w:szCs w:val="24"/>
                <w:lang w:val="en-ZA" w:eastAsia="en-ZA"/>
              </w:rPr>
            </w:pPr>
            <w:r w:rsidRPr="003609CC">
              <w:rPr>
                <w:rFonts w:ascii="Arial Narrow" w:hAnsi="Arial Narrow" w:cs="Arial Narrow"/>
                <w:spacing w:val="-1"/>
                <w:w w:val="109"/>
                <w:sz w:val="15"/>
                <w:szCs w:val="15"/>
                <w:lang w:val="en-ZA" w:eastAsia="en-ZA"/>
              </w:rPr>
              <w:t>C</w:t>
            </w:r>
            <w:r w:rsidRPr="003609CC">
              <w:rPr>
                <w:rFonts w:ascii="Arial Narrow" w:hAnsi="Arial Narrow" w:cs="Arial Narrow"/>
                <w:spacing w:val="1"/>
                <w:w w:val="109"/>
                <w:sz w:val="15"/>
                <w:szCs w:val="15"/>
                <w:lang w:val="en-ZA" w:eastAsia="en-ZA"/>
              </w:rPr>
              <w:t>a</w:t>
            </w:r>
            <w:r w:rsidRPr="003609CC">
              <w:rPr>
                <w:rFonts w:ascii="Arial Narrow" w:hAnsi="Arial Narrow" w:cs="Arial Narrow"/>
                <w:spacing w:val="-1"/>
                <w:w w:val="109"/>
                <w:sz w:val="15"/>
                <w:szCs w:val="15"/>
                <w:lang w:val="en-ZA" w:eastAsia="en-ZA"/>
              </w:rPr>
              <w:t>l</w:t>
            </w:r>
            <w:r w:rsidRPr="003609CC">
              <w:rPr>
                <w:rFonts w:ascii="Arial Narrow" w:hAnsi="Arial Narrow" w:cs="Arial Narrow"/>
                <w:spacing w:val="1"/>
                <w:w w:val="109"/>
                <w:sz w:val="15"/>
                <w:szCs w:val="15"/>
                <w:lang w:val="en-ZA" w:eastAsia="en-ZA"/>
              </w:rPr>
              <w:t>cu</w:t>
            </w:r>
            <w:r w:rsidRPr="003609CC">
              <w:rPr>
                <w:rFonts w:ascii="Arial Narrow" w:hAnsi="Arial Narrow" w:cs="Arial Narrow"/>
                <w:spacing w:val="-3"/>
                <w:w w:val="109"/>
                <w:sz w:val="15"/>
                <w:szCs w:val="15"/>
                <w:lang w:val="en-ZA" w:eastAsia="en-ZA"/>
              </w:rPr>
              <w:t>l</w:t>
            </w:r>
            <w:r w:rsidRPr="003609CC">
              <w:rPr>
                <w:rFonts w:ascii="Arial Narrow" w:hAnsi="Arial Narrow" w:cs="Arial Narrow"/>
                <w:spacing w:val="1"/>
                <w:w w:val="109"/>
                <w:sz w:val="15"/>
                <w:szCs w:val="15"/>
                <w:lang w:val="en-ZA" w:eastAsia="en-ZA"/>
              </w:rPr>
              <w:t>a</w:t>
            </w:r>
            <w:r w:rsidRPr="003609CC">
              <w:rPr>
                <w:rFonts w:ascii="Arial Narrow" w:hAnsi="Arial Narrow" w:cs="Arial Narrow"/>
                <w:w w:val="109"/>
                <w:sz w:val="15"/>
                <w:szCs w:val="15"/>
                <w:lang w:val="en-ZA" w:eastAsia="en-ZA"/>
              </w:rPr>
              <w:t>t</w:t>
            </w:r>
            <w:r w:rsidRPr="003609CC">
              <w:rPr>
                <w:rFonts w:ascii="Arial Narrow" w:hAnsi="Arial Narrow" w:cs="Arial Narrow"/>
                <w:spacing w:val="-1"/>
                <w:w w:val="109"/>
                <w:sz w:val="15"/>
                <w:szCs w:val="15"/>
                <w:lang w:val="en-ZA" w:eastAsia="en-ZA"/>
              </w:rPr>
              <w:t>io</w:t>
            </w:r>
            <w:r w:rsidRPr="003609CC">
              <w:rPr>
                <w:rFonts w:ascii="Arial Narrow" w:hAnsi="Arial Narrow" w:cs="Arial Narrow"/>
                <w:w w:val="109"/>
                <w:sz w:val="15"/>
                <w:szCs w:val="15"/>
                <w:lang w:val="en-ZA" w:eastAsia="en-ZA"/>
              </w:rPr>
              <w:t>n</w:t>
            </w:r>
            <w:r w:rsidRPr="003609CC">
              <w:rPr>
                <w:spacing w:val="-5"/>
                <w:w w:val="109"/>
                <w:sz w:val="15"/>
                <w:szCs w:val="15"/>
                <w:lang w:val="en-ZA" w:eastAsia="en-ZA"/>
              </w:rPr>
              <w:t xml:space="preserve"> </w:t>
            </w:r>
            <w:r w:rsidRPr="003609CC">
              <w:rPr>
                <w:rFonts w:ascii="Arial Narrow" w:hAnsi="Arial Narrow" w:cs="Arial Narrow"/>
                <w:spacing w:val="1"/>
                <w:sz w:val="15"/>
                <w:szCs w:val="15"/>
                <w:lang w:val="en-ZA" w:eastAsia="en-ZA"/>
              </w:rPr>
              <w:t>o</w:t>
            </w:r>
            <w:r w:rsidRPr="003609CC">
              <w:rPr>
                <w:rFonts w:ascii="Arial Narrow" w:hAnsi="Arial Narrow" w:cs="Arial Narrow"/>
                <w:sz w:val="15"/>
                <w:szCs w:val="15"/>
                <w:lang w:val="en-ZA" w:eastAsia="en-ZA"/>
              </w:rPr>
              <w:t>f</w:t>
            </w:r>
            <w:r w:rsidRPr="003609CC">
              <w:rPr>
                <w:spacing w:val="10"/>
                <w:sz w:val="15"/>
                <w:szCs w:val="15"/>
                <w:lang w:val="en-ZA" w:eastAsia="en-ZA"/>
              </w:rPr>
              <w:t xml:space="preserve"> </w:t>
            </w:r>
            <w:r w:rsidRPr="003609CC">
              <w:rPr>
                <w:rFonts w:ascii="Arial Narrow" w:hAnsi="Arial Narrow" w:cs="Arial Narrow"/>
                <w:spacing w:val="-1"/>
                <w:w w:val="111"/>
                <w:sz w:val="15"/>
                <w:szCs w:val="15"/>
                <w:lang w:val="en-ZA" w:eastAsia="en-ZA"/>
              </w:rPr>
              <w:t>lo</w:t>
            </w:r>
            <w:r w:rsidRPr="003609CC">
              <w:rPr>
                <w:rFonts w:ascii="Arial Narrow" w:hAnsi="Arial Narrow" w:cs="Arial Narrow"/>
                <w:spacing w:val="1"/>
                <w:w w:val="111"/>
                <w:sz w:val="15"/>
                <w:szCs w:val="15"/>
                <w:lang w:val="en-ZA" w:eastAsia="en-ZA"/>
              </w:rPr>
              <w:t>ca</w:t>
            </w:r>
            <w:r w:rsidRPr="003609CC">
              <w:rPr>
                <w:rFonts w:ascii="Arial Narrow" w:hAnsi="Arial Narrow" w:cs="Arial Narrow"/>
                <w:w w:val="111"/>
                <w:sz w:val="15"/>
                <w:szCs w:val="15"/>
                <w:lang w:val="en-ZA" w:eastAsia="en-ZA"/>
              </w:rPr>
              <w:t>l</w:t>
            </w:r>
            <w:r w:rsidRPr="003609CC">
              <w:rPr>
                <w:spacing w:val="-9"/>
                <w:w w:val="111"/>
                <w:sz w:val="15"/>
                <w:szCs w:val="15"/>
                <w:lang w:val="en-ZA" w:eastAsia="en-ZA"/>
              </w:rPr>
              <w:t xml:space="preserve"> </w:t>
            </w:r>
            <w:r w:rsidRPr="003609CC">
              <w:rPr>
                <w:rFonts w:ascii="Arial Narrow" w:hAnsi="Arial Narrow" w:cs="Arial Narrow"/>
                <w:spacing w:val="-2"/>
                <w:w w:val="112"/>
                <w:sz w:val="15"/>
                <w:szCs w:val="15"/>
                <w:lang w:val="en-ZA" w:eastAsia="en-ZA"/>
              </w:rPr>
              <w:t>c</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p>
        </w:tc>
        <w:tc>
          <w:tcPr>
            <w:tcW w:w="4368" w:type="dxa"/>
            <w:gridSpan w:val="4"/>
            <w:tcBorders>
              <w:top w:val="single" w:sz="6" w:space="0" w:color="000000"/>
              <w:left w:val="single" w:sz="4" w:space="0" w:color="000000"/>
              <w:bottom w:val="single" w:sz="4" w:space="0" w:color="000000"/>
              <w:right w:val="single" w:sz="2" w:space="0" w:color="000000"/>
            </w:tcBorders>
            <w:shd w:val="clear" w:color="auto" w:fill="D9D9D9"/>
          </w:tcPr>
          <w:p w14:paraId="011F5594" w14:textId="77777777" w:rsidR="003609CC" w:rsidRPr="003609CC" w:rsidRDefault="003609CC" w:rsidP="003609CC">
            <w:pPr>
              <w:widowControl w:val="0"/>
              <w:autoSpaceDE w:val="0"/>
              <w:autoSpaceDN w:val="0"/>
              <w:adjustRightInd w:val="0"/>
              <w:spacing w:before="7" w:line="120" w:lineRule="exact"/>
              <w:rPr>
                <w:sz w:val="12"/>
                <w:szCs w:val="12"/>
                <w:lang w:val="en-ZA" w:eastAsia="en-ZA"/>
              </w:rPr>
            </w:pPr>
          </w:p>
          <w:p w14:paraId="2A22B701" w14:textId="77777777" w:rsidR="003609CC" w:rsidRPr="003609CC" w:rsidRDefault="003609CC" w:rsidP="003609CC">
            <w:pPr>
              <w:widowControl w:val="0"/>
              <w:autoSpaceDE w:val="0"/>
              <w:autoSpaceDN w:val="0"/>
              <w:adjustRightInd w:val="0"/>
              <w:ind w:left="1650" w:right="1633"/>
              <w:jc w:val="center"/>
              <w:rPr>
                <w:sz w:val="24"/>
                <w:szCs w:val="24"/>
                <w:lang w:val="en-ZA" w:eastAsia="en-ZA"/>
              </w:rPr>
            </w:pPr>
            <w:r w:rsidRPr="003609CC">
              <w:rPr>
                <w:rFonts w:ascii="Arial Narrow" w:hAnsi="Arial Narrow" w:cs="Arial Narrow"/>
                <w:spacing w:val="1"/>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sz w:val="15"/>
                <w:szCs w:val="15"/>
                <w:lang w:val="en-ZA" w:eastAsia="en-ZA"/>
              </w:rPr>
              <w:t>n</w:t>
            </w:r>
            <w:r w:rsidRPr="003609CC">
              <w:rPr>
                <w:rFonts w:ascii="Arial Narrow" w:hAnsi="Arial Narrow" w:cs="Arial Narrow"/>
                <w:spacing w:val="1"/>
                <w:sz w:val="15"/>
                <w:szCs w:val="15"/>
                <w:lang w:val="en-ZA" w:eastAsia="en-ZA"/>
              </w:rPr>
              <w:t>de</w:t>
            </w:r>
            <w:r w:rsidRPr="003609CC">
              <w:rPr>
                <w:rFonts w:ascii="Arial Narrow" w:hAnsi="Arial Narrow" w:cs="Arial Narrow"/>
                <w:sz w:val="15"/>
                <w:szCs w:val="15"/>
                <w:lang w:val="en-ZA" w:eastAsia="en-ZA"/>
              </w:rPr>
              <w:t>r</w:t>
            </w:r>
            <w:r w:rsidRPr="003609CC">
              <w:rPr>
                <w:spacing w:val="17"/>
                <w:sz w:val="15"/>
                <w:szCs w:val="15"/>
                <w:lang w:val="en-ZA" w:eastAsia="en-ZA"/>
              </w:rPr>
              <w:t xml:space="preserve"> </w:t>
            </w:r>
            <w:r w:rsidRPr="003609CC">
              <w:rPr>
                <w:rFonts w:ascii="Arial Narrow" w:hAnsi="Arial Narrow" w:cs="Arial Narrow"/>
                <w:spacing w:val="-2"/>
                <w:w w:val="112"/>
                <w:sz w:val="15"/>
                <w:szCs w:val="15"/>
                <w:lang w:val="en-ZA" w:eastAsia="en-ZA"/>
              </w:rPr>
              <w:t>s</w:t>
            </w:r>
            <w:r w:rsidRPr="003609CC">
              <w:rPr>
                <w:rFonts w:ascii="Arial Narrow" w:hAnsi="Arial Narrow" w:cs="Arial Narrow"/>
                <w:spacing w:val="1"/>
                <w:w w:val="110"/>
                <w:sz w:val="15"/>
                <w:szCs w:val="15"/>
                <w:lang w:val="en-ZA" w:eastAsia="en-ZA"/>
              </w:rPr>
              <w:t>u</w:t>
            </w:r>
            <w:r w:rsidRPr="003609CC">
              <w:rPr>
                <w:rFonts w:ascii="Arial Narrow" w:hAnsi="Arial Narrow" w:cs="Arial Narrow"/>
                <w:spacing w:val="-2"/>
                <w:w w:val="107"/>
                <w:sz w:val="15"/>
                <w:szCs w:val="15"/>
                <w:lang w:val="en-ZA" w:eastAsia="en-ZA"/>
              </w:rPr>
              <w:t>m</w:t>
            </w:r>
            <w:r w:rsidRPr="003609CC">
              <w:rPr>
                <w:rFonts w:ascii="Arial Narrow" w:hAnsi="Arial Narrow" w:cs="Arial Narrow"/>
                <w:w w:val="107"/>
                <w:sz w:val="15"/>
                <w:szCs w:val="15"/>
                <w:lang w:val="en-ZA" w:eastAsia="en-ZA"/>
              </w:rPr>
              <w:t>m</w:t>
            </w:r>
            <w:r w:rsidRPr="003609CC">
              <w:rPr>
                <w:rFonts w:ascii="Arial Narrow" w:hAnsi="Arial Narrow" w:cs="Arial Narrow"/>
                <w:spacing w:val="1"/>
                <w:sz w:val="15"/>
                <w:szCs w:val="15"/>
                <w:lang w:val="en-ZA" w:eastAsia="en-ZA"/>
              </w:rPr>
              <w:t>a</w:t>
            </w:r>
            <w:r w:rsidRPr="003609CC">
              <w:rPr>
                <w:rFonts w:ascii="Arial Narrow" w:hAnsi="Arial Narrow" w:cs="Arial Narrow"/>
                <w:spacing w:val="-3"/>
                <w:w w:val="117"/>
                <w:sz w:val="15"/>
                <w:szCs w:val="15"/>
                <w:lang w:val="en-ZA" w:eastAsia="en-ZA"/>
              </w:rPr>
              <w:t>r</w:t>
            </w:r>
            <w:r w:rsidRPr="003609CC">
              <w:rPr>
                <w:rFonts w:ascii="Arial Narrow" w:hAnsi="Arial Narrow" w:cs="Arial Narrow"/>
                <w:w w:val="112"/>
                <w:sz w:val="15"/>
                <w:szCs w:val="15"/>
                <w:lang w:val="en-ZA" w:eastAsia="en-ZA"/>
              </w:rPr>
              <w:t>y</w:t>
            </w:r>
          </w:p>
        </w:tc>
      </w:tr>
      <w:tr w:rsidR="003609CC" w:rsidRPr="003609CC" w14:paraId="0C0982CC" w14:textId="77777777" w:rsidTr="003609CC">
        <w:trPr>
          <w:trHeight w:hRule="exact" w:val="566"/>
        </w:trPr>
        <w:tc>
          <w:tcPr>
            <w:tcW w:w="73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986D575" w14:textId="77777777" w:rsidR="003609CC" w:rsidRPr="003609CC" w:rsidRDefault="003609CC" w:rsidP="003609CC">
            <w:pPr>
              <w:widowControl w:val="0"/>
              <w:autoSpaceDE w:val="0"/>
              <w:autoSpaceDN w:val="0"/>
              <w:adjustRightInd w:val="0"/>
              <w:spacing w:before="17"/>
              <w:ind w:left="227" w:right="114" w:hanging="72"/>
              <w:rPr>
                <w:sz w:val="24"/>
                <w:szCs w:val="24"/>
                <w:lang w:val="en-ZA" w:eastAsia="en-ZA"/>
              </w:rPr>
            </w:pPr>
            <w:r w:rsidRPr="003609CC">
              <w:rPr>
                <w:rFonts w:ascii="Arial Narrow" w:hAnsi="Arial Narrow" w:cs="Arial Narrow"/>
                <w:spacing w:val="1"/>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spacing w:val="1"/>
                <w:w w:val="110"/>
                <w:sz w:val="15"/>
                <w:szCs w:val="15"/>
                <w:lang w:val="en-ZA" w:eastAsia="en-ZA"/>
              </w:rPr>
              <w:t>d</w:t>
            </w:r>
            <w:r w:rsidRPr="003609CC">
              <w:rPr>
                <w:rFonts w:ascii="Arial Narrow" w:hAnsi="Arial Narrow" w:cs="Arial Narrow"/>
                <w:spacing w:val="1"/>
                <w:sz w:val="15"/>
                <w:szCs w:val="15"/>
                <w:lang w:val="en-ZA" w:eastAsia="en-ZA"/>
              </w:rPr>
              <w:t>e</w:t>
            </w:r>
            <w:r w:rsidRPr="003609CC">
              <w:rPr>
                <w:rFonts w:ascii="Arial Narrow" w:hAnsi="Arial Narrow" w:cs="Arial Narrow"/>
                <w:w w:val="117"/>
                <w:sz w:val="15"/>
                <w:szCs w:val="15"/>
                <w:lang w:val="en-ZA" w:eastAsia="en-ZA"/>
              </w:rPr>
              <w:t>r</w:t>
            </w:r>
            <w:r w:rsidRPr="003609CC">
              <w:rPr>
                <w:w w:val="117"/>
                <w:sz w:val="15"/>
                <w:szCs w:val="15"/>
                <w:lang w:val="en-ZA" w:eastAsia="en-ZA"/>
              </w:rPr>
              <w:t xml:space="preserve"> </w:t>
            </w:r>
            <w:r w:rsidRPr="003609CC">
              <w:rPr>
                <w:rFonts w:ascii="Arial Narrow" w:hAnsi="Arial Narrow" w:cs="Arial Narrow"/>
                <w:spacing w:val="-1"/>
                <w:sz w:val="15"/>
                <w:szCs w:val="15"/>
                <w:lang w:val="en-ZA" w:eastAsia="en-ZA"/>
              </w:rPr>
              <w:t>I</w:t>
            </w:r>
            <w:r w:rsidRPr="003609CC">
              <w:rPr>
                <w:rFonts w:ascii="Arial Narrow" w:hAnsi="Arial Narrow" w:cs="Arial Narrow"/>
                <w:w w:val="120"/>
                <w:sz w:val="15"/>
                <w:szCs w:val="15"/>
                <w:lang w:val="en-ZA" w:eastAsia="en-ZA"/>
              </w:rPr>
              <w:t>t</w:t>
            </w:r>
            <w:r w:rsidRPr="003609CC">
              <w:rPr>
                <w:rFonts w:ascii="Arial Narrow" w:hAnsi="Arial Narrow" w:cs="Arial Narrow"/>
                <w:spacing w:val="1"/>
                <w:sz w:val="15"/>
                <w:szCs w:val="15"/>
                <w:lang w:val="en-ZA" w:eastAsia="en-ZA"/>
              </w:rPr>
              <w:t>e</w:t>
            </w:r>
            <w:r w:rsidRPr="003609CC">
              <w:rPr>
                <w:rFonts w:ascii="Arial Narrow" w:hAnsi="Arial Narrow" w:cs="Arial Narrow"/>
                <w:w w:val="107"/>
                <w:sz w:val="15"/>
                <w:szCs w:val="15"/>
                <w:lang w:val="en-ZA" w:eastAsia="en-ZA"/>
              </w:rPr>
              <w:t>m</w:t>
            </w:r>
            <w:r w:rsidRPr="003609CC">
              <w:rPr>
                <w:w w:val="107"/>
                <w:sz w:val="15"/>
                <w:szCs w:val="15"/>
                <w:lang w:val="en-ZA" w:eastAsia="en-ZA"/>
              </w:rPr>
              <w:t xml:space="preserve"> </w:t>
            </w:r>
            <w:r w:rsidRPr="003609CC">
              <w:rPr>
                <w:rFonts w:ascii="Arial Narrow" w:hAnsi="Arial Narrow" w:cs="Arial Narrow"/>
                <w:spacing w:val="-1"/>
                <w:sz w:val="15"/>
                <w:szCs w:val="15"/>
                <w:lang w:val="en-ZA" w:eastAsia="en-ZA"/>
              </w:rPr>
              <w:t>N</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26"/>
                <w:sz w:val="15"/>
                <w:szCs w:val="15"/>
                <w:lang w:val="en-ZA" w:eastAsia="en-ZA"/>
              </w:rPr>
              <w:t>’</w:t>
            </w:r>
            <w:r w:rsidRPr="003609CC">
              <w:rPr>
                <w:rFonts w:ascii="Arial Narrow" w:hAnsi="Arial Narrow" w:cs="Arial Narrow"/>
                <w:w w:val="112"/>
                <w:sz w:val="15"/>
                <w:szCs w:val="15"/>
                <w:lang w:val="en-ZA" w:eastAsia="en-ZA"/>
              </w:rPr>
              <w:t>s</w:t>
            </w:r>
          </w:p>
        </w:tc>
        <w:tc>
          <w:tcPr>
            <w:tcW w:w="3404" w:type="dxa"/>
            <w:tcBorders>
              <w:top w:val="single" w:sz="4" w:space="0" w:color="000000"/>
              <w:left w:val="single" w:sz="4" w:space="0" w:color="000000"/>
              <w:bottom w:val="single" w:sz="4" w:space="0" w:color="000000"/>
              <w:right w:val="single" w:sz="4" w:space="0" w:color="000000"/>
            </w:tcBorders>
            <w:shd w:val="clear" w:color="auto" w:fill="D9D9D9"/>
          </w:tcPr>
          <w:p w14:paraId="64B7B48B" w14:textId="77777777" w:rsidR="003609CC" w:rsidRPr="003609CC" w:rsidRDefault="003609CC" w:rsidP="003609CC">
            <w:pPr>
              <w:widowControl w:val="0"/>
              <w:autoSpaceDE w:val="0"/>
              <w:autoSpaceDN w:val="0"/>
              <w:adjustRightInd w:val="0"/>
              <w:spacing w:before="10" w:line="180" w:lineRule="exact"/>
              <w:rPr>
                <w:sz w:val="18"/>
                <w:szCs w:val="18"/>
                <w:lang w:val="en-ZA" w:eastAsia="en-ZA"/>
              </w:rPr>
            </w:pPr>
          </w:p>
          <w:p w14:paraId="7696222E" w14:textId="77777777" w:rsidR="003609CC" w:rsidRPr="003609CC" w:rsidRDefault="003609CC" w:rsidP="003609CC">
            <w:pPr>
              <w:widowControl w:val="0"/>
              <w:autoSpaceDE w:val="0"/>
              <w:autoSpaceDN w:val="0"/>
              <w:adjustRightInd w:val="0"/>
              <w:ind w:left="1302" w:right="1280"/>
              <w:jc w:val="center"/>
              <w:rPr>
                <w:sz w:val="24"/>
                <w:szCs w:val="24"/>
                <w:lang w:val="en-ZA" w:eastAsia="en-ZA"/>
              </w:rPr>
            </w:pPr>
            <w:r w:rsidRPr="003609CC">
              <w:rPr>
                <w:rFonts w:ascii="Arial Narrow" w:hAnsi="Arial Narrow" w:cs="Arial Narrow"/>
                <w:spacing w:val="1"/>
                <w:w w:val="114"/>
                <w:sz w:val="15"/>
                <w:szCs w:val="15"/>
                <w:lang w:val="en-ZA" w:eastAsia="en-ZA"/>
              </w:rPr>
              <w:t>L</w:t>
            </w:r>
            <w:r w:rsidRPr="003609CC">
              <w:rPr>
                <w:rFonts w:ascii="Arial Narrow" w:hAnsi="Arial Narrow" w:cs="Arial Narrow"/>
                <w:spacing w:val="-1"/>
                <w:w w:val="114"/>
                <w:sz w:val="15"/>
                <w:szCs w:val="15"/>
                <w:lang w:val="en-ZA" w:eastAsia="en-ZA"/>
              </w:rPr>
              <w:t>i</w:t>
            </w:r>
            <w:r w:rsidRPr="003609CC">
              <w:rPr>
                <w:rFonts w:ascii="Arial Narrow" w:hAnsi="Arial Narrow" w:cs="Arial Narrow"/>
                <w:spacing w:val="1"/>
                <w:w w:val="114"/>
                <w:sz w:val="15"/>
                <w:szCs w:val="15"/>
                <w:lang w:val="en-ZA" w:eastAsia="en-ZA"/>
              </w:rPr>
              <w:t>s</w:t>
            </w:r>
            <w:r w:rsidRPr="003609CC">
              <w:rPr>
                <w:rFonts w:ascii="Arial Narrow" w:hAnsi="Arial Narrow" w:cs="Arial Narrow"/>
                <w:w w:val="114"/>
                <w:sz w:val="15"/>
                <w:szCs w:val="15"/>
                <w:lang w:val="en-ZA" w:eastAsia="en-ZA"/>
              </w:rPr>
              <w:t>t</w:t>
            </w:r>
            <w:r w:rsidRPr="003609CC">
              <w:rPr>
                <w:spacing w:val="-8"/>
                <w:w w:val="114"/>
                <w:sz w:val="15"/>
                <w:szCs w:val="15"/>
                <w:lang w:val="en-ZA" w:eastAsia="en-ZA"/>
              </w:rPr>
              <w:t xml:space="preserve"> </w:t>
            </w:r>
            <w:r w:rsidRPr="003609CC">
              <w:rPr>
                <w:rFonts w:ascii="Arial Narrow" w:hAnsi="Arial Narrow" w:cs="Arial Narrow"/>
                <w:spacing w:val="1"/>
                <w:sz w:val="15"/>
                <w:szCs w:val="15"/>
                <w:lang w:val="en-ZA" w:eastAsia="en-ZA"/>
              </w:rPr>
              <w:t>o</w:t>
            </w:r>
            <w:r w:rsidRPr="003609CC">
              <w:rPr>
                <w:rFonts w:ascii="Arial Narrow" w:hAnsi="Arial Narrow" w:cs="Arial Narrow"/>
                <w:sz w:val="15"/>
                <w:szCs w:val="15"/>
                <w:lang w:val="en-ZA" w:eastAsia="en-ZA"/>
              </w:rPr>
              <w:t>f</w:t>
            </w:r>
            <w:r w:rsidRPr="003609CC">
              <w:rPr>
                <w:spacing w:val="10"/>
                <w:sz w:val="15"/>
                <w:szCs w:val="15"/>
                <w:lang w:val="en-ZA" w:eastAsia="en-ZA"/>
              </w:rPr>
              <w:t xml:space="preserve"> </w:t>
            </w:r>
            <w:r w:rsidRPr="003609CC">
              <w:rPr>
                <w:rFonts w:ascii="Arial Narrow" w:hAnsi="Arial Narrow" w:cs="Arial Narrow"/>
                <w:spacing w:val="-1"/>
                <w:sz w:val="15"/>
                <w:szCs w:val="15"/>
                <w:lang w:val="en-ZA" w:eastAsia="en-ZA"/>
              </w:rPr>
              <w:t>I</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07"/>
                <w:sz w:val="15"/>
                <w:szCs w:val="15"/>
                <w:lang w:val="en-ZA" w:eastAsia="en-ZA"/>
              </w:rPr>
              <w:t>m</w:t>
            </w:r>
            <w:r w:rsidRPr="003609CC">
              <w:rPr>
                <w:rFonts w:ascii="Arial Narrow" w:hAnsi="Arial Narrow" w:cs="Arial Narrow"/>
                <w:w w:val="112"/>
                <w:sz w:val="15"/>
                <w:szCs w:val="15"/>
                <w:lang w:val="en-ZA" w:eastAsia="en-ZA"/>
              </w:rPr>
              <w:t>s</w:t>
            </w:r>
          </w:p>
        </w:tc>
        <w:tc>
          <w:tcPr>
            <w:tcW w:w="967" w:type="dxa"/>
            <w:tcBorders>
              <w:top w:val="single" w:sz="4" w:space="0" w:color="000000"/>
              <w:left w:val="single" w:sz="4" w:space="0" w:color="000000"/>
              <w:bottom w:val="single" w:sz="4" w:space="0" w:color="000000"/>
              <w:right w:val="single" w:sz="4" w:space="0" w:color="000000"/>
            </w:tcBorders>
            <w:shd w:val="clear" w:color="auto" w:fill="D9D9D9"/>
          </w:tcPr>
          <w:p w14:paraId="78AA3399"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348A5C35" w14:textId="77777777" w:rsidR="003609CC" w:rsidRPr="003609CC" w:rsidRDefault="003609CC" w:rsidP="003609CC">
            <w:pPr>
              <w:widowControl w:val="0"/>
              <w:autoSpaceDE w:val="0"/>
              <w:autoSpaceDN w:val="0"/>
              <w:adjustRightInd w:val="0"/>
              <w:ind w:left="71" w:right="54"/>
              <w:jc w:val="center"/>
              <w:rPr>
                <w:rFonts w:ascii="Arial Narrow" w:hAnsi="Arial Narrow" w:cs="Arial Narrow"/>
                <w:sz w:val="15"/>
                <w:szCs w:val="15"/>
                <w:lang w:val="en-ZA" w:eastAsia="en-ZA"/>
              </w:rPr>
            </w:pPr>
            <w:r w:rsidRPr="003609CC">
              <w:rPr>
                <w:rFonts w:ascii="Arial Narrow" w:hAnsi="Arial Narrow" w:cs="Arial Narrow"/>
                <w:spacing w:val="1"/>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sz w:val="15"/>
                <w:szCs w:val="15"/>
                <w:lang w:val="en-ZA" w:eastAsia="en-ZA"/>
              </w:rPr>
              <w:t>n</w:t>
            </w:r>
            <w:r w:rsidRPr="003609CC">
              <w:rPr>
                <w:rFonts w:ascii="Arial Narrow" w:hAnsi="Arial Narrow" w:cs="Arial Narrow"/>
                <w:spacing w:val="1"/>
                <w:sz w:val="15"/>
                <w:szCs w:val="15"/>
                <w:lang w:val="en-ZA" w:eastAsia="en-ZA"/>
              </w:rPr>
              <w:t>de</w:t>
            </w:r>
            <w:r w:rsidRPr="003609CC">
              <w:rPr>
                <w:rFonts w:ascii="Arial Narrow" w:hAnsi="Arial Narrow" w:cs="Arial Narrow"/>
                <w:sz w:val="15"/>
                <w:szCs w:val="15"/>
                <w:lang w:val="en-ZA" w:eastAsia="en-ZA"/>
              </w:rPr>
              <w:t>r</w:t>
            </w:r>
            <w:r w:rsidRPr="003609CC">
              <w:rPr>
                <w:spacing w:val="17"/>
                <w:sz w:val="15"/>
                <w:szCs w:val="15"/>
                <w:lang w:val="en-ZA" w:eastAsia="en-ZA"/>
              </w:rPr>
              <w:t xml:space="preserve"> </w:t>
            </w:r>
            <w:r w:rsidRPr="003609CC">
              <w:rPr>
                <w:rFonts w:ascii="Arial Narrow" w:hAnsi="Arial Narrow" w:cs="Arial Narrow"/>
                <w:spacing w:val="-1"/>
                <w:sz w:val="15"/>
                <w:szCs w:val="15"/>
                <w:lang w:val="en-ZA" w:eastAsia="en-ZA"/>
              </w:rPr>
              <w:t>P</w:t>
            </w:r>
            <w:r w:rsidRPr="003609CC">
              <w:rPr>
                <w:rFonts w:ascii="Arial Narrow" w:hAnsi="Arial Narrow" w:cs="Arial Narrow"/>
                <w:w w:val="117"/>
                <w:sz w:val="15"/>
                <w:szCs w:val="15"/>
                <w:lang w:val="en-ZA" w:eastAsia="en-ZA"/>
              </w:rPr>
              <w:t>r</w:t>
            </w:r>
            <w:r w:rsidRPr="003609CC">
              <w:rPr>
                <w:rFonts w:ascii="Arial Narrow" w:hAnsi="Arial Narrow" w:cs="Arial Narrow"/>
                <w:spacing w:val="-1"/>
                <w:w w:val="126"/>
                <w:sz w:val="15"/>
                <w:szCs w:val="15"/>
                <w:lang w:val="en-ZA" w:eastAsia="en-ZA"/>
              </w:rPr>
              <w:t>i</w:t>
            </w:r>
            <w:r w:rsidRPr="003609CC">
              <w:rPr>
                <w:rFonts w:ascii="Arial Narrow" w:hAnsi="Arial Narrow" w:cs="Arial Narrow"/>
                <w:spacing w:val="1"/>
                <w:w w:val="112"/>
                <w:sz w:val="15"/>
                <w:szCs w:val="15"/>
                <w:lang w:val="en-ZA" w:eastAsia="en-ZA"/>
              </w:rPr>
              <w:t>c</w:t>
            </w:r>
            <w:r w:rsidRPr="003609CC">
              <w:rPr>
                <w:rFonts w:ascii="Arial Narrow" w:hAnsi="Arial Narrow" w:cs="Arial Narrow"/>
                <w:sz w:val="15"/>
                <w:szCs w:val="15"/>
                <w:lang w:val="en-ZA" w:eastAsia="en-ZA"/>
              </w:rPr>
              <w:t>e</w:t>
            </w:r>
          </w:p>
          <w:p w14:paraId="3B003F30" w14:textId="77777777" w:rsidR="003609CC" w:rsidRPr="003609CC" w:rsidRDefault="003609CC" w:rsidP="003609CC">
            <w:pPr>
              <w:widowControl w:val="0"/>
              <w:autoSpaceDE w:val="0"/>
              <w:autoSpaceDN w:val="0"/>
              <w:adjustRightInd w:val="0"/>
              <w:ind w:left="253" w:right="234"/>
              <w:jc w:val="center"/>
              <w:rPr>
                <w:sz w:val="24"/>
                <w:szCs w:val="24"/>
                <w:lang w:val="en-ZA" w:eastAsia="en-ZA"/>
              </w:rPr>
            </w:pPr>
            <w:r w:rsidRPr="003609CC">
              <w:rPr>
                <w:rFonts w:ascii="Arial Narrow" w:hAnsi="Arial Narrow" w:cs="Arial Narrow"/>
                <w:sz w:val="15"/>
                <w:szCs w:val="15"/>
                <w:lang w:val="en-ZA" w:eastAsia="en-ZA"/>
              </w:rPr>
              <w:t>–</w:t>
            </w:r>
            <w:r w:rsidRPr="003609CC">
              <w:rPr>
                <w:spacing w:val="-3"/>
                <w:sz w:val="15"/>
                <w:szCs w:val="15"/>
                <w:lang w:val="en-ZA" w:eastAsia="en-ZA"/>
              </w:rPr>
              <w:t xml:space="preserve"> </w:t>
            </w:r>
            <w:r w:rsidRPr="003609CC">
              <w:rPr>
                <w:rFonts w:ascii="Arial Narrow" w:hAnsi="Arial Narrow" w:cs="Arial Narrow"/>
                <w:spacing w:val="1"/>
                <w:sz w:val="15"/>
                <w:szCs w:val="15"/>
                <w:lang w:val="en-ZA" w:eastAsia="en-ZA"/>
              </w:rPr>
              <w:t>e</w:t>
            </w:r>
            <w:r w:rsidRPr="003609CC">
              <w:rPr>
                <w:rFonts w:ascii="Arial Narrow" w:hAnsi="Arial Narrow" w:cs="Arial Narrow"/>
                <w:spacing w:val="-2"/>
                <w:sz w:val="15"/>
                <w:szCs w:val="15"/>
                <w:lang w:val="en-ZA" w:eastAsia="en-ZA"/>
              </w:rPr>
              <w:t>a</w:t>
            </w:r>
            <w:r w:rsidRPr="003609CC">
              <w:rPr>
                <w:rFonts w:ascii="Arial Narrow" w:hAnsi="Arial Narrow" w:cs="Arial Narrow"/>
                <w:spacing w:val="1"/>
                <w:w w:val="112"/>
                <w:sz w:val="15"/>
                <w:szCs w:val="15"/>
                <w:lang w:val="en-ZA" w:eastAsia="en-ZA"/>
              </w:rPr>
              <w:t>c</w:t>
            </w:r>
            <w:r w:rsidRPr="003609CC">
              <w:rPr>
                <w:rFonts w:ascii="Arial Narrow" w:hAnsi="Arial Narrow" w:cs="Arial Narrow"/>
                <w:w w:val="110"/>
                <w:sz w:val="15"/>
                <w:szCs w:val="15"/>
                <w:lang w:val="en-ZA" w:eastAsia="en-ZA"/>
              </w:rPr>
              <w:t>h</w:t>
            </w:r>
          </w:p>
        </w:tc>
        <w:tc>
          <w:tcPr>
            <w:tcW w:w="969" w:type="dxa"/>
            <w:tcBorders>
              <w:top w:val="single" w:sz="4" w:space="0" w:color="000000"/>
              <w:left w:val="single" w:sz="4" w:space="0" w:color="000000"/>
              <w:bottom w:val="single" w:sz="4" w:space="0" w:color="000000"/>
              <w:right w:val="single" w:sz="4" w:space="0" w:color="000000"/>
            </w:tcBorders>
            <w:shd w:val="clear" w:color="auto" w:fill="D9D9D9"/>
            <w:hideMark/>
          </w:tcPr>
          <w:p w14:paraId="1384D76D" w14:textId="77777777" w:rsidR="003609CC" w:rsidRPr="003609CC" w:rsidRDefault="003609CC" w:rsidP="003609CC">
            <w:pPr>
              <w:widowControl w:val="0"/>
              <w:autoSpaceDE w:val="0"/>
              <w:autoSpaceDN w:val="0"/>
              <w:adjustRightInd w:val="0"/>
              <w:spacing w:before="17"/>
              <w:ind w:left="171" w:right="152"/>
              <w:jc w:val="center"/>
              <w:rPr>
                <w:sz w:val="24"/>
                <w:szCs w:val="24"/>
                <w:lang w:val="en-ZA" w:eastAsia="en-ZA"/>
              </w:rPr>
            </w:pPr>
            <w:r w:rsidRPr="003609CC">
              <w:rPr>
                <w:rFonts w:ascii="Arial Narrow" w:hAnsi="Arial Narrow" w:cs="Arial Narrow"/>
                <w:spacing w:val="-1"/>
                <w:sz w:val="15"/>
                <w:szCs w:val="15"/>
                <w:lang w:val="en-ZA" w:eastAsia="en-ZA"/>
              </w:rPr>
              <w:t>E</w:t>
            </w:r>
            <w:r w:rsidRPr="003609CC">
              <w:rPr>
                <w:rFonts w:ascii="Arial Narrow" w:hAnsi="Arial Narrow" w:cs="Arial Narrow"/>
                <w:spacing w:val="1"/>
                <w:w w:val="112"/>
                <w:sz w:val="15"/>
                <w:szCs w:val="15"/>
                <w:lang w:val="en-ZA" w:eastAsia="en-ZA"/>
              </w:rPr>
              <w:t>x</w:t>
            </w:r>
            <w:r w:rsidRPr="003609CC">
              <w:rPr>
                <w:rFonts w:ascii="Arial Narrow" w:hAnsi="Arial Narrow" w:cs="Arial Narrow"/>
                <w:spacing w:val="1"/>
                <w:sz w:val="15"/>
                <w:szCs w:val="15"/>
                <w:lang w:val="en-ZA" w:eastAsia="en-ZA"/>
              </w:rPr>
              <w:t>e</w:t>
            </w:r>
            <w:r w:rsidRPr="003609CC">
              <w:rPr>
                <w:rFonts w:ascii="Arial Narrow" w:hAnsi="Arial Narrow" w:cs="Arial Narrow"/>
                <w:spacing w:val="-2"/>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26"/>
                <w:sz w:val="15"/>
                <w:szCs w:val="15"/>
                <w:lang w:val="en-ZA" w:eastAsia="en-ZA"/>
              </w:rPr>
              <w:t>i</w:t>
            </w:r>
            <w:r w:rsidRPr="003609CC">
              <w:rPr>
                <w:rFonts w:ascii="Arial Narrow" w:hAnsi="Arial Narrow" w:cs="Arial Narrow"/>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w w:val="110"/>
                <w:sz w:val="15"/>
                <w:szCs w:val="15"/>
                <w:lang w:val="en-ZA" w:eastAsia="en-ZA"/>
              </w:rPr>
              <w:t>o</w:t>
            </w:r>
            <w:r w:rsidRPr="003609CC">
              <w:rPr>
                <w:rFonts w:ascii="Arial Narrow" w:hAnsi="Arial Narrow" w:cs="Arial Narrow"/>
                <w:w w:val="117"/>
                <w:sz w:val="15"/>
                <w:szCs w:val="15"/>
                <w:lang w:val="en-ZA" w:eastAsia="en-ZA"/>
              </w:rPr>
              <w:t>r</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12"/>
                <w:sz w:val="15"/>
                <w:szCs w:val="15"/>
                <w:lang w:val="en-ZA" w:eastAsia="en-ZA"/>
              </w:rPr>
              <w:t>v</w:t>
            </w:r>
            <w:r w:rsidRPr="003609CC">
              <w:rPr>
                <w:rFonts w:ascii="Arial Narrow" w:hAnsi="Arial Narrow" w:cs="Arial Narrow"/>
                <w:spacing w:val="1"/>
                <w:sz w:val="15"/>
                <w:szCs w:val="15"/>
                <w:lang w:val="en-ZA" w:eastAsia="en-ZA"/>
              </w:rPr>
              <w:t>a</w:t>
            </w:r>
            <w:r w:rsidRPr="003609CC">
              <w:rPr>
                <w:rFonts w:ascii="Arial Narrow" w:hAnsi="Arial Narrow" w:cs="Arial Narrow"/>
                <w:spacing w:val="-1"/>
                <w:w w:val="126"/>
                <w:sz w:val="15"/>
                <w:szCs w:val="15"/>
                <w:lang w:val="en-ZA" w:eastAsia="en-ZA"/>
              </w:rPr>
              <w:t>l</w:t>
            </w:r>
            <w:r w:rsidRPr="003609CC">
              <w:rPr>
                <w:rFonts w:ascii="Arial Narrow" w:hAnsi="Arial Narrow" w:cs="Arial Narrow"/>
                <w:spacing w:val="-1"/>
                <w:w w:val="110"/>
                <w:sz w:val="15"/>
                <w:szCs w:val="15"/>
                <w:lang w:val="en-ZA" w:eastAsia="en-ZA"/>
              </w:rPr>
              <w:t>u</w:t>
            </w:r>
            <w:r w:rsidRPr="003609CC">
              <w:rPr>
                <w:rFonts w:ascii="Arial Narrow" w:hAnsi="Arial Narrow" w:cs="Arial Narrow"/>
                <w:sz w:val="15"/>
                <w:szCs w:val="15"/>
                <w:lang w:val="en-ZA" w:eastAsia="en-ZA"/>
              </w:rPr>
              <w:t>e</w:t>
            </w:r>
          </w:p>
        </w:tc>
        <w:tc>
          <w:tcPr>
            <w:tcW w:w="1284" w:type="dxa"/>
            <w:tcBorders>
              <w:top w:val="single" w:sz="4" w:space="0" w:color="000000"/>
              <w:left w:val="single" w:sz="4" w:space="0" w:color="000000"/>
              <w:bottom w:val="single" w:sz="4" w:space="0" w:color="000000"/>
              <w:right w:val="single" w:sz="4" w:space="0" w:color="000000"/>
            </w:tcBorders>
            <w:shd w:val="clear" w:color="auto" w:fill="D9D9D9"/>
            <w:hideMark/>
          </w:tcPr>
          <w:p w14:paraId="6A4932E8" w14:textId="77777777" w:rsidR="003609CC" w:rsidRPr="003609CC" w:rsidRDefault="003609CC" w:rsidP="003609CC">
            <w:pPr>
              <w:widowControl w:val="0"/>
              <w:autoSpaceDE w:val="0"/>
              <w:autoSpaceDN w:val="0"/>
              <w:adjustRightInd w:val="0"/>
              <w:spacing w:before="17"/>
              <w:ind w:left="120" w:right="98" w:hanging="5"/>
              <w:jc w:val="center"/>
              <w:rPr>
                <w:sz w:val="24"/>
                <w:szCs w:val="24"/>
                <w:lang w:val="en-ZA" w:eastAsia="en-ZA"/>
              </w:rPr>
            </w:pPr>
            <w:r w:rsidRPr="003609CC">
              <w:rPr>
                <w:rFonts w:ascii="Arial Narrow" w:hAnsi="Arial Narrow" w:cs="Arial Narrow"/>
                <w:spacing w:val="1"/>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sz w:val="15"/>
                <w:szCs w:val="15"/>
                <w:lang w:val="en-ZA" w:eastAsia="en-ZA"/>
              </w:rPr>
              <w:t>n</w:t>
            </w:r>
            <w:r w:rsidRPr="003609CC">
              <w:rPr>
                <w:rFonts w:ascii="Arial Narrow" w:hAnsi="Arial Narrow" w:cs="Arial Narrow"/>
                <w:spacing w:val="1"/>
                <w:sz w:val="15"/>
                <w:szCs w:val="15"/>
                <w:lang w:val="en-ZA" w:eastAsia="en-ZA"/>
              </w:rPr>
              <w:t>de</w:t>
            </w:r>
            <w:r w:rsidRPr="003609CC">
              <w:rPr>
                <w:rFonts w:ascii="Arial Narrow" w:hAnsi="Arial Narrow" w:cs="Arial Narrow"/>
                <w:sz w:val="15"/>
                <w:szCs w:val="15"/>
                <w:lang w:val="en-ZA" w:eastAsia="en-ZA"/>
              </w:rPr>
              <w:t>r</w:t>
            </w:r>
            <w:r w:rsidRPr="003609CC">
              <w:rPr>
                <w:spacing w:val="17"/>
                <w:sz w:val="15"/>
                <w:szCs w:val="15"/>
                <w:lang w:val="en-ZA" w:eastAsia="en-ZA"/>
              </w:rPr>
              <w:t xml:space="preserve"> </w:t>
            </w:r>
            <w:r w:rsidRPr="003609CC">
              <w:rPr>
                <w:rFonts w:ascii="Arial Narrow" w:hAnsi="Arial Narrow" w:cs="Arial Narrow"/>
                <w:spacing w:val="-2"/>
                <w:w w:val="108"/>
                <w:sz w:val="15"/>
                <w:szCs w:val="15"/>
                <w:lang w:val="en-ZA" w:eastAsia="en-ZA"/>
              </w:rPr>
              <w:t>v</w:t>
            </w:r>
            <w:r w:rsidRPr="003609CC">
              <w:rPr>
                <w:rFonts w:ascii="Arial Narrow" w:hAnsi="Arial Narrow" w:cs="Arial Narrow"/>
                <w:spacing w:val="1"/>
                <w:w w:val="108"/>
                <w:sz w:val="15"/>
                <w:szCs w:val="15"/>
                <w:lang w:val="en-ZA" w:eastAsia="en-ZA"/>
              </w:rPr>
              <w:t>a</w:t>
            </w:r>
            <w:r w:rsidRPr="003609CC">
              <w:rPr>
                <w:rFonts w:ascii="Arial Narrow" w:hAnsi="Arial Narrow" w:cs="Arial Narrow"/>
                <w:spacing w:val="-1"/>
                <w:w w:val="108"/>
                <w:sz w:val="15"/>
                <w:szCs w:val="15"/>
                <w:lang w:val="en-ZA" w:eastAsia="en-ZA"/>
              </w:rPr>
              <w:t>lu</w:t>
            </w:r>
            <w:r w:rsidRPr="003609CC">
              <w:rPr>
                <w:rFonts w:ascii="Arial Narrow" w:hAnsi="Arial Narrow" w:cs="Arial Narrow"/>
                <w:w w:val="108"/>
                <w:sz w:val="15"/>
                <w:szCs w:val="15"/>
                <w:lang w:val="en-ZA" w:eastAsia="en-ZA"/>
              </w:rPr>
              <w:t>e</w:t>
            </w:r>
            <w:r w:rsidRPr="003609CC">
              <w:rPr>
                <w:spacing w:val="-8"/>
                <w:w w:val="108"/>
                <w:sz w:val="15"/>
                <w:szCs w:val="15"/>
                <w:lang w:val="en-ZA" w:eastAsia="en-ZA"/>
              </w:rPr>
              <w:t xml:space="preserve"> </w:t>
            </w:r>
            <w:r w:rsidRPr="003609CC">
              <w:rPr>
                <w:rFonts w:ascii="Arial Narrow" w:hAnsi="Arial Narrow" w:cs="Arial Narrow"/>
                <w:spacing w:val="-1"/>
                <w:w w:val="108"/>
                <w:sz w:val="15"/>
                <w:szCs w:val="15"/>
                <w:lang w:val="en-ZA" w:eastAsia="en-ZA"/>
              </w:rPr>
              <w:t>n</w:t>
            </w:r>
            <w:r w:rsidRPr="003609CC">
              <w:rPr>
                <w:rFonts w:ascii="Arial Narrow" w:hAnsi="Arial Narrow" w:cs="Arial Narrow"/>
                <w:spacing w:val="1"/>
                <w:w w:val="108"/>
                <w:sz w:val="15"/>
                <w:szCs w:val="15"/>
                <w:lang w:val="en-ZA" w:eastAsia="en-ZA"/>
              </w:rPr>
              <w:t>e</w:t>
            </w:r>
            <w:r w:rsidRPr="003609CC">
              <w:rPr>
                <w:rFonts w:ascii="Arial Narrow" w:hAnsi="Arial Narrow" w:cs="Arial Narrow"/>
                <w:w w:val="108"/>
                <w:sz w:val="15"/>
                <w:szCs w:val="15"/>
                <w:lang w:val="en-ZA" w:eastAsia="en-ZA"/>
              </w:rPr>
              <w:t>t</w:t>
            </w:r>
            <w:r w:rsidRPr="003609CC">
              <w:rPr>
                <w:w w:val="108"/>
                <w:sz w:val="15"/>
                <w:szCs w:val="15"/>
                <w:lang w:val="en-ZA" w:eastAsia="en-ZA"/>
              </w:rPr>
              <w:t xml:space="preserve"> </w:t>
            </w:r>
            <w:r w:rsidRPr="003609CC">
              <w:rPr>
                <w:rFonts w:ascii="Arial Narrow" w:hAnsi="Arial Narrow" w:cs="Arial Narrow"/>
                <w:spacing w:val="1"/>
                <w:sz w:val="15"/>
                <w:szCs w:val="15"/>
                <w:lang w:val="en-ZA" w:eastAsia="en-ZA"/>
              </w:rPr>
              <w:t>o</w:t>
            </w:r>
            <w:r w:rsidRPr="003609CC">
              <w:rPr>
                <w:rFonts w:ascii="Arial Narrow" w:hAnsi="Arial Narrow" w:cs="Arial Narrow"/>
                <w:sz w:val="15"/>
                <w:szCs w:val="15"/>
                <w:lang w:val="en-ZA" w:eastAsia="en-ZA"/>
              </w:rPr>
              <w:t>f</w:t>
            </w:r>
            <w:r w:rsidRPr="003609CC">
              <w:rPr>
                <w:spacing w:val="10"/>
                <w:sz w:val="15"/>
                <w:szCs w:val="15"/>
                <w:lang w:val="en-ZA" w:eastAsia="en-ZA"/>
              </w:rPr>
              <w:t xml:space="preserve"> </w:t>
            </w:r>
            <w:r w:rsidRPr="003609CC">
              <w:rPr>
                <w:rFonts w:ascii="Arial Narrow" w:hAnsi="Arial Narrow" w:cs="Arial Narrow"/>
                <w:spacing w:val="1"/>
                <w:sz w:val="15"/>
                <w:szCs w:val="15"/>
                <w:lang w:val="en-ZA" w:eastAsia="en-ZA"/>
              </w:rPr>
              <w:t>e</w:t>
            </w:r>
            <w:r w:rsidRPr="003609CC">
              <w:rPr>
                <w:rFonts w:ascii="Arial Narrow" w:hAnsi="Arial Narrow" w:cs="Arial Narrow"/>
                <w:spacing w:val="-2"/>
                <w:w w:val="112"/>
                <w:sz w:val="15"/>
                <w:szCs w:val="15"/>
                <w:lang w:val="en-ZA" w:eastAsia="en-ZA"/>
              </w:rPr>
              <w:t>x</w:t>
            </w:r>
            <w:r w:rsidRPr="003609CC">
              <w:rPr>
                <w:rFonts w:ascii="Arial Narrow" w:hAnsi="Arial Narrow" w:cs="Arial Narrow"/>
                <w:spacing w:val="1"/>
                <w:sz w:val="15"/>
                <w:szCs w:val="15"/>
                <w:lang w:val="en-ZA" w:eastAsia="en-ZA"/>
              </w:rPr>
              <w:t>e</w:t>
            </w:r>
            <w:r w:rsidRPr="003609CC">
              <w:rPr>
                <w:rFonts w:ascii="Arial Narrow" w:hAnsi="Arial Narrow" w:cs="Arial Narrow"/>
                <w:spacing w:val="-2"/>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10"/>
                <w:sz w:val="15"/>
                <w:szCs w:val="15"/>
                <w:lang w:val="en-ZA" w:eastAsia="en-ZA"/>
              </w:rPr>
              <w:t>i</w:t>
            </w:r>
            <w:r w:rsidRPr="003609CC">
              <w:rPr>
                <w:rFonts w:ascii="Arial Narrow" w:hAnsi="Arial Narrow" w:cs="Arial Narrow"/>
                <w:w w:val="110"/>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w w:val="110"/>
                <w:sz w:val="15"/>
                <w:szCs w:val="15"/>
                <w:lang w:val="en-ZA" w:eastAsia="en-ZA"/>
              </w:rPr>
              <w:t>o</w:t>
            </w:r>
            <w:r w:rsidRPr="003609CC">
              <w:rPr>
                <w:rFonts w:ascii="Arial Narrow" w:hAnsi="Arial Narrow" w:cs="Arial Narrow"/>
                <w:w w:val="110"/>
                <w:sz w:val="15"/>
                <w:szCs w:val="15"/>
                <w:lang w:val="en-ZA" w:eastAsia="en-ZA"/>
              </w:rPr>
              <w:t>rt</w:t>
            </w:r>
            <w:r w:rsidRPr="003609CC">
              <w:rPr>
                <w:rFonts w:ascii="Arial Narrow" w:hAnsi="Arial Narrow" w:cs="Arial Narrow"/>
                <w:spacing w:val="-2"/>
                <w:w w:val="110"/>
                <w:sz w:val="15"/>
                <w:szCs w:val="15"/>
                <w:lang w:val="en-ZA" w:eastAsia="en-ZA"/>
              </w:rPr>
              <w:t>e</w:t>
            </w:r>
            <w:r w:rsidRPr="003609CC">
              <w:rPr>
                <w:rFonts w:ascii="Arial Narrow" w:hAnsi="Arial Narrow" w:cs="Arial Narrow"/>
                <w:w w:val="110"/>
                <w:sz w:val="15"/>
                <w:szCs w:val="15"/>
                <w:lang w:val="en-ZA" w:eastAsia="en-ZA"/>
              </w:rPr>
              <w:t>d</w:t>
            </w:r>
            <w:r w:rsidRPr="003609CC">
              <w:rPr>
                <w:spacing w:val="-6"/>
                <w:w w:val="110"/>
                <w:sz w:val="15"/>
                <w:szCs w:val="15"/>
                <w:lang w:val="en-ZA" w:eastAsia="en-ZA"/>
              </w:rPr>
              <w:t xml:space="preserve"> </w:t>
            </w:r>
            <w:r w:rsidRPr="003609CC">
              <w:rPr>
                <w:rFonts w:ascii="Arial Narrow" w:hAnsi="Arial Narrow" w:cs="Arial Narrow"/>
                <w:spacing w:val="-2"/>
                <w:w w:val="112"/>
                <w:sz w:val="15"/>
                <w:szCs w:val="15"/>
                <w:lang w:val="en-ZA" w:eastAsia="en-ZA"/>
              </w:rPr>
              <w:t>c</w:t>
            </w:r>
            <w:r w:rsidRPr="003609CC">
              <w:rPr>
                <w:rFonts w:ascii="Arial Narrow" w:hAnsi="Arial Narrow" w:cs="Arial Narrow"/>
                <w:spacing w:val="1"/>
                <w:w w:val="110"/>
                <w:sz w:val="15"/>
                <w:szCs w:val="15"/>
                <w:lang w:val="en-ZA" w:eastAsia="en-ZA"/>
              </w:rPr>
              <w:t>on</w:t>
            </w:r>
            <w:r w:rsidRPr="003609CC">
              <w:rPr>
                <w:rFonts w:ascii="Arial Narrow" w:hAnsi="Arial Narrow" w:cs="Arial Narrow"/>
                <w:spacing w:val="-3"/>
                <w:w w:val="120"/>
                <w:sz w:val="15"/>
                <w:szCs w:val="15"/>
                <w:lang w:val="en-ZA" w:eastAsia="en-ZA"/>
              </w:rPr>
              <w:t>t</w:t>
            </w:r>
            <w:r w:rsidRPr="003609CC">
              <w:rPr>
                <w:rFonts w:ascii="Arial Narrow" w:hAnsi="Arial Narrow" w:cs="Arial Narrow"/>
                <w:spacing w:val="1"/>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1532E4F8"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5C86CD24" w14:textId="77777777" w:rsidR="003609CC" w:rsidRPr="003609CC" w:rsidRDefault="003609CC" w:rsidP="003609CC">
            <w:pPr>
              <w:widowControl w:val="0"/>
              <w:autoSpaceDE w:val="0"/>
              <w:autoSpaceDN w:val="0"/>
              <w:adjustRightInd w:val="0"/>
              <w:ind w:left="261" w:right="110" w:hanging="106"/>
              <w:rPr>
                <w:sz w:val="24"/>
                <w:szCs w:val="24"/>
                <w:lang w:val="en-ZA" w:eastAsia="en-ZA"/>
              </w:rPr>
            </w:pPr>
            <w:r w:rsidRPr="003609CC">
              <w:rPr>
                <w:rFonts w:ascii="Arial Narrow" w:hAnsi="Arial Narrow" w:cs="Arial Narrow"/>
                <w:spacing w:val="-1"/>
                <w:sz w:val="15"/>
                <w:szCs w:val="15"/>
                <w:lang w:val="en-ZA" w:eastAsia="en-ZA"/>
              </w:rPr>
              <w:t>I</w:t>
            </w:r>
            <w:r w:rsidRPr="003609CC">
              <w:rPr>
                <w:rFonts w:ascii="Arial Narrow" w:hAnsi="Arial Narrow" w:cs="Arial Narrow"/>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w w:val="110"/>
                <w:sz w:val="15"/>
                <w:szCs w:val="15"/>
                <w:lang w:val="en-ZA" w:eastAsia="en-ZA"/>
              </w:rPr>
              <w:t>o</w:t>
            </w:r>
            <w:r w:rsidRPr="003609CC">
              <w:rPr>
                <w:rFonts w:ascii="Arial Narrow" w:hAnsi="Arial Narrow" w:cs="Arial Narrow"/>
                <w:w w:val="117"/>
                <w:sz w:val="15"/>
                <w:szCs w:val="15"/>
                <w:lang w:val="en-ZA" w:eastAsia="en-ZA"/>
              </w:rPr>
              <w:t>r</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12"/>
                <w:sz w:val="15"/>
                <w:szCs w:val="15"/>
                <w:lang w:val="en-ZA" w:eastAsia="en-ZA"/>
              </w:rPr>
              <w:t>v</w:t>
            </w:r>
            <w:r w:rsidRPr="003609CC">
              <w:rPr>
                <w:rFonts w:ascii="Arial Narrow" w:hAnsi="Arial Narrow" w:cs="Arial Narrow"/>
                <w:spacing w:val="1"/>
                <w:sz w:val="15"/>
                <w:szCs w:val="15"/>
                <w:lang w:val="en-ZA" w:eastAsia="en-ZA"/>
              </w:rPr>
              <w:t>a</w:t>
            </w:r>
            <w:r w:rsidRPr="003609CC">
              <w:rPr>
                <w:rFonts w:ascii="Arial Narrow" w:hAnsi="Arial Narrow" w:cs="Arial Narrow"/>
                <w:spacing w:val="-1"/>
                <w:w w:val="126"/>
                <w:sz w:val="15"/>
                <w:szCs w:val="15"/>
                <w:lang w:val="en-ZA" w:eastAsia="en-ZA"/>
              </w:rPr>
              <w:t>l</w:t>
            </w:r>
            <w:r w:rsidRPr="003609CC">
              <w:rPr>
                <w:rFonts w:ascii="Arial Narrow" w:hAnsi="Arial Narrow" w:cs="Arial Narrow"/>
                <w:spacing w:val="-1"/>
                <w:w w:val="110"/>
                <w:sz w:val="15"/>
                <w:szCs w:val="15"/>
                <w:lang w:val="en-ZA" w:eastAsia="en-ZA"/>
              </w:rPr>
              <w:t>u</w:t>
            </w:r>
            <w:r w:rsidRPr="003609CC">
              <w:rPr>
                <w:rFonts w:ascii="Arial Narrow" w:hAnsi="Arial Narrow" w:cs="Arial Narrow"/>
                <w:sz w:val="15"/>
                <w:szCs w:val="15"/>
                <w:lang w:val="en-ZA" w:eastAsia="en-ZA"/>
              </w:rPr>
              <w:t>e</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3A78D01F"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47D4FA45" w14:textId="77777777" w:rsidR="003609CC" w:rsidRPr="003609CC" w:rsidRDefault="003609CC" w:rsidP="003609CC">
            <w:pPr>
              <w:widowControl w:val="0"/>
              <w:autoSpaceDE w:val="0"/>
              <w:autoSpaceDN w:val="0"/>
              <w:adjustRightInd w:val="0"/>
              <w:ind w:left="263" w:right="209" w:hanging="5"/>
              <w:rPr>
                <w:sz w:val="24"/>
                <w:szCs w:val="24"/>
                <w:lang w:val="en-ZA" w:eastAsia="en-ZA"/>
              </w:rPr>
            </w:pPr>
            <w:r w:rsidRPr="003609CC">
              <w:rPr>
                <w:rFonts w:ascii="Arial Narrow" w:hAnsi="Arial Narrow" w:cs="Arial Narrow"/>
                <w:spacing w:val="1"/>
                <w:w w:val="110"/>
                <w:sz w:val="15"/>
                <w:szCs w:val="15"/>
                <w:lang w:val="en-ZA" w:eastAsia="en-ZA"/>
              </w:rPr>
              <w:t>L</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12"/>
                <w:sz w:val="15"/>
                <w:szCs w:val="15"/>
                <w:lang w:val="en-ZA" w:eastAsia="en-ZA"/>
              </w:rPr>
              <w:t>c</w:t>
            </w:r>
            <w:r w:rsidRPr="003609CC">
              <w:rPr>
                <w:rFonts w:ascii="Arial Narrow" w:hAnsi="Arial Narrow" w:cs="Arial Narrow"/>
                <w:spacing w:val="1"/>
                <w:sz w:val="15"/>
                <w:szCs w:val="15"/>
                <w:lang w:val="en-ZA" w:eastAsia="en-ZA"/>
              </w:rPr>
              <w:t>a</w:t>
            </w:r>
            <w:r w:rsidRPr="003609CC">
              <w:rPr>
                <w:rFonts w:ascii="Arial Narrow" w:hAnsi="Arial Narrow" w:cs="Arial Narrow"/>
                <w:w w:val="126"/>
                <w:sz w:val="15"/>
                <w:szCs w:val="15"/>
                <w:lang w:val="en-ZA" w:eastAsia="en-ZA"/>
              </w:rPr>
              <w:t>l</w:t>
            </w:r>
            <w:r w:rsidRPr="003609CC">
              <w:rPr>
                <w:w w:val="126"/>
                <w:sz w:val="15"/>
                <w:szCs w:val="15"/>
                <w:lang w:val="en-ZA" w:eastAsia="en-ZA"/>
              </w:rPr>
              <w:t xml:space="preserve"> </w:t>
            </w:r>
            <w:r w:rsidRPr="003609CC">
              <w:rPr>
                <w:rFonts w:ascii="Arial Narrow" w:hAnsi="Arial Narrow" w:cs="Arial Narrow"/>
                <w:spacing w:val="1"/>
                <w:w w:val="112"/>
                <w:sz w:val="15"/>
                <w:szCs w:val="15"/>
                <w:lang w:val="en-ZA" w:eastAsia="en-ZA"/>
              </w:rPr>
              <w:t>v</w:t>
            </w:r>
            <w:r w:rsidRPr="003609CC">
              <w:rPr>
                <w:rFonts w:ascii="Arial Narrow" w:hAnsi="Arial Narrow" w:cs="Arial Narrow"/>
                <w:spacing w:val="1"/>
                <w:sz w:val="15"/>
                <w:szCs w:val="15"/>
                <w:lang w:val="en-ZA" w:eastAsia="en-ZA"/>
              </w:rPr>
              <w:t>a</w:t>
            </w:r>
            <w:r w:rsidRPr="003609CC">
              <w:rPr>
                <w:rFonts w:ascii="Arial Narrow" w:hAnsi="Arial Narrow" w:cs="Arial Narrow"/>
                <w:spacing w:val="-1"/>
                <w:w w:val="126"/>
                <w:sz w:val="15"/>
                <w:szCs w:val="15"/>
                <w:lang w:val="en-ZA" w:eastAsia="en-ZA"/>
              </w:rPr>
              <w:t>l</w:t>
            </w:r>
            <w:r w:rsidRPr="003609CC">
              <w:rPr>
                <w:rFonts w:ascii="Arial Narrow" w:hAnsi="Arial Narrow" w:cs="Arial Narrow"/>
                <w:spacing w:val="-1"/>
                <w:w w:val="110"/>
                <w:sz w:val="15"/>
                <w:szCs w:val="15"/>
                <w:lang w:val="en-ZA" w:eastAsia="en-ZA"/>
              </w:rPr>
              <w:t>u</w:t>
            </w:r>
            <w:r w:rsidRPr="003609CC">
              <w:rPr>
                <w:rFonts w:ascii="Arial Narrow" w:hAnsi="Arial Narrow" w:cs="Arial Narrow"/>
                <w:sz w:val="15"/>
                <w:szCs w:val="15"/>
                <w:lang w:val="en-ZA" w:eastAsia="en-ZA"/>
              </w:rPr>
              <w:t>e</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50920E12" w14:textId="77777777" w:rsidR="003609CC" w:rsidRPr="003609CC" w:rsidRDefault="003609CC" w:rsidP="003609CC">
            <w:pPr>
              <w:widowControl w:val="0"/>
              <w:autoSpaceDE w:val="0"/>
              <w:autoSpaceDN w:val="0"/>
              <w:adjustRightInd w:val="0"/>
              <w:spacing w:before="17"/>
              <w:ind w:left="156" w:right="141" w:firstLine="3"/>
              <w:jc w:val="center"/>
              <w:rPr>
                <w:sz w:val="24"/>
                <w:szCs w:val="24"/>
                <w:lang w:val="en-ZA" w:eastAsia="en-ZA"/>
              </w:rPr>
            </w:pPr>
            <w:r w:rsidRPr="003609CC">
              <w:rPr>
                <w:rFonts w:ascii="Arial Narrow" w:hAnsi="Arial Narrow" w:cs="Arial Narrow"/>
                <w:spacing w:val="1"/>
                <w:w w:val="109"/>
                <w:sz w:val="15"/>
                <w:szCs w:val="15"/>
                <w:lang w:val="en-ZA" w:eastAsia="en-ZA"/>
              </w:rPr>
              <w:t>L</w:t>
            </w:r>
            <w:r w:rsidRPr="003609CC">
              <w:rPr>
                <w:rFonts w:ascii="Arial Narrow" w:hAnsi="Arial Narrow" w:cs="Arial Narrow"/>
                <w:spacing w:val="-1"/>
                <w:w w:val="109"/>
                <w:sz w:val="15"/>
                <w:szCs w:val="15"/>
                <w:lang w:val="en-ZA" w:eastAsia="en-ZA"/>
              </w:rPr>
              <w:t>o</w:t>
            </w:r>
            <w:r w:rsidRPr="003609CC">
              <w:rPr>
                <w:rFonts w:ascii="Arial Narrow" w:hAnsi="Arial Narrow" w:cs="Arial Narrow"/>
                <w:spacing w:val="1"/>
                <w:w w:val="109"/>
                <w:sz w:val="15"/>
                <w:szCs w:val="15"/>
                <w:lang w:val="en-ZA" w:eastAsia="en-ZA"/>
              </w:rPr>
              <w:t>ca</w:t>
            </w:r>
            <w:r w:rsidRPr="003609CC">
              <w:rPr>
                <w:rFonts w:ascii="Arial Narrow" w:hAnsi="Arial Narrow" w:cs="Arial Narrow"/>
                <w:w w:val="109"/>
                <w:sz w:val="15"/>
                <w:szCs w:val="15"/>
                <w:lang w:val="en-ZA" w:eastAsia="en-ZA"/>
              </w:rPr>
              <w:t>l</w:t>
            </w:r>
            <w:r w:rsidRPr="003609CC">
              <w:rPr>
                <w:spacing w:val="-7"/>
                <w:w w:val="109"/>
                <w:sz w:val="15"/>
                <w:szCs w:val="15"/>
                <w:lang w:val="en-ZA" w:eastAsia="en-ZA"/>
              </w:rPr>
              <w:t xml:space="preserve"> </w:t>
            </w:r>
            <w:r w:rsidRPr="003609CC">
              <w:rPr>
                <w:rFonts w:ascii="Arial Narrow" w:hAnsi="Arial Narrow" w:cs="Arial Narrow"/>
                <w:spacing w:val="-2"/>
                <w:w w:val="112"/>
                <w:sz w:val="15"/>
                <w:szCs w:val="15"/>
                <w:lang w:val="en-ZA" w:eastAsia="en-ZA"/>
              </w:rPr>
              <w:t>c</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10"/>
                <w:sz w:val="15"/>
                <w:szCs w:val="15"/>
                <w:lang w:val="en-ZA" w:eastAsia="en-ZA"/>
              </w:rPr>
              <w:t>n</w:t>
            </w:r>
            <w:r w:rsidRPr="003609CC">
              <w:rPr>
                <w:rFonts w:ascii="Arial Narrow" w:hAnsi="Arial Narrow" w:cs="Arial Narrow"/>
                <w:sz w:val="15"/>
                <w:szCs w:val="15"/>
                <w:lang w:val="en-ZA" w:eastAsia="en-ZA"/>
              </w:rPr>
              <w:t>-</w:t>
            </w:r>
            <w:r w:rsidRPr="003609CC">
              <w:rPr>
                <w:sz w:val="15"/>
                <w:szCs w:val="15"/>
                <w:lang w:val="en-ZA" w:eastAsia="en-ZA"/>
              </w:rPr>
              <w:t xml:space="preserve"> </w:t>
            </w:r>
            <w:r w:rsidRPr="003609CC">
              <w:rPr>
                <w:rFonts w:ascii="Arial Narrow" w:hAnsi="Arial Narrow" w:cs="Arial Narrow"/>
                <w:sz w:val="15"/>
                <w:szCs w:val="15"/>
                <w:lang w:val="en-ZA" w:eastAsia="en-ZA"/>
              </w:rPr>
              <w:t>t</w:t>
            </w:r>
            <w:r w:rsidRPr="003609CC">
              <w:rPr>
                <w:rFonts w:ascii="Arial Narrow" w:hAnsi="Arial Narrow" w:cs="Arial Narrow"/>
                <w:spacing w:val="1"/>
                <w:sz w:val="15"/>
                <w:szCs w:val="15"/>
                <w:lang w:val="en-ZA" w:eastAsia="en-ZA"/>
              </w:rPr>
              <w:t>en</w:t>
            </w:r>
            <w:r w:rsidRPr="003609CC">
              <w:rPr>
                <w:rFonts w:ascii="Arial Narrow" w:hAnsi="Arial Narrow" w:cs="Arial Narrow"/>
                <w:sz w:val="15"/>
                <w:szCs w:val="15"/>
                <w:lang w:val="en-ZA" w:eastAsia="en-ZA"/>
              </w:rPr>
              <w:t>t</w:t>
            </w:r>
            <w:r w:rsidRPr="003609CC">
              <w:rPr>
                <w:spacing w:val="17"/>
                <w:sz w:val="15"/>
                <w:szCs w:val="15"/>
                <w:lang w:val="en-ZA" w:eastAsia="en-ZA"/>
              </w:rPr>
              <w:t xml:space="preserve"> </w:t>
            </w:r>
            <w:r w:rsidRPr="003609CC">
              <w:rPr>
                <w:rFonts w:ascii="Arial Narrow" w:hAnsi="Arial Narrow" w:cs="Arial Narrow"/>
                <w:sz w:val="15"/>
                <w:szCs w:val="15"/>
                <w:lang w:val="en-ZA" w:eastAsia="en-ZA"/>
              </w:rPr>
              <w:t>%</w:t>
            </w:r>
            <w:r w:rsidRPr="003609CC">
              <w:rPr>
                <w:spacing w:val="-4"/>
                <w:sz w:val="15"/>
                <w:szCs w:val="15"/>
                <w:lang w:val="en-ZA" w:eastAsia="en-ZA"/>
              </w:rPr>
              <w:t xml:space="preserve"> </w:t>
            </w:r>
            <w:r w:rsidRPr="003609CC">
              <w:rPr>
                <w:rFonts w:ascii="Arial Narrow" w:hAnsi="Arial Narrow" w:cs="Arial Narrow"/>
                <w:spacing w:val="-3"/>
                <w:sz w:val="15"/>
                <w:szCs w:val="15"/>
                <w:lang w:val="en-ZA" w:eastAsia="en-ZA"/>
              </w:rPr>
              <w:t>(</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sz w:val="15"/>
                <w:szCs w:val="15"/>
                <w:lang w:val="en-ZA" w:eastAsia="en-ZA"/>
              </w:rPr>
              <w:t>e</w:t>
            </w:r>
            <w:r w:rsidRPr="003609CC">
              <w:rPr>
                <w:rFonts w:ascii="Arial Narrow" w:hAnsi="Arial Narrow" w:cs="Arial Narrow"/>
                <w:w w:val="117"/>
                <w:sz w:val="15"/>
                <w:szCs w:val="15"/>
                <w:lang w:val="en-ZA" w:eastAsia="en-ZA"/>
              </w:rPr>
              <w:t>r</w:t>
            </w:r>
            <w:r w:rsidRPr="003609CC">
              <w:rPr>
                <w:w w:val="117"/>
                <w:sz w:val="15"/>
                <w:szCs w:val="15"/>
                <w:lang w:val="en-ZA" w:eastAsia="en-ZA"/>
              </w:rPr>
              <w:t xml:space="preserve"> </w:t>
            </w:r>
            <w:r w:rsidRPr="003609CC">
              <w:rPr>
                <w:rFonts w:ascii="Arial Narrow" w:hAnsi="Arial Narrow" w:cs="Arial Narrow"/>
                <w:spacing w:val="-1"/>
                <w:w w:val="126"/>
                <w:sz w:val="15"/>
                <w:szCs w:val="15"/>
                <w:lang w:val="en-ZA" w:eastAsia="en-ZA"/>
              </w:rPr>
              <w:t>i</w:t>
            </w:r>
            <w:r w:rsidRPr="003609CC">
              <w:rPr>
                <w:rFonts w:ascii="Arial Narrow" w:hAnsi="Arial Narrow" w:cs="Arial Narrow"/>
                <w:w w:val="120"/>
                <w:sz w:val="15"/>
                <w:szCs w:val="15"/>
                <w:lang w:val="en-ZA" w:eastAsia="en-ZA"/>
              </w:rPr>
              <w:t>t</w:t>
            </w:r>
            <w:r w:rsidRPr="003609CC">
              <w:rPr>
                <w:rFonts w:ascii="Arial Narrow" w:hAnsi="Arial Narrow" w:cs="Arial Narrow"/>
                <w:spacing w:val="1"/>
                <w:sz w:val="15"/>
                <w:szCs w:val="15"/>
                <w:lang w:val="en-ZA" w:eastAsia="en-ZA"/>
              </w:rPr>
              <w:t>e</w:t>
            </w:r>
            <w:r w:rsidRPr="003609CC">
              <w:rPr>
                <w:rFonts w:ascii="Arial Narrow" w:hAnsi="Arial Narrow" w:cs="Arial Narrow"/>
                <w:w w:val="107"/>
                <w:sz w:val="15"/>
                <w:szCs w:val="15"/>
                <w:lang w:val="en-ZA" w:eastAsia="en-ZA"/>
              </w:rPr>
              <w:t>m</w:t>
            </w:r>
            <w:r w:rsidRPr="003609CC">
              <w:rPr>
                <w:rFonts w:ascii="Arial Narrow" w:hAnsi="Arial Narrow" w:cs="Arial Narrow"/>
                <w:sz w:val="15"/>
                <w:szCs w:val="15"/>
                <w:lang w:val="en-ZA" w:eastAsia="en-ZA"/>
              </w:rPr>
              <w:t>)</w:t>
            </w: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0E329CB0"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46B1BEBD" w14:textId="77777777" w:rsidR="003609CC" w:rsidRPr="003609CC" w:rsidRDefault="003609CC" w:rsidP="003609CC">
            <w:pPr>
              <w:widowControl w:val="0"/>
              <w:autoSpaceDE w:val="0"/>
              <w:autoSpaceDN w:val="0"/>
              <w:adjustRightInd w:val="0"/>
              <w:ind w:left="275" w:right="-20"/>
              <w:rPr>
                <w:rFonts w:ascii="Arial Narrow" w:hAnsi="Arial Narrow" w:cs="Arial Narrow"/>
                <w:sz w:val="15"/>
                <w:szCs w:val="15"/>
                <w:lang w:val="en-ZA" w:eastAsia="en-ZA"/>
              </w:rPr>
            </w:pPr>
            <w:r w:rsidRPr="003609CC">
              <w:rPr>
                <w:rFonts w:ascii="Arial Narrow" w:hAnsi="Arial Narrow" w:cs="Arial Narrow"/>
                <w:spacing w:val="1"/>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spacing w:val="1"/>
                <w:w w:val="110"/>
                <w:sz w:val="15"/>
                <w:szCs w:val="15"/>
                <w:lang w:val="en-ZA" w:eastAsia="en-ZA"/>
              </w:rPr>
              <w:t>d</w:t>
            </w:r>
            <w:r w:rsidRPr="003609CC">
              <w:rPr>
                <w:rFonts w:ascii="Arial Narrow" w:hAnsi="Arial Narrow" w:cs="Arial Narrow"/>
                <w:spacing w:val="1"/>
                <w:sz w:val="15"/>
                <w:szCs w:val="15"/>
                <w:lang w:val="en-ZA" w:eastAsia="en-ZA"/>
              </w:rPr>
              <w:t>e</w:t>
            </w:r>
            <w:r w:rsidRPr="003609CC">
              <w:rPr>
                <w:rFonts w:ascii="Arial Narrow" w:hAnsi="Arial Narrow" w:cs="Arial Narrow"/>
                <w:w w:val="117"/>
                <w:sz w:val="15"/>
                <w:szCs w:val="15"/>
                <w:lang w:val="en-ZA" w:eastAsia="en-ZA"/>
              </w:rPr>
              <w:t>r</w:t>
            </w:r>
          </w:p>
          <w:p w14:paraId="2BEF3858" w14:textId="77777777" w:rsidR="003609CC" w:rsidRPr="003609CC" w:rsidRDefault="003609CC" w:rsidP="003609CC">
            <w:pPr>
              <w:widowControl w:val="0"/>
              <w:autoSpaceDE w:val="0"/>
              <w:autoSpaceDN w:val="0"/>
              <w:adjustRightInd w:val="0"/>
              <w:ind w:left="232" w:right="-20"/>
              <w:rPr>
                <w:sz w:val="24"/>
                <w:szCs w:val="24"/>
                <w:lang w:val="en-ZA" w:eastAsia="en-ZA"/>
              </w:rPr>
            </w:pPr>
            <w:r w:rsidRPr="003609CC">
              <w:rPr>
                <w:rFonts w:ascii="Arial Narrow" w:hAnsi="Arial Narrow" w:cs="Arial Narrow"/>
                <w:spacing w:val="-1"/>
                <w:sz w:val="15"/>
                <w:szCs w:val="15"/>
                <w:lang w:val="en-ZA" w:eastAsia="en-ZA"/>
              </w:rPr>
              <w:t>Q</w:t>
            </w:r>
            <w:r w:rsidRPr="003609CC">
              <w:rPr>
                <w:rFonts w:ascii="Arial Narrow" w:hAnsi="Arial Narrow" w:cs="Arial Narrow"/>
                <w:spacing w:val="1"/>
                <w:w w:val="110"/>
                <w:sz w:val="15"/>
                <w:szCs w:val="15"/>
                <w:lang w:val="en-ZA" w:eastAsia="en-ZA"/>
              </w:rPr>
              <w:t>u</w:t>
            </w:r>
            <w:r w:rsidRPr="003609CC">
              <w:rPr>
                <w:rFonts w:ascii="Arial Narrow" w:hAnsi="Arial Narrow" w:cs="Arial Narrow"/>
                <w:spacing w:val="-2"/>
                <w:sz w:val="15"/>
                <w:szCs w:val="15"/>
                <w:lang w:val="en-ZA" w:eastAsia="en-ZA"/>
              </w:rPr>
              <w:t>a</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r w:rsidRPr="003609CC">
              <w:rPr>
                <w:rFonts w:ascii="Arial Narrow" w:hAnsi="Arial Narrow" w:cs="Arial Narrow"/>
                <w:spacing w:val="-1"/>
                <w:w w:val="126"/>
                <w:sz w:val="15"/>
                <w:szCs w:val="15"/>
                <w:lang w:val="en-ZA" w:eastAsia="en-ZA"/>
              </w:rPr>
              <w:t>i</w:t>
            </w:r>
            <w:r w:rsidRPr="003609CC">
              <w:rPr>
                <w:rFonts w:ascii="Arial Narrow" w:hAnsi="Arial Narrow" w:cs="Arial Narrow"/>
                <w:w w:val="120"/>
                <w:sz w:val="15"/>
                <w:szCs w:val="15"/>
                <w:lang w:val="en-ZA" w:eastAsia="en-ZA"/>
              </w:rPr>
              <w:t>t</w:t>
            </w:r>
            <w:r w:rsidRPr="003609CC">
              <w:rPr>
                <w:rFonts w:ascii="Arial Narrow" w:hAnsi="Arial Narrow" w:cs="Arial Narrow"/>
                <w:w w:val="112"/>
                <w:sz w:val="15"/>
                <w:szCs w:val="15"/>
                <w:lang w:val="en-ZA" w:eastAsia="en-ZA"/>
              </w:rPr>
              <w:t>y</w:t>
            </w:r>
          </w:p>
        </w:tc>
        <w:tc>
          <w:tcPr>
            <w:tcW w:w="1133" w:type="dxa"/>
            <w:tcBorders>
              <w:top w:val="single" w:sz="4" w:space="0" w:color="000000"/>
              <w:left w:val="single" w:sz="2" w:space="0" w:color="000000"/>
              <w:bottom w:val="single" w:sz="4" w:space="0" w:color="000000"/>
              <w:right w:val="single" w:sz="2" w:space="0" w:color="000000"/>
            </w:tcBorders>
            <w:shd w:val="clear" w:color="auto" w:fill="D9D9D9"/>
          </w:tcPr>
          <w:p w14:paraId="13516016"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33DFF6D9" w14:textId="77777777" w:rsidR="003609CC" w:rsidRPr="003609CC" w:rsidRDefault="003609CC" w:rsidP="003609CC">
            <w:pPr>
              <w:widowControl w:val="0"/>
              <w:autoSpaceDE w:val="0"/>
              <w:autoSpaceDN w:val="0"/>
              <w:adjustRightInd w:val="0"/>
              <w:ind w:left="405" w:right="164" w:hanging="194"/>
              <w:rPr>
                <w:sz w:val="24"/>
                <w:szCs w:val="24"/>
                <w:lang w:val="en-ZA" w:eastAsia="en-ZA"/>
              </w:rPr>
            </w:pPr>
            <w:r w:rsidRPr="003609CC">
              <w:rPr>
                <w:rFonts w:ascii="Arial Narrow" w:hAnsi="Arial Narrow" w:cs="Arial Narrow"/>
                <w:spacing w:val="1"/>
                <w:w w:val="107"/>
                <w:sz w:val="15"/>
                <w:szCs w:val="15"/>
                <w:lang w:val="en-ZA" w:eastAsia="en-ZA"/>
              </w:rPr>
              <w:t>To</w:t>
            </w:r>
            <w:r w:rsidRPr="003609CC">
              <w:rPr>
                <w:rFonts w:ascii="Arial Narrow" w:hAnsi="Arial Narrow" w:cs="Arial Narrow"/>
                <w:spacing w:val="-3"/>
                <w:w w:val="107"/>
                <w:sz w:val="15"/>
                <w:szCs w:val="15"/>
                <w:lang w:val="en-ZA" w:eastAsia="en-ZA"/>
              </w:rPr>
              <w:t>t</w:t>
            </w:r>
            <w:r w:rsidRPr="003609CC">
              <w:rPr>
                <w:rFonts w:ascii="Arial Narrow" w:hAnsi="Arial Narrow" w:cs="Arial Narrow"/>
                <w:spacing w:val="1"/>
                <w:w w:val="107"/>
                <w:sz w:val="15"/>
                <w:szCs w:val="15"/>
                <w:lang w:val="en-ZA" w:eastAsia="en-ZA"/>
              </w:rPr>
              <w:t>a</w:t>
            </w:r>
            <w:r w:rsidRPr="003609CC">
              <w:rPr>
                <w:rFonts w:ascii="Arial Narrow" w:hAnsi="Arial Narrow" w:cs="Arial Narrow"/>
                <w:w w:val="107"/>
                <w:sz w:val="15"/>
                <w:szCs w:val="15"/>
                <w:lang w:val="en-ZA" w:eastAsia="en-ZA"/>
              </w:rPr>
              <w:t>l</w:t>
            </w:r>
            <w:r w:rsidRPr="003609CC">
              <w:rPr>
                <w:spacing w:val="-6"/>
                <w:w w:val="107"/>
                <w:sz w:val="15"/>
                <w:szCs w:val="15"/>
                <w:lang w:val="en-ZA" w:eastAsia="en-ZA"/>
              </w:rPr>
              <w:t xml:space="preserve"> </w:t>
            </w:r>
            <w:r w:rsidRPr="003609CC">
              <w:rPr>
                <w:rFonts w:ascii="Arial Narrow" w:hAnsi="Arial Narrow" w:cs="Arial Narrow"/>
                <w:w w:val="120"/>
                <w:sz w:val="15"/>
                <w:szCs w:val="15"/>
                <w:lang w:val="en-ZA" w:eastAsia="en-ZA"/>
              </w:rPr>
              <w:t>t</w:t>
            </w:r>
            <w:r w:rsidRPr="003609CC">
              <w:rPr>
                <w:rFonts w:ascii="Arial Narrow" w:hAnsi="Arial Narrow" w:cs="Arial Narrow"/>
                <w:spacing w:val="1"/>
                <w:sz w:val="15"/>
                <w:szCs w:val="15"/>
                <w:lang w:val="en-ZA" w:eastAsia="en-ZA"/>
              </w:rPr>
              <w:t>e</w:t>
            </w:r>
            <w:r w:rsidRPr="003609CC">
              <w:rPr>
                <w:rFonts w:ascii="Arial Narrow" w:hAnsi="Arial Narrow" w:cs="Arial Narrow"/>
                <w:spacing w:val="-1"/>
                <w:w w:val="110"/>
                <w:sz w:val="15"/>
                <w:szCs w:val="15"/>
                <w:lang w:val="en-ZA" w:eastAsia="en-ZA"/>
              </w:rPr>
              <w:t>nd</w:t>
            </w:r>
            <w:r w:rsidRPr="003609CC">
              <w:rPr>
                <w:rFonts w:ascii="Arial Narrow" w:hAnsi="Arial Narrow" w:cs="Arial Narrow"/>
                <w:spacing w:val="1"/>
                <w:sz w:val="15"/>
                <w:szCs w:val="15"/>
                <w:lang w:val="en-ZA" w:eastAsia="en-ZA"/>
              </w:rPr>
              <w:t>e</w:t>
            </w:r>
            <w:r w:rsidRPr="003609CC">
              <w:rPr>
                <w:rFonts w:ascii="Arial Narrow" w:hAnsi="Arial Narrow" w:cs="Arial Narrow"/>
                <w:w w:val="117"/>
                <w:sz w:val="15"/>
                <w:szCs w:val="15"/>
                <w:lang w:val="en-ZA" w:eastAsia="en-ZA"/>
              </w:rPr>
              <w:t>r</w:t>
            </w:r>
            <w:r w:rsidRPr="003609CC">
              <w:rPr>
                <w:w w:val="117"/>
                <w:sz w:val="15"/>
                <w:szCs w:val="15"/>
                <w:lang w:val="en-ZA" w:eastAsia="en-ZA"/>
              </w:rPr>
              <w:t xml:space="preserve"> </w:t>
            </w:r>
            <w:r w:rsidRPr="003609CC">
              <w:rPr>
                <w:rFonts w:ascii="Arial Narrow" w:hAnsi="Arial Narrow" w:cs="Arial Narrow"/>
                <w:spacing w:val="1"/>
                <w:w w:val="112"/>
                <w:sz w:val="15"/>
                <w:szCs w:val="15"/>
                <w:lang w:val="en-ZA" w:eastAsia="en-ZA"/>
              </w:rPr>
              <w:t>v</w:t>
            </w:r>
            <w:r w:rsidRPr="003609CC">
              <w:rPr>
                <w:rFonts w:ascii="Arial Narrow" w:hAnsi="Arial Narrow" w:cs="Arial Narrow"/>
                <w:spacing w:val="1"/>
                <w:sz w:val="15"/>
                <w:szCs w:val="15"/>
                <w:lang w:val="en-ZA" w:eastAsia="en-ZA"/>
              </w:rPr>
              <w:t>a</w:t>
            </w:r>
            <w:r w:rsidRPr="003609CC">
              <w:rPr>
                <w:rFonts w:ascii="Arial Narrow" w:hAnsi="Arial Narrow" w:cs="Arial Narrow"/>
                <w:spacing w:val="-1"/>
                <w:w w:val="126"/>
                <w:sz w:val="15"/>
                <w:szCs w:val="15"/>
                <w:lang w:val="en-ZA" w:eastAsia="en-ZA"/>
              </w:rPr>
              <w:t>l</w:t>
            </w:r>
            <w:r w:rsidRPr="003609CC">
              <w:rPr>
                <w:rFonts w:ascii="Arial Narrow" w:hAnsi="Arial Narrow" w:cs="Arial Narrow"/>
                <w:spacing w:val="-1"/>
                <w:w w:val="110"/>
                <w:sz w:val="15"/>
                <w:szCs w:val="15"/>
                <w:lang w:val="en-ZA" w:eastAsia="en-ZA"/>
              </w:rPr>
              <w:t>u</w:t>
            </w:r>
            <w:r w:rsidRPr="003609CC">
              <w:rPr>
                <w:rFonts w:ascii="Arial Narrow" w:hAnsi="Arial Narrow" w:cs="Arial Narrow"/>
                <w:sz w:val="15"/>
                <w:szCs w:val="15"/>
                <w:lang w:val="en-ZA" w:eastAsia="en-ZA"/>
              </w:rPr>
              <w:t>e</w:t>
            </w:r>
          </w:p>
        </w:tc>
        <w:tc>
          <w:tcPr>
            <w:tcW w:w="1135" w:type="dxa"/>
            <w:tcBorders>
              <w:top w:val="single" w:sz="4" w:space="0" w:color="000000"/>
              <w:left w:val="single" w:sz="2" w:space="0" w:color="000000"/>
              <w:bottom w:val="single" w:sz="4" w:space="0" w:color="000000"/>
              <w:right w:val="single" w:sz="2" w:space="0" w:color="000000"/>
            </w:tcBorders>
            <w:shd w:val="clear" w:color="auto" w:fill="D9D9D9"/>
            <w:hideMark/>
          </w:tcPr>
          <w:p w14:paraId="320DA7EB" w14:textId="77777777" w:rsidR="003609CC" w:rsidRPr="003609CC" w:rsidRDefault="003609CC" w:rsidP="003609CC">
            <w:pPr>
              <w:widowControl w:val="0"/>
              <w:autoSpaceDE w:val="0"/>
              <w:autoSpaceDN w:val="0"/>
              <w:adjustRightInd w:val="0"/>
              <w:spacing w:before="17"/>
              <w:ind w:left="99" w:right="80"/>
              <w:jc w:val="center"/>
              <w:rPr>
                <w:sz w:val="24"/>
                <w:szCs w:val="24"/>
                <w:lang w:val="en-ZA" w:eastAsia="en-ZA"/>
              </w:rPr>
            </w:pPr>
            <w:r w:rsidRPr="003609CC">
              <w:rPr>
                <w:rFonts w:ascii="Arial Narrow" w:hAnsi="Arial Narrow" w:cs="Arial Narrow"/>
                <w:spacing w:val="1"/>
                <w:w w:val="107"/>
                <w:sz w:val="15"/>
                <w:szCs w:val="15"/>
                <w:lang w:val="en-ZA" w:eastAsia="en-ZA"/>
              </w:rPr>
              <w:t>To</w:t>
            </w:r>
            <w:r w:rsidRPr="003609CC">
              <w:rPr>
                <w:rFonts w:ascii="Arial Narrow" w:hAnsi="Arial Narrow" w:cs="Arial Narrow"/>
                <w:spacing w:val="-3"/>
                <w:w w:val="107"/>
                <w:sz w:val="15"/>
                <w:szCs w:val="15"/>
                <w:lang w:val="en-ZA" w:eastAsia="en-ZA"/>
              </w:rPr>
              <w:t>t</w:t>
            </w:r>
            <w:r w:rsidRPr="003609CC">
              <w:rPr>
                <w:rFonts w:ascii="Arial Narrow" w:hAnsi="Arial Narrow" w:cs="Arial Narrow"/>
                <w:spacing w:val="1"/>
                <w:w w:val="107"/>
                <w:sz w:val="15"/>
                <w:szCs w:val="15"/>
                <w:lang w:val="en-ZA" w:eastAsia="en-ZA"/>
              </w:rPr>
              <w:t>a</w:t>
            </w:r>
            <w:r w:rsidRPr="003609CC">
              <w:rPr>
                <w:rFonts w:ascii="Arial Narrow" w:hAnsi="Arial Narrow" w:cs="Arial Narrow"/>
                <w:w w:val="107"/>
                <w:sz w:val="15"/>
                <w:szCs w:val="15"/>
                <w:lang w:val="en-ZA" w:eastAsia="en-ZA"/>
              </w:rPr>
              <w:t>l</w:t>
            </w:r>
            <w:r w:rsidRPr="003609CC">
              <w:rPr>
                <w:spacing w:val="-6"/>
                <w:w w:val="107"/>
                <w:sz w:val="15"/>
                <w:szCs w:val="15"/>
                <w:lang w:val="en-ZA" w:eastAsia="en-ZA"/>
              </w:rPr>
              <w:t xml:space="preserve"> </w:t>
            </w:r>
            <w:r w:rsidRPr="003609CC">
              <w:rPr>
                <w:rFonts w:ascii="Arial Narrow" w:hAnsi="Arial Narrow" w:cs="Arial Narrow"/>
                <w:spacing w:val="1"/>
                <w:w w:val="107"/>
                <w:sz w:val="15"/>
                <w:szCs w:val="15"/>
                <w:lang w:val="en-ZA" w:eastAsia="en-ZA"/>
              </w:rPr>
              <w:t>e</w:t>
            </w:r>
            <w:r w:rsidRPr="003609CC">
              <w:rPr>
                <w:rFonts w:ascii="Arial Narrow" w:hAnsi="Arial Narrow" w:cs="Arial Narrow"/>
                <w:spacing w:val="-2"/>
                <w:w w:val="112"/>
                <w:sz w:val="15"/>
                <w:szCs w:val="15"/>
                <w:lang w:val="en-ZA" w:eastAsia="en-ZA"/>
              </w:rPr>
              <w:t>x</w:t>
            </w:r>
            <w:r w:rsidRPr="003609CC">
              <w:rPr>
                <w:rFonts w:ascii="Arial Narrow" w:hAnsi="Arial Narrow" w:cs="Arial Narrow"/>
                <w:spacing w:val="1"/>
                <w:sz w:val="15"/>
                <w:szCs w:val="15"/>
                <w:lang w:val="en-ZA" w:eastAsia="en-ZA"/>
              </w:rPr>
              <w:t>e</w:t>
            </w:r>
            <w:r w:rsidRPr="003609CC">
              <w:rPr>
                <w:rFonts w:ascii="Arial Narrow" w:hAnsi="Arial Narrow" w:cs="Arial Narrow"/>
                <w:spacing w:val="-2"/>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26"/>
                <w:sz w:val="15"/>
                <w:szCs w:val="15"/>
                <w:lang w:val="en-ZA" w:eastAsia="en-ZA"/>
              </w:rPr>
              <w:t>i</w:t>
            </w:r>
            <w:r w:rsidRPr="003609CC">
              <w:rPr>
                <w:rFonts w:ascii="Arial Narrow" w:hAnsi="Arial Narrow" w:cs="Arial Narrow"/>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w w:val="110"/>
                <w:sz w:val="15"/>
                <w:szCs w:val="15"/>
                <w:lang w:val="en-ZA" w:eastAsia="en-ZA"/>
              </w:rPr>
              <w:t>o</w:t>
            </w:r>
            <w:r w:rsidRPr="003609CC">
              <w:rPr>
                <w:rFonts w:ascii="Arial Narrow" w:hAnsi="Arial Narrow" w:cs="Arial Narrow"/>
                <w:w w:val="117"/>
                <w:sz w:val="15"/>
                <w:szCs w:val="15"/>
                <w:lang w:val="en-ZA" w:eastAsia="en-ZA"/>
              </w:rPr>
              <w:t>r</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12"/>
                <w:sz w:val="15"/>
                <w:szCs w:val="15"/>
                <w:lang w:val="en-ZA" w:eastAsia="en-ZA"/>
              </w:rPr>
              <w:t>c</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p>
        </w:tc>
        <w:tc>
          <w:tcPr>
            <w:tcW w:w="1123" w:type="dxa"/>
            <w:tcBorders>
              <w:top w:val="single" w:sz="4" w:space="0" w:color="000000"/>
              <w:left w:val="single" w:sz="2" w:space="0" w:color="000000"/>
              <w:bottom w:val="single" w:sz="4" w:space="0" w:color="000000"/>
              <w:right w:val="single" w:sz="2" w:space="0" w:color="000000"/>
            </w:tcBorders>
            <w:shd w:val="clear" w:color="auto" w:fill="D9D9D9"/>
          </w:tcPr>
          <w:p w14:paraId="50EFA7FB"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150C1836" w14:textId="77777777" w:rsidR="003609CC" w:rsidRPr="003609CC" w:rsidRDefault="003609CC" w:rsidP="003609CC">
            <w:pPr>
              <w:widowControl w:val="0"/>
              <w:autoSpaceDE w:val="0"/>
              <w:autoSpaceDN w:val="0"/>
              <w:adjustRightInd w:val="0"/>
              <w:ind w:left="335" w:right="76" w:hanging="206"/>
              <w:rPr>
                <w:sz w:val="24"/>
                <w:szCs w:val="24"/>
                <w:lang w:val="en-ZA" w:eastAsia="en-ZA"/>
              </w:rPr>
            </w:pPr>
            <w:r w:rsidRPr="003609CC">
              <w:rPr>
                <w:rFonts w:ascii="Arial Narrow" w:hAnsi="Arial Narrow" w:cs="Arial Narrow"/>
                <w:spacing w:val="1"/>
                <w:w w:val="107"/>
                <w:sz w:val="15"/>
                <w:szCs w:val="15"/>
                <w:lang w:val="en-ZA" w:eastAsia="en-ZA"/>
              </w:rPr>
              <w:t>To</w:t>
            </w:r>
            <w:r w:rsidRPr="003609CC">
              <w:rPr>
                <w:rFonts w:ascii="Arial Narrow" w:hAnsi="Arial Narrow" w:cs="Arial Narrow"/>
                <w:spacing w:val="-3"/>
                <w:w w:val="107"/>
                <w:sz w:val="15"/>
                <w:szCs w:val="15"/>
                <w:lang w:val="en-ZA" w:eastAsia="en-ZA"/>
              </w:rPr>
              <w:t>t</w:t>
            </w:r>
            <w:r w:rsidRPr="003609CC">
              <w:rPr>
                <w:rFonts w:ascii="Arial Narrow" w:hAnsi="Arial Narrow" w:cs="Arial Narrow"/>
                <w:spacing w:val="1"/>
                <w:w w:val="107"/>
                <w:sz w:val="15"/>
                <w:szCs w:val="15"/>
                <w:lang w:val="en-ZA" w:eastAsia="en-ZA"/>
              </w:rPr>
              <w:t>a</w:t>
            </w:r>
            <w:r w:rsidRPr="003609CC">
              <w:rPr>
                <w:rFonts w:ascii="Arial Narrow" w:hAnsi="Arial Narrow" w:cs="Arial Narrow"/>
                <w:w w:val="107"/>
                <w:sz w:val="15"/>
                <w:szCs w:val="15"/>
                <w:lang w:val="en-ZA" w:eastAsia="en-ZA"/>
              </w:rPr>
              <w:t>l</w:t>
            </w:r>
            <w:r w:rsidRPr="003609CC">
              <w:rPr>
                <w:spacing w:val="-6"/>
                <w:w w:val="107"/>
                <w:sz w:val="15"/>
                <w:szCs w:val="15"/>
                <w:lang w:val="en-ZA" w:eastAsia="en-ZA"/>
              </w:rPr>
              <w:t xml:space="preserve"> </w:t>
            </w:r>
            <w:r w:rsidRPr="003609CC">
              <w:rPr>
                <w:rFonts w:ascii="Arial Narrow" w:hAnsi="Arial Narrow" w:cs="Arial Narrow"/>
                <w:spacing w:val="-1"/>
                <w:w w:val="126"/>
                <w:sz w:val="15"/>
                <w:szCs w:val="15"/>
                <w:lang w:val="en-ZA" w:eastAsia="en-ZA"/>
              </w:rPr>
              <w:t>i</w:t>
            </w:r>
            <w:r w:rsidRPr="003609CC">
              <w:rPr>
                <w:rFonts w:ascii="Arial Narrow" w:hAnsi="Arial Narrow" w:cs="Arial Narrow"/>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w w:val="110"/>
                <w:sz w:val="15"/>
                <w:szCs w:val="15"/>
                <w:lang w:val="en-ZA" w:eastAsia="en-ZA"/>
              </w:rPr>
              <w:t>o</w:t>
            </w:r>
            <w:r w:rsidRPr="003609CC">
              <w:rPr>
                <w:rFonts w:ascii="Arial Narrow" w:hAnsi="Arial Narrow" w:cs="Arial Narrow"/>
                <w:w w:val="117"/>
                <w:sz w:val="15"/>
                <w:szCs w:val="15"/>
                <w:lang w:val="en-ZA" w:eastAsia="en-ZA"/>
              </w:rPr>
              <w:t>r</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12"/>
                <w:sz w:val="15"/>
                <w:szCs w:val="15"/>
                <w:lang w:val="en-ZA" w:eastAsia="en-ZA"/>
              </w:rPr>
              <w:t>c</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p>
        </w:tc>
      </w:tr>
      <w:tr w:rsidR="003609CC" w:rsidRPr="003609CC" w14:paraId="2FF0DAE6" w14:textId="77777777" w:rsidTr="003609CC">
        <w:trPr>
          <w:trHeight w:hRule="exact" w:val="408"/>
        </w:trPr>
        <w:tc>
          <w:tcPr>
            <w:tcW w:w="7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3EB81E8"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5CE38B27" w14:textId="77777777" w:rsidR="003609CC" w:rsidRPr="003609CC" w:rsidRDefault="003609CC" w:rsidP="003609CC">
            <w:pPr>
              <w:widowControl w:val="0"/>
              <w:autoSpaceDE w:val="0"/>
              <w:autoSpaceDN w:val="0"/>
              <w:adjustRightInd w:val="0"/>
              <w:ind w:left="234"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C8</w:t>
            </w:r>
            <w:r w:rsidRPr="003609CC">
              <w:rPr>
                <w:rFonts w:ascii="Arial Narrow" w:hAnsi="Arial Narrow" w:cs="Arial Narrow"/>
                <w:sz w:val="16"/>
                <w:szCs w:val="16"/>
                <w:lang w:val="en-ZA" w:eastAsia="en-ZA"/>
              </w:rPr>
              <w:t>)</w:t>
            </w:r>
          </w:p>
        </w:tc>
        <w:tc>
          <w:tcPr>
            <w:tcW w:w="3404" w:type="dxa"/>
            <w:tcBorders>
              <w:top w:val="single" w:sz="4" w:space="0" w:color="000000"/>
              <w:left w:val="single" w:sz="4" w:space="0" w:color="000000"/>
              <w:bottom w:val="single" w:sz="4" w:space="0" w:color="000000"/>
              <w:right w:val="single" w:sz="4" w:space="0" w:color="000000"/>
            </w:tcBorders>
            <w:shd w:val="clear" w:color="auto" w:fill="D9D9D9"/>
          </w:tcPr>
          <w:p w14:paraId="205E4A43"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5C539FD0" w14:textId="77777777" w:rsidR="003609CC" w:rsidRPr="003609CC" w:rsidRDefault="003609CC" w:rsidP="003609CC">
            <w:pPr>
              <w:widowControl w:val="0"/>
              <w:autoSpaceDE w:val="0"/>
              <w:autoSpaceDN w:val="0"/>
              <w:adjustRightInd w:val="0"/>
              <w:ind w:left="1537" w:right="1513"/>
              <w:jc w:val="center"/>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C9</w:t>
            </w:r>
            <w:r w:rsidRPr="003609CC">
              <w:rPr>
                <w:rFonts w:ascii="Arial Narrow" w:hAnsi="Arial Narrow" w:cs="Arial Narrow"/>
                <w:sz w:val="16"/>
                <w:szCs w:val="16"/>
                <w:lang w:val="en-ZA" w:eastAsia="en-ZA"/>
              </w:rPr>
              <w:t>)</w:t>
            </w:r>
          </w:p>
        </w:tc>
        <w:tc>
          <w:tcPr>
            <w:tcW w:w="967" w:type="dxa"/>
            <w:tcBorders>
              <w:top w:val="single" w:sz="4" w:space="0" w:color="000000"/>
              <w:left w:val="single" w:sz="4" w:space="0" w:color="000000"/>
              <w:bottom w:val="single" w:sz="4" w:space="0" w:color="000000"/>
              <w:right w:val="single" w:sz="4" w:space="0" w:color="000000"/>
            </w:tcBorders>
            <w:shd w:val="clear" w:color="auto" w:fill="D9D9D9"/>
          </w:tcPr>
          <w:p w14:paraId="0F26E69A"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626954F8" w14:textId="77777777" w:rsidR="003609CC" w:rsidRPr="003609CC" w:rsidRDefault="003609CC" w:rsidP="003609CC">
            <w:pPr>
              <w:widowControl w:val="0"/>
              <w:autoSpaceDE w:val="0"/>
              <w:autoSpaceDN w:val="0"/>
              <w:adjustRightInd w:val="0"/>
              <w:ind w:left="313"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0</w:t>
            </w:r>
            <w:r w:rsidRPr="003609CC">
              <w:rPr>
                <w:rFonts w:ascii="Arial Narrow" w:hAnsi="Arial Narrow" w:cs="Arial Narrow"/>
                <w:sz w:val="16"/>
                <w:szCs w:val="16"/>
                <w:lang w:val="en-ZA" w:eastAsia="en-ZA"/>
              </w:rPr>
              <w:t>)</w:t>
            </w:r>
          </w:p>
        </w:tc>
        <w:tc>
          <w:tcPr>
            <w:tcW w:w="969" w:type="dxa"/>
            <w:tcBorders>
              <w:top w:val="single" w:sz="4" w:space="0" w:color="000000"/>
              <w:left w:val="single" w:sz="4" w:space="0" w:color="000000"/>
              <w:bottom w:val="single" w:sz="4" w:space="0" w:color="000000"/>
              <w:right w:val="single" w:sz="4" w:space="0" w:color="000000"/>
            </w:tcBorders>
            <w:shd w:val="clear" w:color="auto" w:fill="D9D9D9"/>
          </w:tcPr>
          <w:p w14:paraId="7DEDA2AE"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2086DF54" w14:textId="77777777" w:rsidR="003609CC" w:rsidRPr="003609CC" w:rsidRDefault="003609CC" w:rsidP="003609CC">
            <w:pPr>
              <w:widowControl w:val="0"/>
              <w:autoSpaceDE w:val="0"/>
              <w:autoSpaceDN w:val="0"/>
              <w:adjustRightInd w:val="0"/>
              <w:ind w:left="313"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1</w:t>
            </w:r>
            <w:r w:rsidRPr="003609CC">
              <w:rPr>
                <w:rFonts w:ascii="Arial Narrow" w:hAnsi="Arial Narrow" w:cs="Arial Narrow"/>
                <w:sz w:val="16"/>
                <w:szCs w:val="16"/>
                <w:lang w:val="en-ZA" w:eastAsia="en-ZA"/>
              </w:rPr>
              <w:t>)</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Pr>
          <w:p w14:paraId="71326591"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356F5387" w14:textId="77777777" w:rsidR="003609CC" w:rsidRPr="003609CC" w:rsidRDefault="003609CC" w:rsidP="003609CC">
            <w:pPr>
              <w:widowControl w:val="0"/>
              <w:autoSpaceDE w:val="0"/>
              <w:autoSpaceDN w:val="0"/>
              <w:adjustRightInd w:val="0"/>
              <w:ind w:left="440" w:right="419"/>
              <w:jc w:val="center"/>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2</w:t>
            </w:r>
            <w:r w:rsidRPr="003609CC">
              <w:rPr>
                <w:rFonts w:ascii="Arial Narrow" w:hAnsi="Arial Narrow" w:cs="Arial Narrow"/>
                <w:sz w:val="16"/>
                <w:szCs w:val="16"/>
                <w:lang w:val="en-ZA" w:eastAsia="en-ZA"/>
              </w:rPr>
              <w:t>)</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0AE43298"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6F75AECF" w14:textId="77777777" w:rsidR="003609CC" w:rsidRPr="003609CC" w:rsidRDefault="003609CC" w:rsidP="003609CC">
            <w:pPr>
              <w:widowControl w:val="0"/>
              <w:autoSpaceDE w:val="0"/>
              <w:autoSpaceDN w:val="0"/>
              <w:adjustRightInd w:val="0"/>
              <w:ind w:left="253"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3</w:t>
            </w:r>
            <w:r w:rsidRPr="003609CC">
              <w:rPr>
                <w:rFonts w:ascii="Arial Narrow" w:hAnsi="Arial Narrow" w:cs="Arial Narrow"/>
                <w:sz w:val="16"/>
                <w:szCs w:val="16"/>
                <w:lang w:val="en-ZA" w:eastAsia="en-ZA"/>
              </w:rPr>
              <w:t>)</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10C020E1"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35BA1DF2" w14:textId="77777777" w:rsidR="003609CC" w:rsidRPr="003609CC" w:rsidRDefault="003609CC" w:rsidP="003609CC">
            <w:pPr>
              <w:widowControl w:val="0"/>
              <w:autoSpaceDE w:val="0"/>
              <w:autoSpaceDN w:val="0"/>
              <w:adjustRightInd w:val="0"/>
              <w:ind w:left="256"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4</w:t>
            </w:r>
            <w:r w:rsidRPr="003609CC">
              <w:rPr>
                <w:rFonts w:ascii="Arial Narrow" w:hAnsi="Arial Narrow" w:cs="Arial Narrow"/>
                <w:sz w:val="16"/>
                <w:szCs w:val="16"/>
                <w:lang w:val="en-ZA" w:eastAsia="en-ZA"/>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401BAE52"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00FB5EBA" w14:textId="77777777" w:rsidR="003609CC" w:rsidRPr="003609CC" w:rsidRDefault="003609CC" w:rsidP="003609CC">
            <w:pPr>
              <w:widowControl w:val="0"/>
              <w:autoSpaceDE w:val="0"/>
              <w:autoSpaceDN w:val="0"/>
              <w:adjustRightInd w:val="0"/>
              <w:ind w:left="325"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5</w:t>
            </w:r>
            <w:r w:rsidRPr="003609CC">
              <w:rPr>
                <w:rFonts w:ascii="Arial Narrow" w:hAnsi="Arial Narrow" w:cs="Arial Narrow"/>
                <w:sz w:val="16"/>
                <w:szCs w:val="16"/>
                <w:lang w:val="en-ZA" w:eastAsia="en-ZA"/>
              </w:rPr>
              <w:t>)</w:t>
            </w: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466DBE5E"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7B2CE9D9" w14:textId="77777777" w:rsidR="003609CC" w:rsidRPr="003609CC" w:rsidRDefault="003609CC" w:rsidP="003609CC">
            <w:pPr>
              <w:widowControl w:val="0"/>
              <w:autoSpaceDE w:val="0"/>
              <w:autoSpaceDN w:val="0"/>
              <w:adjustRightInd w:val="0"/>
              <w:ind w:left="318"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6</w:t>
            </w:r>
            <w:r w:rsidRPr="003609CC">
              <w:rPr>
                <w:rFonts w:ascii="Arial Narrow" w:hAnsi="Arial Narrow" w:cs="Arial Narrow"/>
                <w:sz w:val="16"/>
                <w:szCs w:val="16"/>
                <w:lang w:val="en-ZA" w:eastAsia="en-ZA"/>
              </w:rPr>
              <w:t>)</w:t>
            </w:r>
          </w:p>
        </w:tc>
        <w:tc>
          <w:tcPr>
            <w:tcW w:w="1133" w:type="dxa"/>
            <w:tcBorders>
              <w:top w:val="single" w:sz="4" w:space="0" w:color="000000"/>
              <w:left w:val="single" w:sz="2" w:space="0" w:color="000000"/>
              <w:bottom w:val="single" w:sz="4" w:space="0" w:color="000000"/>
              <w:right w:val="single" w:sz="2" w:space="0" w:color="000000"/>
            </w:tcBorders>
            <w:shd w:val="clear" w:color="auto" w:fill="D9D9D9"/>
          </w:tcPr>
          <w:p w14:paraId="05141D00"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6FA94384" w14:textId="77777777" w:rsidR="003609CC" w:rsidRPr="003609CC" w:rsidRDefault="003609CC" w:rsidP="003609CC">
            <w:pPr>
              <w:widowControl w:val="0"/>
              <w:autoSpaceDE w:val="0"/>
              <w:autoSpaceDN w:val="0"/>
              <w:adjustRightInd w:val="0"/>
              <w:ind w:left="365" w:right="347"/>
              <w:jc w:val="center"/>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7</w:t>
            </w:r>
            <w:r w:rsidRPr="003609CC">
              <w:rPr>
                <w:rFonts w:ascii="Arial Narrow" w:hAnsi="Arial Narrow" w:cs="Arial Narrow"/>
                <w:sz w:val="16"/>
                <w:szCs w:val="16"/>
                <w:lang w:val="en-ZA" w:eastAsia="en-ZA"/>
              </w:rPr>
              <w:t>)</w:t>
            </w:r>
          </w:p>
        </w:tc>
        <w:tc>
          <w:tcPr>
            <w:tcW w:w="1135" w:type="dxa"/>
            <w:tcBorders>
              <w:top w:val="single" w:sz="4" w:space="0" w:color="000000"/>
              <w:left w:val="single" w:sz="2" w:space="0" w:color="000000"/>
              <w:bottom w:val="single" w:sz="4" w:space="0" w:color="000000"/>
              <w:right w:val="single" w:sz="2" w:space="0" w:color="000000"/>
            </w:tcBorders>
            <w:shd w:val="clear" w:color="auto" w:fill="D9D9D9"/>
          </w:tcPr>
          <w:p w14:paraId="4B9019D6"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723BFC62" w14:textId="77777777" w:rsidR="003609CC" w:rsidRPr="003609CC" w:rsidRDefault="003609CC" w:rsidP="003609CC">
            <w:pPr>
              <w:widowControl w:val="0"/>
              <w:autoSpaceDE w:val="0"/>
              <w:autoSpaceDN w:val="0"/>
              <w:adjustRightInd w:val="0"/>
              <w:ind w:left="368" w:right="347"/>
              <w:jc w:val="center"/>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8</w:t>
            </w:r>
            <w:r w:rsidRPr="003609CC">
              <w:rPr>
                <w:rFonts w:ascii="Arial Narrow" w:hAnsi="Arial Narrow" w:cs="Arial Narrow"/>
                <w:sz w:val="16"/>
                <w:szCs w:val="16"/>
                <w:lang w:val="en-ZA" w:eastAsia="en-ZA"/>
              </w:rPr>
              <w:t>)</w:t>
            </w:r>
          </w:p>
        </w:tc>
        <w:tc>
          <w:tcPr>
            <w:tcW w:w="1123" w:type="dxa"/>
            <w:tcBorders>
              <w:top w:val="single" w:sz="4" w:space="0" w:color="000000"/>
              <w:left w:val="single" w:sz="2" w:space="0" w:color="000000"/>
              <w:bottom w:val="single" w:sz="4" w:space="0" w:color="000000"/>
              <w:right w:val="single" w:sz="2" w:space="0" w:color="000000"/>
            </w:tcBorders>
            <w:shd w:val="clear" w:color="auto" w:fill="D9D9D9"/>
          </w:tcPr>
          <w:p w14:paraId="024E2D0C"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0C22D923" w14:textId="77777777" w:rsidR="003609CC" w:rsidRPr="003609CC" w:rsidRDefault="003609CC" w:rsidP="003609CC">
            <w:pPr>
              <w:widowControl w:val="0"/>
              <w:autoSpaceDE w:val="0"/>
              <w:autoSpaceDN w:val="0"/>
              <w:adjustRightInd w:val="0"/>
              <w:ind w:left="361" w:right="342"/>
              <w:jc w:val="center"/>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9</w:t>
            </w:r>
            <w:r w:rsidRPr="003609CC">
              <w:rPr>
                <w:rFonts w:ascii="Arial Narrow" w:hAnsi="Arial Narrow" w:cs="Arial Narrow"/>
                <w:sz w:val="16"/>
                <w:szCs w:val="16"/>
                <w:lang w:val="en-ZA" w:eastAsia="en-ZA"/>
              </w:rPr>
              <w:t>)</w:t>
            </w:r>
          </w:p>
        </w:tc>
      </w:tr>
      <w:tr w:rsidR="003609CC" w:rsidRPr="003609CC" w14:paraId="6C9387AD" w14:textId="77777777" w:rsidTr="003609CC">
        <w:trPr>
          <w:trHeight w:hRule="exact" w:val="406"/>
        </w:trPr>
        <w:tc>
          <w:tcPr>
            <w:tcW w:w="739" w:type="dxa"/>
            <w:gridSpan w:val="2"/>
            <w:tcBorders>
              <w:top w:val="single" w:sz="4" w:space="0" w:color="000000"/>
              <w:left w:val="single" w:sz="4" w:space="0" w:color="000000"/>
              <w:bottom w:val="single" w:sz="4" w:space="0" w:color="000000"/>
              <w:right w:val="single" w:sz="4" w:space="0" w:color="000000"/>
            </w:tcBorders>
          </w:tcPr>
          <w:p w14:paraId="460A8974"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1D4804EA"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6EF15807"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3BCAE846"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723D9646"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3FBAFB42"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0345E853"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2BEE675C"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73FFF888"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3DEE6E85"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7F12BA8E"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0C8BDC6A"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1B0D04AE" w14:textId="77777777" w:rsidTr="003609CC">
        <w:trPr>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72C8E863" w14:textId="77777777" w:rsidR="003609CC" w:rsidRPr="003609CC" w:rsidRDefault="003609CC" w:rsidP="003609CC">
            <w:pPr>
              <w:widowControl w:val="0"/>
              <w:autoSpaceDE w:val="0"/>
              <w:autoSpaceDN w:val="0"/>
              <w:adjustRightInd w:val="0"/>
              <w:spacing w:before="77"/>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20881793" w14:textId="77777777" w:rsidR="003609CC" w:rsidRPr="003609CC" w:rsidRDefault="003609CC" w:rsidP="003609CC">
            <w:pPr>
              <w:widowControl w:val="0"/>
              <w:autoSpaceDE w:val="0"/>
              <w:autoSpaceDN w:val="0"/>
              <w:adjustRightInd w:val="0"/>
              <w:spacing w:before="77"/>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1FFD34C0"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4FDD7521"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7DE3427C"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127A848A"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013B4E6B"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5B3C1FC2"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2C9B3ADB" w14:textId="77777777" w:rsidR="003609CC" w:rsidRPr="003609CC" w:rsidRDefault="003609CC" w:rsidP="003609CC">
            <w:pPr>
              <w:widowControl w:val="0"/>
              <w:autoSpaceDE w:val="0"/>
              <w:autoSpaceDN w:val="0"/>
              <w:adjustRightInd w:val="0"/>
              <w:spacing w:before="77"/>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5A2DBFA5"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281DFFD9"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21ECF8AF"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51806584" w14:textId="77777777" w:rsidTr="003609CC">
        <w:trPr>
          <w:trHeight w:hRule="exact" w:val="408"/>
        </w:trPr>
        <w:tc>
          <w:tcPr>
            <w:tcW w:w="7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79360A"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0E1B0BA2"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317" w:type="dxa"/>
            <w:gridSpan w:val="7"/>
            <w:tcBorders>
              <w:top w:val="single" w:sz="4" w:space="0" w:color="000000"/>
              <w:left w:val="single" w:sz="4" w:space="0" w:color="000000"/>
              <w:bottom w:val="single" w:sz="4" w:space="0" w:color="000000"/>
              <w:right w:val="single" w:sz="4" w:space="0" w:color="000000"/>
            </w:tcBorders>
            <w:shd w:val="clear" w:color="auto" w:fill="D9D9D9"/>
          </w:tcPr>
          <w:p w14:paraId="3E99EBD7"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31F97478"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49F5DF82" w14:textId="77777777" w:rsidR="003609CC" w:rsidRPr="003609CC" w:rsidRDefault="003609CC" w:rsidP="003609CC">
            <w:pPr>
              <w:widowControl w:val="0"/>
              <w:autoSpaceDE w:val="0"/>
              <w:autoSpaceDN w:val="0"/>
              <w:adjustRightInd w:val="0"/>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shd w:val="clear" w:color="auto" w:fill="D9D9D9"/>
          </w:tcPr>
          <w:p w14:paraId="788C55BD"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shd w:val="clear" w:color="auto" w:fill="D9D9D9"/>
          </w:tcPr>
          <w:p w14:paraId="3AC239DB"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shd w:val="clear" w:color="auto" w:fill="D9D9D9"/>
          </w:tcPr>
          <w:p w14:paraId="48326CB0"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595B1661" w14:textId="77777777" w:rsidTr="003609CC">
        <w:trPr>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45C36107" w14:textId="77777777" w:rsidR="003609CC" w:rsidRPr="003609CC" w:rsidRDefault="003609CC" w:rsidP="003609CC">
            <w:pPr>
              <w:widowControl w:val="0"/>
              <w:autoSpaceDE w:val="0"/>
              <w:autoSpaceDN w:val="0"/>
              <w:adjustRightInd w:val="0"/>
              <w:spacing w:before="74"/>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736E2ED8" w14:textId="77777777" w:rsidR="003609CC" w:rsidRPr="003609CC" w:rsidRDefault="003609CC" w:rsidP="003609CC">
            <w:pPr>
              <w:widowControl w:val="0"/>
              <w:autoSpaceDE w:val="0"/>
              <w:autoSpaceDN w:val="0"/>
              <w:adjustRightInd w:val="0"/>
              <w:spacing w:before="74"/>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6508047C"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7FA0F829"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5D5D4B68"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5F22C133"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535ABB5C"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5AD29F99"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5D418EFD" w14:textId="77777777" w:rsidR="003609CC" w:rsidRPr="003609CC" w:rsidRDefault="003609CC" w:rsidP="003609CC">
            <w:pPr>
              <w:widowControl w:val="0"/>
              <w:autoSpaceDE w:val="0"/>
              <w:autoSpaceDN w:val="0"/>
              <w:adjustRightInd w:val="0"/>
              <w:spacing w:before="74"/>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37177B05"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1AD73301"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4CCC6C14"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6C989DB7" w14:textId="77777777" w:rsidTr="003609CC">
        <w:trPr>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16765C49" w14:textId="77777777" w:rsidR="003609CC" w:rsidRPr="003609CC" w:rsidRDefault="003609CC" w:rsidP="003609CC">
            <w:pPr>
              <w:widowControl w:val="0"/>
              <w:autoSpaceDE w:val="0"/>
              <w:autoSpaceDN w:val="0"/>
              <w:adjustRightInd w:val="0"/>
              <w:spacing w:before="74"/>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55BF1637" w14:textId="77777777" w:rsidR="003609CC" w:rsidRPr="003609CC" w:rsidRDefault="003609CC" w:rsidP="003609CC">
            <w:pPr>
              <w:widowControl w:val="0"/>
              <w:autoSpaceDE w:val="0"/>
              <w:autoSpaceDN w:val="0"/>
              <w:adjustRightInd w:val="0"/>
              <w:spacing w:before="74"/>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1EC41094"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62BCB403"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7C52C468"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0E45CA83"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2676B977"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33B5D4B6"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61AE12B9" w14:textId="77777777" w:rsidR="003609CC" w:rsidRPr="003609CC" w:rsidRDefault="003609CC" w:rsidP="003609CC">
            <w:pPr>
              <w:widowControl w:val="0"/>
              <w:autoSpaceDE w:val="0"/>
              <w:autoSpaceDN w:val="0"/>
              <w:adjustRightInd w:val="0"/>
              <w:spacing w:before="74"/>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6E111D6B"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21A28663"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730A48D2"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2D4B206F" w14:textId="77777777" w:rsidTr="003609CC">
        <w:trPr>
          <w:trHeight w:hRule="exact" w:val="348"/>
        </w:trPr>
        <w:tc>
          <w:tcPr>
            <w:tcW w:w="739" w:type="dxa"/>
            <w:gridSpan w:val="2"/>
            <w:tcBorders>
              <w:top w:val="single" w:sz="4" w:space="0" w:color="000000"/>
              <w:left w:val="single" w:sz="4" w:space="0" w:color="000000"/>
              <w:bottom w:val="single" w:sz="4" w:space="0" w:color="000000"/>
              <w:right w:val="single" w:sz="4" w:space="0" w:color="000000"/>
            </w:tcBorders>
          </w:tcPr>
          <w:p w14:paraId="35E77862" w14:textId="77777777" w:rsidR="003609CC" w:rsidRPr="003609CC" w:rsidRDefault="003609CC" w:rsidP="003609CC">
            <w:pPr>
              <w:widowControl w:val="0"/>
              <w:autoSpaceDE w:val="0"/>
              <w:autoSpaceDN w:val="0"/>
              <w:adjustRightInd w:val="0"/>
              <w:spacing w:before="74"/>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0C0207AB" w14:textId="77777777" w:rsidR="003609CC" w:rsidRPr="003609CC" w:rsidRDefault="003609CC" w:rsidP="003609CC">
            <w:pPr>
              <w:widowControl w:val="0"/>
              <w:autoSpaceDE w:val="0"/>
              <w:autoSpaceDN w:val="0"/>
              <w:adjustRightInd w:val="0"/>
              <w:spacing w:before="74"/>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44ECEA36"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4FE1F135"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29EF650F"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6004AC04"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2E47FECE"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1B06E726"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72DE6D20" w14:textId="77777777" w:rsidR="003609CC" w:rsidRPr="003609CC" w:rsidRDefault="003609CC" w:rsidP="003609CC">
            <w:pPr>
              <w:widowControl w:val="0"/>
              <w:autoSpaceDE w:val="0"/>
              <w:autoSpaceDN w:val="0"/>
              <w:adjustRightInd w:val="0"/>
              <w:spacing w:before="74"/>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5A0D5A09"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4D43FD63"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445C8AF1"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650739E4" w14:textId="77777777" w:rsidTr="003609CC">
        <w:trPr>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362816D8" w14:textId="77777777" w:rsidR="003609CC" w:rsidRPr="003609CC" w:rsidRDefault="003609CC" w:rsidP="003609CC">
            <w:pPr>
              <w:widowControl w:val="0"/>
              <w:autoSpaceDE w:val="0"/>
              <w:autoSpaceDN w:val="0"/>
              <w:adjustRightInd w:val="0"/>
              <w:spacing w:before="77"/>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3B01321D" w14:textId="77777777" w:rsidR="003609CC" w:rsidRPr="003609CC" w:rsidRDefault="003609CC" w:rsidP="003609CC">
            <w:pPr>
              <w:widowControl w:val="0"/>
              <w:autoSpaceDE w:val="0"/>
              <w:autoSpaceDN w:val="0"/>
              <w:adjustRightInd w:val="0"/>
              <w:spacing w:before="77"/>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37EC4D9D"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7F6A5A05"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2E0C77CA"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2F5C5188"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03B09D62"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29927D50"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73DE2F31" w14:textId="77777777" w:rsidR="003609CC" w:rsidRPr="003609CC" w:rsidRDefault="003609CC" w:rsidP="003609CC">
            <w:pPr>
              <w:widowControl w:val="0"/>
              <w:autoSpaceDE w:val="0"/>
              <w:autoSpaceDN w:val="0"/>
              <w:adjustRightInd w:val="0"/>
              <w:spacing w:before="77"/>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2DC54F6E"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058506B5"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5B5EF5C4"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404A62ED" w14:textId="77777777" w:rsidTr="003609CC">
        <w:trPr>
          <w:trHeight w:hRule="exact" w:val="408"/>
        </w:trPr>
        <w:tc>
          <w:tcPr>
            <w:tcW w:w="739" w:type="dxa"/>
            <w:gridSpan w:val="2"/>
            <w:tcBorders>
              <w:top w:val="single" w:sz="4" w:space="0" w:color="000000"/>
              <w:left w:val="single" w:sz="4" w:space="0" w:color="000000"/>
              <w:bottom w:val="single" w:sz="4" w:space="0" w:color="000000"/>
              <w:right w:val="single" w:sz="4" w:space="0" w:color="000000"/>
            </w:tcBorders>
          </w:tcPr>
          <w:p w14:paraId="6144C9ED"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27036ABB"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49225569"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45336FF1"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615A3F60"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5E3E2302"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10D1FB77"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62A8C1BF"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7F1D9B18"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2DD3D856"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331F3562"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4F4FB7C8"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6AD729C8" w14:textId="77777777" w:rsidTr="003609CC">
        <w:trPr>
          <w:trHeight w:hRule="exact" w:val="406"/>
        </w:trPr>
        <w:tc>
          <w:tcPr>
            <w:tcW w:w="739" w:type="dxa"/>
            <w:gridSpan w:val="2"/>
            <w:tcBorders>
              <w:top w:val="single" w:sz="4" w:space="0" w:color="000000"/>
              <w:left w:val="single" w:sz="4" w:space="0" w:color="000000"/>
              <w:bottom w:val="single" w:sz="4" w:space="0" w:color="000000"/>
              <w:right w:val="single" w:sz="4" w:space="0" w:color="000000"/>
            </w:tcBorders>
          </w:tcPr>
          <w:p w14:paraId="00C1EDD3"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2ACD7552"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271A9113"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413C536A"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4258F2F8"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696DF400"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3A369105"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5A6651AB"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2257F9B2"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2412DCB6"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02A9EAB1"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4B9D4119"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1C068226" w14:textId="77777777" w:rsidTr="003609CC">
        <w:trPr>
          <w:trHeight w:hRule="exact" w:val="407"/>
        </w:trPr>
        <w:tc>
          <w:tcPr>
            <w:tcW w:w="7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B6ADC5C" w14:textId="77777777" w:rsidR="003609CC" w:rsidRPr="003609CC" w:rsidRDefault="003609CC" w:rsidP="003609CC">
            <w:pPr>
              <w:widowControl w:val="0"/>
              <w:autoSpaceDE w:val="0"/>
              <w:autoSpaceDN w:val="0"/>
              <w:adjustRightInd w:val="0"/>
              <w:spacing w:before="5" w:line="100" w:lineRule="exact"/>
              <w:rPr>
                <w:sz w:val="10"/>
                <w:szCs w:val="10"/>
                <w:lang w:val="en-ZA" w:eastAsia="en-ZA"/>
              </w:rPr>
            </w:pPr>
          </w:p>
          <w:p w14:paraId="2D949542"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317" w:type="dxa"/>
            <w:gridSpan w:val="7"/>
            <w:tcBorders>
              <w:top w:val="single" w:sz="4" w:space="0" w:color="000000"/>
              <w:left w:val="single" w:sz="4" w:space="0" w:color="000000"/>
              <w:bottom w:val="single" w:sz="4" w:space="0" w:color="000000"/>
              <w:right w:val="single" w:sz="4" w:space="0" w:color="000000"/>
            </w:tcBorders>
            <w:shd w:val="clear" w:color="auto" w:fill="D9D9D9"/>
          </w:tcPr>
          <w:p w14:paraId="382EC4AB"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753B96BB" w14:textId="77777777" w:rsidR="003609CC" w:rsidRPr="003609CC" w:rsidRDefault="003609CC" w:rsidP="003609CC">
            <w:pPr>
              <w:widowControl w:val="0"/>
              <w:autoSpaceDE w:val="0"/>
              <w:autoSpaceDN w:val="0"/>
              <w:adjustRightInd w:val="0"/>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shd w:val="clear" w:color="auto" w:fill="D9D9D9"/>
          </w:tcPr>
          <w:p w14:paraId="0A127022"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shd w:val="clear" w:color="auto" w:fill="D9D9D9"/>
          </w:tcPr>
          <w:p w14:paraId="006486EC"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shd w:val="clear" w:color="auto" w:fill="D9D9D9"/>
          </w:tcPr>
          <w:p w14:paraId="2B98B28C"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354418B5" w14:textId="77777777" w:rsidTr="003609CC">
        <w:trPr>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40BBB323" w14:textId="77777777" w:rsidR="003609CC" w:rsidRPr="003609CC" w:rsidRDefault="003609CC" w:rsidP="003609CC">
            <w:pPr>
              <w:widowControl w:val="0"/>
              <w:autoSpaceDE w:val="0"/>
              <w:autoSpaceDN w:val="0"/>
              <w:adjustRightInd w:val="0"/>
              <w:spacing w:before="74"/>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7BD41C8E" w14:textId="77777777" w:rsidR="003609CC" w:rsidRPr="003609CC" w:rsidRDefault="003609CC" w:rsidP="003609CC">
            <w:pPr>
              <w:widowControl w:val="0"/>
              <w:autoSpaceDE w:val="0"/>
              <w:autoSpaceDN w:val="0"/>
              <w:adjustRightInd w:val="0"/>
              <w:spacing w:before="74"/>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1358616F"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409E9DE4"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201C0102"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6D5F60A6"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7F0B9F9C"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7BF725AB"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536D1704" w14:textId="77777777" w:rsidR="003609CC" w:rsidRPr="003609CC" w:rsidRDefault="003609CC" w:rsidP="003609CC">
            <w:pPr>
              <w:widowControl w:val="0"/>
              <w:autoSpaceDE w:val="0"/>
              <w:autoSpaceDN w:val="0"/>
              <w:adjustRightInd w:val="0"/>
              <w:spacing w:before="74"/>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1B18E513"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2518BD9B"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412EA386"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128C3735" w14:textId="77777777" w:rsidTr="003609CC">
        <w:trPr>
          <w:trHeight w:hRule="exact" w:val="406"/>
        </w:trPr>
        <w:tc>
          <w:tcPr>
            <w:tcW w:w="739" w:type="dxa"/>
            <w:gridSpan w:val="2"/>
            <w:tcBorders>
              <w:top w:val="single" w:sz="4" w:space="0" w:color="000000"/>
              <w:left w:val="single" w:sz="4" w:space="0" w:color="000000"/>
              <w:bottom w:val="single" w:sz="4" w:space="0" w:color="000000"/>
              <w:right w:val="single" w:sz="4" w:space="0" w:color="000000"/>
            </w:tcBorders>
          </w:tcPr>
          <w:p w14:paraId="1074A71B"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663B77FF"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12774C87"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05BF972F"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2217AC22"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013367D3"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2C22CA78"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4DBE15A4"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105114D4"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1198B587"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2A78AB79"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725719F8"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38FC5AF1" w14:textId="77777777" w:rsidTr="003609CC">
        <w:trPr>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282EA653" w14:textId="77777777" w:rsidR="003609CC" w:rsidRPr="003609CC" w:rsidRDefault="003609CC" w:rsidP="003609CC">
            <w:pPr>
              <w:widowControl w:val="0"/>
              <w:autoSpaceDE w:val="0"/>
              <w:autoSpaceDN w:val="0"/>
              <w:adjustRightInd w:val="0"/>
              <w:spacing w:before="77"/>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20AF8F3A" w14:textId="77777777" w:rsidR="003609CC" w:rsidRPr="003609CC" w:rsidRDefault="003609CC" w:rsidP="003609CC">
            <w:pPr>
              <w:widowControl w:val="0"/>
              <w:autoSpaceDE w:val="0"/>
              <w:autoSpaceDN w:val="0"/>
              <w:adjustRightInd w:val="0"/>
              <w:spacing w:before="77"/>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0A166C14"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193D0419"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54D2FBD6"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3D1428E5"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49719F19"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26F16DFB"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1714FF3E" w14:textId="77777777" w:rsidR="003609CC" w:rsidRPr="003609CC" w:rsidRDefault="003609CC" w:rsidP="003609CC">
            <w:pPr>
              <w:widowControl w:val="0"/>
              <w:autoSpaceDE w:val="0"/>
              <w:autoSpaceDN w:val="0"/>
              <w:adjustRightInd w:val="0"/>
              <w:spacing w:before="77"/>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1B90A4D3"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170FE814"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58470E4C"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2A6BD3AB" w14:textId="77777777" w:rsidTr="003609CC">
        <w:trPr>
          <w:trHeight w:hRule="exact" w:val="408"/>
        </w:trPr>
        <w:tc>
          <w:tcPr>
            <w:tcW w:w="739" w:type="dxa"/>
            <w:gridSpan w:val="2"/>
            <w:tcBorders>
              <w:top w:val="single" w:sz="4" w:space="0" w:color="000000"/>
              <w:left w:val="single" w:sz="4" w:space="0" w:color="000000"/>
              <w:bottom w:val="single" w:sz="4" w:space="0" w:color="000000"/>
              <w:right w:val="single" w:sz="4" w:space="0" w:color="000000"/>
            </w:tcBorders>
          </w:tcPr>
          <w:p w14:paraId="4439A784"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72DC563B"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09E50920"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329BD57C"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1F59CD1E"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531EADEC"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5B030F26"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1F690B89"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1BEC3B5F"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50AE729E"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4F6FFFB3"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16B149E0"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0DFA039C" w14:textId="77777777" w:rsidTr="003609CC">
        <w:trPr>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05A410EE" w14:textId="77777777" w:rsidR="003609CC" w:rsidRPr="003609CC" w:rsidRDefault="003609CC" w:rsidP="003609CC">
            <w:pPr>
              <w:widowControl w:val="0"/>
              <w:autoSpaceDE w:val="0"/>
              <w:autoSpaceDN w:val="0"/>
              <w:adjustRightInd w:val="0"/>
              <w:spacing w:before="74"/>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022A2AB8" w14:textId="77777777" w:rsidR="003609CC" w:rsidRPr="003609CC" w:rsidRDefault="003609CC" w:rsidP="003609CC">
            <w:pPr>
              <w:widowControl w:val="0"/>
              <w:autoSpaceDE w:val="0"/>
              <w:autoSpaceDN w:val="0"/>
              <w:adjustRightInd w:val="0"/>
              <w:spacing w:before="74"/>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26B5876C"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1D190505"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63E23F92"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79ADAB10"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16887BA7"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0CFC6C72"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4AD8FC6C" w14:textId="77777777" w:rsidR="003609CC" w:rsidRPr="003609CC" w:rsidRDefault="003609CC" w:rsidP="003609CC">
            <w:pPr>
              <w:widowControl w:val="0"/>
              <w:autoSpaceDE w:val="0"/>
              <w:autoSpaceDN w:val="0"/>
              <w:adjustRightInd w:val="0"/>
              <w:spacing w:before="74"/>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01589F1E"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3FDCFA3F"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1B790D25"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645B242B" w14:textId="77777777" w:rsidTr="003609CC">
        <w:trPr>
          <w:trHeight w:hRule="exact" w:val="406"/>
        </w:trPr>
        <w:tc>
          <w:tcPr>
            <w:tcW w:w="739" w:type="dxa"/>
            <w:gridSpan w:val="2"/>
            <w:tcBorders>
              <w:top w:val="single" w:sz="4" w:space="0" w:color="000000"/>
              <w:left w:val="single" w:sz="4" w:space="0" w:color="000000"/>
              <w:bottom w:val="single" w:sz="4" w:space="0" w:color="000000"/>
              <w:right w:val="single" w:sz="4" w:space="0" w:color="000000"/>
            </w:tcBorders>
          </w:tcPr>
          <w:p w14:paraId="4B692FDE"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1D5E3A55"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42F08AD2"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210A801E"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2AE1D2F8"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3467464B"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790068AF"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1FBCFFAE"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30A984AA"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7253280D"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7B3460B2"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236E951C"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266DD70B" w14:textId="77777777" w:rsidTr="003609CC">
        <w:trPr>
          <w:trHeight w:hRule="exact" w:val="408"/>
        </w:trPr>
        <w:tc>
          <w:tcPr>
            <w:tcW w:w="7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17876D06"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416E4C22" w14:textId="4F3BDFBB" w:rsidR="003609CC" w:rsidRPr="003609CC" w:rsidRDefault="003609CC" w:rsidP="003609CC">
            <w:pPr>
              <w:widowControl w:val="0"/>
              <w:autoSpaceDE w:val="0"/>
              <w:autoSpaceDN w:val="0"/>
              <w:adjustRightInd w:val="0"/>
              <w:ind w:left="102" w:right="-20"/>
              <w:rPr>
                <w:sz w:val="24"/>
                <w:szCs w:val="24"/>
                <w:lang w:val="en-ZA" w:eastAsia="en-ZA"/>
              </w:rPr>
            </w:pPr>
          </w:p>
        </w:tc>
        <w:tc>
          <w:tcPr>
            <w:tcW w:w="9317" w:type="dxa"/>
            <w:gridSpan w:val="7"/>
            <w:tcBorders>
              <w:top w:val="single" w:sz="4" w:space="0" w:color="000000"/>
              <w:left w:val="single" w:sz="4" w:space="0" w:color="000000"/>
              <w:bottom w:val="single" w:sz="4" w:space="0" w:color="000000"/>
              <w:right w:val="single" w:sz="4" w:space="0" w:color="000000"/>
            </w:tcBorders>
            <w:shd w:val="clear" w:color="auto" w:fill="D9D9D9"/>
          </w:tcPr>
          <w:p w14:paraId="3F6B7CBC"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199CFD9C"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36B9FDD3" w14:textId="77777777" w:rsidR="003609CC" w:rsidRPr="003609CC" w:rsidRDefault="003609CC" w:rsidP="003609CC">
            <w:pPr>
              <w:widowControl w:val="0"/>
              <w:autoSpaceDE w:val="0"/>
              <w:autoSpaceDN w:val="0"/>
              <w:adjustRightInd w:val="0"/>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shd w:val="clear" w:color="auto" w:fill="D9D9D9"/>
          </w:tcPr>
          <w:p w14:paraId="184B4B51"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shd w:val="clear" w:color="auto" w:fill="D9D9D9"/>
          </w:tcPr>
          <w:p w14:paraId="1B9516BA"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shd w:val="clear" w:color="auto" w:fill="D9D9D9"/>
          </w:tcPr>
          <w:p w14:paraId="4195AF2B"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18041B5C" w14:textId="77777777" w:rsidTr="003609CC">
        <w:trPr>
          <w:trHeight w:hRule="exact" w:val="466"/>
        </w:trPr>
        <w:tc>
          <w:tcPr>
            <w:tcW w:w="739" w:type="dxa"/>
            <w:gridSpan w:val="2"/>
            <w:tcBorders>
              <w:top w:val="single" w:sz="4" w:space="0" w:color="000000"/>
              <w:left w:val="single" w:sz="4" w:space="0" w:color="000000"/>
              <w:bottom w:val="single" w:sz="4" w:space="0" w:color="000000"/>
              <w:right w:val="single" w:sz="4" w:space="0" w:color="000000"/>
            </w:tcBorders>
          </w:tcPr>
          <w:p w14:paraId="311236A0"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22C6745D" w14:textId="77777777" w:rsidR="003609CC" w:rsidRPr="003609CC" w:rsidRDefault="003609CC" w:rsidP="003609CC">
            <w:pPr>
              <w:widowControl w:val="0"/>
              <w:autoSpaceDE w:val="0"/>
              <w:autoSpaceDN w:val="0"/>
              <w:adjustRightInd w:val="0"/>
              <w:spacing w:before="38"/>
              <w:ind w:left="102" w:right="54"/>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326ADE44"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48DD9F4F"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793573E9"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12ACA629"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046F37C2"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39BABE2E"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4C1EC719" w14:textId="77777777" w:rsidR="003609CC" w:rsidRPr="003609CC" w:rsidRDefault="003609CC" w:rsidP="003609CC">
            <w:pPr>
              <w:widowControl w:val="0"/>
              <w:autoSpaceDE w:val="0"/>
              <w:autoSpaceDN w:val="0"/>
              <w:adjustRightInd w:val="0"/>
              <w:ind w:left="296" w:right="279"/>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53C8E27F"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5CA608DD"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68AEE13F"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6257A023" w14:textId="77777777" w:rsidTr="003609CC">
        <w:trPr>
          <w:trHeight w:hRule="exact" w:val="466"/>
        </w:trPr>
        <w:tc>
          <w:tcPr>
            <w:tcW w:w="739" w:type="dxa"/>
            <w:gridSpan w:val="2"/>
            <w:tcBorders>
              <w:top w:val="single" w:sz="4" w:space="0" w:color="000000"/>
              <w:left w:val="single" w:sz="4" w:space="0" w:color="000000"/>
              <w:bottom w:val="single" w:sz="4" w:space="0" w:color="000000"/>
              <w:right w:val="single" w:sz="4" w:space="0" w:color="000000"/>
            </w:tcBorders>
          </w:tcPr>
          <w:p w14:paraId="11BA4E64"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335E0BF3" w14:textId="77777777" w:rsidR="003609CC" w:rsidRPr="003609CC" w:rsidRDefault="003609CC" w:rsidP="003609CC">
            <w:pPr>
              <w:widowControl w:val="0"/>
              <w:autoSpaceDE w:val="0"/>
              <w:autoSpaceDN w:val="0"/>
              <w:adjustRightInd w:val="0"/>
              <w:spacing w:before="38"/>
              <w:ind w:left="102" w:right="54"/>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39FD36E7"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42301CA7"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4AC7F940"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74B1EA22"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68700B0B"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2D648608"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04769D01" w14:textId="77777777" w:rsidR="003609CC" w:rsidRPr="003609CC" w:rsidRDefault="003609CC" w:rsidP="003609CC">
            <w:pPr>
              <w:widowControl w:val="0"/>
              <w:autoSpaceDE w:val="0"/>
              <w:autoSpaceDN w:val="0"/>
              <w:adjustRightInd w:val="0"/>
              <w:ind w:left="296" w:right="279"/>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5571D666"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0B3AF940"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7078B8D4"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7446A068" w14:textId="77777777" w:rsidTr="00A5317C">
        <w:trPr>
          <w:trHeight w:hRule="exact" w:val="439"/>
        </w:trPr>
        <w:tc>
          <w:tcPr>
            <w:tcW w:w="207" w:type="dxa"/>
            <w:tcBorders>
              <w:top w:val="nil"/>
              <w:left w:val="nil"/>
              <w:bottom w:val="single" w:sz="4" w:space="0" w:color="000000"/>
              <w:right w:val="nil"/>
            </w:tcBorders>
          </w:tcPr>
          <w:p w14:paraId="42695AB3" w14:textId="77777777" w:rsidR="003609CC" w:rsidRPr="003609CC" w:rsidRDefault="003609CC" w:rsidP="003609CC">
            <w:pPr>
              <w:widowControl w:val="0"/>
              <w:autoSpaceDE w:val="0"/>
              <w:autoSpaceDN w:val="0"/>
              <w:adjustRightInd w:val="0"/>
              <w:rPr>
                <w:sz w:val="24"/>
                <w:szCs w:val="24"/>
                <w:lang w:val="en-ZA" w:eastAsia="en-ZA"/>
              </w:rPr>
            </w:pPr>
          </w:p>
        </w:tc>
        <w:tc>
          <w:tcPr>
            <w:tcW w:w="3936" w:type="dxa"/>
            <w:gridSpan w:val="2"/>
            <w:tcBorders>
              <w:left w:val="nil"/>
              <w:right w:val="single" w:sz="4" w:space="0" w:color="auto"/>
            </w:tcBorders>
          </w:tcPr>
          <w:p w14:paraId="5EC9586C" w14:textId="77777777" w:rsidR="003609CC" w:rsidRPr="003609CC" w:rsidRDefault="003609CC" w:rsidP="003609CC">
            <w:pPr>
              <w:widowControl w:val="0"/>
              <w:autoSpaceDE w:val="0"/>
              <w:autoSpaceDN w:val="0"/>
              <w:adjustRightInd w:val="0"/>
              <w:rPr>
                <w:sz w:val="24"/>
                <w:szCs w:val="24"/>
                <w:lang w:val="en-ZA" w:eastAsia="en-ZA"/>
              </w:rPr>
            </w:pPr>
          </w:p>
        </w:tc>
        <w:tc>
          <w:tcPr>
            <w:tcW w:w="5913" w:type="dxa"/>
            <w:gridSpan w:val="6"/>
            <w:tcBorders>
              <w:top w:val="single" w:sz="6" w:space="0" w:color="000000"/>
              <w:left w:val="single" w:sz="4" w:space="0" w:color="auto"/>
              <w:bottom w:val="single" w:sz="4" w:space="0" w:color="000000"/>
              <w:right w:val="single" w:sz="4" w:space="0" w:color="000000"/>
            </w:tcBorders>
            <w:shd w:val="clear" w:color="auto" w:fill="D9D9D9"/>
          </w:tcPr>
          <w:p w14:paraId="6D520771" w14:textId="77777777" w:rsidR="003609CC" w:rsidRPr="003609CC" w:rsidRDefault="003609CC" w:rsidP="003609CC">
            <w:pPr>
              <w:widowControl w:val="0"/>
              <w:autoSpaceDE w:val="0"/>
              <w:autoSpaceDN w:val="0"/>
              <w:adjustRightInd w:val="0"/>
              <w:spacing w:before="9" w:line="130" w:lineRule="exact"/>
              <w:rPr>
                <w:sz w:val="13"/>
                <w:szCs w:val="13"/>
                <w:lang w:val="en-ZA" w:eastAsia="en-ZA"/>
              </w:rPr>
            </w:pPr>
          </w:p>
          <w:p w14:paraId="7EF45C94" w14:textId="77777777" w:rsidR="003609CC" w:rsidRPr="003609CC" w:rsidRDefault="003609CC" w:rsidP="003609CC">
            <w:pPr>
              <w:widowControl w:val="0"/>
              <w:autoSpaceDE w:val="0"/>
              <w:autoSpaceDN w:val="0"/>
              <w:adjustRightInd w:val="0"/>
              <w:ind w:left="2116" w:right="2095"/>
              <w:jc w:val="center"/>
              <w:rPr>
                <w:sz w:val="24"/>
                <w:szCs w:val="24"/>
                <w:lang w:val="en-ZA" w:eastAsia="en-ZA"/>
              </w:rPr>
            </w:pPr>
            <w:r w:rsidRPr="003609CC">
              <w:rPr>
                <w:rFonts w:ascii="Arial Narrow" w:hAnsi="Arial Narrow" w:cs="Arial Narrow"/>
                <w:spacing w:val="-1"/>
                <w:w w:val="109"/>
                <w:sz w:val="15"/>
                <w:szCs w:val="15"/>
                <w:lang w:val="en-ZA" w:eastAsia="en-ZA"/>
              </w:rPr>
              <w:t>C</w:t>
            </w:r>
            <w:r w:rsidRPr="003609CC">
              <w:rPr>
                <w:rFonts w:ascii="Arial Narrow" w:hAnsi="Arial Narrow" w:cs="Arial Narrow"/>
                <w:spacing w:val="1"/>
                <w:w w:val="109"/>
                <w:sz w:val="15"/>
                <w:szCs w:val="15"/>
                <w:lang w:val="en-ZA" w:eastAsia="en-ZA"/>
              </w:rPr>
              <w:t>a</w:t>
            </w:r>
            <w:r w:rsidRPr="003609CC">
              <w:rPr>
                <w:rFonts w:ascii="Arial Narrow" w:hAnsi="Arial Narrow" w:cs="Arial Narrow"/>
                <w:spacing w:val="-1"/>
                <w:w w:val="109"/>
                <w:sz w:val="15"/>
                <w:szCs w:val="15"/>
                <w:lang w:val="en-ZA" w:eastAsia="en-ZA"/>
              </w:rPr>
              <w:t>l</w:t>
            </w:r>
            <w:r w:rsidRPr="003609CC">
              <w:rPr>
                <w:rFonts w:ascii="Arial Narrow" w:hAnsi="Arial Narrow" w:cs="Arial Narrow"/>
                <w:spacing w:val="1"/>
                <w:w w:val="109"/>
                <w:sz w:val="15"/>
                <w:szCs w:val="15"/>
                <w:lang w:val="en-ZA" w:eastAsia="en-ZA"/>
              </w:rPr>
              <w:t>cu</w:t>
            </w:r>
            <w:r w:rsidRPr="003609CC">
              <w:rPr>
                <w:rFonts w:ascii="Arial Narrow" w:hAnsi="Arial Narrow" w:cs="Arial Narrow"/>
                <w:spacing w:val="-3"/>
                <w:w w:val="109"/>
                <w:sz w:val="15"/>
                <w:szCs w:val="15"/>
                <w:lang w:val="en-ZA" w:eastAsia="en-ZA"/>
              </w:rPr>
              <w:t>l</w:t>
            </w:r>
            <w:r w:rsidRPr="003609CC">
              <w:rPr>
                <w:rFonts w:ascii="Arial Narrow" w:hAnsi="Arial Narrow" w:cs="Arial Narrow"/>
                <w:spacing w:val="1"/>
                <w:w w:val="109"/>
                <w:sz w:val="15"/>
                <w:szCs w:val="15"/>
                <w:lang w:val="en-ZA" w:eastAsia="en-ZA"/>
              </w:rPr>
              <w:t>a</w:t>
            </w:r>
            <w:r w:rsidRPr="003609CC">
              <w:rPr>
                <w:rFonts w:ascii="Arial Narrow" w:hAnsi="Arial Narrow" w:cs="Arial Narrow"/>
                <w:w w:val="109"/>
                <w:sz w:val="15"/>
                <w:szCs w:val="15"/>
                <w:lang w:val="en-ZA" w:eastAsia="en-ZA"/>
              </w:rPr>
              <w:t>t</w:t>
            </w:r>
            <w:r w:rsidRPr="003609CC">
              <w:rPr>
                <w:rFonts w:ascii="Arial Narrow" w:hAnsi="Arial Narrow" w:cs="Arial Narrow"/>
                <w:spacing w:val="-1"/>
                <w:w w:val="109"/>
                <w:sz w:val="15"/>
                <w:szCs w:val="15"/>
                <w:lang w:val="en-ZA" w:eastAsia="en-ZA"/>
              </w:rPr>
              <w:t>io</w:t>
            </w:r>
            <w:r w:rsidRPr="003609CC">
              <w:rPr>
                <w:rFonts w:ascii="Arial Narrow" w:hAnsi="Arial Narrow" w:cs="Arial Narrow"/>
                <w:w w:val="109"/>
                <w:sz w:val="15"/>
                <w:szCs w:val="15"/>
                <w:lang w:val="en-ZA" w:eastAsia="en-ZA"/>
              </w:rPr>
              <w:t>n</w:t>
            </w:r>
            <w:r w:rsidRPr="003609CC">
              <w:rPr>
                <w:spacing w:val="-5"/>
                <w:w w:val="109"/>
                <w:sz w:val="15"/>
                <w:szCs w:val="15"/>
                <w:lang w:val="en-ZA" w:eastAsia="en-ZA"/>
              </w:rPr>
              <w:t xml:space="preserve"> </w:t>
            </w:r>
            <w:r w:rsidRPr="003609CC">
              <w:rPr>
                <w:rFonts w:ascii="Arial Narrow" w:hAnsi="Arial Narrow" w:cs="Arial Narrow"/>
                <w:spacing w:val="1"/>
                <w:sz w:val="15"/>
                <w:szCs w:val="15"/>
                <w:lang w:val="en-ZA" w:eastAsia="en-ZA"/>
              </w:rPr>
              <w:t>o</w:t>
            </w:r>
            <w:r w:rsidRPr="003609CC">
              <w:rPr>
                <w:rFonts w:ascii="Arial Narrow" w:hAnsi="Arial Narrow" w:cs="Arial Narrow"/>
                <w:sz w:val="15"/>
                <w:szCs w:val="15"/>
                <w:lang w:val="en-ZA" w:eastAsia="en-ZA"/>
              </w:rPr>
              <w:t>f</w:t>
            </w:r>
            <w:r w:rsidRPr="003609CC">
              <w:rPr>
                <w:spacing w:val="10"/>
                <w:sz w:val="15"/>
                <w:szCs w:val="15"/>
                <w:lang w:val="en-ZA" w:eastAsia="en-ZA"/>
              </w:rPr>
              <w:t xml:space="preserve"> </w:t>
            </w:r>
            <w:r w:rsidRPr="003609CC">
              <w:rPr>
                <w:rFonts w:ascii="Arial Narrow" w:hAnsi="Arial Narrow" w:cs="Arial Narrow"/>
                <w:spacing w:val="-1"/>
                <w:w w:val="111"/>
                <w:sz w:val="15"/>
                <w:szCs w:val="15"/>
                <w:lang w:val="en-ZA" w:eastAsia="en-ZA"/>
              </w:rPr>
              <w:t>lo</w:t>
            </w:r>
            <w:r w:rsidRPr="003609CC">
              <w:rPr>
                <w:rFonts w:ascii="Arial Narrow" w:hAnsi="Arial Narrow" w:cs="Arial Narrow"/>
                <w:spacing w:val="1"/>
                <w:w w:val="111"/>
                <w:sz w:val="15"/>
                <w:szCs w:val="15"/>
                <w:lang w:val="en-ZA" w:eastAsia="en-ZA"/>
              </w:rPr>
              <w:t>ca</w:t>
            </w:r>
            <w:r w:rsidRPr="003609CC">
              <w:rPr>
                <w:rFonts w:ascii="Arial Narrow" w:hAnsi="Arial Narrow" w:cs="Arial Narrow"/>
                <w:w w:val="111"/>
                <w:sz w:val="15"/>
                <w:szCs w:val="15"/>
                <w:lang w:val="en-ZA" w:eastAsia="en-ZA"/>
              </w:rPr>
              <w:t>l</w:t>
            </w:r>
            <w:r w:rsidRPr="003609CC">
              <w:rPr>
                <w:spacing w:val="-9"/>
                <w:w w:val="111"/>
                <w:sz w:val="15"/>
                <w:szCs w:val="15"/>
                <w:lang w:val="en-ZA" w:eastAsia="en-ZA"/>
              </w:rPr>
              <w:t xml:space="preserve"> </w:t>
            </w:r>
            <w:r w:rsidRPr="003609CC">
              <w:rPr>
                <w:rFonts w:ascii="Arial Narrow" w:hAnsi="Arial Narrow" w:cs="Arial Narrow"/>
                <w:spacing w:val="-2"/>
                <w:w w:val="112"/>
                <w:sz w:val="15"/>
                <w:szCs w:val="15"/>
                <w:lang w:val="en-ZA" w:eastAsia="en-ZA"/>
              </w:rPr>
              <w:t>c</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p>
        </w:tc>
        <w:tc>
          <w:tcPr>
            <w:tcW w:w="4368" w:type="dxa"/>
            <w:gridSpan w:val="4"/>
            <w:tcBorders>
              <w:top w:val="single" w:sz="6" w:space="0" w:color="000000"/>
              <w:left w:val="single" w:sz="4" w:space="0" w:color="000000"/>
              <w:bottom w:val="single" w:sz="4" w:space="0" w:color="000000"/>
              <w:right w:val="single" w:sz="2" w:space="0" w:color="000000"/>
            </w:tcBorders>
            <w:shd w:val="clear" w:color="auto" w:fill="D9D9D9"/>
          </w:tcPr>
          <w:p w14:paraId="7F909492" w14:textId="77777777" w:rsidR="003609CC" w:rsidRPr="003609CC" w:rsidRDefault="003609CC" w:rsidP="003609CC">
            <w:pPr>
              <w:widowControl w:val="0"/>
              <w:autoSpaceDE w:val="0"/>
              <w:autoSpaceDN w:val="0"/>
              <w:adjustRightInd w:val="0"/>
              <w:spacing w:before="9" w:line="130" w:lineRule="exact"/>
              <w:rPr>
                <w:sz w:val="13"/>
                <w:szCs w:val="13"/>
                <w:lang w:val="en-ZA" w:eastAsia="en-ZA"/>
              </w:rPr>
            </w:pPr>
          </w:p>
          <w:p w14:paraId="68A09A26" w14:textId="77777777" w:rsidR="003609CC" w:rsidRPr="003609CC" w:rsidRDefault="003609CC" w:rsidP="003609CC">
            <w:pPr>
              <w:widowControl w:val="0"/>
              <w:autoSpaceDE w:val="0"/>
              <w:autoSpaceDN w:val="0"/>
              <w:adjustRightInd w:val="0"/>
              <w:ind w:left="1650" w:right="1633"/>
              <w:jc w:val="center"/>
              <w:rPr>
                <w:sz w:val="24"/>
                <w:szCs w:val="24"/>
                <w:lang w:val="en-ZA" w:eastAsia="en-ZA"/>
              </w:rPr>
            </w:pPr>
            <w:r w:rsidRPr="003609CC">
              <w:rPr>
                <w:rFonts w:ascii="Arial Narrow" w:hAnsi="Arial Narrow" w:cs="Arial Narrow"/>
                <w:spacing w:val="1"/>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sz w:val="15"/>
                <w:szCs w:val="15"/>
                <w:lang w:val="en-ZA" w:eastAsia="en-ZA"/>
              </w:rPr>
              <w:t>n</w:t>
            </w:r>
            <w:r w:rsidRPr="003609CC">
              <w:rPr>
                <w:rFonts w:ascii="Arial Narrow" w:hAnsi="Arial Narrow" w:cs="Arial Narrow"/>
                <w:spacing w:val="1"/>
                <w:sz w:val="15"/>
                <w:szCs w:val="15"/>
                <w:lang w:val="en-ZA" w:eastAsia="en-ZA"/>
              </w:rPr>
              <w:t>de</w:t>
            </w:r>
            <w:r w:rsidRPr="003609CC">
              <w:rPr>
                <w:rFonts w:ascii="Arial Narrow" w:hAnsi="Arial Narrow" w:cs="Arial Narrow"/>
                <w:sz w:val="15"/>
                <w:szCs w:val="15"/>
                <w:lang w:val="en-ZA" w:eastAsia="en-ZA"/>
              </w:rPr>
              <w:t>r</w:t>
            </w:r>
            <w:r w:rsidRPr="003609CC">
              <w:rPr>
                <w:spacing w:val="17"/>
                <w:sz w:val="15"/>
                <w:szCs w:val="15"/>
                <w:lang w:val="en-ZA" w:eastAsia="en-ZA"/>
              </w:rPr>
              <w:t xml:space="preserve"> </w:t>
            </w:r>
            <w:r w:rsidRPr="003609CC">
              <w:rPr>
                <w:rFonts w:ascii="Arial Narrow" w:hAnsi="Arial Narrow" w:cs="Arial Narrow"/>
                <w:spacing w:val="-2"/>
                <w:w w:val="112"/>
                <w:sz w:val="15"/>
                <w:szCs w:val="15"/>
                <w:lang w:val="en-ZA" w:eastAsia="en-ZA"/>
              </w:rPr>
              <w:t>s</w:t>
            </w:r>
            <w:r w:rsidRPr="003609CC">
              <w:rPr>
                <w:rFonts w:ascii="Arial Narrow" w:hAnsi="Arial Narrow" w:cs="Arial Narrow"/>
                <w:spacing w:val="1"/>
                <w:w w:val="110"/>
                <w:sz w:val="15"/>
                <w:szCs w:val="15"/>
                <w:lang w:val="en-ZA" w:eastAsia="en-ZA"/>
              </w:rPr>
              <w:t>u</w:t>
            </w:r>
            <w:r w:rsidRPr="003609CC">
              <w:rPr>
                <w:rFonts w:ascii="Arial Narrow" w:hAnsi="Arial Narrow" w:cs="Arial Narrow"/>
                <w:spacing w:val="-2"/>
                <w:w w:val="107"/>
                <w:sz w:val="15"/>
                <w:szCs w:val="15"/>
                <w:lang w:val="en-ZA" w:eastAsia="en-ZA"/>
              </w:rPr>
              <w:t>m</w:t>
            </w:r>
            <w:r w:rsidRPr="003609CC">
              <w:rPr>
                <w:rFonts w:ascii="Arial Narrow" w:hAnsi="Arial Narrow" w:cs="Arial Narrow"/>
                <w:w w:val="107"/>
                <w:sz w:val="15"/>
                <w:szCs w:val="15"/>
                <w:lang w:val="en-ZA" w:eastAsia="en-ZA"/>
              </w:rPr>
              <w:t>m</w:t>
            </w:r>
            <w:r w:rsidRPr="003609CC">
              <w:rPr>
                <w:rFonts w:ascii="Arial Narrow" w:hAnsi="Arial Narrow" w:cs="Arial Narrow"/>
                <w:spacing w:val="1"/>
                <w:sz w:val="15"/>
                <w:szCs w:val="15"/>
                <w:lang w:val="en-ZA" w:eastAsia="en-ZA"/>
              </w:rPr>
              <w:t>a</w:t>
            </w:r>
            <w:r w:rsidRPr="003609CC">
              <w:rPr>
                <w:rFonts w:ascii="Arial Narrow" w:hAnsi="Arial Narrow" w:cs="Arial Narrow"/>
                <w:spacing w:val="-3"/>
                <w:w w:val="117"/>
                <w:sz w:val="15"/>
                <w:szCs w:val="15"/>
                <w:lang w:val="en-ZA" w:eastAsia="en-ZA"/>
              </w:rPr>
              <w:t>r</w:t>
            </w:r>
            <w:r w:rsidRPr="003609CC">
              <w:rPr>
                <w:rFonts w:ascii="Arial Narrow" w:hAnsi="Arial Narrow" w:cs="Arial Narrow"/>
                <w:w w:val="112"/>
                <w:sz w:val="15"/>
                <w:szCs w:val="15"/>
                <w:lang w:val="en-ZA" w:eastAsia="en-ZA"/>
              </w:rPr>
              <w:t>y</w:t>
            </w:r>
          </w:p>
        </w:tc>
      </w:tr>
      <w:tr w:rsidR="003609CC" w:rsidRPr="003609CC" w14:paraId="16D45F59" w14:textId="77777777" w:rsidTr="003609CC">
        <w:trPr>
          <w:trHeight w:hRule="exact" w:val="566"/>
        </w:trPr>
        <w:tc>
          <w:tcPr>
            <w:tcW w:w="73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484B89B" w14:textId="77777777" w:rsidR="003609CC" w:rsidRPr="003609CC" w:rsidRDefault="003609CC" w:rsidP="003609CC">
            <w:pPr>
              <w:widowControl w:val="0"/>
              <w:autoSpaceDE w:val="0"/>
              <w:autoSpaceDN w:val="0"/>
              <w:adjustRightInd w:val="0"/>
              <w:spacing w:before="17"/>
              <w:ind w:left="227" w:right="114" w:hanging="72"/>
              <w:rPr>
                <w:sz w:val="24"/>
                <w:szCs w:val="24"/>
                <w:lang w:val="en-ZA" w:eastAsia="en-ZA"/>
              </w:rPr>
            </w:pPr>
            <w:r w:rsidRPr="003609CC">
              <w:rPr>
                <w:rFonts w:ascii="Arial Narrow" w:hAnsi="Arial Narrow" w:cs="Arial Narrow"/>
                <w:spacing w:val="1"/>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spacing w:val="1"/>
                <w:w w:val="110"/>
                <w:sz w:val="15"/>
                <w:szCs w:val="15"/>
                <w:lang w:val="en-ZA" w:eastAsia="en-ZA"/>
              </w:rPr>
              <w:t>d</w:t>
            </w:r>
            <w:r w:rsidRPr="003609CC">
              <w:rPr>
                <w:rFonts w:ascii="Arial Narrow" w:hAnsi="Arial Narrow" w:cs="Arial Narrow"/>
                <w:spacing w:val="1"/>
                <w:sz w:val="15"/>
                <w:szCs w:val="15"/>
                <w:lang w:val="en-ZA" w:eastAsia="en-ZA"/>
              </w:rPr>
              <w:t>e</w:t>
            </w:r>
            <w:r w:rsidRPr="003609CC">
              <w:rPr>
                <w:rFonts w:ascii="Arial Narrow" w:hAnsi="Arial Narrow" w:cs="Arial Narrow"/>
                <w:w w:val="117"/>
                <w:sz w:val="15"/>
                <w:szCs w:val="15"/>
                <w:lang w:val="en-ZA" w:eastAsia="en-ZA"/>
              </w:rPr>
              <w:t>r</w:t>
            </w:r>
            <w:r w:rsidRPr="003609CC">
              <w:rPr>
                <w:w w:val="117"/>
                <w:sz w:val="15"/>
                <w:szCs w:val="15"/>
                <w:lang w:val="en-ZA" w:eastAsia="en-ZA"/>
              </w:rPr>
              <w:t xml:space="preserve"> </w:t>
            </w:r>
            <w:r w:rsidRPr="003609CC">
              <w:rPr>
                <w:rFonts w:ascii="Arial Narrow" w:hAnsi="Arial Narrow" w:cs="Arial Narrow"/>
                <w:spacing w:val="-1"/>
                <w:sz w:val="15"/>
                <w:szCs w:val="15"/>
                <w:lang w:val="en-ZA" w:eastAsia="en-ZA"/>
              </w:rPr>
              <w:t>I</w:t>
            </w:r>
            <w:r w:rsidRPr="003609CC">
              <w:rPr>
                <w:rFonts w:ascii="Arial Narrow" w:hAnsi="Arial Narrow" w:cs="Arial Narrow"/>
                <w:w w:val="120"/>
                <w:sz w:val="15"/>
                <w:szCs w:val="15"/>
                <w:lang w:val="en-ZA" w:eastAsia="en-ZA"/>
              </w:rPr>
              <w:t>t</w:t>
            </w:r>
            <w:r w:rsidRPr="003609CC">
              <w:rPr>
                <w:rFonts w:ascii="Arial Narrow" w:hAnsi="Arial Narrow" w:cs="Arial Narrow"/>
                <w:spacing w:val="1"/>
                <w:sz w:val="15"/>
                <w:szCs w:val="15"/>
                <w:lang w:val="en-ZA" w:eastAsia="en-ZA"/>
              </w:rPr>
              <w:t>e</w:t>
            </w:r>
            <w:r w:rsidRPr="003609CC">
              <w:rPr>
                <w:rFonts w:ascii="Arial Narrow" w:hAnsi="Arial Narrow" w:cs="Arial Narrow"/>
                <w:w w:val="107"/>
                <w:sz w:val="15"/>
                <w:szCs w:val="15"/>
                <w:lang w:val="en-ZA" w:eastAsia="en-ZA"/>
              </w:rPr>
              <w:t>m</w:t>
            </w:r>
            <w:r w:rsidRPr="003609CC">
              <w:rPr>
                <w:w w:val="107"/>
                <w:sz w:val="15"/>
                <w:szCs w:val="15"/>
                <w:lang w:val="en-ZA" w:eastAsia="en-ZA"/>
              </w:rPr>
              <w:t xml:space="preserve"> </w:t>
            </w:r>
            <w:r w:rsidRPr="003609CC">
              <w:rPr>
                <w:rFonts w:ascii="Arial Narrow" w:hAnsi="Arial Narrow" w:cs="Arial Narrow"/>
                <w:spacing w:val="-1"/>
                <w:sz w:val="15"/>
                <w:szCs w:val="15"/>
                <w:lang w:val="en-ZA" w:eastAsia="en-ZA"/>
              </w:rPr>
              <w:t>N</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26"/>
                <w:sz w:val="15"/>
                <w:szCs w:val="15"/>
                <w:lang w:val="en-ZA" w:eastAsia="en-ZA"/>
              </w:rPr>
              <w:t>’</w:t>
            </w:r>
            <w:r w:rsidRPr="003609CC">
              <w:rPr>
                <w:rFonts w:ascii="Arial Narrow" w:hAnsi="Arial Narrow" w:cs="Arial Narrow"/>
                <w:w w:val="112"/>
                <w:sz w:val="15"/>
                <w:szCs w:val="15"/>
                <w:lang w:val="en-ZA" w:eastAsia="en-ZA"/>
              </w:rPr>
              <w:t>s</w:t>
            </w:r>
          </w:p>
        </w:tc>
        <w:tc>
          <w:tcPr>
            <w:tcW w:w="3404" w:type="dxa"/>
            <w:tcBorders>
              <w:top w:val="single" w:sz="4" w:space="0" w:color="000000"/>
              <w:left w:val="single" w:sz="4" w:space="0" w:color="000000"/>
              <w:bottom w:val="single" w:sz="4" w:space="0" w:color="000000"/>
              <w:right w:val="single" w:sz="4" w:space="0" w:color="000000"/>
            </w:tcBorders>
            <w:shd w:val="clear" w:color="auto" w:fill="D9D9D9"/>
          </w:tcPr>
          <w:p w14:paraId="02AAF1D9" w14:textId="77777777" w:rsidR="003609CC" w:rsidRPr="003609CC" w:rsidRDefault="003609CC" w:rsidP="003609CC">
            <w:pPr>
              <w:widowControl w:val="0"/>
              <w:autoSpaceDE w:val="0"/>
              <w:autoSpaceDN w:val="0"/>
              <w:adjustRightInd w:val="0"/>
              <w:spacing w:before="10" w:line="180" w:lineRule="exact"/>
              <w:rPr>
                <w:sz w:val="18"/>
                <w:szCs w:val="18"/>
                <w:lang w:val="en-ZA" w:eastAsia="en-ZA"/>
              </w:rPr>
            </w:pPr>
          </w:p>
          <w:p w14:paraId="730CB5A5" w14:textId="77777777" w:rsidR="003609CC" w:rsidRPr="003609CC" w:rsidRDefault="003609CC" w:rsidP="003609CC">
            <w:pPr>
              <w:widowControl w:val="0"/>
              <w:autoSpaceDE w:val="0"/>
              <w:autoSpaceDN w:val="0"/>
              <w:adjustRightInd w:val="0"/>
              <w:ind w:left="1302" w:right="1280"/>
              <w:jc w:val="center"/>
              <w:rPr>
                <w:sz w:val="24"/>
                <w:szCs w:val="24"/>
                <w:lang w:val="en-ZA" w:eastAsia="en-ZA"/>
              </w:rPr>
            </w:pPr>
            <w:r w:rsidRPr="003609CC">
              <w:rPr>
                <w:rFonts w:ascii="Arial Narrow" w:hAnsi="Arial Narrow" w:cs="Arial Narrow"/>
                <w:spacing w:val="1"/>
                <w:w w:val="114"/>
                <w:sz w:val="15"/>
                <w:szCs w:val="15"/>
                <w:lang w:val="en-ZA" w:eastAsia="en-ZA"/>
              </w:rPr>
              <w:t>L</w:t>
            </w:r>
            <w:r w:rsidRPr="003609CC">
              <w:rPr>
                <w:rFonts w:ascii="Arial Narrow" w:hAnsi="Arial Narrow" w:cs="Arial Narrow"/>
                <w:spacing w:val="-1"/>
                <w:w w:val="114"/>
                <w:sz w:val="15"/>
                <w:szCs w:val="15"/>
                <w:lang w:val="en-ZA" w:eastAsia="en-ZA"/>
              </w:rPr>
              <w:t>i</w:t>
            </w:r>
            <w:r w:rsidRPr="003609CC">
              <w:rPr>
                <w:rFonts w:ascii="Arial Narrow" w:hAnsi="Arial Narrow" w:cs="Arial Narrow"/>
                <w:spacing w:val="1"/>
                <w:w w:val="114"/>
                <w:sz w:val="15"/>
                <w:szCs w:val="15"/>
                <w:lang w:val="en-ZA" w:eastAsia="en-ZA"/>
              </w:rPr>
              <w:t>s</w:t>
            </w:r>
            <w:r w:rsidRPr="003609CC">
              <w:rPr>
                <w:rFonts w:ascii="Arial Narrow" w:hAnsi="Arial Narrow" w:cs="Arial Narrow"/>
                <w:w w:val="114"/>
                <w:sz w:val="15"/>
                <w:szCs w:val="15"/>
                <w:lang w:val="en-ZA" w:eastAsia="en-ZA"/>
              </w:rPr>
              <w:t>t</w:t>
            </w:r>
            <w:r w:rsidRPr="003609CC">
              <w:rPr>
                <w:spacing w:val="-8"/>
                <w:w w:val="114"/>
                <w:sz w:val="15"/>
                <w:szCs w:val="15"/>
                <w:lang w:val="en-ZA" w:eastAsia="en-ZA"/>
              </w:rPr>
              <w:t xml:space="preserve"> </w:t>
            </w:r>
            <w:r w:rsidRPr="003609CC">
              <w:rPr>
                <w:rFonts w:ascii="Arial Narrow" w:hAnsi="Arial Narrow" w:cs="Arial Narrow"/>
                <w:spacing w:val="1"/>
                <w:sz w:val="15"/>
                <w:szCs w:val="15"/>
                <w:lang w:val="en-ZA" w:eastAsia="en-ZA"/>
              </w:rPr>
              <w:t>o</w:t>
            </w:r>
            <w:r w:rsidRPr="003609CC">
              <w:rPr>
                <w:rFonts w:ascii="Arial Narrow" w:hAnsi="Arial Narrow" w:cs="Arial Narrow"/>
                <w:sz w:val="15"/>
                <w:szCs w:val="15"/>
                <w:lang w:val="en-ZA" w:eastAsia="en-ZA"/>
              </w:rPr>
              <w:t>f</w:t>
            </w:r>
            <w:r w:rsidRPr="003609CC">
              <w:rPr>
                <w:spacing w:val="10"/>
                <w:sz w:val="15"/>
                <w:szCs w:val="15"/>
                <w:lang w:val="en-ZA" w:eastAsia="en-ZA"/>
              </w:rPr>
              <w:t xml:space="preserve"> </w:t>
            </w:r>
            <w:r w:rsidRPr="003609CC">
              <w:rPr>
                <w:rFonts w:ascii="Arial Narrow" w:hAnsi="Arial Narrow" w:cs="Arial Narrow"/>
                <w:spacing w:val="-1"/>
                <w:sz w:val="15"/>
                <w:szCs w:val="15"/>
                <w:lang w:val="en-ZA" w:eastAsia="en-ZA"/>
              </w:rPr>
              <w:t>I</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07"/>
                <w:sz w:val="15"/>
                <w:szCs w:val="15"/>
                <w:lang w:val="en-ZA" w:eastAsia="en-ZA"/>
              </w:rPr>
              <w:t>m</w:t>
            </w:r>
            <w:r w:rsidRPr="003609CC">
              <w:rPr>
                <w:rFonts w:ascii="Arial Narrow" w:hAnsi="Arial Narrow" w:cs="Arial Narrow"/>
                <w:w w:val="112"/>
                <w:sz w:val="15"/>
                <w:szCs w:val="15"/>
                <w:lang w:val="en-ZA" w:eastAsia="en-ZA"/>
              </w:rPr>
              <w:t>s</w:t>
            </w:r>
          </w:p>
        </w:tc>
        <w:tc>
          <w:tcPr>
            <w:tcW w:w="967" w:type="dxa"/>
            <w:tcBorders>
              <w:top w:val="single" w:sz="4" w:space="0" w:color="000000"/>
              <w:left w:val="single" w:sz="4" w:space="0" w:color="000000"/>
              <w:bottom w:val="single" w:sz="4" w:space="0" w:color="000000"/>
              <w:right w:val="single" w:sz="4" w:space="0" w:color="000000"/>
            </w:tcBorders>
            <w:shd w:val="clear" w:color="auto" w:fill="D9D9D9"/>
          </w:tcPr>
          <w:p w14:paraId="49A17467"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51FB6EC1" w14:textId="77777777" w:rsidR="003609CC" w:rsidRPr="003609CC" w:rsidRDefault="003609CC" w:rsidP="003609CC">
            <w:pPr>
              <w:widowControl w:val="0"/>
              <w:autoSpaceDE w:val="0"/>
              <w:autoSpaceDN w:val="0"/>
              <w:adjustRightInd w:val="0"/>
              <w:ind w:left="71" w:right="54"/>
              <w:jc w:val="center"/>
              <w:rPr>
                <w:rFonts w:ascii="Arial Narrow" w:hAnsi="Arial Narrow" w:cs="Arial Narrow"/>
                <w:sz w:val="15"/>
                <w:szCs w:val="15"/>
                <w:lang w:val="en-ZA" w:eastAsia="en-ZA"/>
              </w:rPr>
            </w:pPr>
            <w:r w:rsidRPr="003609CC">
              <w:rPr>
                <w:rFonts w:ascii="Arial Narrow" w:hAnsi="Arial Narrow" w:cs="Arial Narrow"/>
                <w:spacing w:val="1"/>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sz w:val="15"/>
                <w:szCs w:val="15"/>
                <w:lang w:val="en-ZA" w:eastAsia="en-ZA"/>
              </w:rPr>
              <w:t>n</w:t>
            </w:r>
            <w:r w:rsidRPr="003609CC">
              <w:rPr>
                <w:rFonts w:ascii="Arial Narrow" w:hAnsi="Arial Narrow" w:cs="Arial Narrow"/>
                <w:spacing w:val="1"/>
                <w:sz w:val="15"/>
                <w:szCs w:val="15"/>
                <w:lang w:val="en-ZA" w:eastAsia="en-ZA"/>
              </w:rPr>
              <w:t>de</w:t>
            </w:r>
            <w:r w:rsidRPr="003609CC">
              <w:rPr>
                <w:rFonts w:ascii="Arial Narrow" w:hAnsi="Arial Narrow" w:cs="Arial Narrow"/>
                <w:sz w:val="15"/>
                <w:szCs w:val="15"/>
                <w:lang w:val="en-ZA" w:eastAsia="en-ZA"/>
              </w:rPr>
              <w:t>r</w:t>
            </w:r>
            <w:r w:rsidRPr="003609CC">
              <w:rPr>
                <w:spacing w:val="17"/>
                <w:sz w:val="15"/>
                <w:szCs w:val="15"/>
                <w:lang w:val="en-ZA" w:eastAsia="en-ZA"/>
              </w:rPr>
              <w:t xml:space="preserve"> </w:t>
            </w:r>
            <w:r w:rsidRPr="003609CC">
              <w:rPr>
                <w:rFonts w:ascii="Arial Narrow" w:hAnsi="Arial Narrow" w:cs="Arial Narrow"/>
                <w:spacing w:val="-1"/>
                <w:sz w:val="15"/>
                <w:szCs w:val="15"/>
                <w:lang w:val="en-ZA" w:eastAsia="en-ZA"/>
              </w:rPr>
              <w:t>P</w:t>
            </w:r>
            <w:r w:rsidRPr="003609CC">
              <w:rPr>
                <w:rFonts w:ascii="Arial Narrow" w:hAnsi="Arial Narrow" w:cs="Arial Narrow"/>
                <w:w w:val="117"/>
                <w:sz w:val="15"/>
                <w:szCs w:val="15"/>
                <w:lang w:val="en-ZA" w:eastAsia="en-ZA"/>
              </w:rPr>
              <w:t>r</w:t>
            </w:r>
            <w:r w:rsidRPr="003609CC">
              <w:rPr>
                <w:rFonts w:ascii="Arial Narrow" w:hAnsi="Arial Narrow" w:cs="Arial Narrow"/>
                <w:spacing w:val="-1"/>
                <w:w w:val="126"/>
                <w:sz w:val="15"/>
                <w:szCs w:val="15"/>
                <w:lang w:val="en-ZA" w:eastAsia="en-ZA"/>
              </w:rPr>
              <w:t>i</w:t>
            </w:r>
            <w:r w:rsidRPr="003609CC">
              <w:rPr>
                <w:rFonts w:ascii="Arial Narrow" w:hAnsi="Arial Narrow" w:cs="Arial Narrow"/>
                <w:spacing w:val="1"/>
                <w:w w:val="112"/>
                <w:sz w:val="15"/>
                <w:szCs w:val="15"/>
                <w:lang w:val="en-ZA" w:eastAsia="en-ZA"/>
              </w:rPr>
              <w:t>c</w:t>
            </w:r>
            <w:r w:rsidRPr="003609CC">
              <w:rPr>
                <w:rFonts w:ascii="Arial Narrow" w:hAnsi="Arial Narrow" w:cs="Arial Narrow"/>
                <w:sz w:val="15"/>
                <w:szCs w:val="15"/>
                <w:lang w:val="en-ZA" w:eastAsia="en-ZA"/>
              </w:rPr>
              <w:t>e</w:t>
            </w:r>
          </w:p>
          <w:p w14:paraId="35D4CC10" w14:textId="77777777" w:rsidR="003609CC" w:rsidRPr="003609CC" w:rsidRDefault="003609CC" w:rsidP="003609CC">
            <w:pPr>
              <w:widowControl w:val="0"/>
              <w:autoSpaceDE w:val="0"/>
              <w:autoSpaceDN w:val="0"/>
              <w:adjustRightInd w:val="0"/>
              <w:ind w:left="253" w:right="234"/>
              <w:jc w:val="center"/>
              <w:rPr>
                <w:sz w:val="24"/>
                <w:szCs w:val="24"/>
                <w:lang w:val="en-ZA" w:eastAsia="en-ZA"/>
              </w:rPr>
            </w:pPr>
            <w:r w:rsidRPr="003609CC">
              <w:rPr>
                <w:rFonts w:ascii="Arial Narrow" w:hAnsi="Arial Narrow" w:cs="Arial Narrow"/>
                <w:sz w:val="15"/>
                <w:szCs w:val="15"/>
                <w:lang w:val="en-ZA" w:eastAsia="en-ZA"/>
              </w:rPr>
              <w:t>–</w:t>
            </w:r>
            <w:r w:rsidRPr="003609CC">
              <w:rPr>
                <w:spacing w:val="-3"/>
                <w:sz w:val="15"/>
                <w:szCs w:val="15"/>
                <w:lang w:val="en-ZA" w:eastAsia="en-ZA"/>
              </w:rPr>
              <w:t xml:space="preserve"> </w:t>
            </w:r>
            <w:r w:rsidRPr="003609CC">
              <w:rPr>
                <w:rFonts w:ascii="Arial Narrow" w:hAnsi="Arial Narrow" w:cs="Arial Narrow"/>
                <w:spacing w:val="1"/>
                <w:sz w:val="15"/>
                <w:szCs w:val="15"/>
                <w:lang w:val="en-ZA" w:eastAsia="en-ZA"/>
              </w:rPr>
              <w:t>e</w:t>
            </w:r>
            <w:r w:rsidRPr="003609CC">
              <w:rPr>
                <w:rFonts w:ascii="Arial Narrow" w:hAnsi="Arial Narrow" w:cs="Arial Narrow"/>
                <w:spacing w:val="-2"/>
                <w:sz w:val="15"/>
                <w:szCs w:val="15"/>
                <w:lang w:val="en-ZA" w:eastAsia="en-ZA"/>
              </w:rPr>
              <w:t>a</w:t>
            </w:r>
            <w:r w:rsidRPr="003609CC">
              <w:rPr>
                <w:rFonts w:ascii="Arial Narrow" w:hAnsi="Arial Narrow" w:cs="Arial Narrow"/>
                <w:spacing w:val="1"/>
                <w:w w:val="112"/>
                <w:sz w:val="15"/>
                <w:szCs w:val="15"/>
                <w:lang w:val="en-ZA" w:eastAsia="en-ZA"/>
              </w:rPr>
              <w:t>c</w:t>
            </w:r>
            <w:r w:rsidRPr="003609CC">
              <w:rPr>
                <w:rFonts w:ascii="Arial Narrow" w:hAnsi="Arial Narrow" w:cs="Arial Narrow"/>
                <w:w w:val="110"/>
                <w:sz w:val="15"/>
                <w:szCs w:val="15"/>
                <w:lang w:val="en-ZA" w:eastAsia="en-ZA"/>
              </w:rPr>
              <w:t>h</w:t>
            </w:r>
          </w:p>
        </w:tc>
        <w:tc>
          <w:tcPr>
            <w:tcW w:w="969" w:type="dxa"/>
            <w:tcBorders>
              <w:top w:val="single" w:sz="4" w:space="0" w:color="000000"/>
              <w:left w:val="single" w:sz="4" w:space="0" w:color="000000"/>
              <w:bottom w:val="single" w:sz="4" w:space="0" w:color="000000"/>
              <w:right w:val="single" w:sz="4" w:space="0" w:color="000000"/>
            </w:tcBorders>
            <w:shd w:val="clear" w:color="auto" w:fill="D9D9D9"/>
            <w:hideMark/>
          </w:tcPr>
          <w:p w14:paraId="3FA55582" w14:textId="77777777" w:rsidR="003609CC" w:rsidRPr="003609CC" w:rsidRDefault="003609CC" w:rsidP="003609CC">
            <w:pPr>
              <w:widowControl w:val="0"/>
              <w:autoSpaceDE w:val="0"/>
              <w:autoSpaceDN w:val="0"/>
              <w:adjustRightInd w:val="0"/>
              <w:spacing w:before="17"/>
              <w:ind w:left="171" w:right="152"/>
              <w:jc w:val="center"/>
              <w:rPr>
                <w:sz w:val="24"/>
                <w:szCs w:val="24"/>
                <w:lang w:val="en-ZA" w:eastAsia="en-ZA"/>
              </w:rPr>
            </w:pPr>
            <w:r w:rsidRPr="003609CC">
              <w:rPr>
                <w:rFonts w:ascii="Arial Narrow" w:hAnsi="Arial Narrow" w:cs="Arial Narrow"/>
                <w:spacing w:val="-1"/>
                <w:sz w:val="15"/>
                <w:szCs w:val="15"/>
                <w:lang w:val="en-ZA" w:eastAsia="en-ZA"/>
              </w:rPr>
              <w:t>E</w:t>
            </w:r>
            <w:r w:rsidRPr="003609CC">
              <w:rPr>
                <w:rFonts w:ascii="Arial Narrow" w:hAnsi="Arial Narrow" w:cs="Arial Narrow"/>
                <w:spacing w:val="1"/>
                <w:w w:val="112"/>
                <w:sz w:val="15"/>
                <w:szCs w:val="15"/>
                <w:lang w:val="en-ZA" w:eastAsia="en-ZA"/>
              </w:rPr>
              <w:t>x</w:t>
            </w:r>
            <w:r w:rsidRPr="003609CC">
              <w:rPr>
                <w:rFonts w:ascii="Arial Narrow" w:hAnsi="Arial Narrow" w:cs="Arial Narrow"/>
                <w:spacing w:val="1"/>
                <w:sz w:val="15"/>
                <w:szCs w:val="15"/>
                <w:lang w:val="en-ZA" w:eastAsia="en-ZA"/>
              </w:rPr>
              <w:t>e</w:t>
            </w:r>
            <w:r w:rsidRPr="003609CC">
              <w:rPr>
                <w:rFonts w:ascii="Arial Narrow" w:hAnsi="Arial Narrow" w:cs="Arial Narrow"/>
                <w:spacing w:val="-2"/>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26"/>
                <w:sz w:val="15"/>
                <w:szCs w:val="15"/>
                <w:lang w:val="en-ZA" w:eastAsia="en-ZA"/>
              </w:rPr>
              <w:t>i</w:t>
            </w:r>
            <w:r w:rsidRPr="003609CC">
              <w:rPr>
                <w:rFonts w:ascii="Arial Narrow" w:hAnsi="Arial Narrow" w:cs="Arial Narrow"/>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w w:val="110"/>
                <w:sz w:val="15"/>
                <w:szCs w:val="15"/>
                <w:lang w:val="en-ZA" w:eastAsia="en-ZA"/>
              </w:rPr>
              <w:t>o</w:t>
            </w:r>
            <w:r w:rsidRPr="003609CC">
              <w:rPr>
                <w:rFonts w:ascii="Arial Narrow" w:hAnsi="Arial Narrow" w:cs="Arial Narrow"/>
                <w:w w:val="117"/>
                <w:sz w:val="15"/>
                <w:szCs w:val="15"/>
                <w:lang w:val="en-ZA" w:eastAsia="en-ZA"/>
              </w:rPr>
              <w:t>r</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12"/>
                <w:sz w:val="15"/>
                <w:szCs w:val="15"/>
                <w:lang w:val="en-ZA" w:eastAsia="en-ZA"/>
              </w:rPr>
              <w:t>v</w:t>
            </w:r>
            <w:r w:rsidRPr="003609CC">
              <w:rPr>
                <w:rFonts w:ascii="Arial Narrow" w:hAnsi="Arial Narrow" w:cs="Arial Narrow"/>
                <w:spacing w:val="1"/>
                <w:sz w:val="15"/>
                <w:szCs w:val="15"/>
                <w:lang w:val="en-ZA" w:eastAsia="en-ZA"/>
              </w:rPr>
              <w:t>a</w:t>
            </w:r>
            <w:r w:rsidRPr="003609CC">
              <w:rPr>
                <w:rFonts w:ascii="Arial Narrow" w:hAnsi="Arial Narrow" w:cs="Arial Narrow"/>
                <w:spacing w:val="-1"/>
                <w:w w:val="126"/>
                <w:sz w:val="15"/>
                <w:szCs w:val="15"/>
                <w:lang w:val="en-ZA" w:eastAsia="en-ZA"/>
              </w:rPr>
              <w:t>l</w:t>
            </w:r>
            <w:r w:rsidRPr="003609CC">
              <w:rPr>
                <w:rFonts w:ascii="Arial Narrow" w:hAnsi="Arial Narrow" w:cs="Arial Narrow"/>
                <w:spacing w:val="-1"/>
                <w:w w:val="110"/>
                <w:sz w:val="15"/>
                <w:szCs w:val="15"/>
                <w:lang w:val="en-ZA" w:eastAsia="en-ZA"/>
              </w:rPr>
              <w:t>u</w:t>
            </w:r>
            <w:r w:rsidRPr="003609CC">
              <w:rPr>
                <w:rFonts w:ascii="Arial Narrow" w:hAnsi="Arial Narrow" w:cs="Arial Narrow"/>
                <w:sz w:val="15"/>
                <w:szCs w:val="15"/>
                <w:lang w:val="en-ZA" w:eastAsia="en-ZA"/>
              </w:rPr>
              <w:t>e</w:t>
            </w:r>
          </w:p>
        </w:tc>
        <w:tc>
          <w:tcPr>
            <w:tcW w:w="1284" w:type="dxa"/>
            <w:tcBorders>
              <w:top w:val="single" w:sz="4" w:space="0" w:color="000000"/>
              <w:left w:val="single" w:sz="4" w:space="0" w:color="000000"/>
              <w:bottom w:val="single" w:sz="4" w:space="0" w:color="000000"/>
              <w:right w:val="single" w:sz="4" w:space="0" w:color="000000"/>
            </w:tcBorders>
            <w:shd w:val="clear" w:color="auto" w:fill="D9D9D9"/>
            <w:hideMark/>
          </w:tcPr>
          <w:p w14:paraId="44CE31F2" w14:textId="77777777" w:rsidR="003609CC" w:rsidRPr="003609CC" w:rsidRDefault="003609CC" w:rsidP="003609CC">
            <w:pPr>
              <w:widowControl w:val="0"/>
              <w:autoSpaceDE w:val="0"/>
              <w:autoSpaceDN w:val="0"/>
              <w:adjustRightInd w:val="0"/>
              <w:spacing w:before="17"/>
              <w:ind w:left="120" w:right="98" w:hanging="5"/>
              <w:jc w:val="center"/>
              <w:rPr>
                <w:sz w:val="24"/>
                <w:szCs w:val="24"/>
                <w:lang w:val="en-ZA" w:eastAsia="en-ZA"/>
              </w:rPr>
            </w:pPr>
            <w:r w:rsidRPr="003609CC">
              <w:rPr>
                <w:rFonts w:ascii="Arial Narrow" w:hAnsi="Arial Narrow" w:cs="Arial Narrow"/>
                <w:spacing w:val="1"/>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sz w:val="15"/>
                <w:szCs w:val="15"/>
                <w:lang w:val="en-ZA" w:eastAsia="en-ZA"/>
              </w:rPr>
              <w:t>n</w:t>
            </w:r>
            <w:r w:rsidRPr="003609CC">
              <w:rPr>
                <w:rFonts w:ascii="Arial Narrow" w:hAnsi="Arial Narrow" w:cs="Arial Narrow"/>
                <w:spacing w:val="1"/>
                <w:sz w:val="15"/>
                <w:szCs w:val="15"/>
                <w:lang w:val="en-ZA" w:eastAsia="en-ZA"/>
              </w:rPr>
              <w:t>de</w:t>
            </w:r>
            <w:r w:rsidRPr="003609CC">
              <w:rPr>
                <w:rFonts w:ascii="Arial Narrow" w:hAnsi="Arial Narrow" w:cs="Arial Narrow"/>
                <w:sz w:val="15"/>
                <w:szCs w:val="15"/>
                <w:lang w:val="en-ZA" w:eastAsia="en-ZA"/>
              </w:rPr>
              <w:t>r</w:t>
            </w:r>
            <w:r w:rsidRPr="003609CC">
              <w:rPr>
                <w:spacing w:val="17"/>
                <w:sz w:val="15"/>
                <w:szCs w:val="15"/>
                <w:lang w:val="en-ZA" w:eastAsia="en-ZA"/>
              </w:rPr>
              <w:t xml:space="preserve"> </w:t>
            </w:r>
            <w:r w:rsidRPr="003609CC">
              <w:rPr>
                <w:rFonts w:ascii="Arial Narrow" w:hAnsi="Arial Narrow" w:cs="Arial Narrow"/>
                <w:spacing w:val="-2"/>
                <w:w w:val="108"/>
                <w:sz w:val="15"/>
                <w:szCs w:val="15"/>
                <w:lang w:val="en-ZA" w:eastAsia="en-ZA"/>
              </w:rPr>
              <w:t>v</w:t>
            </w:r>
            <w:r w:rsidRPr="003609CC">
              <w:rPr>
                <w:rFonts w:ascii="Arial Narrow" w:hAnsi="Arial Narrow" w:cs="Arial Narrow"/>
                <w:spacing w:val="1"/>
                <w:w w:val="108"/>
                <w:sz w:val="15"/>
                <w:szCs w:val="15"/>
                <w:lang w:val="en-ZA" w:eastAsia="en-ZA"/>
              </w:rPr>
              <w:t>a</w:t>
            </w:r>
            <w:r w:rsidRPr="003609CC">
              <w:rPr>
                <w:rFonts w:ascii="Arial Narrow" w:hAnsi="Arial Narrow" w:cs="Arial Narrow"/>
                <w:spacing w:val="-1"/>
                <w:w w:val="108"/>
                <w:sz w:val="15"/>
                <w:szCs w:val="15"/>
                <w:lang w:val="en-ZA" w:eastAsia="en-ZA"/>
              </w:rPr>
              <w:t>lu</w:t>
            </w:r>
            <w:r w:rsidRPr="003609CC">
              <w:rPr>
                <w:rFonts w:ascii="Arial Narrow" w:hAnsi="Arial Narrow" w:cs="Arial Narrow"/>
                <w:w w:val="108"/>
                <w:sz w:val="15"/>
                <w:szCs w:val="15"/>
                <w:lang w:val="en-ZA" w:eastAsia="en-ZA"/>
              </w:rPr>
              <w:t>e</w:t>
            </w:r>
            <w:r w:rsidRPr="003609CC">
              <w:rPr>
                <w:spacing w:val="-8"/>
                <w:w w:val="108"/>
                <w:sz w:val="15"/>
                <w:szCs w:val="15"/>
                <w:lang w:val="en-ZA" w:eastAsia="en-ZA"/>
              </w:rPr>
              <w:t xml:space="preserve"> </w:t>
            </w:r>
            <w:r w:rsidRPr="003609CC">
              <w:rPr>
                <w:rFonts w:ascii="Arial Narrow" w:hAnsi="Arial Narrow" w:cs="Arial Narrow"/>
                <w:spacing w:val="-1"/>
                <w:w w:val="108"/>
                <w:sz w:val="15"/>
                <w:szCs w:val="15"/>
                <w:lang w:val="en-ZA" w:eastAsia="en-ZA"/>
              </w:rPr>
              <w:t>n</w:t>
            </w:r>
            <w:r w:rsidRPr="003609CC">
              <w:rPr>
                <w:rFonts w:ascii="Arial Narrow" w:hAnsi="Arial Narrow" w:cs="Arial Narrow"/>
                <w:spacing w:val="1"/>
                <w:w w:val="108"/>
                <w:sz w:val="15"/>
                <w:szCs w:val="15"/>
                <w:lang w:val="en-ZA" w:eastAsia="en-ZA"/>
              </w:rPr>
              <w:t>e</w:t>
            </w:r>
            <w:r w:rsidRPr="003609CC">
              <w:rPr>
                <w:rFonts w:ascii="Arial Narrow" w:hAnsi="Arial Narrow" w:cs="Arial Narrow"/>
                <w:w w:val="108"/>
                <w:sz w:val="15"/>
                <w:szCs w:val="15"/>
                <w:lang w:val="en-ZA" w:eastAsia="en-ZA"/>
              </w:rPr>
              <w:t>t</w:t>
            </w:r>
            <w:r w:rsidRPr="003609CC">
              <w:rPr>
                <w:w w:val="108"/>
                <w:sz w:val="15"/>
                <w:szCs w:val="15"/>
                <w:lang w:val="en-ZA" w:eastAsia="en-ZA"/>
              </w:rPr>
              <w:t xml:space="preserve"> </w:t>
            </w:r>
            <w:r w:rsidRPr="003609CC">
              <w:rPr>
                <w:rFonts w:ascii="Arial Narrow" w:hAnsi="Arial Narrow" w:cs="Arial Narrow"/>
                <w:spacing w:val="1"/>
                <w:sz w:val="15"/>
                <w:szCs w:val="15"/>
                <w:lang w:val="en-ZA" w:eastAsia="en-ZA"/>
              </w:rPr>
              <w:t>o</w:t>
            </w:r>
            <w:r w:rsidRPr="003609CC">
              <w:rPr>
                <w:rFonts w:ascii="Arial Narrow" w:hAnsi="Arial Narrow" w:cs="Arial Narrow"/>
                <w:sz w:val="15"/>
                <w:szCs w:val="15"/>
                <w:lang w:val="en-ZA" w:eastAsia="en-ZA"/>
              </w:rPr>
              <w:t>f</w:t>
            </w:r>
            <w:r w:rsidRPr="003609CC">
              <w:rPr>
                <w:spacing w:val="10"/>
                <w:sz w:val="15"/>
                <w:szCs w:val="15"/>
                <w:lang w:val="en-ZA" w:eastAsia="en-ZA"/>
              </w:rPr>
              <w:t xml:space="preserve"> </w:t>
            </w:r>
            <w:r w:rsidRPr="003609CC">
              <w:rPr>
                <w:rFonts w:ascii="Arial Narrow" w:hAnsi="Arial Narrow" w:cs="Arial Narrow"/>
                <w:spacing w:val="1"/>
                <w:sz w:val="15"/>
                <w:szCs w:val="15"/>
                <w:lang w:val="en-ZA" w:eastAsia="en-ZA"/>
              </w:rPr>
              <w:t>e</w:t>
            </w:r>
            <w:r w:rsidRPr="003609CC">
              <w:rPr>
                <w:rFonts w:ascii="Arial Narrow" w:hAnsi="Arial Narrow" w:cs="Arial Narrow"/>
                <w:spacing w:val="-2"/>
                <w:w w:val="112"/>
                <w:sz w:val="15"/>
                <w:szCs w:val="15"/>
                <w:lang w:val="en-ZA" w:eastAsia="en-ZA"/>
              </w:rPr>
              <w:t>x</w:t>
            </w:r>
            <w:r w:rsidRPr="003609CC">
              <w:rPr>
                <w:rFonts w:ascii="Arial Narrow" w:hAnsi="Arial Narrow" w:cs="Arial Narrow"/>
                <w:spacing w:val="1"/>
                <w:sz w:val="15"/>
                <w:szCs w:val="15"/>
                <w:lang w:val="en-ZA" w:eastAsia="en-ZA"/>
              </w:rPr>
              <w:t>e</w:t>
            </w:r>
            <w:r w:rsidRPr="003609CC">
              <w:rPr>
                <w:rFonts w:ascii="Arial Narrow" w:hAnsi="Arial Narrow" w:cs="Arial Narrow"/>
                <w:spacing w:val="-2"/>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10"/>
                <w:sz w:val="15"/>
                <w:szCs w:val="15"/>
                <w:lang w:val="en-ZA" w:eastAsia="en-ZA"/>
              </w:rPr>
              <w:t>i</w:t>
            </w:r>
            <w:r w:rsidRPr="003609CC">
              <w:rPr>
                <w:rFonts w:ascii="Arial Narrow" w:hAnsi="Arial Narrow" w:cs="Arial Narrow"/>
                <w:w w:val="110"/>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w w:val="110"/>
                <w:sz w:val="15"/>
                <w:szCs w:val="15"/>
                <w:lang w:val="en-ZA" w:eastAsia="en-ZA"/>
              </w:rPr>
              <w:t>o</w:t>
            </w:r>
            <w:r w:rsidRPr="003609CC">
              <w:rPr>
                <w:rFonts w:ascii="Arial Narrow" w:hAnsi="Arial Narrow" w:cs="Arial Narrow"/>
                <w:w w:val="110"/>
                <w:sz w:val="15"/>
                <w:szCs w:val="15"/>
                <w:lang w:val="en-ZA" w:eastAsia="en-ZA"/>
              </w:rPr>
              <w:t>rt</w:t>
            </w:r>
            <w:r w:rsidRPr="003609CC">
              <w:rPr>
                <w:rFonts w:ascii="Arial Narrow" w:hAnsi="Arial Narrow" w:cs="Arial Narrow"/>
                <w:spacing w:val="-2"/>
                <w:w w:val="110"/>
                <w:sz w:val="15"/>
                <w:szCs w:val="15"/>
                <w:lang w:val="en-ZA" w:eastAsia="en-ZA"/>
              </w:rPr>
              <w:t>e</w:t>
            </w:r>
            <w:r w:rsidRPr="003609CC">
              <w:rPr>
                <w:rFonts w:ascii="Arial Narrow" w:hAnsi="Arial Narrow" w:cs="Arial Narrow"/>
                <w:w w:val="110"/>
                <w:sz w:val="15"/>
                <w:szCs w:val="15"/>
                <w:lang w:val="en-ZA" w:eastAsia="en-ZA"/>
              </w:rPr>
              <w:t>d</w:t>
            </w:r>
            <w:r w:rsidRPr="003609CC">
              <w:rPr>
                <w:spacing w:val="-6"/>
                <w:w w:val="110"/>
                <w:sz w:val="15"/>
                <w:szCs w:val="15"/>
                <w:lang w:val="en-ZA" w:eastAsia="en-ZA"/>
              </w:rPr>
              <w:t xml:space="preserve"> </w:t>
            </w:r>
            <w:r w:rsidRPr="003609CC">
              <w:rPr>
                <w:rFonts w:ascii="Arial Narrow" w:hAnsi="Arial Narrow" w:cs="Arial Narrow"/>
                <w:spacing w:val="-2"/>
                <w:w w:val="112"/>
                <w:sz w:val="15"/>
                <w:szCs w:val="15"/>
                <w:lang w:val="en-ZA" w:eastAsia="en-ZA"/>
              </w:rPr>
              <w:t>c</w:t>
            </w:r>
            <w:r w:rsidRPr="003609CC">
              <w:rPr>
                <w:rFonts w:ascii="Arial Narrow" w:hAnsi="Arial Narrow" w:cs="Arial Narrow"/>
                <w:spacing w:val="1"/>
                <w:w w:val="110"/>
                <w:sz w:val="15"/>
                <w:szCs w:val="15"/>
                <w:lang w:val="en-ZA" w:eastAsia="en-ZA"/>
              </w:rPr>
              <w:t>on</w:t>
            </w:r>
            <w:r w:rsidRPr="003609CC">
              <w:rPr>
                <w:rFonts w:ascii="Arial Narrow" w:hAnsi="Arial Narrow" w:cs="Arial Narrow"/>
                <w:spacing w:val="-3"/>
                <w:w w:val="120"/>
                <w:sz w:val="15"/>
                <w:szCs w:val="15"/>
                <w:lang w:val="en-ZA" w:eastAsia="en-ZA"/>
              </w:rPr>
              <w:t>t</w:t>
            </w:r>
            <w:r w:rsidRPr="003609CC">
              <w:rPr>
                <w:rFonts w:ascii="Arial Narrow" w:hAnsi="Arial Narrow" w:cs="Arial Narrow"/>
                <w:spacing w:val="1"/>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355EE2F6"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1435CD3D" w14:textId="77777777" w:rsidR="003609CC" w:rsidRPr="003609CC" w:rsidRDefault="003609CC" w:rsidP="003609CC">
            <w:pPr>
              <w:widowControl w:val="0"/>
              <w:autoSpaceDE w:val="0"/>
              <w:autoSpaceDN w:val="0"/>
              <w:adjustRightInd w:val="0"/>
              <w:ind w:left="261" w:right="110" w:hanging="106"/>
              <w:rPr>
                <w:sz w:val="24"/>
                <w:szCs w:val="24"/>
                <w:lang w:val="en-ZA" w:eastAsia="en-ZA"/>
              </w:rPr>
            </w:pPr>
            <w:r w:rsidRPr="003609CC">
              <w:rPr>
                <w:rFonts w:ascii="Arial Narrow" w:hAnsi="Arial Narrow" w:cs="Arial Narrow"/>
                <w:spacing w:val="-1"/>
                <w:sz w:val="15"/>
                <w:szCs w:val="15"/>
                <w:lang w:val="en-ZA" w:eastAsia="en-ZA"/>
              </w:rPr>
              <w:t>I</w:t>
            </w:r>
            <w:r w:rsidRPr="003609CC">
              <w:rPr>
                <w:rFonts w:ascii="Arial Narrow" w:hAnsi="Arial Narrow" w:cs="Arial Narrow"/>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w w:val="110"/>
                <w:sz w:val="15"/>
                <w:szCs w:val="15"/>
                <w:lang w:val="en-ZA" w:eastAsia="en-ZA"/>
              </w:rPr>
              <w:t>o</w:t>
            </w:r>
            <w:r w:rsidRPr="003609CC">
              <w:rPr>
                <w:rFonts w:ascii="Arial Narrow" w:hAnsi="Arial Narrow" w:cs="Arial Narrow"/>
                <w:w w:val="117"/>
                <w:sz w:val="15"/>
                <w:szCs w:val="15"/>
                <w:lang w:val="en-ZA" w:eastAsia="en-ZA"/>
              </w:rPr>
              <w:t>r</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12"/>
                <w:sz w:val="15"/>
                <w:szCs w:val="15"/>
                <w:lang w:val="en-ZA" w:eastAsia="en-ZA"/>
              </w:rPr>
              <w:t>v</w:t>
            </w:r>
            <w:r w:rsidRPr="003609CC">
              <w:rPr>
                <w:rFonts w:ascii="Arial Narrow" w:hAnsi="Arial Narrow" w:cs="Arial Narrow"/>
                <w:spacing w:val="1"/>
                <w:sz w:val="15"/>
                <w:szCs w:val="15"/>
                <w:lang w:val="en-ZA" w:eastAsia="en-ZA"/>
              </w:rPr>
              <w:t>a</w:t>
            </w:r>
            <w:r w:rsidRPr="003609CC">
              <w:rPr>
                <w:rFonts w:ascii="Arial Narrow" w:hAnsi="Arial Narrow" w:cs="Arial Narrow"/>
                <w:spacing w:val="-1"/>
                <w:w w:val="126"/>
                <w:sz w:val="15"/>
                <w:szCs w:val="15"/>
                <w:lang w:val="en-ZA" w:eastAsia="en-ZA"/>
              </w:rPr>
              <w:t>l</w:t>
            </w:r>
            <w:r w:rsidRPr="003609CC">
              <w:rPr>
                <w:rFonts w:ascii="Arial Narrow" w:hAnsi="Arial Narrow" w:cs="Arial Narrow"/>
                <w:spacing w:val="-1"/>
                <w:w w:val="110"/>
                <w:sz w:val="15"/>
                <w:szCs w:val="15"/>
                <w:lang w:val="en-ZA" w:eastAsia="en-ZA"/>
              </w:rPr>
              <w:t>u</w:t>
            </w:r>
            <w:r w:rsidRPr="003609CC">
              <w:rPr>
                <w:rFonts w:ascii="Arial Narrow" w:hAnsi="Arial Narrow" w:cs="Arial Narrow"/>
                <w:sz w:val="15"/>
                <w:szCs w:val="15"/>
                <w:lang w:val="en-ZA" w:eastAsia="en-ZA"/>
              </w:rPr>
              <w:t>e</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6F0F56C7"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3A810448" w14:textId="77777777" w:rsidR="003609CC" w:rsidRPr="003609CC" w:rsidRDefault="003609CC" w:rsidP="003609CC">
            <w:pPr>
              <w:widowControl w:val="0"/>
              <w:autoSpaceDE w:val="0"/>
              <w:autoSpaceDN w:val="0"/>
              <w:adjustRightInd w:val="0"/>
              <w:ind w:left="263" w:right="209" w:hanging="5"/>
              <w:rPr>
                <w:sz w:val="24"/>
                <w:szCs w:val="24"/>
                <w:lang w:val="en-ZA" w:eastAsia="en-ZA"/>
              </w:rPr>
            </w:pPr>
            <w:r w:rsidRPr="003609CC">
              <w:rPr>
                <w:rFonts w:ascii="Arial Narrow" w:hAnsi="Arial Narrow" w:cs="Arial Narrow"/>
                <w:spacing w:val="1"/>
                <w:w w:val="110"/>
                <w:sz w:val="15"/>
                <w:szCs w:val="15"/>
                <w:lang w:val="en-ZA" w:eastAsia="en-ZA"/>
              </w:rPr>
              <w:t>L</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12"/>
                <w:sz w:val="15"/>
                <w:szCs w:val="15"/>
                <w:lang w:val="en-ZA" w:eastAsia="en-ZA"/>
              </w:rPr>
              <w:t>c</w:t>
            </w:r>
            <w:r w:rsidRPr="003609CC">
              <w:rPr>
                <w:rFonts w:ascii="Arial Narrow" w:hAnsi="Arial Narrow" w:cs="Arial Narrow"/>
                <w:spacing w:val="1"/>
                <w:sz w:val="15"/>
                <w:szCs w:val="15"/>
                <w:lang w:val="en-ZA" w:eastAsia="en-ZA"/>
              </w:rPr>
              <w:t>a</w:t>
            </w:r>
            <w:r w:rsidRPr="003609CC">
              <w:rPr>
                <w:rFonts w:ascii="Arial Narrow" w:hAnsi="Arial Narrow" w:cs="Arial Narrow"/>
                <w:w w:val="126"/>
                <w:sz w:val="15"/>
                <w:szCs w:val="15"/>
                <w:lang w:val="en-ZA" w:eastAsia="en-ZA"/>
              </w:rPr>
              <w:t>l</w:t>
            </w:r>
            <w:r w:rsidRPr="003609CC">
              <w:rPr>
                <w:w w:val="126"/>
                <w:sz w:val="15"/>
                <w:szCs w:val="15"/>
                <w:lang w:val="en-ZA" w:eastAsia="en-ZA"/>
              </w:rPr>
              <w:t xml:space="preserve"> </w:t>
            </w:r>
            <w:r w:rsidRPr="003609CC">
              <w:rPr>
                <w:rFonts w:ascii="Arial Narrow" w:hAnsi="Arial Narrow" w:cs="Arial Narrow"/>
                <w:spacing w:val="1"/>
                <w:w w:val="112"/>
                <w:sz w:val="15"/>
                <w:szCs w:val="15"/>
                <w:lang w:val="en-ZA" w:eastAsia="en-ZA"/>
              </w:rPr>
              <w:t>v</w:t>
            </w:r>
            <w:r w:rsidRPr="003609CC">
              <w:rPr>
                <w:rFonts w:ascii="Arial Narrow" w:hAnsi="Arial Narrow" w:cs="Arial Narrow"/>
                <w:spacing w:val="1"/>
                <w:sz w:val="15"/>
                <w:szCs w:val="15"/>
                <w:lang w:val="en-ZA" w:eastAsia="en-ZA"/>
              </w:rPr>
              <w:t>a</w:t>
            </w:r>
            <w:r w:rsidRPr="003609CC">
              <w:rPr>
                <w:rFonts w:ascii="Arial Narrow" w:hAnsi="Arial Narrow" w:cs="Arial Narrow"/>
                <w:spacing w:val="-1"/>
                <w:w w:val="126"/>
                <w:sz w:val="15"/>
                <w:szCs w:val="15"/>
                <w:lang w:val="en-ZA" w:eastAsia="en-ZA"/>
              </w:rPr>
              <w:t>l</w:t>
            </w:r>
            <w:r w:rsidRPr="003609CC">
              <w:rPr>
                <w:rFonts w:ascii="Arial Narrow" w:hAnsi="Arial Narrow" w:cs="Arial Narrow"/>
                <w:spacing w:val="-1"/>
                <w:w w:val="110"/>
                <w:sz w:val="15"/>
                <w:szCs w:val="15"/>
                <w:lang w:val="en-ZA" w:eastAsia="en-ZA"/>
              </w:rPr>
              <w:t>u</w:t>
            </w:r>
            <w:r w:rsidRPr="003609CC">
              <w:rPr>
                <w:rFonts w:ascii="Arial Narrow" w:hAnsi="Arial Narrow" w:cs="Arial Narrow"/>
                <w:sz w:val="15"/>
                <w:szCs w:val="15"/>
                <w:lang w:val="en-ZA" w:eastAsia="en-ZA"/>
              </w:rPr>
              <w:t>e</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028E1EE5" w14:textId="77777777" w:rsidR="003609CC" w:rsidRPr="003609CC" w:rsidRDefault="003609CC" w:rsidP="003609CC">
            <w:pPr>
              <w:widowControl w:val="0"/>
              <w:autoSpaceDE w:val="0"/>
              <w:autoSpaceDN w:val="0"/>
              <w:adjustRightInd w:val="0"/>
              <w:spacing w:before="17"/>
              <w:ind w:left="156" w:right="141" w:firstLine="3"/>
              <w:jc w:val="center"/>
              <w:rPr>
                <w:sz w:val="24"/>
                <w:szCs w:val="24"/>
                <w:lang w:val="en-ZA" w:eastAsia="en-ZA"/>
              </w:rPr>
            </w:pPr>
            <w:r w:rsidRPr="003609CC">
              <w:rPr>
                <w:rFonts w:ascii="Arial Narrow" w:hAnsi="Arial Narrow" w:cs="Arial Narrow"/>
                <w:spacing w:val="1"/>
                <w:w w:val="109"/>
                <w:sz w:val="15"/>
                <w:szCs w:val="15"/>
                <w:lang w:val="en-ZA" w:eastAsia="en-ZA"/>
              </w:rPr>
              <w:t>L</w:t>
            </w:r>
            <w:r w:rsidRPr="003609CC">
              <w:rPr>
                <w:rFonts w:ascii="Arial Narrow" w:hAnsi="Arial Narrow" w:cs="Arial Narrow"/>
                <w:spacing w:val="-1"/>
                <w:w w:val="109"/>
                <w:sz w:val="15"/>
                <w:szCs w:val="15"/>
                <w:lang w:val="en-ZA" w:eastAsia="en-ZA"/>
              </w:rPr>
              <w:t>o</w:t>
            </w:r>
            <w:r w:rsidRPr="003609CC">
              <w:rPr>
                <w:rFonts w:ascii="Arial Narrow" w:hAnsi="Arial Narrow" w:cs="Arial Narrow"/>
                <w:spacing w:val="1"/>
                <w:w w:val="109"/>
                <w:sz w:val="15"/>
                <w:szCs w:val="15"/>
                <w:lang w:val="en-ZA" w:eastAsia="en-ZA"/>
              </w:rPr>
              <w:t>ca</w:t>
            </w:r>
            <w:r w:rsidRPr="003609CC">
              <w:rPr>
                <w:rFonts w:ascii="Arial Narrow" w:hAnsi="Arial Narrow" w:cs="Arial Narrow"/>
                <w:w w:val="109"/>
                <w:sz w:val="15"/>
                <w:szCs w:val="15"/>
                <w:lang w:val="en-ZA" w:eastAsia="en-ZA"/>
              </w:rPr>
              <w:t>l</w:t>
            </w:r>
            <w:r w:rsidRPr="003609CC">
              <w:rPr>
                <w:spacing w:val="-7"/>
                <w:w w:val="109"/>
                <w:sz w:val="15"/>
                <w:szCs w:val="15"/>
                <w:lang w:val="en-ZA" w:eastAsia="en-ZA"/>
              </w:rPr>
              <w:t xml:space="preserve"> </w:t>
            </w:r>
            <w:r w:rsidRPr="003609CC">
              <w:rPr>
                <w:rFonts w:ascii="Arial Narrow" w:hAnsi="Arial Narrow" w:cs="Arial Narrow"/>
                <w:spacing w:val="-2"/>
                <w:w w:val="112"/>
                <w:sz w:val="15"/>
                <w:szCs w:val="15"/>
                <w:lang w:val="en-ZA" w:eastAsia="en-ZA"/>
              </w:rPr>
              <w:t>c</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10"/>
                <w:sz w:val="15"/>
                <w:szCs w:val="15"/>
                <w:lang w:val="en-ZA" w:eastAsia="en-ZA"/>
              </w:rPr>
              <w:t>n</w:t>
            </w:r>
            <w:r w:rsidRPr="003609CC">
              <w:rPr>
                <w:rFonts w:ascii="Arial Narrow" w:hAnsi="Arial Narrow" w:cs="Arial Narrow"/>
                <w:sz w:val="15"/>
                <w:szCs w:val="15"/>
                <w:lang w:val="en-ZA" w:eastAsia="en-ZA"/>
              </w:rPr>
              <w:t>-</w:t>
            </w:r>
            <w:r w:rsidRPr="003609CC">
              <w:rPr>
                <w:sz w:val="15"/>
                <w:szCs w:val="15"/>
                <w:lang w:val="en-ZA" w:eastAsia="en-ZA"/>
              </w:rPr>
              <w:t xml:space="preserve"> </w:t>
            </w:r>
            <w:r w:rsidRPr="003609CC">
              <w:rPr>
                <w:rFonts w:ascii="Arial Narrow" w:hAnsi="Arial Narrow" w:cs="Arial Narrow"/>
                <w:sz w:val="15"/>
                <w:szCs w:val="15"/>
                <w:lang w:val="en-ZA" w:eastAsia="en-ZA"/>
              </w:rPr>
              <w:t>t</w:t>
            </w:r>
            <w:r w:rsidRPr="003609CC">
              <w:rPr>
                <w:rFonts w:ascii="Arial Narrow" w:hAnsi="Arial Narrow" w:cs="Arial Narrow"/>
                <w:spacing w:val="1"/>
                <w:sz w:val="15"/>
                <w:szCs w:val="15"/>
                <w:lang w:val="en-ZA" w:eastAsia="en-ZA"/>
              </w:rPr>
              <w:t>en</w:t>
            </w:r>
            <w:r w:rsidRPr="003609CC">
              <w:rPr>
                <w:rFonts w:ascii="Arial Narrow" w:hAnsi="Arial Narrow" w:cs="Arial Narrow"/>
                <w:sz w:val="15"/>
                <w:szCs w:val="15"/>
                <w:lang w:val="en-ZA" w:eastAsia="en-ZA"/>
              </w:rPr>
              <w:t>t</w:t>
            </w:r>
            <w:r w:rsidRPr="003609CC">
              <w:rPr>
                <w:spacing w:val="17"/>
                <w:sz w:val="15"/>
                <w:szCs w:val="15"/>
                <w:lang w:val="en-ZA" w:eastAsia="en-ZA"/>
              </w:rPr>
              <w:t xml:space="preserve"> </w:t>
            </w:r>
            <w:r w:rsidRPr="003609CC">
              <w:rPr>
                <w:rFonts w:ascii="Arial Narrow" w:hAnsi="Arial Narrow" w:cs="Arial Narrow"/>
                <w:sz w:val="15"/>
                <w:szCs w:val="15"/>
                <w:lang w:val="en-ZA" w:eastAsia="en-ZA"/>
              </w:rPr>
              <w:t>%</w:t>
            </w:r>
            <w:r w:rsidRPr="003609CC">
              <w:rPr>
                <w:spacing w:val="-4"/>
                <w:sz w:val="15"/>
                <w:szCs w:val="15"/>
                <w:lang w:val="en-ZA" w:eastAsia="en-ZA"/>
              </w:rPr>
              <w:t xml:space="preserve"> </w:t>
            </w:r>
            <w:r w:rsidRPr="003609CC">
              <w:rPr>
                <w:rFonts w:ascii="Arial Narrow" w:hAnsi="Arial Narrow" w:cs="Arial Narrow"/>
                <w:spacing w:val="-3"/>
                <w:sz w:val="15"/>
                <w:szCs w:val="15"/>
                <w:lang w:val="en-ZA" w:eastAsia="en-ZA"/>
              </w:rPr>
              <w:t>(</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sz w:val="15"/>
                <w:szCs w:val="15"/>
                <w:lang w:val="en-ZA" w:eastAsia="en-ZA"/>
              </w:rPr>
              <w:t>e</w:t>
            </w:r>
            <w:r w:rsidRPr="003609CC">
              <w:rPr>
                <w:rFonts w:ascii="Arial Narrow" w:hAnsi="Arial Narrow" w:cs="Arial Narrow"/>
                <w:w w:val="117"/>
                <w:sz w:val="15"/>
                <w:szCs w:val="15"/>
                <w:lang w:val="en-ZA" w:eastAsia="en-ZA"/>
              </w:rPr>
              <w:t>r</w:t>
            </w:r>
            <w:r w:rsidRPr="003609CC">
              <w:rPr>
                <w:w w:val="117"/>
                <w:sz w:val="15"/>
                <w:szCs w:val="15"/>
                <w:lang w:val="en-ZA" w:eastAsia="en-ZA"/>
              </w:rPr>
              <w:t xml:space="preserve"> </w:t>
            </w:r>
            <w:r w:rsidRPr="003609CC">
              <w:rPr>
                <w:rFonts w:ascii="Arial Narrow" w:hAnsi="Arial Narrow" w:cs="Arial Narrow"/>
                <w:spacing w:val="-1"/>
                <w:w w:val="126"/>
                <w:sz w:val="15"/>
                <w:szCs w:val="15"/>
                <w:lang w:val="en-ZA" w:eastAsia="en-ZA"/>
              </w:rPr>
              <w:t>i</w:t>
            </w:r>
            <w:r w:rsidRPr="003609CC">
              <w:rPr>
                <w:rFonts w:ascii="Arial Narrow" w:hAnsi="Arial Narrow" w:cs="Arial Narrow"/>
                <w:w w:val="120"/>
                <w:sz w:val="15"/>
                <w:szCs w:val="15"/>
                <w:lang w:val="en-ZA" w:eastAsia="en-ZA"/>
              </w:rPr>
              <w:t>t</w:t>
            </w:r>
            <w:r w:rsidRPr="003609CC">
              <w:rPr>
                <w:rFonts w:ascii="Arial Narrow" w:hAnsi="Arial Narrow" w:cs="Arial Narrow"/>
                <w:spacing w:val="1"/>
                <w:sz w:val="15"/>
                <w:szCs w:val="15"/>
                <w:lang w:val="en-ZA" w:eastAsia="en-ZA"/>
              </w:rPr>
              <w:t>e</w:t>
            </w:r>
            <w:r w:rsidRPr="003609CC">
              <w:rPr>
                <w:rFonts w:ascii="Arial Narrow" w:hAnsi="Arial Narrow" w:cs="Arial Narrow"/>
                <w:w w:val="107"/>
                <w:sz w:val="15"/>
                <w:szCs w:val="15"/>
                <w:lang w:val="en-ZA" w:eastAsia="en-ZA"/>
              </w:rPr>
              <w:t>m</w:t>
            </w:r>
            <w:r w:rsidRPr="003609CC">
              <w:rPr>
                <w:rFonts w:ascii="Arial Narrow" w:hAnsi="Arial Narrow" w:cs="Arial Narrow"/>
                <w:sz w:val="15"/>
                <w:szCs w:val="15"/>
                <w:lang w:val="en-ZA" w:eastAsia="en-ZA"/>
              </w:rPr>
              <w:t>)</w:t>
            </w: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2143D76A"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42ABB508" w14:textId="77777777" w:rsidR="003609CC" w:rsidRPr="003609CC" w:rsidRDefault="003609CC" w:rsidP="003609CC">
            <w:pPr>
              <w:widowControl w:val="0"/>
              <w:autoSpaceDE w:val="0"/>
              <w:autoSpaceDN w:val="0"/>
              <w:adjustRightInd w:val="0"/>
              <w:ind w:left="275" w:right="-20"/>
              <w:rPr>
                <w:rFonts w:ascii="Arial Narrow" w:hAnsi="Arial Narrow" w:cs="Arial Narrow"/>
                <w:sz w:val="15"/>
                <w:szCs w:val="15"/>
                <w:lang w:val="en-ZA" w:eastAsia="en-ZA"/>
              </w:rPr>
            </w:pPr>
            <w:r w:rsidRPr="003609CC">
              <w:rPr>
                <w:rFonts w:ascii="Arial Narrow" w:hAnsi="Arial Narrow" w:cs="Arial Narrow"/>
                <w:spacing w:val="1"/>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spacing w:val="1"/>
                <w:w w:val="110"/>
                <w:sz w:val="15"/>
                <w:szCs w:val="15"/>
                <w:lang w:val="en-ZA" w:eastAsia="en-ZA"/>
              </w:rPr>
              <w:t>d</w:t>
            </w:r>
            <w:r w:rsidRPr="003609CC">
              <w:rPr>
                <w:rFonts w:ascii="Arial Narrow" w:hAnsi="Arial Narrow" w:cs="Arial Narrow"/>
                <w:spacing w:val="1"/>
                <w:sz w:val="15"/>
                <w:szCs w:val="15"/>
                <w:lang w:val="en-ZA" w:eastAsia="en-ZA"/>
              </w:rPr>
              <w:t>e</w:t>
            </w:r>
            <w:r w:rsidRPr="003609CC">
              <w:rPr>
                <w:rFonts w:ascii="Arial Narrow" w:hAnsi="Arial Narrow" w:cs="Arial Narrow"/>
                <w:w w:val="117"/>
                <w:sz w:val="15"/>
                <w:szCs w:val="15"/>
                <w:lang w:val="en-ZA" w:eastAsia="en-ZA"/>
              </w:rPr>
              <w:t>r</w:t>
            </w:r>
          </w:p>
          <w:p w14:paraId="504CD53D" w14:textId="77777777" w:rsidR="003609CC" w:rsidRPr="003609CC" w:rsidRDefault="003609CC" w:rsidP="003609CC">
            <w:pPr>
              <w:widowControl w:val="0"/>
              <w:autoSpaceDE w:val="0"/>
              <w:autoSpaceDN w:val="0"/>
              <w:adjustRightInd w:val="0"/>
              <w:ind w:left="232" w:right="-20"/>
              <w:rPr>
                <w:sz w:val="24"/>
                <w:szCs w:val="24"/>
                <w:lang w:val="en-ZA" w:eastAsia="en-ZA"/>
              </w:rPr>
            </w:pPr>
            <w:r w:rsidRPr="003609CC">
              <w:rPr>
                <w:rFonts w:ascii="Arial Narrow" w:hAnsi="Arial Narrow" w:cs="Arial Narrow"/>
                <w:spacing w:val="-1"/>
                <w:sz w:val="15"/>
                <w:szCs w:val="15"/>
                <w:lang w:val="en-ZA" w:eastAsia="en-ZA"/>
              </w:rPr>
              <w:t>Q</w:t>
            </w:r>
            <w:r w:rsidRPr="003609CC">
              <w:rPr>
                <w:rFonts w:ascii="Arial Narrow" w:hAnsi="Arial Narrow" w:cs="Arial Narrow"/>
                <w:spacing w:val="1"/>
                <w:w w:val="110"/>
                <w:sz w:val="15"/>
                <w:szCs w:val="15"/>
                <w:lang w:val="en-ZA" w:eastAsia="en-ZA"/>
              </w:rPr>
              <w:t>u</w:t>
            </w:r>
            <w:r w:rsidRPr="003609CC">
              <w:rPr>
                <w:rFonts w:ascii="Arial Narrow" w:hAnsi="Arial Narrow" w:cs="Arial Narrow"/>
                <w:spacing w:val="-2"/>
                <w:sz w:val="15"/>
                <w:szCs w:val="15"/>
                <w:lang w:val="en-ZA" w:eastAsia="en-ZA"/>
              </w:rPr>
              <w:t>a</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r w:rsidRPr="003609CC">
              <w:rPr>
                <w:rFonts w:ascii="Arial Narrow" w:hAnsi="Arial Narrow" w:cs="Arial Narrow"/>
                <w:spacing w:val="-1"/>
                <w:w w:val="126"/>
                <w:sz w:val="15"/>
                <w:szCs w:val="15"/>
                <w:lang w:val="en-ZA" w:eastAsia="en-ZA"/>
              </w:rPr>
              <w:t>i</w:t>
            </w:r>
            <w:r w:rsidRPr="003609CC">
              <w:rPr>
                <w:rFonts w:ascii="Arial Narrow" w:hAnsi="Arial Narrow" w:cs="Arial Narrow"/>
                <w:w w:val="120"/>
                <w:sz w:val="15"/>
                <w:szCs w:val="15"/>
                <w:lang w:val="en-ZA" w:eastAsia="en-ZA"/>
              </w:rPr>
              <w:t>t</w:t>
            </w:r>
            <w:r w:rsidRPr="003609CC">
              <w:rPr>
                <w:rFonts w:ascii="Arial Narrow" w:hAnsi="Arial Narrow" w:cs="Arial Narrow"/>
                <w:w w:val="112"/>
                <w:sz w:val="15"/>
                <w:szCs w:val="15"/>
                <w:lang w:val="en-ZA" w:eastAsia="en-ZA"/>
              </w:rPr>
              <w:t>y</w:t>
            </w:r>
          </w:p>
        </w:tc>
        <w:tc>
          <w:tcPr>
            <w:tcW w:w="1133" w:type="dxa"/>
            <w:tcBorders>
              <w:top w:val="single" w:sz="4" w:space="0" w:color="000000"/>
              <w:left w:val="single" w:sz="2" w:space="0" w:color="000000"/>
              <w:bottom w:val="single" w:sz="4" w:space="0" w:color="000000"/>
              <w:right w:val="single" w:sz="2" w:space="0" w:color="000000"/>
            </w:tcBorders>
            <w:shd w:val="clear" w:color="auto" w:fill="D9D9D9"/>
          </w:tcPr>
          <w:p w14:paraId="2E9D5D21"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660A77E7" w14:textId="77777777" w:rsidR="003609CC" w:rsidRPr="003609CC" w:rsidRDefault="003609CC" w:rsidP="003609CC">
            <w:pPr>
              <w:widowControl w:val="0"/>
              <w:autoSpaceDE w:val="0"/>
              <w:autoSpaceDN w:val="0"/>
              <w:adjustRightInd w:val="0"/>
              <w:ind w:left="405" w:right="164" w:hanging="194"/>
              <w:rPr>
                <w:sz w:val="24"/>
                <w:szCs w:val="24"/>
                <w:lang w:val="en-ZA" w:eastAsia="en-ZA"/>
              </w:rPr>
            </w:pPr>
            <w:r w:rsidRPr="003609CC">
              <w:rPr>
                <w:rFonts w:ascii="Arial Narrow" w:hAnsi="Arial Narrow" w:cs="Arial Narrow"/>
                <w:spacing w:val="1"/>
                <w:w w:val="107"/>
                <w:sz w:val="15"/>
                <w:szCs w:val="15"/>
                <w:lang w:val="en-ZA" w:eastAsia="en-ZA"/>
              </w:rPr>
              <w:t>To</w:t>
            </w:r>
            <w:r w:rsidRPr="003609CC">
              <w:rPr>
                <w:rFonts w:ascii="Arial Narrow" w:hAnsi="Arial Narrow" w:cs="Arial Narrow"/>
                <w:spacing w:val="-3"/>
                <w:w w:val="107"/>
                <w:sz w:val="15"/>
                <w:szCs w:val="15"/>
                <w:lang w:val="en-ZA" w:eastAsia="en-ZA"/>
              </w:rPr>
              <w:t>t</w:t>
            </w:r>
            <w:r w:rsidRPr="003609CC">
              <w:rPr>
                <w:rFonts w:ascii="Arial Narrow" w:hAnsi="Arial Narrow" w:cs="Arial Narrow"/>
                <w:spacing w:val="1"/>
                <w:w w:val="107"/>
                <w:sz w:val="15"/>
                <w:szCs w:val="15"/>
                <w:lang w:val="en-ZA" w:eastAsia="en-ZA"/>
              </w:rPr>
              <w:t>a</w:t>
            </w:r>
            <w:r w:rsidRPr="003609CC">
              <w:rPr>
                <w:rFonts w:ascii="Arial Narrow" w:hAnsi="Arial Narrow" w:cs="Arial Narrow"/>
                <w:w w:val="107"/>
                <w:sz w:val="15"/>
                <w:szCs w:val="15"/>
                <w:lang w:val="en-ZA" w:eastAsia="en-ZA"/>
              </w:rPr>
              <w:t>l</w:t>
            </w:r>
            <w:r w:rsidRPr="003609CC">
              <w:rPr>
                <w:spacing w:val="-6"/>
                <w:w w:val="107"/>
                <w:sz w:val="15"/>
                <w:szCs w:val="15"/>
                <w:lang w:val="en-ZA" w:eastAsia="en-ZA"/>
              </w:rPr>
              <w:t xml:space="preserve"> </w:t>
            </w:r>
            <w:r w:rsidRPr="003609CC">
              <w:rPr>
                <w:rFonts w:ascii="Arial Narrow" w:hAnsi="Arial Narrow" w:cs="Arial Narrow"/>
                <w:w w:val="120"/>
                <w:sz w:val="15"/>
                <w:szCs w:val="15"/>
                <w:lang w:val="en-ZA" w:eastAsia="en-ZA"/>
              </w:rPr>
              <w:t>t</w:t>
            </w:r>
            <w:r w:rsidRPr="003609CC">
              <w:rPr>
                <w:rFonts w:ascii="Arial Narrow" w:hAnsi="Arial Narrow" w:cs="Arial Narrow"/>
                <w:spacing w:val="1"/>
                <w:sz w:val="15"/>
                <w:szCs w:val="15"/>
                <w:lang w:val="en-ZA" w:eastAsia="en-ZA"/>
              </w:rPr>
              <w:t>e</w:t>
            </w:r>
            <w:r w:rsidRPr="003609CC">
              <w:rPr>
                <w:rFonts w:ascii="Arial Narrow" w:hAnsi="Arial Narrow" w:cs="Arial Narrow"/>
                <w:spacing w:val="-1"/>
                <w:w w:val="110"/>
                <w:sz w:val="15"/>
                <w:szCs w:val="15"/>
                <w:lang w:val="en-ZA" w:eastAsia="en-ZA"/>
              </w:rPr>
              <w:t>nd</w:t>
            </w:r>
            <w:r w:rsidRPr="003609CC">
              <w:rPr>
                <w:rFonts w:ascii="Arial Narrow" w:hAnsi="Arial Narrow" w:cs="Arial Narrow"/>
                <w:spacing w:val="1"/>
                <w:sz w:val="15"/>
                <w:szCs w:val="15"/>
                <w:lang w:val="en-ZA" w:eastAsia="en-ZA"/>
              </w:rPr>
              <w:t>e</w:t>
            </w:r>
            <w:r w:rsidRPr="003609CC">
              <w:rPr>
                <w:rFonts w:ascii="Arial Narrow" w:hAnsi="Arial Narrow" w:cs="Arial Narrow"/>
                <w:w w:val="117"/>
                <w:sz w:val="15"/>
                <w:szCs w:val="15"/>
                <w:lang w:val="en-ZA" w:eastAsia="en-ZA"/>
              </w:rPr>
              <w:t>r</w:t>
            </w:r>
            <w:r w:rsidRPr="003609CC">
              <w:rPr>
                <w:w w:val="117"/>
                <w:sz w:val="15"/>
                <w:szCs w:val="15"/>
                <w:lang w:val="en-ZA" w:eastAsia="en-ZA"/>
              </w:rPr>
              <w:t xml:space="preserve"> </w:t>
            </w:r>
            <w:r w:rsidRPr="003609CC">
              <w:rPr>
                <w:rFonts w:ascii="Arial Narrow" w:hAnsi="Arial Narrow" w:cs="Arial Narrow"/>
                <w:spacing w:val="1"/>
                <w:w w:val="112"/>
                <w:sz w:val="15"/>
                <w:szCs w:val="15"/>
                <w:lang w:val="en-ZA" w:eastAsia="en-ZA"/>
              </w:rPr>
              <w:t>v</w:t>
            </w:r>
            <w:r w:rsidRPr="003609CC">
              <w:rPr>
                <w:rFonts w:ascii="Arial Narrow" w:hAnsi="Arial Narrow" w:cs="Arial Narrow"/>
                <w:spacing w:val="1"/>
                <w:sz w:val="15"/>
                <w:szCs w:val="15"/>
                <w:lang w:val="en-ZA" w:eastAsia="en-ZA"/>
              </w:rPr>
              <w:t>a</w:t>
            </w:r>
            <w:r w:rsidRPr="003609CC">
              <w:rPr>
                <w:rFonts w:ascii="Arial Narrow" w:hAnsi="Arial Narrow" w:cs="Arial Narrow"/>
                <w:spacing w:val="-1"/>
                <w:w w:val="126"/>
                <w:sz w:val="15"/>
                <w:szCs w:val="15"/>
                <w:lang w:val="en-ZA" w:eastAsia="en-ZA"/>
              </w:rPr>
              <w:t>l</w:t>
            </w:r>
            <w:r w:rsidRPr="003609CC">
              <w:rPr>
                <w:rFonts w:ascii="Arial Narrow" w:hAnsi="Arial Narrow" w:cs="Arial Narrow"/>
                <w:spacing w:val="-1"/>
                <w:w w:val="110"/>
                <w:sz w:val="15"/>
                <w:szCs w:val="15"/>
                <w:lang w:val="en-ZA" w:eastAsia="en-ZA"/>
              </w:rPr>
              <w:t>u</w:t>
            </w:r>
            <w:r w:rsidRPr="003609CC">
              <w:rPr>
                <w:rFonts w:ascii="Arial Narrow" w:hAnsi="Arial Narrow" w:cs="Arial Narrow"/>
                <w:sz w:val="15"/>
                <w:szCs w:val="15"/>
                <w:lang w:val="en-ZA" w:eastAsia="en-ZA"/>
              </w:rPr>
              <w:t>e</w:t>
            </w:r>
          </w:p>
        </w:tc>
        <w:tc>
          <w:tcPr>
            <w:tcW w:w="1135" w:type="dxa"/>
            <w:tcBorders>
              <w:top w:val="single" w:sz="4" w:space="0" w:color="000000"/>
              <w:left w:val="single" w:sz="2" w:space="0" w:color="000000"/>
              <w:bottom w:val="single" w:sz="4" w:space="0" w:color="000000"/>
              <w:right w:val="single" w:sz="2" w:space="0" w:color="000000"/>
            </w:tcBorders>
            <w:shd w:val="clear" w:color="auto" w:fill="D9D9D9"/>
            <w:hideMark/>
          </w:tcPr>
          <w:p w14:paraId="3AA6CC9C" w14:textId="77777777" w:rsidR="003609CC" w:rsidRPr="003609CC" w:rsidRDefault="003609CC" w:rsidP="003609CC">
            <w:pPr>
              <w:widowControl w:val="0"/>
              <w:autoSpaceDE w:val="0"/>
              <w:autoSpaceDN w:val="0"/>
              <w:adjustRightInd w:val="0"/>
              <w:spacing w:before="17"/>
              <w:ind w:left="99" w:right="80"/>
              <w:jc w:val="center"/>
              <w:rPr>
                <w:sz w:val="24"/>
                <w:szCs w:val="24"/>
                <w:lang w:val="en-ZA" w:eastAsia="en-ZA"/>
              </w:rPr>
            </w:pPr>
            <w:r w:rsidRPr="003609CC">
              <w:rPr>
                <w:rFonts w:ascii="Arial Narrow" w:hAnsi="Arial Narrow" w:cs="Arial Narrow"/>
                <w:spacing w:val="1"/>
                <w:w w:val="107"/>
                <w:sz w:val="15"/>
                <w:szCs w:val="15"/>
                <w:lang w:val="en-ZA" w:eastAsia="en-ZA"/>
              </w:rPr>
              <w:t>To</w:t>
            </w:r>
            <w:r w:rsidRPr="003609CC">
              <w:rPr>
                <w:rFonts w:ascii="Arial Narrow" w:hAnsi="Arial Narrow" w:cs="Arial Narrow"/>
                <w:spacing w:val="-3"/>
                <w:w w:val="107"/>
                <w:sz w:val="15"/>
                <w:szCs w:val="15"/>
                <w:lang w:val="en-ZA" w:eastAsia="en-ZA"/>
              </w:rPr>
              <w:t>t</w:t>
            </w:r>
            <w:r w:rsidRPr="003609CC">
              <w:rPr>
                <w:rFonts w:ascii="Arial Narrow" w:hAnsi="Arial Narrow" w:cs="Arial Narrow"/>
                <w:spacing w:val="1"/>
                <w:w w:val="107"/>
                <w:sz w:val="15"/>
                <w:szCs w:val="15"/>
                <w:lang w:val="en-ZA" w:eastAsia="en-ZA"/>
              </w:rPr>
              <w:t>a</w:t>
            </w:r>
            <w:r w:rsidRPr="003609CC">
              <w:rPr>
                <w:rFonts w:ascii="Arial Narrow" w:hAnsi="Arial Narrow" w:cs="Arial Narrow"/>
                <w:w w:val="107"/>
                <w:sz w:val="15"/>
                <w:szCs w:val="15"/>
                <w:lang w:val="en-ZA" w:eastAsia="en-ZA"/>
              </w:rPr>
              <w:t>l</w:t>
            </w:r>
            <w:r w:rsidRPr="003609CC">
              <w:rPr>
                <w:spacing w:val="-6"/>
                <w:w w:val="107"/>
                <w:sz w:val="15"/>
                <w:szCs w:val="15"/>
                <w:lang w:val="en-ZA" w:eastAsia="en-ZA"/>
              </w:rPr>
              <w:t xml:space="preserve"> </w:t>
            </w:r>
            <w:r w:rsidRPr="003609CC">
              <w:rPr>
                <w:rFonts w:ascii="Arial Narrow" w:hAnsi="Arial Narrow" w:cs="Arial Narrow"/>
                <w:spacing w:val="1"/>
                <w:w w:val="107"/>
                <w:sz w:val="15"/>
                <w:szCs w:val="15"/>
                <w:lang w:val="en-ZA" w:eastAsia="en-ZA"/>
              </w:rPr>
              <w:t>e</w:t>
            </w:r>
            <w:r w:rsidRPr="003609CC">
              <w:rPr>
                <w:rFonts w:ascii="Arial Narrow" w:hAnsi="Arial Narrow" w:cs="Arial Narrow"/>
                <w:spacing w:val="-2"/>
                <w:w w:val="112"/>
                <w:sz w:val="15"/>
                <w:szCs w:val="15"/>
                <w:lang w:val="en-ZA" w:eastAsia="en-ZA"/>
              </w:rPr>
              <w:t>x</w:t>
            </w:r>
            <w:r w:rsidRPr="003609CC">
              <w:rPr>
                <w:rFonts w:ascii="Arial Narrow" w:hAnsi="Arial Narrow" w:cs="Arial Narrow"/>
                <w:spacing w:val="1"/>
                <w:sz w:val="15"/>
                <w:szCs w:val="15"/>
                <w:lang w:val="en-ZA" w:eastAsia="en-ZA"/>
              </w:rPr>
              <w:t>e</w:t>
            </w:r>
            <w:r w:rsidRPr="003609CC">
              <w:rPr>
                <w:rFonts w:ascii="Arial Narrow" w:hAnsi="Arial Narrow" w:cs="Arial Narrow"/>
                <w:spacing w:val="-2"/>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26"/>
                <w:sz w:val="15"/>
                <w:szCs w:val="15"/>
                <w:lang w:val="en-ZA" w:eastAsia="en-ZA"/>
              </w:rPr>
              <w:t>i</w:t>
            </w:r>
            <w:r w:rsidRPr="003609CC">
              <w:rPr>
                <w:rFonts w:ascii="Arial Narrow" w:hAnsi="Arial Narrow" w:cs="Arial Narrow"/>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w w:val="110"/>
                <w:sz w:val="15"/>
                <w:szCs w:val="15"/>
                <w:lang w:val="en-ZA" w:eastAsia="en-ZA"/>
              </w:rPr>
              <w:t>o</w:t>
            </w:r>
            <w:r w:rsidRPr="003609CC">
              <w:rPr>
                <w:rFonts w:ascii="Arial Narrow" w:hAnsi="Arial Narrow" w:cs="Arial Narrow"/>
                <w:w w:val="117"/>
                <w:sz w:val="15"/>
                <w:szCs w:val="15"/>
                <w:lang w:val="en-ZA" w:eastAsia="en-ZA"/>
              </w:rPr>
              <w:t>r</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12"/>
                <w:sz w:val="15"/>
                <w:szCs w:val="15"/>
                <w:lang w:val="en-ZA" w:eastAsia="en-ZA"/>
              </w:rPr>
              <w:t>c</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p>
        </w:tc>
        <w:tc>
          <w:tcPr>
            <w:tcW w:w="1123" w:type="dxa"/>
            <w:tcBorders>
              <w:top w:val="single" w:sz="4" w:space="0" w:color="000000"/>
              <w:left w:val="single" w:sz="2" w:space="0" w:color="000000"/>
              <w:bottom w:val="single" w:sz="4" w:space="0" w:color="000000"/>
              <w:right w:val="single" w:sz="2" w:space="0" w:color="000000"/>
            </w:tcBorders>
            <w:shd w:val="clear" w:color="auto" w:fill="D9D9D9"/>
          </w:tcPr>
          <w:p w14:paraId="2C044188"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3A52D579" w14:textId="77777777" w:rsidR="003609CC" w:rsidRPr="003609CC" w:rsidRDefault="003609CC" w:rsidP="003609CC">
            <w:pPr>
              <w:widowControl w:val="0"/>
              <w:autoSpaceDE w:val="0"/>
              <w:autoSpaceDN w:val="0"/>
              <w:adjustRightInd w:val="0"/>
              <w:ind w:left="335" w:right="76" w:hanging="206"/>
              <w:rPr>
                <w:sz w:val="24"/>
                <w:szCs w:val="24"/>
                <w:lang w:val="en-ZA" w:eastAsia="en-ZA"/>
              </w:rPr>
            </w:pPr>
            <w:r w:rsidRPr="003609CC">
              <w:rPr>
                <w:rFonts w:ascii="Arial Narrow" w:hAnsi="Arial Narrow" w:cs="Arial Narrow"/>
                <w:spacing w:val="1"/>
                <w:w w:val="107"/>
                <w:sz w:val="15"/>
                <w:szCs w:val="15"/>
                <w:lang w:val="en-ZA" w:eastAsia="en-ZA"/>
              </w:rPr>
              <w:t>To</w:t>
            </w:r>
            <w:r w:rsidRPr="003609CC">
              <w:rPr>
                <w:rFonts w:ascii="Arial Narrow" w:hAnsi="Arial Narrow" w:cs="Arial Narrow"/>
                <w:spacing w:val="-3"/>
                <w:w w:val="107"/>
                <w:sz w:val="15"/>
                <w:szCs w:val="15"/>
                <w:lang w:val="en-ZA" w:eastAsia="en-ZA"/>
              </w:rPr>
              <w:t>t</w:t>
            </w:r>
            <w:r w:rsidRPr="003609CC">
              <w:rPr>
                <w:rFonts w:ascii="Arial Narrow" w:hAnsi="Arial Narrow" w:cs="Arial Narrow"/>
                <w:spacing w:val="1"/>
                <w:w w:val="107"/>
                <w:sz w:val="15"/>
                <w:szCs w:val="15"/>
                <w:lang w:val="en-ZA" w:eastAsia="en-ZA"/>
              </w:rPr>
              <w:t>a</w:t>
            </w:r>
            <w:r w:rsidRPr="003609CC">
              <w:rPr>
                <w:rFonts w:ascii="Arial Narrow" w:hAnsi="Arial Narrow" w:cs="Arial Narrow"/>
                <w:w w:val="107"/>
                <w:sz w:val="15"/>
                <w:szCs w:val="15"/>
                <w:lang w:val="en-ZA" w:eastAsia="en-ZA"/>
              </w:rPr>
              <w:t>l</w:t>
            </w:r>
            <w:r w:rsidRPr="003609CC">
              <w:rPr>
                <w:spacing w:val="-6"/>
                <w:w w:val="107"/>
                <w:sz w:val="15"/>
                <w:szCs w:val="15"/>
                <w:lang w:val="en-ZA" w:eastAsia="en-ZA"/>
              </w:rPr>
              <w:t xml:space="preserve"> </w:t>
            </w:r>
            <w:r w:rsidRPr="003609CC">
              <w:rPr>
                <w:rFonts w:ascii="Arial Narrow" w:hAnsi="Arial Narrow" w:cs="Arial Narrow"/>
                <w:spacing w:val="-1"/>
                <w:w w:val="126"/>
                <w:sz w:val="15"/>
                <w:szCs w:val="15"/>
                <w:lang w:val="en-ZA" w:eastAsia="en-ZA"/>
              </w:rPr>
              <w:t>i</w:t>
            </w:r>
            <w:r w:rsidRPr="003609CC">
              <w:rPr>
                <w:rFonts w:ascii="Arial Narrow" w:hAnsi="Arial Narrow" w:cs="Arial Narrow"/>
                <w:w w:val="107"/>
                <w:sz w:val="15"/>
                <w:szCs w:val="15"/>
                <w:lang w:val="en-ZA" w:eastAsia="en-ZA"/>
              </w:rPr>
              <w:t>m</w:t>
            </w:r>
            <w:r w:rsidRPr="003609CC">
              <w:rPr>
                <w:rFonts w:ascii="Arial Narrow" w:hAnsi="Arial Narrow" w:cs="Arial Narrow"/>
                <w:spacing w:val="-1"/>
                <w:w w:val="110"/>
                <w:sz w:val="15"/>
                <w:szCs w:val="15"/>
                <w:lang w:val="en-ZA" w:eastAsia="en-ZA"/>
              </w:rPr>
              <w:t>p</w:t>
            </w:r>
            <w:r w:rsidRPr="003609CC">
              <w:rPr>
                <w:rFonts w:ascii="Arial Narrow" w:hAnsi="Arial Narrow" w:cs="Arial Narrow"/>
                <w:spacing w:val="1"/>
                <w:w w:val="110"/>
                <w:sz w:val="15"/>
                <w:szCs w:val="15"/>
                <w:lang w:val="en-ZA" w:eastAsia="en-ZA"/>
              </w:rPr>
              <w:t>o</w:t>
            </w:r>
            <w:r w:rsidRPr="003609CC">
              <w:rPr>
                <w:rFonts w:ascii="Arial Narrow" w:hAnsi="Arial Narrow" w:cs="Arial Narrow"/>
                <w:w w:val="117"/>
                <w:sz w:val="15"/>
                <w:szCs w:val="15"/>
                <w:lang w:val="en-ZA" w:eastAsia="en-ZA"/>
              </w:rPr>
              <w:t>r</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w w:val="110"/>
                <w:sz w:val="15"/>
                <w:szCs w:val="15"/>
                <w:lang w:val="en-ZA" w:eastAsia="en-ZA"/>
              </w:rPr>
              <w:t>d</w:t>
            </w:r>
            <w:r w:rsidRPr="003609CC">
              <w:rPr>
                <w:w w:val="110"/>
                <w:sz w:val="15"/>
                <w:szCs w:val="15"/>
                <w:lang w:val="en-ZA" w:eastAsia="en-ZA"/>
              </w:rPr>
              <w:t xml:space="preserve"> </w:t>
            </w:r>
            <w:r w:rsidRPr="003609CC">
              <w:rPr>
                <w:rFonts w:ascii="Arial Narrow" w:hAnsi="Arial Narrow" w:cs="Arial Narrow"/>
                <w:spacing w:val="1"/>
                <w:w w:val="112"/>
                <w:sz w:val="15"/>
                <w:szCs w:val="15"/>
                <w:lang w:val="en-ZA" w:eastAsia="en-ZA"/>
              </w:rPr>
              <w:t>c</w:t>
            </w:r>
            <w:r w:rsidRPr="003609CC">
              <w:rPr>
                <w:rFonts w:ascii="Arial Narrow" w:hAnsi="Arial Narrow" w:cs="Arial Narrow"/>
                <w:spacing w:val="-1"/>
                <w:w w:val="110"/>
                <w:sz w:val="15"/>
                <w:szCs w:val="15"/>
                <w:lang w:val="en-ZA" w:eastAsia="en-ZA"/>
              </w:rPr>
              <w:t>o</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r w:rsidRPr="003609CC">
              <w:rPr>
                <w:rFonts w:ascii="Arial Narrow" w:hAnsi="Arial Narrow" w:cs="Arial Narrow"/>
                <w:spacing w:val="-2"/>
                <w:sz w:val="15"/>
                <w:szCs w:val="15"/>
                <w:lang w:val="en-ZA" w:eastAsia="en-ZA"/>
              </w:rPr>
              <w:t>e</w:t>
            </w:r>
            <w:r w:rsidRPr="003609CC">
              <w:rPr>
                <w:rFonts w:ascii="Arial Narrow" w:hAnsi="Arial Narrow" w:cs="Arial Narrow"/>
                <w:spacing w:val="1"/>
                <w:w w:val="110"/>
                <w:sz w:val="15"/>
                <w:szCs w:val="15"/>
                <w:lang w:val="en-ZA" w:eastAsia="en-ZA"/>
              </w:rPr>
              <w:t>n</w:t>
            </w:r>
            <w:r w:rsidRPr="003609CC">
              <w:rPr>
                <w:rFonts w:ascii="Arial Narrow" w:hAnsi="Arial Narrow" w:cs="Arial Narrow"/>
                <w:w w:val="120"/>
                <w:sz w:val="15"/>
                <w:szCs w:val="15"/>
                <w:lang w:val="en-ZA" w:eastAsia="en-ZA"/>
              </w:rPr>
              <w:t>t</w:t>
            </w:r>
          </w:p>
        </w:tc>
      </w:tr>
      <w:tr w:rsidR="003609CC" w:rsidRPr="003609CC" w14:paraId="39E63AB1" w14:textId="77777777" w:rsidTr="003609CC">
        <w:trPr>
          <w:trHeight w:hRule="exact" w:val="408"/>
        </w:trPr>
        <w:tc>
          <w:tcPr>
            <w:tcW w:w="7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C5A8B62"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68A21553" w14:textId="77777777" w:rsidR="003609CC" w:rsidRPr="003609CC" w:rsidRDefault="003609CC" w:rsidP="003609CC">
            <w:pPr>
              <w:widowControl w:val="0"/>
              <w:autoSpaceDE w:val="0"/>
              <w:autoSpaceDN w:val="0"/>
              <w:adjustRightInd w:val="0"/>
              <w:ind w:left="234"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C8</w:t>
            </w:r>
            <w:r w:rsidRPr="003609CC">
              <w:rPr>
                <w:rFonts w:ascii="Arial Narrow" w:hAnsi="Arial Narrow" w:cs="Arial Narrow"/>
                <w:sz w:val="16"/>
                <w:szCs w:val="16"/>
                <w:lang w:val="en-ZA" w:eastAsia="en-ZA"/>
              </w:rPr>
              <w:t>)</w:t>
            </w:r>
          </w:p>
        </w:tc>
        <w:tc>
          <w:tcPr>
            <w:tcW w:w="3404" w:type="dxa"/>
            <w:tcBorders>
              <w:top w:val="single" w:sz="4" w:space="0" w:color="000000"/>
              <w:left w:val="single" w:sz="4" w:space="0" w:color="000000"/>
              <w:bottom w:val="single" w:sz="4" w:space="0" w:color="000000"/>
              <w:right w:val="single" w:sz="4" w:space="0" w:color="000000"/>
            </w:tcBorders>
            <w:shd w:val="clear" w:color="auto" w:fill="D9D9D9"/>
          </w:tcPr>
          <w:p w14:paraId="2D19128E"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35E99FAA" w14:textId="77777777" w:rsidR="003609CC" w:rsidRPr="003609CC" w:rsidRDefault="003609CC" w:rsidP="003609CC">
            <w:pPr>
              <w:widowControl w:val="0"/>
              <w:autoSpaceDE w:val="0"/>
              <w:autoSpaceDN w:val="0"/>
              <w:adjustRightInd w:val="0"/>
              <w:ind w:left="1537" w:right="1513"/>
              <w:jc w:val="center"/>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C9</w:t>
            </w:r>
            <w:r w:rsidRPr="003609CC">
              <w:rPr>
                <w:rFonts w:ascii="Arial Narrow" w:hAnsi="Arial Narrow" w:cs="Arial Narrow"/>
                <w:sz w:val="16"/>
                <w:szCs w:val="16"/>
                <w:lang w:val="en-ZA" w:eastAsia="en-ZA"/>
              </w:rPr>
              <w:t>)</w:t>
            </w:r>
          </w:p>
        </w:tc>
        <w:tc>
          <w:tcPr>
            <w:tcW w:w="967" w:type="dxa"/>
            <w:tcBorders>
              <w:top w:val="single" w:sz="4" w:space="0" w:color="000000"/>
              <w:left w:val="single" w:sz="4" w:space="0" w:color="000000"/>
              <w:bottom w:val="single" w:sz="4" w:space="0" w:color="000000"/>
              <w:right w:val="single" w:sz="4" w:space="0" w:color="000000"/>
            </w:tcBorders>
            <w:shd w:val="clear" w:color="auto" w:fill="D9D9D9"/>
          </w:tcPr>
          <w:p w14:paraId="5E9EFA92"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13FFADA0" w14:textId="77777777" w:rsidR="003609CC" w:rsidRPr="003609CC" w:rsidRDefault="003609CC" w:rsidP="003609CC">
            <w:pPr>
              <w:widowControl w:val="0"/>
              <w:autoSpaceDE w:val="0"/>
              <w:autoSpaceDN w:val="0"/>
              <w:adjustRightInd w:val="0"/>
              <w:ind w:left="313"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0</w:t>
            </w:r>
            <w:r w:rsidRPr="003609CC">
              <w:rPr>
                <w:rFonts w:ascii="Arial Narrow" w:hAnsi="Arial Narrow" w:cs="Arial Narrow"/>
                <w:sz w:val="16"/>
                <w:szCs w:val="16"/>
                <w:lang w:val="en-ZA" w:eastAsia="en-ZA"/>
              </w:rPr>
              <w:t>)</w:t>
            </w:r>
          </w:p>
        </w:tc>
        <w:tc>
          <w:tcPr>
            <w:tcW w:w="969" w:type="dxa"/>
            <w:tcBorders>
              <w:top w:val="single" w:sz="4" w:space="0" w:color="000000"/>
              <w:left w:val="single" w:sz="4" w:space="0" w:color="000000"/>
              <w:bottom w:val="single" w:sz="4" w:space="0" w:color="000000"/>
              <w:right w:val="single" w:sz="4" w:space="0" w:color="000000"/>
            </w:tcBorders>
            <w:shd w:val="clear" w:color="auto" w:fill="D9D9D9"/>
          </w:tcPr>
          <w:p w14:paraId="52B48CE5"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738E08C0" w14:textId="77777777" w:rsidR="003609CC" w:rsidRPr="003609CC" w:rsidRDefault="003609CC" w:rsidP="003609CC">
            <w:pPr>
              <w:widowControl w:val="0"/>
              <w:autoSpaceDE w:val="0"/>
              <w:autoSpaceDN w:val="0"/>
              <w:adjustRightInd w:val="0"/>
              <w:ind w:left="313"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1</w:t>
            </w:r>
            <w:r w:rsidRPr="003609CC">
              <w:rPr>
                <w:rFonts w:ascii="Arial Narrow" w:hAnsi="Arial Narrow" w:cs="Arial Narrow"/>
                <w:sz w:val="16"/>
                <w:szCs w:val="16"/>
                <w:lang w:val="en-ZA" w:eastAsia="en-ZA"/>
              </w:rPr>
              <w:t>)</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Pr>
          <w:p w14:paraId="2AF2AC9B"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3AD47DB7" w14:textId="77777777" w:rsidR="003609CC" w:rsidRPr="003609CC" w:rsidRDefault="003609CC" w:rsidP="003609CC">
            <w:pPr>
              <w:widowControl w:val="0"/>
              <w:autoSpaceDE w:val="0"/>
              <w:autoSpaceDN w:val="0"/>
              <w:adjustRightInd w:val="0"/>
              <w:ind w:left="440" w:right="419"/>
              <w:jc w:val="center"/>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2</w:t>
            </w:r>
            <w:r w:rsidRPr="003609CC">
              <w:rPr>
                <w:rFonts w:ascii="Arial Narrow" w:hAnsi="Arial Narrow" w:cs="Arial Narrow"/>
                <w:sz w:val="16"/>
                <w:szCs w:val="16"/>
                <w:lang w:val="en-ZA" w:eastAsia="en-ZA"/>
              </w:rPr>
              <w:t>)</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04E7B34B"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47D6079B" w14:textId="77777777" w:rsidR="003609CC" w:rsidRPr="003609CC" w:rsidRDefault="003609CC" w:rsidP="003609CC">
            <w:pPr>
              <w:widowControl w:val="0"/>
              <w:autoSpaceDE w:val="0"/>
              <w:autoSpaceDN w:val="0"/>
              <w:adjustRightInd w:val="0"/>
              <w:ind w:left="253"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3</w:t>
            </w:r>
            <w:r w:rsidRPr="003609CC">
              <w:rPr>
                <w:rFonts w:ascii="Arial Narrow" w:hAnsi="Arial Narrow" w:cs="Arial Narrow"/>
                <w:sz w:val="16"/>
                <w:szCs w:val="16"/>
                <w:lang w:val="en-ZA" w:eastAsia="en-ZA"/>
              </w:rPr>
              <w:t>)</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78EEAA75"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770E52F2" w14:textId="77777777" w:rsidR="003609CC" w:rsidRPr="003609CC" w:rsidRDefault="003609CC" w:rsidP="003609CC">
            <w:pPr>
              <w:widowControl w:val="0"/>
              <w:autoSpaceDE w:val="0"/>
              <w:autoSpaceDN w:val="0"/>
              <w:adjustRightInd w:val="0"/>
              <w:ind w:left="256"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4</w:t>
            </w:r>
            <w:r w:rsidRPr="003609CC">
              <w:rPr>
                <w:rFonts w:ascii="Arial Narrow" w:hAnsi="Arial Narrow" w:cs="Arial Narrow"/>
                <w:sz w:val="16"/>
                <w:szCs w:val="16"/>
                <w:lang w:val="en-ZA" w:eastAsia="en-ZA"/>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7B910546"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058435E9" w14:textId="77777777" w:rsidR="003609CC" w:rsidRPr="003609CC" w:rsidRDefault="003609CC" w:rsidP="003609CC">
            <w:pPr>
              <w:widowControl w:val="0"/>
              <w:autoSpaceDE w:val="0"/>
              <w:autoSpaceDN w:val="0"/>
              <w:adjustRightInd w:val="0"/>
              <w:ind w:left="325"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5</w:t>
            </w:r>
            <w:r w:rsidRPr="003609CC">
              <w:rPr>
                <w:rFonts w:ascii="Arial Narrow" w:hAnsi="Arial Narrow" w:cs="Arial Narrow"/>
                <w:sz w:val="16"/>
                <w:szCs w:val="16"/>
                <w:lang w:val="en-ZA" w:eastAsia="en-ZA"/>
              </w:rPr>
              <w:t>)</w:t>
            </w: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3C14D947"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06E04406" w14:textId="77777777" w:rsidR="003609CC" w:rsidRPr="003609CC" w:rsidRDefault="003609CC" w:rsidP="003609CC">
            <w:pPr>
              <w:widowControl w:val="0"/>
              <w:autoSpaceDE w:val="0"/>
              <w:autoSpaceDN w:val="0"/>
              <w:adjustRightInd w:val="0"/>
              <w:ind w:left="318" w:right="-20"/>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6</w:t>
            </w:r>
            <w:r w:rsidRPr="003609CC">
              <w:rPr>
                <w:rFonts w:ascii="Arial Narrow" w:hAnsi="Arial Narrow" w:cs="Arial Narrow"/>
                <w:sz w:val="16"/>
                <w:szCs w:val="16"/>
                <w:lang w:val="en-ZA" w:eastAsia="en-ZA"/>
              </w:rPr>
              <w:t>)</w:t>
            </w:r>
          </w:p>
        </w:tc>
        <w:tc>
          <w:tcPr>
            <w:tcW w:w="1133" w:type="dxa"/>
            <w:tcBorders>
              <w:top w:val="single" w:sz="4" w:space="0" w:color="000000"/>
              <w:left w:val="single" w:sz="2" w:space="0" w:color="000000"/>
              <w:bottom w:val="single" w:sz="4" w:space="0" w:color="000000"/>
              <w:right w:val="single" w:sz="2" w:space="0" w:color="000000"/>
            </w:tcBorders>
            <w:shd w:val="clear" w:color="auto" w:fill="D9D9D9"/>
          </w:tcPr>
          <w:p w14:paraId="649E5BBD"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2A325F64" w14:textId="77777777" w:rsidR="003609CC" w:rsidRPr="003609CC" w:rsidRDefault="003609CC" w:rsidP="003609CC">
            <w:pPr>
              <w:widowControl w:val="0"/>
              <w:autoSpaceDE w:val="0"/>
              <w:autoSpaceDN w:val="0"/>
              <w:adjustRightInd w:val="0"/>
              <w:ind w:left="365" w:right="347"/>
              <w:jc w:val="center"/>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7</w:t>
            </w:r>
            <w:r w:rsidRPr="003609CC">
              <w:rPr>
                <w:rFonts w:ascii="Arial Narrow" w:hAnsi="Arial Narrow" w:cs="Arial Narrow"/>
                <w:sz w:val="16"/>
                <w:szCs w:val="16"/>
                <w:lang w:val="en-ZA" w:eastAsia="en-ZA"/>
              </w:rPr>
              <w:t>)</w:t>
            </w:r>
          </w:p>
        </w:tc>
        <w:tc>
          <w:tcPr>
            <w:tcW w:w="1135" w:type="dxa"/>
            <w:tcBorders>
              <w:top w:val="single" w:sz="4" w:space="0" w:color="000000"/>
              <w:left w:val="single" w:sz="2" w:space="0" w:color="000000"/>
              <w:bottom w:val="single" w:sz="4" w:space="0" w:color="000000"/>
              <w:right w:val="single" w:sz="2" w:space="0" w:color="000000"/>
            </w:tcBorders>
            <w:shd w:val="clear" w:color="auto" w:fill="D9D9D9"/>
          </w:tcPr>
          <w:p w14:paraId="69825139"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4772E600" w14:textId="77777777" w:rsidR="003609CC" w:rsidRPr="003609CC" w:rsidRDefault="003609CC" w:rsidP="003609CC">
            <w:pPr>
              <w:widowControl w:val="0"/>
              <w:autoSpaceDE w:val="0"/>
              <w:autoSpaceDN w:val="0"/>
              <w:adjustRightInd w:val="0"/>
              <w:ind w:left="368" w:right="347"/>
              <w:jc w:val="center"/>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8</w:t>
            </w:r>
            <w:r w:rsidRPr="003609CC">
              <w:rPr>
                <w:rFonts w:ascii="Arial Narrow" w:hAnsi="Arial Narrow" w:cs="Arial Narrow"/>
                <w:sz w:val="16"/>
                <w:szCs w:val="16"/>
                <w:lang w:val="en-ZA" w:eastAsia="en-ZA"/>
              </w:rPr>
              <w:t>)</w:t>
            </w:r>
          </w:p>
        </w:tc>
        <w:tc>
          <w:tcPr>
            <w:tcW w:w="1123" w:type="dxa"/>
            <w:tcBorders>
              <w:top w:val="single" w:sz="4" w:space="0" w:color="000000"/>
              <w:left w:val="single" w:sz="2" w:space="0" w:color="000000"/>
              <w:bottom w:val="single" w:sz="4" w:space="0" w:color="000000"/>
              <w:right w:val="single" w:sz="2" w:space="0" w:color="000000"/>
            </w:tcBorders>
            <w:shd w:val="clear" w:color="auto" w:fill="D9D9D9"/>
          </w:tcPr>
          <w:p w14:paraId="1DEE763A" w14:textId="77777777" w:rsidR="003609CC" w:rsidRPr="003609CC" w:rsidRDefault="003609CC" w:rsidP="003609CC">
            <w:pPr>
              <w:widowControl w:val="0"/>
              <w:autoSpaceDE w:val="0"/>
              <w:autoSpaceDN w:val="0"/>
              <w:adjustRightInd w:val="0"/>
              <w:spacing w:before="6" w:line="100" w:lineRule="exact"/>
              <w:rPr>
                <w:sz w:val="10"/>
                <w:szCs w:val="10"/>
                <w:lang w:val="en-ZA" w:eastAsia="en-ZA"/>
              </w:rPr>
            </w:pPr>
          </w:p>
          <w:p w14:paraId="603A5BF2" w14:textId="77777777" w:rsidR="003609CC" w:rsidRPr="003609CC" w:rsidRDefault="003609CC" w:rsidP="003609CC">
            <w:pPr>
              <w:widowControl w:val="0"/>
              <w:autoSpaceDE w:val="0"/>
              <w:autoSpaceDN w:val="0"/>
              <w:adjustRightInd w:val="0"/>
              <w:ind w:left="361" w:right="342"/>
              <w:jc w:val="center"/>
              <w:rPr>
                <w:sz w:val="24"/>
                <w:szCs w:val="24"/>
                <w:lang w:val="en-ZA" w:eastAsia="en-ZA"/>
              </w:rPr>
            </w:pPr>
            <w:r w:rsidRPr="003609CC">
              <w:rPr>
                <w:rFonts w:ascii="Arial Narrow" w:hAnsi="Arial Narrow" w:cs="Arial Narrow"/>
                <w:spacing w:val="-1"/>
                <w:sz w:val="16"/>
                <w:szCs w:val="16"/>
                <w:lang w:val="en-ZA" w:eastAsia="en-ZA"/>
              </w:rPr>
              <w:t>(</w:t>
            </w:r>
            <w:r w:rsidRPr="003609CC">
              <w:rPr>
                <w:rFonts w:ascii="Arial Narrow" w:hAnsi="Arial Narrow" w:cs="Arial Narrow"/>
                <w:spacing w:val="1"/>
                <w:sz w:val="16"/>
                <w:szCs w:val="16"/>
                <w:lang w:val="en-ZA" w:eastAsia="en-ZA"/>
              </w:rPr>
              <w:t>C</w:t>
            </w:r>
            <w:r w:rsidRPr="003609CC">
              <w:rPr>
                <w:rFonts w:ascii="Arial Narrow" w:hAnsi="Arial Narrow" w:cs="Arial Narrow"/>
                <w:spacing w:val="-1"/>
                <w:sz w:val="16"/>
                <w:szCs w:val="16"/>
                <w:lang w:val="en-ZA" w:eastAsia="en-ZA"/>
              </w:rPr>
              <w:t>1</w:t>
            </w:r>
            <w:r w:rsidRPr="003609CC">
              <w:rPr>
                <w:rFonts w:ascii="Arial Narrow" w:hAnsi="Arial Narrow" w:cs="Arial Narrow"/>
                <w:spacing w:val="1"/>
                <w:sz w:val="16"/>
                <w:szCs w:val="16"/>
                <w:lang w:val="en-ZA" w:eastAsia="en-ZA"/>
              </w:rPr>
              <w:t>9</w:t>
            </w:r>
            <w:r w:rsidRPr="003609CC">
              <w:rPr>
                <w:rFonts w:ascii="Arial Narrow" w:hAnsi="Arial Narrow" w:cs="Arial Narrow"/>
                <w:sz w:val="16"/>
                <w:szCs w:val="16"/>
                <w:lang w:val="en-ZA" w:eastAsia="en-ZA"/>
              </w:rPr>
              <w:t>)</w:t>
            </w:r>
          </w:p>
        </w:tc>
      </w:tr>
      <w:tr w:rsidR="003609CC" w:rsidRPr="003609CC" w14:paraId="23ABE673" w14:textId="77777777" w:rsidTr="003609CC">
        <w:trPr>
          <w:trHeight w:hRule="exact" w:val="406"/>
        </w:trPr>
        <w:tc>
          <w:tcPr>
            <w:tcW w:w="739" w:type="dxa"/>
            <w:gridSpan w:val="2"/>
            <w:tcBorders>
              <w:top w:val="single" w:sz="4" w:space="0" w:color="000000"/>
              <w:left w:val="single" w:sz="4" w:space="0" w:color="000000"/>
              <w:bottom w:val="single" w:sz="4" w:space="0" w:color="000000"/>
              <w:right w:val="single" w:sz="4" w:space="0" w:color="000000"/>
            </w:tcBorders>
          </w:tcPr>
          <w:p w14:paraId="506661BB" w14:textId="77777777" w:rsidR="003609CC" w:rsidRPr="003609CC" w:rsidRDefault="003609CC" w:rsidP="003609CC">
            <w:pPr>
              <w:widowControl w:val="0"/>
              <w:autoSpaceDE w:val="0"/>
              <w:autoSpaceDN w:val="0"/>
              <w:adjustRightInd w:val="0"/>
              <w:spacing w:before="3" w:line="100" w:lineRule="exact"/>
              <w:rPr>
                <w:sz w:val="10"/>
                <w:szCs w:val="10"/>
                <w:lang w:val="en-ZA" w:eastAsia="en-ZA"/>
              </w:rPr>
            </w:pPr>
          </w:p>
          <w:p w14:paraId="02C01D14"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317" w:type="dxa"/>
            <w:gridSpan w:val="7"/>
            <w:tcBorders>
              <w:top w:val="single" w:sz="4" w:space="0" w:color="000000"/>
              <w:left w:val="single" w:sz="4" w:space="0" w:color="000000"/>
              <w:bottom w:val="single" w:sz="4" w:space="0" w:color="000000"/>
              <w:right w:val="single" w:sz="4" w:space="0" w:color="000000"/>
            </w:tcBorders>
          </w:tcPr>
          <w:p w14:paraId="1F282916"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tcPr>
          <w:p w14:paraId="62BCF9E6" w14:textId="77777777" w:rsidR="003609CC" w:rsidRPr="003609CC" w:rsidRDefault="003609CC" w:rsidP="003609CC">
            <w:pPr>
              <w:widowControl w:val="0"/>
              <w:autoSpaceDE w:val="0"/>
              <w:autoSpaceDN w:val="0"/>
              <w:adjustRightInd w:val="0"/>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06CBD349"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54754C1E"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32F6085F"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67225637" w14:textId="77777777" w:rsidTr="003609CC">
        <w:trPr>
          <w:trHeight w:hRule="exact" w:val="466"/>
        </w:trPr>
        <w:tc>
          <w:tcPr>
            <w:tcW w:w="739" w:type="dxa"/>
            <w:gridSpan w:val="2"/>
            <w:tcBorders>
              <w:top w:val="single" w:sz="4" w:space="0" w:color="000000"/>
              <w:left w:val="single" w:sz="4" w:space="0" w:color="000000"/>
              <w:bottom w:val="single" w:sz="4" w:space="0" w:color="000000"/>
              <w:right w:val="single" w:sz="4" w:space="0" w:color="000000"/>
            </w:tcBorders>
          </w:tcPr>
          <w:p w14:paraId="14B49DA0"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700FC06A"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275592AD"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18E8CD8B"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3622070B"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5274F7A7"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6C4DA685"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79FA28E2"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0CFF6DF3"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3E29C2E4"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632686D5"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580F89B2"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03BA26B0" w14:textId="77777777" w:rsidTr="003609CC">
        <w:trPr>
          <w:trHeight w:hRule="exact" w:val="463"/>
        </w:trPr>
        <w:tc>
          <w:tcPr>
            <w:tcW w:w="739" w:type="dxa"/>
            <w:gridSpan w:val="2"/>
            <w:tcBorders>
              <w:top w:val="single" w:sz="4" w:space="0" w:color="000000"/>
              <w:left w:val="single" w:sz="4" w:space="0" w:color="000000"/>
              <w:bottom w:val="single" w:sz="4" w:space="0" w:color="000000"/>
              <w:right w:val="single" w:sz="4" w:space="0" w:color="000000"/>
            </w:tcBorders>
          </w:tcPr>
          <w:p w14:paraId="2B52730B"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15143887"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43C94A1E"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1C2D27C8"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0B5BF70E"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62218DEE"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3C4EC5FE"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350E75A5"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06C402A7"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28A66DA0"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13C86C5E"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0AF21271"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5896EB82" w14:textId="77777777" w:rsidTr="003609CC">
        <w:trPr>
          <w:trHeight w:hRule="exact" w:val="463"/>
        </w:trPr>
        <w:tc>
          <w:tcPr>
            <w:tcW w:w="739" w:type="dxa"/>
            <w:gridSpan w:val="2"/>
            <w:tcBorders>
              <w:top w:val="single" w:sz="4" w:space="0" w:color="000000"/>
              <w:left w:val="single" w:sz="4" w:space="0" w:color="000000"/>
              <w:bottom w:val="single" w:sz="4" w:space="0" w:color="000000"/>
              <w:right w:val="single" w:sz="4" w:space="0" w:color="000000"/>
            </w:tcBorders>
          </w:tcPr>
          <w:p w14:paraId="176AD2CE"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7825EA65"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619E226B"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0A9B5B49"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0509AF07"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5F8C5929"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26456DE3"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509557D5"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0C577354"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11F0150A"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4263EAF6"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0E39C067"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4BAC3233" w14:textId="77777777" w:rsidTr="003609CC">
        <w:trPr>
          <w:trHeight w:hRule="exact" w:val="466"/>
        </w:trPr>
        <w:tc>
          <w:tcPr>
            <w:tcW w:w="739" w:type="dxa"/>
            <w:gridSpan w:val="2"/>
            <w:tcBorders>
              <w:top w:val="single" w:sz="4" w:space="0" w:color="000000"/>
              <w:left w:val="single" w:sz="4" w:space="0" w:color="000000"/>
              <w:bottom w:val="single" w:sz="4" w:space="0" w:color="000000"/>
              <w:right w:val="single" w:sz="4" w:space="0" w:color="000000"/>
            </w:tcBorders>
          </w:tcPr>
          <w:p w14:paraId="30D5CDFE"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154C551B"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2C699964"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6A2E6E16"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12423D41"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12349260"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05E0235A"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02B8E933"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0AD6F12B" w14:textId="77777777" w:rsidR="003609CC" w:rsidRPr="003609CC" w:rsidRDefault="003609CC" w:rsidP="003609CC">
            <w:pPr>
              <w:widowControl w:val="0"/>
              <w:autoSpaceDE w:val="0"/>
              <w:autoSpaceDN w:val="0"/>
              <w:adjustRightInd w:val="0"/>
              <w:ind w:left="377" w:right="358"/>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72EEB578"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4AB4ABED"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10349105"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1189BD07" w14:textId="77777777" w:rsidTr="003609CC">
        <w:trPr>
          <w:trHeight w:hRule="exact" w:val="465"/>
        </w:trPr>
        <w:tc>
          <w:tcPr>
            <w:tcW w:w="7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1B3D8163" w14:textId="77777777" w:rsidR="003609CC" w:rsidRPr="003609CC" w:rsidRDefault="003609CC" w:rsidP="003609CC">
            <w:pPr>
              <w:widowControl w:val="0"/>
              <w:autoSpaceDE w:val="0"/>
              <w:autoSpaceDN w:val="0"/>
              <w:adjustRightInd w:val="0"/>
              <w:spacing w:before="4" w:line="130" w:lineRule="exact"/>
              <w:rPr>
                <w:sz w:val="13"/>
                <w:szCs w:val="13"/>
                <w:lang w:val="en-ZA" w:eastAsia="en-ZA"/>
              </w:rPr>
            </w:pPr>
            <w:bookmarkStart w:id="34" w:name="_Hlk89854427"/>
          </w:p>
          <w:p w14:paraId="21996EAF"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shd w:val="clear" w:color="auto" w:fill="D9D9D9"/>
          </w:tcPr>
          <w:p w14:paraId="16380080" w14:textId="77777777" w:rsidR="003609CC" w:rsidRPr="003609CC" w:rsidRDefault="003609CC" w:rsidP="003609CC">
            <w:pPr>
              <w:widowControl w:val="0"/>
              <w:autoSpaceDE w:val="0"/>
              <w:autoSpaceDN w:val="0"/>
              <w:adjustRightInd w:val="0"/>
              <w:spacing w:before="4" w:line="130" w:lineRule="exact"/>
              <w:rPr>
                <w:sz w:val="13"/>
                <w:szCs w:val="13"/>
                <w:lang w:val="en-ZA" w:eastAsia="en-ZA"/>
              </w:rPr>
            </w:pPr>
          </w:p>
          <w:p w14:paraId="7D77E891"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shd w:val="clear" w:color="auto" w:fill="D9D9D9"/>
          </w:tcPr>
          <w:p w14:paraId="7C21FA1C"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shd w:val="clear" w:color="auto" w:fill="D9D9D9"/>
          </w:tcPr>
          <w:p w14:paraId="3E84F2B1"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shd w:val="clear" w:color="auto" w:fill="D9D9D9"/>
          </w:tcPr>
          <w:p w14:paraId="0D5F4725"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1B391DED"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793DCB82"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52B54631"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0F52AB55" w14:textId="77777777" w:rsidR="003609CC" w:rsidRPr="003609CC" w:rsidRDefault="003609CC" w:rsidP="003609CC">
            <w:pPr>
              <w:widowControl w:val="0"/>
              <w:autoSpaceDE w:val="0"/>
              <w:autoSpaceDN w:val="0"/>
              <w:adjustRightInd w:val="0"/>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shd w:val="clear" w:color="auto" w:fill="D9D9D9"/>
          </w:tcPr>
          <w:p w14:paraId="71839413"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shd w:val="clear" w:color="auto" w:fill="D9D9D9"/>
          </w:tcPr>
          <w:p w14:paraId="5FD47F95"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shd w:val="clear" w:color="auto" w:fill="D9D9D9"/>
          </w:tcPr>
          <w:p w14:paraId="762F5982"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107DAD1A" w14:textId="77777777" w:rsidTr="003609CC">
        <w:trPr>
          <w:trHeight w:hRule="exact" w:val="463"/>
        </w:trPr>
        <w:tc>
          <w:tcPr>
            <w:tcW w:w="739" w:type="dxa"/>
            <w:gridSpan w:val="2"/>
            <w:tcBorders>
              <w:top w:val="single" w:sz="4" w:space="0" w:color="000000"/>
              <w:left w:val="single" w:sz="4" w:space="0" w:color="000000"/>
              <w:bottom w:val="single" w:sz="4" w:space="0" w:color="000000"/>
              <w:right w:val="single" w:sz="4" w:space="0" w:color="000000"/>
            </w:tcBorders>
          </w:tcPr>
          <w:p w14:paraId="6C255F20"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70BF478E" w14:textId="77777777" w:rsidR="003609CC" w:rsidRPr="003609CC" w:rsidRDefault="003609CC" w:rsidP="003609CC">
            <w:pPr>
              <w:widowControl w:val="0"/>
              <w:autoSpaceDE w:val="0"/>
              <w:autoSpaceDN w:val="0"/>
              <w:adjustRightInd w:val="0"/>
              <w:spacing w:before="43" w:line="182" w:lineRule="exact"/>
              <w:ind w:left="102" w:right="54"/>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75291961"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44BF95C0"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04E0B5CE"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3BAB4527"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3488AE2E"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7A8ED959"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553525D7" w14:textId="77777777" w:rsidR="003609CC" w:rsidRPr="003609CC" w:rsidRDefault="003609CC" w:rsidP="003609CC">
            <w:pPr>
              <w:widowControl w:val="0"/>
              <w:autoSpaceDE w:val="0"/>
              <w:autoSpaceDN w:val="0"/>
              <w:adjustRightInd w:val="0"/>
              <w:spacing w:before="2" w:line="130" w:lineRule="exact"/>
              <w:rPr>
                <w:sz w:val="13"/>
                <w:szCs w:val="13"/>
                <w:lang w:val="en-ZA" w:eastAsia="en-ZA"/>
              </w:rPr>
            </w:pPr>
          </w:p>
          <w:p w14:paraId="72F98258" w14:textId="77777777" w:rsidR="003609CC" w:rsidRPr="003609CC" w:rsidRDefault="003609CC" w:rsidP="003609CC">
            <w:pPr>
              <w:widowControl w:val="0"/>
              <w:autoSpaceDE w:val="0"/>
              <w:autoSpaceDN w:val="0"/>
              <w:adjustRightInd w:val="0"/>
              <w:ind w:left="334" w:right="315"/>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690A509E"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4BC3B7E8"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2E731873"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1B4C75CD" w14:textId="77777777" w:rsidTr="003609CC">
        <w:trPr>
          <w:trHeight w:hRule="exact" w:val="463"/>
        </w:trPr>
        <w:tc>
          <w:tcPr>
            <w:tcW w:w="739" w:type="dxa"/>
            <w:gridSpan w:val="2"/>
            <w:tcBorders>
              <w:top w:val="single" w:sz="4" w:space="0" w:color="000000"/>
              <w:left w:val="single" w:sz="4" w:space="0" w:color="000000"/>
              <w:bottom w:val="single" w:sz="4" w:space="0" w:color="000000"/>
              <w:right w:val="single" w:sz="4" w:space="0" w:color="000000"/>
            </w:tcBorders>
          </w:tcPr>
          <w:p w14:paraId="40667033"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34EB1F62" w14:textId="77777777" w:rsidR="003609CC" w:rsidRPr="003609CC" w:rsidRDefault="003609CC" w:rsidP="003609CC">
            <w:pPr>
              <w:widowControl w:val="0"/>
              <w:autoSpaceDE w:val="0"/>
              <w:autoSpaceDN w:val="0"/>
              <w:adjustRightInd w:val="0"/>
              <w:spacing w:before="38"/>
              <w:ind w:left="102" w:right="56"/>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3B1FB7B0"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4AD6A08C"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26D9EAE2"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1114B9A5"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6322A4BD"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4316D089"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5D4AE47F" w14:textId="77777777" w:rsidR="003609CC" w:rsidRPr="003609CC" w:rsidRDefault="003609CC" w:rsidP="003609CC">
            <w:pPr>
              <w:widowControl w:val="0"/>
              <w:autoSpaceDE w:val="0"/>
              <w:autoSpaceDN w:val="0"/>
              <w:adjustRightInd w:val="0"/>
              <w:spacing w:before="2" w:line="130" w:lineRule="exact"/>
              <w:rPr>
                <w:sz w:val="13"/>
                <w:szCs w:val="13"/>
                <w:lang w:val="en-ZA" w:eastAsia="en-ZA"/>
              </w:rPr>
            </w:pPr>
          </w:p>
          <w:p w14:paraId="1D2CB5FA" w14:textId="77777777" w:rsidR="003609CC" w:rsidRPr="003609CC" w:rsidRDefault="003609CC" w:rsidP="003609CC">
            <w:pPr>
              <w:widowControl w:val="0"/>
              <w:autoSpaceDE w:val="0"/>
              <w:autoSpaceDN w:val="0"/>
              <w:adjustRightInd w:val="0"/>
              <w:ind w:left="334" w:right="315"/>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574E097E"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67CF0029"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0B46197D"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10217750" w14:textId="77777777" w:rsidTr="003609CC">
        <w:trPr>
          <w:trHeight w:hRule="exact" w:val="466"/>
        </w:trPr>
        <w:tc>
          <w:tcPr>
            <w:tcW w:w="739" w:type="dxa"/>
            <w:gridSpan w:val="2"/>
            <w:tcBorders>
              <w:top w:val="single" w:sz="4" w:space="0" w:color="000000"/>
              <w:left w:val="single" w:sz="4" w:space="0" w:color="000000"/>
              <w:bottom w:val="single" w:sz="4" w:space="0" w:color="000000"/>
              <w:right w:val="single" w:sz="4" w:space="0" w:color="000000"/>
            </w:tcBorders>
          </w:tcPr>
          <w:p w14:paraId="5F500573"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4" w:type="dxa"/>
            <w:tcBorders>
              <w:top w:val="single" w:sz="4" w:space="0" w:color="000000"/>
              <w:left w:val="single" w:sz="4" w:space="0" w:color="000000"/>
              <w:bottom w:val="single" w:sz="4" w:space="0" w:color="auto"/>
              <w:right w:val="single" w:sz="4" w:space="0" w:color="000000"/>
            </w:tcBorders>
          </w:tcPr>
          <w:p w14:paraId="1BEDEDAA" w14:textId="77777777" w:rsidR="003609CC" w:rsidRPr="003609CC" w:rsidRDefault="003609CC" w:rsidP="003609CC">
            <w:pPr>
              <w:widowControl w:val="0"/>
              <w:autoSpaceDE w:val="0"/>
              <w:autoSpaceDN w:val="0"/>
              <w:adjustRightInd w:val="0"/>
              <w:spacing w:before="38"/>
              <w:ind w:left="102" w:right="53"/>
              <w:rPr>
                <w:sz w:val="24"/>
                <w:szCs w:val="24"/>
                <w:lang w:val="en-ZA" w:eastAsia="en-ZA"/>
              </w:rPr>
            </w:pPr>
          </w:p>
        </w:tc>
        <w:tc>
          <w:tcPr>
            <w:tcW w:w="967" w:type="dxa"/>
            <w:tcBorders>
              <w:top w:val="single" w:sz="4" w:space="0" w:color="000000"/>
              <w:left w:val="single" w:sz="4" w:space="0" w:color="000000"/>
              <w:bottom w:val="single" w:sz="4" w:space="0" w:color="auto"/>
              <w:right w:val="single" w:sz="4" w:space="0" w:color="000000"/>
            </w:tcBorders>
          </w:tcPr>
          <w:p w14:paraId="11C340EB"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auto"/>
              <w:right w:val="single" w:sz="4" w:space="0" w:color="000000"/>
            </w:tcBorders>
          </w:tcPr>
          <w:p w14:paraId="0A9E26A8"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auto"/>
              <w:right w:val="single" w:sz="4" w:space="0" w:color="000000"/>
            </w:tcBorders>
          </w:tcPr>
          <w:p w14:paraId="703D9FBE"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auto"/>
              <w:right w:val="single" w:sz="4" w:space="0" w:color="000000"/>
            </w:tcBorders>
          </w:tcPr>
          <w:p w14:paraId="07263C61"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auto"/>
              <w:right w:val="single" w:sz="4" w:space="0" w:color="000000"/>
            </w:tcBorders>
          </w:tcPr>
          <w:p w14:paraId="60E70E8F"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auto"/>
              <w:right w:val="single" w:sz="4" w:space="0" w:color="000000"/>
            </w:tcBorders>
          </w:tcPr>
          <w:p w14:paraId="1B265C11"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auto"/>
              <w:right w:val="single" w:sz="2" w:space="0" w:color="000000"/>
            </w:tcBorders>
            <w:shd w:val="clear" w:color="auto" w:fill="D9D9D9"/>
          </w:tcPr>
          <w:p w14:paraId="29A6C308" w14:textId="77777777" w:rsidR="003609CC" w:rsidRPr="003609CC" w:rsidRDefault="003609CC" w:rsidP="003609CC">
            <w:pPr>
              <w:widowControl w:val="0"/>
              <w:autoSpaceDE w:val="0"/>
              <w:autoSpaceDN w:val="0"/>
              <w:adjustRightInd w:val="0"/>
              <w:spacing w:before="5" w:line="130" w:lineRule="exact"/>
              <w:rPr>
                <w:sz w:val="13"/>
                <w:szCs w:val="13"/>
                <w:lang w:val="en-ZA" w:eastAsia="en-ZA"/>
              </w:rPr>
            </w:pPr>
          </w:p>
          <w:p w14:paraId="7D94CEFD" w14:textId="77777777" w:rsidR="003609CC" w:rsidRPr="003609CC" w:rsidRDefault="003609CC" w:rsidP="003609CC">
            <w:pPr>
              <w:widowControl w:val="0"/>
              <w:autoSpaceDE w:val="0"/>
              <w:autoSpaceDN w:val="0"/>
              <w:adjustRightInd w:val="0"/>
              <w:ind w:left="334" w:right="315"/>
              <w:jc w:val="center"/>
              <w:rPr>
                <w:sz w:val="24"/>
                <w:szCs w:val="24"/>
                <w:lang w:val="en-ZA" w:eastAsia="en-ZA"/>
              </w:rPr>
            </w:pPr>
          </w:p>
        </w:tc>
        <w:tc>
          <w:tcPr>
            <w:tcW w:w="1133" w:type="dxa"/>
            <w:tcBorders>
              <w:top w:val="single" w:sz="4" w:space="0" w:color="000000"/>
              <w:left w:val="single" w:sz="2" w:space="0" w:color="000000"/>
              <w:bottom w:val="single" w:sz="4" w:space="0" w:color="auto"/>
              <w:right w:val="single" w:sz="2" w:space="0" w:color="000000"/>
            </w:tcBorders>
          </w:tcPr>
          <w:p w14:paraId="50D5ABE2"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auto"/>
              <w:right w:val="single" w:sz="2" w:space="0" w:color="000000"/>
            </w:tcBorders>
          </w:tcPr>
          <w:p w14:paraId="302FCD34"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auto"/>
              <w:right w:val="single" w:sz="2" w:space="0" w:color="000000"/>
            </w:tcBorders>
          </w:tcPr>
          <w:p w14:paraId="34DFFE09" w14:textId="77777777" w:rsidR="003609CC" w:rsidRPr="003609CC" w:rsidRDefault="003609CC" w:rsidP="003609CC">
            <w:pPr>
              <w:widowControl w:val="0"/>
              <w:autoSpaceDE w:val="0"/>
              <w:autoSpaceDN w:val="0"/>
              <w:adjustRightInd w:val="0"/>
              <w:rPr>
                <w:sz w:val="24"/>
                <w:szCs w:val="24"/>
                <w:lang w:val="en-ZA" w:eastAsia="en-ZA"/>
              </w:rPr>
            </w:pPr>
          </w:p>
        </w:tc>
      </w:tr>
      <w:tr w:rsidR="003609CC" w:rsidRPr="003609CC" w14:paraId="36049256" w14:textId="77777777" w:rsidTr="003609CC">
        <w:trPr>
          <w:trHeight w:hRule="exact" w:val="498"/>
        </w:trPr>
        <w:tc>
          <w:tcPr>
            <w:tcW w:w="739" w:type="dxa"/>
            <w:gridSpan w:val="2"/>
            <w:tcBorders>
              <w:top w:val="single" w:sz="4" w:space="0" w:color="000000"/>
              <w:left w:val="single" w:sz="4" w:space="0" w:color="000000"/>
              <w:bottom w:val="single" w:sz="4" w:space="0" w:color="000000"/>
              <w:right w:val="single" w:sz="4" w:space="0" w:color="auto"/>
            </w:tcBorders>
          </w:tcPr>
          <w:p w14:paraId="6EEAFBF2" w14:textId="77777777" w:rsidR="003609CC" w:rsidRPr="003609CC" w:rsidRDefault="003609CC" w:rsidP="003609CC">
            <w:pPr>
              <w:widowControl w:val="0"/>
              <w:autoSpaceDE w:val="0"/>
              <w:autoSpaceDN w:val="0"/>
              <w:adjustRightInd w:val="0"/>
              <w:ind w:left="102" w:right="-20"/>
              <w:rPr>
                <w:sz w:val="24"/>
                <w:szCs w:val="24"/>
                <w:lang w:val="en-ZA" w:eastAsia="en-ZA"/>
              </w:rPr>
            </w:pPr>
          </w:p>
        </w:tc>
        <w:tc>
          <w:tcPr>
            <w:tcW w:w="3404" w:type="dxa"/>
            <w:tcBorders>
              <w:top w:val="single" w:sz="4" w:space="0" w:color="auto"/>
              <w:left w:val="single" w:sz="4" w:space="0" w:color="auto"/>
              <w:bottom w:val="single" w:sz="4" w:space="0" w:color="auto"/>
              <w:right w:val="single" w:sz="4" w:space="0" w:color="auto"/>
            </w:tcBorders>
          </w:tcPr>
          <w:p w14:paraId="47D0627B" w14:textId="77777777" w:rsidR="003609CC" w:rsidRPr="003609CC" w:rsidRDefault="003609CC" w:rsidP="003609CC">
            <w:pPr>
              <w:widowControl w:val="0"/>
              <w:autoSpaceDE w:val="0"/>
              <w:autoSpaceDN w:val="0"/>
              <w:adjustRightInd w:val="0"/>
              <w:spacing w:before="43" w:line="182" w:lineRule="exact"/>
              <w:ind w:left="102" w:right="45"/>
              <w:rPr>
                <w:sz w:val="24"/>
                <w:szCs w:val="24"/>
                <w:lang w:val="en-ZA" w:eastAsia="en-ZA"/>
              </w:rPr>
            </w:pPr>
          </w:p>
        </w:tc>
        <w:tc>
          <w:tcPr>
            <w:tcW w:w="967" w:type="dxa"/>
            <w:tcBorders>
              <w:top w:val="single" w:sz="4" w:space="0" w:color="auto"/>
              <w:left w:val="single" w:sz="4" w:space="0" w:color="auto"/>
              <w:bottom w:val="single" w:sz="4" w:space="0" w:color="auto"/>
              <w:right w:val="single" w:sz="4" w:space="0" w:color="auto"/>
            </w:tcBorders>
          </w:tcPr>
          <w:p w14:paraId="205EF45C" w14:textId="77777777" w:rsidR="003609CC" w:rsidRPr="003609CC" w:rsidRDefault="003609CC" w:rsidP="003609CC">
            <w:pPr>
              <w:widowControl w:val="0"/>
              <w:autoSpaceDE w:val="0"/>
              <w:autoSpaceDN w:val="0"/>
              <w:adjustRightInd w:val="0"/>
              <w:rPr>
                <w:sz w:val="24"/>
                <w:szCs w:val="24"/>
                <w:lang w:val="en-ZA" w:eastAsia="en-ZA"/>
              </w:rPr>
            </w:pPr>
          </w:p>
        </w:tc>
        <w:tc>
          <w:tcPr>
            <w:tcW w:w="969" w:type="dxa"/>
            <w:tcBorders>
              <w:top w:val="single" w:sz="4" w:space="0" w:color="auto"/>
              <w:left w:val="single" w:sz="4" w:space="0" w:color="auto"/>
              <w:bottom w:val="single" w:sz="4" w:space="0" w:color="auto"/>
              <w:right w:val="single" w:sz="4" w:space="0" w:color="auto"/>
            </w:tcBorders>
          </w:tcPr>
          <w:p w14:paraId="75D12192" w14:textId="77777777" w:rsidR="003609CC" w:rsidRPr="003609CC" w:rsidRDefault="003609CC" w:rsidP="003609CC">
            <w:pPr>
              <w:widowControl w:val="0"/>
              <w:autoSpaceDE w:val="0"/>
              <w:autoSpaceDN w:val="0"/>
              <w:adjustRightInd w:val="0"/>
              <w:rPr>
                <w:sz w:val="24"/>
                <w:szCs w:val="24"/>
                <w:lang w:val="en-ZA" w:eastAsia="en-ZA"/>
              </w:rPr>
            </w:pPr>
          </w:p>
        </w:tc>
        <w:tc>
          <w:tcPr>
            <w:tcW w:w="1284" w:type="dxa"/>
            <w:tcBorders>
              <w:top w:val="single" w:sz="4" w:space="0" w:color="auto"/>
              <w:left w:val="single" w:sz="4" w:space="0" w:color="auto"/>
              <w:bottom w:val="single" w:sz="4" w:space="0" w:color="auto"/>
              <w:right w:val="single" w:sz="4" w:space="0" w:color="auto"/>
            </w:tcBorders>
          </w:tcPr>
          <w:p w14:paraId="7301C80F"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auto"/>
              <w:left w:val="single" w:sz="4" w:space="0" w:color="auto"/>
              <w:bottom w:val="single" w:sz="4" w:space="0" w:color="auto"/>
              <w:right w:val="single" w:sz="4" w:space="0" w:color="auto"/>
            </w:tcBorders>
          </w:tcPr>
          <w:p w14:paraId="2664E88D" w14:textId="77777777" w:rsidR="003609CC" w:rsidRPr="003609CC" w:rsidRDefault="003609CC" w:rsidP="003609CC">
            <w:pPr>
              <w:widowControl w:val="0"/>
              <w:autoSpaceDE w:val="0"/>
              <w:autoSpaceDN w:val="0"/>
              <w:adjustRightInd w:val="0"/>
              <w:rPr>
                <w:sz w:val="24"/>
                <w:szCs w:val="24"/>
                <w:lang w:val="en-ZA" w:eastAsia="en-ZA"/>
              </w:rPr>
            </w:pPr>
          </w:p>
        </w:tc>
        <w:tc>
          <w:tcPr>
            <w:tcW w:w="850" w:type="dxa"/>
            <w:tcBorders>
              <w:top w:val="single" w:sz="4" w:space="0" w:color="auto"/>
              <w:left w:val="single" w:sz="4" w:space="0" w:color="auto"/>
              <w:bottom w:val="single" w:sz="4" w:space="0" w:color="auto"/>
              <w:right w:val="single" w:sz="4" w:space="0" w:color="auto"/>
            </w:tcBorders>
          </w:tcPr>
          <w:p w14:paraId="083A41DE" w14:textId="77777777" w:rsidR="003609CC" w:rsidRPr="003609CC" w:rsidRDefault="003609CC" w:rsidP="003609CC">
            <w:pPr>
              <w:widowControl w:val="0"/>
              <w:autoSpaceDE w:val="0"/>
              <w:autoSpaceDN w:val="0"/>
              <w:adjustRightInd w:val="0"/>
              <w:rPr>
                <w:sz w:val="24"/>
                <w:szCs w:val="24"/>
                <w:lang w:val="en-ZA" w:eastAsia="en-ZA"/>
              </w:rPr>
            </w:pPr>
          </w:p>
        </w:tc>
        <w:tc>
          <w:tcPr>
            <w:tcW w:w="993" w:type="dxa"/>
            <w:tcBorders>
              <w:top w:val="single" w:sz="4" w:space="0" w:color="auto"/>
              <w:left w:val="single" w:sz="4" w:space="0" w:color="auto"/>
              <w:bottom w:val="single" w:sz="4" w:space="0" w:color="auto"/>
              <w:right w:val="single" w:sz="4" w:space="0" w:color="auto"/>
            </w:tcBorders>
          </w:tcPr>
          <w:p w14:paraId="3DFD908E" w14:textId="77777777" w:rsidR="003609CC" w:rsidRPr="003609CC" w:rsidRDefault="003609CC" w:rsidP="003609CC">
            <w:pPr>
              <w:widowControl w:val="0"/>
              <w:autoSpaceDE w:val="0"/>
              <w:autoSpaceDN w:val="0"/>
              <w:adjustRightInd w:val="0"/>
              <w:rPr>
                <w:sz w:val="24"/>
                <w:szCs w:val="24"/>
                <w:lang w:val="en-ZA" w:eastAsia="en-ZA"/>
              </w:rPr>
            </w:pPr>
          </w:p>
        </w:tc>
        <w:tc>
          <w:tcPr>
            <w:tcW w:w="977" w:type="dxa"/>
            <w:tcBorders>
              <w:top w:val="single" w:sz="4" w:space="0" w:color="auto"/>
              <w:left w:val="single" w:sz="4" w:space="0" w:color="auto"/>
              <w:bottom w:val="single" w:sz="4" w:space="0" w:color="auto"/>
              <w:right w:val="single" w:sz="4" w:space="0" w:color="auto"/>
            </w:tcBorders>
            <w:shd w:val="clear" w:color="auto" w:fill="D9D9D9"/>
          </w:tcPr>
          <w:p w14:paraId="439F6630" w14:textId="77777777" w:rsidR="003609CC" w:rsidRPr="003609CC" w:rsidRDefault="003609CC" w:rsidP="003609CC">
            <w:pPr>
              <w:widowControl w:val="0"/>
              <w:autoSpaceDE w:val="0"/>
              <w:autoSpaceDN w:val="0"/>
              <w:adjustRightInd w:val="0"/>
              <w:rPr>
                <w:sz w:val="24"/>
                <w:szCs w:val="24"/>
                <w:lang w:val="en-ZA" w:eastAsia="en-ZA"/>
              </w:rPr>
            </w:pPr>
          </w:p>
        </w:tc>
        <w:tc>
          <w:tcPr>
            <w:tcW w:w="1133" w:type="dxa"/>
            <w:tcBorders>
              <w:top w:val="single" w:sz="4" w:space="0" w:color="auto"/>
              <w:left w:val="single" w:sz="4" w:space="0" w:color="auto"/>
              <w:bottom w:val="single" w:sz="4" w:space="0" w:color="auto"/>
              <w:right w:val="single" w:sz="4" w:space="0" w:color="auto"/>
            </w:tcBorders>
          </w:tcPr>
          <w:p w14:paraId="552007AB" w14:textId="77777777" w:rsidR="003609CC" w:rsidRPr="003609CC" w:rsidRDefault="003609CC" w:rsidP="003609CC">
            <w:pPr>
              <w:widowControl w:val="0"/>
              <w:autoSpaceDE w:val="0"/>
              <w:autoSpaceDN w:val="0"/>
              <w:adjustRightInd w:val="0"/>
              <w:rPr>
                <w:sz w:val="24"/>
                <w:szCs w:val="24"/>
                <w:lang w:val="en-ZA" w:eastAsia="en-ZA"/>
              </w:rPr>
            </w:pPr>
          </w:p>
        </w:tc>
        <w:tc>
          <w:tcPr>
            <w:tcW w:w="1135" w:type="dxa"/>
            <w:tcBorders>
              <w:top w:val="single" w:sz="4" w:space="0" w:color="auto"/>
              <w:left w:val="single" w:sz="4" w:space="0" w:color="auto"/>
              <w:bottom w:val="single" w:sz="4" w:space="0" w:color="auto"/>
              <w:right w:val="single" w:sz="4" w:space="0" w:color="auto"/>
            </w:tcBorders>
          </w:tcPr>
          <w:p w14:paraId="48D308DB" w14:textId="77777777" w:rsidR="003609CC" w:rsidRPr="003609CC" w:rsidRDefault="003609CC" w:rsidP="003609CC">
            <w:pPr>
              <w:widowControl w:val="0"/>
              <w:autoSpaceDE w:val="0"/>
              <w:autoSpaceDN w:val="0"/>
              <w:adjustRightInd w:val="0"/>
              <w:rPr>
                <w:sz w:val="24"/>
                <w:szCs w:val="24"/>
                <w:lang w:val="en-ZA" w:eastAsia="en-ZA"/>
              </w:rPr>
            </w:pPr>
          </w:p>
        </w:tc>
        <w:tc>
          <w:tcPr>
            <w:tcW w:w="1123" w:type="dxa"/>
            <w:tcBorders>
              <w:top w:val="single" w:sz="4" w:space="0" w:color="auto"/>
              <w:left w:val="single" w:sz="4" w:space="0" w:color="auto"/>
              <w:bottom w:val="single" w:sz="4" w:space="0" w:color="auto"/>
              <w:right w:val="single" w:sz="4" w:space="0" w:color="auto"/>
            </w:tcBorders>
          </w:tcPr>
          <w:p w14:paraId="63079C50" w14:textId="77777777" w:rsidR="003609CC" w:rsidRPr="003609CC" w:rsidRDefault="003609CC" w:rsidP="003609CC">
            <w:pPr>
              <w:widowControl w:val="0"/>
              <w:autoSpaceDE w:val="0"/>
              <w:autoSpaceDN w:val="0"/>
              <w:adjustRightInd w:val="0"/>
              <w:rPr>
                <w:sz w:val="24"/>
                <w:szCs w:val="24"/>
                <w:lang w:val="en-ZA" w:eastAsia="en-ZA"/>
              </w:rPr>
            </w:pPr>
          </w:p>
        </w:tc>
      </w:tr>
      <w:bookmarkEnd w:id="34"/>
      <w:tr w:rsidR="000D68D4" w:rsidRPr="003609CC" w14:paraId="065788C6" w14:textId="77777777" w:rsidTr="009C72D4">
        <w:trPr>
          <w:trHeight w:hRule="exact" w:val="465"/>
        </w:trPr>
        <w:tc>
          <w:tcPr>
            <w:tcW w:w="7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19CC4278" w14:textId="77777777" w:rsidR="000D68D4" w:rsidRPr="003609CC" w:rsidRDefault="000D68D4" w:rsidP="009C72D4">
            <w:pPr>
              <w:widowControl w:val="0"/>
              <w:autoSpaceDE w:val="0"/>
              <w:autoSpaceDN w:val="0"/>
              <w:adjustRightInd w:val="0"/>
              <w:spacing w:before="4" w:line="130" w:lineRule="exact"/>
              <w:rPr>
                <w:sz w:val="13"/>
                <w:szCs w:val="13"/>
                <w:lang w:val="en-ZA" w:eastAsia="en-ZA"/>
              </w:rPr>
            </w:pPr>
          </w:p>
          <w:p w14:paraId="4C1EB1FC" w14:textId="77777777" w:rsidR="000D68D4" w:rsidRPr="003609CC" w:rsidRDefault="000D68D4" w:rsidP="009C72D4">
            <w:pPr>
              <w:widowControl w:val="0"/>
              <w:autoSpaceDE w:val="0"/>
              <w:autoSpaceDN w:val="0"/>
              <w:adjustRightInd w:val="0"/>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shd w:val="clear" w:color="auto" w:fill="D9D9D9"/>
          </w:tcPr>
          <w:p w14:paraId="509EF9D2" w14:textId="77777777" w:rsidR="000D68D4" w:rsidRPr="003609CC" w:rsidRDefault="000D68D4" w:rsidP="009C72D4">
            <w:pPr>
              <w:widowControl w:val="0"/>
              <w:autoSpaceDE w:val="0"/>
              <w:autoSpaceDN w:val="0"/>
              <w:adjustRightInd w:val="0"/>
              <w:spacing w:before="4" w:line="130" w:lineRule="exact"/>
              <w:rPr>
                <w:sz w:val="13"/>
                <w:szCs w:val="13"/>
                <w:lang w:val="en-ZA" w:eastAsia="en-ZA"/>
              </w:rPr>
            </w:pPr>
          </w:p>
          <w:p w14:paraId="7DE2CEFE" w14:textId="77777777" w:rsidR="000D68D4" w:rsidRPr="003609CC" w:rsidRDefault="000D68D4" w:rsidP="009C72D4">
            <w:pPr>
              <w:widowControl w:val="0"/>
              <w:autoSpaceDE w:val="0"/>
              <w:autoSpaceDN w:val="0"/>
              <w:adjustRightInd w:val="0"/>
              <w:ind w:left="102" w:right="-20"/>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shd w:val="clear" w:color="auto" w:fill="D9D9D9"/>
          </w:tcPr>
          <w:p w14:paraId="012BE116" w14:textId="77777777" w:rsidR="000D68D4" w:rsidRPr="003609CC" w:rsidRDefault="000D68D4" w:rsidP="009C72D4">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shd w:val="clear" w:color="auto" w:fill="D9D9D9"/>
          </w:tcPr>
          <w:p w14:paraId="0B66B162" w14:textId="77777777" w:rsidR="000D68D4" w:rsidRPr="003609CC" w:rsidRDefault="000D68D4" w:rsidP="009C72D4">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shd w:val="clear" w:color="auto" w:fill="D9D9D9"/>
          </w:tcPr>
          <w:p w14:paraId="7DAFAC67" w14:textId="77777777" w:rsidR="000D68D4" w:rsidRPr="003609CC" w:rsidRDefault="000D68D4" w:rsidP="009C72D4">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5775F2C6" w14:textId="77777777" w:rsidR="000D68D4" w:rsidRPr="003609CC" w:rsidRDefault="000D68D4" w:rsidP="009C72D4">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62EF8832" w14:textId="77777777" w:rsidR="000D68D4" w:rsidRPr="003609CC" w:rsidRDefault="000D68D4" w:rsidP="009C72D4">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1A48C015" w14:textId="77777777" w:rsidR="000D68D4" w:rsidRPr="003609CC" w:rsidRDefault="000D68D4" w:rsidP="009C72D4">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73FD97E7" w14:textId="77777777" w:rsidR="000D68D4" w:rsidRPr="003609CC" w:rsidRDefault="000D68D4" w:rsidP="009C72D4">
            <w:pPr>
              <w:widowControl w:val="0"/>
              <w:autoSpaceDE w:val="0"/>
              <w:autoSpaceDN w:val="0"/>
              <w:adjustRightInd w:val="0"/>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shd w:val="clear" w:color="auto" w:fill="D9D9D9"/>
          </w:tcPr>
          <w:p w14:paraId="62B9748C" w14:textId="77777777" w:rsidR="000D68D4" w:rsidRPr="003609CC" w:rsidRDefault="000D68D4" w:rsidP="009C72D4">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shd w:val="clear" w:color="auto" w:fill="D9D9D9"/>
          </w:tcPr>
          <w:p w14:paraId="7FB913F8" w14:textId="77777777" w:rsidR="000D68D4" w:rsidRPr="003609CC" w:rsidRDefault="000D68D4" w:rsidP="009C72D4">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shd w:val="clear" w:color="auto" w:fill="D9D9D9"/>
          </w:tcPr>
          <w:p w14:paraId="7A400D9F" w14:textId="77777777" w:rsidR="000D68D4" w:rsidRPr="003609CC" w:rsidRDefault="000D68D4" w:rsidP="009C72D4">
            <w:pPr>
              <w:widowControl w:val="0"/>
              <w:autoSpaceDE w:val="0"/>
              <w:autoSpaceDN w:val="0"/>
              <w:adjustRightInd w:val="0"/>
              <w:rPr>
                <w:sz w:val="24"/>
                <w:szCs w:val="24"/>
                <w:lang w:val="en-ZA" w:eastAsia="en-ZA"/>
              </w:rPr>
            </w:pPr>
          </w:p>
        </w:tc>
      </w:tr>
      <w:tr w:rsidR="000D68D4" w:rsidRPr="003609CC" w14:paraId="3D3880E5" w14:textId="77777777" w:rsidTr="009C72D4">
        <w:trPr>
          <w:trHeight w:hRule="exact" w:val="463"/>
        </w:trPr>
        <w:tc>
          <w:tcPr>
            <w:tcW w:w="739" w:type="dxa"/>
            <w:gridSpan w:val="2"/>
            <w:tcBorders>
              <w:top w:val="single" w:sz="4" w:space="0" w:color="000000"/>
              <w:left w:val="single" w:sz="4" w:space="0" w:color="000000"/>
              <w:bottom w:val="single" w:sz="4" w:space="0" w:color="000000"/>
              <w:right w:val="single" w:sz="4" w:space="0" w:color="000000"/>
            </w:tcBorders>
          </w:tcPr>
          <w:p w14:paraId="6726B8B8" w14:textId="77777777" w:rsidR="000D68D4" w:rsidRPr="003609CC" w:rsidRDefault="000D68D4" w:rsidP="009C72D4">
            <w:pPr>
              <w:widowControl w:val="0"/>
              <w:autoSpaceDE w:val="0"/>
              <w:autoSpaceDN w:val="0"/>
              <w:adjustRightInd w:val="0"/>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53894BCD" w14:textId="77777777" w:rsidR="000D68D4" w:rsidRPr="003609CC" w:rsidRDefault="000D68D4" w:rsidP="009C72D4">
            <w:pPr>
              <w:widowControl w:val="0"/>
              <w:autoSpaceDE w:val="0"/>
              <w:autoSpaceDN w:val="0"/>
              <w:adjustRightInd w:val="0"/>
              <w:spacing w:before="43" w:line="182" w:lineRule="exact"/>
              <w:ind w:left="102" w:right="54"/>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552DD2F6" w14:textId="77777777" w:rsidR="000D68D4" w:rsidRPr="003609CC" w:rsidRDefault="000D68D4" w:rsidP="009C72D4">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5A02F8E3" w14:textId="77777777" w:rsidR="000D68D4" w:rsidRPr="003609CC" w:rsidRDefault="000D68D4" w:rsidP="009C72D4">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3F130E48" w14:textId="77777777" w:rsidR="000D68D4" w:rsidRPr="003609CC" w:rsidRDefault="000D68D4" w:rsidP="009C72D4">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5917B69F" w14:textId="77777777" w:rsidR="000D68D4" w:rsidRPr="003609CC" w:rsidRDefault="000D68D4" w:rsidP="009C72D4">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7DC5E320" w14:textId="77777777" w:rsidR="000D68D4" w:rsidRPr="003609CC" w:rsidRDefault="000D68D4" w:rsidP="009C72D4">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2BA73C03" w14:textId="77777777" w:rsidR="000D68D4" w:rsidRPr="003609CC" w:rsidRDefault="000D68D4" w:rsidP="009C72D4">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49B5FC75" w14:textId="77777777" w:rsidR="000D68D4" w:rsidRPr="003609CC" w:rsidRDefault="000D68D4" w:rsidP="009C72D4">
            <w:pPr>
              <w:widowControl w:val="0"/>
              <w:autoSpaceDE w:val="0"/>
              <w:autoSpaceDN w:val="0"/>
              <w:adjustRightInd w:val="0"/>
              <w:spacing w:before="2" w:line="130" w:lineRule="exact"/>
              <w:rPr>
                <w:sz w:val="13"/>
                <w:szCs w:val="13"/>
                <w:lang w:val="en-ZA" w:eastAsia="en-ZA"/>
              </w:rPr>
            </w:pPr>
          </w:p>
          <w:p w14:paraId="65A2E546" w14:textId="77777777" w:rsidR="000D68D4" w:rsidRPr="003609CC" w:rsidRDefault="000D68D4" w:rsidP="009C72D4">
            <w:pPr>
              <w:widowControl w:val="0"/>
              <w:autoSpaceDE w:val="0"/>
              <w:autoSpaceDN w:val="0"/>
              <w:adjustRightInd w:val="0"/>
              <w:ind w:left="334" w:right="315"/>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3542A74A" w14:textId="77777777" w:rsidR="000D68D4" w:rsidRPr="003609CC" w:rsidRDefault="000D68D4" w:rsidP="009C72D4">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59189B32" w14:textId="77777777" w:rsidR="000D68D4" w:rsidRPr="003609CC" w:rsidRDefault="000D68D4" w:rsidP="009C72D4">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2006BAC9" w14:textId="77777777" w:rsidR="000D68D4" w:rsidRPr="003609CC" w:rsidRDefault="000D68D4" w:rsidP="009C72D4">
            <w:pPr>
              <w:widowControl w:val="0"/>
              <w:autoSpaceDE w:val="0"/>
              <w:autoSpaceDN w:val="0"/>
              <w:adjustRightInd w:val="0"/>
              <w:rPr>
                <w:sz w:val="24"/>
                <w:szCs w:val="24"/>
                <w:lang w:val="en-ZA" w:eastAsia="en-ZA"/>
              </w:rPr>
            </w:pPr>
          </w:p>
        </w:tc>
      </w:tr>
      <w:tr w:rsidR="000D68D4" w:rsidRPr="003609CC" w14:paraId="799BE99F" w14:textId="77777777" w:rsidTr="009C72D4">
        <w:trPr>
          <w:trHeight w:hRule="exact" w:val="463"/>
        </w:trPr>
        <w:tc>
          <w:tcPr>
            <w:tcW w:w="739" w:type="dxa"/>
            <w:gridSpan w:val="2"/>
            <w:tcBorders>
              <w:top w:val="single" w:sz="4" w:space="0" w:color="000000"/>
              <w:left w:val="single" w:sz="4" w:space="0" w:color="000000"/>
              <w:bottom w:val="single" w:sz="4" w:space="0" w:color="000000"/>
              <w:right w:val="single" w:sz="4" w:space="0" w:color="000000"/>
            </w:tcBorders>
          </w:tcPr>
          <w:p w14:paraId="3BB59CCB" w14:textId="77777777" w:rsidR="000D68D4" w:rsidRPr="003609CC" w:rsidRDefault="000D68D4" w:rsidP="009C72D4">
            <w:pPr>
              <w:widowControl w:val="0"/>
              <w:autoSpaceDE w:val="0"/>
              <w:autoSpaceDN w:val="0"/>
              <w:adjustRightInd w:val="0"/>
              <w:ind w:left="102" w:right="-20"/>
              <w:rPr>
                <w:sz w:val="24"/>
                <w:szCs w:val="24"/>
                <w:lang w:val="en-ZA" w:eastAsia="en-ZA"/>
              </w:rPr>
            </w:pPr>
          </w:p>
        </w:tc>
        <w:tc>
          <w:tcPr>
            <w:tcW w:w="3404" w:type="dxa"/>
            <w:tcBorders>
              <w:top w:val="single" w:sz="4" w:space="0" w:color="000000"/>
              <w:left w:val="single" w:sz="4" w:space="0" w:color="000000"/>
              <w:bottom w:val="single" w:sz="4" w:space="0" w:color="000000"/>
              <w:right w:val="single" w:sz="4" w:space="0" w:color="000000"/>
            </w:tcBorders>
          </w:tcPr>
          <w:p w14:paraId="414CFC26" w14:textId="77777777" w:rsidR="000D68D4" w:rsidRPr="003609CC" w:rsidRDefault="000D68D4" w:rsidP="009C72D4">
            <w:pPr>
              <w:widowControl w:val="0"/>
              <w:autoSpaceDE w:val="0"/>
              <w:autoSpaceDN w:val="0"/>
              <w:adjustRightInd w:val="0"/>
              <w:spacing w:before="38"/>
              <w:ind w:left="102" w:right="56"/>
              <w:rPr>
                <w:sz w:val="24"/>
                <w:szCs w:val="24"/>
                <w:lang w:val="en-ZA" w:eastAsia="en-ZA"/>
              </w:rPr>
            </w:pPr>
          </w:p>
        </w:tc>
        <w:tc>
          <w:tcPr>
            <w:tcW w:w="967" w:type="dxa"/>
            <w:tcBorders>
              <w:top w:val="single" w:sz="4" w:space="0" w:color="000000"/>
              <w:left w:val="single" w:sz="4" w:space="0" w:color="000000"/>
              <w:bottom w:val="single" w:sz="4" w:space="0" w:color="000000"/>
              <w:right w:val="single" w:sz="4" w:space="0" w:color="000000"/>
            </w:tcBorders>
          </w:tcPr>
          <w:p w14:paraId="417226EE" w14:textId="77777777" w:rsidR="000D68D4" w:rsidRPr="003609CC" w:rsidRDefault="000D68D4" w:rsidP="009C72D4">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000000"/>
              <w:right w:val="single" w:sz="4" w:space="0" w:color="000000"/>
            </w:tcBorders>
          </w:tcPr>
          <w:p w14:paraId="534C4C3B" w14:textId="77777777" w:rsidR="000D68D4" w:rsidRPr="003609CC" w:rsidRDefault="000D68D4" w:rsidP="009C72D4">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000000"/>
              <w:right w:val="single" w:sz="4" w:space="0" w:color="000000"/>
            </w:tcBorders>
          </w:tcPr>
          <w:p w14:paraId="3115501F" w14:textId="77777777" w:rsidR="000D68D4" w:rsidRPr="003609CC" w:rsidRDefault="000D68D4" w:rsidP="009C72D4">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19AF8331" w14:textId="77777777" w:rsidR="000D68D4" w:rsidRPr="003609CC" w:rsidRDefault="000D68D4" w:rsidP="009C72D4">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000000"/>
              <w:right w:val="single" w:sz="4" w:space="0" w:color="000000"/>
            </w:tcBorders>
          </w:tcPr>
          <w:p w14:paraId="7D489EAD" w14:textId="77777777" w:rsidR="000D68D4" w:rsidRPr="003609CC" w:rsidRDefault="000D68D4" w:rsidP="009C72D4">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000000"/>
              <w:right w:val="single" w:sz="4" w:space="0" w:color="000000"/>
            </w:tcBorders>
          </w:tcPr>
          <w:p w14:paraId="65FC55AC" w14:textId="77777777" w:rsidR="000D68D4" w:rsidRPr="003609CC" w:rsidRDefault="000D68D4" w:rsidP="009C72D4">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000000"/>
              <w:right w:val="single" w:sz="2" w:space="0" w:color="000000"/>
            </w:tcBorders>
            <w:shd w:val="clear" w:color="auto" w:fill="D9D9D9"/>
          </w:tcPr>
          <w:p w14:paraId="1C6F8705" w14:textId="77777777" w:rsidR="000D68D4" w:rsidRPr="003609CC" w:rsidRDefault="000D68D4" w:rsidP="009C72D4">
            <w:pPr>
              <w:widowControl w:val="0"/>
              <w:autoSpaceDE w:val="0"/>
              <w:autoSpaceDN w:val="0"/>
              <w:adjustRightInd w:val="0"/>
              <w:spacing w:before="2" w:line="130" w:lineRule="exact"/>
              <w:rPr>
                <w:sz w:val="13"/>
                <w:szCs w:val="13"/>
                <w:lang w:val="en-ZA" w:eastAsia="en-ZA"/>
              </w:rPr>
            </w:pPr>
          </w:p>
          <w:p w14:paraId="7D9B94FE" w14:textId="77777777" w:rsidR="000D68D4" w:rsidRPr="003609CC" w:rsidRDefault="000D68D4" w:rsidP="009C72D4">
            <w:pPr>
              <w:widowControl w:val="0"/>
              <w:autoSpaceDE w:val="0"/>
              <w:autoSpaceDN w:val="0"/>
              <w:adjustRightInd w:val="0"/>
              <w:ind w:left="334" w:right="315"/>
              <w:jc w:val="center"/>
              <w:rPr>
                <w:sz w:val="24"/>
                <w:szCs w:val="24"/>
                <w:lang w:val="en-ZA" w:eastAsia="en-ZA"/>
              </w:rPr>
            </w:pPr>
          </w:p>
        </w:tc>
        <w:tc>
          <w:tcPr>
            <w:tcW w:w="1133" w:type="dxa"/>
            <w:tcBorders>
              <w:top w:val="single" w:sz="4" w:space="0" w:color="000000"/>
              <w:left w:val="single" w:sz="2" w:space="0" w:color="000000"/>
              <w:bottom w:val="single" w:sz="4" w:space="0" w:color="000000"/>
              <w:right w:val="single" w:sz="2" w:space="0" w:color="000000"/>
            </w:tcBorders>
          </w:tcPr>
          <w:p w14:paraId="54AFCDBB" w14:textId="77777777" w:rsidR="000D68D4" w:rsidRPr="003609CC" w:rsidRDefault="000D68D4" w:rsidP="009C72D4">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000000"/>
              <w:right w:val="single" w:sz="2" w:space="0" w:color="000000"/>
            </w:tcBorders>
          </w:tcPr>
          <w:p w14:paraId="777469B4" w14:textId="77777777" w:rsidR="000D68D4" w:rsidRPr="003609CC" w:rsidRDefault="000D68D4" w:rsidP="009C72D4">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000000"/>
              <w:right w:val="single" w:sz="2" w:space="0" w:color="000000"/>
            </w:tcBorders>
          </w:tcPr>
          <w:p w14:paraId="48081860" w14:textId="77777777" w:rsidR="000D68D4" w:rsidRPr="003609CC" w:rsidRDefault="000D68D4" w:rsidP="009C72D4">
            <w:pPr>
              <w:widowControl w:val="0"/>
              <w:autoSpaceDE w:val="0"/>
              <w:autoSpaceDN w:val="0"/>
              <w:adjustRightInd w:val="0"/>
              <w:rPr>
                <w:sz w:val="24"/>
                <w:szCs w:val="24"/>
                <w:lang w:val="en-ZA" w:eastAsia="en-ZA"/>
              </w:rPr>
            </w:pPr>
          </w:p>
        </w:tc>
      </w:tr>
      <w:tr w:rsidR="000D68D4" w:rsidRPr="003609CC" w14:paraId="419C9233" w14:textId="77777777" w:rsidTr="009C72D4">
        <w:trPr>
          <w:trHeight w:hRule="exact" w:val="466"/>
        </w:trPr>
        <w:tc>
          <w:tcPr>
            <w:tcW w:w="739" w:type="dxa"/>
            <w:gridSpan w:val="2"/>
            <w:tcBorders>
              <w:top w:val="single" w:sz="4" w:space="0" w:color="000000"/>
              <w:left w:val="single" w:sz="4" w:space="0" w:color="000000"/>
              <w:bottom w:val="single" w:sz="4" w:space="0" w:color="000000"/>
              <w:right w:val="single" w:sz="4" w:space="0" w:color="000000"/>
            </w:tcBorders>
          </w:tcPr>
          <w:p w14:paraId="6D5E754A" w14:textId="77777777" w:rsidR="000D68D4" w:rsidRPr="003609CC" w:rsidRDefault="000D68D4" w:rsidP="009C72D4">
            <w:pPr>
              <w:widowControl w:val="0"/>
              <w:autoSpaceDE w:val="0"/>
              <w:autoSpaceDN w:val="0"/>
              <w:adjustRightInd w:val="0"/>
              <w:ind w:left="102" w:right="-20"/>
              <w:rPr>
                <w:sz w:val="24"/>
                <w:szCs w:val="24"/>
                <w:lang w:val="en-ZA" w:eastAsia="en-ZA"/>
              </w:rPr>
            </w:pPr>
          </w:p>
        </w:tc>
        <w:tc>
          <w:tcPr>
            <w:tcW w:w="3404" w:type="dxa"/>
            <w:tcBorders>
              <w:top w:val="single" w:sz="4" w:space="0" w:color="000000"/>
              <w:left w:val="single" w:sz="4" w:space="0" w:color="000000"/>
              <w:bottom w:val="single" w:sz="4" w:space="0" w:color="auto"/>
              <w:right w:val="single" w:sz="4" w:space="0" w:color="000000"/>
            </w:tcBorders>
          </w:tcPr>
          <w:p w14:paraId="5BC693E3" w14:textId="77777777" w:rsidR="000D68D4" w:rsidRPr="003609CC" w:rsidRDefault="000D68D4" w:rsidP="009C72D4">
            <w:pPr>
              <w:widowControl w:val="0"/>
              <w:autoSpaceDE w:val="0"/>
              <w:autoSpaceDN w:val="0"/>
              <w:adjustRightInd w:val="0"/>
              <w:spacing w:before="38"/>
              <w:ind w:left="102" w:right="53"/>
              <w:rPr>
                <w:sz w:val="24"/>
                <w:szCs w:val="24"/>
                <w:lang w:val="en-ZA" w:eastAsia="en-ZA"/>
              </w:rPr>
            </w:pPr>
          </w:p>
        </w:tc>
        <w:tc>
          <w:tcPr>
            <w:tcW w:w="967" w:type="dxa"/>
            <w:tcBorders>
              <w:top w:val="single" w:sz="4" w:space="0" w:color="000000"/>
              <w:left w:val="single" w:sz="4" w:space="0" w:color="000000"/>
              <w:bottom w:val="single" w:sz="4" w:space="0" w:color="auto"/>
              <w:right w:val="single" w:sz="4" w:space="0" w:color="000000"/>
            </w:tcBorders>
          </w:tcPr>
          <w:p w14:paraId="6C245CFB" w14:textId="77777777" w:rsidR="000D68D4" w:rsidRPr="003609CC" w:rsidRDefault="000D68D4" w:rsidP="009C72D4">
            <w:pPr>
              <w:widowControl w:val="0"/>
              <w:autoSpaceDE w:val="0"/>
              <w:autoSpaceDN w:val="0"/>
              <w:adjustRightInd w:val="0"/>
              <w:rPr>
                <w:sz w:val="24"/>
                <w:szCs w:val="24"/>
                <w:lang w:val="en-ZA" w:eastAsia="en-ZA"/>
              </w:rPr>
            </w:pPr>
          </w:p>
        </w:tc>
        <w:tc>
          <w:tcPr>
            <w:tcW w:w="969" w:type="dxa"/>
            <w:tcBorders>
              <w:top w:val="single" w:sz="4" w:space="0" w:color="000000"/>
              <w:left w:val="single" w:sz="4" w:space="0" w:color="000000"/>
              <w:bottom w:val="single" w:sz="4" w:space="0" w:color="auto"/>
              <w:right w:val="single" w:sz="4" w:space="0" w:color="000000"/>
            </w:tcBorders>
          </w:tcPr>
          <w:p w14:paraId="4A0FEA24" w14:textId="77777777" w:rsidR="000D68D4" w:rsidRPr="003609CC" w:rsidRDefault="000D68D4" w:rsidP="009C72D4">
            <w:pPr>
              <w:widowControl w:val="0"/>
              <w:autoSpaceDE w:val="0"/>
              <w:autoSpaceDN w:val="0"/>
              <w:adjustRightInd w:val="0"/>
              <w:rPr>
                <w:sz w:val="24"/>
                <w:szCs w:val="24"/>
                <w:lang w:val="en-ZA" w:eastAsia="en-ZA"/>
              </w:rPr>
            </w:pPr>
          </w:p>
        </w:tc>
        <w:tc>
          <w:tcPr>
            <w:tcW w:w="1284" w:type="dxa"/>
            <w:tcBorders>
              <w:top w:val="single" w:sz="4" w:space="0" w:color="000000"/>
              <w:left w:val="single" w:sz="4" w:space="0" w:color="000000"/>
              <w:bottom w:val="single" w:sz="4" w:space="0" w:color="auto"/>
              <w:right w:val="single" w:sz="4" w:space="0" w:color="000000"/>
            </w:tcBorders>
          </w:tcPr>
          <w:p w14:paraId="5F9642B7" w14:textId="77777777" w:rsidR="000D68D4" w:rsidRPr="003609CC" w:rsidRDefault="000D68D4" w:rsidP="009C72D4">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auto"/>
              <w:right w:val="single" w:sz="4" w:space="0" w:color="000000"/>
            </w:tcBorders>
          </w:tcPr>
          <w:p w14:paraId="228A45F1" w14:textId="77777777" w:rsidR="000D68D4" w:rsidRPr="003609CC" w:rsidRDefault="000D68D4" w:rsidP="009C72D4">
            <w:pPr>
              <w:widowControl w:val="0"/>
              <w:autoSpaceDE w:val="0"/>
              <w:autoSpaceDN w:val="0"/>
              <w:adjustRightInd w:val="0"/>
              <w:rPr>
                <w:sz w:val="24"/>
                <w:szCs w:val="24"/>
                <w:lang w:val="en-ZA" w:eastAsia="en-ZA"/>
              </w:rPr>
            </w:pPr>
          </w:p>
        </w:tc>
        <w:tc>
          <w:tcPr>
            <w:tcW w:w="850" w:type="dxa"/>
            <w:tcBorders>
              <w:top w:val="single" w:sz="4" w:space="0" w:color="000000"/>
              <w:left w:val="single" w:sz="4" w:space="0" w:color="000000"/>
              <w:bottom w:val="single" w:sz="4" w:space="0" w:color="auto"/>
              <w:right w:val="single" w:sz="4" w:space="0" w:color="000000"/>
            </w:tcBorders>
          </w:tcPr>
          <w:p w14:paraId="2DA9F1C3" w14:textId="77777777" w:rsidR="000D68D4" w:rsidRPr="003609CC" w:rsidRDefault="000D68D4" w:rsidP="009C72D4">
            <w:pPr>
              <w:widowControl w:val="0"/>
              <w:autoSpaceDE w:val="0"/>
              <w:autoSpaceDN w:val="0"/>
              <w:adjustRightInd w:val="0"/>
              <w:rPr>
                <w:sz w:val="24"/>
                <w:szCs w:val="24"/>
                <w:lang w:val="en-ZA" w:eastAsia="en-ZA"/>
              </w:rPr>
            </w:pPr>
          </w:p>
        </w:tc>
        <w:tc>
          <w:tcPr>
            <w:tcW w:w="993" w:type="dxa"/>
            <w:tcBorders>
              <w:top w:val="single" w:sz="4" w:space="0" w:color="000000"/>
              <w:left w:val="single" w:sz="4" w:space="0" w:color="000000"/>
              <w:bottom w:val="single" w:sz="4" w:space="0" w:color="auto"/>
              <w:right w:val="single" w:sz="4" w:space="0" w:color="000000"/>
            </w:tcBorders>
          </w:tcPr>
          <w:p w14:paraId="6BAC9D0E" w14:textId="77777777" w:rsidR="000D68D4" w:rsidRPr="003609CC" w:rsidRDefault="000D68D4" w:rsidP="009C72D4">
            <w:pPr>
              <w:widowControl w:val="0"/>
              <w:autoSpaceDE w:val="0"/>
              <w:autoSpaceDN w:val="0"/>
              <w:adjustRightInd w:val="0"/>
              <w:rPr>
                <w:sz w:val="24"/>
                <w:szCs w:val="24"/>
                <w:lang w:val="en-ZA" w:eastAsia="en-ZA"/>
              </w:rPr>
            </w:pPr>
          </w:p>
        </w:tc>
        <w:tc>
          <w:tcPr>
            <w:tcW w:w="977" w:type="dxa"/>
            <w:tcBorders>
              <w:top w:val="single" w:sz="4" w:space="0" w:color="000000"/>
              <w:left w:val="single" w:sz="4" w:space="0" w:color="000000"/>
              <w:bottom w:val="single" w:sz="4" w:space="0" w:color="auto"/>
              <w:right w:val="single" w:sz="2" w:space="0" w:color="000000"/>
            </w:tcBorders>
            <w:shd w:val="clear" w:color="auto" w:fill="D9D9D9"/>
          </w:tcPr>
          <w:p w14:paraId="58120C68" w14:textId="77777777" w:rsidR="000D68D4" w:rsidRPr="003609CC" w:rsidRDefault="000D68D4" w:rsidP="009C72D4">
            <w:pPr>
              <w:widowControl w:val="0"/>
              <w:autoSpaceDE w:val="0"/>
              <w:autoSpaceDN w:val="0"/>
              <w:adjustRightInd w:val="0"/>
              <w:spacing w:before="5" w:line="130" w:lineRule="exact"/>
              <w:rPr>
                <w:sz w:val="13"/>
                <w:szCs w:val="13"/>
                <w:lang w:val="en-ZA" w:eastAsia="en-ZA"/>
              </w:rPr>
            </w:pPr>
          </w:p>
          <w:p w14:paraId="4772E865" w14:textId="77777777" w:rsidR="000D68D4" w:rsidRPr="003609CC" w:rsidRDefault="000D68D4" w:rsidP="009C72D4">
            <w:pPr>
              <w:widowControl w:val="0"/>
              <w:autoSpaceDE w:val="0"/>
              <w:autoSpaceDN w:val="0"/>
              <w:adjustRightInd w:val="0"/>
              <w:ind w:left="334" w:right="315"/>
              <w:jc w:val="center"/>
              <w:rPr>
                <w:sz w:val="24"/>
                <w:szCs w:val="24"/>
                <w:lang w:val="en-ZA" w:eastAsia="en-ZA"/>
              </w:rPr>
            </w:pPr>
          </w:p>
        </w:tc>
        <w:tc>
          <w:tcPr>
            <w:tcW w:w="1133" w:type="dxa"/>
            <w:tcBorders>
              <w:top w:val="single" w:sz="4" w:space="0" w:color="000000"/>
              <w:left w:val="single" w:sz="2" w:space="0" w:color="000000"/>
              <w:bottom w:val="single" w:sz="4" w:space="0" w:color="auto"/>
              <w:right w:val="single" w:sz="2" w:space="0" w:color="000000"/>
            </w:tcBorders>
          </w:tcPr>
          <w:p w14:paraId="1E4A32C6" w14:textId="77777777" w:rsidR="000D68D4" w:rsidRPr="003609CC" w:rsidRDefault="000D68D4" w:rsidP="009C72D4">
            <w:pPr>
              <w:widowControl w:val="0"/>
              <w:autoSpaceDE w:val="0"/>
              <w:autoSpaceDN w:val="0"/>
              <w:adjustRightInd w:val="0"/>
              <w:rPr>
                <w:sz w:val="24"/>
                <w:szCs w:val="24"/>
                <w:lang w:val="en-ZA" w:eastAsia="en-ZA"/>
              </w:rPr>
            </w:pPr>
          </w:p>
        </w:tc>
        <w:tc>
          <w:tcPr>
            <w:tcW w:w="1135" w:type="dxa"/>
            <w:tcBorders>
              <w:top w:val="single" w:sz="4" w:space="0" w:color="000000"/>
              <w:left w:val="single" w:sz="2" w:space="0" w:color="000000"/>
              <w:bottom w:val="single" w:sz="4" w:space="0" w:color="auto"/>
              <w:right w:val="single" w:sz="2" w:space="0" w:color="000000"/>
            </w:tcBorders>
          </w:tcPr>
          <w:p w14:paraId="1F8AA5BB" w14:textId="77777777" w:rsidR="000D68D4" w:rsidRPr="003609CC" w:rsidRDefault="000D68D4" w:rsidP="009C72D4">
            <w:pPr>
              <w:widowControl w:val="0"/>
              <w:autoSpaceDE w:val="0"/>
              <w:autoSpaceDN w:val="0"/>
              <w:adjustRightInd w:val="0"/>
              <w:rPr>
                <w:sz w:val="24"/>
                <w:szCs w:val="24"/>
                <w:lang w:val="en-ZA" w:eastAsia="en-ZA"/>
              </w:rPr>
            </w:pPr>
          </w:p>
        </w:tc>
        <w:tc>
          <w:tcPr>
            <w:tcW w:w="1123" w:type="dxa"/>
            <w:tcBorders>
              <w:top w:val="single" w:sz="4" w:space="0" w:color="000000"/>
              <w:left w:val="single" w:sz="2" w:space="0" w:color="000000"/>
              <w:bottom w:val="single" w:sz="4" w:space="0" w:color="auto"/>
              <w:right w:val="single" w:sz="2" w:space="0" w:color="000000"/>
            </w:tcBorders>
          </w:tcPr>
          <w:p w14:paraId="2504BB92" w14:textId="77777777" w:rsidR="000D68D4" w:rsidRPr="003609CC" w:rsidRDefault="000D68D4" w:rsidP="009C72D4">
            <w:pPr>
              <w:widowControl w:val="0"/>
              <w:autoSpaceDE w:val="0"/>
              <w:autoSpaceDN w:val="0"/>
              <w:adjustRightInd w:val="0"/>
              <w:rPr>
                <w:sz w:val="24"/>
                <w:szCs w:val="24"/>
                <w:lang w:val="en-ZA" w:eastAsia="en-ZA"/>
              </w:rPr>
            </w:pPr>
          </w:p>
        </w:tc>
      </w:tr>
      <w:tr w:rsidR="000D68D4" w:rsidRPr="003609CC" w14:paraId="4B35D81E" w14:textId="77777777" w:rsidTr="009C72D4">
        <w:trPr>
          <w:trHeight w:hRule="exact" w:val="498"/>
        </w:trPr>
        <w:tc>
          <w:tcPr>
            <w:tcW w:w="739" w:type="dxa"/>
            <w:gridSpan w:val="2"/>
            <w:tcBorders>
              <w:top w:val="single" w:sz="4" w:space="0" w:color="000000"/>
              <w:left w:val="single" w:sz="4" w:space="0" w:color="000000"/>
              <w:bottom w:val="single" w:sz="4" w:space="0" w:color="000000"/>
              <w:right w:val="single" w:sz="4" w:space="0" w:color="auto"/>
            </w:tcBorders>
          </w:tcPr>
          <w:p w14:paraId="2EA19747" w14:textId="77777777" w:rsidR="000D68D4" w:rsidRPr="003609CC" w:rsidRDefault="000D68D4" w:rsidP="009C72D4">
            <w:pPr>
              <w:widowControl w:val="0"/>
              <w:autoSpaceDE w:val="0"/>
              <w:autoSpaceDN w:val="0"/>
              <w:adjustRightInd w:val="0"/>
              <w:ind w:left="102" w:right="-20"/>
              <w:rPr>
                <w:sz w:val="24"/>
                <w:szCs w:val="24"/>
                <w:lang w:val="en-ZA" w:eastAsia="en-ZA"/>
              </w:rPr>
            </w:pPr>
          </w:p>
        </w:tc>
        <w:tc>
          <w:tcPr>
            <w:tcW w:w="3404" w:type="dxa"/>
            <w:tcBorders>
              <w:top w:val="single" w:sz="4" w:space="0" w:color="auto"/>
              <w:left w:val="single" w:sz="4" w:space="0" w:color="auto"/>
              <w:bottom w:val="single" w:sz="4" w:space="0" w:color="auto"/>
              <w:right w:val="single" w:sz="4" w:space="0" w:color="auto"/>
            </w:tcBorders>
          </w:tcPr>
          <w:p w14:paraId="08355617" w14:textId="77777777" w:rsidR="000D68D4" w:rsidRPr="003609CC" w:rsidRDefault="000D68D4" w:rsidP="009C72D4">
            <w:pPr>
              <w:widowControl w:val="0"/>
              <w:autoSpaceDE w:val="0"/>
              <w:autoSpaceDN w:val="0"/>
              <w:adjustRightInd w:val="0"/>
              <w:spacing w:before="43" w:line="182" w:lineRule="exact"/>
              <w:ind w:left="102" w:right="45"/>
              <w:rPr>
                <w:sz w:val="24"/>
                <w:szCs w:val="24"/>
                <w:lang w:val="en-ZA" w:eastAsia="en-ZA"/>
              </w:rPr>
            </w:pPr>
          </w:p>
        </w:tc>
        <w:tc>
          <w:tcPr>
            <w:tcW w:w="967" w:type="dxa"/>
            <w:tcBorders>
              <w:top w:val="single" w:sz="4" w:space="0" w:color="auto"/>
              <w:left w:val="single" w:sz="4" w:space="0" w:color="auto"/>
              <w:bottom w:val="single" w:sz="4" w:space="0" w:color="auto"/>
              <w:right w:val="single" w:sz="4" w:space="0" w:color="auto"/>
            </w:tcBorders>
          </w:tcPr>
          <w:p w14:paraId="013454ED" w14:textId="77777777" w:rsidR="000D68D4" w:rsidRPr="003609CC" w:rsidRDefault="000D68D4" w:rsidP="009C72D4">
            <w:pPr>
              <w:widowControl w:val="0"/>
              <w:autoSpaceDE w:val="0"/>
              <w:autoSpaceDN w:val="0"/>
              <w:adjustRightInd w:val="0"/>
              <w:rPr>
                <w:sz w:val="24"/>
                <w:szCs w:val="24"/>
                <w:lang w:val="en-ZA" w:eastAsia="en-ZA"/>
              </w:rPr>
            </w:pPr>
          </w:p>
        </w:tc>
        <w:tc>
          <w:tcPr>
            <w:tcW w:w="969" w:type="dxa"/>
            <w:tcBorders>
              <w:top w:val="single" w:sz="4" w:space="0" w:color="auto"/>
              <w:left w:val="single" w:sz="4" w:space="0" w:color="auto"/>
              <w:bottom w:val="single" w:sz="4" w:space="0" w:color="auto"/>
              <w:right w:val="single" w:sz="4" w:space="0" w:color="auto"/>
            </w:tcBorders>
          </w:tcPr>
          <w:p w14:paraId="4FAAADC9" w14:textId="77777777" w:rsidR="000D68D4" w:rsidRPr="003609CC" w:rsidRDefault="000D68D4" w:rsidP="009C72D4">
            <w:pPr>
              <w:widowControl w:val="0"/>
              <w:autoSpaceDE w:val="0"/>
              <w:autoSpaceDN w:val="0"/>
              <w:adjustRightInd w:val="0"/>
              <w:rPr>
                <w:sz w:val="24"/>
                <w:szCs w:val="24"/>
                <w:lang w:val="en-ZA" w:eastAsia="en-ZA"/>
              </w:rPr>
            </w:pPr>
          </w:p>
        </w:tc>
        <w:tc>
          <w:tcPr>
            <w:tcW w:w="1284" w:type="dxa"/>
            <w:tcBorders>
              <w:top w:val="single" w:sz="4" w:space="0" w:color="auto"/>
              <w:left w:val="single" w:sz="4" w:space="0" w:color="auto"/>
              <w:bottom w:val="single" w:sz="4" w:space="0" w:color="auto"/>
              <w:right w:val="single" w:sz="4" w:space="0" w:color="auto"/>
            </w:tcBorders>
          </w:tcPr>
          <w:p w14:paraId="61D9DFDF" w14:textId="77777777" w:rsidR="000D68D4" w:rsidRPr="003609CC" w:rsidRDefault="000D68D4" w:rsidP="009C72D4">
            <w:pPr>
              <w:widowControl w:val="0"/>
              <w:autoSpaceDE w:val="0"/>
              <w:autoSpaceDN w:val="0"/>
              <w:adjustRightInd w:val="0"/>
              <w:rPr>
                <w:sz w:val="24"/>
                <w:szCs w:val="24"/>
                <w:lang w:val="en-ZA" w:eastAsia="en-ZA"/>
              </w:rPr>
            </w:pPr>
          </w:p>
        </w:tc>
        <w:tc>
          <w:tcPr>
            <w:tcW w:w="850" w:type="dxa"/>
            <w:tcBorders>
              <w:top w:val="single" w:sz="4" w:space="0" w:color="auto"/>
              <w:left w:val="single" w:sz="4" w:space="0" w:color="auto"/>
              <w:bottom w:val="single" w:sz="4" w:space="0" w:color="auto"/>
              <w:right w:val="single" w:sz="4" w:space="0" w:color="auto"/>
            </w:tcBorders>
          </w:tcPr>
          <w:p w14:paraId="7E6E49DF" w14:textId="77777777" w:rsidR="000D68D4" w:rsidRPr="003609CC" w:rsidRDefault="000D68D4" w:rsidP="009C72D4">
            <w:pPr>
              <w:widowControl w:val="0"/>
              <w:autoSpaceDE w:val="0"/>
              <w:autoSpaceDN w:val="0"/>
              <w:adjustRightInd w:val="0"/>
              <w:rPr>
                <w:sz w:val="24"/>
                <w:szCs w:val="24"/>
                <w:lang w:val="en-ZA" w:eastAsia="en-ZA"/>
              </w:rPr>
            </w:pPr>
          </w:p>
        </w:tc>
        <w:tc>
          <w:tcPr>
            <w:tcW w:w="850" w:type="dxa"/>
            <w:tcBorders>
              <w:top w:val="single" w:sz="4" w:space="0" w:color="auto"/>
              <w:left w:val="single" w:sz="4" w:space="0" w:color="auto"/>
              <w:bottom w:val="single" w:sz="4" w:space="0" w:color="auto"/>
              <w:right w:val="single" w:sz="4" w:space="0" w:color="auto"/>
            </w:tcBorders>
          </w:tcPr>
          <w:p w14:paraId="6814E460" w14:textId="77777777" w:rsidR="000D68D4" w:rsidRPr="003609CC" w:rsidRDefault="000D68D4" w:rsidP="009C72D4">
            <w:pPr>
              <w:widowControl w:val="0"/>
              <w:autoSpaceDE w:val="0"/>
              <w:autoSpaceDN w:val="0"/>
              <w:adjustRightInd w:val="0"/>
              <w:rPr>
                <w:sz w:val="24"/>
                <w:szCs w:val="24"/>
                <w:lang w:val="en-ZA" w:eastAsia="en-ZA"/>
              </w:rPr>
            </w:pPr>
          </w:p>
        </w:tc>
        <w:tc>
          <w:tcPr>
            <w:tcW w:w="993" w:type="dxa"/>
            <w:tcBorders>
              <w:top w:val="single" w:sz="4" w:space="0" w:color="auto"/>
              <w:left w:val="single" w:sz="4" w:space="0" w:color="auto"/>
              <w:bottom w:val="single" w:sz="4" w:space="0" w:color="auto"/>
              <w:right w:val="single" w:sz="4" w:space="0" w:color="auto"/>
            </w:tcBorders>
          </w:tcPr>
          <w:p w14:paraId="048A142A" w14:textId="77777777" w:rsidR="000D68D4" w:rsidRPr="003609CC" w:rsidRDefault="000D68D4" w:rsidP="009C72D4">
            <w:pPr>
              <w:widowControl w:val="0"/>
              <w:autoSpaceDE w:val="0"/>
              <w:autoSpaceDN w:val="0"/>
              <w:adjustRightInd w:val="0"/>
              <w:rPr>
                <w:sz w:val="24"/>
                <w:szCs w:val="24"/>
                <w:lang w:val="en-ZA" w:eastAsia="en-ZA"/>
              </w:rPr>
            </w:pPr>
          </w:p>
        </w:tc>
        <w:tc>
          <w:tcPr>
            <w:tcW w:w="977" w:type="dxa"/>
            <w:tcBorders>
              <w:top w:val="single" w:sz="4" w:space="0" w:color="auto"/>
              <w:left w:val="single" w:sz="4" w:space="0" w:color="auto"/>
              <w:bottom w:val="single" w:sz="4" w:space="0" w:color="auto"/>
              <w:right w:val="single" w:sz="4" w:space="0" w:color="auto"/>
            </w:tcBorders>
            <w:shd w:val="clear" w:color="auto" w:fill="D9D9D9"/>
          </w:tcPr>
          <w:p w14:paraId="40344834" w14:textId="77777777" w:rsidR="000D68D4" w:rsidRPr="003609CC" w:rsidRDefault="000D68D4" w:rsidP="009C72D4">
            <w:pPr>
              <w:widowControl w:val="0"/>
              <w:autoSpaceDE w:val="0"/>
              <w:autoSpaceDN w:val="0"/>
              <w:adjustRightInd w:val="0"/>
              <w:rPr>
                <w:sz w:val="24"/>
                <w:szCs w:val="24"/>
                <w:lang w:val="en-ZA" w:eastAsia="en-ZA"/>
              </w:rPr>
            </w:pPr>
          </w:p>
        </w:tc>
        <w:tc>
          <w:tcPr>
            <w:tcW w:w="1133" w:type="dxa"/>
            <w:tcBorders>
              <w:top w:val="single" w:sz="4" w:space="0" w:color="auto"/>
              <w:left w:val="single" w:sz="4" w:space="0" w:color="auto"/>
              <w:bottom w:val="single" w:sz="4" w:space="0" w:color="auto"/>
              <w:right w:val="single" w:sz="4" w:space="0" w:color="auto"/>
            </w:tcBorders>
          </w:tcPr>
          <w:p w14:paraId="30C2CE87" w14:textId="77777777" w:rsidR="000D68D4" w:rsidRPr="003609CC" w:rsidRDefault="000D68D4" w:rsidP="009C72D4">
            <w:pPr>
              <w:widowControl w:val="0"/>
              <w:autoSpaceDE w:val="0"/>
              <w:autoSpaceDN w:val="0"/>
              <w:adjustRightInd w:val="0"/>
              <w:rPr>
                <w:sz w:val="24"/>
                <w:szCs w:val="24"/>
                <w:lang w:val="en-ZA" w:eastAsia="en-ZA"/>
              </w:rPr>
            </w:pPr>
          </w:p>
        </w:tc>
        <w:tc>
          <w:tcPr>
            <w:tcW w:w="1135" w:type="dxa"/>
            <w:tcBorders>
              <w:top w:val="single" w:sz="4" w:space="0" w:color="auto"/>
              <w:left w:val="single" w:sz="4" w:space="0" w:color="auto"/>
              <w:bottom w:val="single" w:sz="4" w:space="0" w:color="auto"/>
              <w:right w:val="single" w:sz="4" w:space="0" w:color="auto"/>
            </w:tcBorders>
          </w:tcPr>
          <w:p w14:paraId="3C79F081" w14:textId="77777777" w:rsidR="000D68D4" w:rsidRPr="003609CC" w:rsidRDefault="000D68D4" w:rsidP="009C72D4">
            <w:pPr>
              <w:widowControl w:val="0"/>
              <w:autoSpaceDE w:val="0"/>
              <w:autoSpaceDN w:val="0"/>
              <w:adjustRightInd w:val="0"/>
              <w:rPr>
                <w:sz w:val="24"/>
                <w:szCs w:val="24"/>
                <w:lang w:val="en-ZA" w:eastAsia="en-ZA"/>
              </w:rPr>
            </w:pPr>
          </w:p>
        </w:tc>
        <w:tc>
          <w:tcPr>
            <w:tcW w:w="1123" w:type="dxa"/>
            <w:tcBorders>
              <w:top w:val="single" w:sz="4" w:space="0" w:color="auto"/>
              <w:left w:val="single" w:sz="4" w:space="0" w:color="auto"/>
              <w:bottom w:val="single" w:sz="4" w:space="0" w:color="auto"/>
              <w:right w:val="single" w:sz="4" w:space="0" w:color="auto"/>
            </w:tcBorders>
          </w:tcPr>
          <w:p w14:paraId="2D0C4813" w14:textId="77777777" w:rsidR="000D68D4" w:rsidRPr="003609CC" w:rsidRDefault="000D68D4" w:rsidP="009C72D4">
            <w:pPr>
              <w:widowControl w:val="0"/>
              <w:autoSpaceDE w:val="0"/>
              <w:autoSpaceDN w:val="0"/>
              <w:adjustRightInd w:val="0"/>
              <w:rPr>
                <w:sz w:val="24"/>
                <w:szCs w:val="24"/>
                <w:lang w:val="en-ZA" w:eastAsia="en-ZA"/>
              </w:rPr>
            </w:pPr>
          </w:p>
        </w:tc>
      </w:tr>
    </w:tbl>
    <w:p w14:paraId="5EA08A29" w14:textId="200733B4" w:rsidR="003609CC" w:rsidRDefault="003609CC">
      <w:pPr>
        <w:spacing w:after="160" w:line="259" w:lineRule="auto"/>
      </w:pPr>
      <w:r>
        <w:br w:type="page"/>
      </w:r>
    </w:p>
    <w:p w14:paraId="3E4462F7" w14:textId="40860763" w:rsidR="000D68D4" w:rsidRDefault="000D68D4">
      <w:r w:rsidRPr="000D68D4">
        <w:rPr>
          <w:noProof/>
          <w:sz w:val="24"/>
          <w:szCs w:val="24"/>
          <w:lang w:val="en-ZA" w:eastAsia="en-ZA"/>
        </w:rPr>
        <w:lastRenderedPageBreak/>
        <mc:AlternateContent>
          <mc:Choice Requires="wps">
            <w:drawing>
              <wp:anchor distT="0" distB="0" distL="114300" distR="114300" simplePos="0" relativeHeight="251674624" behindDoc="1" locked="0" layoutInCell="0" allowOverlap="1" wp14:anchorId="70D63BA0" wp14:editId="65BA6115">
                <wp:simplePos x="0" y="0"/>
                <wp:positionH relativeFrom="page">
                  <wp:posOffset>914400</wp:posOffset>
                </wp:positionH>
                <wp:positionV relativeFrom="page">
                  <wp:posOffset>914400</wp:posOffset>
                </wp:positionV>
                <wp:extent cx="9385300" cy="5617845"/>
                <wp:effectExtent l="0" t="0" r="6350" b="1905"/>
                <wp:wrapNone/>
                <wp:docPr id="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0" cy="561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4A0" w:firstRow="1" w:lastRow="0" w:firstColumn="1" w:lastColumn="0" w:noHBand="0" w:noVBand="1"/>
                            </w:tblPr>
                            <w:tblGrid>
                              <w:gridCol w:w="707"/>
                              <w:gridCol w:w="412"/>
                              <w:gridCol w:w="1120"/>
                              <w:gridCol w:w="1119"/>
                              <w:gridCol w:w="769"/>
                              <w:gridCol w:w="351"/>
                              <w:gridCol w:w="448"/>
                              <w:gridCol w:w="671"/>
                              <w:gridCol w:w="441"/>
                              <w:gridCol w:w="679"/>
                              <w:gridCol w:w="896"/>
                              <w:gridCol w:w="224"/>
                              <w:gridCol w:w="649"/>
                              <w:gridCol w:w="470"/>
                              <w:gridCol w:w="408"/>
                              <w:gridCol w:w="712"/>
                              <w:gridCol w:w="217"/>
                              <w:gridCol w:w="738"/>
                              <w:gridCol w:w="164"/>
                              <w:gridCol w:w="964"/>
                              <w:gridCol w:w="1276"/>
                              <w:gridCol w:w="1144"/>
                            </w:tblGrid>
                            <w:tr w:rsidR="000D68D4" w14:paraId="32E83759" w14:textId="77777777">
                              <w:trPr>
                                <w:trHeight w:hRule="exact" w:val="404"/>
                                <w:jc w:val="center"/>
                              </w:trPr>
                              <w:tc>
                                <w:tcPr>
                                  <w:tcW w:w="4127" w:type="dxa"/>
                                  <w:gridSpan w:val="5"/>
                                  <w:tcBorders>
                                    <w:top w:val="nil"/>
                                    <w:left w:val="nil"/>
                                    <w:bottom w:val="single" w:sz="4" w:space="0" w:color="000000"/>
                                    <w:right w:val="single" w:sz="4" w:space="0" w:color="000000"/>
                                  </w:tcBorders>
                                </w:tcPr>
                                <w:p w14:paraId="5BEBE826" w14:textId="77777777" w:rsidR="000D68D4" w:rsidRDefault="000D68D4">
                                  <w:pPr>
                                    <w:widowControl w:val="0"/>
                                    <w:autoSpaceDE w:val="0"/>
                                    <w:autoSpaceDN w:val="0"/>
                                    <w:adjustRightInd w:val="0"/>
                                    <w:ind w:left="284"/>
                                    <w:jc w:val="center"/>
                                    <w:rPr>
                                      <w:sz w:val="24"/>
                                      <w:szCs w:val="24"/>
                                    </w:rPr>
                                  </w:pPr>
                                </w:p>
                              </w:tc>
                              <w:tc>
                                <w:tcPr>
                                  <w:tcW w:w="6166" w:type="dxa"/>
                                  <w:gridSpan w:val="12"/>
                                  <w:tcBorders>
                                    <w:top w:val="single" w:sz="4" w:space="0" w:color="000000"/>
                                    <w:left w:val="single" w:sz="4" w:space="0" w:color="000000"/>
                                    <w:bottom w:val="single" w:sz="4" w:space="0" w:color="000000"/>
                                    <w:right w:val="single" w:sz="4" w:space="0" w:color="000000"/>
                                  </w:tcBorders>
                                  <w:shd w:val="clear" w:color="auto" w:fill="D9D9D9"/>
                                </w:tcPr>
                                <w:p w14:paraId="0435E721" w14:textId="77777777" w:rsidR="000D68D4" w:rsidRDefault="000D68D4">
                                  <w:pPr>
                                    <w:widowControl w:val="0"/>
                                    <w:autoSpaceDE w:val="0"/>
                                    <w:autoSpaceDN w:val="0"/>
                                    <w:adjustRightInd w:val="0"/>
                                    <w:spacing w:before="6" w:line="100" w:lineRule="exact"/>
                                    <w:rPr>
                                      <w:sz w:val="10"/>
                                      <w:szCs w:val="10"/>
                                    </w:rPr>
                                  </w:pPr>
                                </w:p>
                                <w:p w14:paraId="22F090FE" w14:textId="77777777" w:rsidR="000D68D4" w:rsidRDefault="000D68D4">
                                  <w:pPr>
                                    <w:widowControl w:val="0"/>
                                    <w:autoSpaceDE w:val="0"/>
                                    <w:autoSpaceDN w:val="0"/>
                                    <w:adjustRightInd w:val="0"/>
                                    <w:ind w:left="2116" w:right="2095"/>
                                    <w:jc w:val="center"/>
                                    <w:rPr>
                                      <w:sz w:val="24"/>
                                      <w:szCs w:val="24"/>
                                    </w:rPr>
                                  </w:pPr>
                                  <w:r>
                                    <w:rPr>
                                      <w:rFonts w:ascii="Arial Narrow" w:hAnsi="Arial Narrow" w:cs="Arial Narrow"/>
                                      <w:spacing w:val="-1"/>
                                      <w:w w:val="109"/>
                                      <w:sz w:val="15"/>
                                      <w:szCs w:val="15"/>
                                    </w:rPr>
                                    <w:t>C</w:t>
                                  </w:r>
                                  <w:r>
                                    <w:rPr>
                                      <w:rFonts w:ascii="Arial Narrow" w:hAnsi="Arial Narrow" w:cs="Arial Narrow"/>
                                      <w:spacing w:val="1"/>
                                      <w:w w:val="109"/>
                                      <w:sz w:val="15"/>
                                      <w:szCs w:val="15"/>
                                    </w:rPr>
                                    <w:t>a</w:t>
                                  </w:r>
                                  <w:r>
                                    <w:rPr>
                                      <w:rFonts w:ascii="Arial Narrow" w:hAnsi="Arial Narrow" w:cs="Arial Narrow"/>
                                      <w:spacing w:val="-1"/>
                                      <w:w w:val="109"/>
                                      <w:sz w:val="15"/>
                                      <w:szCs w:val="15"/>
                                    </w:rPr>
                                    <w:t>l</w:t>
                                  </w:r>
                                  <w:r>
                                    <w:rPr>
                                      <w:rFonts w:ascii="Arial Narrow" w:hAnsi="Arial Narrow" w:cs="Arial Narrow"/>
                                      <w:spacing w:val="1"/>
                                      <w:w w:val="109"/>
                                      <w:sz w:val="15"/>
                                      <w:szCs w:val="15"/>
                                    </w:rPr>
                                    <w:t>cu</w:t>
                                  </w:r>
                                  <w:r>
                                    <w:rPr>
                                      <w:rFonts w:ascii="Arial Narrow" w:hAnsi="Arial Narrow" w:cs="Arial Narrow"/>
                                      <w:spacing w:val="-3"/>
                                      <w:w w:val="109"/>
                                      <w:sz w:val="15"/>
                                      <w:szCs w:val="15"/>
                                    </w:rPr>
                                    <w:t>l</w:t>
                                  </w:r>
                                  <w:r>
                                    <w:rPr>
                                      <w:rFonts w:ascii="Arial Narrow" w:hAnsi="Arial Narrow" w:cs="Arial Narrow"/>
                                      <w:spacing w:val="1"/>
                                      <w:w w:val="109"/>
                                      <w:sz w:val="15"/>
                                      <w:szCs w:val="15"/>
                                    </w:rPr>
                                    <w:t>a</w:t>
                                  </w:r>
                                  <w:r>
                                    <w:rPr>
                                      <w:rFonts w:ascii="Arial Narrow" w:hAnsi="Arial Narrow" w:cs="Arial Narrow"/>
                                      <w:w w:val="109"/>
                                      <w:sz w:val="15"/>
                                      <w:szCs w:val="15"/>
                                    </w:rPr>
                                    <w:t>t</w:t>
                                  </w:r>
                                  <w:r>
                                    <w:rPr>
                                      <w:rFonts w:ascii="Arial Narrow" w:hAnsi="Arial Narrow" w:cs="Arial Narrow"/>
                                      <w:spacing w:val="-1"/>
                                      <w:w w:val="109"/>
                                      <w:sz w:val="15"/>
                                      <w:szCs w:val="15"/>
                                    </w:rPr>
                                    <w:t>io</w:t>
                                  </w:r>
                                  <w:r>
                                    <w:rPr>
                                      <w:rFonts w:ascii="Arial Narrow" w:hAnsi="Arial Narrow" w:cs="Arial Narrow"/>
                                      <w:w w:val="109"/>
                                      <w:sz w:val="15"/>
                                      <w:szCs w:val="15"/>
                                    </w:rPr>
                                    <w:t>n</w:t>
                                  </w:r>
                                  <w:r>
                                    <w:rPr>
                                      <w:spacing w:val="-5"/>
                                      <w:w w:val="109"/>
                                      <w:sz w:val="15"/>
                                      <w:szCs w:val="15"/>
                                    </w:rPr>
                                    <w:t xml:space="preserve"> </w:t>
                                  </w:r>
                                  <w:r>
                                    <w:rPr>
                                      <w:rFonts w:ascii="Arial Narrow" w:hAnsi="Arial Narrow" w:cs="Arial Narrow"/>
                                      <w:spacing w:val="1"/>
                                      <w:sz w:val="15"/>
                                      <w:szCs w:val="15"/>
                                    </w:rPr>
                                    <w:t>o</w:t>
                                  </w:r>
                                  <w:r>
                                    <w:rPr>
                                      <w:rFonts w:ascii="Arial Narrow" w:hAnsi="Arial Narrow" w:cs="Arial Narrow"/>
                                      <w:sz w:val="15"/>
                                      <w:szCs w:val="15"/>
                                    </w:rPr>
                                    <w:t>f</w:t>
                                  </w:r>
                                  <w:r>
                                    <w:rPr>
                                      <w:spacing w:val="10"/>
                                      <w:sz w:val="15"/>
                                      <w:szCs w:val="15"/>
                                    </w:rPr>
                                    <w:t xml:space="preserve"> </w:t>
                                  </w:r>
                                  <w:r>
                                    <w:rPr>
                                      <w:rFonts w:ascii="Arial Narrow" w:hAnsi="Arial Narrow" w:cs="Arial Narrow"/>
                                      <w:spacing w:val="-1"/>
                                      <w:w w:val="111"/>
                                      <w:sz w:val="15"/>
                                      <w:szCs w:val="15"/>
                                    </w:rPr>
                                    <w:t>lo</w:t>
                                  </w:r>
                                  <w:r>
                                    <w:rPr>
                                      <w:rFonts w:ascii="Arial Narrow" w:hAnsi="Arial Narrow" w:cs="Arial Narrow"/>
                                      <w:spacing w:val="1"/>
                                      <w:w w:val="111"/>
                                      <w:sz w:val="15"/>
                                      <w:szCs w:val="15"/>
                                    </w:rPr>
                                    <w:t>ca</w:t>
                                  </w:r>
                                  <w:r>
                                    <w:rPr>
                                      <w:rFonts w:ascii="Arial Narrow" w:hAnsi="Arial Narrow" w:cs="Arial Narrow"/>
                                      <w:w w:val="111"/>
                                      <w:sz w:val="15"/>
                                      <w:szCs w:val="15"/>
                                    </w:rPr>
                                    <w:t>l</w:t>
                                  </w:r>
                                  <w:r>
                                    <w:rPr>
                                      <w:spacing w:val="-9"/>
                                      <w:w w:val="111"/>
                                      <w:sz w:val="15"/>
                                      <w:szCs w:val="15"/>
                                    </w:rPr>
                                    <w:t xml:space="preserve"> </w:t>
                                  </w:r>
                                  <w:r>
                                    <w:rPr>
                                      <w:rFonts w:ascii="Arial Narrow" w:hAnsi="Arial Narrow" w:cs="Arial Narrow"/>
                                      <w:spacing w:val="-2"/>
                                      <w:w w:val="112"/>
                                      <w:sz w:val="15"/>
                                      <w:szCs w:val="15"/>
                                    </w:rPr>
                                    <w:t>c</w:t>
                                  </w:r>
                                  <w:r>
                                    <w:rPr>
                                      <w:rFonts w:ascii="Arial Narrow" w:hAnsi="Arial Narrow" w:cs="Arial Narrow"/>
                                      <w:spacing w:val="-1"/>
                                      <w:w w:val="110"/>
                                      <w:sz w:val="15"/>
                                      <w:szCs w:val="15"/>
                                    </w:rPr>
                                    <w:t>o</w:t>
                                  </w:r>
                                  <w:r>
                                    <w:rPr>
                                      <w:rFonts w:ascii="Arial Narrow" w:hAnsi="Arial Narrow" w:cs="Arial Narrow"/>
                                      <w:spacing w:val="1"/>
                                      <w:w w:val="110"/>
                                      <w:sz w:val="15"/>
                                      <w:szCs w:val="15"/>
                                    </w:rPr>
                                    <w:t>n</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spacing w:val="1"/>
                                      <w:w w:val="110"/>
                                      <w:sz w:val="15"/>
                                      <w:szCs w:val="15"/>
                                    </w:rPr>
                                    <w:t>n</w:t>
                                  </w:r>
                                  <w:r>
                                    <w:rPr>
                                      <w:rFonts w:ascii="Arial Narrow" w:hAnsi="Arial Narrow" w:cs="Arial Narrow"/>
                                      <w:w w:val="120"/>
                                      <w:sz w:val="15"/>
                                      <w:szCs w:val="15"/>
                                    </w:rPr>
                                    <w:t>t</w:t>
                                  </w:r>
                                </w:p>
                              </w:tc>
                              <w:tc>
                                <w:tcPr>
                                  <w:tcW w:w="4286" w:type="dxa"/>
                                  <w:gridSpan w:val="5"/>
                                  <w:tcBorders>
                                    <w:top w:val="single" w:sz="4" w:space="0" w:color="000000"/>
                                    <w:left w:val="single" w:sz="4" w:space="0" w:color="000000"/>
                                    <w:bottom w:val="single" w:sz="4" w:space="0" w:color="000000"/>
                                    <w:right w:val="single" w:sz="4" w:space="0" w:color="000000"/>
                                  </w:tcBorders>
                                  <w:shd w:val="clear" w:color="auto" w:fill="D9D9D9"/>
                                </w:tcPr>
                                <w:p w14:paraId="01F71600" w14:textId="77777777" w:rsidR="000D68D4" w:rsidRDefault="000D68D4">
                                  <w:pPr>
                                    <w:widowControl w:val="0"/>
                                    <w:autoSpaceDE w:val="0"/>
                                    <w:autoSpaceDN w:val="0"/>
                                    <w:adjustRightInd w:val="0"/>
                                    <w:spacing w:before="6" w:line="100" w:lineRule="exact"/>
                                    <w:rPr>
                                      <w:sz w:val="10"/>
                                      <w:szCs w:val="10"/>
                                    </w:rPr>
                                  </w:pPr>
                                </w:p>
                                <w:p w14:paraId="7F13BA8A" w14:textId="77777777" w:rsidR="000D68D4" w:rsidRDefault="000D68D4">
                                  <w:pPr>
                                    <w:widowControl w:val="0"/>
                                    <w:autoSpaceDE w:val="0"/>
                                    <w:autoSpaceDN w:val="0"/>
                                    <w:adjustRightInd w:val="0"/>
                                    <w:ind w:left="1650" w:right="1631"/>
                                    <w:jc w:val="center"/>
                                    <w:rPr>
                                      <w:sz w:val="24"/>
                                      <w:szCs w:val="24"/>
                                    </w:rPr>
                                  </w:pPr>
                                  <w:r>
                                    <w:rPr>
                                      <w:rFonts w:ascii="Arial Narrow" w:hAnsi="Arial Narrow" w:cs="Arial Narrow"/>
                                      <w:spacing w:val="1"/>
                                      <w:sz w:val="15"/>
                                      <w:szCs w:val="15"/>
                                    </w:rPr>
                                    <w:t>T</w:t>
                                  </w:r>
                                  <w:r>
                                    <w:rPr>
                                      <w:rFonts w:ascii="Arial Narrow" w:hAnsi="Arial Narrow" w:cs="Arial Narrow"/>
                                      <w:spacing w:val="-2"/>
                                      <w:sz w:val="15"/>
                                      <w:szCs w:val="15"/>
                                    </w:rPr>
                                    <w:t>e</w:t>
                                  </w:r>
                                  <w:r>
                                    <w:rPr>
                                      <w:rFonts w:ascii="Arial Narrow" w:hAnsi="Arial Narrow" w:cs="Arial Narrow"/>
                                      <w:spacing w:val="-1"/>
                                      <w:sz w:val="15"/>
                                      <w:szCs w:val="15"/>
                                    </w:rPr>
                                    <w:t>n</w:t>
                                  </w:r>
                                  <w:r>
                                    <w:rPr>
                                      <w:rFonts w:ascii="Arial Narrow" w:hAnsi="Arial Narrow" w:cs="Arial Narrow"/>
                                      <w:spacing w:val="1"/>
                                      <w:sz w:val="15"/>
                                      <w:szCs w:val="15"/>
                                    </w:rPr>
                                    <w:t>de</w:t>
                                  </w:r>
                                  <w:r>
                                    <w:rPr>
                                      <w:rFonts w:ascii="Arial Narrow" w:hAnsi="Arial Narrow" w:cs="Arial Narrow"/>
                                      <w:sz w:val="15"/>
                                      <w:szCs w:val="15"/>
                                    </w:rPr>
                                    <w:t>r</w:t>
                                  </w:r>
                                  <w:r>
                                    <w:rPr>
                                      <w:spacing w:val="17"/>
                                      <w:sz w:val="15"/>
                                      <w:szCs w:val="15"/>
                                    </w:rPr>
                                    <w:t xml:space="preserve"> </w:t>
                                  </w:r>
                                  <w:r>
                                    <w:rPr>
                                      <w:rFonts w:ascii="Arial Narrow" w:hAnsi="Arial Narrow" w:cs="Arial Narrow"/>
                                      <w:spacing w:val="-2"/>
                                      <w:w w:val="112"/>
                                      <w:sz w:val="15"/>
                                      <w:szCs w:val="15"/>
                                    </w:rPr>
                                    <w:t>s</w:t>
                                  </w:r>
                                  <w:r>
                                    <w:rPr>
                                      <w:rFonts w:ascii="Arial Narrow" w:hAnsi="Arial Narrow" w:cs="Arial Narrow"/>
                                      <w:spacing w:val="1"/>
                                      <w:w w:val="110"/>
                                      <w:sz w:val="15"/>
                                      <w:szCs w:val="15"/>
                                    </w:rPr>
                                    <w:t>u</w:t>
                                  </w:r>
                                  <w:r>
                                    <w:rPr>
                                      <w:rFonts w:ascii="Arial Narrow" w:hAnsi="Arial Narrow" w:cs="Arial Narrow"/>
                                      <w:spacing w:val="-2"/>
                                      <w:w w:val="107"/>
                                      <w:sz w:val="15"/>
                                      <w:szCs w:val="15"/>
                                    </w:rPr>
                                    <w:t>m</w:t>
                                  </w:r>
                                  <w:r>
                                    <w:rPr>
                                      <w:rFonts w:ascii="Arial Narrow" w:hAnsi="Arial Narrow" w:cs="Arial Narrow"/>
                                      <w:w w:val="107"/>
                                      <w:sz w:val="15"/>
                                      <w:szCs w:val="15"/>
                                    </w:rPr>
                                    <w:t>m</w:t>
                                  </w:r>
                                  <w:r>
                                    <w:rPr>
                                      <w:rFonts w:ascii="Arial Narrow" w:hAnsi="Arial Narrow" w:cs="Arial Narrow"/>
                                      <w:spacing w:val="1"/>
                                      <w:sz w:val="15"/>
                                      <w:szCs w:val="15"/>
                                    </w:rPr>
                                    <w:t>a</w:t>
                                  </w:r>
                                  <w:r>
                                    <w:rPr>
                                      <w:rFonts w:ascii="Arial Narrow" w:hAnsi="Arial Narrow" w:cs="Arial Narrow"/>
                                      <w:spacing w:val="-3"/>
                                      <w:w w:val="117"/>
                                      <w:sz w:val="15"/>
                                      <w:szCs w:val="15"/>
                                    </w:rPr>
                                    <w:t>r</w:t>
                                  </w:r>
                                  <w:r>
                                    <w:rPr>
                                      <w:rFonts w:ascii="Arial Narrow" w:hAnsi="Arial Narrow" w:cs="Arial Narrow"/>
                                      <w:w w:val="112"/>
                                      <w:sz w:val="15"/>
                                      <w:szCs w:val="15"/>
                                    </w:rPr>
                                    <w:t>y</w:t>
                                  </w:r>
                                </w:p>
                              </w:tc>
                            </w:tr>
                            <w:tr w:rsidR="000D68D4" w14:paraId="2E67B216" w14:textId="77777777">
                              <w:trPr>
                                <w:trHeight w:hRule="exact" w:val="566"/>
                                <w:jc w:val="center"/>
                              </w:trPr>
                              <w:tc>
                                <w:tcPr>
                                  <w:tcW w:w="707" w:type="dxa"/>
                                  <w:tcBorders>
                                    <w:top w:val="single" w:sz="4" w:space="0" w:color="000000"/>
                                    <w:left w:val="single" w:sz="4" w:space="0" w:color="000000"/>
                                    <w:bottom w:val="single" w:sz="4" w:space="0" w:color="000000"/>
                                    <w:right w:val="single" w:sz="4" w:space="0" w:color="000000"/>
                                  </w:tcBorders>
                                  <w:shd w:val="clear" w:color="auto" w:fill="D9D9D9"/>
                                  <w:hideMark/>
                                </w:tcPr>
                                <w:p w14:paraId="11A01B70" w14:textId="77777777" w:rsidR="000D68D4" w:rsidRDefault="000D68D4">
                                  <w:pPr>
                                    <w:widowControl w:val="0"/>
                                    <w:autoSpaceDE w:val="0"/>
                                    <w:autoSpaceDN w:val="0"/>
                                    <w:adjustRightInd w:val="0"/>
                                    <w:spacing w:before="17"/>
                                    <w:ind w:left="227" w:right="109" w:hanging="72"/>
                                    <w:rPr>
                                      <w:sz w:val="24"/>
                                      <w:szCs w:val="24"/>
                                    </w:rPr>
                                  </w:pPr>
                                  <w:r>
                                    <w:rPr>
                                      <w:rFonts w:ascii="Arial Narrow" w:hAnsi="Arial Narrow" w:cs="Arial Narrow"/>
                                      <w:spacing w:val="1"/>
                                      <w:sz w:val="15"/>
                                      <w:szCs w:val="15"/>
                                    </w:rPr>
                                    <w:t>T</w:t>
                                  </w:r>
                                  <w:r>
                                    <w:rPr>
                                      <w:rFonts w:ascii="Arial Narrow" w:hAnsi="Arial Narrow" w:cs="Arial Narrow"/>
                                      <w:spacing w:val="-2"/>
                                      <w:sz w:val="15"/>
                                      <w:szCs w:val="15"/>
                                    </w:rPr>
                                    <w:t>e</w:t>
                                  </w:r>
                                  <w:r>
                                    <w:rPr>
                                      <w:rFonts w:ascii="Arial Narrow" w:hAnsi="Arial Narrow" w:cs="Arial Narrow"/>
                                      <w:spacing w:val="-1"/>
                                      <w:w w:val="110"/>
                                      <w:sz w:val="15"/>
                                      <w:szCs w:val="15"/>
                                    </w:rPr>
                                    <w:t>n</w:t>
                                  </w:r>
                                  <w:r>
                                    <w:rPr>
                                      <w:rFonts w:ascii="Arial Narrow" w:hAnsi="Arial Narrow" w:cs="Arial Narrow"/>
                                      <w:spacing w:val="1"/>
                                      <w:w w:val="110"/>
                                      <w:sz w:val="15"/>
                                      <w:szCs w:val="15"/>
                                    </w:rPr>
                                    <w:t>d</w:t>
                                  </w:r>
                                  <w:r>
                                    <w:rPr>
                                      <w:rFonts w:ascii="Arial Narrow" w:hAnsi="Arial Narrow" w:cs="Arial Narrow"/>
                                      <w:spacing w:val="1"/>
                                      <w:sz w:val="15"/>
                                      <w:szCs w:val="15"/>
                                    </w:rPr>
                                    <w:t>e</w:t>
                                  </w:r>
                                  <w:r>
                                    <w:rPr>
                                      <w:rFonts w:ascii="Arial Narrow" w:hAnsi="Arial Narrow" w:cs="Arial Narrow"/>
                                      <w:w w:val="117"/>
                                      <w:sz w:val="15"/>
                                      <w:szCs w:val="15"/>
                                    </w:rPr>
                                    <w:t>r</w:t>
                                  </w:r>
                                  <w:r>
                                    <w:rPr>
                                      <w:w w:val="117"/>
                                      <w:sz w:val="15"/>
                                      <w:szCs w:val="15"/>
                                    </w:rPr>
                                    <w:t xml:space="preserve"> </w:t>
                                  </w:r>
                                  <w:r>
                                    <w:rPr>
                                      <w:rFonts w:ascii="Arial Narrow" w:hAnsi="Arial Narrow" w:cs="Arial Narrow"/>
                                      <w:spacing w:val="-1"/>
                                      <w:sz w:val="15"/>
                                      <w:szCs w:val="15"/>
                                    </w:rPr>
                                    <w:t>I</w:t>
                                  </w:r>
                                  <w:r>
                                    <w:rPr>
                                      <w:rFonts w:ascii="Arial Narrow" w:hAnsi="Arial Narrow" w:cs="Arial Narrow"/>
                                      <w:w w:val="120"/>
                                      <w:sz w:val="15"/>
                                      <w:szCs w:val="15"/>
                                    </w:rPr>
                                    <w:t>t</w:t>
                                  </w:r>
                                  <w:r>
                                    <w:rPr>
                                      <w:rFonts w:ascii="Arial Narrow" w:hAnsi="Arial Narrow" w:cs="Arial Narrow"/>
                                      <w:spacing w:val="1"/>
                                      <w:sz w:val="15"/>
                                      <w:szCs w:val="15"/>
                                    </w:rPr>
                                    <w:t>e</w:t>
                                  </w:r>
                                  <w:r>
                                    <w:rPr>
                                      <w:rFonts w:ascii="Arial Narrow" w:hAnsi="Arial Narrow" w:cs="Arial Narrow"/>
                                      <w:w w:val="107"/>
                                      <w:sz w:val="15"/>
                                      <w:szCs w:val="15"/>
                                    </w:rPr>
                                    <w:t>m</w:t>
                                  </w:r>
                                  <w:r>
                                    <w:rPr>
                                      <w:w w:val="107"/>
                                      <w:sz w:val="15"/>
                                      <w:szCs w:val="15"/>
                                    </w:rPr>
                                    <w:t xml:space="preserve"> </w:t>
                                  </w:r>
                                  <w:r>
                                    <w:rPr>
                                      <w:rFonts w:ascii="Arial Narrow" w:hAnsi="Arial Narrow" w:cs="Arial Narrow"/>
                                      <w:spacing w:val="-1"/>
                                      <w:sz w:val="15"/>
                                      <w:szCs w:val="15"/>
                                    </w:rPr>
                                    <w:t>N</w:t>
                                  </w:r>
                                  <w:r>
                                    <w:rPr>
                                      <w:rFonts w:ascii="Arial Narrow" w:hAnsi="Arial Narrow" w:cs="Arial Narrow"/>
                                      <w:spacing w:val="1"/>
                                      <w:w w:val="110"/>
                                      <w:sz w:val="15"/>
                                      <w:szCs w:val="15"/>
                                    </w:rPr>
                                    <w:t>o</w:t>
                                  </w:r>
                                  <w:r>
                                    <w:rPr>
                                      <w:rFonts w:ascii="Arial Narrow" w:hAnsi="Arial Narrow" w:cs="Arial Narrow"/>
                                      <w:spacing w:val="-1"/>
                                      <w:w w:val="126"/>
                                      <w:sz w:val="15"/>
                                      <w:szCs w:val="15"/>
                                    </w:rPr>
                                    <w:t>’</w:t>
                                  </w:r>
                                  <w:r>
                                    <w:rPr>
                                      <w:rFonts w:ascii="Arial Narrow" w:hAnsi="Arial Narrow" w:cs="Arial Narrow"/>
                                      <w:w w:val="112"/>
                                      <w:sz w:val="15"/>
                                      <w:szCs w:val="15"/>
                                    </w:rPr>
                                    <w:t>s</w:t>
                                  </w:r>
                                </w:p>
                              </w:tc>
                              <w:tc>
                                <w:tcPr>
                                  <w:tcW w:w="3420" w:type="dxa"/>
                                  <w:gridSpan w:val="4"/>
                                  <w:tcBorders>
                                    <w:top w:val="single" w:sz="4" w:space="0" w:color="000000"/>
                                    <w:left w:val="single" w:sz="4" w:space="0" w:color="000000"/>
                                    <w:bottom w:val="single" w:sz="4" w:space="0" w:color="000000"/>
                                    <w:right w:val="single" w:sz="4" w:space="0" w:color="000000"/>
                                  </w:tcBorders>
                                  <w:shd w:val="clear" w:color="auto" w:fill="D9D9D9"/>
                                </w:tcPr>
                                <w:p w14:paraId="464963D1" w14:textId="77777777" w:rsidR="000D68D4" w:rsidRDefault="000D68D4">
                                  <w:pPr>
                                    <w:widowControl w:val="0"/>
                                    <w:autoSpaceDE w:val="0"/>
                                    <w:autoSpaceDN w:val="0"/>
                                    <w:adjustRightInd w:val="0"/>
                                    <w:spacing w:before="10" w:line="180" w:lineRule="exact"/>
                                    <w:rPr>
                                      <w:sz w:val="18"/>
                                      <w:szCs w:val="18"/>
                                    </w:rPr>
                                  </w:pPr>
                                </w:p>
                                <w:p w14:paraId="08871163" w14:textId="77777777" w:rsidR="000D68D4" w:rsidRDefault="000D68D4">
                                  <w:pPr>
                                    <w:widowControl w:val="0"/>
                                    <w:autoSpaceDE w:val="0"/>
                                    <w:autoSpaceDN w:val="0"/>
                                    <w:adjustRightInd w:val="0"/>
                                    <w:ind w:left="1302" w:right="1280"/>
                                    <w:jc w:val="center"/>
                                    <w:rPr>
                                      <w:sz w:val="24"/>
                                      <w:szCs w:val="24"/>
                                    </w:rPr>
                                  </w:pPr>
                                  <w:r>
                                    <w:rPr>
                                      <w:rFonts w:ascii="Arial Narrow" w:hAnsi="Arial Narrow" w:cs="Arial Narrow"/>
                                      <w:spacing w:val="1"/>
                                      <w:w w:val="114"/>
                                      <w:sz w:val="15"/>
                                      <w:szCs w:val="15"/>
                                    </w:rPr>
                                    <w:t>L</w:t>
                                  </w:r>
                                  <w:r>
                                    <w:rPr>
                                      <w:rFonts w:ascii="Arial Narrow" w:hAnsi="Arial Narrow" w:cs="Arial Narrow"/>
                                      <w:spacing w:val="-1"/>
                                      <w:w w:val="114"/>
                                      <w:sz w:val="15"/>
                                      <w:szCs w:val="15"/>
                                    </w:rPr>
                                    <w:t>i</w:t>
                                  </w:r>
                                  <w:r>
                                    <w:rPr>
                                      <w:rFonts w:ascii="Arial Narrow" w:hAnsi="Arial Narrow" w:cs="Arial Narrow"/>
                                      <w:spacing w:val="1"/>
                                      <w:w w:val="114"/>
                                      <w:sz w:val="15"/>
                                      <w:szCs w:val="15"/>
                                    </w:rPr>
                                    <w:t>s</w:t>
                                  </w:r>
                                  <w:r>
                                    <w:rPr>
                                      <w:rFonts w:ascii="Arial Narrow" w:hAnsi="Arial Narrow" w:cs="Arial Narrow"/>
                                      <w:w w:val="114"/>
                                      <w:sz w:val="15"/>
                                      <w:szCs w:val="15"/>
                                    </w:rPr>
                                    <w:t>t</w:t>
                                  </w:r>
                                  <w:r>
                                    <w:rPr>
                                      <w:spacing w:val="-8"/>
                                      <w:w w:val="114"/>
                                      <w:sz w:val="15"/>
                                      <w:szCs w:val="15"/>
                                    </w:rPr>
                                    <w:t xml:space="preserve"> </w:t>
                                  </w:r>
                                  <w:r>
                                    <w:rPr>
                                      <w:rFonts w:ascii="Arial Narrow" w:hAnsi="Arial Narrow" w:cs="Arial Narrow"/>
                                      <w:spacing w:val="1"/>
                                      <w:sz w:val="15"/>
                                      <w:szCs w:val="15"/>
                                    </w:rPr>
                                    <w:t>o</w:t>
                                  </w:r>
                                  <w:r>
                                    <w:rPr>
                                      <w:rFonts w:ascii="Arial Narrow" w:hAnsi="Arial Narrow" w:cs="Arial Narrow"/>
                                      <w:sz w:val="15"/>
                                      <w:szCs w:val="15"/>
                                    </w:rPr>
                                    <w:t>f</w:t>
                                  </w:r>
                                  <w:r>
                                    <w:rPr>
                                      <w:spacing w:val="10"/>
                                      <w:sz w:val="15"/>
                                      <w:szCs w:val="15"/>
                                    </w:rPr>
                                    <w:t xml:space="preserve"> </w:t>
                                  </w:r>
                                  <w:r>
                                    <w:rPr>
                                      <w:rFonts w:ascii="Arial Narrow" w:hAnsi="Arial Narrow" w:cs="Arial Narrow"/>
                                      <w:spacing w:val="-1"/>
                                      <w:sz w:val="15"/>
                                      <w:szCs w:val="15"/>
                                    </w:rPr>
                                    <w:t>I</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w w:val="107"/>
                                      <w:sz w:val="15"/>
                                      <w:szCs w:val="15"/>
                                    </w:rPr>
                                    <w:t>m</w:t>
                                  </w:r>
                                  <w:r>
                                    <w:rPr>
                                      <w:rFonts w:ascii="Arial Narrow" w:hAnsi="Arial Narrow" w:cs="Arial Narrow"/>
                                      <w:w w:val="112"/>
                                      <w:sz w:val="15"/>
                                      <w:szCs w:val="15"/>
                                    </w:rPr>
                                    <w:t>s</w:t>
                                  </w:r>
                                </w:p>
                              </w:tc>
                              <w:tc>
                                <w:tcPr>
                                  <w:tcW w:w="79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0B2A8E1" w14:textId="77777777" w:rsidR="000D68D4" w:rsidRDefault="000D68D4">
                                  <w:pPr>
                                    <w:widowControl w:val="0"/>
                                    <w:autoSpaceDE w:val="0"/>
                                    <w:autoSpaceDN w:val="0"/>
                                    <w:adjustRightInd w:val="0"/>
                                    <w:spacing w:before="3" w:line="100" w:lineRule="exact"/>
                                    <w:rPr>
                                      <w:sz w:val="10"/>
                                      <w:szCs w:val="10"/>
                                    </w:rPr>
                                  </w:pPr>
                                </w:p>
                                <w:p w14:paraId="21059622" w14:textId="77777777" w:rsidR="000D68D4" w:rsidRDefault="000D68D4">
                                  <w:pPr>
                                    <w:widowControl w:val="0"/>
                                    <w:autoSpaceDE w:val="0"/>
                                    <w:autoSpaceDN w:val="0"/>
                                    <w:adjustRightInd w:val="0"/>
                                    <w:ind w:left="71" w:right="54"/>
                                    <w:jc w:val="center"/>
                                    <w:rPr>
                                      <w:rFonts w:ascii="Arial Narrow" w:hAnsi="Arial Narrow" w:cs="Arial Narrow"/>
                                      <w:sz w:val="15"/>
                                      <w:szCs w:val="15"/>
                                    </w:rPr>
                                  </w:pPr>
                                  <w:r>
                                    <w:rPr>
                                      <w:rFonts w:ascii="Arial Narrow" w:hAnsi="Arial Narrow" w:cs="Arial Narrow"/>
                                      <w:spacing w:val="1"/>
                                      <w:sz w:val="15"/>
                                      <w:szCs w:val="15"/>
                                    </w:rPr>
                                    <w:t>T</w:t>
                                  </w:r>
                                  <w:r>
                                    <w:rPr>
                                      <w:rFonts w:ascii="Arial Narrow" w:hAnsi="Arial Narrow" w:cs="Arial Narrow"/>
                                      <w:spacing w:val="-2"/>
                                      <w:sz w:val="15"/>
                                      <w:szCs w:val="15"/>
                                    </w:rPr>
                                    <w:t>e</w:t>
                                  </w:r>
                                  <w:r>
                                    <w:rPr>
                                      <w:rFonts w:ascii="Arial Narrow" w:hAnsi="Arial Narrow" w:cs="Arial Narrow"/>
                                      <w:spacing w:val="-1"/>
                                      <w:sz w:val="15"/>
                                      <w:szCs w:val="15"/>
                                    </w:rPr>
                                    <w:t>n</w:t>
                                  </w:r>
                                  <w:r>
                                    <w:rPr>
                                      <w:rFonts w:ascii="Arial Narrow" w:hAnsi="Arial Narrow" w:cs="Arial Narrow"/>
                                      <w:spacing w:val="1"/>
                                      <w:sz w:val="15"/>
                                      <w:szCs w:val="15"/>
                                    </w:rPr>
                                    <w:t>de</w:t>
                                  </w:r>
                                  <w:r>
                                    <w:rPr>
                                      <w:rFonts w:ascii="Arial Narrow" w:hAnsi="Arial Narrow" w:cs="Arial Narrow"/>
                                      <w:sz w:val="15"/>
                                      <w:szCs w:val="15"/>
                                    </w:rPr>
                                    <w:t>r</w:t>
                                  </w:r>
                                  <w:r>
                                    <w:rPr>
                                      <w:spacing w:val="17"/>
                                      <w:sz w:val="15"/>
                                      <w:szCs w:val="15"/>
                                    </w:rPr>
                                    <w:t xml:space="preserve"> </w:t>
                                  </w:r>
                                  <w:r>
                                    <w:rPr>
                                      <w:rFonts w:ascii="Arial Narrow" w:hAnsi="Arial Narrow" w:cs="Arial Narrow"/>
                                      <w:spacing w:val="-1"/>
                                      <w:sz w:val="15"/>
                                      <w:szCs w:val="15"/>
                                    </w:rPr>
                                    <w:t>P</w:t>
                                  </w:r>
                                  <w:r>
                                    <w:rPr>
                                      <w:rFonts w:ascii="Arial Narrow" w:hAnsi="Arial Narrow" w:cs="Arial Narrow"/>
                                      <w:w w:val="117"/>
                                      <w:sz w:val="15"/>
                                      <w:szCs w:val="15"/>
                                    </w:rPr>
                                    <w:t>r</w:t>
                                  </w:r>
                                  <w:r>
                                    <w:rPr>
                                      <w:rFonts w:ascii="Arial Narrow" w:hAnsi="Arial Narrow" w:cs="Arial Narrow"/>
                                      <w:spacing w:val="-1"/>
                                      <w:w w:val="126"/>
                                      <w:sz w:val="15"/>
                                      <w:szCs w:val="15"/>
                                    </w:rPr>
                                    <w:t>i</w:t>
                                  </w:r>
                                  <w:r>
                                    <w:rPr>
                                      <w:rFonts w:ascii="Arial Narrow" w:hAnsi="Arial Narrow" w:cs="Arial Narrow"/>
                                      <w:spacing w:val="1"/>
                                      <w:w w:val="112"/>
                                      <w:sz w:val="15"/>
                                      <w:szCs w:val="15"/>
                                    </w:rPr>
                                    <w:t>c</w:t>
                                  </w:r>
                                  <w:r>
                                    <w:rPr>
                                      <w:rFonts w:ascii="Arial Narrow" w:hAnsi="Arial Narrow" w:cs="Arial Narrow"/>
                                      <w:sz w:val="15"/>
                                      <w:szCs w:val="15"/>
                                    </w:rPr>
                                    <w:t>e</w:t>
                                  </w:r>
                                </w:p>
                                <w:p w14:paraId="6E5D5A62" w14:textId="77777777" w:rsidR="000D68D4" w:rsidRDefault="000D68D4">
                                  <w:pPr>
                                    <w:widowControl w:val="0"/>
                                    <w:autoSpaceDE w:val="0"/>
                                    <w:autoSpaceDN w:val="0"/>
                                    <w:adjustRightInd w:val="0"/>
                                    <w:ind w:left="253" w:right="234"/>
                                    <w:jc w:val="center"/>
                                    <w:rPr>
                                      <w:sz w:val="24"/>
                                      <w:szCs w:val="24"/>
                                    </w:rPr>
                                  </w:pPr>
                                  <w:r>
                                    <w:rPr>
                                      <w:rFonts w:ascii="Arial Narrow" w:hAnsi="Arial Narrow" w:cs="Arial Narrow"/>
                                      <w:sz w:val="15"/>
                                      <w:szCs w:val="15"/>
                                    </w:rPr>
                                    <w:t>–</w:t>
                                  </w:r>
                                  <w:r>
                                    <w:rPr>
                                      <w:spacing w:val="-3"/>
                                      <w:sz w:val="15"/>
                                      <w:szCs w:val="15"/>
                                    </w:rPr>
                                    <w:t xml:space="preserve"> </w:t>
                                  </w:r>
                                  <w:r>
                                    <w:rPr>
                                      <w:rFonts w:ascii="Arial Narrow" w:hAnsi="Arial Narrow" w:cs="Arial Narrow"/>
                                      <w:spacing w:val="1"/>
                                      <w:sz w:val="15"/>
                                      <w:szCs w:val="15"/>
                                    </w:rPr>
                                    <w:t>e</w:t>
                                  </w:r>
                                  <w:r>
                                    <w:rPr>
                                      <w:rFonts w:ascii="Arial Narrow" w:hAnsi="Arial Narrow" w:cs="Arial Narrow"/>
                                      <w:spacing w:val="-2"/>
                                      <w:sz w:val="15"/>
                                      <w:szCs w:val="15"/>
                                    </w:rPr>
                                    <w:t>a</w:t>
                                  </w:r>
                                  <w:r>
                                    <w:rPr>
                                      <w:rFonts w:ascii="Arial Narrow" w:hAnsi="Arial Narrow" w:cs="Arial Narrow"/>
                                      <w:spacing w:val="1"/>
                                      <w:w w:val="112"/>
                                      <w:sz w:val="15"/>
                                      <w:szCs w:val="15"/>
                                    </w:rPr>
                                    <w:t>c</w:t>
                                  </w:r>
                                  <w:r>
                                    <w:rPr>
                                      <w:rFonts w:ascii="Arial Narrow" w:hAnsi="Arial Narrow" w:cs="Arial Narrow"/>
                                      <w:w w:val="110"/>
                                      <w:sz w:val="15"/>
                                      <w:szCs w:val="15"/>
                                    </w:rPr>
                                    <w:t>h</w:t>
                                  </w:r>
                                </w:p>
                              </w:tc>
                              <w:tc>
                                <w:tcPr>
                                  <w:tcW w:w="111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E615F1C" w14:textId="77777777" w:rsidR="000D68D4" w:rsidRDefault="000D68D4">
                                  <w:pPr>
                                    <w:widowControl w:val="0"/>
                                    <w:autoSpaceDE w:val="0"/>
                                    <w:autoSpaceDN w:val="0"/>
                                    <w:adjustRightInd w:val="0"/>
                                    <w:spacing w:before="17"/>
                                    <w:ind w:left="171" w:right="152"/>
                                    <w:jc w:val="center"/>
                                    <w:rPr>
                                      <w:sz w:val="24"/>
                                      <w:szCs w:val="24"/>
                                    </w:rPr>
                                  </w:pPr>
                                  <w:r>
                                    <w:rPr>
                                      <w:rFonts w:ascii="Arial Narrow" w:hAnsi="Arial Narrow" w:cs="Arial Narrow"/>
                                      <w:spacing w:val="-1"/>
                                      <w:sz w:val="15"/>
                                      <w:szCs w:val="15"/>
                                    </w:rPr>
                                    <w:t>E</w:t>
                                  </w:r>
                                  <w:r>
                                    <w:rPr>
                                      <w:rFonts w:ascii="Arial Narrow" w:hAnsi="Arial Narrow" w:cs="Arial Narrow"/>
                                      <w:spacing w:val="1"/>
                                      <w:w w:val="112"/>
                                      <w:sz w:val="15"/>
                                      <w:szCs w:val="15"/>
                                    </w:rPr>
                                    <w:t>x</w:t>
                                  </w:r>
                                  <w:r>
                                    <w:rPr>
                                      <w:rFonts w:ascii="Arial Narrow" w:hAnsi="Arial Narrow" w:cs="Arial Narrow"/>
                                      <w:spacing w:val="1"/>
                                      <w:sz w:val="15"/>
                                      <w:szCs w:val="15"/>
                                    </w:rPr>
                                    <w:t>e</w:t>
                                  </w:r>
                                  <w:r>
                                    <w:rPr>
                                      <w:rFonts w:ascii="Arial Narrow" w:hAnsi="Arial Narrow" w:cs="Arial Narrow"/>
                                      <w:spacing w:val="-2"/>
                                      <w:w w:val="107"/>
                                      <w:sz w:val="15"/>
                                      <w:szCs w:val="15"/>
                                    </w:rPr>
                                    <w:t>m</w:t>
                                  </w:r>
                                  <w:r>
                                    <w:rPr>
                                      <w:rFonts w:ascii="Arial Narrow" w:hAnsi="Arial Narrow" w:cs="Arial Narrow"/>
                                      <w:spacing w:val="1"/>
                                      <w:w w:val="110"/>
                                      <w:sz w:val="15"/>
                                      <w:szCs w:val="15"/>
                                    </w:rPr>
                                    <w:t>p</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w w:val="110"/>
                                      <w:sz w:val="15"/>
                                      <w:szCs w:val="15"/>
                                    </w:rPr>
                                    <w:t>d</w:t>
                                  </w:r>
                                  <w:r>
                                    <w:rPr>
                                      <w:w w:val="110"/>
                                      <w:sz w:val="15"/>
                                      <w:szCs w:val="15"/>
                                    </w:rPr>
                                    <w:t xml:space="preserve"> </w:t>
                                  </w:r>
                                  <w:r>
                                    <w:rPr>
                                      <w:rFonts w:ascii="Arial Narrow" w:hAnsi="Arial Narrow" w:cs="Arial Narrow"/>
                                      <w:spacing w:val="-1"/>
                                      <w:w w:val="126"/>
                                      <w:sz w:val="15"/>
                                      <w:szCs w:val="15"/>
                                    </w:rPr>
                                    <w:t>i</w:t>
                                  </w:r>
                                  <w:r>
                                    <w:rPr>
                                      <w:rFonts w:ascii="Arial Narrow" w:hAnsi="Arial Narrow" w:cs="Arial Narrow"/>
                                      <w:w w:val="107"/>
                                      <w:sz w:val="15"/>
                                      <w:szCs w:val="15"/>
                                    </w:rPr>
                                    <w:t>m</w:t>
                                  </w:r>
                                  <w:r>
                                    <w:rPr>
                                      <w:rFonts w:ascii="Arial Narrow" w:hAnsi="Arial Narrow" w:cs="Arial Narrow"/>
                                      <w:spacing w:val="-1"/>
                                      <w:w w:val="110"/>
                                      <w:sz w:val="15"/>
                                      <w:szCs w:val="15"/>
                                    </w:rPr>
                                    <w:t>p</w:t>
                                  </w:r>
                                  <w:r>
                                    <w:rPr>
                                      <w:rFonts w:ascii="Arial Narrow" w:hAnsi="Arial Narrow" w:cs="Arial Narrow"/>
                                      <w:spacing w:val="1"/>
                                      <w:w w:val="110"/>
                                      <w:sz w:val="15"/>
                                      <w:szCs w:val="15"/>
                                    </w:rPr>
                                    <w:t>o</w:t>
                                  </w:r>
                                  <w:r>
                                    <w:rPr>
                                      <w:rFonts w:ascii="Arial Narrow" w:hAnsi="Arial Narrow" w:cs="Arial Narrow"/>
                                      <w:w w:val="117"/>
                                      <w:sz w:val="15"/>
                                      <w:szCs w:val="15"/>
                                    </w:rPr>
                                    <w:t>r</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w w:val="110"/>
                                      <w:sz w:val="15"/>
                                      <w:szCs w:val="15"/>
                                    </w:rPr>
                                    <w:t>d</w:t>
                                  </w:r>
                                  <w:r>
                                    <w:rPr>
                                      <w:w w:val="110"/>
                                      <w:sz w:val="15"/>
                                      <w:szCs w:val="15"/>
                                    </w:rPr>
                                    <w:t xml:space="preserve"> </w:t>
                                  </w:r>
                                  <w:r>
                                    <w:rPr>
                                      <w:rFonts w:ascii="Arial Narrow" w:hAnsi="Arial Narrow" w:cs="Arial Narrow"/>
                                      <w:spacing w:val="1"/>
                                      <w:w w:val="112"/>
                                      <w:sz w:val="15"/>
                                      <w:szCs w:val="15"/>
                                    </w:rPr>
                                    <w:t>v</w:t>
                                  </w:r>
                                  <w:r>
                                    <w:rPr>
                                      <w:rFonts w:ascii="Arial Narrow" w:hAnsi="Arial Narrow" w:cs="Arial Narrow"/>
                                      <w:spacing w:val="1"/>
                                      <w:sz w:val="15"/>
                                      <w:szCs w:val="15"/>
                                    </w:rPr>
                                    <w:t>a</w:t>
                                  </w:r>
                                  <w:r>
                                    <w:rPr>
                                      <w:rFonts w:ascii="Arial Narrow" w:hAnsi="Arial Narrow" w:cs="Arial Narrow"/>
                                      <w:spacing w:val="-1"/>
                                      <w:w w:val="126"/>
                                      <w:sz w:val="15"/>
                                      <w:szCs w:val="15"/>
                                    </w:rPr>
                                    <w:t>l</w:t>
                                  </w:r>
                                  <w:r>
                                    <w:rPr>
                                      <w:rFonts w:ascii="Arial Narrow" w:hAnsi="Arial Narrow" w:cs="Arial Narrow"/>
                                      <w:spacing w:val="-1"/>
                                      <w:w w:val="110"/>
                                      <w:sz w:val="15"/>
                                      <w:szCs w:val="15"/>
                                    </w:rPr>
                                    <w:t>u</w:t>
                                  </w:r>
                                  <w:r>
                                    <w:rPr>
                                      <w:rFonts w:ascii="Arial Narrow" w:hAnsi="Arial Narrow" w:cs="Arial Narrow"/>
                                      <w:sz w:val="15"/>
                                      <w:szCs w:val="15"/>
                                    </w:rPr>
                                    <w:t>e</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88A723D" w14:textId="77777777" w:rsidR="000D68D4" w:rsidRDefault="000D68D4">
                                  <w:pPr>
                                    <w:widowControl w:val="0"/>
                                    <w:autoSpaceDE w:val="0"/>
                                    <w:autoSpaceDN w:val="0"/>
                                    <w:adjustRightInd w:val="0"/>
                                    <w:spacing w:before="17"/>
                                    <w:ind w:left="120" w:right="98" w:hanging="5"/>
                                    <w:jc w:val="center"/>
                                    <w:rPr>
                                      <w:sz w:val="24"/>
                                      <w:szCs w:val="24"/>
                                    </w:rPr>
                                  </w:pPr>
                                  <w:r>
                                    <w:rPr>
                                      <w:rFonts w:ascii="Arial Narrow" w:hAnsi="Arial Narrow" w:cs="Arial Narrow"/>
                                      <w:spacing w:val="1"/>
                                      <w:sz w:val="15"/>
                                      <w:szCs w:val="15"/>
                                    </w:rPr>
                                    <w:t>T</w:t>
                                  </w:r>
                                  <w:r>
                                    <w:rPr>
                                      <w:rFonts w:ascii="Arial Narrow" w:hAnsi="Arial Narrow" w:cs="Arial Narrow"/>
                                      <w:spacing w:val="-2"/>
                                      <w:sz w:val="15"/>
                                      <w:szCs w:val="15"/>
                                    </w:rPr>
                                    <w:t>e</w:t>
                                  </w:r>
                                  <w:r>
                                    <w:rPr>
                                      <w:rFonts w:ascii="Arial Narrow" w:hAnsi="Arial Narrow" w:cs="Arial Narrow"/>
                                      <w:spacing w:val="-1"/>
                                      <w:sz w:val="15"/>
                                      <w:szCs w:val="15"/>
                                    </w:rPr>
                                    <w:t>n</w:t>
                                  </w:r>
                                  <w:r>
                                    <w:rPr>
                                      <w:rFonts w:ascii="Arial Narrow" w:hAnsi="Arial Narrow" w:cs="Arial Narrow"/>
                                      <w:spacing w:val="1"/>
                                      <w:sz w:val="15"/>
                                      <w:szCs w:val="15"/>
                                    </w:rPr>
                                    <w:t>de</w:t>
                                  </w:r>
                                  <w:r>
                                    <w:rPr>
                                      <w:rFonts w:ascii="Arial Narrow" w:hAnsi="Arial Narrow" w:cs="Arial Narrow"/>
                                      <w:sz w:val="15"/>
                                      <w:szCs w:val="15"/>
                                    </w:rPr>
                                    <w:t>r</w:t>
                                  </w:r>
                                  <w:r>
                                    <w:rPr>
                                      <w:spacing w:val="17"/>
                                      <w:sz w:val="15"/>
                                      <w:szCs w:val="15"/>
                                    </w:rPr>
                                    <w:t xml:space="preserve"> </w:t>
                                  </w:r>
                                  <w:r>
                                    <w:rPr>
                                      <w:rFonts w:ascii="Arial Narrow" w:hAnsi="Arial Narrow" w:cs="Arial Narrow"/>
                                      <w:spacing w:val="-2"/>
                                      <w:w w:val="108"/>
                                      <w:sz w:val="15"/>
                                      <w:szCs w:val="15"/>
                                    </w:rPr>
                                    <w:t>v</w:t>
                                  </w:r>
                                  <w:r>
                                    <w:rPr>
                                      <w:rFonts w:ascii="Arial Narrow" w:hAnsi="Arial Narrow" w:cs="Arial Narrow"/>
                                      <w:spacing w:val="1"/>
                                      <w:w w:val="108"/>
                                      <w:sz w:val="15"/>
                                      <w:szCs w:val="15"/>
                                    </w:rPr>
                                    <w:t>a</w:t>
                                  </w:r>
                                  <w:r>
                                    <w:rPr>
                                      <w:rFonts w:ascii="Arial Narrow" w:hAnsi="Arial Narrow" w:cs="Arial Narrow"/>
                                      <w:spacing w:val="-1"/>
                                      <w:w w:val="108"/>
                                      <w:sz w:val="15"/>
                                      <w:szCs w:val="15"/>
                                    </w:rPr>
                                    <w:t>lu</w:t>
                                  </w:r>
                                  <w:r>
                                    <w:rPr>
                                      <w:rFonts w:ascii="Arial Narrow" w:hAnsi="Arial Narrow" w:cs="Arial Narrow"/>
                                      <w:w w:val="108"/>
                                      <w:sz w:val="15"/>
                                      <w:szCs w:val="15"/>
                                    </w:rPr>
                                    <w:t>e</w:t>
                                  </w:r>
                                  <w:r>
                                    <w:rPr>
                                      <w:spacing w:val="-8"/>
                                      <w:w w:val="108"/>
                                      <w:sz w:val="15"/>
                                      <w:szCs w:val="15"/>
                                    </w:rPr>
                                    <w:t xml:space="preserve"> </w:t>
                                  </w:r>
                                  <w:r>
                                    <w:rPr>
                                      <w:rFonts w:ascii="Arial Narrow" w:hAnsi="Arial Narrow" w:cs="Arial Narrow"/>
                                      <w:spacing w:val="-1"/>
                                      <w:w w:val="108"/>
                                      <w:sz w:val="15"/>
                                      <w:szCs w:val="15"/>
                                    </w:rPr>
                                    <w:t>n</w:t>
                                  </w:r>
                                  <w:r>
                                    <w:rPr>
                                      <w:rFonts w:ascii="Arial Narrow" w:hAnsi="Arial Narrow" w:cs="Arial Narrow"/>
                                      <w:spacing w:val="1"/>
                                      <w:w w:val="108"/>
                                      <w:sz w:val="15"/>
                                      <w:szCs w:val="15"/>
                                    </w:rPr>
                                    <w:t>e</w:t>
                                  </w:r>
                                  <w:r>
                                    <w:rPr>
                                      <w:rFonts w:ascii="Arial Narrow" w:hAnsi="Arial Narrow" w:cs="Arial Narrow"/>
                                      <w:w w:val="108"/>
                                      <w:sz w:val="15"/>
                                      <w:szCs w:val="15"/>
                                    </w:rPr>
                                    <w:t>t</w:t>
                                  </w:r>
                                  <w:r>
                                    <w:rPr>
                                      <w:w w:val="108"/>
                                      <w:sz w:val="15"/>
                                      <w:szCs w:val="15"/>
                                    </w:rPr>
                                    <w:t xml:space="preserve"> </w:t>
                                  </w:r>
                                  <w:r>
                                    <w:rPr>
                                      <w:rFonts w:ascii="Arial Narrow" w:hAnsi="Arial Narrow" w:cs="Arial Narrow"/>
                                      <w:spacing w:val="1"/>
                                      <w:sz w:val="15"/>
                                      <w:szCs w:val="15"/>
                                    </w:rPr>
                                    <w:t>o</w:t>
                                  </w:r>
                                  <w:r>
                                    <w:rPr>
                                      <w:rFonts w:ascii="Arial Narrow" w:hAnsi="Arial Narrow" w:cs="Arial Narrow"/>
                                      <w:sz w:val="15"/>
                                      <w:szCs w:val="15"/>
                                    </w:rPr>
                                    <w:t>f</w:t>
                                  </w:r>
                                  <w:r>
                                    <w:rPr>
                                      <w:spacing w:val="10"/>
                                      <w:sz w:val="15"/>
                                      <w:szCs w:val="15"/>
                                    </w:rPr>
                                    <w:t xml:space="preserve"> </w:t>
                                  </w:r>
                                  <w:r>
                                    <w:rPr>
                                      <w:rFonts w:ascii="Arial Narrow" w:hAnsi="Arial Narrow" w:cs="Arial Narrow"/>
                                      <w:spacing w:val="1"/>
                                      <w:sz w:val="15"/>
                                      <w:szCs w:val="15"/>
                                    </w:rPr>
                                    <w:t>e</w:t>
                                  </w:r>
                                  <w:r>
                                    <w:rPr>
                                      <w:rFonts w:ascii="Arial Narrow" w:hAnsi="Arial Narrow" w:cs="Arial Narrow"/>
                                      <w:spacing w:val="-2"/>
                                      <w:w w:val="112"/>
                                      <w:sz w:val="15"/>
                                      <w:szCs w:val="15"/>
                                    </w:rPr>
                                    <w:t>x</w:t>
                                  </w:r>
                                  <w:r>
                                    <w:rPr>
                                      <w:rFonts w:ascii="Arial Narrow" w:hAnsi="Arial Narrow" w:cs="Arial Narrow"/>
                                      <w:spacing w:val="1"/>
                                      <w:sz w:val="15"/>
                                      <w:szCs w:val="15"/>
                                    </w:rPr>
                                    <w:t>e</w:t>
                                  </w:r>
                                  <w:r>
                                    <w:rPr>
                                      <w:rFonts w:ascii="Arial Narrow" w:hAnsi="Arial Narrow" w:cs="Arial Narrow"/>
                                      <w:spacing w:val="-2"/>
                                      <w:w w:val="107"/>
                                      <w:sz w:val="15"/>
                                      <w:szCs w:val="15"/>
                                    </w:rPr>
                                    <w:t>m</w:t>
                                  </w:r>
                                  <w:r>
                                    <w:rPr>
                                      <w:rFonts w:ascii="Arial Narrow" w:hAnsi="Arial Narrow" w:cs="Arial Narrow"/>
                                      <w:spacing w:val="1"/>
                                      <w:w w:val="110"/>
                                      <w:sz w:val="15"/>
                                      <w:szCs w:val="15"/>
                                    </w:rPr>
                                    <w:t>p</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w w:val="110"/>
                                      <w:sz w:val="15"/>
                                      <w:szCs w:val="15"/>
                                    </w:rPr>
                                    <w:t>d</w:t>
                                  </w:r>
                                  <w:r>
                                    <w:rPr>
                                      <w:w w:val="110"/>
                                      <w:sz w:val="15"/>
                                      <w:szCs w:val="15"/>
                                    </w:rPr>
                                    <w:t xml:space="preserve"> </w:t>
                                  </w:r>
                                  <w:r>
                                    <w:rPr>
                                      <w:rFonts w:ascii="Arial Narrow" w:hAnsi="Arial Narrow" w:cs="Arial Narrow"/>
                                      <w:spacing w:val="-1"/>
                                      <w:w w:val="110"/>
                                      <w:sz w:val="15"/>
                                      <w:szCs w:val="15"/>
                                    </w:rPr>
                                    <w:t>i</w:t>
                                  </w:r>
                                  <w:r>
                                    <w:rPr>
                                      <w:rFonts w:ascii="Arial Narrow" w:hAnsi="Arial Narrow" w:cs="Arial Narrow"/>
                                      <w:w w:val="110"/>
                                      <w:sz w:val="15"/>
                                      <w:szCs w:val="15"/>
                                    </w:rPr>
                                    <w:t>m</w:t>
                                  </w:r>
                                  <w:r>
                                    <w:rPr>
                                      <w:rFonts w:ascii="Arial Narrow" w:hAnsi="Arial Narrow" w:cs="Arial Narrow"/>
                                      <w:spacing w:val="-1"/>
                                      <w:w w:val="110"/>
                                      <w:sz w:val="15"/>
                                      <w:szCs w:val="15"/>
                                    </w:rPr>
                                    <w:t>p</w:t>
                                  </w:r>
                                  <w:r>
                                    <w:rPr>
                                      <w:rFonts w:ascii="Arial Narrow" w:hAnsi="Arial Narrow" w:cs="Arial Narrow"/>
                                      <w:spacing w:val="1"/>
                                      <w:w w:val="110"/>
                                      <w:sz w:val="15"/>
                                      <w:szCs w:val="15"/>
                                    </w:rPr>
                                    <w:t>o</w:t>
                                  </w:r>
                                  <w:r>
                                    <w:rPr>
                                      <w:rFonts w:ascii="Arial Narrow" w:hAnsi="Arial Narrow" w:cs="Arial Narrow"/>
                                      <w:w w:val="110"/>
                                      <w:sz w:val="15"/>
                                      <w:szCs w:val="15"/>
                                    </w:rPr>
                                    <w:t>rt</w:t>
                                  </w:r>
                                  <w:r>
                                    <w:rPr>
                                      <w:rFonts w:ascii="Arial Narrow" w:hAnsi="Arial Narrow" w:cs="Arial Narrow"/>
                                      <w:spacing w:val="-2"/>
                                      <w:w w:val="110"/>
                                      <w:sz w:val="15"/>
                                      <w:szCs w:val="15"/>
                                    </w:rPr>
                                    <w:t>e</w:t>
                                  </w:r>
                                  <w:r>
                                    <w:rPr>
                                      <w:rFonts w:ascii="Arial Narrow" w:hAnsi="Arial Narrow" w:cs="Arial Narrow"/>
                                      <w:w w:val="110"/>
                                      <w:sz w:val="15"/>
                                      <w:szCs w:val="15"/>
                                    </w:rPr>
                                    <w:t>d</w:t>
                                  </w:r>
                                  <w:r>
                                    <w:rPr>
                                      <w:spacing w:val="-6"/>
                                      <w:w w:val="110"/>
                                      <w:sz w:val="15"/>
                                      <w:szCs w:val="15"/>
                                    </w:rPr>
                                    <w:t xml:space="preserve"> </w:t>
                                  </w:r>
                                  <w:r>
                                    <w:rPr>
                                      <w:rFonts w:ascii="Arial Narrow" w:hAnsi="Arial Narrow" w:cs="Arial Narrow"/>
                                      <w:spacing w:val="-2"/>
                                      <w:w w:val="112"/>
                                      <w:sz w:val="15"/>
                                      <w:szCs w:val="15"/>
                                    </w:rPr>
                                    <w:t>c</w:t>
                                  </w:r>
                                  <w:r>
                                    <w:rPr>
                                      <w:rFonts w:ascii="Arial Narrow" w:hAnsi="Arial Narrow" w:cs="Arial Narrow"/>
                                      <w:spacing w:val="1"/>
                                      <w:w w:val="110"/>
                                      <w:sz w:val="15"/>
                                      <w:szCs w:val="15"/>
                                    </w:rPr>
                                    <w:t>on</w:t>
                                  </w:r>
                                  <w:r>
                                    <w:rPr>
                                      <w:rFonts w:ascii="Arial Narrow" w:hAnsi="Arial Narrow" w:cs="Arial Narrow"/>
                                      <w:spacing w:val="-3"/>
                                      <w:w w:val="120"/>
                                      <w:sz w:val="15"/>
                                      <w:szCs w:val="15"/>
                                    </w:rPr>
                                    <w:t>t</w:t>
                                  </w:r>
                                  <w:r>
                                    <w:rPr>
                                      <w:rFonts w:ascii="Arial Narrow" w:hAnsi="Arial Narrow" w:cs="Arial Narrow"/>
                                      <w:spacing w:val="1"/>
                                      <w:sz w:val="15"/>
                                      <w:szCs w:val="15"/>
                                    </w:rPr>
                                    <w:t>e</w:t>
                                  </w:r>
                                  <w:r>
                                    <w:rPr>
                                      <w:rFonts w:ascii="Arial Narrow" w:hAnsi="Arial Narrow" w:cs="Arial Narrow"/>
                                      <w:spacing w:val="1"/>
                                      <w:w w:val="110"/>
                                      <w:sz w:val="15"/>
                                      <w:szCs w:val="15"/>
                                    </w:rPr>
                                    <w:t>n</w:t>
                                  </w:r>
                                  <w:r>
                                    <w:rPr>
                                      <w:rFonts w:ascii="Arial Narrow" w:hAnsi="Arial Narrow" w:cs="Arial Narrow"/>
                                      <w:w w:val="120"/>
                                      <w:sz w:val="15"/>
                                      <w:szCs w:val="15"/>
                                    </w:rPr>
                                    <w:t>t</w:t>
                                  </w:r>
                                </w:p>
                              </w:tc>
                              <w:tc>
                                <w:tcPr>
                                  <w:tcW w:w="873"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4D696D" w14:textId="77777777" w:rsidR="000D68D4" w:rsidRDefault="000D68D4">
                                  <w:pPr>
                                    <w:widowControl w:val="0"/>
                                    <w:autoSpaceDE w:val="0"/>
                                    <w:autoSpaceDN w:val="0"/>
                                    <w:adjustRightInd w:val="0"/>
                                    <w:spacing w:before="3" w:line="100" w:lineRule="exact"/>
                                    <w:rPr>
                                      <w:sz w:val="10"/>
                                      <w:szCs w:val="10"/>
                                    </w:rPr>
                                  </w:pPr>
                                </w:p>
                                <w:p w14:paraId="6ED23736" w14:textId="77777777" w:rsidR="000D68D4" w:rsidRDefault="000D68D4">
                                  <w:pPr>
                                    <w:widowControl w:val="0"/>
                                    <w:autoSpaceDE w:val="0"/>
                                    <w:autoSpaceDN w:val="0"/>
                                    <w:adjustRightInd w:val="0"/>
                                    <w:ind w:left="261" w:right="110" w:hanging="106"/>
                                    <w:rPr>
                                      <w:sz w:val="24"/>
                                      <w:szCs w:val="24"/>
                                    </w:rPr>
                                  </w:pPr>
                                  <w:r>
                                    <w:rPr>
                                      <w:rFonts w:ascii="Arial Narrow" w:hAnsi="Arial Narrow" w:cs="Arial Narrow"/>
                                      <w:spacing w:val="-1"/>
                                      <w:sz w:val="15"/>
                                      <w:szCs w:val="15"/>
                                    </w:rPr>
                                    <w:t>I</w:t>
                                  </w:r>
                                  <w:r>
                                    <w:rPr>
                                      <w:rFonts w:ascii="Arial Narrow" w:hAnsi="Arial Narrow" w:cs="Arial Narrow"/>
                                      <w:w w:val="107"/>
                                      <w:sz w:val="15"/>
                                      <w:szCs w:val="15"/>
                                    </w:rPr>
                                    <w:t>m</w:t>
                                  </w:r>
                                  <w:r>
                                    <w:rPr>
                                      <w:rFonts w:ascii="Arial Narrow" w:hAnsi="Arial Narrow" w:cs="Arial Narrow"/>
                                      <w:spacing w:val="-1"/>
                                      <w:w w:val="110"/>
                                      <w:sz w:val="15"/>
                                      <w:szCs w:val="15"/>
                                    </w:rPr>
                                    <w:t>p</w:t>
                                  </w:r>
                                  <w:r>
                                    <w:rPr>
                                      <w:rFonts w:ascii="Arial Narrow" w:hAnsi="Arial Narrow" w:cs="Arial Narrow"/>
                                      <w:spacing w:val="1"/>
                                      <w:w w:val="110"/>
                                      <w:sz w:val="15"/>
                                      <w:szCs w:val="15"/>
                                    </w:rPr>
                                    <w:t>o</w:t>
                                  </w:r>
                                  <w:r>
                                    <w:rPr>
                                      <w:rFonts w:ascii="Arial Narrow" w:hAnsi="Arial Narrow" w:cs="Arial Narrow"/>
                                      <w:w w:val="117"/>
                                      <w:sz w:val="15"/>
                                      <w:szCs w:val="15"/>
                                    </w:rPr>
                                    <w:t>r</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w w:val="110"/>
                                      <w:sz w:val="15"/>
                                      <w:szCs w:val="15"/>
                                    </w:rPr>
                                    <w:t>d</w:t>
                                  </w:r>
                                  <w:r>
                                    <w:rPr>
                                      <w:w w:val="110"/>
                                      <w:sz w:val="15"/>
                                      <w:szCs w:val="15"/>
                                    </w:rPr>
                                    <w:t xml:space="preserve"> </w:t>
                                  </w:r>
                                  <w:r>
                                    <w:rPr>
                                      <w:rFonts w:ascii="Arial Narrow" w:hAnsi="Arial Narrow" w:cs="Arial Narrow"/>
                                      <w:spacing w:val="1"/>
                                      <w:w w:val="112"/>
                                      <w:sz w:val="15"/>
                                      <w:szCs w:val="15"/>
                                    </w:rPr>
                                    <w:t>v</w:t>
                                  </w:r>
                                  <w:r>
                                    <w:rPr>
                                      <w:rFonts w:ascii="Arial Narrow" w:hAnsi="Arial Narrow" w:cs="Arial Narrow"/>
                                      <w:spacing w:val="1"/>
                                      <w:sz w:val="15"/>
                                      <w:szCs w:val="15"/>
                                    </w:rPr>
                                    <w:t>a</w:t>
                                  </w:r>
                                  <w:r>
                                    <w:rPr>
                                      <w:rFonts w:ascii="Arial Narrow" w:hAnsi="Arial Narrow" w:cs="Arial Narrow"/>
                                      <w:spacing w:val="-1"/>
                                      <w:w w:val="126"/>
                                      <w:sz w:val="15"/>
                                      <w:szCs w:val="15"/>
                                    </w:rPr>
                                    <w:t>l</w:t>
                                  </w:r>
                                  <w:r>
                                    <w:rPr>
                                      <w:rFonts w:ascii="Arial Narrow" w:hAnsi="Arial Narrow" w:cs="Arial Narrow"/>
                                      <w:spacing w:val="-1"/>
                                      <w:w w:val="110"/>
                                      <w:sz w:val="15"/>
                                      <w:szCs w:val="15"/>
                                    </w:rPr>
                                    <w:t>u</w:t>
                                  </w:r>
                                  <w:r>
                                    <w:rPr>
                                      <w:rFonts w:ascii="Arial Narrow" w:hAnsi="Arial Narrow" w:cs="Arial Narrow"/>
                                      <w:sz w:val="15"/>
                                      <w:szCs w:val="15"/>
                                    </w:rPr>
                                    <w:t>e</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9D10CD" w14:textId="77777777" w:rsidR="000D68D4" w:rsidRDefault="000D68D4">
                                  <w:pPr>
                                    <w:widowControl w:val="0"/>
                                    <w:autoSpaceDE w:val="0"/>
                                    <w:autoSpaceDN w:val="0"/>
                                    <w:adjustRightInd w:val="0"/>
                                    <w:spacing w:before="3" w:line="100" w:lineRule="exact"/>
                                    <w:rPr>
                                      <w:sz w:val="10"/>
                                      <w:szCs w:val="10"/>
                                    </w:rPr>
                                  </w:pPr>
                                </w:p>
                                <w:p w14:paraId="519A4E88" w14:textId="77777777" w:rsidR="000D68D4" w:rsidRDefault="000D68D4">
                                  <w:pPr>
                                    <w:widowControl w:val="0"/>
                                    <w:autoSpaceDE w:val="0"/>
                                    <w:autoSpaceDN w:val="0"/>
                                    <w:adjustRightInd w:val="0"/>
                                    <w:ind w:left="263" w:right="209" w:hanging="5"/>
                                    <w:rPr>
                                      <w:sz w:val="24"/>
                                      <w:szCs w:val="24"/>
                                    </w:rPr>
                                  </w:pPr>
                                  <w:r>
                                    <w:rPr>
                                      <w:rFonts w:ascii="Arial Narrow" w:hAnsi="Arial Narrow" w:cs="Arial Narrow"/>
                                      <w:spacing w:val="1"/>
                                      <w:w w:val="110"/>
                                      <w:sz w:val="15"/>
                                      <w:szCs w:val="15"/>
                                    </w:rPr>
                                    <w:t>L</w:t>
                                  </w:r>
                                  <w:r>
                                    <w:rPr>
                                      <w:rFonts w:ascii="Arial Narrow" w:hAnsi="Arial Narrow" w:cs="Arial Narrow"/>
                                      <w:spacing w:val="-1"/>
                                      <w:w w:val="110"/>
                                      <w:sz w:val="15"/>
                                      <w:szCs w:val="15"/>
                                    </w:rPr>
                                    <w:t>o</w:t>
                                  </w:r>
                                  <w:r>
                                    <w:rPr>
                                      <w:rFonts w:ascii="Arial Narrow" w:hAnsi="Arial Narrow" w:cs="Arial Narrow"/>
                                      <w:spacing w:val="1"/>
                                      <w:w w:val="112"/>
                                      <w:sz w:val="15"/>
                                      <w:szCs w:val="15"/>
                                    </w:rPr>
                                    <w:t>c</w:t>
                                  </w:r>
                                  <w:r>
                                    <w:rPr>
                                      <w:rFonts w:ascii="Arial Narrow" w:hAnsi="Arial Narrow" w:cs="Arial Narrow"/>
                                      <w:spacing w:val="1"/>
                                      <w:sz w:val="15"/>
                                      <w:szCs w:val="15"/>
                                    </w:rPr>
                                    <w:t>a</w:t>
                                  </w:r>
                                  <w:r>
                                    <w:rPr>
                                      <w:rFonts w:ascii="Arial Narrow" w:hAnsi="Arial Narrow" w:cs="Arial Narrow"/>
                                      <w:w w:val="126"/>
                                      <w:sz w:val="15"/>
                                      <w:szCs w:val="15"/>
                                    </w:rPr>
                                    <w:t>l</w:t>
                                  </w:r>
                                  <w:r>
                                    <w:rPr>
                                      <w:w w:val="126"/>
                                      <w:sz w:val="15"/>
                                      <w:szCs w:val="15"/>
                                    </w:rPr>
                                    <w:t xml:space="preserve"> </w:t>
                                  </w:r>
                                  <w:r>
                                    <w:rPr>
                                      <w:rFonts w:ascii="Arial Narrow" w:hAnsi="Arial Narrow" w:cs="Arial Narrow"/>
                                      <w:spacing w:val="1"/>
                                      <w:w w:val="112"/>
                                      <w:sz w:val="15"/>
                                      <w:szCs w:val="15"/>
                                    </w:rPr>
                                    <w:t>v</w:t>
                                  </w:r>
                                  <w:r>
                                    <w:rPr>
                                      <w:rFonts w:ascii="Arial Narrow" w:hAnsi="Arial Narrow" w:cs="Arial Narrow"/>
                                      <w:spacing w:val="1"/>
                                      <w:sz w:val="15"/>
                                      <w:szCs w:val="15"/>
                                    </w:rPr>
                                    <w:t>a</w:t>
                                  </w:r>
                                  <w:r>
                                    <w:rPr>
                                      <w:rFonts w:ascii="Arial Narrow" w:hAnsi="Arial Narrow" w:cs="Arial Narrow"/>
                                      <w:spacing w:val="-1"/>
                                      <w:w w:val="126"/>
                                      <w:sz w:val="15"/>
                                      <w:szCs w:val="15"/>
                                    </w:rPr>
                                    <w:t>l</w:t>
                                  </w:r>
                                  <w:r>
                                    <w:rPr>
                                      <w:rFonts w:ascii="Arial Narrow" w:hAnsi="Arial Narrow" w:cs="Arial Narrow"/>
                                      <w:spacing w:val="-1"/>
                                      <w:w w:val="110"/>
                                      <w:sz w:val="15"/>
                                      <w:szCs w:val="15"/>
                                    </w:rPr>
                                    <w:t>u</w:t>
                                  </w:r>
                                  <w:r>
                                    <w:rPr>
                                      <w:rFonts w:ascii="Arial Narrow" w:hAnsi="Arial Narrow" w:cs="Arial Narrow"/>
                                      <w:sz w:val="15"/>
                                      <w:szCs w:val="15"/>
                                    </w:rPr>
                                    <w:t>e</w:t>
                                  </w:r>
                                </w:p>
                              </w:tc>
                              <w:tc>
                                <w:tcPr>
                                  <w:tcW w:w="92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7C38AE1" w14:textId="77777777" w:rsidR="000D68D4" w:rsidRDefault="000D68D4">
                                  <w:pPr>
                                    <w:widowControl w:val="0"/>
                                    <w:autoSpaceDE w:val="0"/>
                                    <w:autoSpaceDN w:val="0"/>
                                    <w:adjustRightInd w:val="0"/>
                                    <w:spacing w:before="17"/>
                                    <w:ind w:left="156" w:right="141" w:firstLine="3"/>
                                    <w:jc w:val="center"/>
                                    <w:rPr>
                                      <w:sz w:val="24"/>
                                      <w:szCs w:val="24"/>
                                    </w:rPr>
                                  </w:pPr>
                                  <w:r>
                                    <w:rPr>
                                      <w:rFonts w:ascii="Arial Narrow" w:hAnsi="Arial Narrow" w:cs="Arial Narrow"/>
                                      <w:spacing w:val="1"/>
                                      <w:w w:val="109"/>
                                      <w:sz w:val="15"/>
                                      <w:szCs w:val="15"/>
                                    </w:rPr>
                                    <w:t>L</w:t>
                                  </w:r>
                                  <w:r>
                                    <w:rPr>
                                      <w:rFonts w:ascii="Arial Narrow" w:hAnsi="Arial Narrow" w:cs="Arial Narrow"/>
                                      <w:spacing w:val="-1"/>
                                      <w:w w:val="109"/>
                                      <w:sz w:val="15"/>
                                      <w:szCs w:val="15"/>
                                    </w:rPr>
                                    <w:t>o</w:t>
                                  </w:r>
                                  <w:r>
                                    <w:rPr>
                                      <w:rFonts w:ascii="Arial Narrow" w:hAnsi="Arial Narrow" w:cs="Arial Narrow"/>
                                      <w:spacing w:val="1"/>
                                      <w:w w:val="109"/>
                                      <w:sz w:val="15"/>
                                      <w:szCs w:val="15"/>
                                    </w:rPr>
                                    <w:t>ca</w:t>
                                  </w:r>
                                  <w:r>
                                    <w:rPr>
                                      <w:rFonts w:ascii="Arial Narrow" w:hAnsi="Arial Narrow" w:cs="Arial Narrow"/>
                                      <w:w w:val="109"/>
                                      <w:sz w:val="15"/>
                                      <w:szCs w:val="15"/>
                                    </w:rPr>
                                    <w:t>l</w:t>
                                  </w:r>
                                  <w:r>
                                    <w:rPr>
                                      <w:spacing w:val="-7"/>
                                      <w:w w:val="109"/>
                                      <w:sz w:val="15"/>
                                      <w:szCs w:val="15"/>
                                    </w:rPr>
                                    <w:t xml:space="preserve"> </w:t>
                                  </w:r>
                                  <w:r>
                                    <w:rPr>
                                      <w:rFonts w:ascii="Arial Narrow" w:hAnsi="Arial Narrow" w:cs="Arial Narrow"/>
                                      <w:spacing w:val="-2"/>
                                      <w:w w:val="112"/>
                                      <w:sz w:val="15"/>
                                      <w:szCs w:val="15"/>
                                    </w:rPr>
                                    <w:t>c</w:t>
                                  </w:r>
                                  <w:r>
                                    <w:rPr>
                                      <w:rFonts w:ascii="Arial Narrow" w:hAnsi="Arial Narrow" w:cs="Arial Narrow"/>
                                      <w:spacing w:val="-1"/>
                                      <w:w w:val="110"/>
                                      <w:sz w:val="15"/>
                                      <w:szCs w:val="15"/>
                                    </w:rPr>
                                    <w:t>o</w:t>
                                  </w:r>
                                  <w:r>
                                    <w:rPr>
                                      <w:rFonts w:ascii="Arial Narrow" w:hAnsi="Arial Narrow" w:cs="Arial Narrow"/>
                                      <w:spacing w:val="1"/>
                                      <w:w w:val="110"/>
                                      <w:sz w:val="15"/>
                                      <w:szCs w:val="15"/>
                                    </w:rPr>
                                    <w:t>n</w:t>
                                  </w:r>
                                  <w:r>
                                    <w:rPr>
                                      <w:rFonts w:ascii="Arial Narrow" w:hAnsi="Arial Narrow" w:cs="Arial Narrow"/>
                                      <w:sz w:val="15"/>
                                      <w:szCs w:val="15"/>
                                    </w:rPr>
                                    <w:t>-</w:t>
                                  </w:r>
                                  <w:r>
                                    <w:rPr>
                                      <w:sz w:val="15"/>
                                      <w:szCs w:val="15"/>
                                    </w:rPr>
                                    <w:t xml:space="preserve"> </w:t>
                                  </w:r>
                                  <w:r>
                                    <w:rPr>
                                      <w:rFonts w:ascii="Arial Narrow" w:hAnsi="Arial Narrow" w:cs="Arial Narrow"/>
                                      <w:sz w:val="15"/>
                                      <w:szCs w:val="15"/>
                                    </w:rPr>
                                    <w:t>t</w:t>
                                  </w:r>
                                  <w:r>
                                    <w:rPr>
                                      <w:rFonts w:ascii="Arial Narrow" w:hAnsi="Arial Narrow" w:cs="Arial Narrow"/>
                                      <w:spacing w:val="1"/>
                                      <w:sz w:val="15"/>
                                      <w:szCs w:val="15"/>
                                    </w:rPr>
                                    <w:t>en</w:t>
                                  </w:r>
                                  <w:r>
                                    <w:rPr>
                                      <w:rFonts w:ascii="Arial Narrow" w:hAnsi="Arial Narrow" w:cs="Arial Narrow"/>
                                      <w:sz w:val="15"/>
                                      <w:szCs w:val="15"/>
                                    </w:rPr>
                                    <w:t>t</w:t>
                                  </w:r>
                                  <w:r>
                                    <w:rPr>
                                      <w:spacing w:val="17"/>
                                      <w:sz w:val="15"/>
                                      <w:szCs w:val="15"/>
                                    </w:rPr>
                                    <w:t xml:space="preserve"> </w:t>
                                  </w:r>
                                  <w:r>
                                    <w:rPr>
                                      <w:rFonts w:ascii="Arial Narrow" w:hAnsi="Arial Narrow" w:cs="Arial Narrow"/>
                                      <w:sz w:val="15"/>
                                      <w:szCs w:val="15"/>
                                    </w:rPr>
                                    <w:t>%</w:t>
                                  </w:r>
                                  <w:r>
                                    <w:rPr>
                                      <w:spacing w:val="-4"/>
                                      <w:sz w:val="15"/>
                                      <w:szCs w:val="15"/>
                                    </w:rPr>
                                    <w:t xml:space="preserve"> </w:t>
                                  </w:r>
                                  <w:r>
                                    <w:rPr>
                                      <w:rFonts w:ascii="Arial Narrow" w:hAnsi="Arial Narrow" w:cs="Arial Narrow"/>
                                      <w:spacing w:val="-3"/>
                                      <w:sz w:val="15"/>
                                      <w:szCs w:val="15"/>
                                    </w:rPr>
                                    <w:t>(</w:t>
                                  </w:r>
                                  <w:r>
                                    <w:rPr>
                                      <w:rFonts w:ascii="Arial Narrow" w:hAnsi="Arial Narrow" w:cs="Arial Narrow"/>
                                      <w:spacing w:val="1"/>
                                      <w:w w:val="110"/>
                                      <w:sz w:val="15"/>
                                      <w:szCs w:val="15"/>
                                    </w:rPr>
                                    <w:t>p</w:t>
                                  </w:r>
                                  <w:r>
                                    <w:rPr>
                                      <w:rFonts w:ascii="Arial Narrow" w:hAnsi="Arial Narrow" w:cs="Arial Narrow"/>
                                      <w:spacing w:val="1"/>
                                      <w:sz w:val="15"/>
                                      <w:szCs w:val="15"/>
                                    </w:rPr>
                                    <w:t>e</w:t>
                                  </w:r>
                                  <w:r>
                                    <w:rPr>
                                      <w:rFonts w:ascii="Arial Narrow" w:hAnsi="Arial Narrow" w:cs="Arial Narrow"/>
                                      <w:w w:val="117"/>
                                      <w:sz w:val="15"/>
                                      <w:szCs w:val="15"/>
                                    </w:rPr>
                                    <w:t>r</w:t>
                                  </w:r>
                                  <w:r>
                                    <w:rPr>
                                      <w:w w:val="117"/>
                                      <w:sz w:val="15"/>
                                      <w:szCs w:val="15"/>
                                    </w:rPr>
                                    <w:t xml:space="preserve"> </w:t>
                                  </w:r>
                                  <w:r>
                                    <w:rPr>
                                      <w:rFonts w:ascii="Arial Narrow" w:hAnsi="Arial Narrow" w:cs="Arial Narrow"/>
                                      <w:spacing w:val="-1"/>
                                      <w:w w:val="126"/>
                                      <w:sz w:val="15"/>
                                      <w:szCs w:val="15"/>
                                    </w:rPr>
                                    <w:t>i</w:t>
                                  </w:r>
                                  <w:r>
                                    <w:rPr>
                                      <w:rFonts w:ascii="Arial Narrow" w:hAnsi="Arial Narrow" w:cs="Arial Narrow"/>
                                      <w:w w:val="120"/>
                                      <w:sz w:val="15"/>
                                      <w:szCs w:val="15"/>
                                    </w:rPr>
                                    <w:t>t</w:t>
                                  </w:r>
                                  <w:r>
                                    <w:rPr>
                                      <w:rFonts w:ascii="Arial Narrow" w:hAnsi="Arial Narrow" w:cs="Arial Narrow"/>
                                      <w:spacing w:val="1"/>
                                      <w:sz w:val="15"/>
                                      <w:szCs w:val="15"/>
                                    </w:rPr>
                                    <w:t>e</w:t>
                                  </w:r>
                                  <w:r>
                                    <w:rPr>
                                      <w:rFonts w:ascii="Arial Narrow" w:hAnsi="Arial Narrow" w:cs="Arial Narrow"/>
                                      <w:w w:val="107"/>
                                      <w:sz w:val="15"/>
                                      <w:szCs w:val="15"/>
                                    </w:rPr>
                                    <w:t>m</w:t>
                                  </w:r>
                                  <w:r>
                                    <w:rPr>
                                      <w:rFonts w:ascii="Arial Narrow" w:hAnsi="Arial Narrow" w:cs="Arial Narrow"/>
                                      <w:sz w:val="15"/>
                                      <w:szCs w:val="15"/>
                                    </w:rPr>
                                    <w:t>)</w:t>
                                  </w:r>
                                </w:p>
                              </w:tc>
                              <w:tc>
                                <w:tcPr>
                                  <w:tcW w:w="738" w:type="dxa"/>
                                  <w:tcBorders>
                                    <w:top w:val="single" w:sz="4" w:space="0" w:color="000000"/>
                                    <w:left w:val="single" w:sz="4" w:space="0" w:color="000000"/>
                                    <w:bottom w:val="single" w:sz="4" w:space="0" w:color="000000"/>
                                    <w:right w:val="single" w:sz="2" w:space="0" w:color="000000"/>
                                  </w:tcBorders>
                                  <w:shd w:val="clear" w:color="auto" w:fill="D9D9D9"/>
                                </w:tcPr>
                                <w:p w14:paraId="13B39A8E" w14:textId="77777777" w:rsidR="000D68D4" w:rsidRDefault="000D68D4">
                                  <w:pPr>
                                    <w:widowControl w:val="0"/>
                                    <w:autoSpaceDE w:val="0"/>
                                    <w:autoSpaceDN w:val="0"/>
                                    <w:adjustRightInd w:val="0"/>
                                    <w:spacing w:before="3" w:line="100" w:lineRule="exact"/>
                                    <w:rPr>
                                      <w:sz w:val="10"/>
                                      <w:szCs w:val="10"/>
                                    </w:rPr>
                                  </w:pPr>
                                </w:p>
                                <w:p w14:paraId="6C3CF1A1" w14:textId="77777777" w:rsidR="000D68D4" w:rsidRDefault="000D68D4">
                                  <w:pPr>
                                    <w:widowControl w:val="0"/>
                                    <w:autoSpaceDE w:val="0"/>
                                    <w:autoSpaceDN w:val="0"/>
                                    <w:adjustRightInd w:val="0"/>
                                    <w:ind w:left="275" w:right="-20"/>
                                    <w:rPr>
                                      <w:rFonts w:ascii="Arial Narrow" w:hAnsi="Arial Narrow" w:cs="Arial Narrow"/>
                                      <w:sz w:val="15"/>
                                      <w:szCs w:val="15"/>
                                    </w:rPr>
                                  </w:pPr>
                                  <w:r>
                                    <w:rPr>
                                      <w:rFonts w:ascii="Arial Narrow" w:hAnsi="Arial Narrow" w:cs="Arial Narrow"/>
                                      <w:spacing w:val="1"/>
                                      <w:sz w:val="15"/>
                                      <w:szCs w:val="15"/>
                                    </w:rPr>
                                    <w:t>T</w:t>
                                  </w:r>
                                  <w:r>
                                    <w:rPr>
                                      <w:rFonts w:ascii="Arial Narrow" w:hAnsi="Arial Narrow" w:cs="Arial Narrow"/>
                                      <w:spacing w:val="-2"/>
                                      <w:sz w:val="15"/>
                                      <w:szCs w:val="15"/>
                                    </w:rPr>
                                    <w:t>e</w:t>
                                  </w:r>
                                  <w:r>
                                    <w:rPr>
                                      <w:rFonts w:ascii="Arial Narrow" w:hAnsi="Arial Narrow" w:cs="Arial Narrow"/>
                                      <w:spacing w:val="-1"/>
                                      <w:w w:val="110"/>
                                      <w:sz w:val="15"/>
                                      <w:szCs w:val="15"/>
                                    </w:rPr>
                                    <w:t>n</w:t>
                                  </w:r>
                                  <w:r>
                                    <w:rPr>
                                      <w:rFonts w:ascii="Arial Narrow" w:hAnsi="Arial Narrow" w:cs="Arial Narrow"/>
                                      <w:spacing w:val="1"/>
                                      <w:w w:val="110"/>
                                      <w:sz w:val="15"/>
                                      <w:szCs w:val="15"/>
                                    </w:rPr>
                                    <w:t>d</w:t>
                                  </w:r>
                                  <w:r>
                                    <w:rPr>
                                      <w:rFonts w:ascii="Arial Narrow" w:hAnsi="Arial Narrow" w:cs="Arial Narrow"/>
                                      <w:spacing w:val="1"/>
                                      <w:sz w:val="15"/>
                                      <w:szCs w:val="15"/>
                                    </w:rPr>
                                    <w:t>e</w:t>
                                  </w:r>
                                  <w:r>
                                    <w:rPr>
                                      <w:rFonts w:ascii="Arial Narrow" w:hAnsi="Arial Narrow" w:cs="Arial Narrow"/>
                                      <w:w w:val="117"/>
                                      <w:sz w:val="15"/>
                                      <w:szCs w:val="15"/>
                                    </w:rPr>
                                    <w:t>r</w:t>
                                  </w:r>
                                </w:p>
                                <w:p w14:paraId="790EA898" w14:textId="77777777" w:rsidR="000D68D4" w:rsidRDefault="000D68D4">
                                  <w:pPr>
                                    <w:widowControl w:val="0"/>
                                    <w:autoSpaceDE w:val="0"/>
                                    <w:autoSpaceDN w:val="0"/>
                                    <w:adjustRightInd w:val="0"/>
                                    <w:ind w:left="232" w:right="-20"/>
                                    <w:rPr>
                                      <w:sz w:val="24"/>
                                      <w:szCs w:val="24"/>
                                    </w:rPr>
                                  </w:pPr>
                                  <w:r>
                                    <w:rPr>
                                      <w:rFonts w:ascii="Arial Narrow" w:hAnsi="Arial Narrow" w:cs="Arial Narrow"/>
                                      <w:spacing w:val="-1"/>
                                      <w:sz w:val="15"/>
                                      <w:szCs w:val="15"/>
                                    </w:rPr>
                                    <w:t>Q</w:t>
                                  </w:r>
                                  <w:r>
                                    <w:rPr>
                                      <w:rFonts w:ascii="Arial Narrow" w:hAnsi="Arial Narrow" w:cs="Arial Narrow"/>
                                      <w:spacing w:val="1"/>
                                      <w:w w:val="110"/>
                                      <w:sz w:val="15"/>
                                      <w:szCs w:val="15"/>
                                    </w:rPr>
                                    <w:t>u</w:t>
                                  </w:r>
                                  <w:r>
                                    <w:rPr>
                                      <w:rFonts w:ascii="Arial Narrow" w:hAnsi="Arial Narrow" w:cs="Arial Narrow"/>
                                      <w:spacing w:val="-2"/>
                                      <w:sz w:val="15"/>
                                      <w:szCs w:val="15"/>
                                    </w:rPr>
                                    <w:t>a</w:t>
                                  </w:r>
                                  <w:r>
                                    <w:rPr>
                                      <w:rFonts w:ascii="Arial Narrow" w:hAnsi="Arial Narrow" w:cs="Arial Narrow"/>
                                      <w:spacing w:val="1"/>
                                      <w:w w:val="110"/>
                                      <w:sz w:val="15"/>
                                      <w:szCs w:val="15"/>
                                    </w:rPr>
                                    <w:t>n</w:t>
                                  </w:r>
                                  <w:r>
                                    <w:rPr>
                                      <w:rFonts w:ascii="Arial Narrow" w:hAnsi="Arial Narrow" w:cs="Arial Narrow"/>
                                      <w:w w:val="120"/>
                                      <w:sz w:val="15"/>
                                      <w:szCs w:val="15"/>
                                    </w:rPr>
                                    <w:t>t</w:t>
                                  </w:r>
                                  <w:r>
                                    <w:rPr>
                                      <w:rFonts w:ascii="Arial Narrow" w:hAnsi="Arial Narrow" w:cs="Arial Narrow"/>
                                      <w:spacing w:val="-1"/>
                                      <w:w w:val="126"/>
                                      <w:sz w:val="15"/>
                                      <w:szCs w:val="15"/>
                                    </w:rPr>
                                    <w:t>i</w:t>
                                  </w:r>
                                  <w:r>
                                    <w:rPr>
                                      <w:rFonts w:ascii="Arial Narrow" w:hAnsi="Arial Narrow" w:cs="Arial Narrow"/>
                                      <w:w w:val="120"/>
                                      <w:sz w:val="15"/>
                                      <w:szCs w:val="15"/>
                                    </w:rPr>
                                    <w:t>t</w:t>
                                  </w:r>
                                  <w:r>
                                    <w:rPr>
                                      <w:rFonts w:ascii="Arial Narrow" w:hAnsi="Arial Narrow" w:cs="Arial Narrow"/>
                                      <w:w w:val="112"/>
                                      <w:sz w:val="15"/>
                                      <w:szCs w:val="15"/>
                                    </w:rPr>
                                    <w:t>y</w:t>
                                  </w:r>
                                </w:p>
                              </w:tc>
                              <w:tc>
                                <w:tcPr>
                                  <w:tcW w:w="1128" w:type="dxa"/>
                                  <w:gridSpan w:val="2"/>
                                  <w:tcBorders>
                                    <w:top w:val="single" w:sz="4" w:space="0" w:color="000000"/>
                                    <w:left w:val="single" w:sz="2" w:space="0" w:color="000000"/>
                                    <w:bottom w:val="single" w:sz="4" w:space="0" w:color="000000"/>
                                    <w:right w:val="single" w:sz="2" w:space="0" w:color="000000"/>
                                  </w:tcBorders>
                                  <w:shd w:val="clear" w:color="auto" w:fill="D9D9D9"/>
                                </w:tcPr>
                                <w:p w14:paraId="4266B9D8" w14:textId="77777777" w:rsidR="000D68D4" w:rsidRDefault="000D68D4">
                                  <w:pPr>
                                    <w:widowControl w:val="0"/>
                                    <w:autoSpaceDE w:val="0"/>
                                    <w:autoSpaceDN w:val="0"/>
                                    <w:adjustRightInd w:val="0"/>
                                    <w:spacing w:before="3" w:line="100" w:lineRule="exact"/>
                                    <w:rPr>
                                      <w:sz w:val="10"/>
                                      <w:szCs w:val="10"/>
                                    </w:rPr>
                                  </w:pPr>
                                </w:p>
                                <w:p w14:paraId="79F45939" w14:textId="77777777" w:rsidR="000D68D4" w:rsidRDefault="000D68D4">
                                  <w:pPr>
                                    <w:widowControl w:val="0"/>
                                    <w:autoSpaceDE w:val="0"/>
                                    <w:autoSpaceDN w:val="0"/>
                                    <w:adjustRightInd w:val="0"/>
                                    <w:ind w:left="405" w:right="164" w:hanging="194"/>
                                    <w:rPr>
                                      <w:sz w:val="24"/>
                                      <w:szCs w:val="24"/>
                                    </w:rPr>
                                  </w:pPr>
                                  <w:r>
                                    <w:rPr>
                                      <w:rFonts w:ascii="Arial Narrow" w:hAnsi="Arial Narrow" w:cs="Arial Narrow"/>
                                      <w:spacing w:val="1"/>
                                      <w:w w:val="107"/>
                                      <w:sz w:val="15"/>
                                      <w:szCs w:val="15"/>
                                    </w:rPr>
                                    <w:t>To</w:t>
                                  </w:r>
                                  <w:r>
                                    <w:rPr>
                                      <w:rFonts w:ascii="Arial Narrow" w:hAnsi="Arial Narrow" w:cs="Arial Narrow"/>
                                      <w:spacing w:val="-3"/>
                                      <w:w w:val="107"/>
                                      <w:sz w:val="15"/>
                                      <w:szCs w:val="15"/>
                                    </w:rPr>
                                    <w:t>t</w:t>
                                  </w:r>
                                  <w:r>
                                    <w:rPr>
                                      <w:rFonts w:ascii="Arial Narrow" w:hAnsi="Arial Narrow" w:cs="Arial Narrow"/>
                                      <w:spacing w:val="1"/>
                                      <w:w w:val="107"/>
                                      <w:sz w:val="15"/>
                                      <w:szCs w:val="15"/>
                                    </w:rPr>
                                    <w:t>a</w:t>
                                  </w:r>
                                  <w:r>
                                    <w:rPr>
                                      <w:rFonts w:ascii="Arial Narrow" w:hAnsi="Arial Narrow" w:cs="Arial Narrow"/>
                                      <w:w w:val="107"/>
                                      <w:sz w:val="15"/>
                                      <w:szCs w:val="15"/>
                                    </w:rPr>
                                    <w:t>l</w:t>
                                  </w:r>
                                  <w:r>
                                    <w:rPr>
                                      <w:spacing w:val="-6"/>
                                      <w:w w:val="107"/>
                                      <w:sz w:val="15"/>
                                      <w:szCs w:val="15"/>
                                    </w:rPr>
                                    <w:t xml:space="preserve"> </w:t>
                                  </w:r>
                                  <w:r>
                                    <w:rPr>
                                      <w:rFonts w:ascii="Arial Narrow" w:hAnsi="Arial Narrow" w:cs="Arial Narrow"/>
                                      <w:w w:val="120"/>
                                      <w:sz w:val="15"/>
                                      <w:szCs w:val="15"/>
                                    </w:rPr>
                                    <w:t>t</w:t>
                                  </w:r>
                                  <w:r>
                                    <w:rPr>
                                      <w:rFonts w:ascii="Arial Narrow" w:hAnsi="Arial Narrow" w:cs="Arial Narrow"/>
                                      <w:spacing w:val="1"/>
                                      <w:sz w:val="15"/>
                                      <w:szCs w:val="15"/>
                                    </w:rPr>
                                    <w:t>e</w:t>
                                  </w:r>
                                  <w:r>
                                    <w:rPr>
                                      <w:rFonts w:ascii="Arial Narrow" w:hAnsi="Arial Narrow" w:cs="Arial Narrow"/>
                                      <w:spacing w:val="-1"/>
                                      <w:w w:val="110"/>
                                      <w:sz w:val="15"/>
                                      <w:szCs w:val="15"/>
                                    </w:rPr>
                                    <w:t>nd</w:t>
                                  </w:r>
                                  <w:r>
                                    <w:rPr>
                                      <w:rFonts w:ascii="Arial Narrow" w:hAnsi="Arial Narrow" w:cs="Arial Narrow"/>
                                      <w:spacing w:val="1"/>
                                      <w:sz w:val="15"/>
                                      <w:szCs w:val="15"/>
                                    </w:rPr>
                                    <w:t>e</w:t>
                                  </w:r>
                                  <w:r>
                                    <w:rPr>
                                      <w:rFonts w:ascii="Arial Narrow" w:hAnsi="Arial Narrow" w:cs="Arial Narrow"/>
                                      <w:w w:val="117"/>
                                      <w:sz w:val="15"/>
                                      <w:szCs w:val="15"/>
                                    </w:rPr>
                                    <w:t>r</w:t>
                                  </w:r>
                                  <w:r>
                                    <w:rPr>
                                      <w:w w:val="117"/>
                                      <w:sz w:val="15"/>
                                      <w:szCs w:val="15"/>
                                    </w:rPr>
                                    <w:t xml:space="preserve"> </w:t>
                                  </w:r>
                                  <w:r>
                                    <w:rPr>
                                      <w:rFonts w:ascii="Arial Narrow" w:hAnsi="Arial Narrow" w:cs="Arial Narrow"/>
                                      <w:spacing w:val="1"/>
                                      <w:w w:val="112"/>
                                      <w:sz w:val="15"/>
                                      <w:szCs w:val="15"/>
                                    </w:rPr>
                                    <w:t>v</w:t>
                                  </w:r>
                                  <w:r>
                                    <w:rPr>
                                      <w:rFonts w:ascii="Arial Narrow" w:hAnsi="Arial Narrow" w:cs="Arial Narrow"/>
                                      <w:spacing w:val="1"/>
                                      <w:sz w:val="15"/>
                                      <w:szCs w:val="15"/>
                                    </w:rPr>
                                    <w:t>a</w:t>
                                  </w:r>
                                  <w:r>
                                    <w:rPr>
                                      <w:rFonts w:ascii="Arial Narrow" w:hAnsi="Arial Narrow" w:cs="Arial Narrow"/>
                                      <w:spacing w:val="-1"/>
                                      <w:w w:val="126"/>
                                      <w:sz w:val="15"/>
                                      <w:szCs w:val="15"/>
                                    </w:rPr>
                                    <w:t>l</w:t>
                                  </w:r>
                                  <w:r>
                                    <w:rPr>
                                      <w:rFonts w:ascii="Arial Narrow" w:hAnsi="Arial Narrow" w:cs="Arial Narrow"/>
                                      <w:spacing w:val="-1"/>
                                      <w:w w:val="110"/>
                                      <w:sz w:val="15"/>
                                      <w:szCs w:val="15"/>
                                    </w:rPr>
                                    <w:t>u</w:t>
                                  </w:r>
                                  <w:r>
                                    <w:rPr>
                                      <w:rFonts w:ascii="Arial Narrow" w:hAnsi="Arial Narrow" w:cs="Arial Narrow"/>
                                      <w:sz w:val="15"/>
                                      <w:szCs w:val="15"/>
                                    </w:rPr>
                                    <w:t>e</w:t>
                                  </w:r>
                                </w:p>
                              </w:tc>
                              <w:tc>
                                <w:tcPr>
                                  <w:tcW w:w="1276" w:type="dxa"/>
                                  <w:tcBorders>
                                    <w:top w:val="single" w:sz="4" w:space="0" w:color="000000"/>
                                    <w:left w:val="single" w:sz="2" w:space="0" w:color="000000"/>
                                    <w:bottom w:val="single" w:sz="4" w:space="0" w:color="000000"/>
                                    <w:right w:val="single" w:sz="2" w:space="0" w:color="000000"/>
                                  </w:tcBorders>
                                  <w:shd w:val="clear" w:color="auto" w:fill="D9D9D9"/>
                                  <w:hideMark/>
                                </w:tcPr>
                                <w:p w14:paraId="2E0FE408" w14:textId="77777777" w:rsidR="000D68D4" w:rsidRDefault="000D68D4">
                                  <w:pPr>
                                    <w:widowControl w:val="0"/>
                                    <w:autoSpaceDE w:val="0"/>
                                    <w:autoSpaceDN w:val="0"/>
                                    <w:adjustRightInd w:val="0"/>
                                    <w:spacing w:before="17"/>
                                    <w:ind w:left="99" w:right="80"/>
                                    <w:jc w:val="center"/>
                                    <w:rPr>
                                      <w:sz w:val="24"/>
                                      <w:szCs w:val="24"/>
                                    </w:rPr>
                                  </w:pPr>
                                  <w:r>
                                    <w:rPr>
                                      <w:rFonts w:ascii="Arial Narrow" w:hAnsi="Arial Narrow" w:cs="Arial Narrow"/>
                                      <w:spacing w:val="1"/>
                                      <w:w w:val="107"/>
                                      <w:sz w:val="15"/>
                                      <w:szCs w:val="15"/>
                                    </w:rPr>
                                    <w:t>To</w:t>
                                  </w:r>
                                  <w:r>
                                    <w:rPr>
                                      <w:rFonts w:ascii="Arial Narrow" w:hAnsi="Arial Narrow" w:cs="Arial Narrow"/>
                                      <w:spacing w:val="-3"/>
                                      <w:w w:val="107"/>
                                      <w:sz w:val="15"/>
                                      <w:szCs w:val="15"/>
                                    </w:rPr>
                                    <w:t>t</w:t>
                                  </w:r>
                                  <w:r>
                                    <w:rPr>
                                      <w:rFonts w:ascii="Arial Narrow" w:hAnsi="Arial Narrow" w:cs="Arial Narrow"/>
                                      <w:spacing w:val="1"/>
                                      <w:w w:val="107"/>
                                      <w:sz w:val="15"/>
                                      <w:szCs w:val="15"/>
                                    </w:rPr>
                                    <w:t>a</w:t>
                                  </w:r>
                                  <w:r>
                                    <w:rPr>
                                      <w:rFonts w:ascii="Arial Narrow" w:hAnsi="Arial Narrow" w:cs="Arial Narrow"/>
                                      <w:w w:val="107"/>
                                      <w:sz w:val="15"/>
                                      <w:szCs w:val="15"/>
                                    </w:rPr>
                                    <w:t>l</w:t>
                                  </w:r>
                                  <w:r>
                                    <w:rPr>
                                      <w:spacing w:val="-6"/>
                                      <w:w w:val="107"/>
                                      <w:sz w:val="15"/>
                                      <w:szCs w:val="15"/>
                                    </w:rPr>
                                    <w:t xml:space="preserve"> </w:t>
                                  </w:r>
                                  <w:r>
                                    <w:rPr>
                                      <w:rFonts w:ascii="Arial Narrow" w:hAnsi="Arial Narrow" w:cs="Arial Narrow"/>
                                      <w:spacing w:val="1"/>
                                      <w:w w:val="107"/>
                                      <w:sz w:val="15"/>
                                      <w:szCs w:val="15"/>
                                    </w:rPr>
                                    <w:t>e</w:t>
                                  </w:r>
                                  <w:r>
                                    <w:rPr>
                                      <w:rFonts w:ascii="Arial Narrow" w:hAnsi="Arial Narrow" w:cs="Arial Narrow"/>
                                      <w:spacing w:val="-2"/>
                                      <w:w w:val="112"/>
                                      <w:sz w:val="15"/>
                                      <w:szCs w:val="15"/>
                                    </w:rPr>
                                    <w:t>x</w:t>
                                  </w:r>
                                  <w:r>
                                    <w:rPr>
                                      <w:rFonts w:ascii="Arial Narrow" w:hAnsi="Arial Narrow" w:cs="Arial Narrow"/>
                                      <w:spacing w:val="1"/>
                                      <w:sz w:val="15"/>
                                      <w:szCs w:val="15"/>
                                    </w:rPr>
                                    <w:t>e</w:t>
                                  </w:r>
                                  <w:r>
                                    <w:rPr>
                                      <w:rFonts w:ascii="Arial Narrow" w:hAnsi="Arial Narrow" w:cs="Arial Narrow"/>
                                      <w:spacing w:val="-2"/>
                                      <w:w w:val="107"/>
                                      <w:sz w:val="15"/>
                                      <w:szCs w:val="15"/>
                                    </w:rPr>
                                    <w:t>m</w:t>
                                  </w:r>
                                  <w:r>
                                    <w:rPr>
                                      <w:rFonts w:ascii="Arial Narrow" w:hAnsi="Arial Narrow" w:cs="Arial Narrow"/>
                                      <w:spacing w:val="1"/>
                                      <w:w w:val="110"/>
                                      <w:sz w:val="15"/>
                                      <w:szCs w:val="15"/>
                                    </w:rPr>
                                    <w:t>p</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w w:val="110"/>
                                      <w:sz w:val="15"/>
                                      <w:szCs w:val="15"/>
                                    </w:rPr>
                                    <w:t>d</w:t>
                                  </w:r>
                                  <w:r>
                                    <w:rPr>
                                      <w:w w:val="110"/>
                                      <w:sz w:val="15"/>
                                      <w:szCs w:val="15"/>
                                    </w:rPr>
                                    <w:t xml:space="preserve"> </w:t>
                                  </w:r>
                                  <w:r>
                                    <w:rPr>
                                      <w:rFonts w:ascii="Arial Narrow" w:hAnsi="Arial Narrow" w:cs="Arial Narrow"/>
                                      <w:spacing w:val="-1"/>
                                      <w:w w:val="126"/>
                                      <w:sz w:val="15"/>
                                      <w:szCs w:val="15"/>
                                    </w:rPr>
                                    <w:t>i</w:t>
                                  </w:r>
                                  <w:r>
                                    <w:rPr>
                                      <w:rFonts w:ascii="Arial Narrow" w:hAnsi="Arial Narrow" w:cs="Arial Narrow"/>
                                      <w:w w:val="107"/>
                                      <w:sz w:val="15"/>
                                      <w:szCs w:val="15"/>
                                    </w:rPr>
                                    <w:t>m</w:t>
                                  </w:r>
                                  <w:r>
                                    <w:rPr>
                                      <w:rFonts w:ascii="Arial Narrow" w:hAnsi="Arial Narrow" w:cs="Arial Narrow"/>
                                      <w:spacing w:val="-1"/>
                                      <w:w w:val="110"/>
                                      <w:sz w:val="15"/>
                                      <w:szCs w:val="15"/>
                                    </w:rPr>
                                    <w:t>p</w:t>
                                  </w:r>
                                  <w:r>
                                    <w:rPr>
                                      <w:rFonts w:ascii="Arial Narrow" w:hAnsi="Arial Narrow" w:cs="Arial Narrow"/>
                                      <w:spacing w:val="1"/>
                                      <w:w w:val="110"/>
                                      <w:sz w:val="15"/>
                                      <w:szCs w:val="15"/>
                                    </w:rPr>
                                    <w:t>o</w:t>
                                  </w:r>
                                  <w:r>
                                    <w:rPr>
                                      <w:rFonts w:ascii="Arial Narrow" w:hAnsi="Arial Narrow" w:cs="Arial Narrow"/>
                                      <w:w w:val="117"/>
                                      <w:sz w:val="15"/>
                                      <w:szCs w:val="15"/>
                                    </w:rPr>
                                    <w:t>r</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w w:val="110"/>
                                      <w:sz w:val="15"/>
                                      <w:szCs w:val="15"/>
                                    </w:rPr>
                                    <w:t>d</w:t>
                                  </w:r>
                                  <w:r>
                                    <w:rPr>
                                      <w:w w:val="110"/>
                                      <w:sz w:val="15"/>
                                      <w:szCs w:val="15"/>
                                    </w:rPr>
                                    <w:t xml:space="preserve"> </w:t>
                                  </w:r>
                                  <w:r>
                                    <w:rPr>
                                      <w:rFonts w:ascii="Arial Narrow" w:hAnsi="Arial Narrow" w:cs="Arial Narrow"/>
                                      <w:spacing w:val="1"/>
                                      <w:w w:val="112"/>
                                      <w:sz w:val="15"/>
                                      <w:szCs w:val="15"/>
                                    </w:rPr>
                                    <w:t>c</w:t>
                                  </w:r>
                                  <w:r>
                                    <w:rPr>
                                      <w:rFonts w:ascii="Arial Narrow" w:hAnsi="Arial Narrow" w:cs="Arial Narrow"/>
                                      <w:spacing w:val="-1"/>
                                      <w:w w:val="110"/>
                                      <w:sz w:val="15"/>
                                      <w:szCs w:val="15"/>
                                    </w:rPr>
                                    <w:t>o</w:t>
                                  </w:r>
                                  <w:r>
                                    <w:rPr>
                                      <w:rFonts w:ascii="Arial Narrow" w:hAnsi="Arial Narrow" w:cs="Arial Narrow"/>
                                      <w:spacing w:val="1"/>
                                      <w:w w:val="110"/>
                                      <w:sz w:val="15"/>
                                      <w:szCs w:val="15"/>
                                    </w:rPr>
                                    <w:t>n</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spacing w:val="1"/>
                                      <w:w w:val="110"/>
                                      <w:sz w:val="15"/>
                                      <w:szCs w:val="15"/>
                                    </w:rPr>
                                    <w:t>n</w:t>
                                  </w:r>
                                  <w:r>
                                    <w:rPr>
                                      <w:rFonts w:ascii="Arial Narrow" w:hAnsi="Arial Narrow" w:cs="Arial Narrow"/>
                                      <w:w w:val="120"/>
                                      <w:sz w:val="15"/>
                                      <w:szCs w:val="15"/>
                                    </w:rPr>
                                    <w:t>t</w:t>
                                  </w:r>
                                </w:p>
                              </w:tc>
                              <w:tc>
                                <w:tcPr>
                                  <w:tcW w:w="1144" w:type="dxa"/>
                                  <w:tcBorders>
                                    <w:top w:val="single" w:sz="4" w:space="0" w:color="000000"/>
                                    <w:left w:val="single" w:sz="2" w:space="0" w:color="000000"/>
                                    <w:bottom w:val="single" w:sz="4" w:space="0" w:color="000000"/>
                                    <w:right w:val="single" w:sz="4" w:space="0" w:color="000000"/>
                                  </w:tcBorders>
                                  <w:shd w:val="clear" w:color="auto" w:fill="D9D9D9"/>
                                </w:tcPr>
                                <w:p w14:paraId="32ABD85B" w14:textId="77777777" w:rsidR="000D68D4" w:rsidRDefault="000D68D4">
                                  <w:pPr>
                                    <w:widowControl w:val="0"/>
                                    <w:autoSpaceDE w:val="0"/>
                                    <w:autoSpaceDN w:val="0"/>
                                    <w:adjustRightInd w:val="0"/>
                                    <w:spacing w:before="3" w:line="100" w:lineRule="exact"/>
                                    <w:rPr>
                                      <w:sz w:val="10"/>
                                      <w:szCs w:val="10"/>
                                    </w:rPr>
                                  </w:pPr>
                                </w:p>
                                <w:p w14:paraId="0597DF8C" w14:textId="77777777" w:rsidR="000D68D4" w:rsidRDefault="000D68D4">
                                  <w:pPr>
                                    <w:widowControl w:val="0"/>
                                    <w:autoSpaceDE w:val="0"/>
                                    <w:autoSpaceDN w:val="0"/>
                                    <w:adjustRightInd w:val="0"/>
                                    <w:ind w:left="335" w:right="74" w:hanging="206"/>
                                    <w:rPr>
                                      <w:sz w:val="24"/>
                                      <w:szCs w:val="24"/>
                                    </w:rPr>
                                  </w:pPr>
                                  <w:r>
                                    <w:rPr>
                                      <w:rFonts w:ascii="Arial Narrow" w:hAnsi="Arial Narrow" w:cs="Arial Narrow"/>
                                      <w:spacing w:val="1"/>
                                      <w:w w:val="107"/>
                                      <w:sz w:val="15"/>
                                      <w:szCs w:val="15"/>
                                    </w:rPr>
                                    <w:t>To</w:t>
                                  </w:r>
                                  <w:r>
                                    <w:rPr>
                                      <w:rFonts w:ascii="Arial Narrow" w:hAnsi="Arial Narrow" w:cs="Arial Narrow"/>
                                      <w:spacing w:val="-3"/>
                                      <w:w w:val="107"/>
                                      <w:sz w:val="15"/>
                                      <w:szCs w:val="15"/>
                                    </w:rPr>
                                    <w:t>t</w:t>
                                  </w:r>
                                  <w:r>
                                    <w:rPr>
                                      <w:rFonts w:ascii="Arial Narrow" w:hAnsi="Arial Narrow" w:cs="Arial Narrow"/>
                                      <w:spacing w:val="1"/>
                                      <w:w w:val="107"/>
                                      <w:sz w:val="15"/>
                                      <w:szCs w:val="15"/>
                                    </w:rPr>
                                    <w:t>a</w:t>
                                  </w:r>
                                  <w:r>
                                    <w:rPr>
                                      <w:rFonts w:ascii="Arial Narrow" w:hAnsi="Arial Narrow" w:cs="Arial Narrow"/>
                                      <w:w w:val="107"/>
                                      <w:sz w:val="15"/>
                                      <w:szCs w:val="15"/>
                                    </w:rPr>
                                    <w:t>l</w:t>
                                  </w:r>
                                  <w:r>
                                    <w:rPr>
                                      <w:spacing w:val="-6"/>
                                      <w:w w:val="107"/>
                                      <w:sz w:val="15"/>
                                      <w:szCs w:val="15"/>
                                    </w:rPr>
                                    <w:t xml:space="preserve"> </w:t>
                                  </w:r>
                                  <w:r>
                                    <w:rPr>
                                      <w:rFonts w:ascii="Arial Narrow" w:hAnsi="Arial Narrow" w:cs="Arial Narrow"/>
                                      <w:spacing w:val="-1"/>
                                      <w:w w:val="126"/>
                                      <w:sz w:val="15"/>
                                      <w:szCs w:val="15"/>
                                    </w:rPr>
                                    <w:t>i</w:t>
                                  </w:r>
                                  <w:r>
                                    <w:rPr>
                                      <w:rFonts w:ascii="Arial Narrow" w:hAnsi="Arial Narrow" w:cs="Arial Narrow"/>
                                      <w:w w:val="107"/>
                                      <w:sz w:val="15"/>
                                      <w:szCs w:val="15"/>
                                    </w:rPr>
                                    <w:t>m</w:t>
                                  </w:r>
                                  <w:r>
                                    <w:rPr>
                                      <w:rFonts w:ascii="Arial Narrow" w:hAnsi="Arial Narrow" w:cs="Arial Narrow"/>
                                      <w:spacing w:val="-1"/>
                                      <w:w w:val="110"/>
                                      <w:sz w:val="15"/>
                                      <w:szCs w:val="15"/>
                                    </w:rPr>
                                    <w:t>p</w:t>
                                  </w:r>
                                  <w:r>
                                    <w:rPr>
                                      <w:rFonts w:ascii="Arial Narrow" w:hAnsi="Arial Narrow" w:cs="Arial Narrow"/>
                                      <w:spacing w:val="1"/>
                                      <w:w w:val="110"/>
                                      <w:sz w:val="15"/>
                                      <w:szCs w:val="15"/>
                                    </w:rPr>
                                    <w:t>o</w:t>
                                  </w:r>
                                  <w:r>
                                    <w:rPr>
                                      <w:rFonts w:ascii="Arial Narrow" w:hAnsi="Arial Narrow" w:cs="Arial Narrow"/>
                                      <w:w w:val="117"/>
                                      <w:sz w:val="15"/>
                                      <w:szCs w:val="15"/>
                                    </w:rPr>
                                    <w:t>r</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w w:val="110"/>
                                      <w:sz w:val="15"/>
                                      <w:szCs w:val="15"/>
                                    </w:rPr>
                                    <w:t>d</w:t>
                                  </w:r>
                                  <w:r>
                                    <w:rPr>
                                      <w:w w:val="110"/>
                                      <w:sz w:val="15"/>
                                      <w:szCs w:val="15"/>
                                    </w:rPr>
                                    <w:t xml:space="preserve"> </w:t>
                                  </w:r>
                                  <w:r>
                                    <w:rPr>
                                      <w:rFonts w:ascii="Arial Narrow" w:hAnsi="Arial Narrow" w:cs="Arial Narrow"/>
                                      <w:spacing w:val="1"/>
                                      <w:w w:val="112"/>
                                      <w:sz w:val="15"/>
                                      <w:szCs w:val="15"/>
                                    </w:rPr>
                                    <w:t>c</w:t>
                                  </w:r>
                                  <w:r>
                                    <w:rPr>
                                      <w:rFonts w:ascii="Arial Narrow" w:hAnsi="Arial Narrow" w:cs="Arial Narrow"/>
                                      <w:spacing w:val="-1"/>
                                      <w:w w:val="110"/>
                                      <w:sz w:val="15"/>
                                      <w:szCs w:val="15"/>
                                    </w:rPr>
                                    <w:t>o</w:t>
                                  </w:r>
                                  <w:r>
                                    <w:rPr>
                                      <w:rFonts w:ascii="Arial Narrow" w:hAnsi="Arial Narrow" w:cs="Arial Narrow"/>
                                      <w:spacing w:val="1"/>
                                      <w:w w:val="110"/>
                                      <w:sz w:val="15"/>
                                      <w:szCs w:val="15"/>
                                    </w:rPr>
                                    <w:t>n</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spacing w:val="1"/>
                                      <w:w w:val="110"/>
                                      <w:sz w:val="15"/>
                                      <w:szCs w:val="15"/>
                                    </w:rPr>
                                    <w:t>n</w:t>
                                  </w:r>
                                  <w:r>
                                    <w:rPr>
                                      <w:rFonts w:ascii="Arial Narrow" w:hAnsi="Arial Narrow" w:cs="Arial Narrow"/>
                                      <w:w w:val="120"/>
                                      <w:sz w:val="15"/>
                                      <w:szCs w:val="15"/>
                                    </w:rPr>
                                    <w:t>t</w:t>
                                  </w:r>
                                </w:p>
                              </w:tc>
                            </w:tr>
                            <w:tr w:rsidR="000D68D4" w14:paraId="62B51554" w14:textId="77777777">
                              <w:trPr>
                                <w:trHeight w:hRule="exact" w:val="408"/>
                                <w:jc w:val="center"/>
                              </w:trPr>
                              <w:tc>
                                <w:tcPr>
                                  <w:tcW w:w="707" w:type="dxa"/>
                                  <w:tcBorders>
                                    <w:top w:val="single" w:sz="4" w:space="0" w:color="000000"/>
                                    <w:left w:val="single" w:sz="4" w:space="0" w:color="000000"/>
                                    <w:bottom w:val="single" w:sz="4" w:space="0" w:color="000000"/>
                                    <w:right w:val="single" w:sz="4" w:space="0" w:color="000000"/>
                                  </w:tcBorders>
                                  <w:shd w:val="clear" w:color="auto" w:fill="D9D9D9"/>
                                </w:tcPr>
                                <w:p w14:paraId="5B27C09F" w14:textId="77777777" w:rsidR="000D68D4" w:rsidRDefault="000D68D4">
                                  <w:pPr>
                                    <w:widowControl w:val="0"/>
                                    <w:autoSpaceDE w:val="0"/>
                                    <w:autoSpaceDN w:val="0"/>
                                    <w:adjustRightInd w:val="0"/>
                                    <w:spacing w:before="6" w:line="100" w:lineRule="exact"/>
                                    <w:rPr>
                                      <w:sz w:val="10"/>
                                      <w:szCs w:val="10"/>
                                    </w:rPr>
                                  </w:pPr>
                                </w:p>
                                <w:p w14:paraId="1F156A4E" w14:textId="77777777" w:rsidR="000D68D4" w:rsidRDefault="000D68D4">
                                  <w:pPr>
                                    <w:widowControl w:val="0"/>
                                    <w:autoSpaceDE w:val="0"/>
                                    <w:autoSpaceDN w:val="0"/>
                                    <w:adjustRightInd w:val="0"/>
                                    <w:ind w:left="234" w:right="-20"/>
                                    <w:rPr>
                                      <w:sz w:val="24"/>
                                      <w:szCs w:val="24"/>
                                    </w:rPr>
                                  </w:pPr>
                                  <w:r>
                                    <w:rPr>
                                      <w:rFonts w:ascii="Arial Narrow" w:hAnsi="Arial Narrow" w:cs="Arial Narrow"/>
                                      <w:spacing w:val="-1"/>
                                      <w:sz w:val="16"/>
                                      <w:szCs w:val="16"/>
                                    </w:rPr>
                                    <w:t>(</w:t>
                                  </w:r>
                                  <w:r>
                                    <w:rPr>
                                      <w:rFonts w:ascii="Arial Narrow" w:hAnsi="Arial Narrow" w:cs="Arial Narrow"/>
                                      <w:spacing w:val="1"/>
                                      <w:sz w:val="16"/>
                                      <w:szCs w:val="16"/>
                                    </w:rPr>
                                    <w:t>C8</w:t>
                                  </w:r>
                                  <w:r>
                                    <w:rPr>
                                      <w:rFonts w:ascii="Arial Narrow" w:hAnsi="Arial Narrow" w:cs="Arial Narrow"/>
                                      <w:sz w:val="16"/>
                                      <w:szCs w:val="16"/>
                                    </w:rPr>
                                    <w:t>)</w:t>
                                  </w:r>
                                </w:p>
                              </w:tc>
                              <w:tc>
                                <w:tcPr>
                                  <w:tcW w:w="3420" w:type="dxa"/>
                                  <w:gridSpan w:val="4"/>
                                  <w:tcBorders>
                                    <w:top w:val="single" w:sz="4" w:space="0" w:color="000000"/>
                                    <w:left w:val="single" w:sz="4" w:space="0" w:color="000000"/>
                                    <w:bottom w:val="single" w:sz="4" w:space="0" w:color="000000"/>
                                    <w:right w:val="single" w:sz="4" w:space="0" w:color="000000"/>
                                  </w:tcBorders>
                                  <w:shd w:val="clear" w:color="auto" w:fill="D9D9D9"/>
                                </w:tcPr>
                                <w:p w14:paraId="139C044F" w14:textId="77777777" w:rsidR="000D68D4" w:rsidRDefault="000D68D4">
                                  <w:pPr>
                                    <w:widowControl w:val="0"/>
                                    <w:autoSpaceDE w:val="0"/>
                                    <w:autoSpaceDN w:val="0"/>
                                    <w:adjustRightInd w:val="0"/>
                                    <w:spacing w:before="6" w:line="100" w:lineRule="exact"/>
                                    <w:rPr>
                                      <w:sz w:val="10"/>
                                      <w:szCs w:val="10"/>
                                    </w:rPr>
                                  </w:pPr>
                                </w:p>
                                <w:p w14:paraId="635E1999" w14:textId="77777777" w:rsidR="000D68D4" w:rsidRDefault="000D68D4">
                                  <w:pPr>
                                    <w:widowControl w:val="0"/>
                                    <w:autoSpaceDE w:val="0"/>
                                    <w:autoSpaceDN w:val="0"/>
                                    <w:adjustRightInd w:val="0"/>
                                    <w:ind w:left="1537" w:right="1513"/>
                                    <w:jc w:val="center"/>
                                    <w:rPr>
                                      <w:sz w:val="24"/>
                                      <w:szCs w:val="24"/>
                                    </w:rPr>
                                  </w:pPr>
                                  <w:r>
                                    <w:rPr>
                                      <w:rFonts w:ascii="Arial Narrow" w:hAnsi="Arial Narrow" w:cs="Arial Narrow"/>
                                      <w:spacing w:val="-1"/>
                                      <w:sz w:val="16"/>
                                      <w:szCs w:val="16"/>
                                    </w:rPr>
                                    <w:t>(</w:t>
                                  </w:r>
                                  <w:r>
                                    <w:rPr>
                                      <w:rFonts w:ascii="Arial Narrow" w:hAnsi="Arial Narrow" w:cs="Arial Narrow"/>
                                      <w:spacing w:val="1"/>
                                      <w:sz w:val="16"/>
                                      <w:szCs w:val="16"/>
                                    </w:rPr>
                                    <w:t>C9</w:t>
                                  </w:r>
                                  <w:r>
                                    <w:rPr>
                                      <w:rFonts w:ascii="Arial Narrow" w:hAnsi="Arial Narrow" w:cs="Arial Narrow"/>
                                      <w:sz w:val="16"/>
                                      <w:szCs w:val="16"/>
                                    </w:rPr>
                                    <w:t>)</w:t>
                                  </w:r>
                                </w:p>
                              </w:tc>
                              <w:tc>
                                <w:tcPr>
                                  <w:tcW w:w="79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C08E6B0" w14:textId="77777777" w:rsidR="000D68D4" w:rsidRDefault="000D68D4">
                                  <w:pPr>
                                    <w:widowControl w:val="0"/>
                                    <w:autoSpaceDE w:val="0"/>
                                    <w:autoSpaceDN w:val="0"/>
                                    <w:adjustRightInd w:val="0"/>
                                    <w:spacing w:before="6" w:line="100" w:lineRule="exact"/>
                                    <w:rPr>
                                      <w:sz w:val="10"/>
                                      <w:szCs w:val="10"/>
                                    </w:rPr>
                                  </w:pPr>
                                </w:p>
                                <w:p w14:paraId="6C86BB30" w14:textId="77777777" w:rsidR="000D68D4" w:rsidRDefault="000D68D4">
                                  <w:pPr>
                                    <w:widowControl w:val="0"/>
                                    <w:autoSpaceDE w:val="0"/>
                                    <w:autoSpaceDN w:val="0"/>
                                    <w:adjustRightInd w:val="0"/>
                                    <w:ind w:left="313" w:right="-20"/>
                                    <w:rPr>
                                      <w:sz w:val="24"/>
                                      <w:szCs w:val="24"/>
                                    </w:rPr>
                                  </w:pPr>
                                  <w:r>
                                    <w:rPr>
                                      <w:rFonts w:ascii="Arial Narrow" w:hAnsi="Arial Narrow" w:cs="Arial Narrow"/>
                                      <w:spacing w:val="-1"/>
                                      <w:sz w:val="16"/>
                                      <w:szCs w:val="16"/>
                                    </w:rPr>
                                    <w:t>(</w:t>
                                  </w:r>
                                  <w:r>
                                    <w:rPr>
                                      <w:rFonts w:ascii="Arial Narrow" w:hAnsi="Arial Narrow" w:cs="Arial Narrow"/>
                                      <w:spacing w:val="1"/>
                                      <w:sz w:val="16"/>
                                      <w:szCs w:val="16"/>
                                    </w:rPr>
                                    <w:t>C</w:t>
                                  </w:r>
                                  <w:r>
                                    <w:rPr>
                                      <w:rFonts w:ascii="Arial Narrow" w:hAnsi="Arial Narrow" w:cs="Arial Narrow"/>
                                      <w:spacing w:val="-1"/>
                                      <w:sz w:val="16"/>
                                      <w:szCs w:val="16"/>
                                    </w:rPr>
                                    <w:t>1</w:t>
                                  </w:r>
                                  <w:r>
                                    <w:rPr>
                                      <w:rFonts w:ascii="Arial Narrow" w:hAnsi="Arial Narrow" w:cs="Arial Narrow"/>
                                      <w:spacing w:val="1"/>
                                      <w:sz w:val="16"/>
                                      <w:szCs w:val="16"/>
                                    </w:rPr>
                                    <w:t>0</w:t>
                                  </w:r>
                                  <w:r>
                                    <w:rPr>
                                      <w:rFonts w:ascii="Arial Narrow" w:hAnsi="Arial Narrow" w:cs="Arial Narrow"/>
                                      <w:sz w:val="16"/>
                                      <w:szCs w:val="16"/>
                                    </w:rPr>
                                    <w:t>)</w:t>
                                  </w:r>
                                </w:p>
                              </w:tc>
                              <w:tc>
                                <w:tcPr>
                                  <w:tcW w:w="1112" w:type="dxa"/>
                                  <w:gridSpan w:val="2"/>
                                  <w:tcBorders>
                                    <w:top w:val="single" w:sz="4" w:space="0" w:color="000000"/>
                                    <w:left w:val="single" w:sz="4" w:space="0" w:color="000000"/>
                                    <w:bottom w:val="single" w:sz="4" w:space="0" w:color="000000"/>
                                    <w:right w:val="single" w:sz="4" w:space="0" w:color="000000"/>
                                  </w:tcBorders>
                                  <w:shd w:val="clear" w:color="auto" w:fill="D9D9D9"/>
                                </w:tcPr>
                                <w:p w14:paraId="07C804B2" w14:textId="77777777" w:rsidR="000D68D4" w:rsidRDefault="000D68D4">
                                  <w:pPr>
                                    <w:widowControl w:val="0"/>
                                    <w:autoSpaceDE w:val="0"/>
                                    <w:autoSpaceDN w:val="0"/>
                                    <w:adjustRightInd w:val="0"/>
                                    <w:spacing w:before="6" w:line="100" w:lineRule="exact"/>
                                    <w:rPr>
                                      <w:sz w:val="10"/>
                                      <w:szCs w:val="10"/>
                                    </w:rPr>
                                  </w:pPr>
                                </w:p>
                                <w:p w14:paraId="1F68D5A4" w14:textId="77777777" w:rsidR="000D68D4" w:rsidRDefault="000D68D4">
                                  <w:pPr>
                                    <w:widowControl w:val="0"/>
                                    <w:autoSpaceDE w:val="0"/>
                                    <w:autoSpaceDN w:val="0"/>
                                    <w:adjustRightInd w:val="0"/>
                                    <w:ind w:left="313" w:right="-20"/>
                                    <w:rPr>
                                      <w:sz w:val="24"/>
                                      <w:szCs w:val="24"/>
                                    </w:rPr>
                                  </w:pPr>
                                  <w:r>
                                    <w:rPr>
                                      <w:rFonts w:ascii="Arial Narrow" w:hAnsi="Arial Narrow" w:cs="Arial Narrow"/>
                                      <w:spacing w:val="-1"/>
                                      <w:sz w:val="16"/>
                                      <w:szCs w:val="16"/>
                                    </w:rPr>
                                    <w:t>(</w:t>
                                  </w:r>
                                  <w:r>
                                    <w:rPr>
                                      <w:rFonts w:ascii="Arial Narrow" w:hAnsi="Arial Narrow" w:cs="Arial Narrow"/>
                                      <w:spacing w:val="1"/>
                                      <w:sz w:val="16"/>
                                      <w:szCs w:val="16"/>
                                    </w:rPr>
                                    <w:t>C</w:t>
                                  </w:r>
                                  <w:r>
                                    <w:rPr>
                                      <w:rFonts w:ascii="Arial Narrow" w:hAnsi="Arial Narrow" w:cs="Arial Narrow"/>
                                      <w:spacing w:val="-1"/>
                                      <w:sz w:val="16"/>
                                      <w:szCs w:val="16"/>
                                    </w:rPr>
                                    <w:t>1</w:t>
                                  </w:r>
                                  <w:r>
                                    <w:rPr>
                                      <w:rFonts w:ascii="Arial Narrow" w:hAnsi="Arial Narrow" w:cs="Arial Narrow"/>
                                      <w:spacing w:val="1"/>
                                      <w:sz w:val="16"/>
                                      <w:szCs w:val="16"/>
                                    </w:rPr>
                                    <w:t>1</w:t>
                                  </w:r>
                                  <w:r>
                                    <w:rPr>
                                      <w:rFonts w:ascii="Arial Narrow" w:hAnsi="Arial Narrow" w:cs="Arial Narrow"/>
                                      <w:sz w:val="16"/>
                                      <w:szCs w:val="16"/>
                                    </w:rPr>
                                    <w:t>)</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D9D9D9"/>
                                </w:tcPr>
                                <w:p w14:paraId="13D8B82B" w14:textId="77777777" w:rsidR="000D68D4" w:rsidRDefault="000D68D4">
                                  <w:pPr>
                                    <w:widowControl w:val="0"/>
                                    <w:autoSpaceDE w:val="0"/>
                                    <w:autoSpaceDN w:val="0"/>
                                    <w:adjustRightInd w:val="0"/>
                                    <w:spacing w:before="6" w:line="100" w:lineRule="exact"/>
                                    <w:rPr>
                                      <w:sz w:val="10"/>
                                      <w:szCs w:val="10"/>
                                    </w:rPr>
                                  </w:pPr>
                                </w:p>
                                <w:p w14:paraId="7C1DF6F3" w14:textId="77777777" w:rsidR="000D68D4" w:rsidRDefault="000D68D4">
                                  <w:pPr>
                                    <w:widowControl w:val="0"/>
                                    <w:autoSpaceDE w:val="0"/>
                                    <w:autoSpaceDN w:val="0"/>
                                    <w:adjustRightInd w:val="0"/>
                                    <w:ind w:left="440" w:right="419"/>
                                    <w:jc w:val="center"/>
                                    <w:rPr>
                                      <w:sz w:val="24"/>
                                      <w:szCs w:val="24"/>
                                    </w:rPr>
                                  </w:pPr>
                                  <w:r>
                                    <w:rPr>
                                      <w:rFonts w:ascii="Arial Narrow" w:hAnsi="Arial Narrow" w:cs="Arial Narrow"/>
                                      <w:spacing w:val="-1"/>
                                      <w:sz w:val="16"/>
                                      <w:szCs w:val="16"/>
                                    </w:rPr>
                                    <w:t>(</w:t>
                                  </w:r>
                                  <w:r>
                                    <w:rPr>
                                      <w:rFonts w:ascii="Arial Narrow" w:hAnsi="Arial Narrow" w:cs="Arial Narrow"/>
                                      <w:spacing w:val="1"/>
                                      <w:sz w:val="16"/>
                                      <w:szCs w:val="16"/>
                                    </w:rPr>
                                    <w:t>C</w:t>
                                  </w:r>
                                  <w:r>
                                    <w:rPr>
                                      <w:rFonts w:ascii="Arial Narrow" w:hAnsi="Arial Narrow" w:cs="Arial Narrow"/>
                                      <w:spacing w:val="-1"/>
                                      <w:sz w:val="16"/>
                                      <w:szCs w:val="16"/>
                                    </w:rPr>
                                    <w:t>1</w:t>
                                  </w:r>
                                  <w:r>
                                    <w:rPr>
                                      <w:rFonts w:ascii="Arial Narrow" w:hAnsi="Arial Narrow" w:cs="Arial Narrow"/>
                                      <w:spacing w:val="1"/>
                                      <w:sz w:val="16"/>
                                      <w:szCs w:val="16"/>
                                    </w:rPr>
                                    <w:t>2</w:t>
                                  </w:r>
                                  <w:r>
                                    <w:rPr>
                                      <w:rFonts w:ascii="Arial Narrow" w:hAnsi="Arial Narrow" w:cs="Arial Narrow"/>
                                      <w:sz w:val="16"/>
                                      <w:szCs w:val="16"/>
                                    </w:rPr>
                                    <w:t>)</w:t>
                                  </w:r>
                                </w:p>
                              </w:tc>
                              <w:tc>
                                <w:tcPr>
                                  <w:tcW w:w="873" w:type="dxa"/>
                                  <w:gridSpan w:val="2"/>
                                  <w:tcBorders>
                                    <w:top w:val="single" w:sz="4" w:space="0" w:color="000000"/>
                                    <w:left w:val="single" w:sz="4" w:space="0" w:color="000000"/>
                                    <w:bottom w:val="single" w:sz="4" w:space="0" w:color="000000"/>
                                    <w:right w:val="single" w:sz="4" w:space="0" w:color="000000"/>
                                  </w:tcBorders>
                                  <w:shd w:val="clear" w:color="auto" w:fill="D9D9D9"/>
                                </w:tcPr>
                                <w:p w14:paraId="2497C45C" w14:textId="77777777" w:rsidR="000D68D4" w:rsidRDefault="000D68D4">
                                  <w:pPr>
                                    <w:widowControl w:val="0"/>
                                    <w:autoSpaceDE w:val="0"/>
                                    <w:autoSpaceDN w:val="0"/>
                                    <w:adjustRightInd w:val="0"/>
                                    <w:spacing w:before="6" w:line="100" w:lineRule="exact"/>
                                    <w:rPr>
                                      <w:sz w:val="10"/>
                                      <w:szCs w:val="10"/>
                                    </w:rPr>
                                  </w:pPr>
                                </w:p>
                                <w:p w14:paraId="6D54CF77" w14:textId="77777777" w:rsidR="000D68D4" w:rsidRDefault="000D68D4">
                                  <w:pPr>
                                    <w:widowControl w:val="0"/>
                                    <w:autoSpaceDE w:val="0"/>
                                    <w:autoSpaceDN w:val="0"/>
                                    <w:adjustRightInd w:val="0"/>
                                    <w:ind w:left="253" w:right="-20"/>
                                    <w:rPr>
                                      <w:sz w:val="24"/>
                                      <w:szCs w:val="24"/>
                                    </w:rPr>
                                  </w:pPr>
                                  <w:r>
                                    <w:rPr>
                                      <w:rFonts w:ascii="Arial Narrow" w:hAnsi="Arial Narrow" w:cs="Arial Narrow"/>
                                      <w:spacing w:val="-1"/>
                                      <w:sz w:val="16"/>
                                      <w:szCs w:val="16"/>
                                    </w:rPr>
                                    <w:t>(</w:t>
                                  </w:r>
                                  <w:r>
                                    <w:rPr>
                                      <w:rFonts w:ascii="Arial Narrow" w:hAnsi="Arial Narrow" w:cs="Arial Narrow"/>
                                      <w:spacing w:val="1"/>
                                      <w:sz w:val="16"/>
                                      <w:szCs w:val="16"/>
                                    </w:rPr>
                                    <w:t>C</w:t>
                                  </w:r>
                                  <w:r>
                                    <w:rPr>
                                      <w:rFonts w:ascii="Arial Narrow" w:hAnsi="Arial Narrow" w:cs="Arial Narrow"/>
                                      <w:spacing w:val="-1"/>
                                      <w:sz w:val="16"/>
                                      <w:szCs w:val="16"/>
                                    </w:rPr>
                                    <w:t>1</w:t>
                                  </w:r>
                                  <w:r>
                                    <w:rPr>
                                      <w:rFonts w:ascii="Arial Narrow" w:hAnsi="Arial Narrow" w:cs="Arial Narrow"/>
                                      <w:spacing w:val="1"/>
                                      <w:sz w:val="16"/>
                                      <w:szCs w:val="16"/>
                                    </w:rPr>
                                    <w:t>3</w:t>
                                  </w:r>
                                  <w:r>
                                    <w:rPr>
                                      <w:rFonts w:ascii="Arial Narrow" w:hAnsi="Arial Narrow" w:cs="Arial Narrow"/>
                                      <w:sz w:val="16"/>
                                      <w:szCs w:val="16"/>
                                    </w:rPr>
                                    <w:t>)</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9A80476" w14:textId="77777777" w:rsidR="000D68D4" w:rsidRDefault="000D68D4">
                                  <w:pPr>
                                    <w:widowControl w:val="0"/>
                                    <w:autoSpaceDE w:val="0"/>
                                    <w:autoSpaceDN w:val="0"/>
                                    <w:adjustRightInd w:val="0"/>
                                    <w:spacing w:before="6" w:line="100" w:lineRule="exact"/>
                                    <w:rPr>
                                      <w:sz w:val="10"/>
                                      <w:szCs w:val="10"/>
                                    </w:rPr>
                                  </w:pPr>
                                </w:p>
                                <w:p w14:paraId="6DC002FF" w14:textId="77777777" w:rsidR="000D68D4" w:rsidRDefault="000D68D4">
                                  <w:pPr>
                                    <w:widowControl w:val="0"/>
                                    <w:autoSpaceDE w:val="0"/>
                                    <w:autoSpaceDN w:val="0"/>
                                    <w:adjustRightInd w:val="0"/>
                                    <w:ind w:left="256" w:right="-20"/>
                                    <w:rPr>
                                      <w:sz w:val="24"/>
                                      <w:szCs w:val="24"/>
                                    </w:rPr>
                                  </w:pPr>
                                  <w:r>
                                    <w:rPr>
                                      <w:rFonts w:ascii="Arial Narrow" w:hAnsi="Arial Narrow" w:cs="Arial Narrow"/>
                                      <w:spacing w:val="-1"/>
                                      <w:sz w:val="16"/>
                                      <w:szCs w:val="16"/>
                                    </w:rPr>
                                    <w:t>(</w:t>
                                  </w:r>
                                  <w:r>
                                    <w:rPr>
                                      <w:rFonts w:ascii="Arial Narrow" w:hAnsi="Arial Narrow" w:cs="Arial Narrow"/>
                                      <w:spacing w:val="1"/>
                                      <w:sz w:val="16"/>
                                      <w:szCs w:val="16"/>
                                    </w:rPr>
                                    <w:t>C</w:t>
                                  </w:r>
                                  <w:r>
                                    <w:rPr>
                                      <w:rFonts w:ascii="Arial Narrow" w:hAnsi="Arial Narrow" w:cs="Arial Narrow"/>
                                      <w:spacing w:val="-1"/>
                                      <w:sz w:val="16"/>
                                      <w:szCs w:val="16"/>
                                    </w:rPr>
                                    <w:t>1</w:t>
                                  </w:r>
                                  <w:r>
                                    <w:rPr>
                                      <w:rFonts w:ascii="Arial Narrow" w:hAnsi="Arial Narrow" w:cs="Arial Narrow"/>
                                      <w:spacing w:val="1"/>
                                      <w:sz w:val="16"/>
                                      <w:szCs w:val="16"/>
                                    </w:rPr>
                                    <w:t>4</w:t>
                                  </w:r>
                                  <w:r>
                                    <w:rPr>
                                      <w:rFonts w:ascii="Arial Narrow" w:hAnsi="Arial Narrow" w:cs="Arial Narrow"/>
                                      <w:sz w:val="16"/>
                                      <w:szCs w:val="16"/>
                                    </w:rPr>
                                    <w:t>)</w:t>
                                  </w:r>
                                </w:p>
                              </w:tc>
                              <w:tc>
                                <w:tcPr>
                                  <w:tcW w:w="929" w:type="dxa"/>
                                  <w:gridSpan w:val="2"/>
                                  <w:tcBorders>
                                    <w:top w:val="single" w:sz="4" w:space="0" w:color="000000"/>
                                    <w:left w:val="single" w:sz="4" w:space="0" w:color="000000"/>
                                    <w:bottom w:val="single" w:sz="4" w:space="0" w:color="000000"/>
                                    <w:right w:val="single" w:sz="4" w:space="0" w:color="000000"/>
                                  </w:tcBorders>
                                  <w:shd w:val="clear" w:color="auto" w:fill="D9D9D9"/>
                                </w:tcPr>
                                <w:p w14:paraId="7A3FF28F" w14:textId="77777777" w:rsidR="000D68D4" w:rsidRDefault="000D68D4">
                                  <w:pPr>
                                    <w:widowControl w:val="0"/>
                                    <w:autoSpaceDE w:val="0"/>
                                    <w:autoSpaceDN w:val="0"/>
                                    <w:adjustRightInd w:val="0"/>
                                    <w:spacing w:before="6" w:line="100" w:lineRule="exact"/>
                                    <w:rPr>
                                      <w:sz w:val="10"/>
                                      <w:szCs w:val="10"/>
                                    </w:rPr>
                                  </w:pPr>
                                </w:p>
                                <w:p w14:paraId="024956F5" w14:textId="77777777" w:rsidR="000D68D4" w:rsidRDefault="000D68D4">
                                  <w:pPr>
                                    <w:widowControl w:val="0"/>
                                    <w:autoSpaceDE w:val="0"/>
                                    <w:autoSpaceDN w:val="0"/>
                                    <w:adjustRightInd w:val="0"/>
                                    <w:ind w:left="325" w:right="-20"/>
                                    <w:rPr>
                                      <w:sz w:val="24"/>
                                      <w:szCs w:val="24"/>
                                    </w:rPr>
                                  </w:pPr>
                                  <w:r>
                                    <w:rPr>
                                      <w:rFonts w:ascii="Arial Narrow" w:hAnsi="Arial Narrow" w:cs="Arial Narrow"/>
                                      <w:spacing w:val="-1"/>
                                      <w:sz w:val="16"/>
                                      <w:szCs w:val="16"/>
                                    </w:rPr>
                                    <w:t>(</w:t>
                                  </w:r>
                                  <w:r>
                                    <w:rPr>
                                      <w:rFonts w:ascii="Arial Narrow" w:hAnsi="Arial Narrow" w:cs="Arial Narrow"/>
                                      <w:spacing w:val="1"/>
                                      <w:sz w:val="16"/>
                                      <w:szCs w:val="16"/>
                                    </w:rPr>
                                    <w:t>C</w:t>
                                  </w:r>
                                  <w:r>
                                    <w:rPr>
                                      <w:rFonts w:ascii="Arial Narrow" w:hAnsi="Arial Narrow" w:cs="Arial Narrow"/>
                                      <w:spacing w:val="-1"/>
                                      <w:sz w:val="16"/>
                                      <w:szCs w:val="16"/>
                                    </w:rPr>
                                    <w:t>1</w:t>
                                  </w:r>
                                  <w:r>
                                    <w:rPr>
                                      <w:rFonts w:ascii="Arial Narrow" w:hAnsi="Arial Narrow" w:cs="Arial Narrow"/>
                                      <w:spacing w:val="1"/>
                                      <w:sz w:val="16"/>
                                      <w:szCs w:val="16"/>
                                    </w:rPr>
                                    <w:t>5</w:t>
                                  </w:r>
                                  <w:r>
                                    <w:rPr>
                                      <w:rFonts w:ascii="Arial Narrow" w:hAnsi="Arial Narrow" w:cs="Arial Narrow"/>
                                      <w:sz w:val="16"/>
                                      <w:szCs w:val="16"/>
                                    </w:rPr>
                                    <w:t>)</w:t>
                                  </w:r>
                                </w:p>
                              </w:tc>
                              <w:tc>
                                <w:tcPr>
                                  <w:tcW w:w="738" w:type="dxa"/>
                                  <w:tcBorders>
                                    <w:top w:val="single" w:sz="4" w:space="0" w:color="000000"/>
                                    <w:left w:val="single" w:sz="4" w:space="0" w:color="000000"/>
                                    <w:bottom w:val="single" w:sz="4" w:space="0" w:color="000000"/>
                                    <w:right w:val="single" w:sz="2" w:space="0" w:color="000000"/>
                                  </w:tcBorders>
                                  <w:shd w:val="clear" w:color="auto" w:fill="D9D9D9"/>
                                </w:tcPr>
                                <w:p w14:paraId="5299A3FC" w14:textId="77777777" w:rsidR="000D68D4" w:rsidRDefault="000D68D4">
                                  <w:pPr>
                                    <w:widowControl w:val="0"/>
                                    <w:autoSpaceDE w:val="0"/>
                                    <w:autoSpaceDN w:val="0"/>
                                    <w:adjustRightInd w:val="0"/>
                                    <w:spacing w:before="6" w:line="100" w:lineRule="exact"/>
                                    <w:rPr>
                                      <w:sz w:val="10"/>
                                      <w:szCs w:val="10"/>
                                    </w:rPr>
                                  </w:pPr>
                                </w:p>
                                <w:p w14:paraId="6B34D01D" w14:textId="77777777" w:rsidR="000D68D4" w:rsidRDefault="000D68D4">
                                  <w:pPr>
                                    <w:widowControl w:val="0"/>
                                    <w:autoSpaceDE w:val="0"/>
                                    <w:autoSpaceDN w:val="0"/>
                                    <w:adjustRightInd w:val="0"/>
                                    <w:ind w:left="318" w:right="-20"/>
                                    <w:rPr>
                                      <w:sz w:val="24"/>
                                      <w:szCs w:val="24"/>
                                    </w:rPr>
                                  </w:pPr>
                                  <w:r>
                                    <w:rPr>
                                      <w:rFonts w:ascii="Arial Narrow" w:hAnsi="Arial Narrow" w:cs="Arial Narrow"/>
                                      <w:spacing w:val="-1"/>
                                      <w:sz w:val="16"/>
                                      <w:szCs w:val="16"/>
                                    </w:rPr>
                                    <w:t>(</w:t>
                                  </w:r>
                                  <w:r>
                                    <w:rPr>
                                      <w:rFonts w:ascii="Arial Narrow" w:hAnsi="Arial Narrow" w:cs="Arial Narrow"/>
                                      <w:spacing w:val="1"/>
                                      <w:sz w:val="16"/>
                                      <w:szCs w:val="16"/>
                                    </w:rPr>
                                    <w:t>C</w:t>
                                  </w:r>
                                  <w:r>
                                    <w:rPr>
                                      <w:rFonts w:ascii="Arial Narrow" w:hAnsi="Arial Narrow" w:cs="Arial Narrow"/>
                                      <w:spacing w:val="-1"/>
                                      <w:sz w:val="16"/>
                                      <w:szCs w:val="16"/>
                                    </w:rPr>
                                    <w:t>1</w:t>
                                  </w:r>
                                  <w:r>
                                    <w:rPr>
                                      <w:rFonts w:ascii="Arial Narrow" w:hAnsi="Arial Narrow" w:cs="Arial Narrow"/>
                                      <w:spacing w:val="1"/>
                                      <w:sz w:val="16"/>
                                      <w:szCs w:val="16"/>
                                    </w:rPr>
                                    <w:t>6</w:t>
                                  </w:r>
                                  <w:r>
                                    <w:rPr>
                                      <w:rFonts w:ascii="Arial Narrow" w:hAnsi="Arial Narrow" w:cs="Arial Narrow"/>
                                      <w:sz w:val="16"/>
                                      <w:szCs w:val="16"/>
                                    </w:rPr>
                                    <w:t>)</w:t>
                                  </w:r>
                                </w:p>
                              </w:tc>
                              <w:tc>
                                <w:tcPr>
                                  <w:tcW w:w="1128" w:type="dxa"/>
                                  <w:gridSpan w:val="2"/>
                                  <w:tcBorders>
                                    <w:top w:val="single" w:sz="4" w:space="0" w:color="000000"/>
                                    <w:left w:val="single" w:sz="2" w:space="0" w:color="000000"/>
                                    <w:bottom w:val="single" w:sz="4" w:space="0" w:color="000000"/>
                                    <w:right w:val="single" w:sz="2" w:space="0" w:color="000000"/>
                                  </w:tcBorders>
                                  <w:shd w:val="clear" w:color="auto" w:fill="D9D9D9"/>
                                </w:tcPr>
                                <w:p w14:paraId="6420EA02" w14:textId="77777777" w:rsidR="000D68D4" w:rsidRDefault="000D68D4">
                                  <w:pPr>
                                    <w:widowControl w:val="0"/>
                                    <w:autoSpaceDE w:val="0"/>
                                    <w:autoSpaceDN w:val="0"/>
                                    <w:adjustRightInd w:val="0"/>
                                    <w:spacing w:before="6" w:line="100" w:lineRule="exact"/>
                                    <w:rPr>
                                      <w:sz w:val="10"/>
                                      <w:szCs w:val="10"/>
                                    </w:rPr>
                                  </w:pPr>
                                </w:p>
                                <w:p w14:paraId="5DBE4A22" w14:textId="77777777" w:rsidR="000D68D4" w:rsidRDefault="000D68D4">
                                  <w:pPr>
                                    <w:widowControl w:val="0"/>
                                    <w:autoSpaceDE w:val="0"/>
                                    <w:autoSpaceDN w:val="0"/>
                                    <w:adjustRightInd w:val="0"/>
                                    <w:ind w:left="365" w:right="347"/>
                                    <w:jc w:val="center"/>
                                    <w:rPr>
                                      <w:sz w:val="24"/>
                                      <w:szCs w:val="24"/>
                                    </w:rPr>
                                  </w:pPr>
                                  <w:r>
                                    <w:rPr>
                                      <w:rFonts w:ascii="Arial Narrow" w:hAnsi="Arial Narrow" w:cs="Arial Narrow"/>
                                      <w:spacing w:val="-1"/>
                                      <w:sz w:val="16"/>
                                      <w:szCs w:val="16"/>
                                    </w:rPr>
                                    <w:t>(</w:t>
                                  </w:r>
                                  <w:r>
                                    <w:rPr>
                                      <w:rFonts w:ascii="Arial Narrow" w:hAnsi="Arial Narrow" w:cs="Arial Narrow"/>
                                      <w:spacing w:val="1"/>
                                      <w:sz w:val="16"/>
                                      <w:szCs w:val="16"/>
                                    </w:rPr>
                                    <w:t>C</w:t>
                                  </w:r>
                                  <w:r>
                                    <w:rPr>
                                      <w:rFonts w:ascii="Arial Narrow" w:hAnsi="Arial Narrow" w:cs="Arial Narrow"/>
                                      <w:spacing w:val="-1"/>
                                      <w:sz w:val="16"/>
                                      <w:szCs w:val="16"/>
                                    </w:rPr>
                                    <w:t>1</w:t>
                                  </w:r>
                                  <w:r>
                                    <w:rPr>
                                      <w:rFonts w:ascii="Arial Narrow" w:hAnsi="Arial Narrow" w:cs="Arial Narrow"/>
                                      <w:spacing w:val="1"/>
                                      <w:sz w:val="16"/>
                                      <w:szCs w:val="16"/>
                                    </w:rPr>
                                    <w:t>7</w:t>
                                  </w:r>
                                  <w:r>
                                    <w:rPr>
                                      <w:rFonts w:ascii="Arial Narrow" w:hAnsi="Arial Narrow" w:cs="Arial Narrow"/>
                                      <w:sz w:val="16"/>
                                      <w:szCs w:val="16"/>
                                    </w:rPr>
                                    <w:t>)</w:t>
                                  </w:r>
                                </w:p>
                              </w:tc>
                              <w:tc>
                                <w:tcPr>
                                  <w:tcW w:w="1276" w:type="dxa"/>
                                  <w:tcBorders>
                                    <w:top w:val="single" w:sz="4" w:space="0" w:color="000000"/>
                                    <w:left w:val="single" w:sz="2" w:space="0" w:color="000000"/>
                                    <w:bottom w:val="single" w:sz="4" w:space="0" w:color="000000"/>
                                    <w:right w:val="single" w:sz="2" w:space="0" w:color="000000"/>
                                  </w:tcBorders>
                                  <w:shd w:val="clear" w:color="auto" w:fill="D9D9D9"/>
                                </w:tcPr>
                                <w:p w14:paraId="682EDA68" w14:textId="77777777" w:rsidR="000D68D4" w:rsidRDefault="000D68D4">
                                  <w:pPr>
                                    <w:widowControl w:val="0"/>
                                    <w:autoSpaceDE w:val="0"/>
                                    <w:autoSpaceDN w:val="0"/>
                                    <w:adjustRightInd w:val="0"/>
                                    <w:spacing w:before="6" w:line="100" w:lineRule="exact"/>
                                    <w:rPr>
                                      <w:sz w:val="10"/>
                                      <w:szCs w:val="10"/>
                                    </w:rPr>
                                  </w:pPr>
                                </w:p>
                                <w:p w14:paraId="687DC2BD" w14:textId="77777777" w:rsidR="000D68D4" w:rsidRDefault="000D68D4">
                                  <w:pPr>
                                    <w:widowControl w:val="0"/>
                                    <w:autoSpaceDE w:val="0"/>
                                    <w:autoSpaceDN w:val="0"/>
                                    <w:adjustRightInd w:val="0"/>
                                    <w:ind w:left="368" w:right="347"/>
                                    <w:jc w:val="center"/>
                                    <w:rPr>
                                      <w:sz w:val="24"/>
                                      <w:szCs w:val="24"/>
                                    </w:rPr>
                                  </w:pPr>
                                  <w:r>
                                    <w:rPr>
                                      <w:rFonts w:ascii="Arial Narrow" w:hAnsi="Arial Narrow" w:cs="Arial Narrow"/>
                                      <w:spacing w:val="-1"/>
                                      <w:sz w:val="16"/>
                                      <w:szCs w:val="16"/>
                                    </w:rPr>
                                    <w:t>(</w:t>
                                  </w:r>
                                  <w:r>
                                    <w:rPr>
                                      <w:rFonts w:ascii="Arial Narrow" w:hAnsi="Arial Narrow" w:cs="Arial Narrow"/>
                                      <w:spacing w:val="1"/>
                                      <w:sz w:val="16"/>
                                      <w:szCs w:val="16"/>
                                    </w:rPr>
                                    <w:t>C</w:t>
                                  </w:r>
                                  <w:r>
                                    <w:rPr>
                                      <w:rFonts w:ascii="Arial Narrow" w:hAnsi="Arial Narrow" w:cs="Arial Narrow"/>
                                      <w:spacing w:val="-1"/>
                                      <w:sz w:val="16"/>
                                      <w:szCs w:val="16"/>
                                    </w:rPr>
                                    <w:t>1</w:t>
                                  </w:r>
                                  <w:r>
                                    <w:rPr>
                                      <w:rFonts w:ascii="Arial Narrow" w:hAnsi="Arial Narrow" w:cs="Arial Narrow"/>
                                      <w:spacing w:val="1"/>
                                      <w:sz w:val="16"/>
                                      <w:szCs w:val="16"/>
                                    </w:rPr>
                                    <w:t>8</w:t>
                                  </w:r>
                                  <w:r>
                                    <w:rPr>
                                      <w:rFonts w:ascii="Arial Narrow" w:hAnsi="Arial Narrow" w:cs="Arial Narrow"/>
                                      <w:sz w:val="16"/>
                                      <w:szCs w:val="16"/>
                                    </w:rPr>
                                    <w:t>)</w:t>
                                  </w:r>
                                </w:p>
                              </w:tc>
                              <w:tc>
                                <w:tcPr>
                                  <w:tcW w:w="1144" w:type="dxa"/>
                                  <w:tcBorders>
                                    <w:top w:val="single" w:sz="4" w:space="0" w:color="000000"/>
                                    <w:left w:val="single" w:sz="2" w:space="0" w:color="000000"/>
                                    <w:bottom w:val="single" w:sz="4" w:space="0" w:color="000000"/>
                                    <w:right w:val="single" w:sz="4" w:space="0" w:color="000000"/>
                                  </w:tcBorders>
                                  <w:shd w:val="clear" w:color="auto" w:fill="D9D9D9"/>
                                </w:tcPr>
                                <w:p w14:paraId="3BA4A946" w14:textId="77777777" w:rsidR="000D68D4" w:rsidRDefault="000D68D4">
                                  <w:pPr>
                                    <w:widowControl w:val="0"/>
                                    <w:autoSpaceDE w:val="0"/>
                                    <w:autoSpaceDN w:val="0"/>
                                    <w:adjustRightInd w:val="0"/>
                                    <w:spacing w:before="6" w:line="100" w:lineRule="exact"/>
                                    <w:rPr>
                                      <w:sz w:val="10"/>
                                      <w:szCs w:val="10"/>
                                    </w:rPr>
                                  </w:pPr>
                                </w:p>
                                <w:p w14:paraId="36FEA963" w14:textId="77777777" w:rsidR="000D68D4" w:rsidRDefault="000D68D4">
                                  <w:pPr>
                                    <w:widowControl w:val="0"/>
                                    <w:autoSpaceDE w:val="0"/>
                                    <w:autoSpaceDN w:val="0"/>
                                    <w:adjustRightInd w:val="0"/>
                                    <w:ind w:left="361" w:right="340"/>
                                    <w:jc w:val="center"/>
                                    <w:rPr>
                                      <w:sz w:val="24"/>
                                      <w:szCs w:val="24"/>
                                    </w:rPr>
                                  </w:pPr>
                                  <w:r>
                                    <w:rPr>
                                      <w:rFonts w:ascii="Arial Narrow" w:hAnsi="Arial Narrow" w:cs="Arial Narrow"/>
                                      <w:spacing w:val="-1"/>
                                      <w:sz w:val="16"/>
                                      <w:szCs w:val="16"/>
                                    </w:rPr>
                                    <w:t>(</w:t>
                                  </w:r>
                                  <w:r>
                                    <w:rPr>
                                      <w:rFonts w:ascii="Arial Narrow" w:hAnsi="Arial Narrow" w:cs="Arial Narrow"/>
                                      <w:spacing w:val="1"/>
                                      <w:sz w:val="16"/>
                                      <w:szCs w:val="16"/>
                                    </w:rPr>
                                    <w:t>C</w:t>
                                  </w:r>
                                  <w:r>
                                    <w:rPr>
                                      <w:rFonts w:ascii="Arial Narrow" w:hAnsi="Arial Narrow" w:cs="Arial Narrow"/>
                                      <w:spacing w:val="-1"/>
                                      <w:sz w:val="16"/>
                                      <w:szCs w:val="16"/>
                                    </w:rPr>
                                    <w:t>1</w:t>
                                  </w:r>
                                  <w:r>
                                    <w:rPr>
                                      <w:rFonts w:ascii="Arial Narrow" w:hAnsi="Arial Narrow" w:cs="Arial Narrow"/>
                                      <w:spacing w:val="1"/>
                                      <w:sz w:val="16"/>
                                      <w:szCs w:val="16"/>
                                    </w:rPr>
                                    <w:t>9</w:t>
                                  </w:r>
                                  <w:r>
                                    <w:rPr>
                                      <w:rFonts w:ascii="Arial Narrow" w:hAnsi="Arial Narrow" w:cs="Arial Narrow"/>
                                      <w:sz w:val="16"/>
                                      <w:szCs w:val="16"/>
                                    </w:rPr>
                                    <w:t>)</w:t>
                                  </w:r>
                                </w:p>
                              </w:tc>
                            </w:tr>
                            <w:tr w:rsidR="000D68D4" w14:paraId="11FF9EF2" w14:textId="77777777">
                              <w:trPr>
                                <w:trHeight w:hRule="exact" w:val="463"/>
                                <w:jc w:val="center"/>
                              </w:trPr>
                              <w:tc>
                                <w:tcPr>
                                  <w:tcW w:w="707" w:type="dxa"/>
                                  <w:tcBorders>
                                    <w:top w:val="single" w:sz="4" w:space="0" w:color="000000"/>
                                    <w:left w:val="single" w:sz="4" w:space="0" w:color="000000"/>
                                    <w:bottom w:val="single" w:sz="4" w:space="0" w:color="000000"/>
                                    <w:right w:val="single" w:sz="4" w:space="0" w:color="000000"/>
                                  </w:tcBorders>
                                </w:tcPr>
                                <w:p w14:paraId="5800139A" w14:textId="77777777" w:rsidR="000D68D4" w:rsidRDefault="000D68D4">
                                  <w:pPr>
                                    <w:widowControl w:val="0"/>
                                    <w:autoSpaceDE w:val="0"/>
                                    <w:autoSpaceDN w:val="0"/>
                                    <w:adjustRightInd w:val="0"/>
                                    <w:ind w:left="160" w:right="-20"/>
                                    <w:rPr>
                                      <w:sz w:val="24"/>
                                      <w:szCs w:val="24"/>
                                    </w:rPr>
                                  </w:pPr>
                                </w:p>
                              </w:tc>
                              <w:tc>
                                <w:tcPr>
                                  <w:tcW w:w="3420" w:type="dxa"/>
                                  <w:gridSpan w:val="4"/>
                                  <w:tcBorders>
                                    <w:top w:val="single" w:sz="4" w:space="0" w:color="000000"/>
                                    <w:left w:val="single" w:sz="4" w:space="0" w:color="000000"/>
                                    <w:bottom w:val="single" w:sz="4" w:space="0" w:color="000000"/>
                                    <w:right w:val="single" w:sz="4" w:space="0" w:color="000000"/>
                                  </w:tcBorders>
                                </w:tcPr>
                                <w:p w14:paraId="15FCDDDB" w14:textId="77777777" w:rsidR="000D68D4" w:rsidRDefault="000D68D4">
                                  <w:pPr>
                                    <w:widowControl w:val="0"/>
                                    <w:autoSpaceDE w:val="0"/>
                                    <w:autoSpaceDN w:val="0"/>
                                    <w:adjustRightInd w:val="0"/>
                                    <w:spacing w:before="38"/>
                                    <w:ind w:left="102" w:right="59"/>
                                    <w:rPr>
                                      <w:sz w:val="24"/>
                                      <w:szCs w:val="24"/>
                                    </w:rPr>
                                  </w:pPr>
                                </w:p>
                              </w:tc>
                              <w:tc>
                                <w:tcPr>
                                  <w:tcW w:w="799" w:type="dxa"/>
                                  <w:gridSpan w:val="2"/>
                                  <w:tcBorders>
                                    <w:top w:val="single" w:sz="4" w:space="0" w:color="000000"/>
                                    <w:left w:val="single" w:sz="4" w:space="0" w:color="000000"/>
                                    <w:bottom w:val="single" w:sz="4" w:space="0" w:color="000000"/>
                                    <w:right w:val="single" w:sz="4" w:space="0" w:color="000000"/>
                                  </w:tcBorders>
                                </w:tcPr>
                                <w:p w14:paraId="20D7C50C" w14:textId="77777777" w:rsidR="000D68D4" w:rsidRDefault="000D68D4">
                                  <w:pPr>
                                    <w:widowControl w:val="0"/>
                                    <w:autoSpaceDE w:val="0"/>
                                    <w:autoSpaceDN w:val="0"/>
                                    <w:adjustRightInd w:val="0"/>
                                    <w:rPr>
                                      <w:sz w:val="24"/>
                                      <w:szCs w:val="24"/>
                                    </w:rPr>
                                  </w:pPr>
                                </w:p>
                              </w:tc>
                              <w:tc>
                                <w:tcPr>
                                  <w:tcW w:w="1112" w:type="dxa"/>
                                  <w:gridSpan w:val="2"/>
                                  <w:tcBorders>
                                    <w:top w:val="single" w:sz="4" w:space="0" w:color="000000"/>
                                    <w:left w:val="single" w:sz="4" w:space="0" w:color="000000"/>
                                    <w:bottom w:val="single" w:sz="4" w:space="0" w:color="000000"/>
                                    <w:right w:val="single" w:sz="4" w:space="0" w:color="000000"/>
                                  </w:tcBorders>
                                </w:tcPr>
                                <w:p w14:paraId="10AF1077" w14:textId="77777777" w:rsidR="000D68D4" w:rsidRDefault="000D68D4">
                                  <w:pPr>
                                    <w:widowControl w:val="0"/>
                                    <w:autoSpaceDE w:val="0"/>
                                    <w:autoSpaceDN w:val="0"/>
                                    <w:adjustRightInd w:val="0"/>
                                    <w:rPr>
                                      <w:sz w:val="24"/>
                                      <w:szCs w:val="24"/>
                                    </w:rPr>
                                  </w:pPr>
                                </w:p>
                              </w:tc>
                              <w:tc>
                                <w:tcPr>
                                  <w:tcW w:w="1575" w:type="dxa"/>
                                  <w:gridSpan w:val="2"/>
                                  <w:tcBorders>
                                    <w:top w:val="single" w:sz="4" w:space="0" w:color="000000"/>
                                    <w:left w:val="single" w:sz="4" w:space="0" w:color="000000"/>
                                    <w:bottom w:val="single" w:sz="4" w:space="0" w:color="000000"/>
                                    <w:right w:val="single" w:sz="4" w:space="0" w:color="000000"/>
                                  </w:tcBorders>
                                </w:tcPr>
                                <w:p w14:paraId="27175410" w14:textId="77777777" w:rsidR="000D68D4" w:rsidRDefault="000D68D4">
                                  <w:pPr>
                                    <w:widowControl w:val="0"/>
                                    <w:autoSpaceDE w:val="0"/>
                                    <w:autoSpaceDN w:val="0"/>
                                    <w:adjustRightInd w:val="0"/>
                                    <w:rPr>
                                      <w:sz w:val="24"/>
                                      <w:szCs w:val="24"/>
                                    </w:rPr>
                                  </w:pPr>
                                </w:p>
                              </w:tc>
                              <w:tc>
                                <w:tcPr>
                                  <w:tcW w:w="873" w:type="dxa"/>
                                  <w:gridSpan w:val="2"/>
                                  <w:tcBorders>
                                    <w:top w:val="single" w:sz="4" w:space="0" w:color="000000"/>
                                    <w:left w:val="single" w:sz="4" w:space="0" w:color="000000"/>
                                    <w:bottom w:val="single" w:sz="4" w:space="0" w:color="000000"/>
                                    <w:right w:val="single" w:sz="4" w:space="0" w:color="000000"/>
                                  </w:tcBorders>
                                </w:tcPr>
                                <w:p w14:paraId="4500B172" w14:textId="77777777" w:rsidR="000D68D4" w:rsidRDefault="000D68D4">
                                  <w:pPr>
                                    <w:widowControl w:val="0"/>
                                    <w:autoSpaceDE w:val="0"/>
                                    <w:autoSpaceDN w:val="0"/>
                                    <w:adjustRightInd w:val="0"/>
                                    <w:rPr>
                                      <w:sz w:val="24"/>
                                      <w:szCs w:val="24"/>
                                    </w:rPr>
                                  </w:pPr>
                                </w:p>
                              </w:tc>
                              <w:tc>
                                <w:tcPr>
                                  <w:tcW w:w="878" w:type="dxa"/>
                                  <w:gridSpan w:val="2"/>
                                  <w:tcBorders>
                                    <w:top w:val="single" w:sz="4" w:space="0" w:color="000000"/>
                                    <w:left w:val="single" w:sz="4" w:space="0" w:color="000000"/>
                                    <w:bottom w:val="single" w:sz="4" w:space="0" w:color="000000"/>
                                    <w:right w:val="single" w:sz="4" w:space="0" w:color="000000"/>
                                  </w:tcBorders>
                                </w:tcPr>
                                <w:p w14:paraId="46A42EC4" w14:textId="77777777" w:rsidR="000D68D4" w:rsidRDefault="000D68D4">
                                  <w:pPr>
                                    <w:widowControl w:val="0"/>
                                    <w:autoSpaceDE w:val="0"/>
                                    <w:autoSpaceDN w:val="0"/>
                                    <w:adjustRightInd w:val="0"/>
                                    <w:rPr>
                                      <w:sz w:val="24"/>
                                      <w:szCs w:val="24"/>
                                    </w:rPr>
                                  </w:pPr>
                                </w:p>
                              </w:tc>
                              <w:tc>
                                <w:tcPr>
                                  <w:tcW w:w="929" w:type="dxa"/>
                                  <w:gridSpan w:val="2"/>
                                  <w:tcBorders>
                                    <w:top w:val="single" w:sz="4" w:space="0" w:color="000000"/>
                                    <w:left w:val="single" w:sz="4" w:space="0" w:color="000000"/>
                                    <w:bottom w:val="single" w:sz="4" w:space="0" w:color="000000"/>
                                    <w:right w:val="single" w:sz="4" w:space="0" w:color="000000"/>
                                  </w:tcBorders>
                                </w:tcPr>
                                <w:p w14:paraId="23A2F291" w14:textId="77777777" w:rsidR="000D68D4" w:rsidRDefault="000D68D4">
                                  <w:pPr>
                                    <w:widowControl w:val="0"/>
                                    <w:autoSpaceDE w:val="0"/>
                                    <w:autoSpaceDN w:val="0"/>
                                    <w:adjustRightInd w:val="0"/>
                                    <w:rPr>
                                      <w:sz w:val="24"/>
                                      <w:szCs w:val="24"/>
                                    </w:rPr>
                                  </w:pPr>
                                </w:p>
                              </w:tc>
                              <w:tc>
                                <w:tcPr>
                                  <w:tcW w:w="738" w:type="dxa"/>
                                  <w:tcBorders>
                                    <w:top w:val="single" w:sz="4" w:space="0" w:color="000000"/>
                                    <w:left w:val="single" w:sz="4" w:space="0" w:color="000000"/>
                                    <w:bottom w:val="single" w:sz="4" w:space="0" w:color="000000"/>
                                    <w:right w:val="single" w:sz="2" w:space="0" w:color="000000"/>
                                  </w:tcBorders>
                                  <w:shd w:val="clear" w:color="auto" w:fill="D9D9D9"/>
                                </w:tcPr>
                                <w:p w14:paraId="3D406497" w14:textId="77777777" w:rsidR="000D68D4" w:rsidRDefault="000D68D4">
                                  <w:pPr>
                                    <w:widowControl w:val="0"/>
                                    <w:autoSpaceDE w:val="0"/>
                                    <w:autoSpaceDN w:val="0"/>
                                    <w:adjustRightInd w:val="0"/>
                                    <w:rPr>
                                      <w:sz w:val="24"/>
                                      <w:szCs w:val="24"/>
                                    </w:rPr>
                                  </w:pPr>
                                </w:p>
                              </w:tc>
                              <w:tc>
                                <w:tcPr>
                                  <w:tcW w:w="1128" w:type="dxa"/>
                                  <w:gridSpan w:val="2"/>
                                  <w:tcBorders>
                                    <w:top w:val="single" w:sz="4" w:space="0" w:color="000000"/>
                                    <w:left w:val="single" w:sz="2" w:space="0" w:color="000000"/>
                                    <w:bottom w:val="single" w:sz="4" w:space="0" w:color="000000"/>
                                    <w:right w:val="single" w:sz="2" w:space="0" w:color="000000"/>
                                  </w:tcBorders>
                                </w:tcPr>
                                <w:p w14:paraId="6A5FCC5F" w14:textId="77777777" w:rsidR="000D68D4" w:rsidRDefault="000D68D4">
                                  <w:pPr>
                                    <w:widowControl w:val="0"/>
                                    <w:autoSpaceDE w:val="0"/>
                                    <w:autoSpaceDN w:val="0"/>
                                    <w:adjustRightInd w:val="0"/>
                                    <w:rPr>
                                      <w:sz w:val="24"/>
                                      <w:szCs w:val="24"/>
                                    </w:rPr>
                                  </w:pPr>
                                </w:p>
                              </w:tc>
                              <w:tc>
                                <w:tcPr>
                                  <w:tcW w:w="1276" w:type="dxa"/>
                                  <w:tcBorders>
                                    <w:top w:val="single" w:sz="4" w:space="0" w:color="000000"/>
                                    <w:left w:val="single" w:sz="2" w:space="0" w:color="000000"/>
                                    <w:bottom w:val="single" w:sz="4" w:space="0" w:color="000000"/>
                                    <w:right w:val="single" w:sz="2" w:space="0" w:color="000000"/>
                                  </w:tcBorders>
                                </w:tcPr>
                                <w:p w14:paraId="78303858" w14:textId="77777777" w:rsidR="000D68D4" w:rsidRDefault="000D68D4">
                                  <w:pPr>
                                    <w:widowControl w:val="0"/>
                                    <w:autoSpaceDE w:val="0"/>
                                    <w:autoSpaceDN w:val="0"/>
                                    <w:adjustRightInd w:val="0"/>
                                    <w:rPr>
                                      <w:sz w:val="24"/>
                                      <w:szCs w:val="24"/>
                                    </w:rPr>
                                  </w:pPr>
                                </w:p>
                              </w:tc>
                              <w:tc>
                                <w:tcPr>
                                  <w:tcW w:w="1144" w:type="dxa"/>
                                  <w:tcBorders>
                                    <w:top w:val="single" w:sz="4" w:space="0" w:color="000000"/>
                                    <w:left w:val="single" w:sz="2" w:space="0" w:color="000000"/>
                                    <w:bottom w:val="single" w:sz="4" w:space="0" w:color="000000"/>
                                    <w:right w:val="single" w:sz="4" w:space="0" w:color="000000"/>
                                  </w:tcBorders>
                                </w:tcPr>
                                <w:p w14:paraId="6CEE6E05" w14:textId="77777777" w:rsidR="000D68D4" w:rsidRDefault="000D68D4">
                                  <w:pPr>
                                    <w:widowControl w:val="0"/>
                                    <w:autoSpaceDE w:val="0"/>
                                    <w:autoSpaceDN w:val="0"/>
                                    <w:adjustRightInd w:val="0"/>
                                    <w:rPr>
                                      <w:sz w:val="24"/>
                                      <w:szCs w:val="24"/>
                                    </w:rPr>
                                  </w:pPr>
                                </w:p>
                              </w:tc>
                            </w:tr>
                            <w:tr w:rsidR="000D68D4" w14:paraId="72B4E4EF" w14:textId="77777777">
                              <w:trPr>
                                <w:trHeight w:hRule="exact" w:val="578"/>
                                <w:jc w:val="center"/>
                              </w:trPr>
                              <w:tc>
                                <w:tcPr>
                                  <w:tcW w:w="707" w:type="dxa"/>
                                  <w:tcBorders>
                                    <w:top w:val="single" w:sz="4" w:space="0" w:color="000000"/>
                                    <w:left w:val="single" w:sz="4" w:space="0" w:color="000000"/>
                                    <w:bottom w:val="single" w:sz="4" w:space="0" w:color="000000"/>
                                    <w:right w:val="single" w:sz="4" w:space="0" w:color="000000"/>
                                  </w:tcBorders>
                                </w:tcPr>
                                <w:p w14:paraId="16815766" w14:textId="77777777" w:rsidR="000D68D4" w:rsidRDefault="000D68D4">
                                  <w:pPr>
                                    <w:widowControl w:val="0"/>
                                    <w:autoSpaceDE w:val="0"/>
                                    <w:autoSpaceDN w:val="0"/>
                                    <w:adjustRightInd w:val="0"/>
                                    <w:ind w:left="160" w:right="-20"/>
                                    <w:rPr>
                                      <w:sz w:val="24"/>
                                      <w:szCs w:val="24"/>
                                    </w:rPr>
                                  </w:pPr>
                                </w:p>
                              </w:tc>
                              <w:tc>
                                <w:tcPr>
                                  <w:tcW w:w="3420" w:type="dxa"/>
                                  <w:gridSpan w:val="4"/>
                                  <w:tcBorders>
                                    <w:top w:val="single" w:sz="4" w:space="0" w:color="000000"/>
                                    <w:left w:val="single" w:sz="4" w:space="0" w:color="000000"/>
                                    <w:bottom w:val="single" w:sz="4" w:space="0" w:color="000000"/>
                                    <w:right w:val="single" w:sz="4" w:space="0" w:color="000000"/>
                                  </w:tcBorders>
                                </w:tcPr>
                                <w:p w14:paraId="7B02A158" w14:textId="77777777" w:rsidR="000D68D4" w:rsidRDefault="000D68D4">
                                  <w:pPr>
                                    <w:widowControl w:val="0"/>
                                    <w:autoSpaceDE w:val="0"/>
                                    <w:autoSpaceDN w:val="0"/>
                                    <w:adjustRightInd w:val="0"/>
                                    <w:spacing w:line="182" w:lineRule="exact"/>
                                    <w:ind w:left="102" w:right="342"/>
                                    <w:rPr>
                                      <w:sz w:val="24"/>
                                      <w:szCs w:val="24"/>
                                    </w:rPr>
                                  </w:pPr>
                                </w:p>
                              </w:tc>
                              <w:tc>
                                <w:tcPr>
                                  <w:tcW w:w="799" w:type="dxa"/>
                                  <w:gridSpan w:val="2"/>
                                  <w:tcBorders>
                                    <w:top w:val="single" w:sz="4" w:space="0" w:color="000000"/>
                                    <w:left w:val="single" w:sz="4" w:space="0" w:color="000000"/>
                                    <w:bottom w:val="single" w:sz="4" w:space="0" w:color="000000"/>
                                    <w:right w:val="single" w:sz="4" w:space="0" w:color="000000"/>
                                  </w:tcBorders>
                                </w:tcPr>
                                <w:p w14:paraId="2EF49D23" w14:textId="77777777" w:rsidR="000D68D4" w:rsidRDefault="000D68D4">
                                  <w:pPr>
                                    <w:widowControl w:val="0"/>
                                    <w:autoSpaceDE w:val="0"/>
                                    <w:autoSpaceDN w:val="0"/>
                                    <w:adjustRightInd w:val="0"/>
                                    <w:rPr>
                                      <w:sz w:val="24"/>
                                      <w:szCs w:val="24"/>
                                    </w:rPr>
                                  </w:pPr>
                                </w:p>
                              </w:tc>
                              <w:tc>
                                <w:tcPr>
                                  <w:tcW w:w="1112" w:type="dxa"/>
                                  <w:gridSpan w:val="2"/>
                                  <w:tcBorders>
                                    <w:top w:val="single" w:sz="4" w:space="0" w:color="000000"/>
                                    <w:left w:val="single" w:sz="4" w:space="0" w:color="000000"/>
                                    <w:bottom w:val="single" w:sz="4" w:space="0" w:color="000000"/>
                                    <w:right w:val="single" w:sz="4" w:space="0" w:color="000000"/>
                                  </w:tcBorders>
                                </w:tcPr>
                                <w:p w14:paraId="793D1E67" w14:textId="77777777" w:rsidR="000D68D4" w:rsidRDefault="000D68D4">
                                  <w:pPr>
                                    <w:widowControl w:val="0"/>
                                    <w:autoSpaceDE w:val="0"/>
                                    <w:autoSpaceDN w:val="0"/>
                                    <w:adjustRightInd w:val="0"/>
                                    <w:rPr>
                                      <w:sz w:val="24"/>
                                      <w:szCs w:val="24"/>
                                    </w:rPr>
                                  </w:pPr>
                                </w:p>
                              </w:tc>
                              <w:tc>
                                <w:tcPr>
                                  <w:tcW w:w="1575" w:type="dxa"/>
                                  <w:gridSpan w:val="2"/>
                                  <w:tcBorders>
                                    <w:top w:val="single" w:sz="4" w:space="0" w:color="000000"/>
                                    <w:left w:val="single" w:sz="4" w:space="0" w:color="000000"/>
                                    <w:bottom w:val="single" w:sz="4" w:space="0" w:color="000000"/>
                                    <w:right w:val="single" w:sz="4" w:space="0" w:color="000000"/>
                                  </w:tcBorders>
                                </w:tcPr>
                                <w:p w14:paraId="38C45BB1" w14:textId="77777777" w:rsidR="000D68D4" w:rsidRDefault="000D68D4">
                                  <w:pPr>
                                    <w:widowControl w:val="0"/>
                                    <w:autoSpaceDE w:val="0"/>
                                    <w:autoSpaceDN w:val="0"/>
                                    <w:adjustRightInd w:val="0"/>
                                    <w:rPr>
                                      <w:sz w:val="24"/>
                                      <w:szCs w:val="24"/>
                                    </w:rPr>
                                  </w:pPr>
                                </w:p>
                              </w:tc>
                              <w:tc>
                                <w:tcPr>
                                  <w:tcW w:w="873" w:type="dxa"/>
                                  <w:gridSpan w:val="2"/>
                                  <w:tcBorders>
                                    <w:top w:val="single" w:sz="4" w:space="0" w:color="000000"/>
                                    <w:left w:val="single" w:sz="4" w:space="0" w:color="000000"/>
                                    <w:bottom w:val="single" w:sz="4" w:space="0" w:color="000000"/>
                                    <w:right w:val="single" w:sz="4" w:space="0" w:color="000000"/>
                                  </w:tcBorders>
                                </w:tcPr>
                                <w:p w14:paraId="5FFE5BF5" w14:textId="77777777" w:rsidR="000D68D4" w:rsidRDefault="000D68D4">
                                  <w:pPr>
                                    <w:widowControl w:val="0"/>
                                    <w:autoSpaceDE w:val="0"/>
                                    <w:autoSpaceDN w:val="0"/>
                                    <w:adjustRightInd w:val="0"/>
                                    <w:rPr>
                                      <w:sz w:val="24"/>
                                      <w:szCs w:val="24"/>
                                    </w:rPr>
                                  </w:pPr>
                                </w:p>
                              </w:tc>
                              <w:tc>
                                <w:tcPr>
                                  <w:tcW w:w="878" w:type="dxa"/>
                                  <w:gridSpan w:val="2"/>
                                  <w:tcBorders>
                                    <w:top w:val="single" w:sz="4" w:space="0" w:color="000000"/>
                                    <w:left w:val="single" w:sz="4" w:space="0" w:color="000000"/>
                                    <w:bottom w:val="single" w:sz="4" w:space="0" w:color="000000"/>
                                    <w:right w:val="single" w:sz="4" w:space="0" w:color="000000"/>
                                  </w:tcBorders>
                                </w:tcPr>
                                <w:p w14:paraId="3C1AAADC" w14:textId="77777777" w:rsidR="000D68D4" w:rsidRDefault="000D68D4">
                                  <w:pPr>
                                    <w:widowControl w:val="0"/>
                                    <w:autoSpaceDE w:val="0"/>
                                    <w:autoSpaceDN w:val="0"/>
                                    <w:adjustRightInd w:val="0"/>
                                    <w:rPr>
                                      <w:sz w:val="24"/>
                                      <w:szCs w:val="24"/>
                                    </w:rPr>
                                  </w:pPr>
                                </w:p>
                              </w:tc>
                              <w:tc>
                                <w:tcPr>
                                  <w:tcW w:w="929" w:type="dxa"/>
                                  <w:gridSpan w:val="2"/>
                                  <w:tcBorders>
                                    <w:top w:val="single" w:sz="4" w:space="0" w:color="000000"/>
                                    <w:left w:val="single" w:sz="4" w:space="0" w:color="000000"/>
                                    <w:bottom w:val="single" w:sz="4" w:space="0" w:color="000000"/>
                                    <w:right w:val="single" w:sz="4" w:space="0" w:color="000000"/>
                                  </w:tcBorders>
                                </w:tcPr>
                                <w:p w14:paraId="66198021" w14:textId="77777777" w:rsidR="000D68D4" w:rsidRDefault="000D68D4">
                                  <w:pPr>
                                    <w:widowControl w:val="0"/>
                                    <w:autoSpaceDE w:val="0"/>
                                    <w:autoSpaceDN w:val="0"/>
                                    <w:adjustRightInd w:val="0"/>
                                    <w:rPr>
                                      <w:sz w:val="24"/>
                                      <w:szCs w:val="24"/>
                                    </w:rPr>
                                  </w:pPr>
                                </w:p>
                              </w:tc>
                              <w:tc>
                                <w:tcPr>
                                  <w:tcW w:w="738" w:type="dxa"/>
                                  <w:tcBorders>
                                    <w:top w:val="single" w:sz="4" w:space="0" w:color="000000"/>
                                    <w:left w:val="single" w:sz="4" w:space="0" w:color="000000"/>
                                    <w:bottom w:val="single" w:sz="4" w:space="0" w:color="000000"/>
                                    <w:right w:val="single" w:sz="2" w:space="0" w:color="000000"/>
                                  </w:tcBorders>
                                  <w:shd w:val="clear" w:color="auto" w:fill="D9D9D9"/>
                                </w:tcPr>
                                <w:p w14:paraId="7B555364" w14:textId="77777777" w:rsidR="000D68D4" w:rsidRDefault="000D68D4">
                                  <w:pPr>
                                    <w:widowControl w:val="0"/>
                                    <w:autoSpaceDE w:val="0"/>
                                    <w:autoSpaceDN w:val="0"/>
                                    <w:adjustRightInd w:val="0"/>
                                    <w:rPr>
                                      <w:sz w:val="24"/>
                                      <w:szCs w:val="24"/>
                                    </w:rPr>
                                  </w:pPr>
                                </w:p>
                              </w:tc>
                              <w:tc>
                                <w:tcPr>
                                  <w:tcW w:w="1128" w:type="dxa"/>
                                  <w:gridSpan w:val="2"/>
                                  <w:tcBorders>
                                    <w:top w:val="single" w:sz="4" w:space="0" w:color="000000"/>
                                    <w:left w:val="single" w:sz="2" w:space="0" w:color="000000"/>
                                    <w:bottom w:val="single" w:sz="4" w:space="0" w:color="000000"/>
                                    <w:right w:val="single" w:sz="2" w:space="0" w:color="000000"/>
                                  </w:tcBorders>
                                </w:tcPr>
                                <w:p w14:paraId="136D28A1" w14:textId="77777777" w:rsidR="000D68D4" w:rsidRDefault="000D68D4">
                                  <w:pPr>
                                    <w:widowControl w:val="0"/>
                                    <w:autoSpaceDE w:val="0"/>
                                    <w:autoSpaceDN w:val="0"/>
                                    <w:adjustRightInd w:val="0"/>
                                    <w:rPr>
                                      <w:sz w:val="24"/>
                                      <w:szCs w:val="24"/>
                                    </w:rPr>
                                  </w:pPr>
                                </w:p>
                              </w:tc>
                              <w:tc>
                                <w:tcPr>
                                  <w:tcW w:w="1276" w:type="dxa"/>
                                  <w:tcBorders>
                                    <w:top w:val="single" w:sz="4" w:space="0" w:color="000000"/>
                                    <w:left w:val="single" w:sz="2" w:space="0" w:color="000000"/>
                                    <w:bottom w:val="single" w:sz="4" w:space="0" w:color="000000"/>
                                    <w:right w:val="single" w:sz="2" w:space="0" w:color="000000"/>
                                  </w:tcBorders>
                                </w:tcPr>
                                <w:p w14:paraId="5DBC615B" w14:textId="77777777" w:rsidR="000D68D4" w:rsidRDefault="000D68D4">
                                  <w:pPr>
                                    <w:widowControl w:val="0"/>
                                    <w:autoSpaceDE w:val="0"/>
                                    <w:autoSpaceDN w:val="0"/>
                                    <w:adjustRightInd w:val="0"/>
                                    <w:rPr>
                                      <w:sz w:val="24"/>
                                      <w:szCs w:val="24"/>
                                    </w:rPr>
                                  </w:pPr>
                                </w:p>
                              </w:tc>
                              <w:tc>
                                <w:tcPr>
                                  <w:tcW w:w="1144" w:type="dxa"/>
                                  <w:tcBorders>
                                    <w:top w:val="single" w:sz="4" w:space="0" w:color="000000"/>
                                    <w:left w:val="single" w:sz="2" w:space="0" w:color="000000"/>
                                    <w:bottom w:val="single" w:sz="4" w:space="0" w:color="000000"/>
                                    <w:right w:val="single" w:sz="4" w:space="0" w:color="000000"/>
                                  </w:tcBorders>
                                </w:tcPr>
                                <w:p w14:paraId="1EEFDB18" w14:textId="77777777" w:rsidR="000D68D4" w:rsidRDefault="000D68D4">
                                  <w:pPr>
                                    <w:widowControl w:val="0"/>
                                    <w:autoSpaceDE w:val="0"/>
                                    <w:autoSpaceDN w:val="0"/>
                                    <w:adjustRightInd w:val="0"/>
                                    <w:rPr>
                                      <w:sz w:val="24"/>
                                      <w:szCs w:val="24"/>
                                    </w:rPr>
                                  </w:pPr>
                                </w:p>
                              </w:tc>
                            </w:tr>
                            <w:tr w:rsidR="000D68D4" w14:paraId="3DB5B9D5" w14:textId="77777777">
                              <w:trPr>
                                <w:trHeight w:hRule="exact" w:val="576"/>
                                <w:jc w:val="center"/>
                              </w:trPr>
                              <w:tc>
                                <w:tcPr>
                                  <w:tcW w:w="707" w:type="dxa"/>
                                  <w:tcBorders>
                                    <w:top w:val="single" w:sz="4" w:space="0" w:color="000000"/>
                                    <w:left w:val="single" w:sz="4" w:space="0" w:color="000000"/>
                                    <w:bottom w:val="single" w:sz="4" w:space="0" w:color="000000"/>
                                    <w:right w:val="single" w:sz="4" w:space="0" w:color="000000"/>
                                  </w:tcBorders>
                                </w:tcPr>
                                <w:p w14:paraId="20BF8E07" w14:textId="77777777" w:rsidR="000D68D4" w:rsidRDefault="000D68D4">
                                  <w:pPr>
                                    <w:widowControl w:val="0"/>
                                    <w:autoSpaceDE w:val="0"/>
                                    <w:autoSpaceDN w:val="0"/>
                                    <w:adjustRightInd w:val="0"/>
                                    <w:ind w:left="160" w:right="-20"/>
                                    <w:rPr>
                                      <w:sz w:val="24"/>
                                      <w:szCs w:val="24"/>
                                    </w:rPr>
                                  </w:pPr>
                                </w:p>
                              </w:tc>
                              <w:tc>
                                <w:tcPr>
                                  <w:tcW w:w="3420" w:type="dxa"/>
                                  <w:gridSpan w:val="4"/>
                                  <w:tcBorders>
                                    <w:top w:val="single" w:sz="4" w:space="0" w:color="000000"/>
                                    <w:left w:val="single" w:sz="4" w:space="0" w:color="000000"/>
                                    <w:bottom w:val="single" w:sz="4" w:space="0" w:color="000000"/>
                                    <w:right w:val="single" w:sz="4" w:space="0" w:color="000000"/>
                                  </w:tcBorders>
                                </w:tcPr>
                                <w:p w14:paraId="6FB856EA" w14:textId="77777777" w:rsidR="000D68D4" w:rsidRDefault="000D68D4">
                                  <w:pPr>
                                    <w:widowControl w:val="0"/>
                                    <w:autoSpaceDE w:val="0"/>
                                    <w:autoSpaceDN w:val="0"/>
                                    <w:adjustRightInd w:val="0"/>
                                    <w:spacing w:before="94"/>
                                    <w:ind w:left="102" w:right="429"/>
                                    <w:rPr>
                                      <w:sz w:val="24"/>
                                      <w:szCs w:val="24"/>
                                    </w:rPr>
                                  </w:pPr>
                                </w:p>
                              </w:tc>
                              <w:tc>
                                <w:tcPr>
                                  <w:tcW w:w="799" w:type="dxa"/>
                                  <w:gridSpan w:val="2"/>
                                  <w:tcBorders>
                                    <w:top w:val="single" w:sz="4" w:space="0" w:color="000000"/>
                                    <w:left w:val="single" w:sz="4" w:space="0" w:color="000000"/>
                                    <w:bottom w:val="single" w:sz="4" w:space="0" w:color="000000"/>
                                    <w:right w:val="single" w:sz="4" w:space="0" w:color="000000"/>
                                  </w:tcBorders>
                                </w:tcPr>
                                <w:p w14:paraId="0DEB4DF1" w14:textId="77777777" w:rsidR="000D68D4" w:rsidRDefault="000D68D4">
                                  <w:pPr>
                                    <w:widowControl w:val="0"/>
                                    <w:autoSpaceDE w:val="0"/>
                                    <w:autoSpaceDN w:val="0"/>
                                    <w:adjustRightInd w:val="0"/>
                                    <w:rPr>
                                      <w:sz w:val="24"/>
                                      <w:szCs w:val="24"/>
                                    </w:rPr>
                                  </w:pPr>
                                </w:p>
                              </w:tc>
                              <w:tc>
                                <w:tcPr>
                                  <w:tcW w:w="1112" w:type="dxa"/>
                                  <w:gridSpan w:val="2"/>
                                  <w:tcBorders>
                                    <w:top w:val="single" w:sz="4" w:space="0" w:color="000000"/>
                                    <w:left w:val="single" w:sz="4" w:space="0" w:color="000000"/>
                                    <w:bottom w:val="single" w:sz="4" w:space="0" w:color="000000"/>
                                    <w:right w:val="single" w:sz="4" w:space="0" w:color="000000"/>
                                  </w:tcBorders>
                                </w:tcPr>
                                <w:p w14:paraId="1719BEA4" w14:textId="77777777" w:rsidR="000D68D4" w:rsidRDefault="000D68D4">
                                  <w:pPr>
                                    <w:widowControl w:val="0"/>
                                    <w:autoSpaceDE w:val="0"/>
                                    <w:autoSpaceDN w:val="0"/>
                                    <w:adjustRightInd w:val="0"/>
                                    <w:rPr>
                                      <w:sz w:val="24"/>
                                      <w:szCs w:val="24"/>
                                    </w:rPr>
                                  </w:pPr>
                                </w:p>
                              </w:tc>
                              <w:tc>
                                <w:tcPr>
                                  <w:tcW w:w="1575" w:type="dxa"/>
                                  <w:gridSpan w:val="2"/>
                                  <w:tcBorders>
                                    <w:top w:val="single" w:sz="4" w:space="0" w:color="000000"/>
                                    <w:left w:val="single" w:sz="4" w:space="0" w:color="000000"/>
                                    <w:bottom w:val="single" w:sz="4" w:space="0" w:color="000000"/>
                                    <w:right w:val="single" w:sz="4" w:space="0" w:color="000000"/>
                                  </w:tcBorders>
                                </w:tcPr>
                                <w:p w14:paraId="51B353DF" w14:textId="77777777" w:rsidR="000D68D4" w:rsidRDefault="000D68D4">
                                  <w:pPr>
                                    <w:widowControl w:val="0"/>
                                    <w:autoSpaceDE w:val="0"/>
                                    <w:autoSpaceDN w:val="0"/>
                                    <w:adjustRightInd w:val="0"/>
                                    <w:rPr>
                                      <w:sz w:val="24"/>
                                      <w:szCs w:val="24"/>
                                    </w:rPr>
                                  </w:pPr>
                                </w:p>
                              </w:tc>
                              <w:tc>
                                <w:tcPr>
                                  <w:tcW w:w="873" w:type="dxa"/>
                                  <w:gridSpan w:val="2"/>
                                  <w:tcBorders>
                                    <w:top w:val="single" w:sz="4" w:space="0" w:color="000000"/>
                                    <w:left w:val="single" w:sz="4" w:space="0" w:color="000000"/>
                                    <w:bottom w:val="single" w:sz="4" w:space="0" w:color="000000"/>
                                    <w:right w:val="single" w:sz="4" w:space="0" w:color="000000"/>
                                  </w:tcBorders>
                                </w:tcPr>
                                <w:p w14:paraId="67A577FD" w14:textId="77777777" w:rsidR="000D68D4" w:rsidRDefault="000D68D4">
                                  <w:pPr>
                                    <w:widowControl w:val="0"/>
                                    <w:autoSpaceDE w:val="0"/>
                                    <w:autoSpaceDN w:val="0"/>
                                    <w:adjustRightInd w:val="0"/>
                                    <w:rPr>
                                      <w:sz w:val="24"/>
                                      <w:szCs w:val="24"/>
                                    </w:rPr>
                                  </w:pPr>
                                </w:p>
                              </w:tc>
                              <w:tc>
                                <w:tcPr>
                                  <w:tcW w:w="878" w:type="dxa"/>
                                  <w:gridSpan w:val="2"/>
                                  <w:tcBorders>
                                    <w:top w:val="single" w:sz="4" w:space="0" w:color="000000"/>
                                    <w:left w:val="single" w:sz="4" w:space="0" w:color="000000"/>
                                    <w:bottom w:val="single" w:sz="4" w:space="0" w:color="000000"/>
                                    <w:right w:val="single" w:sz="4" w:space="0" w:color="000000"/>
                                  </w:tcBorders>
                                </w:tcPr>
                                <w:p w14:paraId="51F906EA" w14:textId="77777777" w:rsidR="000D68D4" w:rsidRDefault="000D68D4">
                                  <w:pPr>
                                    <w:widowControl w:val="0"/>
                                    <w:autoSpaceDE w:val="0"/>
                                    <w:autoSpaceDN w:val="0"/>
                                    <w:adjustRightInd w:val="0"/>
                                    <w:rPr>
                                      <w:sz w:val="24"/>
                                      <w:szCs w:val="24"/>
                                    </w:rPr>
                                  </w:pPr>
                                </w:p>
                              </w:tc>
                              <w:tc>
                                <w:tcPr>
                                  <w:tcW w:w="929" w:type="dxa"/>
                                  <w:gridSpan w:val="2"/>
                                  <w:tcBorders>
                                    <w:top w:val="single" w:sz="4" w:space="0" w:color="000000"/>
                                    <w:left w:val="single" w:sz="4" w:space="0" w:color="000000"/>
                                    <w:bottom w:val="single" w:sz="4" w:space="0" w:color="000000"/>
                                    <w:right w:val="single" w:sz="4" w:space="0" w:color="000000"/>
                                  </w:tcBorders>
                                </w:tcPr>
                                <w:p w14:paraId="598B2F53" w14:textId="77777777" w:rsidR="000D68D4" w:rsidRDefault="000D68D4">
                                  <w:pPr>
                                    <w:widowControl w:val="0"/>
                                    <w:autoSpaceDE w:val="0"/>
                                    <w:autoSpaceDN w:val="0"/>
                                    <w:adjustRightInd w:val="0"/>
                                    <w:rPr>
                                      <w:sz w:val="24"/>
                                      <w:szCs w:val="24"/>
                                    </w:rPr>
                                  </w:pPr>
                                </w:p>
                              </w:tc>
                              <w:tc>
                                <w:tcPr>
                                  <w:tcW w:w="738" w:type="dxa"/>
                                  <w:tcBorders>
                                    <w:top w:val="single" w:sz="4" w:space="0" w:color="000000"/>
                                    <w:left w:val="single" w:sz="4" w:space="0" w:color="000000"/>
                                    <w:bottom w:val="single" w:sz="4" w:space="0" w:color="000000"/>
                                    <w:right w:val="single" w:sz="2" w:space="0" w:color="000000"/>
                                  </w:tcBorders>
                                  <w:shd w:val="clear" w:color="auto" w:fill="D9D9D9"/>
                                </w:tcPr>
                                <w:p w14:paraId="4BA367B5" w14:textId="77777777" w:rsidR="000D68D4" w:rsidRDefault="000D68D4">
                                  <w:pPr>
                                    <w:widowControl w:val="0"/>
                                    <w:autoSpaceDE w:val="0"/>
                                    <w:autoSpaceDN w:val="0"/>
                                    <w:adjustRightInd w:val="0"/>
                                    <w:rPr>
                                      <w:sz w:val="24"/>
                                      <w:szCs w:val="24"/>
                                    </w:rPr>
                                  </w:pPr>
                                </w:p>
                              </w:tc>
                              <w:tc>
                                <w:tcPr>
                                  <w:tcW w:w="1128" w:type="dxa"/>
                                  <w:gridSpan w:val="2"/>
                                  <w:tcBorders>
                                    <w:top w:val="single" w:sz="4" w:space="0" w:color="000000"/>
                                    <w:left w:val="single" w:sz="2" w:space="0" w:color="000000"/>
                                    <w:bottom w:val="single" w:sz="4" w:space="0" w:color="000000"/>
                                    <w:right w:val="single" w:sz="2" w:space="0" w:color="000000"/>
                                  </w:tcBorders>
                                </w:tcPr>
                                <w:p w14:paraId="56CE5B73" w14:textId="77777777" w:rsidR="000D68D4" w:rsidRDefault="000D68D4">
                                  <w:pPr>
                                    <w:widowControl w:val="0"/>
                                    <w:autoSpaceDE w:val="0"/>
                                    <w:autoSpaceDN w:val="0"/>
                                    <w:adjustRightInd w:val="0"/>
                                    <w:rPr>
                                      <w:sz w:val="24"/>
                                      <w:szCs w:val="24"/>
                                    </w:rPr>
                                  </w:pPr>
                                </w:p>
                              </w:tc>
                              <w:tc>
                                <w:tcPr>
                                  <w:tcW w:w="1276" w:type="dxa"/>
                                  <w:tcBorders>
                                    <w:top w:val="single" w:sz="4" w:space="0" w:color="000000"/>
                                    <w:left w:val="single" w:sz="2" w:space="0" w:color="000000"/>
                                    <w:bottom w:val="single" w:sz="4" w:space="0" w:color="000000"/>
                                    <w:right w:val="single" w:sz="2" w:space="0" w:color="000000"/>
                                  </w:tcBorders>
                                </w:tcPr>
                                <w:p w14:paraId="45973CAB" w14:textId="77777777" w:rsidR="000D68D4" w:rsidRDefault="000D68D4">
                                  <w:pPr>
                                    <w:widowControl w:val="0"/>
                                    <w:autoSpaceDE w:val="0"/>
                                    <w:autoSpaceDN w:val="0"/>
                                    <w:adjustRightInd w:val="0"/>
                                    <w:rPr>
                                      <w:sz w:val="24"/>
                                      <w:szCs w:val="24"/>
                                    </w:rPr>
                                  </w:pPr>
                                </w:p>
                              </w:tc>
                              <w:tc>
                                <w:tcPr>
                                  <w:tcW w:w="1144" w:type="dxa"/>
                                  <w:tcBorders>
                                    <w:top w:val="single" w:sz="4" w:space="0" w:color="000000"/>
                                    <w:left w:val="single" w:sz="2" w:space="0" w:color="000000"/>
                                    <w:bottom w:val="single" w:sz="4" w:space="0" w:color="000000"/>
                                    <w:right w:val="single" w:sz="4" w:space="0" w:color="000000"/>
                                  </w:tcBorders>
                                </w:tcPr>
                                <w:p w14:paraId="55FF498E" w14:textId="77777777" w:rsidR="000D68D4" w:rsidRDefault="000D68D4">
                                  <w:pPr>
                                    <w:widowControl w:val="0"/>
                                    <w:autoSpaceDE w:val="0"/>
                                    <w:autoSpaceDN w:val="0"/>
                                    <w:adjustRightInd w:val="0"/>
                                    <w:rPr>
                                      <w:sz w:val="24"/>
                                      <w:szCs w:val="24"/>
                                    </w:rPr>
                                  </w:pPr>
                                </w:p>
                              </w:tc>
                            </w:tr>
                            <w:tr w:rsidR="000D68D4" w14:paraId="0736DAAA" w14:textId="77777777">
                              <w:trPr>
                                <w:trHeight w:hRule="exact" w:val="576"/>
                                <w:jc w:val="center"/>
                              </w:trPr>
                              <w:tc>
                                <w:tcPr>
                                  <w:tcW w:w="707" w:type="dxa"/>
                                  <w:tcBorders>
                                    <w:top w:val="single" w:sz="4" w:space="0" w:color="000000"/>
                                    <w:left w:val="single" w:sz="4" w:space="0" w:color="000000"/>
                                    <w:bottom w:val="single" w:sz="4" w:space="0" w:color="000000"/>
                                    <w:right w:val="single" w:sz="4" w:space="0" w:color="000000"/>
                                  </w:tcBorders>
                                </w:tcPr>
                                <w:p w14:paraId="7FA6F3C5" w14:textId="77777777" w:rsidR="000D68D4" w:rsidRDefault="000D68D4">
                                  <w:pPr>
                                    <w:widowControl w:val="0"/>
                                    <w:autoSpaceDE w:val="0"/>
                                    <w:autoSpaceDN w:val="0"/>
                                    <w:adjustRightInd w:val="0"/>
                                    <w:ind w:left="160" w:right="-20"/>
                                    <w:rPr>
                                      <w:sz w:val="24"/>
                                      <w:szCs w:val="24"/>
                                    </w:rPr>
                                  </w:pPr>
                                </w:p>
                              </w:tc>
                              <w:tc>
                                <w:tcPr>
                                  <w:tcW w:w="3420" w:type="dxa"/>
                                  <w:gridSpan w:val="4"/>
                                  <w:tcBorders>
                                    <w:top w:val="single" w:sz="4" w:space="0" w:color="000000"/>
                                    <w:left w:val="single" w:sz="4" w:space="0" w:color="000000"/>
                                    <w:bottom w:val="single" w:sz="4" w:space="0" w:color="000000"/>
                                    <w:right w:val="single" w:sz="4" w:space="0" w:color="000000"/>
                                  </w:tcBorders>
                                </w:tcPr>
                                <w:p w14:paraId="42E2D323" w14:textId="77777777" w:rsidR="000D68D4" w:rsidRDefault="000D68D4">
                                  <w:pPr>
                                    <w:widowControl w:val="0"/>
                                    <w:autoSpaceDE w:val="0"/>
                                    <w:autoSpaceDN w:val="0"/>
                                    <w:adjustRightInd w:val="0"/>
                                    <w:spacing w:line="182" w:lineRule="exact"/>
                                    <w:ind w:left="102" w:right="275"/>
                                    <w:rPr>
                                      <w:sz w:val="24"/>
                                      <w:szCs w:val="24"/>
                                    </w:rPr>
                                  </w:pPr>
                                </w:p>
                              </w:tc>
                              <w:tc>
                                <w:tcPr>
                                  <w:tcW w:w="799" w:type="dxa"/>
                                  <w:gridSpan w:val="2"/>
                                  <w:tcBorders>
                                    <w:top w:val="single" w:sz="4" w:space="0" w:color="000000"/>
                                    <w:left w:val="single" w:sz="4" w:space="0" w:color="000000"/>
                                    <w:bottom w:val="single" w:sz="4" w:space="0" w:color="000000"/>
                                    <w:right w:val="single" w:sz="4" w:space="0" w:color="000000"/>
                                  </w:tcBorders>
                                </w:tcPr>
                                <w:p w14:paraId="12CAC840" w14:textId="77777777" w:rsidR="000D68D4" w:rsidRDefault="000D68D4">
                                  <w:pPr>
                                    <w:widowControl w:val="0"/>
                                    <w:autoSpaceDE w:val="0"/>
                                    <w:autoSpaceDN w:val="0"/>
                                    <w:adjustRightInd w:val="0"/>
                                    <w:rPr>
                                      <w:sz w:val="24"/>
                                      <w:szCs w:val="24"/>
                                    </w:rPr>
                                  </w:pPr>
                                </w:p>
                              </w:tc>
                              <w:tc>
                                <w:tcPr>
                                  <w:tcW w:w="1112" w:type="dxa"/>
                                  <w:gridSpan w:val="2"/>
                                  <w:tcBorders>
                                    <w:top w:val="single" w:sz="4" w:space="0" w:color="000000"/>
                                    <w:left w:val="single" w:sz="4" w:space="0" w:color="000000"/>
                                    <w:bottom w:val="single" w:sz="4" w:space="0" w:color="000000"/>
                                    <w:right w:val="single" w:sz="4" w:space="0" w:color="000000"/>
                                  </w:tcBorders>
                                </w:tcPr>
                                <w:p w14:paraId="0870ED42" w14:textId="77777777" w:rsidR="000D68D4" w:rsidRDefault="000D68D4">
                                  <w:pPr>
                                    <w:widowControl w:val="0"/>
                                    <w:autoSpaceDE w:val="0"/>
                                    <w:autoSpaceDN w:val="0"/>
                                    <w:adjustRightInd w:val="0"/>
                                    <w:rPr>
                                      <w:sz w:val="24"/>
                                      <w:szCs w:val="24"/>
                                    </w:rPr>
                                  </w:pPr>
                                </w:p>
                              </w:tc>
                              <w:tc>
                                <w:tcPr>
                                  <w:tcW w:w="1575" w:type="dxa"/>
                                  <w:gridSpan w:val="2"/>
                                  <w:tcBorders>
                                    <w:top w:val="single" w:sz="4" w:space="0" w:color="000000"/>
                                    <w:left w:val="single" w:sz="4" w:space="0" w:color="000000"/>
                                    <w:bottom w:val="single" w:sz="4" w:space="0" w:color="000000"/>
                                    <w:right w:val="single" w:sz="4" w:space="0" w:color="000000"/>
                                  </w:tcBorders>
                                </w:tcPr>
                                <w:p w14:paraId="6F4AC4AE" w14:textId="77777777" w:rsidR="000D68D4" w:rsidRDefault="000D68D4">
                                  <w:pPr>
                                    <w:widowControl w:val="0"/>
                                    <w:autoSpaceDE w:val="0"/>
                                    <w:autoSpaceDN w:val="0"/>
                                    <w:adjustRightInd w:val="0"/>
                                    <w:rPr>
                                      <w:sz w:val="24"/>
                                      <w:szCs w:val="24"/>
                                    </w:rPr>
                                  </w:pPr>
                                </w:p>
                              </w:tc>
                              <w:tc>
                                <w:tcPr>
                                  <w:tcW w:w="873" w:type="dxa"/>
                                  <w:gridSpan w:val="2"/>
                                  <w:tcBorders>
                                    <w:top w:val="single" w:sz="4" w:space="0" w:color="000000"/>
                                    <w:left w:val="single" w:sz="4" w:space="0" w:color="000000"/>
                                    <w:bottom w:val="single" w:sz="4" w:space="0" w:color="000000"/>
                                    <w:right w:val="single" w:sz="4" w:space="0" w:color="000000"/>
                                  </w:tcBorders>
                                </w:tcPr>
                                <w:p w14:paraId="226840E6" w14:textId="77777777" w:rsidR="000D68D4" w:rsidRDefault="000D68D4">
                                  <w:pPr>
                                    <w:widowControl w:val="0"/>
                                    <w:autoSpaceDE w:val="0"/>
                                    <w:autoSpaceDN w:val="0"/>
                                    <w:adjustRightInd w:val="0"/>
                                    <w:rPr>
                                      <w:sz w:val="24"/>
                                      <w:szCs w:val="24"/>
                                    </w:rPr>
                                  </w:pPr>
                                </w:p>
                              </w:tc>
                              <w:tc>
                                <w:tcPr>
                                  <w:tcW w:w="878" w:type="dxa"/>
                                  <w:gridSpan w:val="2"/>
                                  <w:tcBorders>
                                    <w:top w:val="single" w:sz="4" w:space="0" w:color="000000"/>
                                    <w:left w:val="single" w:sz="4" w:space="0" w:color="000000"/>
                                    <w:bottom w:val="single" w:sz="4" w:space="0" w:color="000000"/>
                                    <w:right w:val="single" w:sz="4" w:space="0" w:color="000000"/>
                                  </w:tcBorders>
                                </w:tcPr>
                                <w:p w14:paraId="148E6A6F" w14:textId="77777777" w:rsidR="000D68D4" w:rsidRDefault="000D68D4">
                                  <w:pPr>
                                    <w:widowControl w:val="0"/>
                                    <w:autoSpaceDE w:val="0"/>
                                    <w:autoSpaceDN w:val="0"/>
                                    <w:adjustRightInd w:val="0"/>
                                    <w:rPr>
                                      <w:sz w:val="24"/>
                                      <w:szCs w:val="24"/>
                                    </w:rPr>
                                  </w:pPr>
                                </w:p>
                              </w:tc>
                              <w:tc>
                                <w:tcPr>
                                  <w:tcW w:w="929" w:type="dxa"/>
                                  <w:gridSpan w:val="2"/>
                                  <w:tcBorders>
                                    <w:top w:val="single" w:sz="4" w:space="0" w:color="000000"/>
                                    <w:left w:val="single" w:sz="4" w:space="0" w:color="000000"/>
                                    <w:bottom w:val="single" w:sz="4" w:space="0" w:color="000000"/>
                                    <w:right w:val="single" w:sz="4" w:space="0" w:color="000000"/>
                                  </w:tcBorders>
                                </w:tcPr>
                                <w:p w14:paraId="3695E49D" w14:textId="77777777" w:rsidR="000D68D4" w:rsidRDefault="000D68D4">
                                  <w:pPr>
                                    <w:widowControl w:val="0"/>
                                    <w:autoSpaceDE w:val="0"/>
                                    <w:autoSpaceDN w:val="0"/>
                                    <w:adjustRightInd w:val="0"/>
                                    <w:rPr>
                                      <w:sz w:val="24"/>
                                      <w:szCs w:val="24"/>
                                    </w:rPr>
                                  </w:pPr>
                                </w:p>
                              </w:tc>
                              <w:tc>
                                <w:tcPr>
                                  <w:tcW w:w="738" w:type="dxa"/>
                                  <w:tcBorders>
                                    <w:top w:val="single" w:sz="4" w:space="0" w:color="000000"/>
                                    <w:left w:val="single" w:sz="4" w:space="0" w:color="000000"/>
                                    <w:bottom w:val="single" w:sz="4" w:space="0" w:color="000000"/>
                                    <w:right w:val="single" w:sz="2" w:space="0" w:color="000000"/>
                                  </w:tcBorders>
                                  <w:shd w:val="clear" w:color="auto" w:fill="D9D9D9"/>
                                </w:tcPr>
                                <w:p w14:paraId="2F702F08" w14:textId="77777777" w:rsidR="000D68D4" w:rsidRDefault="000D68D4">
                                  <w:pPr>
                                    <w:widowControl w:val="0"/>
                                    <w:autoSpaceDE w:val="0"/>
                                    <w:autoSpaceDN w:val="0"/>
                                    <w:adjustRightInd w:val="0"/>
                                    <w:rPr>
                                      <w:sz w:val="24"/>
                                      <w:szCs w:val="24"/>
                                    </w:rPr>
                                  </w:pPr>
                                </w:p>
                              </w:tc>
                              <w:tc>
                                <w:tcPr>
                                  <w:tcW w:w="1128" w:type="dxa"/>
                                  <w:gridSpan w:val="2"/>
                                  <w:tcBorders>
                                    <w:top w:val="single" w:sz="4" w:space="0" w:color="000000"/>
                                    <w:left w:val="single" w:sz="2" w:space="0" w:color="000000"/>
                                    <w:bottom w:val="single" w:sz="4" w:space="0" w:color="000000"/>
                                    <w:right w:val="single" w:sz="2" w:space="0" w:color="000000"/>
                                  </w:tcBorders>
                                </w:tcPr>
                                <w:p w14:paraId="7DC91121" w14:textId="77777777" w:rsidR="000D68D4" w:rsidRDefault="000D68D4">
                                  <w:pPr>
                                    <w:widowControl w:val="0"/>
                                    <w:autoSpaceDE w:val="0"/>
                                    <w:autoSpaceDN w:val="0"/>
                                    <w:adjustRightInd w:val="0"/>
                                    <w:rPr>
                                      <w:sz w:val="24"/>
                                      <w:szCs w:val="24"/>
                                    </w:rPr>
                                  </w:pPr>
                                </w:p>
                              </w:tc>
                              <w:tc>
                                <w:tcPr>
                                  <w:tcW w:w="1276" w:type="dxa"/>
                                  <w:tcBorders>
                                    <w:top w:val="single" w:sz="4" w:space="0" w:color="000000"/>
                                    <w:left w:val="single" w:sz="2" w:space="0" w:color="000000"/>
                                    <w:bottom w:val="single" w:sz="4" w:space="0" w:color="000000"/>
                                    <w:right w:val="single" w:sz="2" w:space="0" w:color="000000"/>
                                  </w:tcBorders>
                                </w:tcPr>
                                <w:p w14:paraId="25A32D47" w14:textId="77777777" w:rsidR="000D68D4" w:rsidRDefault="000D68D4">
                                  <w:pPr>
                                    <w:widowControl w:val="0"/>
                                    <w:autoSpaceDE w:val="0"/>
                                    <w:autoSpaceDN w:val="0"/>
                                    <w:adjustRightInd w:val="0"/>
                                    <w:rPr>
                                      <w:sz w:val="24"/>
                                      <w:szCs w:val="24"/>
                                    </w:rPr>
                                  </w:pPr>
                                </w:p>
                              </w:tc>
                              <w:tc>
                                <w:tcPr>
                                  <w:tcW w:w="1144" w:type="dxa"/>
                                  <w:tcBorders>
                                    <w:top w:val="single" w:sz="4" w:space="0" w:color="000000"/>
                                    <w:left w:val="single" w:sz="2" w:space="0" w:color="000000"/>
                                    <w:bottom w:val="single" w:sz="4" w:space="0" w:color="000000"/>
                                    <w:right w:val="single" w:sz="4" w:space="0" w:color="000000"/>
                                  </w:tcBorders>
                                </w:tcPr>
                                <w:p w14:paraId="000CD43D" w14:textId="77777777" w:rsidR="000D68D4" w:rsidRDefault="000D68D4">
                                  <w:pPr>
                                    <w:widowControl w:val="0"/>
                                    <w:autoSpaceDE w:val="0"/>
                                    <w:autoSpaceDN w:val="0"/>
                                    <w:adjustRightInd w:val="0"/>
                                    <w:rPr>
                                      <w:sz w:val="24"/>
                                      <w:szCs w:val="24"/>
                                    </w:rPr>
                                  </w:pPr>
                                </w:p>
                              </w:tc>
                            </w:tr>
                            <w:tr w:rsidR="000D68D4" w14:paraId="09DE86C1" w14:textId="77777777">
                              <w:trPr>
                                <w:trHeight w:hRule="exact" w:val="578"/>
                                <w:jc w:val="center"/>
                              </w:trPr>
                              <w:tc>
                                <w:tcPr>
                                  <w:tcW w:w="707" w:type="dxa"/>
                                  <w:tcBorders>
                                    <w:top w:val="single" w:sz="4" w:space="0" w:color="000000"/>
                                    <w:left w:val="single" w:sz="4" w:space="0" w:color="000000"/>
                                    <w:bottom w:val="single" w:sz="4" w:space="0" w:color="000000"/>
                                    <w:right w:val="single" w:sz="4" w:space="0" w:color="000000"/>
                                  </w:tcBorders>
                                </w:tcPr>
                                <w:p w14:paraId="5E6F6F91" w14:textId="77777777" w:rsidR="000D68D4" w:rsidRDefault="000D68D4">
                                  <w:pPr>
                                    <w:widowControl w:val="0"/>
                                    <w:autoSpaceDE w:val="0"/>
                                    <w:autoSpaceDN w:val="0"/>
                                    <w:adjustRightInd w:val="0"/>
                                    <w:ind w:left="160" w:right="-20"/>
                                    <w:rPr>
                                      <w:sz w:val="24"/>
                                      <w:szCs w:val="24"/>
                                    </w:rPr>
                                  </w:pPr>
                                </w:p>
                              </w:tc>
                              <w:tc>
                                <w:tcPr>
                                  <w:tcW w:w="3420" w:type="dxa"/>
                                  <w:gridSpan w:val="4"/>
                                  <w:tcBorders>
                                    <w:top w:val="single" w:sz="4" w:space="0" w:color="000000"/>
                                    <w:left w:val="single" w:sz="4" w:space="0" w:color="000000"/>
                                    <w:bottom w:val="single" w:sz="4" w:space="0" w:color="000000"/>
                                    <w:right w:val="single" w:sz="4" w:space="0" w:color="000000"/>
                                  </w:tcBorders>
                                </w:tcPr>
                                <w:p w14:paraId="741803EE" w14:textId="77777777" w:rsidR="000D68D4" w:rsidRDefault="000D68D4">
                                  <w:pPr>
                                    <w:widowControl w:val="0"/>
                                    <w:autoSpaceDE w:val="0"/>
                                    <w:autoSpaceDN w:val="0"/>
                                    <w:adjustRightInd w:val="0"/>
                                    <w:spacing w:before="96"/>
                                    <w:ind w:left="102" w:right="457"/>
                                    <w:rPr>
                                      <w:sz w:val="24"/>
                                      <w:szCs w:val="24"/>
                                    </w:rPr>
                                  </w:pPr>
                                </w:p>
                              </w:tc>
                              <w:tc>
                                <w:tcPr>
                                  <w:tcW w:w="799" w:type="dxa"/>
                                  <w:gridSpan w:val="2"/>
                                  <w:tcBorders>
                                    <w:top w:val="single" w:sz="4" w:space="0" w:color="000000"/>
                                    <w:left w:val="single" w:sz="4" w:space="0" w:color="000000"/>
                                    <w:bottom w:val="single" w:sz="4" w:space="0" w:color="000000"/>
                                    <w:right w:val="single" w:sz="4" w:space="0" w:color="000000"/>
                                  </w:tcBorders>
                                </w:tcPr>
                                <w:p w14:paraId="585BAB8F" w14:textId="77777777" w:rsidR="000D68D4" w:rsidRDefault="000D68D4">
                                  <w:pPr>
                                    <w:widowControl w:val="0"/>
                                    <w:autoSpaceDE w:val="0"/>
                                    <w:autoSpaceDN w:val="0"/>
                                    <w:adjustRightInd w:val="0"/>
                                    <w:rPr>
                                      <w:sz w:val="24"/>
                                      <w:szCs w:val="24"/>
                                    </w:rPr>
                                  </w:pPr>
                                </w:p>
                              </w:tc>
                              <w:tc>
                                <w:tcPr>
                                  <w:tcW w:w="1112" w:type="dxa"/>
                                  <w:gridSpan w:val="2"/>
                                  <w:tcBorders>
                                    <w:top w:val="single" w:sz="4" w:space="0" w:color="000000"/>
                                    <w:left w:val="single" w:sz="4" w:space="0" w:color="000000"/>
                                    <w:bottom w:val="single" w:sz="4" w:space="0" w:color="000000"/>
                                    <w:right w:val="single" w:sz="4" w:space="0" w:color="000000"/>
                                  </w:tcBorders>
                                </w:tcPr>
                                <w:p w14:paraId="4FD16E95" w14:textId="77777777" w:rsidR="000D68D4" w:rsidRDefault="000D68D4">
                                  <w:pPr>
                                    <w:widowControl w:val="0"/>
                                    <w:autoSpaceDE w:val="0"/>
                                    <w:autoSpaceDN w:val="0"/>
                                    <w:adjustRightInd w:val="0"/>
                                    <w:rPr>
                                      <w:sz w:val="24"/>
                                      <w:szCs w:val="24"/>
                                    </w:rPr>
                                  </w:pPr>
                                </w:p>
                              </w:tc>
                              <w:tc>
                                <w:tcPr>
                                  <w:tcW w:w="1575" w:type="dxa"/>
                                  <w:gridSpan w:val="2"/>
                                  <w:tcBorders>
                                    <w:top w:val="single" w:sz="4" w:space="0" w:color="000000"/>
                                    <w:left w:val="single" w:sz="4" w:space="0" w:color="000000"/>
                                    <w:bottom w:val="single" w:sz="4" w:space="0" w:color="000000"/>
                                    <w:right w:val="single" w:sz="4" w:space="0" w:color="000000"/>
                                  </w:tcBorders>
                                </w:tcPr>
                                <w:p w14:paraId="308C179B" w14:textId="77777777" w:rsidR="000D68D4" w:rsidRDefault="000D68D4">
                                  <w:pPr>
                                    <w:widowControl w:val="0"/>
                                    <w:autoSpaceDE w:val="0"/>
                                    <w:autoSpaceDN w:val="0"/>
                                    <w:adjustRightInd w:val="0"/>
                                    <w:rPr>
                                      <w:sz w:val="24"/>
                                      <w:szCs w:val="24"/>
                                    </w:rPr>
                                  </w:pPr>
                                </w:p>
                              </w:tc>
                              <w:tc>
                                <w:tcPr>
                                  <w:tcW w:w="873" w:type="dxa"/>
                                  <w:gridSpan w:val="2"/>
                                  <w:tcBorders>
                                    <w:top w:val="single" w:sz="4" w:space="0" w:color="000000"/>
                                    <w:left w:val="single" w:sz="4" w:space="0" w:color="000000"/>
                                    <w:bottom w:val="single" w:sz="4" w:space="0" w:color="000000"/>
                                    <w:right w:val="single" w:sz="4" w:space="0" w:color="000000"/>
                                  </w:tcBorders>
                                </w:tcPr>
                                <w:p w14:paraId="0972681C" w14:textId="77777777" w:rsidR="000D68D4" w:rsidRDefault="000D68D4">
                                  <w:pPr>
                                    <w:widowControl w:val="0"/>
                                    <w:autoSpaceDE w:val="0"/>
                                    <w:autoSpaceDN w:val="0"/>
                                    <w:adjustRightInd w:val="0"/>
                                    <w:rPr>
                                      <w:sz w:val="24"/>
                                      <w:szCs w:val="24"/>
                                    </w:rPr>
                                  </w:pPr>
                                </w:p>
                              </w:tc>
                              <w:tc>
                                <w:tcPr>
                                  <w:tcW w:w="878" w:type="dxa"/>
                                  <w:gridSpan w:val="2"/>
                                  <w:tcBorders>
                                    <w:top w:val="single" w:sz="4" w:space="0" w:color="000000"/>
                                    <w:left w:val="single" w:sz="4" w:space="0" w:color="000000"/>
                                    <w:bottom w:val="single" w:sz="4" w:space="0" w:color="000000"/>
                                    <w:right w:val="single" w:sz="4" w:space="0" w:color="000000"/>
                                  </w:tcBorders>
                                </w:tcPr>
                                <w:p w14:paraId="0510A2A3" w14:textId="77777777" w:rsidR="000D68D4" w:rsidRDefault="000D68D4">
                                  <w:pPr>
                                    <w:widowControl w:val="0"/>
                                    <w:autoSpaceDE w:val="0"/>
                                    <w:autoSpaceDN w:val="0"/>
                                    <w:adjustRightInd w:val="0"/>
                                    <w:rPr>
                                      <w:sz w:val="24"/>
                                      <w:szCs w:val="24"/>
                                    </w:rPr>
                                  </w:pPr>
                                </w:p>
                              </w:tc>
                              <w:tc>
                                <w:tcPr>
                                  <w:tcW w:w="929" w:type="dxa"/>
                                  <w:gridSpan w:val="2"/>
                                  <w:tcBorders>
                                    <w:top w:val="single" w:sz="4" w:space="0" w:color="000000"/>
                                    <w:left w:val="single" w:sz="4" w:space="0" w:color="000000"/>
                                    <w:bottom w:val="single" w:sz="4" w:space="0" w:color="000000"/>
                                    <w:right w:val="single" w:sz="4" w:space="0" w:color="000000"/>
                                  </w:tcBorders>
                                </w:tcPr>
                                <w:p w14:paraId="6A3BFDFC" w14:textId="77777777" w:rsidR="000D68D4" w:rsidRDefault="000D68D4">
                                  <w:pPr>
                                    <w:widowControl w:val="0"/>
                                    <w:autoSpaceDE w:val="0"/>
                                    <w:autoSpaceDN w:val="0"/>
                                    <w:adjustRightInd w:val="0"/>
                                    <w:rPr>
                                      <w:sz w:val="24"/>
                                      <w:szCs w:val="24"/>
                                    </w:rPr>
                                  </w:pPr>
                                </w:p>
                              </w:tc>
                              <w:tc>
                                <w:tcPr>
                                  <w:tcW w:w="738" w:type="dxa"/>
                                  <w:tcBorders>
                                    <w:top w:val="single" w:sz="4" w:space="0" w:color="000000"/>
                                    <w:left w:val="single" w:sz="4" w:space="0" w:color="000000"/>
                                    <w:bottom w:val="single" w:sz="4" w:space="0" w:color="000000"/>
                                    <w:right w:val="single" w:sz="2" w:space="0" w:color="000000"/>
                                  </w:tcBorders>
                                  <w:shd w:val="clear" w:color="auto" w:fill="D9D9D9"/>
                                </w:tcPr>
                                <w:p w14:paraId="1A8BA449" w14:textId="77777777" w:rsidR="000D68D4" w:rsidRDefault="000D68D4">
                                  <w:pPr>
                                    <w:widowControl w:val="0"/>
                                    <w:autoSpaceDE w:val="0"/>
                                    <w:autoSpaceDN w:val="0"/>
                                    <w:adjustRightInd w:val="0"/>
                                    <w:rPr>
                                      <w:sz w:val="24"/>
                                      <w:szCs w:val="24"/>
                                    </w:rPr>
                                  </w:pPr>
                                </w:p>
                              </w:tc>
                              <w:tc>
                                <w:tcPr>
                                  <w:tcW w:w="1128" w:type="dxa"/>
                                  <w:gridSpan w:val="2"/>
                                  <w:tcBorders>
                                    <w:top w:val="single" w:sz="4" w:space="0" w:color="000000"/>
                                    <w:left w:val="single" w:sz="2" w:space="0" w:color="000000"/>
                                    <w:bottom w:val="single" w:sz="4" w:space="0" w:color="000000"/>
                                    <w:right w:val="single" w:sz="2" w:space="0" w:color="000000"/>
                                  </w:tcBorders>
                                </w:tcPr>
                                <w:p w14:paraId="7A2A4208" w14:textId="77777777" w:rsidR="000D68D4" w:rsidRDefault="000D68D4">
                                  <w:pPr>
                                    <w:widowControl w:val="0"/>
                                    <w:autoSpaceDE w:val="0"/>
                                    <w:autoSpaceDN w:val="0"/>
                                    <w:adjustRightInd w:val="0"/>
                                    <w:rPr>
                                      <w:sz w:val="24"/>
                                      <w:szCs w:val="24"/>
                                    </w:rPr>
                                  </w:pPr>
                                </w:p>
                              </w:tc>
                              <w:tc>
                                <w:tcPr>
                                  <w:tcW w:w="1276" w:type="dxa"/>
                                  <w:tcBorders>
                                    <w:top w:val="single" w:sz="4" w:space="0" w:color="000000"/>
                                    <w:left w:val="single" w:sz="2" w:space="0" w:color="000000"/>
                                    <w:bottom w:val="single" w:sz="4" w:space="0" w:color="000000"/>
                                    <w:right w:val="single" w:sz="2" w:space="0" w:color="000000"/>
                                  </w:tcBorders>
                                </w:tcPr>
                                <w:p w14:paraId="423431FB" w14:textId="77777777" w:rsidR="000D68D4" w:rsidRDefault="000D68D4">
                                  <w:pPr>
                                    <w:widowControl w:val="0"/>
                                    <w:autoSpaceDE w:val="0"/>
                                    <w:autoSpaceDN w:val="0"/>
                                    <w:adjustRightInd w:val="0"/>
                                    <w:rPr>
                                      <w:sz w:val="24"/>
                                      <w:szCs w:val="24"/>
                                    </w:rPr>
                                  </w:pPr>
                                </w:p>
                              </w:tc>
                              <w:tc>
                                <w:tcPr>
                                  <w:tcW w:w="1144" w:type="dxa"/>
                                  <w:tcBorders>
                                    <w:top w:val="single" w:sz="4" w:space="0" w:color="000000"/>
                                    <w:left w:val="single" w:sz="2" w:space="0" w:color="000000"/>
                                    <w:bottom w:val="single" w:sz="4" w:space="0" w:color="000000"/>
                                    <w:right w:val="single" w:sz="4" w:space="0" w:color="000000"/>
                                  </w:tcBorders>
                                </w:tcPr>
                                <w:p w14:paraId="676E346F" w14:textId="77777777" w:rsidR="000D68D4" w:rsidRDefault="000D68D4">
                                  <w:pPr>
                                    <w:widowControl w:val="0"/>
                                    <w:autoSpaceDE w:val="0"/>
                                    <w:autoSpaceDN w:val="0"/>
                                    <w:adjustRightInd w:val="0"/>
                                    <w:rPr>
                                      <w:sz w:val="24"/>
                                      <w:szCs w:val="24"/>
                                    </w:rPr>
                                  </w:pPr>
                                </w:p>
                              </w:tc>
                            </w:tr>
                            <w:tr w:rsidR="000D68D4" w14:paraId="2181AA33" w14:textId="77777777">
                              <w:trPr>
                                <w:trHeight w:hRule="exact" w:val="576"/>
                                <w:jc w:val="center"/>
                              </w:trPr>
                              <w:tc>
                                <w:tcPr>
                                  <w:tcW w:w="707" w:type="dxa"/>
                                  <w:tcBorders>
                                    <w:top w:val="single" w:sz="4" w:space="0" w:color="000000"/>
                                    <w:left w:val="single" w:sz="4" w:space="0" w:color="000000"/>
                                    <w:bottom w:val="single" w:sz="4" w:space="0" w:color="000000"/>
                                    <w:right w:val="single" w:sz="4" w:space="0" w:color="000000"/>
                                  </w:tcBorders>
                                </w:tcPr>
                                <w:p w14:paraId="38E45A54" w14:textId="77777777" w:rsidR="000D68D4" w:rsidRDefault="000D68D4">
                                  <w:pPr>
                                    <w:widowControl w:val="0"/>
                                    <w:autoSpaceDE w:val="0"/>
                                    <w:autoSpaceDN w:val="0"/>
                                    <w:adjustRightInd w:val="0"/>
                                    <w:ind w:left="160" w:right="-20"/>
                                    <w:rPr>
                                      <w:sz w:val="24"/>
                                      <w:szCs w:val="24"/>
                                    </w:rPr>
                                  </w:pPr>
                                </w:p>
                              </w:tc>
                              <w:tc>
                                <w:tcPr>
                                  <w:tcW w:w="3420" w:type="dxa"/>
                                  <w:gridSpan w:val="4"/>
                                  <w:tcBorders>
                                    <w:top w:val="single" w:sz="4" w:space="0" w:color="000000"/>
                                    <w:left w:val="single" w:sz="4" w:space="0" w:color="000000"/>
                                    <w:bottom w:val="single" w:sz="4" w:space="0" w:color="000000"/>
                                    <w:right w:val="single" w:sz="4" w:space="0" w:color="000000"/>
                                  </w:tcBorders>
                                </w:tcPr>
                                <w:p w14:paraId="2B6A158B" w14:textId="77777777" w:rsidR="000D68D4" w:rsidRDefault="000D68D4">
                                  <w:pPr>
                                    <w:widowControl w:val="0"/>
                                    <w:autoSpaceDE w:val="0"/>
                                    <w:autoSpaceDN w:val="0"/>
                                    <w:adjustRightInd w:val="0"/>
                                    <w:spacing w:before="94"/>
                                    <w:ind w:left="102" w:right="335"/>
                                    <w:rPr>
                                      <w:sz w:val="24"/>
                                      <w:szCs w:val="24"/>
                                    </w:rPr>
                                  </w:pPr>
                                </w:p>
                              </w:tc>
                              <w:tc>
                                <w:tcPr>
                                  <w:tcW w:w="799" w:type="dxa"/>
                                  <w:gridSpan w:val="2"/>
                                  <w:tcBorders>
                                    <w:top w:val="single" w:sz="4" w:space="0" w:color="000000"/>
                                    <w:left w:val="single" w:sz="4" w:space="0" w:color="000000"/>
                                    <w:bottom w:val="single" w:sz="4" w:space="0" w:color="000000"/>
                                    <w:right w:val="single" w:sz="4" w:space="0" w:color="000000"/>
                                  </w:tcBorders>
                                </w:tcPr>
                                <w:p w14:paraId="1FC944D9" w14:textId="77777777" w:rsidR="000D68D4" w:rsidRDefault="000D68D4">
                                  <w:pPr>
                                    <w:widowControl w:val="0"/>
                                    <w:autoSpaceDE w:val="0"/>
                                    <w:autoSpaceDN w:val="0"/>
                                    <w:adjustRightInd w:val="0"/>
                                    <w:rPr>
                                      <w:sz w:val="24"/>
                                      <w:szCs w:val="24"/>
                                    </w:rPr>
                                  </w:pPr>
                                </w:p>
                              </w:tc>
                              <w:tc>
                                <w:tcPr>
                                  <w:tcW w:w="1112" w:type="dxa"/>
                                  <w:gridSpan w:val="2"/>
                                  <w:tcBorders>
                                    <w:top w:val="single" w:sz="4" w:space="0" w:color="000000"/>
                                    <w:left w:val="single" w:sz="4" w:space="0" w:color="000000"/>
                                    <w:bottom w:val="single" w:sz="4" w:space="0" w:color="000000"/>
                                    <w:right w:val="single" w:sz="4" w:space="0" w:color="000000"/>
                                  </w:tcBorders>
                                </w:tcPr>
                                <w:p w14:paraId="0762FA06" w14:textId="77777777" w:rsidR="000D68D4" w:rsidRDefault="000D68D4">
                                  <w:pPr>
                                    <w:widowControl w:val="0"/>
                                    <w:autoSpaceDE w:val="0"/>
                                    <w:autoSpaceDN w:val="0"/>
                                    <w:adjustRightInd w:val="0"/>
                                    <w:rPr>
                                      <w:sz w:val="24"/>
                                      <w:szCs w:val="24"/>
                                    </w:rPr>
                                  </w:pPr>
                                </w:p>
                              </w:tc>
                              <w:tc>
                                <w:tcPr>
                                  <w:tcW w:w="1575" w:type="dxa"/>
                                  <w:gridSpan w:val="2"/>
                                  <w:tcBorders>
                                    <w:top w:val="single" w:sz="4" w:space="0" w:color="000000"/>
                                    <w:left w:val="single" w:sz="4" w:space="0" w:color="000000"/>
                                    <w:bottom w:val="single" w:sz="4" w:space="0" w:color="000000"/>
                                    <w:right w:val="single" w:sz="4" w:space="0" w:color="000000"/>
                                  </w:tcBorders>
                                </w:tcPr>
                                <w:p w14:paraId="7B1E6CB3" w14:textId="77777777" w:rsidR="000D68D4" w:rsidRDefault="000D68D4">
                                  <w:pPr>
                                    <w:widowControl w:val="0"/>
                                    <w:autoSpaceDE w:val="0"/>
                                    <w:autoSpaceDN w:val="0"/>
                                    <w:adjustRightInd w:val="0"/>
                                    <w:rPr>
                                      <w:sz w:val="24"/>
                                      <w:szCs w:val="24"/>
                                    </w:rPr>
                                  </w:pPr>
                                </w:p>
                              </w:tc>
                              <w:tc>
                                <w:tcPr>
                                  <w:tcW w:w="873" w:type="dxa"/>
                                  <w:gridSpan w:val="2"/>
                                  <w:tcBorders>
                                    <w:top w:val="single" w:sz="4" w:space="0" w:color="000000"/>
                                    <w:left w:val="single" w:sz="4" w:space="0" w:color="000000"/>
                                    <w:bottom w:val="single" w:sz="4" w:space="0" w:color="000000"/>
                                    <w:right w:val="single" w:sz="4" w:space="0" w:color="000000"/>
                                  </w:tcBorders>
                                </w:tcPr>
                                <w:p w14:paraId="593D1BE4" w14:textId="77777777" w:rsidR="000D68D4" w:rsidRDefault="000D68D4">
                                  <w:pPr>
                                    <w:widowControl w:val="0"/>
                                    <w:autoSpaceDE w:val="0"/>
                                    <w:autoSpaceDN w:val="0"/>
                                    <w:adjustRightInd w:val="0"/>
                                    <w:rPr>
                                      <w:sz w:val="24"/>
                                      <w:szCs w:val="24"/>
                                    </w:rPr>
                                  </w:pPr>
                                </w:p>
                              </w:tc>
                              <w:tc>
                                <w:tcPr>
                                  <w:tcW w:w="878" w:type="dxa"/>
                                  <w:gridSpan w:val="2"/>
                                  <w:tcBorders>
                                    <w:top w:val="single" w:sz="4" w:space="0" w:color="000000"/>
                                    <w:left w:val="single" w:sz="4" w:space="0" w:color="000000"/>
                                    <w:bottom w:val="single" w:sz="4" w:space="0" w:color="000000"/>
                                    <w:right w:val="single" w:sz="4" w:space="0" w:color="000000"/>
                                  </w:tcBorders>
                                </w:tcPr>
                                <w:p w14:paraId="1863E641" w14:textId="77777777" w:rsidR="000D68D4" w:rsidRDefault="000D68D4">
                                  <w:pPr>
                                    <w:widowControl w:val="0"/>
                                    <w:autoSpaceDE w:val="0"/>
                                    <w:autoSpaceDN w:val="0"/>
                                    <w:adjustRightInd w:val="0"/>
                                    <w:rPr>
                                      <w:sz w:val="24"/>
                                      <w:szCs w:val="24"/>
                                    </w:rPr>
                                  </w:pPr>
                                </w:p>
                              </w:tc>
                              <w:tc>
                                <w:tcPr>
                                  <w:tcW w:w="929" w:type="dxa"/>
                                  <w:gridSpan w:val="2"/>
                                  <w:tcBorders>
                                    <w:top w:val="single" w:sz="4" w:space="0" w:color="000000"/>
                                    <w:left w:val="single" w:sz="4" w:space="0" w:color="000000"/>
                                    <w:bottom w:val="single" w:sz="4" w:space="0" w:color="000000"/>
                                    <w:right w:val="single" w:sz="4" w:space="0" w:color="000000"/>
                                  </w:tcBorders>
                                </w:tcPr>
                                <w:p w14:paraId="4B84F8B8" w14:textId="77777777" w:rsidR="000D68D4" w:rsidRDefault="000D68D4">
                                  <w:pPr>
                                    <w:widowControl w:val="0"/>
                                    <w:autoSpaceDE w:val="0"/>
                                    <w:autoSpaceDN w:val="0"/>
                                    <w:adjustRightInd w:val="0"/>
                                    <w:rPr>
                                      <w:sz w:val="24"/>
                                      <w:szCs w:val="24"/>
                                    </w:rPr>
                                  </w:pPr>
                                </w:p>
                              </w:tc>
                              <w:tc>
                                <w:tcPr>
                                  <w:tcW w:w="738" w:type="dxa"/>
                                  <w:tcBorders>
                                    <w:top w:val="single" w:sz="4" w:space="0" w:color="000000"/>
                                    <w:left w:val="single" w:sz="4" w:space="0" w:color="000000"/>
                                    <w:bottom w:val="single" w:sz="4" w:space="0" w:color="000000"/>
                                    <w:right w:val="single" w:sz="2" w:space="0" w:color="000000"/>
                                  </w:tcBorders>
                                  <w:shd w:val="clear" w:color="auto" w:fill="D9D9D9"/>
                                </w:tcPr>
                                <w:p w14:paraId="47469205" w14:textId="77777777" w:rsidR="000D68D4" w:rsidRDefault="000D68D4">
                                  <w:pPr>
                                    <w:widowControl w:val="0"/>
                                    <w:autoSpaceDE w:val="0"/>
                                    <w:autoSpaceDN w:val="0"/>
                                    <w:adjustRightInd w:val="0"/>
                                    <w:rPr>
                                      <w:sz w:val="24"/>
                                      <w:szCs w:val="24"/>
                                    </w:rPr>
                                  </w:pPr>
                                </w:p>
                              </w:tc>
                              <w:tc>
                                <w:tcPr>
                                  <w:tcW w:w="1128" w:type="dxa"/>
                                  <w:gridSpan w:val="2"/>
                                  <w:tcBorders>
                                    <w:top w:val="single" w:sz="4" w:space="0" w:color="000000"/>
                                    <w:left w:val="single" w:sz="2" w:space="0" w:color="000000"/>
                                    <w:bottom w:val="single" w:sz="4" w:space="0" w:color="000000"/>
                                    <w:right w:val="single" w:sz="2" w:space="0" w:color="000000"/>
                                  </w:tcBorders>
                                </w:tcPr>
                                <w:p w14:paraId="795CA839" w14:textId="77777777" w:rsidR="000D68D4" w:rsidRDefault="000D68D4">
                                  <w:pPr>
                                    <w:widowControl w:val="0"/>
                                    <w:autoSpaceDE w:val="0"/>
                                    <w:autoSpaceDN w:val="0"/>
                                    <w:adjustRightInd w:val="0"/>
                                    <w:rPr>
                                      <w:sz w:val="24"/>
                                      <w:szCs w:val="24"/>
                                    </w:rPr>
                                  </w:pPr>
                                </w:p>
                              </w:tc>
                              <w:tc>
                                <w:tcPr>
                                  <w:tcW w:w="1276" w:type="dxa"/>
                                  <w:tcBorders>
                                    <w:top w:val="single" w:sz="4" w:space="0" w:color="000000"/>
                                    <w:left w:val="single" w:sz="2" w:space="0" w:color="000000"/>
                                    <w:bottom w:val="single" w:sz="4" w:space="0" w:color="000000"/>
                                    <w:right w:val="single" w:sz="2" w:space="0" w:color="000000"/>
                                  </w:tcBorders>
                                </w:tcPr>
                                <w:p w14:paraId="72AE8DD0" w14:textId="77777777" w:rsidR="000D68D4" w:rsidRDefault="000D68D4">
                                  <w:pPr>
                                    <w:widowControl w:val="0"/>
                                    <w:autoSpaceDE w:val="0"/>
                                    <w:autoSpaceDN w:val="0"/>
                                    <w:adjustRightInd w:val="0"/>
                                    <w:rPr>
                                      <w:sz w:val="24"/>
                                      <w:szCs w:val="24"/>
                                    </w:rPr>
                                  </w:pPr>
                                </w:p>
                              </w:tc>
                              <w:tc>
                                <w:tcPr>
                                  <w:tcW w:w="1144" w:type="dxa"/>
                                  <w:tcBorders>
                                    <w:top w:val="single" w:sz="4" w:space="0" w:color="000000"/>
                                    <w:left w:val="single" w:sz="2" w:space="0" w:color="000000"/>
                                    <w:bottom w:val="single" w:sz="4" w:space="0" w:color="000000"/>
                                    <w:right w:val="single" w:sz="4" w:space="0" w:color="000000"/>
                                  </w:tcBorders>
                                </w:tcPr>
                                <w:p w14:paraId="2D834F30" w14:textId="77777777" w:rsidR="000D68D4" w:rsidRDefault="000D68D4">
                                  <w:pPr>
                                    <w:widowControl w:val="0"/>
                                    <w:autoSpaceDE w:val="0"/>
                                    <w:autoSpaceDN w:val="0"/>
                                    <w:adjustRightInd w:val="0"/>
                                    <w:rPr>
                                      <w:sz w:val="24"/>
                                      <w:szCs w:val="24"/>
                                    </w:rPr>
                                  </w:pPr>
                                </w:p>
                              </w:tc>
                            </w:tr>
                            <w:tr w:rsidR="000D68D4" w14:paraId="5F9A0697" w14:textId="77777777">
                              <w:trPr>
                                <w:trHeight w:hRule="exact" w:val="576"/>
                                <w:jc w:val="center"/>
                              </w:trPr>
                              <w:tc>
                                <w:tcPr>
                                  <w:tcW w:w="707" w:type="dxa"/>
                                  <w:tcBorders>
                                    <w:top w:val="single" w:sz="4" w:space="0" w:color="000000"/>
                                    <w:left w:val="single" w:sz="4" w:space="0" w:color="000000"/>
                                    <w:bottom w:val="single" w:sz="4" w:space="0" w:color="000000"/>
                                    <w:right w:val="single" w:sz="4" w:space="0" w:color="000000"/>
                                  </w:tcBorders>
                                </w:tcPr>
                                <w:p w14:paraId="48E447AD" w14:textId="77777777" w:rsidR="000D68D4" w:rsidRDefault="000D68D4">
                                  <w:pPr>
                                    <w:widowControl w:val="0"/>
                                    <w:autoSpaceDE w:val="0"/>
                                    <w:autoSpaceDN w:val="0"/>
                                    <w:adjustRightInd w:val="0"/>
                                    <w:ind w:left="160" w:right="-20"/>
                                    <w:rPr>
                                      <w:sz w:val="24"/>
                                      <w:szCs w:val="24"/>
                                    </w:rPr>
                                  </w:pPr>
                                </w:p>
                              </w:tc>
                              <w:tc>
                                <w:tcPr>
                                  <w:tcW w:w="3420" w:type="dxa"/>
                                  <w:gridSpan w:val="4"/>
                                  <w:tcBorders>
                                    <w:top w:val="single" w:sz="4" w:space="0" w:color="000000"/>
                                    <w:left w:val="single" w:sz="4" w:space="0" w:color="000000"/>
                                    <w:bottom w:val="single" w:sz="4" w:space="0" w:color="000000"/>
                                    <w:right w:val="single" w:sz="4" w:space="0" w:color="000000"/>
                                  </w:tcBorders>
                                </w:tcPr>
                                <w:p w14:paraId="789E9DAC" w14:textId="77777777" w:rsidR="000D68D4" w:rsidRDefault="000D68D4">
                                  <w:pPr>
                                    <w:widowControl w:val="0"/>
                                    <w:autoSpaceDE w:val="0"/>
                                    <w:autoSpaceDN w:val="0"/>
                                    <w:adjustRightInd w:val="0"/>
                                    <w:spacing w:before="94"/>
                                    <w:ind w:left="102" w:right="335"/>
                                    <w:rPr>
                                      <w:sz w:val="24"/>
                                      <w:szCs w:val="24"/>
                                    </w:rPr>
                                  </w:pPr>
                                </w:p>
                              </w:tc>
                              <w:tc>
                                <w:tcPr>
                                  <w:tcW w:w="799" w:type="dxa"/>
                                  <w:gridSpan w:val="2"/>
                                  <w:tcBorders>
                                    <w:top w:val="single" w:sz="4" w:space="0" w:color="000000"/>
                                    <w:left w:val="single" w:sz="4" w:space="0" w:color="000000"/>
                                    <w:bottom w:val="single" w:sz="4" w:space="0" w:color="000000"/>
                                    <w:right w:val="single" w:sz="4" w:space="0" w:color="000000"/>
                                  </w:tcBorders>
                                </w:tcPr>
                                <w:p w14:paraId="7813C9EA" w14:textId="77777777" w:rsidR="000D68D4" w:rsidRDefault="000D68D4">
                                  <w:pPr>
                                    <w:widowControl w:val="0"/>
                                    <w:autoSpaceDE w:val="0"/>
                                    <w:autoSpaceDN w:val="0"/>
                                    <w:adjustRightInd w:val="0"/>
                                    <w:rPr>
                                      <w:sz w:val="24"/>
                                      <w:szCs w:val="24"/>
                                    </w:rPr>
                                  </w:pPr>
                                </w:p>
                              </w:tc>
                              <w:tc>
                                <w:tcPr>
                                  <w:tcW w:w="1112" w:type="dxa"/>
                                  <w:gridSpan w:val="2"/>
                                  <w:tcBorders>
                                    <w:top w:val="single" w:sz="4" w:space="0" w:color="000000"/>
                                    <w:left w:val="single" w:sz="4" w:space="0" w:color="000000"/>
                                    <w:bottom w:val="single" w:sz="4" w:space="0" w:color="000000"/>
                                    <w:right w:val="single" w:sz="4" w:space="0" w:color="000000"/>
                                  </w:tcBorders>
                                </w:tcPr>
                                <w:p w14:paraId="2A360EB8" w14:textId="77777777" w:rsidR="000D68D4" w:rsidRDefault="000D68D4">
                                  <w:pPr>
                                    <w:widowControl w:val="0"/>
                                    <w:autoSpaceDE w:val="0"/>
                                    <w:autoSpaceDN w:val="0"/>
                                    <w:adjustRightInd w:val="0"/>
                                    <w:rPr>
                                      <w:sz w:val="24"/>
                                      <w:szCs w:val="24"/>
                                    </w:rPr>
                                  </w:pPr>
                                </w:p>
                              </w:tc>
                              <w:tc>
                                <w:tcPr>
                                  <w:tcW w:w="1575" w:type="dxa"/>
                                  <w:gridSpan w:val="2"/>
                                  <w:tcBorders>
                                    <w:top w:val="single" w:sz="4" w:space="0" w:color="000000"/>
                                    <w:left w:val="single" w:sz="4" w:space="0" w:color="000000"/>
                                    <w:bottom w:val="single" w:sz="4" w:space="0" w:color="000000"/>
                                    <w:right w:val="single" w:sz="4" w:space="0" w:color="000000"/>
                                  </w:tcBorders>
                                </w:tcPr>
                                <w:p w14:paraId="76DF744B" w14:textId="77777777" w:rsidR="000D68D4" w:rsidRDefault="000D68D4">
                                  <w:pPr>
                                    <w:widowControl w:val="0"/>
                                    <w:autoSpaceDE w:val="0"/>
                                    <w:autoSpaceDN w:val="0"/>
                                    <w:adjustRightInd w:val="0"/>
                                    <w:rPr>
                                      <w:sz w:val="24"/>
                                      <w:szCs w:val="24"/>
                                    </w:rPr>
                                  </w:pPr>
                                </w:p>
                              </w:tc>
                              <w:tc>
                                <w:tcPr>
                                  <w:tcW w:w="873" w:type="dxa"/>
                                  <w:gridSpan w:val="2"/>
                                  <w:tcBorders>
                                    <w:top w:val="single" w:sz="4" w:space="0" w:color="000000"/>
                                    <w:left w:val="single" w:sz="4" w:space="0" w:color="000000"/>
                                    <w:bottom w:val="single" w:sz="4" w:space="0" w:color="000000"/>
                                    <w:right w:val="single" w:sz="4" w:space="0" w:color="000000"/>
                                  </w:tcBorders>
                                </w:tcPr>
                                <w:p w14:paraId="757D5E13" w14:textId="77777777" w:rsidR="000D68D4" w:rsidRDefault="000D68D4">
                                  <w:pPr>
                                    <w:widowControl w:val="0"/>
                                    <w:autoSpaceDE w:val="0"/>
                                    <w:autoSpaceDN w:val="0"/>
                                    <w:adjustRightInd w:val="0"/>
                                    <w:rPr>
                                      <w:sz w:val="24"/>
                                      <w:szCs w:val="24"/>
                                    </w:rPr>
                                  </w:pPr>
                                </w:p>
                              </w:tc>
                              <w:tc>
                                <w:tcPr>
                                  <w:tcW w:w="878" w:type="dxa"/>
                                  <w:gridSpan w:val="2"/>
                                  <w:tcBorders>
                                    <w:top w:val="single" w:sz="4" w:space="0" w:color="000000"/>
                                    <w:left w:val="single" w:sz="4" w:space="0" w:color="000000"/>
                                    <w:bottom w:val="single" w:sz="4" w:space="0" w:color="000000"/>
                                    <w:right w:val="single" w:sz="4" w:space="0" w:color="000000"/>
                                  </w:tcBorders>
                                </w:tcPr>
                                <w:p w14:paraId="658EF06B" w14:textId="77777777" w:rsidR="000D68D4" w:rsidRDefault="000D68D4">
                                  <w:pPr>
                                    <w:widowControl w:val="0"/>
                                    <w:autoSpaceDE w:val="0"/>
                                    <w:autoSpaceDN w:val="0"/>
                                    <w:adjustRightInd w:val="0"/>
                                    <w:rPr>
                                      <w:sz w:val="24"/>
                                      <w:szCs w:val="24"/>
                                    </w:rPr>
                                  </w:pPr>
                                </w:p>
                              </w:tc>
                              <w:tc>
                                <w:tcPr>
                                  <w:tcW w:w="929" w:type="dxa"/>
                                  <w:gridSpan w:val="2"/>
                                  <w:tcBorders>
                                    <w:top w:val="single" w:sz="4" w:space="0" w:color="000000"/>
                                    <w:left w:val="single" w:sz="4" w:space="0" w:color="000000"/>
                                    <w:bottom w:val="single" w:sz="4" w:space="0" w:color="000000"/>
                                    <w:right w:val="single" w:sz="4" w:space="0" w:color="000000"/>
                                  </w:tcBorders>
                                </w:tcPr>
                                <w:p w14:paraId="37AA19E7" w14:textId="77777777" w:rsidR="000D68D4" w:rsidRDefault="000D68D4">
                                  <w:pPr>
                                    <w:widowControl w:val="0"/>
                                    <w:autoSpaceDE w:val="0"/>
                                    <w:autoSpaceDN w:val="0"/>
                                    <w:adjustRightInd w:val="0"/>
                                    <w:rPr>
                                      <w:sz w:val="24"/>
                                      <w:szCs w:val="24"/>
                                    </w:rPr>
                                  </w:pPr>
                                </w:p>
                              </w:tc>
                              <w:tc>
                                <w:tcPr>
                                  <w:tcW w:w="738" w:type="dxa"/>
                                  <w:tcBorders>
                                    <w:top w:val="single" w:sz="4" w:space="0" w:color="000000"/>
                                    <w:left w:val="single" w:sz="4" w:space="0" w:color="000000"/>
                                    <w:bottom w:val="single" w:sz="4" w:space="0" w:color="000000"/>
                                    <w:right w:val="single" w:sz="2" w:space="0" w:color="000000"/>
                                  </w:tcBorders>
                                  <w:shd w:val="clear" w:color="auto" w:fill="D9D9D9"/>
                                </w:tcPr>
                                <w:p w14:paraId="13B09560" w14:textId="77777777" w:rsidR="000D68D4" w:rsidRDefault="000D68D4">
                                  <w:pPr>
                                    <w:widowControl w:val="0"/>
                                    <w:autoSpaceDE w:val="0"/>
                                    <w:autoSpaceDN w:val="0"/>
                                    <w:adjustRightInd w:val="0"/>
                                    <w:rPr>
                                      <w:sz w:val="24"/>
                                      <w:szCs w:val="24"/>
                                    </w:rPr>
                                  </w:pPr>
                                </w:p>
                              </w:tc>
                              <w:tc>
                                <w:tcPr>
                                  <w:tcW w:w="1128" w:type="dxa"/>
                                  <w:gridSpan w:val="2"/>
                                  <w:tcBorders>
                                    <w:top w:val="single" w:sz="4" w:space="0" w:color="000000"/>
                                    <w:left w:val="single" w:sz="2" w:space="0" w:color="000000"/>
                                    <w:bottom w:val="single" w:sz="4" w:space="0" w:color="000000"/>
                                    <w:right w:val="single" w:sz="2" w:space="0" w:color="000000"/>
                                  </w:tcBorders>
                                </w:tcPr>
                                <w:p w14:paraId="785F5146" w14:textId="77777777" w:rsidR="000D68D4" w:rsidRDefault="000D68D4">
                                  <w:pPr>
                                    <w:widowControl w:val="0"/>
                                    <w:autoSpaceDE w:val="0"/>
                                    <w:autoSpaceDN w:val="0"/>
                                    <w:adjustRightInd w:val="0"/>
                                    <w:rPr>
                                      <w:sz w:val="24"/>
                                      <w:szCs w:val="24"/>
                                    </w:rPr>
                                  </w:pPr>
                                </w:p>
                              </w:tc>
                              <w:tc>
                                <w:tcPr>
                                  <w:tcW w:w="1276" w:type="dxa"/>
                                  <w:tcBorders>
                                    <w:top w:val="single" w:sz="4" w:space="0" w:color="000000"/>
                                    <w:left w:val="single" w:sz="2" w:space="0" w:color="000000"/>
                                    <w:bottom w:val="single" w:sz="4" w:space="0" w:color="000000"/>
                                    <w:right w:val="single" w:sz="2" w:space="0" w:color="000000"/>
                                  </w:tcBorders>
                                </w:tcPr>
                                <w:p w14:paraId="7BBDDC9E" w14:textId="77777777" w:rsidR="000D68D4" w:rsidRDefault="000D68D4">
                                  <w:pPr>
                                    <w:widowControl w:val="0"/>
                                    <w:autoSpaceDE w:val="0"/>
                                    <w:autoSpaceDN w:val="0"/>
                                    <w:adjustRightInd w:val="0"/>
                                    <w:rPr>
                                      <w:sz w:val="24"/>
                                      <w:szCs w:val="24"/>
                                    </w:rPr>
                                  </w:pPr>
                                </w:p>
                              </w:tc>
                              <w:tc>
                                <w:tcPr>
                                  <w:tcW w:w="1144" w:type="dxa"/>
                                  <w:tcBorders>
                                    <w:top w:val="single" w:sz="4" w:space="0" w:color="000000"/>
                                    <w:left w:val="single" w:sz="2" w:space="0" w:color="000000"/>
                                    <w:bottom w:val="single" w:sz="4" w:space="0" w:color="000000"/>
                                    <w:right w:val="single" w:sz="4" w:space="0" w:color="000000"/>
                                  </w:tcBorders>
                                </w:tcPr>
                                <w:p w14:paraId="3DC592B5" w14:textId="77777777" w:rsidR="000D68D4" w:rsidRDefault="000D68D4">
                                  <w:pPr>
                                    <w:widowControl w:val="0"/>
                                    <w:autoSpaceDE w:val="0"/>
                                    <w:autoSpaceDN w:val="0"/>
                                    <w:adjustRightInd w:val="0"/>
                                    <w:rPr>
                                      <w:sz w:val="24"/>
                                      <w:szCs w:val="24"/>
                                    </w:rPr>
                                  </w:pPr>
                                </w:p>
                              </w:tc>
                            </w:tr>
                            <w:tr w:rsidR="000D68D4" w14:paraId="167C663C" w14:textId="77777777">
                              <w:trPr>
                                <w:trHeight w:hRule="exact" w:val="576"/>
                                <w:jc w:val="center"/>
                              </w:trPr>
                              <w:tc>
                                <w:tcPr>
                                  <w:tcW w:w="707" w:type="dxa"/>
                                  <w:tcBorders>
                                    <w:top w:val="single" w:sz="4" w:space="0" w:color="000000"/>
                                    <w:left w:val="single" w:sz="4" w:space="0" w:color="000000"/>
                                    <w:bottom w:val="single" w:sz="4" w:space="0" w:color="000000"/>
                                    <w:right w:val="single" w:sz="4" w:space="0" w:color="000000"/>
                                  </w:tcBorders>
                                </w:tcPr>
                                <w:p w14:paraId="3DC98FEC" w14:textId="77777777" w:rsidR="000D68D4" w:rsidRDefault="000D68D4">
                                  <w:pPr>
                                    <w:widowControl w:val="0"/>
                                    <w:autoSpaceDE w:val="0"/>
                                    <w:autoSpaceDN w:val="0"/>
                                    <w:adjustRightInd w:val="0"/>
                                    <w:ind w:left="160" w:right="-20"/>
                                    <w:rPr>
                                      <w:sz w:val="24"/>
                                      <w:szCs w:val="24"/>
                                    </w:rPr>
                                  </w:pPr>
                                </w:p>
                              </w:tc>
                              <w:tc>
                                <w:tcPr>
                                  <w:tcW w:w="3420" w:type="dxa"/>
                                  <w:gridSpan w:val="4"/>
                                  <w:tcBorders>
                                    <w:top w:val="single" w:sz="4" w:space="0" w:color="000000"/>
                                    <w:left w:val="single" w:sz="4" w:space="0" w:color="000000"/>
                                    <w:bottom w:val="single" w:sz="4" w:space="0" w:color="000000"/>
                                    <w:right w:val="single" w:sz="4" w:space="0" w:color="000000"/>
                                  </w:tcBorders>
                                </w:tcPr>
                                <w:p w14:paraId="78A31FC8" w14:textId="77777777" w:rsidR="000D68D4" w:rsidRDefault="000D68D4">
                                  <w:pPr>
                                    <w:widowControl w:val="0"/>
                                    <w:autoSpaceDE w:val="0"/>
                                    <w:autoSpaceDN w:val="0"/>
                                    <w:adjustRightInd w:val="0"/>
                                    <w:spacing w:before="94"/>
                                    <w:ind w:left="102" w:right="335"/>
                                    <w:rPr>
                                      <w:sz w:val="24"/>
                                      <w:szCs w:val="24"/>
                                    </w:rPr>
                                  </w:pPr>
                                </w:p>
                              </w:tc>
                              <w:tc>
                                <w:tcPr>
                                  <w:tcW w:w="799" w:type="dxa"/>
                                  <w:gridSpan w:val="2"/>
                                  <w:tcBorders>
                                    <w:top w:val="single" w:sz="4" w:space="0" w:color="000000"/>
                                    <w:left w:val="single" w:sz="4" w:space="0" w:color="000000"/>
                                    <w:bottom w:val="single" w:sz="4" w:space="0" w:color="000000"/>
                                    <w:right w:val="single" w:sz="4" w:space="0" w:color="000000"/>
                                  </w:tcBorders>
                                </w:tcPr>
                                <w:p w14:paraId="25072DB3" w14:textId="77777777" w:rsidR="000D68D4" w:rsidRDefault="000D68D4">
                                  <w:pPr>
                                    <w:widowControl w:val="0"/>
                                    <w:autoSpaceDE w:val="0"/>
                                    <w:autoSpaceDN w:val="0"/>
                                    <w:adjustRightInd w:val="0"/>
                                    <w:rPr>
                                      <w:sz w:val="24"/>
                                      <w:szCs w:val="24"/>
                                    </w:rPr>
                                  </w:pPr>
                                </w:p>
                              </w:tc>
                              <w:tc>
                                <w:tcPr>
                                  <w:tcW w:w="1112" w:type="dxa"/>
                                  <w:gridSpan w:val="2"/>
                                  <w:tcBorders>
                                    <w:top w:val="single" w:sz="4" w:space="0" w:color="000000"/>
                                    <w:left w:val="single" w:sz="4" w:space="0" w:color="000000"/>
                                    <w:bottom w:val="single" w:sz="4" w:space="0" w:color="000000"/>
                                    <w:right w:val="single" w:sz="4" w:space="0" w:color="000000"/>
                                  </w:tcBorders>
                                </w:tcPr>
                                <w:p w14:paraId="1F70F130" w14:textId="77777777" w:rsidR="000D68D4" w:rsidRDefault="000D68D4">
                                  <w:pPr>
                                    <w:widowControl w:val="0"/>
                                    <w:autoSpaceDE w:val="0"/>
                                    <w:autoSpaceDN w:val="0"/>
                                    <w:adjustRightInd w:val="0"/>
                                    <w:rPr>
                                      <w:sz w:val="24"/>
                                      <w:szCs w:val="24"/>
                                    </w:rPr>
                                  </w:pPr>
                                </w:p>
                              </w:tc>
                              <w:tc>
                                <w:tcPr>
                                  <w:tcW w:w="1575" w:type="dxa"/>
                                  <w:gridSpan w:val="2"/>
                                  <w:tcBorders>
                                    <w:top w:val="single" w:sz="4" w:space="0" w:color="000000"/>
                                    <w:left w:val="single" w:sz="4" w:space="0" w:color="000000"/>
                                    <w:bottom w:val="single" w:sz="4" w:space="0" w:color="000000"/>
                                    <w:right w:val="single" w:sz="4" w:space="0" w:color="000000"/>
                                  </w:tcBorders>
                                </w:tcPr>
                                <w:p w14:paraId="4AE18B04" w14:textId="77777777" w:rsidR="000D68D4" w:rsidRDefault="000D68D4">
                                  <w:pPr>
                                    <w:widowControl w:val="0"/>
                                    <w:autoSpaceDE w:val="0"/>
                                    <w:autoSpaceDN w:val="0"/>
                                    <w:adjustRightInd w:val="0"/>
                                    <w:rPr>
                                      <w:sz w:val="24"/>
                                      <w:szCs w:val="24"/>
                                    </w:rPr>
                                  </w:pPr>
                                </w:p>
                              </w:tc>
                              <w:tc>
                                <w:tcPr>
                                  <w:tcW w:w="873" w:type="dxa"/>
                                  <w:gridSpan w:val="2"/>
                                  <w:tcBorders>
                                    <w:top w:val="single" w:sz="4" w:space="0" w:color="000000"/>
                                    <w:left w:val="single" w:sz="4" w:space="0" w:color="000000"/>
                                    <w:bottom w:val="single" w:sz="4" w:space="0" w:color="000000"/>
                                    <w:right w:val="single" w:sz="4" w:space="0" w:color="000000"/>
                                  </w:tcBorders>
                                </w:tcPr>
                                <w:p w14:paraId="499EE45B" w14:textId="77777777" w:rsidR="000D68D4" w:rsidRDefault="000D68D4">
                                  <w:pPr>
                                    <w:widowControl w:val="0"/>
                                    <w:autoSpaceDE w:val="0"/>
                                    <w:autoSpaceDN w:val="0"/>
                                    <w:adjustRightInd w:val="0"/>
                                    <w:rPr>
                                      <w:sz w:val="24"/>
                                      <w:szCs w:val="24"/>
                                    </w:rPr>
                                  </w:pPr>
                                </w:p>
                              </w:tc>
                              <w:tc>
                                <w:tcPr>
                                  <w:tcW w:w="878" w:type="dxa"/>
                                  <w:gridSpan w:val="2"/>
                                  <w:tcBorders>
                                    <w:top w:val="single" w:sz="4" w:space="0" w:color="000000"/>
                                    <w:left w:val="single" w:sz="4" w:space="0" w:color="000000"/>
                                    <w:bottom w:val="single" w:sz="4" w:space="0" w:color="000000"/>
                                    <w:right w:val="single" w:sz="4" w:space="0" w:color="000000"/>
                                  </w:tcBorders>
                                </w:tcPr>
                                <w:p w14:paraId="6FAB50F8" w14:textId="77777777" w:rsidR="000D68D4" w:rsidRDefault="000D68D4">
                                  <w:pPr>
                                    <w:widowControl w:val="0"/>
                                    <w:autoSpaceDE w:val="0"/>
                                    <w:autoSpaceDN w:val="0"/>
                                    <w:adjustRightInd w:val="0"/>
                                    <w:rPr>
                                      <w:sz w:val="24"/>
                                      <w:szCs w:val="24"/>
                                    </w:rPr>
                                  </w:pPr>
                                </w:p>
                              </w:tc>
                              <w:tc>
                                <w:tcPr>
                                  <w:tcW w:w="929" w:type="dxa"/>
                                  <w:gridSpan w:val="2"/>
                                  <w:tcBorders>
                                    <w:top w:val="single" w:sz="4" w:space="0" w:color="000000"/>
                                    <w:left w:val="single" w:sz="4" w:space="0" w:color="000000"/>
                                    <w:bottom w:val="single" w:sz="4" w:space="0" w:color="000000"/>
                                    <w:right w:val="single" w:sz="4" w:space="0" w:color="000000"/>
                                  </w:tcBorders>
                                </w:tcPr>
                                <w:p w14:paraId="1A4E391A" w14:textId="77777777" w:rsidR="000D68D4" w:rsidRDefault="000D68D4">
                                  <w:pPr>
                                    <w:widowControl w:val="0"/>
                                    <w:autoSpaceDE w:val="0"/>
                                    <w:autoSpaceDN w:val="0"/>
                                    <w:adjustRightInd w:val="0"/>
                                    <w:rPr>
                                      <w:sz w:val="24"/>
                                      <w:szCs w:val="24"/>
                                    </w:rPr>
                                  </w:pPr>
                                </w:p>
                              </w:tc>
                              <w:tc>
                                <w:tcPr>
                                  <w:tcW w:w="738" w:type="dxa"/>
                                  <w:tcBorders>
                                    <w:top w:val="single" w:sz="4" w:space="0" w:color="000000"/>
                                    <w:left w:val="single" w:sz="4" w:space="0" w:color="000000"/>
                                    <w:bottom w:val="single" w:sz="4" w:space="0" w:color="000000"/>
                                    <w:right w:val="single" w:sz="2" w:space="0" w:color="000000"/>
                                  </w:tcBorders>
                                  <w:shd w:val="clear" w:color="auto" w:fill="D9D9D9"/>
                                </w:tcPr>
                                <w:p w14:paraId="45F1496D" w14:textId="77777777" w:rsidR="000D68D4" w:rsidRDefault="000D68D4">
                                  <w:pPr>
                                    <w:widowControl w:val="0"/>
                                    <w:autoSpaceDE w:val="0"/>
                                    <w:autoSpaceDN w:val="0"/>
                                    <w:adjustRightInd w:val="0"/>
                                    <w:rPr>
                                      <w:sz w:val="24"/>
                                      <w:szCs w:val="24"/>
                                    </w:rPr>
                                  </w:pPr>
                                </w:p>
                              </w:tc>
                              <w:tc>
                                <w:tcPr>
                                  <w:tcW w:w="1128" w:type="dxa"/>
                                  <w:gridSpan w:val="2"/>
                                  <w:tcBorders>
                                    <w:top w:val="single" w:sz="4" w:space="0" w:color="000000"/>
                                    <w:left w:val="single" w:sz="2" w:space="0" w:color="000000"/>
                                    <w:bottom w:val="single" w:sz="4" w:space="0" w:color="000000"/>
                                    <w:right w:val="single" w:sz="2" w:space="0" w:color="000000"/>
                                  </w:tcBorders>
                                </w:tcPr>
                                <w:p w14:paraId="549AB02A" w14:textId="77777777" w:rsidR="000D68D4" w:rsidRDefault="000D68D4">
                                  <w:pPr>
                                    <w:widowControl w:val="0"/>
                                    <w:autoSpaceDE w:val="0"/>
                                    <w:autoSpaceDN w:val="0"/>
                                    <w:adjustRightInd w:val="0"/>
                                    <w:rPr>
                                      <w:sz w:val="24"/>
                                      <w:szCs w:val="24"/>
                                    </w:rPr>
                                  </w:pPr>
                                </w:p>
                              </w:tc>
                              <w:tc>
                                <w:tcPr>
                                  <w:tcW w:w="1276" w:type="dxa"/>
                                  <w:tcBorders>
                                    <w:top w:val="single" w:sz="4" w:space="0" w:color="000000"/>
                                    <w:left w:val="single" w:sz="2" w:space="0" w:color="000000"/>
                                    <w:bottom w:val="single" w:sz="4" w:space="0" w:color="000000"/>
                                    <w:right w:val="single" w:sz="2" w:space="0" w:color="000000"/>
                                  </w:tcBorders>
                                </w:tcPr>
                                <w:p w14:paraId="4D6525BB" w14:textId="77777777" w:rsidR="000D68D4" w:rsidRDefault="000D68D4">
                                  <w:pPr>
                                    <w:widowControl w:val="0"/>
                                    <w:autoSpaceDE w:val="0"/>
                                    <w:autoSpaceDN w:val="0"/>
                                    <w:adjustRightInd w:val="0"/>
                                    <w:rPr>
                                      <w:sz w:val="24"/>
                                      <w:szCs w:val="24"/>
                                    </w:rPr>
                                  </w:pPr>
                                </w:p>
                              </w:tc>
                              <w:tc>
                                <w:tcPr>
                                  <w:tcW w:w="1144" w:type="dxa"/>
                                  <w:tcBorders>
                                    <w:top w:val="single" w:sz="4" w:space="0" w:color="000000"/>
                                    <w:left w:val="single" w:sz="2" w:space="0" w:color="000000"/>
                                    <w:bottom w:val="single" w:sz="4" w:space="0" w:color="000000"/>
                                    <w:right w:val="single" w:sz="4" w:space="0" w:color="000000"/>
                                  </w:tcBorders>
                                </w:tcPr>
                                <w:p w14:paraId="3C65550B" w14:textId="77777777" w:rsidR="000D68D4" w:rsidRDefault="000D68D4">
                                  <w:pPr>
                                    <w:widowControl w:val="0"/>
                                    <w:autoSpaceDE w:val="0"/>
                                    <w:autoSpaceDN w:val="0"/>
                                    <w:adjustRightInd w:val="0"/>
                                    <w:rPr>
                                      <w:sz w:val="24"/>
                                      <w:szCs w:val="24"/>
                                    </w:rPr>
                                  </w:pPr>
                                </w:p>
                              </w:tc>
                            </w:tr>
                            <w:tr w:rsidR="000D68D4" w14:paraId="675AD55D" w14:textId="77777777" w:rsidTr="00462C45">
                              <w:trPr>
                                <w:trHeight w:hRule="exact" w:val="504"/>
                                <w:jc w:val="center"/>
                              </w:trPr>
                              <w:tc>
                                <w:tcPr>
                                  <w:tcW w:w="11031" w:type="dxa"/>
                                  <w:gridSpan w:val="18"/>
                                  <w:tcBorders>
                                    <w:top w:val="nil"/>
                                    <w:left w:val="nil"/>
                                    <w:bottom w:val="nil"/>
                                    <w:right w:val="single" w:sz="2" w:space="0" w:color="000000"/>
                                  </w:tcBorders>
                                  <w:vAlign w:val="center"/>
                                  <w:hideMark/>
                                </w:tcPr>
                                <w:p w14:paraId="4B67F772" w14:textId="77777777" w:rsidR="000D68D4" w:rsidRDefault="000D68D4">
                                  <w:pPr>
                                    <w:widowControl w:val="0"/>
                                    <w:autoSpaceDE w:val="0"/>
                                    <w:autoSpaceDN w:val="0"/>
                                    <w:adjustRightInd w:val="0"/>
                                    <w:spacing w:before="70"/>
                                    <w:ind w:right="84"/>
                                    <w:jc w:val="right"/>
                                    <w:rPr>
                                      <w:sz w:val="24"/>
                                      <w:szCs w:val="24"/>
                                    </w:rPr>
                                  </w:pPr>
                                  <w:r>
                                    <w:rPr>
                                      <w:rFonts w:ascii="Arial Narrow" w:hAnsi="Arial Narrow" w:cs="Arial Narrow"/>
                                      <w:spacing w:val="-1"/>
                                      <w:sz w:val="18"/>
                                      <w:szCs w:val="18"/>
                                    </w:rPr>
                                    <w:t>(C2</w:t>
                                  </w:r>
                                  <w:r>
                                    <w:rPr>
                                      <w:rFonts w:ascii="Arial Narrow" w:hAnsi="Arial Narrow" w:cs="Arial Narrow"/>
                                      <w:spacing w:val="2"/>
                                      <w:sz w:val="18"/>
                                      <w:szCs w:val="18"/>
                                    </w:rPr>
                                    <w:t>0</w:t>
                                  </w:r>
                                  <w:r>
                                    <w:rPr>
                                      <w:rFonts w:ascii="Arial Narrow" w:hAnsi="Arial Narrow" w:cs="Arial Narrow"/>
                                      <w:sz w:val="18"/>
                                      <w:szCs w:val="18"/>
                                    </w:rPr>
                                    <w:t>)</w:t>
                                  </w:r>
                                  <w:r>
                                    <w:rPr>
                                      <w:spacing w:val="-5"/>
                                      <w:sz w:val="18"/>
                                      <w:szCs w:val="18"/>
                                    </w:rPr>
                                    <w:t xml:space="preserve"> </w:t>
                                  </w:r>
                                  <w:r>
                                    <w:rPr>
                                      <w:rFonts w:ascii="Arial Narrow" w:hAnsi="Arial Narrow" w:cs="Arial Narrow"/>
                                      <w:spacing w:val="1"/>
                                      <w:sz w:val="18"/>
                                      <w:szCs w:val="18"/>
                                    </w:rPr>
                                    <w:t>To</w:t>
                                  </w:r>
                                  <w:r>
                                    <w:rPr>
                                      <w:rFonts w:ascii="Arial Narrow" w:hAnsi="Arial Narrow" w:cs="Arial Narrow"/>
                                      <w:spacing w:val="-1"/>
                                      <w:sz w:val="18"/>
                                      <w:szCs w:val="18"/>
                                    </w:rPr>
                                    <w:t>ta</w:t>
                                  </w:r>
                                  <w:r>
                                    <w:rPr>
                                      <w:rFonts w:ascii="Arial Narrow" w:hAnsi="Arial Narrow" w:cs="Arial Narrow"/>
                                      <w:sz w:val="18"/>
                                      <w:szCs w:val="18"/>
                                    </w:rPr>
                                    <w:t>l</w:t>
                                  </w:r>
                                  <w:r>
                                    <w:rPr>
                                      <w:spacing w:val="19"/>
                                      <w:sz w:val="18"/>
                                      <w:szCs w:val="18"/>
                                    </w:rPr>
                                    <w:t xml:space="preserve"> </w:t>
                                  </w:r>
                                  <w:r>
                                    <w:rPr>
                                      <w:rFonts w:ascii="Arial Narrow" w:hAnsi="Arial Narrow" w:cs="Arial Narrow"/>
                                      <w:spacing w:val="1"/>
                                      <w:sz w:val="18"/>
                                      <w:szCs w:val="18"/>
                                    </w:rPr>
                                    <w:t>t</w:t>
                                  </w:r>
                                  <w:r>
                                    <w:rPr>
                                      <w:rFonts w:ascii="Arial Narrow" w:hAnsi="Arial Narrow" w:cs="Arial Narrow"/>
                                      <w:spacing w:val="-1"/>
                                      <w:sz w:val="18"/>
                                      <w:szCs w:val="18"/>
                                    </w:rPr>
                                    <w:t>e</w:t>
                                  </w:r>
                                  <w:r>
                                    <w:rPr>
                                      <w:rFonts w:ascii="Arial Narrow" w:hAnsi="Arial Narrow" w:cs="Arial Narrow"/>
                                      <w:spacing w:val="1"/>
                                      <w:sz w:val="18"/>
                                      <w:szCs w:val="18"/>
                                    </w:rPr>
                                    <w:t>nd</w:t>
                                  </w:r>
                                  <w:r>
                                    <w:rPr>
                                      <w:rFonts w:ascii="Arial Narrow" w:hAnsi="Arial Narrow" w:cs="Arial Narrow"/>
                                      <w:spacing w:val="-1"/>
                                      <w:sz w:val="18"/>
                                      <w:szCs w:val="18"/>
                                    </w:rPr>
                                    <w:t>e</w:t>
                                  </w:r>
                                  <w:r>
                                    <w:rPr>
                                      <w:rFonts w:ascii="Arial Narrow" w:hAnsi="Arial Narrow" w:cs="Arial Narrow"/>
                                      <w:sz w:val="18"/>
                                      <w:szCs w:val="18"/>
                                    </w:rPr>
                                    <w:t>r</w:t>
                                  </w:r>
                                  <w:r>
                                    <w:rPr>
                                      <w:spacing w:val="26"/>
                                      <w:sz w:val="18"/>
                                      <w:szCs w:val="18"/>
                                    </w:rPr>
                                    <w:t xml:space="preserve"> </w:t>
                                  </w:r>
                                  <w:r>
                                    <w:rPr>
                                      <w:rFonts w:ascii="Arial Narrow" w:hAnsi="Arial Narrow" w:cs="Arial Narrow"/>
                                      <w:spacing w:val="-1"/>
                                      <w:w w:val="111"/>
                                      <w:sz w:val="18"/>
                                      <w:szCs w:val="18"/>
                                    </w:rPr>
                                    <w:t>v</w:t>
                                  </w:r>
                                  <w:r>
                                    <w:rPr>
                                      <w:rFonts w:ascii="Arial Narrow" w:hAnsi="Arial Narrow" w:cs="Arial Narrow"/>
                                      <w:spacing w:val="-1"/>
                                      <w:sz w:val="18"/>
                                      <w:szCs w:val="18"/>
                                    </w:rPr>
                                    <w:t>a</w:t>
                                  </w:r>
                                  <w:r>
                                    <w:rPr>
                                      <w:rFonts w:ascii="Arial Narrow" w:hAnsi="Arial Narrow" w:cs="Arial Narrow"/>
                                      <w:w w:val="125"/>
                                      <w:sz w:val="18"/>
                                      <w:szCs w:val="18"/>
                                    </w:rPr>
                                    <w:t>l</w:t>
                                  </w:r>
                                  <w:r>
                                    <w:rPr>
                                      <w:rFonts w:ascii="Arial Narrow" w:hAnsi="Arial Narrow" w:cs="Arial Narrow"/>
                                      <w:spacing w:val="1"/>
                                      <w:w w:val="109"/>
                                      <w:sz w:val="18"/>
                                      <w:szCs w:val="18"/>
                                    </w:rPr>
                                    <w:t>u</w:t>
                                  </w:r>
                                  <w:r>
                                    <w:rPr>
                                      <w:rFonts w:ascii="Arial Narrow" w:hAnsi="Arial Narrow" w:cs="Arial Narrow"/>
                                      <w:sz w:val="18"/>
                                      <w:szCs w:val="18"/>
                                    </w:rPr>
                                    <w:t>e</w:t>
                                  </w:r>
                                </w:p>
                              </w:tc>
                              <w:tc>
                                <w:tcPr>
                                  <w:tcW w:w="1128" w:type="dxa"/>
                                  <w:gridSpan w:val="2"/>
                                  <w:tcBorders>
                                    <w:top w:val="single" w:sz="4" w:space="0" w:color="000000"/>
                                    <w:left w:val="single" w:sz="2" w:space="0" w:color="000000"/>
                                    <w:bottom w:val="single" w:sz="2" w:space="0" w:color="000000"/>
                                    <w:right w:val="single" w:sz="2" w:space="0" w:color="000000"/>
                                  </w:tcBorders>
                                </w:tcPr>
                                <w:p w14:paraId="6E8C9AF7" w14:textId="77777777" w:rsidR="000D68D4" w:rsidRDefault="000D68D4">
                                  <w:pPr>
                                    <w:widowControl w:val="0"/>
                                    <w:autoSpaceDE w:val="0"/>
                                    <w:autoSpaceDN w:val="0"/>
                                    <w:adjustRightInd w:val="0"/>
                                    <w:rPr>
                                      <w:sz w:val="24"/>
                                      <w:szCs w:val="24"/>
                                    </w:rPr>
                                  </w:pPr>
                                </w:p>
                              </w:tc>
                              <w:tc>
                                <w:tcPr>
                                  <w:tcW w:w="2420" w:type="dxa"/>
                                  <w:gridSpan w:val="2"/>
                                  <w:tcBorders>
                                    <w:top w:val="single" w:sz="4" w:space="0" w:color="000000"/>
                                    <w:left w:val="single" w:sz="2" w:space="0" w:color="000000"/>
                                    <w:bottom w:val="nil"/>
                                    <w:right w:val="single" w:sz="4" w:space="0" w:color="000000"/>
                                  </w:tcBorders>
                                  <w:shd w:val="clear" w:color="auto" w:fill="D9D9D9"/>
                                </w:tcPr>
                                <w:p w14:paraId="2321EBAB" w14:textId="77777777" w:rsidR="000D68D4" w:rsidRDefault="000D68D4">
                                  <w:pPr>
                                    <w:widowControl w:val="0"/>
                                    <w:autoSpaceDE w:val="0"/>
                                    <w:autoSpaceDN w:val="0"/>
                                    <w:adjustRightInd w:val="0"/>
                                    <w:rPr>
                                      <w:sz w:val="24"/>
                                      <w:szCs w:val="24"/>
                                    </w:rPr>
                                  </w:pPr>
                                </w:p>
                              </w:tc>
                            </w:tr>
                            <w:tr w:rsidR="000D68D4" w14:paraId="2B6D3705" w14:textId="77777777" w:rsidTr="00462C45">
                              <w:trPr>
                                <w:trHeight w:hRule="exact" w:val="458"/>
                                <w:jc w:val="center"/>
                              </w:trPr>
                              <w:tc>
                                <w:tcPr>
                                  <w:tcW w:w="12159" w:type="dxa"/>
                                  <w:gridSpan w:val="20"/>
                                  <w:vMerge w:val="restart"/>
                                  <w:tcBorders>
                                    <w:top w:val="nil"/>
                                    <w:left w:val="nil"/>
                                    <w:bottom w:val="nil"/>
                                    <w:right w:val="single" w:sz="2" w:space="0" w:color="000000"/>
                                  </w:tcBorders>
                                </w:tcPr>
                                <w:p w14:paraId="22B82D40" w14:textId="77777777" w:rsidR="000D68D4" w:rsidRDefault="000D68D4">
                                  <w:pPr>
                                    <w:widowControl w:val="0"/>
                                    <w:autoSpaceDE w:val="0"/>
                                    <w:autoSpaceDN w:val="0"/>
                                    <w:adjustRightInd w:val="0"/>
                                    <w:spacing w:before="4" w:line="120" w:lineRule="exact"/>
                                    <w:rPr>
                                      <w:sz w:val="12"/>
                                      <w:szCs w:val="12"/>
                                    </w:rPr>
                                  </w:pPr>
                                </w:p>
                                <w:p w14:paraId="0EACA946" w14:textId="77777777" w:rsidR="000D68D4" w:rsidRDefault="000D68D4">
                                  <w:pPr>
                                    <w:widowControl w:val="0"/>
                                    <w:autoSpaceDE w:val="0"/>
                                    <w:autoSpaceDN w:val="0"/>
                                    <w:adjustRightInd w:val="0"/>
                                    <w:ind w:right="83"/>
                                    <w:jc w:val="right"/>
                                    <w:rPr>
                                      <w:rFonts w:ascii="Arial Narrow" w:hAnsi="Arial Narrow" w:cs="Arial Narrow"/>
                                      <w:sz w:val="18"/>
                                      <w:szCs w:val="18"/>
                                    </w:rPr>
                                  </w:pPr>
                                  <w:r>
                                    <w:rPr>
                                      <w:rFonts w:ascii="Arial Narrow" w:hAnsi="Arial Narrow" w:cs="Arial Narrow"/>
                                      <w:spacing w:val="-1"/>
                                      <w:sz w:val="18"/>
                                      <w:szCs w:val="18"/>
                                    </w:rPr>
                                    <w:t>(C2</w:t>
                                  </w:r>
                                  <w:r>
                                    <w:rPr>
                                      <w:rFonts w:ascii="Arial Narrow" w:hAnsi="Arial Narrow" w:cs="Arial Narrow"/>
                                      <w:spacing w:val="2"/>
                                      <w:sz w:val="18"/>
                                      <w:szCs w:val="18"/>
                                    </w:rPr>
                                    <w:t>1</w:t>
                                  </w:r>
                                  <w:r>
                                    <w:rPr>
                                      <w:rFonts w:ascii="Arial Narrow" w:hAnsi="Arial Narrow" w:cs="Arial Narrow"/>
                                      <w:sz w:val="18"/>
                                      <w:szCs w:val="18"/>
                                    </w:rPr>
                                    <w:t>)</w:t>
                                  </w:r>
                                  <w:r>
                                    <w:rPr>
                                      <w:spacing w:val="-5"/>
                                      <w:sz w:val="18"/>
                                      <w:szCs w:val="18"/>
                                    </w:rPr>
                                    <w:t xml:space="preserve"> </w:t>
                                  </w:r>
                                  <w:r>
                                    <w:rPr>
                                      <w:rFonts w:ascii="Arial Narrow" w:hAnsi="Arial Narrow" w:cs="Arial Narrow"/>
                                      <w:spacing w:val="1"/>
                                      <w:sz w:val="18"/>
                                      <w:szCs w:val="18"/>
                                    </w:rPr>
                                    <w:t>To</w:t>
                                  </w:r>
                                  <w:r>
                                    <w:rPr>
                                      <w:rFonts w:ascii="Arial Narrow" w:hAnsi="Arial Narrow" w:cs="Arial Narrow"/>
                                      <w:spacing w:val="-1"/>
                                      <w:sz w:val="18"/>
                                      <w:szCs w:val="18"/>
                                    </w:rPr>
                                    <w:t>ta</w:t>
                                  </w:r>
                                  <w:r>
                                    <w:rPr>
                                      <w:rFonts w:ascii="Arial Narrow" w:hAnsi="Arial Narrow" w:cs="Arial Narrow"/>
                                      <w:sz w:val="18"/>
                                      <w:szCs w:val="18"/>
                                    </w:rPr>
                                    <w:t>l</w:t>
                                  </w:r>
                                  <w:r>
                                    <w:rPr>
                                      <w:spacing w:val="19"/>
                                      <w:sz w:val="18"/>
                                      <w:szCs w:val="18"/>
                                    </w:rPr>
                                    <w:t xml:space="preserve"> </w:t>
                                  </w:r>
                                  <w:r>
                                    <w:rPr>
                                      <w:rFonts w:ascii="Arial Narrow" w:hAnsi="Arial Narrow" w:cs="Arial Narrow"/>
                                      <w:sz w:val="18"/>
                                      <w:szCs w:val="18"/>
                                    </w:rPr>
                                    <w:t>E</w:t>
                                  </w:r>
                                  <w:r>
                                    <w:rPr>
                                      <w:rFonts w:ascii="Arial Narrow" w:hAnsi="Arial Narrow" w:cs="Arial Narrow"/>
                                      <w:spacing w:val="-1"/>
                                      <w:sz w:val="18"/>
                                      <w:szCs w:val="18"/>
                                    </w:rPr>
                                    <w:t>xe</w:t>
                                  </w:r>
                                  <w:r>
                                    <w:rPr>
                                      <w:rFonts w:ascii="Arial Narrow" w:hAnsi="Arial Narrow" w:cs="Arial Narrow"/>
                                      <w:spacing w:val="1"/>
                                      <w:sz w:val="18"/>
                                      <w:szCs w:val="18"/>
                                    </w:rPr>
                                    <w:t>mp</w:t>
                                  </w:r>
                                  <w:r>
                                    <w:rPr>
                                      <w:rFonts w:ascii="Arial Narrow" w:hAnsi="Arial Narrow" w:cs="Arial Narrow"/>
                                      <w:sz w:val="18"/>
                                      <w:szCs w:val="18"/>
                                    </w:rPr>
                                    <w:t>t</w:t>
                                  </w:r>
                                  <w:r>
                                    <w:rPr>
                                      <w:spacing w:val="26"/>
                                      <w:sz w:val="18"/>
                                      <w:szCs w:val="18"/>
                                    </w:rPr>
                                    <w:t xml:space="preserve"> </w:t>
                                  </w:r>
                                  <w:r>
                                    <w:rPr>
                                      <w:rFonts w:ascii="Arial Narrow" w:hAnsi="Arial Narrow" w:cs="Arial Narrow"/>
                                      <w:sz w:val="18"/>
                                      <w:szCs w:val="18"/>
                                    </w:rPr>
                                    <w:t>i</w:t>
                                  </w:r>
                                  <w:r>
                                    <w:rPr>
                                      <w:rFonts w:ascii="Arial Narrow" w:hAnsi="Arial Narrow" w:cs="Arial Narrow"/>
                                      <w:spacing w:val="1"/>
                                      <w:sz w:val="18"/>
                                      <w:szCs w:val="18"/>
                                    </w:rPr>
                                    <w:t>mpo</w:t>
                                  </w:r>
                                  <w:r>
                                    <w:rPr>
                                      <w:rFonts w:ascii="Arial Narrow" w:hAnsi="Arial Narrow" w:cs="Arial Narrow"/>
                                      <w:sz w:val="18"/>
                                      <w:szCs w:val="18"/>
                                    </w:rPr>
                                    <w:t>r</w:t>
                                  </w:r>
                                  <w:r>
                                    <w:rPr>
                                      <w:rFonts w:ascii="Arial Narrow" w:hAnsi="Arial Narrow" w:cs="Arial Narrow"/>
                                      <w:spacing w:val="-1"/>
                                      <w:sz w:val="18"/>
                                      <w:szCs w:val="18"/>
                                    </w:rPr>
                                    <w:t>te</w:t>
                                  </w:r>
                                  <w:r>
                                    <w:rPr>
                                      <w:rFonts w:ascii="Arial Narrow" w:hAnsi="Arial Narrow" w:cs="Arial Narrow"/>
                                      <w:sz w:val="18"/>
                                      <w:szCs w:val="18"/>
                                    </w:rPr>
                                    <w:t>d</w:t>
                                  </w:r>
                                  <w:r>
                                    <w:rPr>
                                      <w:sz w:val="18"/>
                                      <w:szCs w:val="18"/>
                                    </w:rPr>
                                    <w:t xml:space="preserve"> </w:t>
                                  </w:r>
                                  <w:r>
                                    <w:rPr>
                                      <w:spacing w:val="5"/>
                                      <w:sz w:val="18"/>
                                      <w:szCs w:val="18"/>
                                    </w:rPr>
                                    <w:t xml:space="preserve"> </w:t>
                                  </w:r>
                                  <w:r>
                                    <w:rPr>
                                      <w:rFonts w:ascii="Arial Narrow" w:hAnsi="Arial Narrow" w:cs="Arial Narrow"/>
                                      <w:spacing w:val="-1"/>
                                      <w:w w:val="111"/>
                                      <w:sz w:val="18"/>
                                      <w:szCs w:val="18"/>
                                    </w:rPr>
                                    <w:t>c</w:t>
                                  </w:r>
                                  <w:r>
                                    <w:rPr>
                                      <w:rFonts w:ascii="Arial Narrow" w:hAnsi="Arial Narrow" w:cs="Arial Narrow"/>
                                      <w:spacing w:val="1"/>
                                      <w:w w:val="109"/>
                                      <w:sz w:val="18"/>
                                      <w:szCs w:val="18"/>
                                    </w:rPr>
                                    <w:t>on</w:t>
                                  </w:r>
                                  <w:r>
                                    <w:rPr>
                                      <w:rFonts w:ascii="Arial Narrow" w:hAnsi="Arial Narrow" w:cs="Arial Narrow"/>
                                      <w:spacing w:val="-1"/>
                                      <w:w w:val="119"/>
                                      <w:sz w:val="18"/>
                                      <w:szCs w:val="18"/>
                                    </w:rPr>
                                    <w:t>t</w:t>
                                  </w:r>
                                  <w:r>
                                    <w:rPr>
                                      <w:rFonts w:ascii="Arial Narrow" w:hAnsi="Arial Narrow" w:cs="Arial Narrow"/>
                                      <w:spacing w:val="-1"/>
                                      <w:sz w:val="18"/>
                                      <w:szCs w:val="18"/>
                                    </w:rPr>
                                    <w:t>e</w:t>
                                  </w:r>
                                  <w:r>
                                    <w:rPr>
                                      <w:rFonts w:ascii="Arial Narrow" w:hAnsi="Arial Narrow" w:cs="Arial Narrow"/>
                                      <w:spacing w:val="1"/>
                                      <w:w w:val="109"/>
                                      <w:sz w:val="18"/>
                                      <w:szCs w:val="18"/>
                                    </w:rPr>
                                    <w:t>n</w:t>
                                  </w:r>
                                  <w:r>
                                    <w:rPr>
                                      <w:rFonts w:ascii="Arial Narrow" w:hAnsi="Arial Narrow" w:cs="Arial Narrow"/>
                                      <w:w w:val="119"/>
                                      <w:sz w:val="18"/>
                                      <w:szCs w:val="18"/>
                                    </w:rPr>
                                    <w:t>t</w:t>
                                  </w:r>
                                </w:p>
                                <w:p w14:paraId="10E69EAD" w14:textId="77777777" w:rsidR="000D68D4" w:rsidRDefault="000D68D4">
                                  <w:pPr>
                                    <w:widowControl w:val="0"/>
                                    <w:autoSpaceDE w:val="0"/>
                                    <w:autoSpaceDN w:val="0"/>
                                    <w:adjustRightInd w:val="0"/>
                                    <w:spacing w:before="14" w:line="240" w:lineRule="exact"/>
                                    <w:rPr>
                                      <w:sz w:val="24"/>
                                      <w:szCs w:val="24"/>
                                    </w:rPr>
                                  </w:pPr>
                                </w:p>
                                <w:p w14:paraId="7A6207D2" w14:textId="77777777" w:rsidR="000D68D4" w:rsidRDefault="000D68D4">
                                  <w:pPr>
                                    <w:widowControl w:val="0"/>
                                    <w:autoSpaceDE w:val="0"/>
                                    <w:autoSpaceDN w:val="0"/>
                                    <w:adjustRightInd w:val="0"/>
                                    <w:ind w:right="83"/>
                                    <w:jc w:val="right"/>
                                    <w:rPr>
                                      <w:sz w:val="24"/>
                                      <w:szCs w:val="24"/>
                                    </w:rPr>
                                  </w:pPr>
                                  <w:r>
                                    <w:rPr>
                                      <w:rFonts w:ascii="Arial Narrow" w:hAnsi="Arial Narrow" w:cs="Arial Narrow"/>
                                      <w:spacing w:val="-1"/>
                                      <w:sz w:val="18"/>
                                      <w:szCs w:val="18"/>
                                    </w:rPr>
                                    <w:t>(C2</w:t>
                                  </w:r>
                                  <w:r>
                                    <w:rPr>
                                      <w:rFonts w:ascii="Arial Narrow" w:hAnsi="Arial Narrow" w:cs="Arial Narrow"/>
                                      <w:spacing w:val="2"/>
                                      <w:sz w:val="18"/>
                                      <w:szCs w:val="18"/>
                                    </w:rPr>
                                    <w:t>2</w:t>
                                  </w:r>
                                  <w:r>
                                    <w:rPr>
                                      <w:rFonts w:ascii="Arial Narrow" w:hAnsi="Arial Narrow" w:cs="Arial Narrow"/>
                                      <w:sz w:val="18"/>
                                      <w:szCs w:val="18"/>
                                    </w:rPr>
                                    <w:t>)</w:t>
                                  </w:r>
                                  <w:r>
                                    <w:rPr>
                                      <w:spacing w:val="-5"/>
                                      <w:sz w:val="18"/>
                                      <w:szCs w:val="18"/>
                                    </w:rPr>
                                    <w:t xml:space="preserve"> </w:t>
                                  </w:r>
                                  <w:r>
                                    <w:rPr>
                                      <w:rFonts w:ascii="Arial Narrow" w:hAnsi="Arial Narrow" w:cs="Arial Narrow"/>
                                      <w:spacing w:val="1"/>
                                      <w:sz w:val="18"/>
                                      <w:szCs w:val="18"/>
                                    </w:rPr>
                                    <w:t>To</w:t>
                                  </w:r>
                                  <w:r>
                                    <w:rPr>
                                      <w:rFonts w:ascii="Arial Narrow" w:hAnsi="Arial Narrow" w:cs="Arial Narrow"/>
                                      <w:spacing w:val="-1"/>
                                      <w:sz w:val="18"/>
                                      <w:szCs w:val="18"/>
                                    </w:rPr>
                                    <w:t>ta</w:t>
                                  </w:r>
                                  <w:r>
                                    <w:rPr>
                                      <w:rFonts w:ascii="Arial Narrow" w:hAnsi="Arial Narrow" w:cs="Arial Narrow"/>
                                      <w:sz w:val="18"/>
                                      <w:szCs w:val="18"/>
                                    </w:rPr>
                                    <w:t>l</w:t>
                                  </w:r>
                                  <w:r>
                                    <w:rPr>
                                      <w:spacing w:val="19"/>
                                      <w:sz w:val="18"/>
                                      <w:szCs w:val="18"/>
                                    </w:rPr>
                                    <w:t xml:space="preserve"> </w:t>
                                  </w:r>
                                  <w:r>
                                    <w:rPr>
                                      <w:rFonts w:ascii="Arial Narrow" w:hAnsi="Arial Narrow" w:cs="Arial Narrow"/>
                                      <w:spacing w:val="1"/>
                                      <w:sz w:val="18"/>
                                      <w:szCs w:val="18"/>
                                    </w:rPr>
                                    <w:t>T</w:t>
                                  </w:r>
                                  <w:r>
                                    <w:rPr>
                                      <w:rFonts w:ascii="Arial Narrow" w:hAnsi="Arial Narrow" w:cs="Arial Narrow"/>
                                      <w:spacing w:val="-1"/>
                                      <w:sz w:val="18"/>
                                      <w:szCs w:val="18"/>
                                    </w:rPr>
                                    <w:t>e</w:t>
                                  </w:r>
                                  <w:r>
                                    <w:rPr>
                                      <w:rFonts w:ascii="Arial Narrow" w:hAnsi="Arial Narrow" w:cs="Arial Narrow"/>
                                      <w:spacing w:val="1"/>
                                      <w:sz w:val="18"/>
                                      <w:szCs w:val="18"/>
                                    </w:rPr>
                                    <w:t>nd</w:t>
                                  </w:r>
                                  <w:r>
                                    <w:rPr>
                                      <w:rFonts w:ascii="Arial Narrow" w:hAnsi="Arial Narrow" w:cs="Arial Narrow"/>
                                      <w:spacing w:val="-1"/>
                                      <w:sz w:val="18"/>
                                      <w:szCs w:val="18"/>
                                    </w:rPr>
                                    <w:t>e</w:t>
                                  </w:r>
                                  <w:r>
                                    <w:rPr>
                                      <w:rFonts w:ascii="Arial Narrow" w:hAnsi="Arial Narrow" w:cs="Arial Narrow"/>
                                      <w:sz w:val="18"/>
                                      <w:szCs w:val="18"/>
                                    </w:rPr>
                                    <w:t>r</w:t>
                                  </w:r>
                                  <w:r>
                                    <w:rPr>
                                      <w:spacing w:val="19"/>
                                      <w:sz w:val="18"/>
                                      <w:szCs w:val="18"/>
                                    </w:rPr>
                                    <w:t xml:space="preserve"> </w:t>
                                  </w:r>
                                  <w:r>
                                    <w:rPr>
                                      <w:rFonts w:ascii="Arial Narrow" w:hAnsi="Arial Narrow" w:cs="Arial Narrow"/>
                                      <w:spacing w:val="-1"/>
                                      <w:sz w:val="18"/>
                                      <w:szCs w:val="18"/>
                                    </w:rPr>
                                    <w:t>va</w:t>
                                  </w:r>
                                  <w:r>
                                    <w:rPr>
                                      <w:rFonts w:ascii="Arial Narrow" w:hAnsi="Arial Narrow" w:cs="Arial Narrow"/>
                                      <w:sz w:val="18"/>
                                      <w:szCs w:val="18"/>
                                    </w:rPr>
                                    <w:t>l</w:t>
                                  </w:r>
                                  <w:r>
                                    <w:rPr>
                                      <w:rFonts w:ascii="Arial Narrow" w:hAnsi="Arial Narrow" w:cs="Arial Narrow"/>
                                      <w:spacing w:val="1"/>
                                      <w:sz w:val="18"/>
                                      <w:szCs w:val="18"/>
                                    </w:rPr>
                                    <w:t>u</w:t>
                                  </w:r>
                                  <w:r>
                                    <w:rPr>
                                      <w:rFonts w:ascii="Arial Narrow" w:hAnsi="Arial Narrow" w:cs="Arial Narrow"/>
                                      <w:sz w:val="18"/>
                                      <w:szCs w:val="18"/>
                                    </w:rPr>
                                    <w:t>e</w:t>
                                  </w:r>
                                  <w:r>
                                    <w:rPr>
                                      <w:spacing w:val="19"/>
                                      <w:sz w:val="18"/>
                                      <w:szCs w:val="18"/>
                                    </w:rPr>
                                    <w:t xml:space="preserve"> </w:t>
                                  </w:r>
                                  <w:r>
                                    <w:rPr>
                                      <w:rFonts w:ascii="Arial Narrow" w:hAnsi="Arial Narrow" w:cs="Arial Narrow"/>
                                      <w:spacing w:val="1"/>
                                      <w:sz w:val="18"/>
                                      <w:szCs w:val="18"/>
                                    </w:rPr>
                                    <w:t>n</w:t>
                                  </w:r>
                                  <w:r>
                                    <w:rPr>
                                      <w:rFonts w:ascii="Arial Narrow" w:hAnsi="Arial Narrow" w:cs="Arial Narrow"/>
                                      <w:spacing w:val="-1"/>
                                      <w:sz w:val="18"/>
                                      <w:szCs w:val="18"/>
                                    </w:rPr>
                                    <w:t>e</w:t>
                                  </w:r>
                                  <w:r>
                                    <w:rPr>
                                      <w:rFonts w:ascii="Arial Narrow" w:hAnsi="Arial Narrow" w:cs="Arial Narrow"/>
                                      <w:sz w:val="18"/>
                                      <w:szCs w:val="18"/>
                                    </w:rPr>
                                    <w:t>t</w:t>
                                  </w:r>
                                  <w:r>
                                    <w:rPr>
                                      <w:spacing w:val="10"/>
                                      <w:sz w:val="18"/>
                                      <w:szCs w:val="18"/>
                                    </w:rPr>
                                    <w:t xml:space="preserve"> </w:t>
                                  </w:r>
                                  <w:r>
                                    <w:rPr>
                                      <w:rFonts w:ascii="Arial Narrow" w:hAnsi="Arial Narrow" w:cs="Arial Narrow"/>
                                      <w:spacing w:val="1"/>
                                      <w:sz w:val="18"/>
                                      <w:szCs w:val="18"/>
                                    </w:rPr>
                                    <w:t>o</w:t>
                                  </w:r>
                                  <w:r>
                                    <w:rPr>
                                      <w:rFonts w:ascii="Arial Narrow" w:hAnsi="Arial Narrow" w:cs="Arial Narrow"/>
                                      <w:sz w:val="18"/>
                                      <w:szCs w:val="18"/>
                                    </w:rPr>
                                    <w:t>f</w:t>
                                  </w:r>
                                  <w:r>
                                    <w:rPr>
                                      <w:spacing w:val="10"/>
                                      <w:sz w:val="18"/>
                                      <w:szCs w:val="18"/>
                                    </w:rPr>
                                    <w:t xml:space="preserve"> </w:t>
                                  </w:r>
                                  <w:r>
                                    <w:rPr>
                                      <w:rFonts w:ascii="Arial Narrow" w:hAnsi="Arial Narrow" w:cs="Arial Narrow"/>
                                      <w:spacing w:val="-1"/>
                                      <w:sz w:val="18"/>
                                      <w:szCs w:val="18"/>
                                    </w:rPr>
                                    <w:t>e</w:t>
                                  </w:r>
                                  <w:r>
                                    <w:rPr>
                                      <w:rFonts w:ascii="Arial Narrow" w:hAnsi="Arial Narrow" w:cs="Arial Narrow"/>
                                      <w:spacing w:val="2"/>
                                      <w:sz w:val="18"/>
                                      <w:szCs w:val="18"/>
                                    </w:rPr>
                                    <w:t>xe</w:t>
                                  </w:r>
                                  <w:r>
                                    <w:rPr>
                                      <w:rFonts w:ascii="Arial Narrow" w:hAnsi="Arial Narrow" w:cs="Arial Narrow"/>
                                      <w:spacing w:val="1"/>
                                      <w:sz w:val="18"/>
                                      <w:szCs w:val="18"/>
                                    </w:rPr>
                                    <w:t>mp</w:t>
                                  </w:r>
                                  <w:r>
                                    <w:rPr>
                                      <w:rFonts w:ascii="Arial Narrow" w:hAnsi="Arial Narrow" w:cs="Arial Narrow"/>
                                      <w:sz w:val="18"/>
                                      <w:szCs w:val="18"/>
                                    </w:rPr>
                                    <w:t>t</w:t>
                                  </w:r>
                                  <w:r>
                                    <w:rPr>
                                      <w:spacing w:val="26"/>
                                      <w:sz w:val="18"/>
                                      <w:szCs w:val="18"/>
                                    </w:rPr>
                                    <w:t xml:space="preserve"> </w:t>
                                  </w:r>
                                  <w:r>
                                    <w:rPr>
                                      <w:rFonts w:ascii="Arial Narrow" w:hAnsi="Arial Narrow" w:cs="Arial Narrow"/>
                                      <w:sz w:val="18"/>
                                      <w:szCs w:val="18"/>
                                    </w:rPr>
                                    <w:t>i</w:t>
                                  </w:r>
                                  <w:r>
                                    <w:rPr>
                                      <w:rFonts w:ascii="Arial Narrow" w:hAnsi="Arial Narrow" w:cs="Arial Narrow"/>
                                      <w:spacing w:val="1"/>
                                      <w:sz w:val="18"/>
                                      <w:szCs w:val="18"/>
                                    </w:rPr>
                                    <w:t>mpo</w:t>
                                  </w:r>
                                  <w:r>
                                    <w:rPr>
                                      <w:rFonts w:ascii="Arial Narrow" w:hAnsi="Arial Narrow" w:cs="Arial Narrow"/>
                                      <w:sz w:val="18"/>
                                      <w:szCs w:val="18"/>
                                    </w:rPr>
                                    <w:t>r</w:t>
                                  </w:r>
                                  <w:r>
                                    <w:rPr>
                                      <w:rFonts w:ascii="Arial Narrow" w:hAnsi="Arial Narrow" w:cs="Arial Narrow"/>
                                      <w:spacing w:val="-1"/>
                                      <w:sz w:val="18"/>
                                      <w:szCs w:val="18"/>
                                    </w:rPr>
                                    <w:t>te</w:t>
                                  </w:r>
                                  <w:r>
                                    <w:rPr>
                                      <w:rFonts w:ascii="Arial Narrow" w:hAnsi="Arial Narrow" w:cs="Arial Narrow"/>
                                      <w:sz w:val="18"/>
                                      <w:szCs w:val="18"/>
                                    </w:rPr>
                                    <w:t>d</w:t>
                                  </w:r>
                                  <w:r>
                                    <w:rPr>
                                      <w:sz w:val="18"/>
                                      <w:szCs w:val="18"/>
                                    </w:rPr>
                                    <w:t xml:space="preserve"> </w:t>
                                  </w:r>
                                  <w:r>
                                    <w:rPr>
                                      <w:spacing w:val="5"/>
                                      <w:sz w:val="18"/>
                                      <w:szCs w:val="18"/>
                                    </w:rPr>
                                    <w:t xml:space="preserve"> </w:t>
                                  </w:r>
                                  <w:r>
                                    <w:rPr>
                                      <w:rFonts w:ascii="Arial Narrow" w:hAnsi="Arial Narrow" w:cs="Arial Narrow"/>
                                      <w:spacing w:val="-1"/>
                                      <w:w w:val="111"/>
                                      <w:sz w:val="18"/>
                                      <w:szCs w:val="18"/>
                                    </w:rPr>
                                    <w:t>c</w:t>
                                  </w:r>
                                  <w:r>
                                    <w:rPr>
                                      <w:rFonts w:ascii="Arial Narrow" w:hAnsi="Arial Narrow" w:cs="Arial Narrow"/>
                                      <w:spacing w:val="-1"/>
                                      <w:w w:val="109"/>
                                      <w:sz w:val="18"/>
                                      <w:szCs w:val="18"/>
                                    </w:rPr>
                                    <w:t>o</w:t>
                                  </w:r>
                                  <w:r>
                                    <w:rPr>
                                      <w:rFonts w:ascii="Arial Narrow" w:hAnsi="Arial Narrow" w:cs="Arial Narrow"/>
                                      <w:spacing w:val="1"/>
                                      <w:w w:val="109"/>
                                      <w:sz w:val="18"/>
                                      <w:szCs w:val="18"/>
                                    </w:rPr>
                                    <w:t>n</w:t>
                                  </w:r>
                                  <w:r>
                                    <w:rPr>
                                      <w:rFonts w:ascii="Arial Narrow" w:hAnsi="Arial Narrow" w:cs="Arial Narrow"/>
                                      <w:spacing w:val="-1"/>
                                      <w:w w:val="119"/>
                                      <w:sz w:val="18"/>
                                      <w:szCs w:val="18"/>
                                    </w:rPr>
                                    <w:t>t</w:t>
                                  </w:r>
                                  <w:r>
                                    <w:rPr>
                                      <w:rFonts w:ascii="Arial Narrow" w:hAnsi="Arial Narrow" w:cs="Arial Narrow"/>
                                      <w:spacing w:val="-1"/>
                                      <w:sz w:val="18"/>
                                      <w:szCs w:val="18"/>
                                    </w:rPr>
                                    <w:t>e</w:t>
                                  </w:r>
                                  <w:r>
                                    <w:rPr>
                                      <w:rFonts w:ascii="Arial Narrow" w:hAnsi="Arial Narrow" w:cs="Arial Narrow"/>
                                      <w:spacing w:val="1"/>
                                      <w:w w:val="109"/>
                                      <w:sz w:val="18"/>
                                      <w:szCs w:val="18"/>
                                    </w:rPr>
                                    <w:t>n</w:t>
                                  </w:r>
                                  <w:r>
                                    <w:rPr>
                                      <w:rFonts w:ascii="Arial Narrow" w:hAnsi="Arial Narrow" w:cs="Arial Narrow"/>
                                      <w:w w:val="119"/>
                                      <w:sz w:val="18"/>
                                      <w:szCs w:val="18"/>
                                    </w:rPr>
                                    <w:t>t</w:t>
                                  </w:r>
                                </w:p>
                              </w:tc>
                              <w:tc>
                                <w:tcPr>
                                  <w:tcW w:w="1276" w:type="dxa"/>
                                  <w:tcBorders>
                                    <w:top w:val="single" w:sz="2" w:space="0" w:color="000000"/>
                                    <w:left w:val="single" w:sz="2" w:space="0" w:color="000000"/>
                                    <w:bottom w:val="single" w:sz="2" w:space="0" w:color="000000"/>
                                    <w:right w:val="single" w:sz="2" w:space="0" w:color="000000"/>
                                  </w:tcBorders>
                                </w:tcPr>
                                <w:p w14:paraId="1DD2ED3D" w14:textId="77777777" w:rsidR="000D68D4" w:rsidRDefault="000D68D4">
                                  <w:pPr>
                                    <w:widowControl w:val="0"/>
                                    <w:autoSpaceDE w:val="0"/>
                                    <w:autoSpaceDN w:val="0"/>
                                    <w:adjustRightInd w:val="0"/>
                                    <w:rPr>
                                      <w:sz w:val="24"/>
                                      <w:szCs w:val="24"/>
                                    </w:rPr>
                                  </w:pPr>
                                </w:p>
                              </w:tc>
                              <w:tc>
                                <w:tcPr>
                                  <w:tcW w:w="1144" w:type="dxa"/>
                                  <w:tcBorders>
                                    <w:top w:val="single" w:sz="2" w:space="0" w:color="D9D9D9"/>
                                    <w:left w:val="single" w:sz="2" w:space="0" w:color="000000"/>
                                    <w:bottom w:val="single" w:sz="2" w:space="0" w:color="D9D9D9"/>
                                    <w:right w:val="single" w:sz="4" w:space="0" w:color="000000"/>
                                  </w:tcBorders>
                                  <w:shd w:val="clear" w:color="auto" w:fill="D9D9D9"/>
                                </w:tcPr>
                                <w:p w14:paraId="3FE41101" w14:textId="77777777" w:rsidR="000D68D4" w:rsidRDefault="000D68D4">
                                  <w:pPr>
                                    <w:widowControl w:val="0"/>
                                    <w:autoSpaceDE w:val="0"/>
                                    <w:autoSpaceDN w:val="0"/>
                                    <w:adjustRightInd w:val="0"/>
                                    <w:rPr>
                                      <w:sz w:val="24"/>
                                      <w:szCs w:val="24"/>
                                    </w:rPr>
                                  </w:pPr>
                                </w:p>
                              </w:tc>
                            </w:tr>
                            <w:tr w:rsidR="000D68D4" w14:paraId="0674577E" w14:textId="77777777" w:rsidTr="00462C45">
                              <w:trPr>
                                <w:trHeight w:hRule="exact" w:val="412"/>
                                <w:jc w:val="center"/>
                              </w:trPr>
                              <w:tc>
                                <w:tcPr>
                                  <w:tcW w:w="12159" w:type="dxa"/>
                                  <w:gridSpan w:val="20"/>
                                  <w:vMerge/>
                                  <w:tcBorders>
                                    <w:top w:val="nil"/>
                                    <w:left w:val="nil"/>
                                    <w:right w:val="single" w:sz="2" w:space="0" w:color="000000"/>
                                  </w:tcBorders>
                                  <w:vAlign w:val="center"/>
                                  <w:hideMark/>
                                </w:tcPr>
                                <w:p w14:paraId="17E484A0" w14:textId="77777777" w:rsidR="000D68D4" w:rsidRDefault="000D68D4">
                                  <w:pPr>
                                    <w:rPr>
                                      <w:sz w:val="24"/>
                                      <w:szCs w:val="24"/>
                                    </w:rPr>
                                  </w:pPr>
                                </w:p>
                              </w:tc>
                              <w:tc>
                                <w:tcPr>
                                  <w:tcW w:w="1276" w:type="dxa"/>
                                  <w:tcBorders>
                                    <w:top w:val="single" w:sz="2" w:space="0" w:color="000000"/>
                                    <w:left w:val="single" w:sz="2" w:space="0" w:color="000000"/>
                                    <w:bottom w:val="single" w:sz="4" w:space="0" w:color="auto"/>
                                    <w:right w:val="single" w:sz="2" w:space="0" w:color="000000"/>
                                  </w:tcBorders>
                                </w:tcPr>
                                <w:p w14:paraId="34C09E61" w14:textId="77777777" w:rsidR="000D68D4" w:rsidRDefault="000D68D4">
                                  <w:pPr>
                                    <w:widowControl w:val="0"/>
                                    <w:autoSpaceDE w:val="0"/>
                                    <w:autoSpaceDN w:val="0"/>
                                    <w:adjustRightInd w:val="0"/>
                                    <w:rPr>
                                      <w:sz w:val="24"/>
                                      <w:szCs w:val="24"/>
                                    </w:rPr>
                                  </w:pPr>
                                </w:p>
                              </w:tc>
                              <w:tc>
                                <w:tcPr>
                                  <w:tcW w:w="1144" w:type="dxa"/>
                                  <w:tcBorders>
                                    <w:top w:val="single" w:sz="2" w:space="0" w:color="D9D9D9"/>
                                    <w:left w:val="single" w:sz="2" w:space="0" w:color="000000"/>
                                    <w:bottom w:val="single" w:sz="2" w:space="0" w:color="000000"/>
                                    <w:right w:val="single" w:sz="4" w:space="0" w:color="000000"/>
                                  </w:tcBorders>
                                  <w:shd w:val="clear" w:color="auto" w:fill="D9D9D9"/>
                                </w:tcPr>
                                <w:p w14:paraId="5C88C82D" w14:textId="77777777" w:rsidR="000D68D4" w:rsidRDefault="000D68D4">
                                  <w:pPr>
                                    <w:widowControl w:val="0"/>
                                    <w:autoSpaceDE w:val="0"/>
                                    <w:autoSpaceDN w:val="0"/>
                                    <w:adjustRightInd w:val="0"/>
                                    <w:rPr>
                                      <w:sz w:val="24"/>
                                      <w:szCs w:val="24"/>
                                    </w:rPr>
                                  </w:pPr>
                                </w:p>
                              </w:tc>
                            </w:tr>
                            <w:tr w:rsidR="000770C7" w14:paraId="71DD6B98" w14:textId="77777777" w:rsidTr="00462C45">
                              <w:trPr>
                                <w:trHeight w:hRule="exact" w:val="458"/>
                                <w:jc w:val="center"/>
                              </w:trPr>
                              <w:tc>
                                <w:tcPr>
                                  <w:tcW w:w="5597" w:type="dxa"/>
                                  <w:gridSpan w:val="8"/>
                                  <w:tcBorders>
                                    <w:top w:val="single" w:sz="4" w:space="0" w:color="auto"/>
                                    <w:left w:val="nil"/>
                                    <w:bottom w:val="nil"/>
                                  </w:tcBorders>
                                  <w:vAlign w:val="center"/>
                                </w:tcPr>
                                <w:p w14:paraId="25C16EF7" w14:textId="712374C5" w:rsidR="000770C7" w:rsidRDefault="000770C7">
                                  <w:pPr>
                                    <w:widowControl w:val="0"/>
                                    <w:autoSpaceDE w:val="0"/>
                                    <w:autoSpaceDN w:val="0"/>
                                    <w:adjustRightInd w:val="0"/>
                                    <w:rPr>
                                      <w:sz w:val="24"/>
                                      <w:szCs w:val="24"/>
                                    </w:rPr>
                                  </w:pPr>
                                  <w:r>
                                    <w:rPr>
                                      <w:rFonts w:ascii="Arial Narrow" w:hAnsi="Arial Narrow"/>
                                      <w:sz w:val="18"/>
                                      <w:szCs w:val="18"/>
                                    </w:rPr>
                                    <w:t>SIGNATURE OF TENDERER AS PER LOCAL CONTENT DECLARATION</w:t>
                                  </w:r>
                                </w:p>
                              </w:tc>
                              <w:tc>
                                <w:tcPr>
                                  <w:tcW w:w="1120" w:type="dxa"/>
                                  <w:gridSpan w:val="2"/>
                                  <w:tcBorders>
                                    <w:top w:val="nil"/>
                                    <w:bottom w:val="nil"/>
                                  </w:tcBorders>
                                </w:tcPr>
                                <w:p w14:paraId="08CAC064" w14:textId="77777777" w:rsidR="000770C7" w:rsidRDefault="000770C7">
                                  <w:pPr>
                                    <w:widowControl w:val="0"/>
                                    <w:autoSpaceDE w:val="0"/>
                                    <w:autoSpaceDN w:val="0"/>
                                    <w:adjustRightInd w:val="0"/>
                                    <w:rPr>
                                      <w:sz w:val="24"/>
                                      <w:szCs w:val="24"/>
                                    </w:rPr>
                                  </w:pPr>
                                </w:p>
                              </w:tc>
                              <w:tc>
                                <w:tcPr>
                                  <w:tcW w:w="1120" w:type="dxa"/>
                                  <w:gridSpan w:val="2"/>
                                  <w:tcBorders>
                                    <w:top w:val="nil"/>
                                    <w:bottom w:val="nil"/>
                                  </w:tcBorders>
                                </w:tcPr>
                                <w:p w14:paraId="65437AD1" w14:textId="77777777" w:rsidR="000770C7" w:rsidRDefault="000770C7">
                                  <w:pPr>
                                    <w:widowControl w:val="0"/>
                                    <w:autoSpaceDE w:val="0"/>
                                    <w:autoSpaceDN w:val="0"/>
                                    <w:adjustRightInd w:val="0"/>
                                    <w:rPr>
                                      <w:sz w:val="24"/>
                                      <w:szCs w:val="24"/>
                                    </w:rPr>
                                  </w:pPr>
                                </w:p>
                              </w:tc>
                              <w:tc>
                                <w:tcPr>
                                  <w:tcW w:w="1119" w:type="dxa"/>
                                  <w:gridSpan w:val="2"/>
                                  <w:tcBorders>
                                    <w:top w:val="nil"/>
                                    <w:bottom w:val="nil"/>
                                  </w:tcBorders>
                                </w:tcPr>
                                <w:p w14:paraId="68CB907F" w14:textId="77777777" w:rsidR="000770C7" w:rsidRDefault="000770C7">
                                  <w:pPr>
                                    <w:widowControl w:val="0"/>
                                    <w:autoSpaceDE w:val="0"/>
                                    <w:autoSpaceDN w:val="0"/>
                                    <w:adjustRightInd w:val="0"/>
                                    <w:rPr>
                                      <w:sz w:val="24"/>
                                      <w:szCs w:val="24"/>
                                    </w:rPr>
                                  </w:pPr>
                                </w:p>
                              </w:tc>
                              <w:tc>
                                <w:tcPr>
                                  <w:tcW w:w="1120" w:type="dxa"/>
                                  <w:gridSpan w:val="2"/>
                                  <w:tcBorders>
                                    <w:top w:val="nil"/>
                                    <w:bottom w:val="nil"/>
                                  </w:tcBorders>
                                </w:tcPr>
                                <w:p w14:paraId="6473398B" w14:textId="77777777" w:rsidR="000770C7" w:rsidRDefault="000770C7">
                                  <w:pPr>
                                    <w:widowControl w:val="0"/>
                                    <w:autoSpaceDE w:val="0"/>
                                    <w:autoSpaceDN w:val="0"/>
                                    <w:adjustRightInd w:val="0"/>
                                    <w:rPr>
                                      <w:sz w:val="24"/>
                                      <w:szCs w:val="24"/>
                                    </w:rPr>
                                  </w:pPr>
                                </w:p>
                              </w:tc>
                              <w:tc>
                                <w:tcPr>
                                  <w:tcW w:w="1119" w:type="dxa"/>
                                  <w:gridSpan w:val="3"/>
                                  <w:tcBorders>
                                    <w:top w:val="nil"/>
                                    <w:bottom w:val="nil"/>
                                  </w:tcBorders>
                                </w:tcPr>
                                <w:p w14:paraId="3373686E" w14:textId="77777777" w:rsidR="000770C7" w:rsidRDefault="000770C7">
                                  <w:pPr>
                                    <w:widowControl w:val="0"/>
                                    <w:autoSpaceDE w:val="0"/>
                                    <w:autoSpaceDN w:val="0"/>
                                    <w:adjustRightInd w:val="0"/>
                                    <w:rPr>
                                      <w:sz w:val="24"/>
                                      <w:szCs w:val="24"/>
                                    </w:rPr>
                                  </w:pPr>
                                </w:p>
                              </w:tc>
                              <w:tc>
                                <w:tcPr>
                                  <w:tcW w:w="2240" w:type="dxa"/>
                                  <w:gridSpan w:val="2"/>
                                  <w:tcBorders>
                                    <w:top w:val="nil"/>
                                    <w:bottom w:val="nil"/>
                                    <w:right w:val="single" w:sz="4" w:space="0" w:color="auto"/>
                                  </w:tcBorders>
                                  <w:vAlign w:val="center"/>
                                </w:tcPr>
                                <w:p w14:paraId="384D3AE4" w14:textId="0BAE0CDE" w:rsidR="000770C7" w:rsidRPr="005F322C" w:rsidRDefault="000770C7" w:rsidP="005F322C">
                                  <w:pPr>
                                    <w:widowControl w:val="0"/>
                                    <w:autoSpaceDE w:val="0"/>
                                    <w:autoSpaceDN w:val="0"/>
                                    <w:adjustRightInd w:val="0"/>
                                    <w:jc w:val="center"/>
                                    <w:rPr>
                                      <w:rFonts w:ascii="Arial Narrow" w:hAnsi="Arial Narrow"/>
                                      <w:sz w:val="18"/>
                                      <w:szCs w:val="18"/>
                                    </w:rPr>
                                  </w:pPr>
                                  <w:r>
                                    <w:rPr>
                                      <w:rFonts w:ascii="Arial Narrow" w:hAnsi="Arial Narrow"/>
                                      <w:sz w:val="18"/>
                                      <w:szCs w:val="18"/>
                                    </w:rPr>
                                    <w:t>(C23) Total Imported content</w:t>
                                  </w:r>
                                </w:p>
                              </w:tc>
                              <w:tc>
                                <w:tcPr>
                                  <w:tcW w:w="1144" w:type="dxa"/>
                                  <w:tcBorders>
                                    <w:top w:val="single" w:sz="2" w:space="0" w:color="000000"/>
                                    <w:left w:val="single" w:sz="4" w:space="0" w:color="auto"/>
                                    <w:bottom w:val="single" w:sz="2" w:space="0" w:color="000000"/>
                                    <w:right w:val="single" w:sz="4" w:space="0" w:color="000000"/>
                                  </w:tcBorders>
                                </w:tcPr>
                                <w:p w14:paraId="05D90690" w14:textId="77777777" w:rsidR="000770C7" w:rsidRDefault="000770C7">
                                  <w:pPr>
                                    <w:widowControl w:val="0"/>
                                    <w:autoSpaceDE w:val="0"/>
                                    <w:autoSpaceDN w:val="0"/>
                                    <w:adjustRightInd w:val="0"/>
                                    <w:rPr>
                                      <w:sz w:val="24"/>
                                      <w:szCs w:val="24"/>
                                    </w:rPr>
                                  </w:pPr>
                                </w:p>
                              </w:tc>
                            </w:tr>
                            <w:tr w:rsidR="005F322C" w14:paraId="607F7CB5" w14:textId="77777777" w:rsidTr="00462C45">
                              <w:trPr>
                                <w:trHeight w:val="458"/>
                                <w:jc w:val="center"/>
                              </w:trPr>
                              <w:tc>
                                <w:tcPr>
                                  <w:tcW w:w="1119" w:type="dxa"/>
                                  <w:gridSpan w:val="2"/>
                                  <w:tcBorders>
                                    <w:top w:val="nil"/>
                                    <w:left w:val="nil"/>
                                    <w:bottom w:val="single" w:sz="4" w:space="0" w:color="auto"/>
                                  </w:tcBorders>
                                  <w:vAlign w:val="center"/>
                                  <w:hideMark/>
                                </w:tcPr>
                                <w:p w14:paraId="6DC9AEFF" w14:textId="77777777" w:rsidR="005F322C" w:rsidRDefault="005F322C">
                                  <w:pPr>
                                    <w:rPr>
                                      <w:sz w:val="24"/>
                                      <w:szCs w:val="24"/>
                                    </w:rPr>
                                  </w:pPr>
                                </w:p>
                              </w:tc>
                              <w:tc>
                                <w:tcPr>
                                  <w:tcW w:w="1120" w:type="dxa"/>
                                  <w:tcBorders>
                                    <w:top w:val="nil"/>
                                    <w:bottom w:val="nil"/>
                                  </w:tcBorders>
                                  <w:vAlign w:val="center"/>
                                </w:tcPr>
                                <w:p w14:paraId="6D4B5921" w14:textId="77777777" w:rsidR="005F322C" w:rsidRDefault="005F322C">
                                  <w:pPr>
                                    <w:rPr>
                                      <w:sz w:val="24"/>
                                      <w:szCs w:val="24"/>
                                    </w:rPr>
                                  </w:pPr>
                                </w:p>
                              </w:tc>
                              <w:tc>
                                <w:tcPr>
                                  <w:tcW w:w="1119" w:type="dxa"/>
                                  <w:tcBorders>
                                    <w:top w:val="nil"/>
                                    <w:bottom w:val="nil"/>
                                  </w:tcBorders>
                                  <w:vAlign w:val="center"/>
                                </w:tcPr>
                                <w:p w14:paraId="7EA747C9" w14:textId="77777777" w:rsidR="005F322C" w:rsidRDefault="005F322C">
                                  <w:pPr>
                                    <w:rPr>
                                      <w:sz w:val="24"/>
                                      <w:szCs w:val="24"/>
                                    </w:rPr>
                                  </w:pPr>
                                </w:p>
                              </w:tc>
                              <w:tc>
                                <w:tcPr>
                                  <w:tcW w:w="1120" w:type="dxa"/>
                                  <w:gridSpan w:val="2"/>
                                  <w:tcBorders>
                                    <w:top w:val="nil"/>
                                    <w:bottom w:val="nil"/>
                                  </w:tcBorders>
                                  <w:vAlign w:val="center"/>
                                </w:tcPr>
                                <w:p w14:paraId="7279F383" w14:textId="77777777" w:rsidR="005F322C" w:rsidRDefault="005F322C">
                                  <w:pPr>
                                    <w:rPr>
                                      <w:sz w:val="24"/>
                                      <w:szCs w:val="24"/>
                                    </w:rPr>
                                  </w:pPr>
                                </w:p>
                              </w:tc>
                              <w:tc>
                                <w:tcPr>
                                  <w:tcW w:w="1119" w:type="dxa"/>
                                  <w:gridSpan w:val="2"/>
                                  <w:tcBorders>
                                    <w:top w:val="nil"/>
                                    <w:bottom w:val="nil"/>
                                  </w:tcBorders>
                                  <w:vAlign w:val="center"/>
                                </w:tcPr>
                                <w:p w14:paraId="4B7FCE6B" w14:textId="77777777" w:rsidR="005F322C" w:rsidRDefault="005F322C">
                                  <w:pPr>
                                    <w:rPr>
                                      <w:sz w:val="24"/>
                                      <w:szCs w:val="24"/>
                                    </w:rPr>
                                  </w:pPr>
                                </w:p>
                              </w:tc>
                              <w:tc>
                                <w:tcPr>
                                  <w:tcW w:w="1120" w:type="dxa"/>
                                  <w:gridSpan w:val="2"/>
                                  <w:tcBorders>
                                    <w:top w:val="nil"/>
                                    <w:bottom w:val="nil"/>
                                  </w:tcBorders>
                                  <w:vAlign w:val="center"/>
                                </w:tcPr>
                                <w:p w14:paraId="011EB305" w14:textId="77777777" w:rsidR="005F322C" w:rsidRDefault="005F322C">
                                  <w:pPr>
                                    <w:rPr>
                                      <w:sz w:val="24"/>
                                      <w:szCs w:val="24"/>
                                    </w:rPr>
                                  </w:pPr>
                                </w:p>
                              </w:tc>
                              <w:tc>
                                <w:tcPr>
                                  <w:tcW w:w="1120" w:type="dxa"/>
                                  <w:gridSpan w:val="2"/>
                                  <w:tcBorders>
                                    <w:top w:val="nil"/>
                                    <w:bottom w:val="nil"/>
                                  </w:tcBorders>
                                  <w:vAlign w:val="center"/>
                                </w:tcPr>
                                <w:p w14:paraId="11C6799F" w14:textId="77777777" w:rsidR="005F322C" w:rsidRDefault="005F322C">
                                  <w:pPr>
                                    <w:rPr>
                                      <w:sz w:val="24"/>
                                      <w:szCs w:val="24"/>
                                    </w:rPr>
                                  </w:pPr>
                                </w:p>
                              </w:tc>
                              <w:tc>
                                <w:tcPr>
                                  <w:tcW w:w="1119" w:type="dxa"/>
                                  <w:gridSpan w:val="2"/>
                                  <w:tcBorders>
                                    <w:top w:val="nil"/>
                                    <w:bottom w:val="nil"/>
                                  </w:tcBorders>
                                  <w:vAlign w:val="center"/>
                                </w:tcPr>
                                <w:p w14:paraId="06348216" w14:textId="77777777" w:rsidR="005F322C" w:rsidRDefault="005F322C">
                                  <w:pPr>
                                    <w:rPr>
                                      <w:sz w:val="24"/>
                                      <w:szCs w:val="24"/>
                                    </w:rPr>
                                  </w:pPr>
                                </w:p>
                              </w:tc>
                              <w:tc>
                                <w:tcPr>
                                  <w:tcW w:w="1120" w:type="dxa"/>
                                  <w:gridSpan w:val="2"/>
                                  <w:tcBorders>
                                    <w:top w:val="nil"/>
                                    <w:bottom w:val="nil"/>
                                  </w:tcBorders>
                                  <w:vAlign w:val="center"/>
                                </w:tcPr>
                                <w:p w14:paraId="276F433F" w14:textId="77777777" w:rsidR="005F322C" w:rsidRDefault="005F322C">
                                  <w:pPr>
                                    <w:rPr>
                                      <w:sz w:val="24"/>
                                      <w:szCs w:val="24"/>
                                    </w:rPr>
                                  </w:pPr>
                                </w:p>
                              </w:tc>
                              <w:tc>
                                <w:tcPr>
                                  <w:tcW w:w="1119" w:type="dxa"/>
                                  <w:gridSpan w:val="3"/>
                                  <w:tcBorders>
                                    <w:top w:val="nil"/>
                                    <w:bottom w:val="nil"/>
                                  </w:tcBorders>
                                  <w:vAlign w:val="center"/>
                                </w:tcPr>
                                <w:p w14:paraId="7273A163" w14:textId="77777777" w:rsidR="005F322C" w:rsidRDefault="005F322C">
                                  <w:pPr>
                                    <w:rPr>
                                      <w:sz w:val="24"/>
                                      <w:szCs w:val="24"/>
                                    </w:rPr>
                                  </w:pPr>
                                </w:p>
                              </w:tc>
                              <w:tc>
                                <w:tcPr>
                                  <w:tcW w:w="2240" w:type="dxa"/>
                                  <w:gridSpan w:val="2"/>
                                  <w:tcBorders>
                                    <w:top w:val="nil"/>
                                    <w:bottom w:val="nil"/>
                                    <w:right w:val="single" w:sz="4" w:space="0" w:color="auto"/>
                                  </w:tcBorders>
                                  <w:vAlign w:val="center"/>
                                </w:tcPr>
                                <w:p w14:paraId="5675A9A4" w14:textId="202A032C" w:rsidR="005F322C" w:rsidRPr="005F322C" w:rsidRDefault="005F322C" w:rsidP="005F322C">
                                  <w:pPr>
                                    <w:jc w:val="center"/>
                                    <w:rPr>
                                      <w:rFonts w:ascii="Arial Narrow" w:hAnsi="Arial Narrow"/>
                                      <w:sz w:val="18"/>
                                      <w:szCs w:val="18"/>
                                    </w:rPr>
                                  </w:pPr>
                                  <w:r>
                                    <w:rPr>
                                      <w:rFonts w:ascii="Arial Narrow" w:hAnsi="Arial Narrow"/>
                                      <w:sz w:val="18"/>
                                      <w:szCs w:val="18"/>
                                    </w:rPr>
                                    <w:t>(C24) Total local content</w:t>
                                  </w:r>
                                </w:p>
                              </w:tc>
                              <w:tc>
                                <w:tcPr>
                                  <w:tcW w:w="1144" w:type="dxa"/>
                                  <w:tcBorders>
                                    <w:top w:val="single" w:sz="2" w:space="0" w:color="000000"/>
                                    <w:left w:val="single" w:sz="4" w:space="0" w:color="auto"/>
                                    <w:bottom w:val="single" w:sz="2" w:space="0" w:color="000000"/>
                                    <w:right w:val="single" w:sz="4" w:space="0" w:color="000000"/>
                                  </w:tcBorders>
                                </w:tcPr>
                                <w:p w14:paraId="7AF9E97E" w14:textId="77777777" w:rsidR="005F322C" w:rsidRDefault="005F322C">
                                  <w:pPr>
                                    <w:widowControl w:val="0"/>
                                    <w:autoSpaceDE w:val="0"/>
                                    <w:autoSpaceDN w:val="0"/>
                                    <w:adjustRightInd w:val="0"/>
                                    <w:rPr>
                                      <w:sz w:val="24"/>
                                      <w:szCs w:val="24"/>
                                    </w:rPr>
                                  </w:pPr>
                                </w:p>
                              </w:tc>
                            </w:tr>
                            <w:tr w:rsidR="000770C7" w14:paraId="6AE2167C" w14:textId="77777777" w:rsidTr="00462C45">
                              <w:trPr>
                                <w:trHeight w:val="461"/>
                                <w:jc w:val="center"/>
                              </w:trPr>
                              <w:tc>
                                <w:tcPr>
                                  <w:tcW w:w="2239" w:type="dxa"/>
                                  <w:gridSpan w:val="3"/>
                                  <w:tcBorders>
                                    <w:top w:val="single" w:sz="4" w:space="0" w:color="auto"/>
                                    <w:left w:val="nil"/>
                                    <w:bottom w:val="nil"/>
                                  </w:tcBorders>
                                  <w:vAlign w:val="center"/>
                                  <w:hideMark/>
                                </w:tcPr>
                                <w:p w14:paraId="2628CE6D" w14:textId="3257C329" w:rsidR="000770C7" w:rsidRDefault="000770C7">
                                  <w:pPr>
                                    <w:rPr>
                                      <w:sz w:val="24"/>
                                      <w:szCs w:val="24"/>
                                    </w:rPr>
                                  </w:pPr>
                                  <w:r>
                                    <w:rPr>
                                      <w:rFonts w:ascii="Arial Narrow" w:hAnsi="Arial Narrow"/>
                                      <w:sz w:val="18"/>
                                      <w:szCs w:val="18"/>
                                    </w:rPr>
                                    <w:t>DATE</w:t>
                                  </w:r>
                                </w:p>
                              </w:tc>
                              <w:tc>
                                <w:tcPr>
                                  <w:tcW w:w="1119" w:type="dxa"/>
                                  <w:tcBorders>
                                    <w:top w:val="nil"/>
                                    <w:bottom w:val="nil"/>
                                  </w:tcBorders>
                                  <w:vAlign w:val="center"/>
                                </w:tcPr>
                                <w:p w14:paraId="0683E393" w14:textId="77777777" w:rsidR="000770C7" w:rsidRDefault="000770C7">
                                  <w:pPr>
                                    <w:rPr>
                                      <w:sz w:val="24"/>
                                      <w:szCs w:val="24"/>
                                    </w:rPr>
                                  </w:pPr>
                                </w:p>
                              </w:tc>
                              <w:tc>
                                <w:tcPr>
                                  <w:tcW w:w="1120" w:type="dxa"/>
                                  <w:gridSpan w:val="2"/>
                                  <w:tcBorders>
                                    <w:top w:val="nil"/>
                                    <w:bottom w:val="nil"/>
                                  </w:tcBorders>
                                  <w:vAlign w:val="center"/>
                                </w:tcPr>
                                <w:p w14:paraId="0CBE25D1" w14:textId="77777777" w:rsidR="000770C7" w:rsidRDefault="000770C7">
                                  <w:pPr>
                                    <w:rPr>
                                      <w:sz w:val="24"/>
                                      <w:szCs w:val="24"/>
                                    </w:rPr>
                                  </w:pPr>
                                </w:p>
                              </w:tc>
                              <w:tc>
                                <w:tcPr>
                                  <w:tcW w:w="1119" w:type="dxa"/>
                                  <w:gridSpan w:val="2"/>
                                  <w:tcBorders>
                                    <w:top w:val="nil"/>
                                    <w:bottom w:val="nil"/>
                                  </w:tcBorders>
                                  <w:vAlign w:val="center"/>
                                </w:tcPr>
                                <w:p w14:paraId="75BD8B3B" w14:textId="77777777" w:rsidR="000770C7" w:rsidRDefault="000770C7">
                                  <w:pPr>
                                    <w:rPr>
                                      <w:sz w:val="24"/>
                                      <w:szCs w:val="24"/>
                                    </w:rPr>
                                  </w:pPr>
                                </w:p>
                              </w:tc>
                              <w:tc>
                                <w:tcPr>
                                  <w:tcW w:w="1120" w:type="dxa"/>
                                  <w:gridSpan w:val="2"/>
                                  <w:tcBorders>
                                    <w:top w:val="nil"/>
                                    <w:bottom w:val="nil"/>
                                  </w:tcBorders>
                                  <w:vAlign w:val="center"/>
                                </w:tcPr>
                                <w:p w14:paraId="03933B24" w14:textId="77777777" w:rsidR="000770C7" w:rsidRDefault="000770C7">
                                  <w:pPr>
                                    <w:rPr>
                                      <w:sz w:val="24"/>
                                      <w:szCs w:val="24"/>
                                    </w:rPr>
                                  </w:pPr>
                                </w:p>
                              </w:tc>
                              <w:tc>
                                <w:tcPr>
                                  <w:tcW w:w="1120" w:type="dxa"/>
                                  <w:gridSpan w:val="2"/>
                                  <w:tcBorders>
                                    <w:top w:val="nil"/>
                                    <w:bottom w:val="nil"/>
                                  </w:tcBorders>
                                  <w:vAlign w:val="center"/>
                                </w:tcPr>
                                <w:p w14:paraId="42508C59" w14:textId="77777777" w:rsidR="000770C7" w:rsidRDefault="000770C7">
                                  <w:pPr>
                                    <w:rPr>
                                      <w:sz w:val="24"/>
                                      <w:szCs w:val="24"/>
                                    </w:rPr>
                                  </w:pPr>
                                </w:p>
                              </w:tc>
                              <w:tc>
                                <w:tcPr>
                                  <w:tcW w:w="1119" w:type="dxa"/>
                                  <w:gridSpan w:val="2"/>
                                  <w:tcBorders>
                                    <w:top w:val="nil"/>
                                    <w:bottom w:val="nil"/>
                                  </w:tcBorders>
                                  <w:vAlign w:val="center"/>
                                </w:tcPr>
                                <w:p w14:paraId="27251BFC" w14:textId="77777777" w:rsidR="000770C7" w:rsidRDefault="000770C7">
                                  <w:pPr>
                                    <w:rPr>
                                      <w:sz w:val="24"/>
                                      <w:szCs w:val="24"/>
                                    </w:rPr>
                                  </w:pPr>
                                </w:p>
                              </w:tc>
                              <w:tc>
                                <w:tcPr>
                                  <w:tcW w:w="1120" w:type="dxa"/>
                                  <w:gridSpan w:val="2"/>
                                  <w:tcBorders>
                                    <w:top w:val="nil"/>
                                    <w:bottom w:val="nil"/>
                                  </w:tcBorders>
                                  <w:vAlign w:val="center"/>
                                </w:tcPr>
                                <w:p w14:paraId="55AF4A5E" w14:textId="77777777" w:rsidR="000770C7" w:rsidRDefault="000770C7">
                                  <w:pPr>
                                    <w:rPr>
                                      <w:sz w:val="24"/>
                                      <w:szCs w:val="24"/>
                                    </w:rPr>
                                  </w:pPr>
                                </w:p>
                              </w:tc>
                              <w:tc>
                                <w:tcPr>
                                  <w:tcW w:w="3359" w:type="dxa"/>
                                  <w:gridSpan w:val="5"/>
                                  <w:tcBorders>
                                    <w:top w:val="nil"/>
                                    <w:bottom w:val="nil"/>
                                    <w:right w:val="single" w:sz="4" w:space="0" w:color="auto"/>
                                  </w:tcBorders>
                                  <w:vAlign w:val="center"/>
                                </w:tcPr>
                                <w:p w14:paraId="15E0285D" w14:textId="56254487" w:rsidR="000770C7" w:rsidRPr="005F322C" w:rsidRDefault="000770C7" w:rsidP="005F322C">
                                  <w:pPr>
                                    <w:jc w:val="center"/>
                                    <w:rPr>
                                      <w:rFonts w:ascii="Arial Narrow" w:hAnsi="Arial Narrow"/>
                                      <w:sz w:val="18"/>
                                      <w:szCs w:val="18"/>
                                    </w:rPr>
                                  </w:pPr>
                                  <w:r>
                                    <w:rPr>
                                      <w:rFonts w:ascii="Arial Narrow" w:hAnsi="Arial Narrow"/>
                                      <w:sz w:val="18"/>
                                      <w:szCs w:val="18"/>
                                    </w:rPr>
                                    <w:t>(C25) Average local content % of tender</w:t>
                                  </w:r>
                                </w:p>
                              </w:tc>
                              <w:tc>
                                <w:tcPr>
                                  <w:tcW w:w="1144" w:type="dxa"/>
                                  <w:tcBorders>
                                    <w:top w:val="single" w:sz="2" w:space="0" w:color="000000"/>
                                    <w:left w:val="single" w:sz="4" w:space="0" w:color="auto"/>
                                    <w:bottom w:val="single" w:sz="2" w:space="0" w:color="000000"/>
                                    <w:right w:val="single" w:sz="4" w:space="0" w:color="000000"/>
                                  </w:tcBorders>
                                </w:tcPr>
                                <w:p w14:paraId="53792DE2" w14:textId="77777777" w:rsidR="000770C7" w:rsidRDefault="000770C7">
                                  <w:pPr>
                                    <w:widowControl w:val="0"/>
                                    <w:autoSpaceDE w:val="0"/>
                                    <w:autoSpaceDN w:val="0"/>
                                    <w:adjustRightInd w:val="0"/>
                                    <w:rPr>
                                      <w:sz w:val="24"/>
                                      <w:szCs w:val="24"/>
                                    </w:rPr>
                                  </w:pPr>
                                </w:p>
                              </w:tc>
                            </w:tr>
                          </w:tbl>
                          <w:p w14:paraId="7E8575A6" w14:textId="77777777" w:rsidR="000D68D4" w:rsidRDefault="000D68D4" w:rsidP="000D68D4">
                            <w:pPr>
                              <w:widowControl w:val="0"/>
                              <w:autoSpaceDE w:val="0"/>
                              <w:autoSpaceDN w:val="0"/>
                              <w:adjustRightInd w:val="0"/>
                              <w:rPr>
                                <w:sz w:val="24"/>
                                <w:szCs w:val="24"/>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63BA0" id="_x0000_t202" coordsize="21600,21600" o:spt="202" path="m,l,21600r21600,l21600,xe">
                <v:stroke joinstyle="miter"/>
                <v:path gradientshapeok="t" o:connecttype="rect"/>
              </v:shapetype>
              <v:shape id="Text Box 128" o:spid="_x0000_s1028" type="#_x0000_t202" style="position:absolute;margin-left:1in;margin-top:1in;width:739pt;height:442.3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" o:allowincell="f" filled="f" stroked="f">
                <v:textbox inset="0,0,0,0">
                  <w:txbxContent>
                    <w:tbl>
                      <w:tblPr>
                        <w:tblW w:w="0" w:type="auto"/>
                        <w:jc w:val="center"/>
                        <w:tblLayout w:type="fixed"/>
                        <w:tblCellMar>
                          <w:left w:w="0" w:type="dxa"/>
                          <w:right w:w="0" w:type="dxa"/>
                        </w:tblCellMar>
                        <w:tblLook w:val="04A0" w:firstRow="1" w:lastRow="0" w:firstColumn="1" w:lastColumn="0" w:noHBand="0" w:noVBand="1"/>
                      </w:tblPr>
                      <w:tblGrid>
                        <w:gridCol w:w="707"/>
                        <w:gridCol w:w="412"/>
                        <w:gridCol w:w="1120"/>
                        <w:gridCol w:w="1119"/>
                        <w:gridCol w:w="769"/>
                        <w:gridCol w:w="351"/>
                        <w:gridCol w:w="448"/>
                        <w:gridCol w:w="671"/>
                        <w:gridCol w:w="441"/>
                        <w:gridCol w:w="679"/>
                        <w:gridCol w:w="896"/>
                        <w:gridCol w:w="224"/>
                        <w:gridCol w:w="649"/>
                        <w:gridCol w:w="470"/>
                        <w:gridCol w:w="408"/>
                        <w:gridCol w:w="712"/>
                        <w:gridCol w:w="217"/>
                        <w:gridCol w:w="738"/>
                        <w:gridCol w:w="164"/>
                        <w:gridCol w:w="964"/>
                        <w:gridCol w:w="1276"/>
                        <w:gridCol w:w="1144"/>
                      </w:tblGrid>
                      <w:tr w:rsidR="000D68D4" w14:paraId="32E83759" w14:textId="77777777">
                        <w:trPr>
                          <w:trHeight w:hRule="exact" w:val="404"/>
                          <w:jc w:val="center"/>
                        </w:trPr>
                        <w:tc>
                          <w:tcPr>
                            <w:tcW w:w="4127" w:type="dxa"/>
                            <w:gridSpan w:val="5"/>
                            <w:tcBorders>
                              <w:top w:val="nil"/>
                              <w:left w:val="nil"/>
                              <w:bottom w:val="single" w:sz="4" w:space="0" w:color="000000"/>
                              <w:right w:val="single" w:sz="4" w:space="0" w:color="000000"/>
                            </w:tcBorders>
                          </w:tcPr>
                          <w:p w14:paraId="5BEBE826" w14:textId="77777777" w:rsidR="000D68D4" w:rsidRDefault="000D68D4">
                            <w:pPr>
                              <w:widowControl w:val="0"/>
                              <w:autoSpaceDE w:val="0"/>
                              <w:autoSpaceDN w:val="0"/>
                              <w:adjustRightInd w:val="0"/>
                              <w:ind w:left="284"/>
                              <w:jc w:val="center"/>
                              <w:rPr>
                                <w:sz w:val="24"/>
                                <w:szCs w:val="24"/>
                              </w:rPr>
                            </w:pPr>
                          </w:p>
                        </w:tc>
                        <w:tc>
                          <w:tcPr>
                            <w:tcW w:w="6166" w:type="dxa"/>
                            <w:gridSpan w:val="12"/>
                            <w:tcBorders>
                              <w:top w:val="single" w:sz="4" w:space="0" w:color="000000"/>
                              <w:left w:val="single" w:sz="4" w:space="0" w:color="000000"/>
                              <w:bottom w:val="single" w:sz="4" w:space="0" w:color="000000"/>
                              <w:right w:val="single" w:sz="4" w:space="0" w:color="000000"/>
                            </w:tcBorders>
                            <w:shd w:val="clear" w:color="auto" w:fill="D9D9D9"/>
                          </w:tcPr>
                          <w:p w14:paraId="0435E721" w14:textId="77777777" w:rsidR="000D68D4" w:rsidRDefault="000D68D4">
                            <w:pPr>
                              <w:widowControl w:val="0"/>
                              <w:autoSpaceDE w:val="0"/>
                              <w:autoSpaceDN w:val="0"/>
                              <w:adjustRightInd w:val="0"/>
                              <w:spacing w:before="6" w:line="100" w:lineRule="exact"/>
                              <w:rPr>
                                <w:sz w:val="10"/>
                                <w:szCs w:val="10"/>
                              </w:rPr>
                            </w:pPr>
                          </w:p>
                          <w:p w14:paraId="22F090FE" w14:textId="77777777" w:rsidR="000D68D4" w:rsidRDefault="000D68D4">
                            <w:pPr>
                              <w:widowControl w:val="0"/>
                              <w:autoSpaceDE w:val="0"/>
                              <w:autoSpaceDN w:val="0"/>
                              <w:adjustRightInd w:val="0"/>
                              <w:ind w:left="2116" w:right="2095"/>
                              <w:jc w:val="center"/>
                              <w:rPr>
                                <w:sz w:val="24"/>
                                <w:szCs w:val="24"/>
                              </w:rPr>
                            </w:pPr>
                            <w:r>
                              <w:rPr>
                                <w:rFonts w:ascii="Arial Narrow" w:hAnsi="Arial Narrow" w:cs="Arial Narrow"/>
                                <w:spacing w:val="-1"/>
                                <w:w w:val="109"/>
                                <w:sz w:val="15"/>
                                <w:szCs w:val="15"/>
                              </w:rPr>
                              <w:t>C</w:t>
                            </w:r>
                            <w:r>
                              <w:rPr>
                                <w:rFonts w:ascii="Arial Narrow" w:hAnsi="Arial Narrow" w:cs="Arial Narrow"/>
                                <w:spacing w:val="1"/>
                                <w:w w:val="109"/>
                                <w:sz w:val="15"/>
                                <w:szCs w:val="15"/>
                              </w:rPr>
                              <w:t>a</w:t>
                            </w:r>
                            <w:r>
                              <w:rPr>
                                <w:rFonts w:ascii="Arial Narrow" w:hAnsi="Arial Narrow" w:cs="Arial Narrow"/>
                                <w:spacing w:val="-1"/>
                                <w:w w:val="109"/>
                                <w:sz w:val="15"/>
                                <w:szCs w:val="15"/>
                              </w:rPr>
                              <w:t>l</w:t>
                            </w:r>
                            <w:r>
                              <w:rPr>
                                <w:rFonts w:ascii="Arial Narrow" w:hAnsi="Arial Narrow" w:cs="Arial Narrow"/>
                                <w:spacing w:val="1"/>
                                <w:w w:val="109"/>
                                <w:sz w:val="15"/>
                                <w:szCs w:val="15"/>
                              </w:rPr>
                              <w:t>cu</w:t>
                            </w:r>
                            <w:r>
                              <w:rPr>
                                <w:rFonts w:ascii="Arial Narrow" w:hAnsi="Arial Narrow" w:cs="Arial Narrow"/>
                                <w:spacing w:val="-3"/>
                                <w:w w:val="109"/>
                                <w:sz w:val="15"/>
                                <w:szCs w:val="15"/>
                              </w:rPr>
                              <w:t>l</w:t>
                            </w:r>
                            <w:r>
                              <w:rPr>
                                <w:rFonts w:ascii="Arial Narrow" w:hAnsi="Arial Narrow" w:cs="Arial Narrow"/>
                                <w:spacing w:val="1"/>
                                <w:w w:val="109"/>
                                <w:sz w:val="15"/>
                                <w:szCs w:val="15"/>
                              </w:rPr>
                              <w:t>a</w:t>
                            </w:r>
                            <w:r>
                              <w:rPr>
                                <w:rFonts w:ascii="Arial Narrow" w:hAnsi="Arial Narrow" w:cs="Arial Narrow"/>
                                <w:w w:val="109"/>
                                <w:sz w:val="15"/>
                                <w:szCs w:val="15"/>
                              </w:rPr>
                              <w:t>t</w:t>
                            </w:r>
                            <w:r>
                              <w:rPr>
                                <w:rFonts w:ascii="Arial Narrow" w:hAnsi="Arial Narrow" w:cs="Arial Narrow"/>
                                <w:spacing w:val="-1"/>
                                <w:w w:val="109"/>
                                <w:sz w:val="15"/>
                                <w:szCs w:val="15"/>
                              </w:rPr>
                              <w:t>io</w:t>
                            </w:r>
                            <w:r>
                              <w:rPr>
                                <w:rFonts w:ascii="Arial Narrow" w:hAnsi="Arial Narrow" w:cs="Arial Narrow"/>
                                <w:w w:val="109"/>
                                <w:sz w:val="15"/>
                                <w:szCs w:val="15"/>
                              </w:rPr>
                              <w:t>n</w:t>
                            </w:r>
                            <w:r>
                              <w:rPr>
                                <w:spacing w:val="-5"/>
                                <w:w w:val="109"/>
                                <w:sz w:val="15"/>
                                <w:szCs w:val="15"/>
                              </w:rPr>
                              <w:t xml:space="preserve"> </w:t>
                            </w:r>
                            <w:r>
                              <w:rPr>
                                <w:rFonts w:ascii="Arial Narrow" w:hAnsi="Arial Narrow" w:cs="Arial Narrow"/>
                                <w:spacing w:val="1"/>
                                <w:sz w:val="15"/>
                                <w:szCs w:val="15"/>
                              </w:rPr>
                              <w:t>o</w:t>
                            </w:r>
                            <w:r>
                              <w:rPr>
                                <w:rFonts w:ascii="Arial Narrow" w:hAnsi="Arial Narrow" w:cs="Arial Narrow"/>
                                <w:sz w:val="15"/>
                                <w:szCs w:val="15"/>
                              </w:rPr>
                              <w:t>f</w:t>
                            </w:r>
                            <w:r>
                              <w:rPr>
                                <w:spacing w:val="10"/>
                                <w:sz w:val="15"/>
                                <w:szCs w:val="15"/>
                              </w:rPr>
                              <w:t xml:space="preserve"> </w:t>
                            </w:r>
                            <w:r>
                              <w:rPr>
                                <w:rFonts w:ascii="Arial Narrow" w:hAnsi="Arial Narrow" w:cs="Arial Narrow"/>
                                <w:spacing w:val="-1"/>
                                <w:w w:val="111"/>
                                <w:sz w:val="15"/>
                                <w:szCs w:val="15"/>
                              </w:rPr>
                              <w:t>lo</w:t>
                            </w:r>
                            <w:r>
                              <w:rPr>
                                <w:rFonts w:ascii="Arial Narrow" w:hAnsi="Arial Narrow" w:cs="Arial Narrow"/>
                                <w:spacing w:val="1"/>
                                <w:w w:val="111"/>
                                <w:sz w:val="15"/>
                                <w:szCs w:val="15"/>
                              </w:rPr>
                              <w:t>ca</w:t>
                            </w:r>
                            <w:r>
                              <w:rPr>
                                <w:rFonts w:ascii="Arial Narrow" w:hAnsi="Arial Narrow" w:cs="Arial Narrow"/>
                                <w:w w:val="111"/>
                                <w:sz w:val="15"/>
                                <w:szCs w:val="15"/>
                              </w:rPr>
                              <w:t>l</w:t>
                            </w:r>
                            <w:r>
                              <w:rPr>
                                <w:spacing w:val="-9"/>
                                <w:w w:val="111"/>
                                <w:sz w:val="15"/>
                                <w:szCs w:val="15"/>
                              </w:rPr>
                              <w:t xml:space="preserve"> </w:t>
                            </w:r>
                            <w:r>
                              <w:rPr>
                                <w:rFonts w:ascii="Arial Narrow" w:hAnsi="Arial Narrow" w:cs="Arial Narrow"/>
                                <w:spacing w:val="-2"/>
                                <w:w w:val="112"/>
                                <w:sz w:val="15"/>
                                <w:szCs w:val="15"/>
                              </w:rPr>
                              <w:t>c</w:t>
                            </w:r>
                            <w:r>
                              <w:rPr>
                                <w:rFonts w:ascii="Arial Narrow" w:hAnsi="Arial Narrow" w:cs="Arial Narrow"/>
                                <w:spacing w:val="-1"/>
                                <w:w w:val="110"/>
                                <w:sz w:val="15"/>
                                <w:szCs w:val="15"/>
                              </w:rPr>
                              <w:t>o</w:t>
                            </w:r>
                            <w:r>
                              <w:rPr>
                                <w:rFonts w:ascii="Arial Narrow" w:hAnsi="Arial Narrow" w:cs="Arial Narrow"/>
                                <w:spacing w:val="1"/>
                                <w:w w:val="110"/>
                                <w:sz w:val="15"/>
                                <w:szCs w:val="15"/>
                              </w:rPr>
                              <w:t>n</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spacing w:val="1"/>
                                <w:w w:val="110"/>
                                <w:sz w:val="15"/>
                                <w:szCs w:val="15"/>
                              </w:rPr>
                              <w:t>n</w:t>
                            </w:r>
                            <w:r>
                              <w:rPr>
                                <w:rFonts w:ascii="Arial Narrow" w:hAnsi="Arial Narrow" w:cs="Arial Narrow"/>
                                <w:w w:val="120"/>
                                <w:sz w:val="15"/>
                                <w:szCs w:val="15"/>
                              </w:rPr>
                              <w:t>t</w:t>
                            </w:r>
                          </w:p>
                        </w:tc>
                        <w:tc>
                          <w:tcPr>
                            <w:tcW w:w="4286" w:type="dxa"/>
                            <w:gridSpan w:val="5"/>
                            <w:tcBorders>
                              <w:top w:val="single" w:sz="4" w:space="0" w:color="000000"/>
                              <w:left w:val="single" w:sz="4" w:space="0" w:color="000000"/>
                              <w:bottom w:val="single" w:sz="4" w:space="0" w:color="000000"/>
                              <w:right w:val="single" w:sz="4" w:space="0" w:color="000000"/>
                            </w:tcBorders>
                            <w:shd w:val="clear" w:color="auto" w:fill="D9D9D9"/>
                          </w:tcPr>
                          <w:p w14:paraId="01F71600" w14:textId="77777777" w:rsidR="000D68D4" w:rsidRDefault="000D68D4">
                            <w:pPr>
                              <w:widowControl w:val="0"/>
                              <w:autoSpaceDE w:val="0"/>
                              <w:autoSpaceDN w:val="0"/>
                              <w:adjustRightInd w:val="0"/>
                              <w:spacing w:before="6" w:line="100" w:lineRule="exact"/>
                              <w:rPr>
                                <w:sz w:val="10"/>
                                <w:szCs w:val="10"/>
                              </w:rPr>
                            </w:pPr>
                          </w:p>
                          <w:p w14:paraId="7F13BA8A" w14:textId="77777777" w:rsidR="000D68D4" w:rsidRDefault="000D68D4">
                            <w:pPr>
                              <w:widowControl w:val="0"/>
                              <w:autoSpaceDE w:val="0"/>
                              <w:autoSpaceDN w:val="0"/>
                              <w:adjustRightInd w:val="0"/>
                              <w:ind w:left="1650" w:right="1631"/>
                              <w:jc w:val="center"/>
                              <w:rPr>
                                <w:sz w:val="24"/>
                                <w:szCs w:val="24"/>
                              </w:rPr>
                            </w:pPr>
                            <w:r>
                              <w:rPr>
                                <w:rFonts w:ascii="Arial Narrow" w:hAnsi="Arial Narrow" w:cs="Arial Narrow"/>
                                <w:spacing w:val="1"/>
                                <w:sz w:val="15"/>
                                <w:szCs w:val="15"/>
                              </w:rPr>
                              <w:t>T</w:t>
                            </w:r>
                            <w:r>
                              <w:rPr>
                                <w:rFonts w:ascii="Arial Narrow" w:hAnsi="Arial Narrow" w:cs="Arial Narrow"/>
                                <w:spacing w:val="-2"/>
                                <w:sz w:val="15"/>
                                <w:szCs w:val="15"/>
                              </w:rPr>
                              <w:t>e</w:t>
                            </w:r>
                            <w:r>
                              <w:rPr>
                                <w:rFonts w:ascii="Arial Narrow" w:hAnsi="Arial Narrow" w:cs="Arial Narrow"/>
                                <w:spacing w:val="-1"/>
                                <w:sz w:val="15"/>
                                <w:szCs w:val="15"/>
                              </w:rPr>
                              <w:t>n</w:t>
                            </w:r>
                            <w:r>
                              <w:rPr>
                                <w:rFonts w:ascii="Arial Narrow" w:hAnsi="Arial Narrow" w:cs="Arial Narrow"/>
                                <w:spacing w:val="1"/>
                                <w:sz w:val="15"/>
                                <w:szCs w:val="15"/>
                              </w:rPr>
                              <w:t>de</w:t>
                            </w:r>
                            <w:r>
                              <w:rPr>
                                <w:rFonts w:ascii="Arial Narrow" w:hAnsi="Arial Narrow" w:cs="Arial Narrow"/>
                                <w:sz w:val="15"/>
                                <w:szCs w:val="15"/>
                              </w:rPr>
                              <w:t>r</w:t>
                            </w:r>
                            <w:r>
                              <w:rPr>
                                <w:spacing w:val="17"/>
                                <w:sz w:val="15"/>
                                <w:szCs w:val="15"/>
                              </w:rPr>
                              <w:t xml:space="preserve"> </w:t>
                            </w:r>
                            <w:r>
                              <w:rPr>
                                <w:rFonts w:ascii="Arial Narrow" w:hAnsi="Arial Narrow" w:cs="Arial Narrow"/>
                                <w:spacing w:val="-2"/>
                                <w:w w:val="112"/>
                                <w:sz w:val="15"/>
                                <w:szCs w:val="15"/>
                              </w:rPr>
                              <w:t>s</w:t>
                            </w:r>
                            <w:r>
                              <w:rPr>
                                <w:rFonts w:ascii="Arial Narrow" w:hAnsi="Arial Narrow" w:cs="Arial Narrow"/>
                                <w:spacing w:val="1"/>
                                <w:w w:val="110"/>
                                <w:sz w:val="15"/>
                                <w:szCs w:val="15"/>
                              </w:rPr>
                              <w:t>u</w:t>
                            </w:r>
                            <w:r>
                              <w:rPr>
                                <w:rFonts w:ascii="Arial Narrow" w:hAnsi="Arial Narrow" w:cs="Arial Narrow"/>
                                <w:spacing w:val="-2"/>
                                <w:w w:val="107"/>
                                <w:sz w:val="15"/>
                                <w:szCs w:val="15"/>
                              </w:rPr>
                              <w:t>m</w:t>
                            </w:r>
                            <w:r>
                              <w:rPr>
                                <w:rFonts w:ascii="Arial Narrow" w:hAnsi="Arial Narrow" w:cs="Arial Narrow"/>
                                <w:w w:val="107"/>
                                <w:sz w:val="15"/>
                                <w:szCs w:val="15"/>
                              </w:rPr>
                              <w:t>m</w:t>
                            </w:r>
                            <w:r>
                              <w:rPr>
                                <w:rFonts w:ascii="Arial Narrow" w:hAnsi="Arial Narrow" w:cs="Arial Narrow"/>
                                <w:spacing w:val="1"/>
                                <w:sz w:val="15"/>
                                <w:szCs w:val="15"/>
                              </w:rPr>
                              <w:t>a</w:t>
                            </w:r>
                            <w:r>
                              <w:rPr>
                                <w:rFonts w:ascii="Arial Narrow" w:hAnsi="Arial Narrow" w:cs="Arial Narrow"/>
                                <w:spacing w:val="-3"/>
                                <w:w w:val="117"/>
                                <w:sz w:val="15"/>
                                <w:szCs w:val="15"/>
                              </w:rPr>
                              <w:t>r</w:t>
                            </w:r>
                            <w:r>
                              <w:rPr>
                                <w:rFonts w:ascii="Arial Narrow" w:hAnsi="Arial Narrow" w:cs="Arial Narrow"/>
                                <w:w w:val="112"/>
                                <w:sz w:val="15"/>
                                <w:szCs w:val="15"/>
                              </w:rPr>
                              <w:t>y</w:t>
                            </w:r>
                          </w:p>
                        </w:tc>
                      </w:tr>
                      <w:tr w:rsidR="000D68D4" w14:paraId="2E67B216" w14:textId="77777777">
                        <w:trPr>
                          <w:trHeight w:hRule="exact" w:val="566"/>
                          <w:jc w:val="center"/>
                        </w:trPr>
                        <w:tc>
                          <w:tcPr>
                            <w:tcW w:w="707" w:type="dxa"/>
                            <w:tcBorders>
                              <w:top w:val="single" w:sz="4" w:space="0" w:color="000000"/>
                              <w:left w:val="single" w:sz="4" w:space="0" w:color="000000"/>
                              <w:bottom w:val="single" w:sz="4" w:space="0" w:color="000000"/>
                              <w:right w:val="single" w:sz="4" w:space="0" w:color="000000"/>
                            </w:tcBorders>
                            <w:shd w:val="clear" w:color="auto" w:fill="D9D9D9"/>
                            <w:hideMark/>
                          </w:tcPr>
                          <w:p w14:paraId="11A01B70" w14:textId="77777777" w:rsidR="000D68D4" w:rsidRDefault="000D68D4">
                            <w:pPr>
                              <w:widowControl w:val="0"/>
                              <w:autoSpaceDE w:val="0"/>
                              <w:autoSpaceDN w:val="0"/>
                              <w:adjustRightInd w:val="0"/>
                              <w:spacing w:before="17"/>
                              <w:ind w:left="227" w:right="109" w:hanging="72"/>
                              <w:rPr>
                                <w:sz w:val="24"/>
                                <w:szCs w:val="24"/>
                              </w:rPr>
                            </w:pPr>
                            <w:r>
                              <w:rPr>
                                <w:rFonts w:ascii="Arial Narrow" w:hAnsi="Arial Narrow" w:cs="Arial Narrow"/>
                                <w:spacing w:val="1"/>
                                <w:sz w:val="15"/>
                                <w:szCs w:val="15"/>
                              </w:rPr>
                              <w:t>T</w:t>
                            </w:r>
                            <w:r>
                              <w:rPr>
                                <w:rFonts w:ascii="Arial Narrow" w:hAnsi="Arial Narrow" w:cs="Arial Narrow"/>
                                <w:spacing w:val="-2"/>
                                <w:sz w:val="15"/>
                                <w:szCs w:val="15"/>
                              </w:rPr>
                              <w:t>e</w:t>
                            </w:r>
                            <w:r>
                              <w:rPr>
                                <w:rFonts w:ascii="Arial Narrow" w:hAnsi="Arial Narrow" w:cs="Arial Narrow"/>
                                <w:spacing w:val="-1"/>
                                <w:w w:val="110"/>
                                <w:sz w:val="15"/>
                                <w:szCs w:val="15"/>
                              </w:rPr>
                              <w:t>n</w:t>
                            </w:r>
                            <w:r>
                              <w:rPr>
                                <w:rFonts w:ascii="Arial Narrow" w:hAnsi="Arial Narrow" w:cs="Arial Narrow"/>
                                <w:spacing w:val="1"/>
                                <w:w w:val="110"/>
                                <w:sz w:val="15"/>
                                <w:szCs w:val="15"/>
                              </w:rPr>
                              <w:t>d</w:t>
                            </w:r>
                            <w:r>
                              <w:rPr>
                                <w:rFonts w:ascii="Arial Narrow" w:hAnsi="Arial Narrow" w:cs="Arial Narrow"/>
                                <w:spacing w:val="1"/>
                                <w:sz w:val="15"/>
                                <w:szCs w:val="15"/>
                              </w:rPr>
                              <w:t>e</w:t>
                            </w:r>
                            <w:r>
                              <w:rPr>
                                <w:rFonts w:ascii="Arial Narrow" w:hAnsi="Arial Narrow" w:cs="Arial Narrow"/>
                                <w:w w:val="117"/>
                                <w:sz w:val="15"/>
                                <w:szCs w:val="15"/>
                              </w:rPr>
                              <w:t>r</w:t>
                            </w:r>
                            <w:r>
                              <w:rPr>
                                <w:w w:val="117"/>
                                <w:sz w:val="15"/>
                                <w:szCs w:val="15"/>
                              </w:rPr>
                              <w:t xml:space="preserve"> </w:t>
                            </w:r>
                            <w:r>
                              <w:rPr>
                                <w:rFonts w:ascii="Arial Narrow" w:hAnsi="Arial Narrow" w:cs="Arial Narrow"/>
                                <w:spacing w:val="-1"/>
                                <w:sz w:val="15"/>
                                <w:szCs w:val="15"/>
                              </w:rPr>
                              <w:t>I</w:t>
                            </w:r>
                            <w:r>
                              <w:rPr>
                                <w:rFonts w:ascii="Arial Narrow" w:hAnsi="Arial Narrow" w:cs="Arial Narrow"/>
                                <w:w w:val="120"/>
                                <w:sz w:val="15"/>
                                <w:szCs w:val="15"/>
                              </w:rPr>
                              <w:t>t</w:t>
                            </w:r>
                            <w:r>
                              <w:rPr>
                                <w:rFonts w:ascii="Arial Narrow" w:hAnsi="Arial Narrow" w:cs="Arial Narrow"/>
                                <w:spacing w:val="1"/>
                                <w:sz w:val="15"/>
                                <w:szCs w:val="15"/>
                              </w:rPr>
                              <w:t>e</w:t>
                            </w:r>
                            <w:r>
                              <w:rPr>
                                <w:rFonts w:ascii="Arial Narrow" w:hAnsi="Arial Narrow" w:cs="Arial Narrow"/>
                                <w:w w:val="107"/>
                                <w:sz w:val="15"/>
                                <w:szCs w:val="15"/>
                              </w:rPr>
                              <w:t>m</w:t>
                            </w:r>
                            <w:r>
                              <w:rPr>
                                <w:w w:val="107"/>
                                <w:sz w:val="15"/>
                                <w:szCs w:val="15"/>
                              </w:rPr>
                              <w:t xml:space="preserve"> </w:t>
                            </w:r>
                            <w:r>
                              <w:rPr>
                                <w:rFonts w:ascii="Arial Narrow" w:hAnsi="Arial Narrow" w:cs="Arial Narrow"/>
                                <w:spacing w:val="-1"/>
                                <w:sz w:val="15"/>
                                <w:szCs w:val="15"/>
                              </w:rPr>
                              <w:t>N</w:t>
                            </w:r>
                            <w:r>
                              <w:rPr>
                                <w:rFonts w:ascii="Arial Narrow" w:hAnsi="Arial Narrow" w:cs="Arial Narrow"/>
                                <w:spacing w:val="1"/>
                                <w:w w:val="110"/>
                                <w:sz w:val="15"/>
                                <w:szCs w:val="15"/>
                              </w:rPr>
                              <w:t>o</w:t>
                            </w:r>
                            <w:r>
                              <w:rPr>
                                <w:rFonts w:ascii="Arial Narrow" w:hAnsi="Arial Narrow" w:cs="Arial Narrow"/>
                                <w:spacing w:val="-1"/>
                                <w:w w:val="126"/>
                                <w:sz w:val="15"/>
                                <w:szCs w:val="15"/>
                              </w:rPr>
                              <w:t>’</w:t>
                            </w:r>
                            <w:r>
                              <w:rPr>
                                <w:rFonts w:ascii="Arial Narrow" w:hAnsi="Arial Narrow" w:cs="Arial Narrow"/>
                                <w:w w:val="112"/>
                                <w:sz w:val="15"/>
                                <w:szCs w:val="15"/>
                              </w:rPr>
                              <w:t>s</w:t>
                            </w:r>
                          </w:p>
                        </w:tc>
                        <w:tc>
                          <w:tcPr>
                            <w:tcW w:w="3420" w:type="dxa"/>
                            <w:gridSpan w:val="4"/>
                            <w:tcBorders>
                              <w:top w:val="single" w:sz="4" w:space="0" w:color="000000"/>
                              <w:left w:val="single" w:sz="4" w:space="0" w:color="000000"/>
                              <w:bottom w:val="single" w:sz="4" w:space="0" w:color="000000"/>
                              <w:right w:val="single" w:sz="4" w:space="0" w:color="000000"/>
                            </w:tcBorders>
                            <w:shd w:val="clear" w:color="auto" w:fill="D9D9D9"/>
                          </w:tcPr>
                          <w:p w14:paraId="464963D1" w14:textId="77777777" w:rsidR="000D68D4" w:rsidRDefault="000D68D4">
                            <w:pPr>
                              <w:widowControl w:val="0"/>
                              <w:autoSpaceDE w:val="0"/>
                              <w:autoSpaceDN w:val="0"/>
                              <w:adjustRightInd w:val="0"/>
                              <w:spacing w:before="10" w:line="180" w:lineRule="exact"/>
                              <w:rPr>
                                <w:sz w:val="18"/>
                                <w:szCs w:val="18"/>
                              </w:rPr>
                            </w:pPr>
                          </w:p>
                          <w:p w14:paraId="08871163" w14:textId="77777777" w:rsidR="000D68D4" w:rsidRDefault="000D68D4">
                            <w:pPr>
                              <w:widowControl w:val="0"/>
                              <w:autoSpaceDE w:val="0"/>
                              <w:autoSpaceDN w:val="0"/>
                              <w:adjustRightInd w:val="0"/>
                              <w:ind w:left="1302" w:right="1280"/>
                              <w:jc w:val="center"/>
                              <w:rPr>
                                <w:sz w:val="24"/>
                                <w:szCs w:val="24"/>
                              </w:rPr>
                            </w:pPr>
                            <w:r>
                              <w:rPr>
                                <w:rFonts w:ascii="Arial Narrow" w:hAnsi="Arial Narrow" w:cs="Arial Narrow"/>
                                <w:spacing w:val="1"/>
                                <w:w w:val="114"/>
                                <w:sz w:val="15"/>
                                <w:szCs w:val="15"/>
                              </w:rPr>
                              <w:t>L</w:t>
                            </w:r>
                            <w:r>
                              <w:rPr>
                                <w:rFonts w:ascii="Arial Narrow" w:hAnsi="Arial Narrow" w:cs="Arial Narrow"/>
                                <w:spacing w:val="-1"/>
                                <w:w w:val="114"/>
                                <w:sz w:val="15"/>
                                <w:szCs w:val="15"/>
                              </w:rPr>
                              <w:t>i</w:t>
                            </w:r>
                            <w:r>
                              <w:rPr>
                                <w:rFonts w:ascii="Arial Narrow" w:hAnsi="Arial Narrow" w:cs="Arial Narrow"/>
                                <w:spacing w:val="1"/>
                                <w:w w:val="114"/>
                                <w:sz w:val="15"/>
                                <w:szCs w:val="15"/>
                              </w:rPr>
                              <w:t>s</w:t>
                            </w:r>
                            <w:r>
                              <w:rPr>
                                <w:rFonts w:ascii="Arial Narrow" w:hAnsi="Arial Narrow" w:cs="Arial Narrow"/>
                                <w:w w:val="114"/>
                                <w:sz w:val="15"/>
                                <w:szCs w:val="15"/>
                              </w:rPr>
                              <w:t>t</w:t>
                            </w:r>
                            <w:r>
                              <w:rPr>
                                <w:spacing w:val="-8"/>
                                <w:w w:val="114"/>
                                <w:sz w:val="15"/>
                                <w:szCs w:val="15"/>
                              </w:rPr>
                              <w:t xml:space="preserve"> </w:t>
                            </w:r>
                            <w:r>
                              <w:rPr>
                                <w:rFonts w:ascii="Arial Narrow" w:hAnsi="Arial Narrow" w:cs="Arial Narrow"/>
                                <w:spacing w:val="1"/>
                                <w:sz w:val="15"/>
                                <w:szCs w:val="15"/>
                              </w:rPr>
                              <w:t>o</w:t>
                            </w:r>
                            <w:r>
                              <w:rPr>
                                <w:rFonts w:ascii="Arial Narrow" w:hAnsi="Arial Narrow" w:cs="Arial Narrow"/>
                                <w:sz w:val="15"/>
                                <w:szCs w:val="15"/>
                              </w:rPr>
                              <w:t>f</w:t>
                            </w:r>
                            <w:r>
                              <w:rPr>
                                <w:spacing w:val="10"/>
                                <w:sz w:val="15"/>
                                <w:szCs w:val="15"/>
                              </w:rPr>
                              <w:t xml:space="preserve"> </w:t>
                            </w:r>
                            <w:r>
                              <w:rPr>
                                <w:rFonts w:ascii="Arial Narrow" w:hAnsi="Arial Narrow" w:cs="Arial Narrow"/>
                                <w:spacing w:val="-1"/>
                                <w:sz w:val="15"/>
                                <w:szCs w:val="15"/>
                              </w:rPr>
                              <w:t>I</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w w:val="107"/>
                                <w:sz w:val="15"/>
                                <w:szCs w:val="15"/>
                              </w:rPr>
                              <w:t>m</w:t>
                            </w:r>
                            <w:r>
                              <w:rPr>
                                <w:rFonts w:ascii="Arial Narrow" w:hAnsi="Arial Narrow" w:cs="Arial Narrow"/>
                                <w:w w:val="112"/>
                                <w:sz w:val="15"/>
                                <w:szCs w:val="15"/>
                              </w:rPr>
                              <w:t>s</w:t>
                            </w:r>
                          </w:p>
                        </w:tc>
                        <w:tc>
                          <w:tcPr>
                            <w:tcW w:w="79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0B2A8E1" w14:textId="77777777" w:rsidR="000D68D4" w:rsidRDefault="000D68D4">
                            <w:pPr>
                              <w:widowControl w:val="0"/>
                              <w:autoSpaceDE w:val="0"/>
                              <w:autoSpaceDN w:val="0"/>
                              <w:adjustRightInd w:val="0"/>
                              <w:spacing w:before="3" w:line="100" w:lineRule="exact"/>
                              <w:rPr>
                                <w:sz w:val="10"/>
                                <w:szCs w:val="10"/>
                              </w:rPr>
                            </w:pPr>
                          </w:p>
                          <w:p w14:paraId="21059622" w14:textId="77777777" w:rsidR="000D68D4" w:rsidRDefault="000D68D4">
                            <w:pPr>
                              <w:widowControl w:val="0"/>
                              <w:autoSpaceDE w:val="0"/>
                              <w:autoSpaceDN w:val="0"/>
                              <w:adjustRightInd w:val="0"/>
                              <w:ind w:left="71" w:right="54"/>
                              <w:jc w:val="center"/>
                              <w:rPr>
                                <w:rFonts w:ascii="Arial Narrow" w:hAnsi="Arial Narrow" w:cs="Arial Narrow"/>
                                <w:sz w:val="15"/>
                                <w:szCs w:val="15"/>
                              </w:rPr>
                            </w:pPr>
                            <w:r>
                              <w:rPr>
                                <w:rFonts w:ascii="Arial Narrow" w:hAnsi="Arial Narrow" w:cs="Arial Narrow"/>
                                <w:spacing w:val="1"/>
                                <w:sz w:val="15"/>
                                <w:szCs w:val="15"/>
                              </w:rPr>
                              <w:t>T</w:t>
                            </w:r>
                            <w:r>
                              <w:rPr>
                                <w:rFonts w:ascii="Arial Narrow" w:hAnsi="Arial Narrow" w:cs="Arial Narrow"/>
                                <w:spacing w:val="-2"/>
                                <w:sz w:val="15"/>
                                <w:szCs w:val="15"/>
                              </w:rPr>
                              <w:t>e</w:t>
                            </w:r>
                            <w:r>
                              <w:rPr>
                                <w:rFonts w:ascii="Arial Narrow" w:hAnsi="Arial Narrow" w:cs="Arial Narrow"/>
                                <w:spacing w:val="-1"/>
                                <w:sz w:val="15"/>
                                <w:szCs w:val="15"/>
                              </w:rPr>
                              <w:t>n</w:t>
                            </w:r>
                            <w:r>
                              <w:rPr>
                                <w:rFonts w:ascii="Arial Narrow" w:hAnsi="Arial Narrow" w:cs="Arial Narrow"/>
                                <w:spacing w:val="1"/>
                                <w:sz w:val="15"/>
                                <w:szCs w:val="15"/>
                              </w:rPr>
                              <w:t>de</w:t>
                            </w:r>
                            <w:r>
                              <w:rPr>
                                <w:rFonts w:ascii="Arial Narrow" w:hAnsi="Arial Narrow" w:cs="Arial Narrow"/>
                                <w:sz w:val="15"/>
                                <w:szCs w:val="15"/>
                              </w:rPr>
                              <w:t>r</w:t>
                            </w:r>
                            <w:r>
                              <w:rPr>
                                <w:spacing w:val="17"/>
                                <w:sz w:val="15"/>
                                <w:szCs w:val="15"/>
                              </w:rPr>
                              <w:t xml:space="preserve"> </w:t>
                            </w:r>
                            <w:r>
                              <w:rPr>
                                <w:rFonts w:ascii="Arial Narrow" w:hAnsi="Arial Narrow" w:cs="Arial Narrow"/>
                                <w:spacing w:val="-1"/>
                                <w:sz w:val="15"/>
                                <w:szCs w:val="15"/>
                              </w:rPr>
                              <w:t>P</w:t>
                            </w:r>
                            <w:r>
                              <w:rPr>
                                <w:rFonts w:ascii="Arial Narrow" w:hAnsi="Arial Narrow" w:cs="Arial Narrow"/>
                                <w:w w:val="117"/>
                                <w:sz w:val="15"/>
                                <w:szCs w:val="15"/>
                              </w:rPr>
                              <w:t>r</w:t>
                            </w:r>
                            <w:r>
                              <w:rPr>
                                <w:rFonts w:ascii="Arial Narrow" w:hAnsi="Arial Narrow" w:cs="Arial Narrow"/>
                                <w:spacing w:val="-1"/>
                                <w:w w:val="126"/>
                                <w:sz w:val="15"/>
                                <w:szCs w:val="15"/>
                              </w:rPr>
                              <w:t>i</w:t>
                            </w:r>
                            <w:r>
                              <w:rPr>
                                <w:rFonts w:ascii="Arial Narrow" w:hAnsi="Arial Narrow" w:cs="Arial Narrow"/>
                                <w:spacing w:val="1"/>
                                <w:w w:val="112"/>
                                <w:sz w:val="15"/>
                                <w:szCs w:val="15"/>
                              </w:rPr>
                              <w:t>c</w:t>
                            </w:r>
                            <w:r>
                              <w:rPr>
                                <w:rFonts w:ascii="Arial Narrow" w:hAnsi="Arial Narrow" w:cs="Arial Narrow"/>
                                <w:sz w:val="15"/>
                                <w:szCs w:val="15"/>
                              </w:rPr>
                              <w:t>e</w:t>
                            </w:r>
                          </w:p>
                          <w:p w14:paraId="6E5D5A62" w14:textId="77777777" w:rsidR="000D68D4" w:rsidRDefault="000D68D4">
                            <w:pPr>
                              <w:widowControl w:val="0"/>
                              <w:autoSpaceDE w:val="0"/>
                              <w:autoSpaceDN w:val="0"/>
                              <w:adjustRightInd w:val="0"/>
                              <w:ind w:left="253" w:right="234"/>
                              <w:jc w:val="center"/>
                              <w:rPr>
                                <w:sz w:val="24"/>
                                <w:szCs w:val="24"/>
                              </w:rPr>
                            </w:pPr>
                            <w:r>
                              <w:rPr>
                                <w:rFonts w:ascii="Arial Narrow" w:hAnsi="Arial Narrow" w:cs="Arial Narrow"/>
                                <w:sz w:val="15"/>
                                <w:szCs w:val="15"/>
                              </w:rPr>
                              <w:t>–</w:t>
                            </w:r>
                            <w:r>
                              <w:rPr>
                                <w:spacing w:val="-3"/>
                                <w:sz w:val="15"/>
                                <w:szCs w:val="15"/>
                              </w:rPr>
                              <w:t xml:space="preserve"> </w:t>
                            </w:r>
                            <w:r>
                              <w:rPr>
                                <w:rFonts w:ascii="Arial Narrow" w:hAnsi="Arial Narrow" w:cs="Arial Narrow"/>
                                <w:spacing w:val="1"/>
                                <w:sz w:val="15"/>
                                <w:szCs w:val="15"/>
                              </w:rPr>
                              <w:t>e</w:t>
                            </w:r>
                            <w:r>
                              <w:rPr>
                                <w:rFonts w:ascii="Arial Narrow" w:hAnsi="Arial Narrow" w:cs="Arial Narrow"/>
                                <w:spacing w:val="-2"/>
                                <w:sz w:val="15"/>
                                <w:szCs w:val="15"/>
                              </w:rPr>
                              <w:t>a</w:t>
                            </w:r>
                            <w:r>
                              <w:rPr>
                                <w:rFonts w:ascii="Arial Narrow" w:hAnsi="Arial Narrow" w:cs="Arial Narrow"/>
                                <w:spacing w:val="1"/>
                                <w:w w:val="112"/>
                                <w:sz w:val="15"/>
                                <w:szCs w:val="15"/>
                              </w:rPr>
                              <w:t>c</w:t>
                            </w:r>
                            <w:r>
                              <w:rPr>
                                <w:rFonts w:ascii="Arial Narrow" w:hAnsi="Arial Narrow" w:cs="Arial Narrow"/>
                                <w:w w:val="110"/>
                                <w:sz w:val="15"/>
                                <w:szCs w:val="15"/>
                              </w:rPr>
                              <w:t>h</w:t>
                            </w:r>
                          </w:p>
                        </w:tc>
                        <w:tc>
                          <w:tcPr>
                            <w:tcW w:w="111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E615F1C" w14:textId="77777777" w:rsidR="000D68D4" w:rsidRDefault="000D68D4">
                            <w:pPr>
                              <w:widowControl w:val="0"/>
                              <w:autoSpaceDE w:val="0"/>
                              <w:autoSpaceDN w:val="0"/>
                              <w:adjustRightInd w:val="0"/>
                              <w:spacing w:before="17"/>
                              <w:ind w:left="171" w:right="152"/>
                              <w:jc w:val="center"/>
                              <w:rPr>
                                <w:sz w:val="24"/>
                                <w:szCs w:val="24"/>
                              </w:rPr>
                            </w:pPr>
                            <w:r>
                              <w:rPr>
                                <w:rFonts w:ascii="Arial Narrow" w:hAnsi="Arial Narrow" w:cs="Arial Narrow"/>
                                <w:spacing w:val="-1"/>
                                <w:sz w:val="15"/>
                                <w:szCs w:val="15"/>
                              </w:rPr>
                              <w:t>E</w:t>
                            </w:r>
                            <w:r>
                              <w:rPr>
                                <w:rFonts w:ascii="Arial Narrow" w:hAnsi="Arial Narrow" w:cs="Arial Narrow"/>
                                <w:spacing w:val="1"/>
                                <w:w w:val="112"/>
                                <w:sz w:val="15"/>
                                <w:szCs w:val="15"/>
                              </w:rPr>
                              <w:t>x</w:t>
                            </w:r>
                            <w:r>
                              <w:rPr>
                                <w:rFonts w:ascii="Arial Narrow" w:hAnsi="Arial Narrow" w:cs="Arial Narrow"/>
                                <w:spacing w:val="1"/>
                                <w:sz w:val="15"/>
                                <w:szCs w:val="15"/>
                              </w:rPr>
                              <w:t>e</w:t>
                            </w:r>
                            <w:r>
                              <w:rPr>
                                <w:rFonts w:ascii="Arial Narrow" w:hAnsi="Arial Narrow" w:cs="Arial Narrow"/>
                                <w:spacing w:val="-2"/>
                                <w:w w:val="107"/>
                                <w:sz w:val="15"/>
                                <w:szCs w:val="15"/>
                              </w:rPr>
                              <w:t>m</w:t>
                            </w:r>
                            <w:r>
                              <w:rPr>
                                <w:rFonts w:ascii="Arial Narrow" w:hAnsi="Arial Narrow" w:cs="Arial Narrow"/>
                                <w:spacing w:val="1"/>
                                <w:w w:val="110"/>
                                <w:sz w:val="15"/>
                                <w:szCs w:val="15"/>
                              </w:rPr>
                              <w:t>p</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w w:val="110"/>
                                <w:sz w:val="15"/>
                                <w:szCs w:val="15"/>
                              </w:rPr>
                              <w:t>d</w:t>
                            </w:r>
                            <w:r>
                              <w:rPr>
                                <w:w w:val="110"/>
                                <w:sz w:val="15"/>
                                <w:szCs w:val="15"/>
                              </w:rPr>
                              <w:t xml:space="preserve"> </w:t>
                            </w:r>
                            <w:r>
                              <w:rPr>
                                <w:rFonts w:ascii="Arial Narrow" w:hAnsi="Arial Narrow" w:cs="Arial Narrow"/>
                                <w:spacing w:val="-1"/>
                                <w:w w:val="126"/>
                                <w:sz w:val="15"/>
                                <w:szCs w:val="15"/>
                              </w:rPr>
                              <w:t>i</w:t>
                            </w:r>
                            <w:r>
                              <w:rPr>
                                <w:rFonts w:ascii="Arial Narrow" w:hAnsi="Arial Narrow" w:cs="Arial Narrow"/>
                                <w:w w:val="107"/>
                                <w:sz w:val="15"/>
                                <w:szCs w:val="15"/>
                              </w:rPr>
                              <w:t>m</w:t>
                            </w:r>
                            <w:r>
                              <w:rPr>
                                <w:rFonts w:ascii="Arial Narrow" w:hAnsi="Arial Narrow" w:cs="Arial Narrow"/>
                                <w:spacing w:val="-1"/>
                                <w:w w:val="110"/>
                                <w:sz w:val="15"/>
                                <w:szCs w:val="15"/>
                              </w:rPr>
                              <w:t>p</w:t>
                            </w:r>
                            <w:r>
                              <w:rPr>
                                <w:rFonts w:ascii="Arial Narrow" w:hAnsi="Arial Narrow" w:cs="Arial Narrow"/>
                                <w:spacing w:val="1"/>
                                <w:w w:val="110"/>
                                <w:sz w:val="15"/>
                                <w:szCs w:val="15"/>
                              </w:rPr>
                              <w:t>o</w:t>
                            </w:r>
                            <w:r>
                              <w:rPr>
                                <w:rFonts w:ascii="Arial Narrow" w:hAnsi="Arial Narrow" w:cs="Arial Narrow"/>
                                <w:w w:val="117"/>
                                <w:sz w:val="15"/>
                                <w:szCs w:val="15"/>
                              </w:rPr>
                              <w:t>r</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w w:val="110"/>
                                <w:sz w:val="15"/>
                                <w:szCs w:val="15"/>
                              </w:rPr>
                              <w:t>d</w:t>
                            </w:r>
                            <w:r>
                              <w:rPr>
                                <w:w w:val="110"/>
                                <w:sz w:val="15"/>
                                <w:szCs w:val="15"/>
                              </w:rPr>
                              <w:t xml:space="preserve"> </w:t>
                            </w:r>
                            <w:r>
                              <w:rPr>
                                <w:rFonts w:ascii="Arial Narrow" w:hAnsi="Arial Narrow" w:cs="Arial Narrow"/>
                                <w:spacing w:val="1"/>
                                <w:w w:val="112"/>
                                <w:sz w:val="15"/>
                                <w:szCs w:val="15"/>
                              </w:rPr>
                              <w:t>v</w:t>
                            </w:r>
                            <w:r>
                              <w:rPr>
                                <w:rFonts w:ascii="Arial Narrow" w:hAnsi="Arial Narrow" w:cs="Arial Narrow"/>
                                <w:spacing w:val="1"/>
                                <w:sz w:val="15"/>
                                <w:szCs w:val="15"/>
                              </w:rPr>
                              <w:t>a</w:t>
                            </w:r>
                            <w:r>
                              <w:rPr>
                                <w:rFonts w:ascii="Arial Narrow" w:hAnsi="Arial Narrow" w:cs="Arial Narrow"/>
                                <w:spacing w:val="-1"/>
                                <w:w w:val="126"/>
                                <w:sz w:val="15"/>
                                <w:szCs w:val="15"/>
                              </w:rPr>
                              <w:t>l</w:t>
                            </w:r>
                            <w:r>
                              <w:rPr>
                                <w:rFonts w:ascii="Arial Narrow" w:hAnsi="Arial Narrow" w:cs="Arial Narrow"/>
                                <w:spacing w:val="-1"/>
                                <w:w w:val="110"/>
                                <w:sz w:val="15"/>
                                <w:szCs w:val="15"/>
                              </w:rPr>
                              <w:t>u</w:t>
                            </w:r>
                            <w:r>
                              <w:rPr>
                                <w:rFonts w:ascii="Arial Narrow" w:hAnsi="Arial Narrow" w:cs="Arial Narrow"/>
                                <w:sz w:val="15"/>
                                <w:szCs w:val="15"/>
                              </w:rPr>
                              <w:t>e</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88A723D" w14:textId="77777777" w:rsidR="000D68D4" w:rsidRDefault="000D68D4">
                            <w:pPr>
                              <w:widowControl w:val="0"/>
                              <w:autoSpaceDE w:val="0"/>
                              <w:autoSpaceDN w:val="0"/>
                              <w:adjustRightInd w:val="0"/>
                              <w:spacing w:before="17"/>
                              <w:ind w:left="120" w:right="98" w:hanging="5"/>
                              <w:jc w:val="center"/>
                              <w:rPr>
                                <w:sz w:val="24"/>
                                <w:szCs w:val="24"/>
                              </w:rPr>
                            </w:pPr>
                            <w:r>
                              <w:rPr>
                                <w:rFonts w:ascii="Arial Narrow" w:hAnsi="Arial Narrow" w:cs="Arial Narrow"/>
                                <w:spacing w:val="1"/>
                                <w:sz w:val="15"/>
                                <w:szCs w:val="15"/>
                              </w:rPr>
                              <w:t>T</w:t>
                            </w:r>
                            <w:r>
                              <w:rPr>
                                <w:rFonts w:ascii="Arial Narrow" w:hAnsi="Arial Narrow" w:cs="Arial Narrow"/>
                                <w:spacing w:val="-2"/>
                                <w:sz w:val="15"/>
                                <w:szCs w:val="15"/>
                              </w:rPr>
                              <w:t>e</w:t>
                            </w:r>
                            <w:r>
                              <w:rPr>
                                <w:rFonts w:ascii="Arial Narrow" w:hAnsi="Arial Narrow" w:cs="Arial Narrow"/>
                                <w:spacing w:val="-1"/>
                                <w:sz w:val="15"/>
                                <w:szCs w:val="15"/>
                              </w:rPr>
                              <w:t>n</w:t>
                            </w:r>
                            <w:r>
                              <w:rPr>
                                <w:rFonts w:ascii="Arial Narrow" w:hAnsi="Arial Narrow" w:cs="Arial Narrow"/>
                                <w:spacing w:val="1"/>
                                <w:sz w:val="15"/>
                                <w:szCs w:val="15"/>
                              </w:rPr>
                              <w:t>de</w:t>
                            </w:r>
                            <w:r>
                              <w:rPr>
                                <w:rFonts w:ascii="Arial Narrow" w:hAnsi="Arial Narrow" w:cs="Arial Narrow"/>
                                <w:sz w:val="15"/>
                                <w:szCs w:val="15"/>
                              </w:rPr>
                              <w:t>r</w:t>
                            </w:r>
                            <w:r>
                              <w:rPr>
                                <w:spacing w:val="17"/>
                                <w:sz w:val="15"/>
                                <w:szCs w:val="15"/>
                              </w:rPr>
                              <w:t xml:space="preserve"> </w:t>
                            </w:r>
                            <w:r>
                              <w:rPr>
                                <w:rFonts w:ascii="Arial Narrow" w:hAnsi="Arial Narrow" w:cs="Arial Narrow"/>
                                <w:spacing w:val="-2"/>
                                <w:w w:val="108"/>
                                <w:sz w:val="15"/>
                                <w:szCs w:val="15"/>
                              </w:rPr>
                              <w:t>v</w:t>
                            </w:r>
                            <w:r>
                              <w:rPr>
                                <w:rFonts w:ascii="Arial Narrow" w:hAnsi="Arial Narrow" w:cs="Arial Narrow"/>
                                <w:spacing w:val="1"/>
                                <w:w w:val="108"/>
                                <w:sz w:val="15"/>
                                <w:szCs w:val="15"/>
                              </w:rPr>
                              <w:t>a</w:t>
                            </w:r>
                            <w:r>
                              <w:rPr>
                                <w:rFonts w:ascii="Arial Narrow" w:hAnsi="Arial Narrow" w:cs="Arial Narrow"/>
                                <w:spacing w:val="-1"/>
                                <w:w w:val="108"/>
                                <w:sz w:val="15"/>
                                <w:szCs w:val="15"/>
                              </w:rPr>
                              <w:t>lu</w:t>
                            </w:r>
                            <w:r>
                              <w:rPr>
                                <w:rFonts w:ascii="Arial Narrow" w:hAnsi="Arial Narrow" w:cs="Arial Narrow"/>
                                <w:w w:val="108"/>
                                <w:sz w:val="15"/>
                                <w:szCs w:val="15"/>
                              </w:rPr>
                              <w:t>e</w:t>
                            </w:r>
                            <w:r>
                              <w:rPr>
                                <w:spacing w:val="-8"/>
                                <w:w w:val="108"/>
                                <w:sz w:val="15"/>
                                <w:szCs w:val="15"/>
                              </w:rPr>
                              <w:t xml:space="preserve"> </w:t>
                            </w:r>
                            <w:r>
                              <w:rPr>
                                <w:rFonts w:ascii="Arial Narrow" w:hAnsi="Arial Narrow" w:cs="Arial Narrow"/>
                                <w:spacing w:val="-1"/>
                                <w:w w:val="108"/>
                                <w:sz w:val="15"/>
                                <w:szCs w:val="15"/>
                              </w:rPr>
                              <w:t>n</w:t>
                            </w:r>
                            <w:r>
                              <w:rPr>
                                <w:rFonts w:ascii="Arial Narrow" w:hAnsi="Arial Narrow" w:cs="Arial Narrow"/>
                                <w:spacing w:val="1"/>
                                <w:w w:val="108"/>
                                <w:sz w:val="15"/>
                                <w:szCs w:val="15"/>
                              </w:rPr>
                              <w:t>e</w:t>
                            </w:r>
                            <w:r>
                              <w:rPr>
                                <w:rFonts w:ascii="Arial Narrow" w:hAnsi="Arial Narrow" w:cs="Arial Narrow"/>
                                <w:w w:val="108"/>
                                <w:sz w:val="15"/>
                                <w:szCs w:val="15"/>
                              </w:rPr>
                              <w:t>t</w:t>
                            </w:r>
                            <w:r>
                              <w:rPr>
                                <w:w w:val="108"/>
                                <w:sz w:val="15"/>
                                <w:szCs w:val="15"/>
                              </w:rPr>
                              <w:t xml:space="preserve"> </w:t>
                            </w:r>
                            <w:r>
                              <w:rPr>
                                <w:rFonts w:ascii="Arial Narrow" w:hAnsi="Arial Narrow" w:cs="Arial Narrow"/>
                                <w:spacing w:val="1"/>
                                <w:sz w:val="15"/>
                                <w:szCs w:val="15"/>
                              </w:rPr>
                              <w:t>o</w:t>
                            </w:r>
                            <w:r>
                              <w:rPr>
                                <w:rFonts w:ascii="Arial Narrow" w:hAnsi="Arial Narrow" w:cs="Arial Narrow"/>
                                <w:sz w:val="15"/>
                                <w:szCs w:val="15"/>
                              </w:rPr>
                              <w:t>f</w:t>
                            </w:r>
                            <w:r>
                              <w:rPr>
                                <w:spacing w:val="10"/>
                                <w:sz w:val="15"/>
                                <w:szCs w:val="15"/>
                              </w:rPr>
                              <w:t xml:space="preserve"> </w:t>
                            </w:r>
                            <w:r>
                              <w:rPr>
                                <w:rFonts w:ascii="Arial Narrow" w:hAnsi="Arial Narrow" w:cs="Arial Narrow"/>
                                <w:spacing w:val="1"/>
                                <w:sz w:val="15"/>
                                <w:szCs w:val="15"/>
                              </w:rPr>
                              <w:t>e</w:t>
                            </w:r>
                            <w:r>
                              <w:rPr>
                                <w:rFonts w:ascii="Arial Narrow" w:hAnsi="Arial Narrow" w:cs="Arial Narrow"/>
                                <w:spacing w:val="-2"/>
                                <w:w w:val="112"/>
                                <w:sz w:val="15"/>
                                <w:szCs w:val="15"/>
                              </w:rPr>
                              <w:t>x</w:t>
                            </w:r>
                            <w:r>
                              <w:rPr>
                                <w:rFonts w:ascii="Arial Narrow" w:hAnsi="Arial Narrow" w:cs="Arial Narrow"/>
                                <w:spacing w:val="1"/>
                                <w:sz w:val="15"/>
                                <w:szCs w:val="15"/>
                              </w:rPr>
                              <w:t>e</w:t>
                            </w:r>
                            <w:r>
                              <w:rPr>
                                <w:rFonts w:ascii="Arial Narrow" w:hAnsi="Arial Narrow" w:cs="Arial Narrow"/>
                                <w:spacing w:val="-2"/>
                                <w:w w:val="107"/>
                                <w:sz w:val="15"/>
                                <w:szCs w:val="15"/>
                              </w:rPr>
                              <w:t>m</w:t>
                            </w:r>
                            <w:r>
                              <w:rPr>
                                <w:rFonts w:ascii="Arial Narrow" w:hAnsi="Arial Narrow" w:cs="Arial Narrow"/>
                                <w:spacing w:val="1"/>
                                <w:w w:val="110"/>
                                <w:sz w:val="15"/>
                                <w:szCs w:val="15"/>
                              </w:rPr>
                              <w:t>p</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w w:val="110"/>
                                <w:sz w:val="15"/>
                                <w:szCs w:val="15"/>
                              </w:rPr>
                              <w:t>d</w:t>
                            </w:r>
                            <w:r>
                              <w:rPr>
                                <w:w w:val="110"/>
                                <w:sz w:val="15"/>
                                <w:szCs w:val="15"/>
                              </w:rPr>
                              <w:t xml:space="preserve"> </w:t>
                            </w:r>
                            <w:r>
                              <w:rPr>
                                <w:rFonts w:ascii="Arial Narrow" w:hAnsi="Arial Narrow" w:cs="Arial Narrow"/>
                                <w:spacing w:val="-1"/>
                                <w:w w:val="110"/>
                                <w:sz w:val="15"/>
                                <w:szCs w:val="15"/>
                              </w:rPr>
                              <w:t>i</w:t>
                            </w:r>
                            <w:r>
                              <w:rPr>
                                <w:rFonts w:ascii="Arial Narrow" w:hAnsi="Arial Narrow" w:cs="Arial Narrow"/>
                                <w:w w:val="110"/>
                                <w:sz w:val="15"/>
                                <w:szCs w:val="15"/>
                              </w:rPr>
                              <w:t>m</w:t>
                            </w:r>
                            <w:r>
                              <w:rPr>
                                <w:rFonts w:ascii="Arial Narrow" w:hAnsi="Arial Narrow" w:cs="Arial Narrow"/>
                                <w:spacing w:val="-1"/>
                                <w:w w:val="110"/>
                                <w:sz w:val="15"/>
                                <w:szCs w:val="15"/>
                              </w:rPr>
                              <w:t>p</w:t>
                            </w:r>
                            <w:r>
                              <w:rPr>
                                <w:rFonts w:ascii="Arial Narrow" w:hAnsi="Arial Narrow" w:cs="Arial Narrow"/>
                                <w:spacing w:val="1"/>
                                <w:w w:val="110"/>
                                <w:sz w:val="15"/>
                                <w:szCs w:val="15"/>
                              </w:rPr>
                              <w:t>o</w:t>
                            </w:r>
                            <w:r>
                              <w:rPr>
                                <w:rFonts w:ascii="Arial Narrow" w:hAnsi="Arial Narrow" w:cs="Arial Narrow"/>
                                <w:w w:val="110"/>
                                <w:sz w:val="15"/>
                                <w:szCs w:val="15"/>
                              </w:rPr>
                              <w:t>rt</w:t>
                            </w:r>
                            <w:r>
                              <w:rPr>
                                <w:rFonts w:ascii="Arial Narrow" w:hAnsi="Arial Narrow" w:cs="Arial Narrow"/>
                                <w:spacing w:val="-2"/>
                                <w:w w:val="110"/>
                                <w:sz w:val="15"/>
                                <w:szCs w:val="15"/>
                              </w:rPr>
                              <w:t>e</w:t>
                            </w:r>
                            <w:r>
                              <w:rPr>
                                <w:rFonts w:ascii="Arial Narrow" w:hAnsi="Arial Narrow" w:cs="Arial Narrow"/>
                                <w:w w:val="110"/>
                                <w:sz w:val="15"/>
                                <w:szCs w:val="15"/>
                              </w:rPr>
                              <w:t>d</w:t>
                            </w:r>
                            <w:r>
                              <w:rPr>
                                <w:spacing w:val="-6"/>
                                <w:w w:val="110"/>
                                <w:sz w:val="15"/>
                                <w:szCs w:val="15"/>
                              </w:rPr>
                              <w:t xml:space="preserve"> </w:t>
                            </w:r>
                            <w:r>
                              <w:rPr>
                                <w:rFonts w:ascii="Arial Narrow" w:hAnsi="Arial Narrow" w:cs="Arial Narrow"/>
                                <w:spacing w:val="-2"/>
                                <w:w w:val="112"/>
                                <w:sz w:val="15"/>
                                <w:szCs w:val="15"/>
                              </w:rPr>
                              <w:t>c</w:t>
                            </w:r>
                            <w:r>
                              <w:rPr>
                                <w:rFonts w:ascii="Arial Narrow" w:hAnsi="Arial Narrow" w:cs="Arial Narrow"/>
                                <w:spacing w:val="1"/>
                                <w:w w:val="110"/>
                                <w:sz w:val="15"/>
                                <w:szCs w:val="15"/>
                              </w:rPr>
                              <w:t>on</w:t>
                            </w:r>
                            <w:r>
                              <w:rPr>
                                <w:rFonts w:ascii="Arial Narrow" w:hAnsi="Arial Narrow" w:cs="Arial Narrow"/>
                                <w:spacing w:val="-3"/>
                                <w:w w:val="120"/>
                                <w:sz w:val="15"/>
                                <w:szCs w:val="15"/>
                              </w:rPr>
                              <w:t>t</w:t>
                            </w:r>
                            <w:r>
                              <w:rPr>
                                <w:rFonts w:ascii="Arial Narrow" w:hAnsi="Arial Narrow" w:cs="Arial Narrow"/>
                                <w:spacing w:val="1"/>
                                <w:sz w:val="15"/>
                                <w:szCs w:val="15"/>
                              </w:rPr>
                              <w:t>e</w:t>
                            </w:r>
                            <w:r>
                              <w:rPr>
                                <w:rFonts w:ascii="Arial Narrow" w:hAnsi="Arial Narrow" w:cs="Arial Narrow"/>
                                <w:spacing w:val="1"/>
                                <w:w w:val="110"/>
                                <w:sz w:val="15"/>
                                <w:szCs w:val="15"/>
                              </w:rPr>
                              <w:t>n</w:t>
                            </w:r>
                            <w:r>
                              <w:rPr>
                                <w:rFonts w:ascii="Arial Narrow" w:hAnsi="Arial Narrow" w:cs="Arial Narrow"/>
                                <w:w w:val="120"/>
                                <w:sz w:val="15"/>
                                <w:szCs w:val="15"/>
                              </w:rPr>
                              <w:t>t</w:t>
                            </w:r>
                          </w:p>
                        </w:tc>
                        <w:tc>
                          <w:tcPr>
                            <w:tcW w:w="873"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4D696D" w14:textId="77777777" w:rsidR="000D68D4" w:rsidRDefault="000D68D4">
                            <w:pPr>
                              <w:widowControl w:val="0"/>
                              <w:autoSpaceDE w:val="0"/>
                              <w:autoSpaceDN w:val="0"/>
                              <w:adjustRightInd w:val="0"/>
                              <w:spacing w:before="3" w:line="100" w:lineRule="exact"/>
                              <w:rPr>
                                <w:sz w:val="10"/>
                                <w:szCs w:val="10"/>
                              </w:rPr>
                            </w:pPr>
                          </w:p>
                          <w:p w14:paraId="6ED23736" w14:textId="77777777" w:rsidR="000D68D4" w:rsidRDefault="000D68D4">
                            <w:pPr>
                              <w:widowControl w:val="0"/>
                              <w:autoSpaceDE w:val="0"/>
                              <w:autoSpaceDN w:val="0"/>
                              <w:adjustRightInd w:val="0"/>
                              <w:ind w:left="261" w:right="110" w:hanging="106"/>
                              <w:rPr>
                                <w:sz w:val="24"/>
                                <w:szCs w:val="24"/>
                              </w:rPr>
                            </w:pPr>
                            <w:r>
                              <w:rPr>
                                <w:rFonts w:ascii="Arial Narrow" w:hAnsi="Arial Narrow" w:cs="Arial Narrow"/>
                                <w:spacing w:val="-1"/>
                                <w:sz w:val="15"/>
                                <w:szCs w:val="15"/>
                              </w:rPr>
                              <w:t>I</w:t>
                            </w:r>
                            <w:r>
                              <w:rPr>
                                <w:rFonts w:ascii="Arial Narrow" w:hAnsi="Arial Narrow" w:cs="Arial Narrow"/>
                                <w:w w:val="107"/>
                                <w:sz w:val="15"/>
                                <w:szCs w:val="15"/>
                              </w:rPr>
                              <w:t>m</w:t>
                            </w:r>
                            <w:r>
                              <w:rPr>
                                <w:rFonts w:ascii="Arial Narrow" w:hAnsi="Arial Narrow" w:cs="Arial Narrow"/>
                                <w:spacing w:val="-1"/>
                                <w:w w:val="110"/>
                                <w:sz w:val="15"/>
                                <w:szCs w:val="15"/>
                              </w:rPr>
                              <w:t>p</w:t>
                            </w:r>
                            <w:r>
                              <w:rPr>
                                <w:rFonts w:ascii="Arial Narrow" w:hAnsi="Arial Narrow" w:cs="Arial Narrow"/>
                                <w:spacing w:val="1"/>
                                <w:w w:val="110"/>
                                <w:sz w:val="15"/>
                                <w:szCs w:val="15"/>
                              </w:rPr>
                              <w:t>o</w:t>
                            </w:r>
                            <w:r>
                              <w:rPr>
                                <w:rFonts w:ascii="Arial Narrow" w:hAnsi="Arial Narrow" w:cs="Arial Narrow"/>
                                <w:w w:val="117"/>
                                <w:sz w:val="15"/>
                                <w:szCs w:val="15"/>
                              </w:rPr>
                              <w:t>r</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w w:val="110"/>
                                <w:sz w:val="15"/>
                                <w:szCs w:val="15"/>
                              </w:rPr>
                              <w:t>d</w:t>
                            </w:r>
                            <w:r>
                              <w:rPr>
                                <w:w w:val="110"/>
                                <w:sz w:val="15"/>
                                <w:szCs w:val="15"/>
                              </w:rPr>
                              <w:t xml:space="preserve"> </w:t>
                            </w:r>
                            <w:r>
                              <w:rPr>
                                <w:rFonts w:ascii="Arial Narrow" w:hAnsi="Arial Narrow" w:cs="Arial Narrow"/>
                                <w:spacing w:val="1"/>
                                <w:w w:val="112"/>
                                <w:sz w:val="15"/>
                                <w:szCs w:val="15"/>
                              </w:rPr>
                              <w:t>v</w:t>
                            </w:r>
                            <w:r>
                              <w:rPr>
                                <w:rFonts w:ascii="Arial Narrow" w:hAnsi="Arial Narrow" w:cs="Arial Narrow"/>
                                <w:spacing w:val="1"/>
                                <w:sz w:val="15"/>
                                <w:szCs w:val="15"/>
                              </w:rPr>
                              <w:t>a</w:t>
                            </w:r>
                            <w:r>
                              <w:rPr>
                                <w:rFonts w:ascii="Arial Narrow" w:hAnsi="Arial Narrow" w:cs="Arial Narrow"/>
                                <w:spacing w:val="-1"/>
                                <w:w w:val="126"/>
                                <w:sz w:val="15"/>
                                <w:szCs w:val="15"/>
                              </w:rPr>
                              <w:t>l</w:t>
                            </w:r>
                            <w:r>
                              <w:rPr>
                                <w:rFonts w:ascii="Arial Narrow" w:hAnsi="Arial Narrow" w:cs="Arial Narrow"/>
                                <w:spacing w:val="-1"/>
                                <w:w w:val="110"/>
                                <w:sz w:val="15"/>
                                <w:szCs w:val="15"/>
                              </w:rPr>
                              <w:t>u</w:t>
                            </w:r>
                            <w:r>
                              <w:rPr>
                                <w:rFonts w:ascii="Arial Narrow" w:hAnsi="Arial Narrow" w:cs="Arial Narrow"/>
                                <w:sz w:val="15"/>
                                <w:szCs w:val="15"/>
                              </w:rPr>
                              <w:t>e</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9D10CD" w14:textId="77777777" w:rsidR="000D68D4" w:rsidRDefault="000D68D4">
                            <w:pPr>
                              <w:widowControl w:val="0"/>
                              <w:autoSpaceDE w:val="0"/>
                              <w:autoSpaceDN w:val="0"/>
                              <w:adjustRightInd w:val="0"/>
                              <w:spacing w:before="3" w:line="100" w:lineRule="exact"/>
                              <w:rPr>
                                <w:sz w:val="10"/>
                                <w:szCs w:val="10"/>
                              </w:rPr>
                            </w:pPr>
                          </w:p>
                          <w:p w14:paraId="519A4E88" w14:textId="77777777" w:rsidR="000D68D4" w:rsidRDefault="000D68D4">
                            <w:pPr>
                              <w:widowControl w:val="0"/>
                              <w:autoSpaceDE w:val="0"/>
                              <w:autoSpaceDN w:val="0"/>
                              <w:adjustRightInd w:val="0"/>
                              <w:ind w:left="263" w:right="209" w:hanging="5"/>
                              <w:rPr>
                                <w:sz w:val="24"/>
                                <w:szCs w:val="24"/>
                              </w:rPr>
                            </w:pPr>
                            <w:r>
                              <w:rPr>
                                <w:rFonts w:ascii="Arial Narrow" w:hAnsi="Arial Narrow" w:cs="Arial Narrow"/>
                                <w:spacing w:val="1"/>
                                <w:w w:val="110"/>
                                <w:sz w:val="15"/>
                                <w:szCs w:val="15"/>
                              </w:rPr>
                              <w:t>L</w:t>
                            </w:r>
                            <w:r>
                              <w:rPr>
                                <w:rFonts w:ascii="Arial Narrow" w:hAnsi="Arial Narrow" w:cs="Arial Narrow"/>
                                <w:spacing w:val="-1"/>
                                <w:w w:val="110"/>
                                <w:sz w:val="15"/>
                                <w:szCs w:val="15"/>
                              </w:rPr>
                              <w:t>o</w:t>
                            </w:r>
                            <w:r>
                              <w:rPr>
                                <w:rFonts w:ascii="Arial Narrow" w:hAnsi="Arial Narrow" w:cs="Arial Narrow"/>
                                <w:spacing w:val="1"/>
                                <w:w w:val="112"/>
                                <w:sz w:val="15"/>
                                <w:szCs w:val="15"/>
                              </w:rPr>
                              <w:t>c</w:t>
                            </w:r>
                            <w:r>
                              <w:rPr>
                                <w:rFonts w:ascii="Arial Narrow" w:hAnsi="Arial Narrow" w:cs="Arial Narrow"/>
                                <w:spacing w:val="1"/>
                                <w:sz w:val="15"/>
                                <w:szCs w:val="15"/>
                              </w:rPr>
                              <w:t>a</w:t>
                            </w:r>
                            <w:r>
                              <w:rPr>
                                <w:rFonts w:ascii="Arial Narrow" w:hAnsi="Arial Narrow" w:cs="Arial Narrow"/>
                                <w:w w:val="126"/>
                                <w:sz w:val="15"/>
                                <w:szCs w:val="15"/>
                              </w:rPr>
                              <w:t>l</w:t>
                            </w:r>
                            <w:r>
                              <w:rPr>
                                <w:w w:val="126"/>
                                <w:sz w:val="15"/>
                                <w:szCs w:val="15"/>
                              </w:rPr>
                              <w:t xml:space="preserve"> </w:t>
                            </w:r>
                            <w:r>
                              <w:rPr>
                                <w:rFonts w:ascii="Arial Narrow" w:hAnsi="Arial Narrow" w:cs="Arial Narrow"/>
                                <w:spacing w:val="1"/>
                                <w:w w:val="112"/>
                                <w:sz w:val="15"/>
                                <w:szCs w:val="15"/>
                              </w:rPr>
                              <w:t>v</w:t>
                            </w:r>
                            <w:r>
                              <w:rPr>
                                <w:rFonts w:ascii="Arial Narrow" w:hAnsi="Arial Narrow" w:cs="Arial Narrow"/>
                                <w:spacing w:val="1"/>
                                <w:sz w:val="15"/>
                                <w:szCs w:val="15"/>
                              </w:rPr>
                              <w:t>a</w:t>
                            </w:r>
                            <w:r>
                              <w:rPr>
                                <w:rFonts w:ascii="Arial Narrow" w:hAnsi="Arial Narrow" w:cs="Arial Narrow"/>
                                <w:spacing w:val="-1"/>
                                <w:w w:val="126"/>
                                <w:sz w:val="15"/>
                                <w:szCs w:val="15"/>
                              </w:rPr>
                              <w:t>l</w:t>
                            </w:r>
                            <w:r>
                              <w:rPr>
                                <w:rFonts w:ascii="Arial Narrow" w:hAnsi="Arial Narrow" w:cs="Arial Narrow"/>
                                <w:spacing w:val="-1"/>
                                <w:w w:val="110"/>
                                <w:sz w:val="15"/>
                                <w:szCs w:val="15"/>
                              </w:rPr>
                              <w:t>u</w:t>
                            </w:r>
                            <w:r>
                              <w:rPr>
                                <w:rFonts w:ascii="Arial Narrow" w:hAnsi="Arial Narrow" w:cs="Arial Narrow"/>
                                <w:sz w:val="15"/>
                                <w:szCs w:val="15"/>
                              </w:rPr>
                              <w:t>e</w:t>
                            </w:r>
                          </w:p>
                        </w:tc>
                        <w:tc>
                          <w:tcPr>
                            <w:tcW w:w="92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7C38AE1" w14:textId="77777777" w:rsidR="000D68D4" w:rsidRDefault="000D68D4">
                            <w:pPr>
                              <w:widowControl w:val="0"/>
                              <w:autoSpaceDE w:val="0"/>
                              <w:autoSpaceDN w:val="0"/>
                              <w:adjustRightInd w:val="0"/>
                              <w:spacing w:before="17"/>
                              <w:ind w:left="156" w:right="141" w:firstLine="3"/>
                              <w:jc w:val="center"/>
                              <w:rPr>
                                <w:sz w:val="24"/>
                                <w:szCs w:val="24"/>
                              </w:rPr>
                            </w:pPr>
                            <w:r>
                              <w:rPr>
                                <w:rFonts w:ascii="Arial Narrow" w:hAnsi="Arial Narrow" w:cs="Arial Narrow"/>
                                <w:spacing w:val="1"/>
                                <w:w w:val="109"/>
                                <w:sz w:val="15"/>
                                <w:szCs w:val="15"/>
                              </w:rPr>
                              <w:t>L</w:t>
                            </w:r>
                            <w:r>
                              <w:rPr>
                                <w:rFonts w:ascii="Arial Narrow" w:hAnsi="Arial Narrow" w:cs="Arial Narrow"/>
                                <w:spacing w:val="-1"/>
                                <w:w w:val="109"/>
                                <w:sz w:val="15"/>
                                <w:szCs w:val="15"/>
                              </w:rPr>
                              <w:t>o</w:t>
                            </w:r>
                            <w:r>
                              <w:rPr>
                                <w:rFonts w:ascii="Arial Narrow" w:hAnsi="Arial Narrow" w:cs="Arial Narrow"/>
                                <w:spacing w:val="1"/>
                                <w:w w:val="109"/>
                                <w:sz w:val="15"/>
                                <w:szCs w:val="15"/>
                              </w:rPr>
                              <w:t>ca</w:t>
                            </w:r>
                            <w:r>
                              <w:rPr>
                                <w:rFonts w:ascii="Arial Narrow" w:hAnsi="Arial Narrow" w:cs="Arial Narrow"/>
                                <w:w w:val="109"/>
                                <w:sz w:val="15"/>
                                <w:szCs w:val="15"/>
                              </w:rPr>
                              <w:t>l</w:t>
                            </w:r>
                            <w:r>
                              <w:rPr>
                                <w:spacing w:val="-7"/>
                                <w:w w:val="109"/>
                                <w:sz w:val="15"/>
                                <w:szCs w:val="15"/>
                              </w:rPr>
                              <w:t xml:space="preserve"> </w:t>
                            </w:r>
                            <w:r>
                              <w:rPr>
                                <w:rFonts w:ascii="Arial Narrow" w:hAnsi="Arial Narrow" w:cs="Arial Narrow"/>
                                <w:spacing w:val="-2"/>
                                <w:w w:val="112"/>
                                <w:sz w:val="15"/>
                                <w:szCs w:val="15"/>
                              </w:rPr>
                              <w:t>c</w:t>
                            </w:r>
                            <w:r>
                              <w:rPr>
                                <w:rFonts w:ascii="Arial Narrow" w:hAnsi="Arial Narrow" w:cs="Arial Narrow"/>
                                <w:spacing w:val="-1"/>
                                <w:w w:val="110"/>
                                <w:sz w:val="15"/>
                                <w:szCs w:val="15"/>
                              </w:rPr>
                              <w:t>o</w:t>
                            </w:r>
                            <w:r>
                              <w:rPr>
                                <w:rFonts w:ascii="Arial Narrow" w:hAnsi="Arial Narrow" w:cs="Arial Narrow"/>
                                <w:spacing w:val="1"/>
                                <w:w w:val="110"/>
                                <w:sz w:val="15"/>
                                <w:szCs w:val="15"/>
                              </w:rPr>
                              <w:t>n</w:t>
                            </w:r>
                            <w:r>
                              <w:rPr>
                                <w:rFonts w:ascii="Arial Narrow" w:hAnsi="Arial Narrow" w:cs="Arial Narrow"/>
                                <w:sz w:val="15"/>
                                <w:szCs w:val="15"/>
                              </w:rPr>
                              <w:t>-</w:t>
                            </w:r>
                            <w:r>
                              <w:rPr>
                                <w:sz w:val="15"/>
                                <w:szCs w:val="15"/>
                              </w:rPr>
                              <w:t xml:space="preserve"> </w:t>
                            </w:r>
                            <w:r>
                              <w:rPr>
                                <w:rFonts w:ascii="Arial Narrow" w:hAnsi="Arial Narrow" w:cs="Arial Narrow"/>
                                <w:sz w:val="15"/>
                                <w:szCs w:val="15"/>
                              </w:rPr>
                              <w:t>t</w:t>
                            </w:r>
                            <w:r>
                              <w:rPr>
                                <w:rFonts w:ascii="Arial Narrow" w:hAnsi="Arial Narrow" w:cs="Arial Narrow"/>
                                <w:spacing w:val="1"/>
                                <w:sz w:val="15"/>
                                <w:szCs w:val="15"/>
                              </w:rPr>
                              <w:t>en</w:t>
                            </w:r>
                            <w:r>
                              <w:rPr>
                                <w:rFonts w:ascii="Arial Narrow" w:hAnsi="Arial Narrow" w:cs="Arial Narrow"/>
                                <w:sz w:val="15"/>
                                <w:szCs w:val="15"/>
                              </w:rPr>
                              <w:t>t</w:t>
                            </w:r>
                            <w:r>
                              <w:rPr>
                                <w:spacing w:val="17"/>
                                <w:sz w:val="15"/>
                                <w:szCs w:val="15"/>
                              </w:rPr>
                              <w:t xml:space="preserve"> </w:t>
                            </w:r>
                            <w:r>
                              <w:rPr>
                                <w:rFonts w:ascii="Arial Narrow" w:hAnsi="Arial Narrow" w:cs="Arial Narrow"/>
                                <w:sz w:val="15"/>
                                <w:szCs w:val="15"/>
                              </w:rPr>
                              <w:t>%</w:t>
                            </w:r>
                            <w:r>
                              <w:rPr>
                                <w:spacing w:val="-4"/>
                                <w:sz w:val="15"/>
                                <w:szCs w:val="15"/>
                              </w:rPr>
                              <w:t xml:space="preserve"> </w:t>
                            </w:r>
                            <w:r>
                              <w:rPr>
                                <w:rFonts w:ascii="Arial Narrow" w:hAnsi="Arial Narrow" w:cs="Arial Narrow"/>
                                <w:spacing w:val="-3"/>
                                <w:sz w:val="15"/>
                                <w:szCs w:val="15"/>
                              </w:rPr>
                              <w:t>(</w:t>
                            </w:r>
                            <w:r>
                              <w:rPr>
                                <w:rFonts w:ascii="Arial Narrow" w:hAnsi="Arial Narrow" w:cs="Arial Narrow"/>
                                <w:spacing w:val="1"/>
                                <w:w w:val="110"/>
                                <w:sz w:val="15"/>
                                <w:szCs w:val="15"/>
                              </w:rPr>
                              <w:t>p</w:t>
                            </w:r>
                            <w:r>
                              <w:rPr>
                                <w:rFonts w:ascii="Arial Narrow" w:hAnsi="Arial Narrow" w:cs="Arial Narrow"/>
                                <w:spacing w:val="1"/>
                                <w:sz w:val="15"/>
                                <w:szCs w:val="15"/>
                              </w:rPr>
                              <w:t>e</w:t>
                            </w:r>
                            <w:r>
                              <w:rPr>
                                <w:rFonts w:ascii="Arial Narrow" w:hAnsi="Arial Narrow" w:cs="Arial Narrow"/>
                                <w:w w:val="117"/>
                                <w:sz w:val="15"/>
                                <w:szCs w:val="15"/>
                              </w:rPr>
                              <w:t>r</w:t>
                            </w:r>
                            <w:r>
                              <w:rPr>
                                <w:w w:val="117"/>
                                <w:sz w:val="15"/>
                                <w:szCs w:val="15"/>
                              </w:rPr>
                              <w:t xml:space="preserve"> </w:t>
                            </w:r>
                            <w:r>
                              <w:rPr>
                                <w:rFonts w:ascii="Arial Narrow" w:hAnsi="Arial Narrow" w:cs="Arial Narrow"/>
                                <w:spacing w:val="-1"/>
                                <w:w w:val="126"/>
                                <w:sz w:val="15"/>
                                <w:szCs w:val="15"/>
                              </w:rPr>
                              <w:t>i</w:t>
                            </w:r>
                            <w:r>
                              <w:rPr>
                                <w:rFonts w:ascii="Arial Narrow" w:hAnsi="Arial Narrow" w:cs="Arial Narrow"/>
                                <w:w w:val="120"/>
                                <w:sz w:val="15"/>
                                <w:szCs w:val="15"/>
                              </w:rPr>
                              <w:t>t</w:t>
                            </w:r>
                            <w:r>
                              <w:rPr>
                                <w:rFonts w:ascii="Arial Narrow" w:hAnsi="Arial Narrow" w:cs="Arial Narrow"/>
                                <w:spacing w:val="1"/>
                                <w:sz w:val="15"/>
                                <w:szCs w:val="15"/>
                              </w:rPr>
                              <w:t>e</w:t>
                            </w:r>
                            <w:r>
                              <w:rPr>
                                <w:rFonts w:ascii="Arial Narrow" w:hAnsi="Arial Narrow" w:cs="Arial Narrow"/>
                                <w:w w:val="107"/>
                                <w:sz w:val="15"/>
                                <w:szCs w:val="15"/>
                              </w:rPr>
                              <w:t>m</w:t>
                            </w:r>
                            <w:r>
                              <w:rPr>
                                <w:rFonts w:ascii="Arial Narrow" w:hAnsi="Arial Narrow" w:cs="Arial Narrow"/>
                                <w:sz w:val="15"/>
                                <w:szCs w:val="15"/>
                              </w:rPr>
                              <w:t>)</w:t>
                            </w:r>
                          </w:p>
                        </w:tc>
                        <w:tc>
                          <w:tcPr>
                            <w:tcW w:w="738" w:type="dxa"/>
                            <w:tcBorders>
                              <w:top w:val="single" w:sz="4" w:space="0" w:color="000000"/>
                              <w:left w:val="single" w:sz="4" w:space="0" w:color="000000"/>
                              <w:bottom w:val="single" w:sz="4" w:space="0" w:color="000000"/>
                              <w:right w:val="single" w:sz="2" w:space="0" w:color="000000"/>
                            </w:tcBorders>
                            <w:shd w:val="clear" w:color="auto" w:fill="D9D9D9"/>
                          </w:tcPr>
                          <w:p w14:paraId="13B39A8E" w14:textId="77777777" w:rsidR="000D68D4" w:rsidRDefault="000D68D4">
                            <w:pPr>
                              <w:widowControl w:val="0"/>
                              <w:autoSpaceDE w:val="0"/>
                              <w:autoSpaceDN w:val="0"/>
                              <w:adjustRightInd w:val="0"/>
                              <w:spacing w:before="3" w:line="100" w:lineRule="exact"/>
                              <w:rPr>
                                <w:sz w:val="10"/>
                                <w:szCs w:val="10"/>
                              </w:rPr>
                            </w:pPr>
                          </w:p>
                          <w:p w14:paraId="6C3CF1A1" w14:textId="77777777" w:rsidR="000D68D4" w:rsidRDefault="000D68D4">
                            <w:pPr>
                              <w:widowControl w:val="0"/>
                              <w:autoSpaceDE w:val="0"/>
                              <w:autoSpaceDN w:val="0"/>
                              <w:adjustRightInd w:val="0"/>
                              <w:ind w:left="275" w:right="-20"/>
                              <w:rPr>
                                <w:rFonts w:ascii="Arial Narrow" w:hAnsi="Arial Narrow" w:cs="Arial Narrow"/>
                                <w:sz w:val="15"/>
                                <w:szCs w:val="15"/>
                              </w:rPr>
                            </w:pPr>
                            <w:r>
                              <w:rPr>
                                <w:rFonts w:ascii="Arial Narrow" w:hAnsi="Arial Narrow" w:cs="Arial Narrow"/>
                                <w:spacing w:val="1"/>
                                <w:sz w:val="15"/>
                                <w:szCs w:val="15"/>
                              </w:rPr>
                              <w:t>T</w:t>
                            </w:r>
                            <w:r>
                              <w:rPr>
                                <w:rFonts w:ascii="Arial Narrow" w:hAnsi="Arial Narrow" w:cs="Arial Narrow"/>
                                <w:spacing w:val="-2"/>
                                <w:sz w:val="15"/>
                                <w:szCs w:val="15"/>
                              </w:rPr>
                              <w:t>e</w:t>
                            </w:r>
                            <w:r>
                              <w:rPr>
                                <w:rFonts w:ascii="Arial Narrow" w:hAnsi="Arial Narrow" w:cs="Arial Narrow"/>
                                <w:spacing w:val="-1"/>
                                <w:w w:val="110"/>
                                <w:sz w:val="15"/>
                                <w:szCs w:val="15"/>
                              </w:rPr>
                              <w:t>n</w:t>
                            </w:r>
                            <w:r>
                              <w:rPr>
                                <w:rFonts w:ascii="Arial Narrow" w:hAnsi="Arial Narrow" w:cs="Arial Narrow"/>
                                <w:spacing w:val="1"/>
                                <w:w w:val="110"/>
                                <w:sz w:val="15"/>
                                <w:szCs w:val="15"/>
                              </w:rPr>
                              <w:t>d</w:t>
                            </w:r>
                            <w:r>
                              <w:rPr>
                                <w:rFonts w:ascii="Arial Narrow" w:hAnsi="Arial Narrow" w:cs="Arial Narrow"/>
                                <w:spacing w:val="1"/>
                                <w:sz w:val="15"/>
                                <w:szCs w:val="15"/>
                              </w:rPr>
                              <w:t>e</w:t>
                            </w:r>
                            <w:r>
                              <w:rPr>
                                <w:rFonts w:ascii="Arial Narrow" w:hAnsi="Arial Narrow" w:cs="Arial Narrow"/>
                                <w:w w:val="117"/>
                                <w:sz w:val="15"/>
                                <w:szCs w:val="15"/>
                              </w:rPr>
                              <w:t>r</w:t>
                            </w:r>
                          </w:p>
                          <w:p w14:paraId="790EA898" w14:textId="77777777" w:rsidR="000D68D4" w:rsidRDefault="000D68D4">
                            <w:pPr>
                              <w:widowControl w:val="0"/>
                              <w:autoSpaceDE w:val="0"/>
                              <w:autoSpaceDN w:val="0"/>
                              <w:adjustRightInd w:val="0"/>
                              <w:ind w:left="232" w:right="-20"/>
                              <w:rPr>
                                <w:sz w:val="24"/>
                                <w:szCs w:val="24"/>
                              </w:rPr>
                            </w:pPr>
                            <w:r>
                              <w:rPr>
                                <w:rFonts w:ascii="Arial Narrow" w:hAnsi="Arial Narrow" w:cs="Arial Narrow"/>
                                <w:spacing w:val="-1"/>
                                <w:sz w:val="15"/>
                                <w:szCs w:val="15"/>
                              </w:rPr>
                              <w:t>Q</w:t>
                            </w:r>
                            <w:r>
                              <w:rPr>
                                <w:rFonts w:ascii="Arial Narrow" w:hAnsi="Arial Narrow" w:cs="Arial Narrow"/>
                                <w:spacing w:val="1"/>
                                <w:w w:val="110"/>
                                <w:sz w:val="15"/>
                                <w:szCs w:val="15"/>
                              </w:rPr>
                              <w:t>u</w:t>
                            </w:r>
                            <w:r>
                              <w:rPr>
                                <w:rFonts w:ascii="Arial Narrow" w:hAnsi="Arial Narrow" w:cs="Arial Narrow"/>
                                <w:spacing w:val="-2"/>
                                <w:sz w:val="15"/>
                                <w:szCs w:val="15"/>
                              </w:rPr>
                              <w:t>a</w:t>
                            </w:r>
                            <w:r>
                              <w:rPr>
                                <w:rFonts w:ascii="Arial Narrow" w:hAnsi="Arial Narrow" w:cs="Arial Narrow"/>
                                <w:spacing w:val="1"/>
                                <w:w w:val="110"/>
                                <w:sz w:val="15"/>
                                <w:szCs w:val="15"/>
                              </w:rPr>
                              <w:t>n</w:t>
                            </w:r>
                            <w:r>
                              <w:rPr>
                                <w:rFonts w:ascii="Arial Narrow" w:hAnsi="Arial Narrow" w:cs="Arial Narrow"/>
                                <w:w w:val="120"/>
                                <w:sz w:val="15"/>
                                <w:szCs w:val="15"/>
                              </w:rPr>
                              <w:t>t</w:t>
                            </w:r>
                            <w:r>
                              <w:rPr>
                                <w:rFonts w:ascii="Arial Narrow" w:hAnsi="Arial Narrow" w:cs="Arial Narrow"/>
                                <w:spacing w:val="-1"/>
                                <w:w w:val="126"/>
                                <w:sz w:val="15"/>
                                <w:szCs w:val="15"/>
                              </w:rPr>
                              <w:t>i</w:t>
                            </w:r>
                            <w:r>
                              <w:rPr>
                                <w:rFonts w:ascii="Arial Narrow" w:hAnsi="Arial Narrow" w:cs="Arial Narrow"/>
                                <w:w w:val="120"/>
                                <w:sz w:val="15"/>
                                <w:szCs w:val="15"/>
                              </w:rPr>
                              <w:t>t</w:t>
                            </w:r>
                            <w:r>
                              <w:rPr>
                                <w:rFonts w:ascii="Arial Narrow" w:hAnsi="Arial Narrow" w:cs="Arial Narrow"/>
                                <w:w w:val="112"/>
                                <w:sz w:val="15"/>
                                <w:szCs w:val="15"/>
                              </w:rPr>
                              <w:t>y</w:t>
                            </w:r>
                          </w:p>
                        </w:tc>
                        <w:tc>
                          <w:tcPr>
                            <w:tcW w:w="1128" w:type="dxa"/>
                            <w:gridSpan w:val="2"/>
                            <w:tcBorders>
                              <w:top w:val="single" w:sz="4" w:space="0" w:color="000000"/>
                              <w:left w:val="single" w:sz="2" w:space="0" w:color="000000"/>
                              <w:bottom w:val="single" w:sz="4" w:space="0" w:color="000000"/>
                              <w:right w:val="single" w:sz="2" w:space="0" w:color="000000"/>
                            </w:tcBorders>
                            <w:shd w:val="clear" w:color="auto" w:fill="D9D9D9"/>
                          </w:tcPr>
                          <w:p w14:paraId="4266B9D8" w14:textId="77777777" w:rsidR="000D68D4" w:rsidRDefault="000D68D4">
                            <w:pPr>
                              <w:widowControl w:val="0"/>
                              <w:autoSpaceDE w:val="0"/>
                              <w:autoSpaceDN w:val="0"/>
                              <w:adjustRightInd w:val="0"/>
                              <w:spacing w:before="3" w:line="100" w:lineRule="exact"/>
                              <w:rPr>
                                <w:sz w:val="10"/>
                                <w:szCs w:val="10"/>
                              </w:rPr>
                            </w:pPr>
                          </w:p>
                          <w:p w14:paraId="79F45939" w14:textId="77777777" w:rsidR="000D68D4" w:rsidRDefault="000D68D4">
                            <w:pPr>
                              <w:widowControl w:val="0"/>
                              <w:autoSpaceDE w:val="0"/>
                              <w:autoSpaceDN w:val="0"/>
                              <w:adjustRightInd w:val="0"/>
                              <w:ind w:left="405" w:right="164" w:hanging="194"/>
                              <w:rPr>
                                <w:sz w:val="24"/>
                                <w:szCs w:val="24"/>
                              </w:rPr>
                            </w:pPr>
                            <w:r>
                              <w:rPr>
                                <w:rFonts w:ascii="Arial Narrow" w:hAnsi="Arial Narrow" w:cs="Arial Narrow"/>
                                <w:spacing w:val="1"/>
                                <w:w w:val="107"/>
                                <w:sz w:val="15"/>
                                <w:szCs w:val="15"/>
                              </w:rPr>
                              <w:t>To</w:t>
                            </w:r>
                            <w:r>
                              <w:rPr>
                                <w:rFonts w:ascii="Arial Narrow" w:hAnsi="Arial Narrow" w:cs="Arial Narrow"/>
                                <w:spacing w:val="-3"/>
                                <w:w w:val="107"/>
                                <w:sz w:val="15"/>
                                <w:szCs w:val="15"/>
                              </w:rPr>
                              <w:t>t</w:t>
                            </w:r>
                            <w:r>
                              <w:rPr>
                                <w:rFonts w:ascii="Arial Narrow" w:hAnsi="Arial Narrow" w:cs="Arial Narrow"/>
                                <w:spacing w:val="1"/>
                                <w:w w:val="107"/>
                                <w:sz w:val="15"/>
                                <w:szCs w:val="15"/>
                              </w:rPr>
                              <w:t>a</w:t>
                            </w:r>
                            <w:r>
                              <w:rPr>
                                <w:rFonts w:ascii="Arial Narrow" w:hAnsi="Arial Narrow" w:cs="Arial Narrow"/>
                                <w:w w:val="107"/>
                                <w:sz w:val="15"/>
                                <w:szCs w:val="15"/>
                              </w:rPr>
                              <w:t>l</w:t>
                            </w:r>
                            <w:r>
                              <w:rPr>
                                <w:spacing w:val="-6"/>
                                <w:w w:val="107"/>
                                <w:sz w:val="15"/>
                                <w:szCs w:val="15"/>
                              </w:rPr>
                              <w:t xml:space="preserve"> </w:t>
                            </w:r>
                            <w:r>
                              <w:rPr>
                                <w:rFonts w:ascii="Arial Narrow" w:hAnsi="Arial Narrow" w:cs="Arial Narrow"/>
                                <w:w w:val="120"/>
                                <w:sz w:val="15"/>
                                <w:szCs w:val="15"/>
                              </w:rPr>
                              <w:t>t</w:t>
                            </w:r>
                            <w:r>
                              <w:rPr>
                                <w:rFonts w:ascii="Arial Narrow" w:hAnsi="Arial Narrow" w:cs="Arial Narrow"/>
                                <w:spacing w:val="1"/>
                                <w:sz w:val="15"/>
                                <w:szCs w:val="15"/>
                              </w:rPr>
                              <w:t>e</w:t>
                            </w:r>
                            <w:r>
                              <w:rPr>
                                <w:rFonts w:ascii="Arial Narrow" w:hAnsi="Arial Narrow" w:cs="Arial Narrow"/>
                                <w:spacing w:val="-1"/>
                                <w:w w:val="110"/>
                                <w:sz w:val="15"/>
                                <w:szCs w:val="15"/>
                              </w:rPr>
                              <w:t>nd</w:t>
                            </w:r>
                            <w:r>
                              <w:rPr>
                                <w:rFonts w:ascii="Arial Narrow" w:hAnsi="Arial Narrow" w:cs="Arial Narrow"/>
                                <w:spacing w:val="1"/>
                                <w:sz w:val="15"/>
                                <w:szCs w:val="15"/>
                              </w:rPr>
                              <w:t>e</w:t>
                            </w:r>
                            <w:r>
                              <w:rPr>
                                <w:rFonts w:ascii="Arial Narrow" w:hAnsi="Arial Narrow" w:cs="Arial Narrow"/>
                                <w:w w:val="117"/>
                                <w:sz w:val="15"/>
                                <w:szCs w:val="15"/>
                              </w:rPr>
                              <w:t>r</w:t>
                            </w:r>
                            <w:r>
                              <w:rPr>
                                <w:w w:val="117"/>
                                <w:sz w:val="15"/>
                                <w:szCs w:val="15"/>
                              </w:rPr>
                              <w:t xml:space="preserve"> </w:t>
                            </w:r>
                            <w:r>
                              <w:rPr>
                                <w:rFonts w:ascii="Arial Narrow" w:hAnsi="Arial Narrow" w:cs="Arial Narrow"/>
                                <w:spacing w:val="1"/>
                                <w:w w:val="112"/>
                                <w:sz w:val="15"/>
                                <w:szCs w:val="15"/>
                              </w:rPr>
                              <w:t>v</w:t>
                            </w:r>
                            <w:r>
                              <w:rPr>
                                <w:rFonts w:ascii="Arial Narrow" w:hAnsi="Arial Narrow" w:cs="Arial Narrow"/>
                                <w:spacing w:val="1"/>
                                <w:sz w:val="15"/>
                                <w:szCs w:val="15"/>
                              </w:rPr>
                              <w:t>a</w:t>
                            </w:r>
                            <w:r>
                              <w:rPr>
                                <w:rFonts w:ascii="Arial Narrow" w:hAnsi="Arial Narrow" w:cs="Arial Narrow"/>
                                <w:spacing w:val="-1"/>
                                <w:w w:val="126"/>
                                <w:sz w:val="15"/>
                                <w:szCs w:val="15"/>
                              </w:rPr>
                              <w:t>l</w:t>
                            </w:r>
                            <w:r>
                              <w:rPr>
                                <w:rFonts w:ascii="Arial Narrow" w:hAnsi="Arial Narrow" w:cs="Arial Narrow"/>
                                <w:spacing w:val="-1"/>
                                <w:w w:val="110"/>
                                <w:sz w:val="15"/>
                                <w:szCs w:val="15"/>
                              </w:rPr>
                              <w:t>u</w:t>
                            </w:r>
                            <w:r>
                              <w:rPr>
                                <w:rFonts w:ascii="Arial Narrow" w:hAnsi="Arial Narrow" w:cs="Arial Narrow"/>
                                <w:sz w:val="15"/>
                                <w:szCs w:val="15"/>
                              </w:rPr>
                              <w:t>e</w:t>
                            </w:r>
                          </w:p>
                        </w:tc>
                        <w:tc>
                          <w:tcPr>
                            <w:tcW w:w="1276" w:type="dxa"/>
                            <w:tcBorders>
                              <w:top w:val="single" w:sz="4" w:space="0" w:color="000000"/>
                              <w:left w:val="single" w:sz="2" w:space="0" w:color="000000"/>
                              <w:bottom w:val="single" w:sz="4" w:space="0" w:color="000000"/>
                              <w:right w:val="single" w:sz="2" w:space="0" w:color="000000"/>
                            </w:tcBorders>
                            <w:shd w:val="clear" w:color="auto" w:fill="D9D9D9"/>
                            <w:hideMark/>
                          </w:tcPr>
                          <w:p w14:paraId="2E0FE408" w14:textId="77777777" w:rsidR="000D68D4" w:rsidRDefault="000D68D4">
                            <w:pPr>
                              <w:widowControl w:val="0"/>
                              <w:autoSpaceDE w:val="0"/>
                              <w:autoSpaceDN w:val="0"/>
                              <w:adjustRightInd w:val="0"/>
                              <w:spacing w:before="17"/>
                              <w:ind w:left="99" w:right="80"/>
                              <w:jc w:val="center"/>
                              <w:rPr>
                                <w:sz w:val="24"/>
                                <w:szCs w:val="24"/>
                              </w:rPr>
                            </w:pPr>
                            <w:r>
                              <w:rPr>
                                <w:rFonts w:ascii="Arial Narrow" w:hAnsi="Arial Narrow" w:cs="Arial Narrow"/>
                                <w:spacing w:val="1"/>
                                <w:w w:val="107"/>
                                <w:sz w:val="15"/>
                                <w:szCs w:val="15"/>
                              </w:rPr>
                              <w:t>To</w:t>
                            </w:r>
                            <w:r>
                              <w:rPr>
                                <w:rFonts w:ascii="Arial Narrow" w:hAnsi="Arial Narrow" w:cs="Arial Narrow"/>
                                <w:spacing w:val="-3"/>
                                <w:w w:val="107"/>
                                <w:sz w:val="15"/>
                                <w:szCs w:val="15"/>
                              </w:rPr>
                              <w:t>t</w:t>
                            </w:r>
                            <w:r>
                              <w:rPr>
                                <w:rFonts w:ascii="Arial Narrow" w:hAnsi="Arial Narrow" w:cs="Arial Narrow"/>
                                <w:spacing w:val="1"/>
                                <w:w w:val="107"/>
                                <w:sz w:val="15"/>
                                <w:szCs w:val="15"/>
                              </w:rPr>
                              <w:t>a</w:t>
                            </w:r>
                            <w:r>
                              <w:rPr>
                                <w:rFonts w:ascii="Arial Narrow" w:hAnsi="Arial Narrow" w:cs="Arial Narrow"/>
                                <w:w w:val="107"/>
                                <w:sz w:val="15"/>
                                <w:szCs w:val="15"/>
                              </w:rPr>
                              <w:t>l</w:t>
                            </w:r>
                            <w:r>
                              <w:rPr>
                                <w:spacing w:val="-6"/>
                                <w:w w:val="107"/>
                                <w:sz w:val="15"/>
                                <w:szCs w:val="15"/>
                              </w:rPr>
                              <w:t xml:space="preserve"> </w:t>
                            </w:r>
                            <w:r>
                              <w:rPr>
                                <w:rFonts w:ascii="Arial Narrow" w:hAnsi="Arial Narrow" w:cs="Arial Narrow"/>
                                <w:spacing w:val="1"/>
                                <w:w w:val="107"/>
                                <w:sz w:val="15"/>
                                <w:szCs w:val="15"/>
                              </w:rPr>
                              <w:t>e</w:t>
                            </w:r>
                            <w:r>
                              <w:rPr>
                                <w:rFonts w:ascii="Arial Narrow" w:hAnsi="Arial Narrow" w:cs="Arial Narrow"/>
                                <w:spacing w:val="-2"/>
                                <w:w w:val="112"/>
                                <w:sz w:val="15"/>
                                <w:szCs w:val="15"/>
                              </w:rPr>
                              <w:t>x</w:t>
                            </w:r>
                            <w:r>
                              <w:rPr>
                                <w:rFonts w:ascii="Arial Narrow" w:hAnsi="Arial Narrow" w:cs="Arial Narrow"/>
                                <w:spacing w:val="1"/>
                                <w:sz w:val="15"/>
                                <w:szCs w:val="15"/>
                              </w:rPr>
                              <w:t>e</w:t>
                            </w:r>
                            <w:r>
                              <w:rPr>
                                <w:rFonts w:ascii="Arial Narrow" w:hAnsi="Arial Narrow" w:cs="Arial Narrow"/>
                                <w:spacing w:val="-2"/>
                                <w:w w:val="107"/>
                                <w:sz w:val="15"/>
                                <w:szCs w:val="15"/>
                              </w:rPr>
                              <w:t>m</w:t>
                            </w:r>
                            <w:r>
                              <w:rPr>
                                <w:rFonts w:ascii="Arial Narrow" w:hAnsi="Arial Narrow" w:cs="Arial Narrow"/>
                                <w:spacing w:val="1"/>
                                <w:w w:val="110"/>
                                <w:sz w:val="15"/>
                                <w:szCs w:val="15"/>
                              </w:rPr>
                              <w:t>p</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w w:val="110"/>
                                <w:sz w:val="15"/>
                                <w:szCs w:val="15"/>
                              </w:rPr>
                              <w:t>d</w:t>
                            </w:r>
                            <w:r>
                              <w:rPr>
                                <w:w w:val="110"/>
                                <w:sz w:val="15"/>
                                <w:szCs w:val="15"/>
                              </w:rPr>
                              <w:t xml:space="preserve"> </w:t>
                            </w:r>
                            <w:r>
                              <w:rPr>
                                <w:rFonts w:ascii="Arial Narrow" w:hAnsi="Arial Narrow" w:cs="Arial Narrow"/>
                                <w:spacing w:val="-1"/>
                                <w:w w:val="126"/>
                                <w:sz w:val="15"/>
                                <w:szCs w:val="15"/>
                              </w:rPr>
                              <w:t>i</w:t>
                            </w:r>
                            <w:r>
                              <w:rPr>
                                <w:rFonts w:ascii="Arial Narrow" w:hAnsi="Arial Narrow" w:cs="Arial Narrow"/>
                                <w:w w:val="107"/>
                                <w:sz w:val="15"/>
                                <w:szCs w:val="15"/>
                              </w:rPr>
                              <w:t>m</w:t>
                            </w:r>
                            <w:r>
                              <w:rPr>
                                <w:rFonts w:ascii="Arial Narrow" w:hAnsi="Arial Narrow" w:cs="Arial Narrow"/>
                                <w:spacing w:val="-1"/>
                                <w:w w:val="110"/>
                                <w:sz w:val="15"/>
                                <w:szCs w:val="15"/>
                              </w:rPr>
                              <w:t>p</w:t>
                            </w:r>
                            <w:r>
                              <w:rPr>
                                <w:rFonts w:ascii="Arial Narrow" w:hAnsi="Arial Narrow" w:cs="Arial Narrow"/>
                                <w:spacing w:val="1"/>
                                <w:w w:val="110"/>
                                <w:sz w:val="15"/>
                                <w:szCs w:val="15"/>
                              </w:rPr>
                              <w:t>o</w:t>
                            </w:r>
                            <w:r>
                              <w:rPr>
                                <w:rFonts w:ascii="Arial Narrow" w:hAnsi="Arial Narrow" w:cs="Arial Narrow"/>
                                <w:w w:val="117"/>
                                <w:sz w:val="15"/>
                                <w:szCs w:val="15"/>
                              </w:rPr>
                              <w:t>r</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w w:val="110"/>
                                <w:sz w:val="15"/>
                                <w:szCs w:val="15"/>
                              </w:rPr>
                              <w:t>d</w:t>
                            </w:r>
                            <w:r>
                              <w:rPr>
                                <w:w w:val="110"/>
                                <w:sz w:val="15"/>
                                <w:szCs w:val="15"/>
                              </w:rPr>
                              <w:t xml:space="preserve"> </w:t>
                            </w:r>
                            <w:r>
                              <w:rPr>
                                <w:rFonts w:ascii="Arial Narrow" w:hAnsi="Arial Narrow" w:cs="Arial Narrow"/>
                                <w:spacing w:val="1"/>
                                <w:w w:val="112"/>
                                <w:sz w:val="15"/>
                                <w:szCs w:val="15"/>
                              </w:rPr>
                              <w:t>c</w:t>
                            </w:r>
                            <w:r>
                              <w:rPr>
                                <w:rFonts w:ascii="Arial Narrow" w:hAnsi="Arial Narrow" w:cs="Arial Narrow"/>
                                <w:spacing w:val="-1"/>
                                <w:w w:val="110"/>
                                <w:sz w:val="15"/>
                                <w:szCs w:val="15"/>
                              </w:rPr>
                              <w:t>o</w:t>
                            </w:r>
                            <w:r>
                              <w:rPr>
                                <w:rFonts w:ascii="Arial Narrow" w:hAnsi="Arial Narrow" w:cs="Arial Narrow"/>
                                <w:spacing w:val="1"/>
                                <w:w w:val="110"/>
                                <w:sz w:val="15"/>
                                <w:szCs w:val="15"/>
                              </w:rPr>
                              <w:t>n</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spacing w:val="1"/>
                                <w:w w:val="110"/>
                                <w:sz w:val="15"/>
                                <w:szCs w:val="15"/>
                              </w:rPr>
                              <w:t>n</w:t>
                            </w:r>
                            <w:r>
                              <w:rPr>
                                <w:rFonts w:ascii="Arial Narrow" w:hAnsi="Arial Narrow" w:cs="Arial Narrow"/>
                                <w:w w:val="120"/>
                                <w:sz w:val="15"/>
                                <w:szCs w:val="15"/>
                              </w:rPr>
                              <w:t>t</w:t>
                            </w:r>
                          </w:p>
                        </w:tc>
                        <w:tc>
                          <w:tcPr>
                            <w:tcW w:w="1144" w:type="dxa"/>
                            <w:tcBorders>
                              <w:top w:val="single" w:sz="4" w:space="0" w:color="000000"/>
                              <w:left w:val="single" w:sz="2" w:space="0" w:color="000000"/>
                              <w:bottom w:val="single" w:sz="4" w:space="0" w:color="000000"/>
                              <w:right w:val="single" w:sz="4" w:space="0" w:color="000000"/>
                            </w:tcBorders>
                            <w:shd w:val="clear" w:color="auto" w:fill="D9D9D9"/>
                          </w:tcPr>
                          <w:p w14:paraId="32ABD85B" w14:textId="77777777" w:rsidR="000D68D4" w:rsidRDefault="000D68D4">
                            <w:pPr>
                              <w:widowControl w:val="0"/>
                              <w:autoSpaceDE w:val="0"/>
                              <w:autoSpaceDN w:val="0"/>
                              <w:adjustRightInd w:val="0"/>
                              <w:spacing w:before="3" w:line="100" w:lineRule="exact"/>
                              <w:rPr>
                                <w:sz w:val="10"/>
                                <w:szCs w:val="10"/>
                              </w:rPr>
                            </w:pPr>
                          </w:p>
                          <w:p w14:paraId="0597DF8C" w14:textId="77777777" w:rsidR="000D68D4" w:rsidRDefault="000D68D4">
                            <w:pPr>
                              <w:widowControl w:val="0"/>
                              <w:autoSpaceDE w:val="0"/>
                              <w:autoSpaceDN w:val="0"/>
                              <w:adjustRightInd w:val="0"/>
                              <w:ind w:left="335" w:right="74" w:hanging="206"/>
                              <w:rPr>
                                <w:sz w:val="24"/>
                                <w:szCs w:val="24"/>
                              </w:rPr>
                            </w:pPr>
                            <w:r>
                              <w:rPr>
                                <w:rFonts w:ascii="Arial Narrow" w:hAnsi="Arial Narrow" w:cs="Arial Narrow"/>
                                <w:spacing w:val="1"/>
                                <w:w w:val="107"/>
                                <w:sz w:val="15"/>
                                <w:szCs w:val="15"/>
                              </w:rPr>
                              <w:t>To</w:t>
                            </w:r>
                            <w:r>
                              <w:rPr>
                                <w:rFonts w:ascii="Arial Narrow" w:hAnsi="Arial Narrow" w:cs="Arial Narrow"/>
                                <w:spacing w:val="-3"/>
                                <w:w w:val="107"/>
                                <w:sz w:val="15"/>
                                <w:szCs w:val="15"/>
                              </w:rPr>
                              <w:t>t</w:t>
                            </w:r>
                            <w:r>
                              <w:rPr>
                                <w:rFonts w:ascii="Arial Narrow" w:hAnsi="Arial Narrow" w:cs="Arial Narrow"/>
                                <w:spacing w:val="1"/>
                                <w:w w:val="107"/>
                                <w:sz w:val="15"/>
                                <w:szCs w:val="15"/>
                              </w:rPr>
                              <w:t>a</w:t>
                            </w:r>
                            <w:r>
                              <w:rPr>
                                <w:rFonts w:ascii="Arial Narrow" w:hAnsi="Arial Narrow" w:cs="Arial Narrow"/>
                                <w:w w:val="107"/>
                                <w:sz w:val="15"/>
                                <w:szCs w:val="15"/>
                              </w:rPr>
                              <w:t>l</w:t>
                            </w:r>
                            <w:r>
                              <w:rPr>
                                <w:spacing w:val="-6"/>
                                <w:w w:val="107"/>
                                <w:sz w:val="15"/>
                                <w:szCs w:val="15"/>
                              </w:rPr>
                              <w:t xml:space="preserve"> </w:t>
                            </w:r>
                            <w:r>
                              <w:rPr>
                                <w:rFonts w:ascii="Arial Narrow" w:hAnsi="Arial Narrow" w:cs="Arial Narrow"/>
                                <w:spacing w:val="-1"/>
                                <w:w w:val="126"/>
                                <w:sz w:val="15"/>
                                <w:szCs w:val="15"/>
                              </w:rPr>
                              <w:t>i</w:t>
                            </w:r>
                            <w:r>
                              <w:rPr>
                                <w:rFonts w:ascii="Arial Narrow" w:hAnsi="Arial Narrow" w:cs="Arial Narrow"/>
                                <w:w w:val="107"/>
                                <w:sz w:val="15"/>
                                <w:szCs w:val="15"/>
                              </w:rPr>
                              <w:t>m</w:t>
                            </w:r>
                            <w:r>
                              <w:rPr>
                                <w:rFonts w:ascii="Arial Narrow" w:hAnsi="Arial Narrow" w:cs="Arial Narrow"/>
                                <w:spacing w:val="-1"/>
                                <w:w w:val="110"/>
                                <w:sz w:val="15"/>
                                <w:szCs w:val="15"/>
                              </w:rPr>
                              <w:t>p</w:t>
                            </w:r>
                            <w:r>
                              <w:rPr>
                                <w:rFonts w:ascii="Arial Narrow" w:hAnsi="Arial Narrow" w:cs="Arial Narrow"/>
                                <w:spacing w:val="1"/>
                                <w:w w:val="110"/>
                                <w:sz w:val="15"/>
                                <w:szCs w:val="15"/>
                              </w:rPr>
                              <w:t>o</w:t>
                            </w:r>
                            <w:r>
                              <w:rPr>
                                <w:rFonts w:ascii="Arial Narrow" w:hAnsi="Arial Narrow" w:cs="Arial Narrow"/>
                                <w:w w:val="117"/>
                                <w:sz w:val="15"/>
                                <w:szCs w:val="15"/>
                              </w:rPr>
                              <w:t>r</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w w:val="110"/>
                                <w:sz w:val="15"/>
                                <w:szCs w:val="15"/>
                              </w:rPr>
                              <w:t>d</w:t>
                            </w:r>
                            <w:r>
                              <w:rPr>
                                <w:w w:val="110"/>
                                <w:sz w:val="15"/>
                                <w:szCs w:val="15"/>
                              </w:rPr>
                              <w:t xml:space="preserve"> </w:t>
                            </w:r>
                            <w:r>
                              <w:rPr>
                                <w:rFonts w:ascii="Arial Narrow" w:hAnsi="Arial Narrow" w:cs="Arial Narrow"/>
                                <w:spacing w:val="1"/>
                                <w:w w:val="112"/>
                                <w:sz w:val="15"/>
                                <w:szCs w:val="15"/>
                              </w:rPr>
                              <w:t>c</w:t>
                            </w:r>
                            <w:r>
                              <w:rPr>
                                <w:rFonts w:ascii="Arial Narrow" w:hAnsi="Arial Narrow" w:cs="Arial Narrow"/>
                                <w:spacing w:val="-1"/>
                                <w:w w:val="110"/>
                                <w:sz w:val="15"/>
                                <w:szCs w:val="15"/>
                              </w:rPr>
                              <w:t>o</w:t>
                            </w:r>
                            <w:r>
                              <w:rPr>
                                <w:rFonts w:ascii="Arial Narrow" w:hAnsi="Arial Narrow" w:cs="Arial Narrow"/>
                                <w:spacing w:val="1"/>
                                <w:w w:val="110"/>
                                <w:sz w:val="15"/>
                                <w:szCs w:val="15"/>
                              </w:rPr>
                              <w:t>n</w:t>
                            </w:r>
                            <w:r>
                              <w:rPr>
                                <w:rFonts w:ascii="Arial Narrow" w:hAnsi="Arial Narrow" w:cs="Arial Narrow"/>
                                <w:w w:val="120"/>
                                <w:sz w:val="15"/>
                                <w:szCs w:val="15"/>
                              </w:rPr>
                              <w:t>t</w:t>
                            </w:r>
                            <w:r>
                              <w:rPr>
                                <w:rFonts w:ascii="Arial Narrow" w:hAnsi="Arial Narrow" w:cs="Arial Narrow"/>
                                <w:spacing w:val="-2"/>
                                <w:sz w:val="15"/>
                                <w:szCs w:val="15"/>
                              </w:rPr>
                              <w:t>e</w:t>
                            </w:r>
                            <w:r>
                              <w:rPr>
                                <w:rFonts w:ascii="Arial Narrow" w:hAnsi="Arial Narrow" w:cs="Arial Narrow"/>
                                <w:spacing w:val="1"/>
                                <w:w w:val="110"/>
                                <w:sz w:val="15"/>
                                <w:szCs w:val="15"/>
                              </w:rPr>
                              <w:t>n</w:t>
                            </w:r>
                            <w:r>
                              <w:rPr>
                                <w:rFonts w:ascii="Arial Narrow" w:hAnsi="Arial Narrow" w:cs="Arial Narrow"/>
                                <w:w w:val="120"/>
                                <w:sz w:val="15"/>
                                <w:szCs w:val="15"/>
                              </w:rPr>
                              <w:t>t</w:t>
                            </w:r>
                          </w:p>
                        </w:tc>
                      </w:tr>
                      <w:tr w:rsidR="000D68D4" w14:paraId="62B51554" w14:textId="77777777">
                        <w:trPr>
                          <w:trHeight w:hRule="exact" w:val="408"/>
                          <w:jc w:val="center"/>
                        </w:trPr>
                        <w:tc>
                          <w:tcPr>
                            <w:tcW w:w="707" w:type="dxa"/>
                            <w:tcBorders>
                              <w:top w:val="single" w:sz="4" w:space="0" w:color="000000"/>
                              <w:left w:val="single" w:sz="4" w:space="0" w:color="000000"/>
                              <w:bottom w:val="single" w:sz="4" w:space="0" w:color="000000"/>
                              <w:right w:val="single" w:sz="4" w:space="0" w:color="000000"/>
                            </w:tcBorders>
                            <w:shd w:val="clear" w:color="auto" w:fill="D9D9D9"/>
                          </w:tcPr>
                          <w:p w14:paraId="5B27C09F" w14:textId="77777777" w:rsidR="000D68D4" w:rsidRDefault="000D68D4">
                            <w:pPr>
                              <w:widowControl w:val="0"/>
                              <w:autoSpaceDE w:val="0"/>
                              <w:autoSpaceDN w:val="0"/>
                              <w:adjustRightInd w:val="0"/>
                              <w:spacing w:before="6" w:line="100" w:lineRule="exact"/>
                              <w:rPr>
                                <w:sz w:val="10"/>
                                <w:szCs w:val="10"/>
                              </w:rPr>
                            </w:pPr>
                          </w:p>
                          <w:p w14:paraId="1F156A4E" w14:textId="77777777" w:rsidR="000D68D4" w:rsidRDefault="000D68D4">
                            <w:pPr>
                              <w:widowControl w:val="0"/>
                              <w:autoSpaceDE w:val="0"/>
                              <w:autoSpaceDN w:val="0"/>
                              <w:adjustRightInd w:val="0"/>
                              <w:ind w:left="234" w:right="-20"/>
                              <w:rPr>
                                <w:sz w:val="24"/>
                                <w:szCs w:val="24"/>
                              </w:rPr>
                            </w:pPr>
                            <w:r>
                              <w:rPr>
                                <w:rFonts w:ascii="Arial Narrow" w:hAnsi="Arial Narrow" w:cs="Arial Narrow"/>
                                <w:spacing w:val="-1"/>
                                <w:sz w:val="16"/>
                                <w:szCs w:val="16"/>
                              </w:rPr>
                              <w:t>(</w:t>
                            </w:r>
                            <w:r>
                              <w:rPr>
                                <w:rFonts w:ascii="Arial Narrow" w:hAnsi="Arial Narrow" w:cs="Arial Narrow"/>
                                <w:spacing w:val="1"/>
                                <w:sz w:val="16"/>
                                <w:szCs w:val="16"/>
                              </w:rPr>
                              <w:t>C8</w:t>
                            </w:r>
                            <w:r>
                              <w:rPr>
                                <w:rFonts w:ascii="Arial Narrow" w:hAnsi="Arial Narrow" w:cs="Arial Narrow"/>
                                <w:sz w:val="16"/>
                                <w:szCs w:val="16"/>
                              </w:rPr>
                              <w:t>)</w:t>
                            </w:r>
                          </w:p>
                        </w:tc>
                        <w:tc>
                          <w:tcPr>
                            <w:tcW w:w="3420" w:type="dxa"/>
                            <w:gridSpan w:val="4"/>
                            <w:tcBorders>
                              <w:top w:val="single" w:sz="4" w:space="0" w:color="000000"/>
                              <w:left w:val="single" w:sz="4" w:space="0" w:color="000000"/>
                              <w:bottom w:val="single" w:sz="4" w:space="0" w:color="000000"/>
                              <w:right w:val="single" w:sz="4" w:space="0" w:color="000000"/>
                            </w:tcBorders>
                            <w:shd w:val="clear" w:color="auto" w:fill="D9D9D9"/>
                          </w:tcPr>
                          <w:p w14:paraId="139C044F" w14:textId="77777777" w:rsidR="000D68D4" w:rsidRDefault="000D68D4">
                            <w:pPr>
                              <w:widowControl w:val="0"/>
                              <w:autoSpaceDE w:val="0"/>
                              <w:autoSpaceDN w:val="0"/>
                              <w:adjustRightInd w:val="0"/>
                              <w:spacing w:before="6" w:line="100" w:lineRule="exact"/>
                              <w:rPr>
                                <w:sz w:val="10"/>
                                <w:szCs w:val="10"/>
                              </w:rPr>
                            </w:pPr>
                          </w:p>
                          <w:p w14:paraId="635E1999" w14:textId="77777777" w:rsidR="000D68D4" w:rsidRDefault="000D68D4">
                            <w:pPr>
                              <w:widowControl w:val="0"/>
                              <w:autoSpaceDE w:val="0"/>
                              <w:autoSpaceDN w:val="0"/>
                              <w:adjustRightInd w:val="0"/>
                              <w:ind w:left="1537" w:right="1513"/>
                              <w:jc w:val="center"/>
                              <w:rPr>
                                <w:sz w:val="24"/>
                                <w:szCs w:val="24"/>
                              </w:rPr>
                            </w:pPr>
                            <w:r>
                              <w:rPr>
                                <w:rFonts w:ascii="Arial Narrow" w:hAnsi="Arial Narrow" w:cs="Arial Narrow"/>
                                <w:spacing w:val="-1"/>
                                <w:sz w:val="16"/>
                                <w:szCs w:val="16"/>
                              </w:rPr>
                              <w:t>(</w:t>
                            </w:r>
                            <w:r>
                              <w:rPr>
                                <w:rFonts w:ascii="Arial Narrow" w:hAnsi="Arial Narrow" w:cs="Arial Narrow"/>
                                <w:spacing w:val="1"/>
                                <w:sz w:val="16"/>
                                <w:szCs w:val="16"/>
                              </w:rPr>
                              <w:t>C9</w:t>
                            </w:r>
                            <w:r>
                              <w:rPr>
                                <w:rFonts w:ascii="Arial Narrow" w:hAnsi="Arial Narrow" w:cs="Arial Narrow"/>
                                <w:sz w:val="16"/>
                                <w:szCs w:val="16"/>
                              </w:rPr>
                              <w:t>)</w:t>
                            </w:r>
                          </w:p>
                        </w:tc>
                        <w:tc>
                          <w:tcPr>
                            <w:tcW w:w="79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C08E6B0" w14:textId="77777777" w:rsidR="000D68D4" w:rsidRDefault="000D68D4">
                            <w:pPr>
                              <w:widowControl w:val="0"/>
                              <w:autoSpaceDE w:val="0"/>
                              <w:autoSpaceDN w:val="0"/>
                              <w:adjustRightInd w:val="0"/>
                              <w:spacing w:before="6" w:line="100" w:lineRule="exact"/>
                              <w:rPr>
                                <w:sz w:val="10"/>
                                <w:szCs w:val="10"/>
                              </w:rPr>
                            </w:pPr>
                          </w:p>
                          <w:p w14:paraId="6C86BB30" w14:textId="77777777" w:rsidR="000D68D4" w:rsidRDefault="000D68D4">
                            <w:pPr>
                              <w:widowControl w:val="0"/>
                              <w:autoSpaceDE w:val="0"/>
                              <w:autoSpaceDN w:val="0"/>
                              <w:adjustRightInd w:val="0"/>
                              <w:ind w:left="313" w:right="-20"/>
                              <w:rPr>
                                <w:sz w:val="24"/>
                                <w:szCs w:val="24"/>
                              </w:rPr>
                            </w:pPr>
                            <w:r>
                              <w:rPr>
                                <w:rFonts w:ascii="Arial Narrow" w:hAnsi="Arial Narrow" w:cs="Arial Narrow"/>
                                <w:spacing w:val="-1"/>
                                <w:sz w:val="16"/>
                                <w:szCs w:val="16"/>
                              </w:rPr>
                              <w:t>(</w:t>
                            </w:r>
                            <w:r>
                              <w:rPr>
                                <w:rFonts w:ascii="Arial Narrow" w:hAnsi="Arial Narrow" w:cs="Arial Narrow"/>
                                <w:spacing w:val="1"/>
                                <w:sz w:val="16"/>
                                <w:szCs w:val="16"/>
                              </w:rPr>
                              <w:t>C</w:t>
                            </w:r>
                            <w:r>
                              <w:rPr>
                                <w:rFonts w:ascii="Arial Narrow" w:hAnsi="Arial Narrow" w:cs="Arial Narrow"/>
                                <w:spacing w:val="-1"/>
                                <w:sz w:val="16"/>
                                <w:szCs w:val="16"/>
                              </w:rPr>
                              <w:t>1</w:t>
                            </w:r>
                            <w:r>
                              <w:rPr>
                                <w:rFonts w:ascii="Arial Narrow" w:hAnsi="Arial Narrow" w:cs="Arial Narrow"/>
                                <w:spacing w:val="1"/>
                                <w:sz w:val="16"/>
                                <w:szCs w:val="16"/>
                              </w:rPr>
                              <w:t>0</w:t>
                            </w:r>
                            <w:r>
                              <w:rPr>
                                <w:rFonts w:ascii="Arial Narrow" w:hAnsi="Arial Narrow" w:cs="Arial Narrow"/>
                                <w:sz w:val="16"/>
                                <w:szCs w:val="16"/>
                              </w:rPr>
                              <w:t>)</w:t>
                            </w:r>
                          </w:p>
                        </w:tc>
                        <w:tc>
                          <w:tcPr>
                            <w:tcW w:w="1112" w:type="dxa"/>
                            <w:gridSpan w:val="2"/>
                            <w:tcBorders>
                              <w:top w:val="single" w:sz="4" w:space="0" w:color="000000"/>
                              <w:left w:val="single" w:sz="4" w:space="0" w:color="000000"/>
                              <w:bottom w:val="single" w:sz="4" w:space="0" w:color="000000"/>
                              <w:right w:val="single" w:sz="4" w:space="0" w:color="000000"/>
                            </w:tcBorders>
                            <w:shd w:val="clear" w:color="auto" w:fill="D9D9D9"/>
                          </w:tcPr>
                          <w:p w14:paraId="07C804B2" w14:textId="77777777" w:rsidR="000D68D4" w:rsidRDefault="000D68D4">
                            <w:pPr>
                              <w:widowControl w:val="0"/>
                              <w:autoSpaceDE w:val="0"/>
                              <w:autoSpaceDN w:val="0"/>
                              <w:adjustRightInd w:val="0"/>
                              <w:spacing w:before="6" w:line="100" w:lineRule="exact"/>
                              <w:rPr>
                                <w:sz w:val="10"/>
                                <w:szCs w:val="10"/>
                              </w:rPr>
                            </w:pPr>
                          </w:p>
                          <w:p w14:paraId="1F68D5A4" w14:textId="77777777" w:rsidR="000D68D4" w:rsidRDefault="000D68D4">
                            <w:pPr>
                              <w:widowControl w:val="0"/>
                              <w:autoSpaceDE w:val="0"/>
                              <w:autoSpaceDN w:val="0"/>
                              <w:adjustRightInd w:val="0"/>
                              <w:ind w:left="313" w:right="-20"/>
                              <w:rPr>
                                <w:sz w:val="24"/>
                                <w:szCs w:val="24"/>
                              </w:rPr>
                            </w:pPr>
                            <w:r>
                              <w:rPr>
                                <w:rFonts w:ascii="Arial Narrow" w:hAnsi="Arial Narrow" w:cs="Arial Narrow"/>
                                <w:spacing w:val="-1"/>
                                <w:sz w:val="16"/>
                                <w:szCs w:val="16"/>
                              </w:rPr>
                              <w:t>(</w:t>
                            </w:r>
                            <w:r>
                              <w:rPr>
                                <w:rFonts w:ascii="Arial Narrow" w:hAnsi="Arial Narrow" w:cs="Arial Narrow"/>
                                <w:spacing w:val="1"/>
                                <w:sz w:val="16"/>
                                <w:szCs w:val="16"/>
                              </w:rPr>
                              <w:t>C</w:t>
                            </w:r>
                            <w:r>
                              <w:rPr>
                                <w:rFonts w:ascii="Arial Narrow" w:hAnsi="Arial Narrow" w:cs="Arial Narrow"/>
                                <w:spacing w:val="-1"/>
                                <w:sz w:val="16"/>
                                <w:szCs w:val="16"/>
                              </w:rPr>
                              <w:t>1</w:t>
                            </w:r>
                            <w:r>
                              <w:rPr>
                                <w:rFonts w:ascii="Arial Narrow" w:hAnsi="Arial Narrow" w:cs="Arial Narrow"/>
                                <w:spacing w:val="1"/>
                                <w:sz w:val="16"/>
                                <w:szCs w:val="16"/>
                              </w:rPr>
                              <w:t>1</w:t>
                            </w:r>
                            <w:r>
                              <w:rPr>
                                <w:rFonts w:ascii="Arial Narrow" w:hAnsi="Arial Narrow" w:cs="Arial Narrow"/>
                                <w:sz w:val="16"/>
                                <w:szCs w:val="16"/>
                              </w:rPr>
                              <w:t>)</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D9D9D9"/>
                          </w:tcPr>
                          <w:p w14:paraId="13D8B82B" w14:textId="77777777" w:rsidR="000D68D4" w:rsidRDefault="000D68D4">
                            <w:pPr>
                              <w:widowControl w:val="0"/>
                              <w:autoSpaceDE w:val="0"/>
                              <w:autoSpaceDN w:val="0"/>
                              <w:adjustRightInd w:val="0"/>
                              <w:spacing w:before="6" w:line="100" w:lineRule="exact"/>
                              <w:rPr>
                                <w:sz w:val="10"/>
                                <w:szCs w:val="10"/>
                              </w:rPr>
                            </w:pPr>
                          </w:p>
                          <w:p w14:paraId="7C1DF6F3" w14:textId="77777777" w:rsidR="000D68D4" w:rsidRDefault="000D68D4">
                            <w:pPr>
                              <w:widowControl w:val="0"/>
                              <w:autoSpaceDE w:val="0"/>
                              <w:autoSpaceDN w:val="0"/>
                              <w:adjustRightInd w:val="0"/>
                              <w:ind w:left="440" w:right="419"/>
                              <w:jc w:val="center"/>
                              <w:rPr>
                                <w:sz w:val="24"/>
                                <w:szCs w:val="24"/>
                              </w:rPr>
                            </w:pPr>
                            <w:r>
                              <w:rPr>
                                <w:rFonts w:ascii="Arial Narrow" w:hAnsi="Arial Narrow" w:cs="Arial Narrow"/>
                                <w:spacing w:val="-1"/>
                                <w:sz w:val="16"/>
                                <w:szCs w:val="16"/>
                              </w:rPr>
                              <w:t>(</w:t>
                            </w:r>
                            <w:r>
                              <w:rPr>
                                <w:rFonts w:ascii="Arial Narrow" w:hAnsi="Arial Narrow" w:cs="Arial Narrow"/>
                                <w:spacing w:val="1"/>
                                <w:sz w:val="16"/>
                                <w:szCs w:val="16"/>
                              </w:rPr>
                              <w:t>C</w:t>
                            </w:r>
                            <w:r>
                              <w:rPr>
                                <w:rFonts w:ascii="Arial Narrow" w:hAnsi="Arial Narrow" w:cs="Arial Narrow"/>
                                <w:spacing w:val="-1"/>
                                <w:sz w:val="16"/>
                                <w:szCs w:val="16"/>
                              </w:rPr>
                              <w:t>1</w:t>
                            </w:r>
                            <w:r>
                              <w:rPr>
                                <w:rFonts w:ascii="Arial Narrow" w:hAnsi="Arial Narrow" w:cs="Arial Narrow"/>
                                <w:spacing w:val="1"/>
                                <w:sz w:val="16"/>
                                <w:szCs w:val="16"/>
                              </w:rPr>
                              <w:t>2</w:t>
                            </w:r>
                            <w:r>
                              <w:rPr>
                                <w:rFonts w:ascii="Arial Narrow" w:hAnsi="Arial Narrow" w:cs="Arial Narrow"/>
                                <w:sz w:val="16"/>
                                <w:szCs w:val="16"/>
                              </w:rPr>
                              <w:t>)</w:t>
                            </w:r>
                          </w:p>
                        </w:tc>
                        <w:tc>
                          <w:tcPr>
                            <w:tcW w:w="873" w:type="dxa"/>
                            <w:gridSpan w:val="2"/>
                            <w:tcBorders>
                              <w:top w:val="single" w:sz="4" w:space="0" w:color="000000"/>
                              <w:left w:val="single" w:sz="4" w:space="0" w:color="000000"/>
                              <w:bottom w:val="single" w:sz="4" w:space="0" w:color="000000"/>
                              <w:right w:val="single" w:sz="4" w:space="0" w:color="000000"/>
                            </w:tcBorders>
                            <w:shd w:val="clear" w:color="auto" w:fill="D9D9D9"/>
                          </w:tcPr>
                          <w:p w14:paraId="2497C45C" w14:textId="77777777" w:rsidR="000D68D4" w:rsidRDefault="000D68D4">
                            <w:pPr>
                              <w:widowControl w:val="0"/>
                              <w:autoSpaceDE w:val="0"/>
                              <w:autoSpaceDN w:val="0"/>
                              <w:adjustRightInd w:val="0"/>
                              <w:spacing w:before="6" w:line="100" w:lineRule="exact"/>
                              <w:rPr>
                                <w:sz w:val="10"/>
                                <w:szCs w:val="10"/>
                              </w:rPr>
                            </w:pPr>
                          </w:p>
                          <w:p w14:paraId="6D54CF77" w14:textId="77777777" w:rsidR="000D68D4" w:rsidRDefault="000D68D4">
                            <w:pPr>
                              <w:widowControl w:val="0"/>
                              <w:autoSpaceDE w:val="0"/>
                              <w:autoSpaceDN w:val="0"/>
                              <w:adjustRightInd w:val="0"/>
                              <w:ind w:left="253" w:right="-20"/>
                              <w:rPr>
                                <w:sz w:val="24"/>
                                <w:szCs w:val="24"/>
                              </w:rPr>
                            </w:pPr>
                            <w:r>
                              <w:rPr>
                                <w:rFonts w:ascii="Arial Narrow" w:hAnsi="Arial Narrow" w:cs="Arial Narrow"/>
                                <w:spacing w:val="-1"/>
                                <w:sz w:val="16"/>
                                <w:szCs w:val="16"/>
                              </w:rPr>
                              <w:t>(</w:t>
                            </w:r>
                            <w:r>
                              <w:rPr>
                                <w:rFonts w:ascii="Arial Narrow" w:hAnsi="Arial Narrow" w:cs="Arial Narrow"/>
                                <w:spacing w:val="1"/>
                                <w:sz w:val="16"/>
                                <w:szCs w:val="16"/>
                              </w:rPr>
                              <w:t>C</w:t>
                            </w:r>
                            <w:r>
                              <w:rPr>
                                <w:rFonts w:ascii="Arial Narrow" w:hAnsi="Arial Narrow" w:cs="Arial Narrow"/>
                                <w:spacing w:val="-1"/>
                                <w:sz w:val="16"/>
                                <w:szCs w:val="16"/>
                              </w:rPr>
                              <w:t>1</w:t>
                            </w:r>
                            <w:r>
                              <w:rPr>
                                <w:rFonts w:ascii="Arial Narrow" w:hAnsi="Arial Narrow" w:cs="Arial Narrow"/>
                                <w:spacing w:val="1"/>
                                <w:sz w:val="16"/>
                                <w:szCs w:val="16"/>
                              </w:rPr>
                              <w:t>3</w:t>
                            </w:r>
                            <w:r>
                              <w:rPr>
                                <w:rFonts w:ascii="Arial Narrow" w:hAnsi="Arial Narrow" w:cs="Arial Narrow"/>
                                <w:sz w:val="16"/>
                                <w:szCs w:val="16"/>
                              </w:rPr>
                              <w:t>)</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9A80476" w14:textId="77777777" w:rsidR="000D68D4" w:rsidRDefault="000D68D4">
                            <w:pPr>
                              <w:widowControl w:val="0"/>
                              <w:autoSpaceDE w:val="0"/>
                              <w:autoSpaceDN w:val="0"/>
                              <w:adjustRightInd w:val="0"/>
                              <w:spacing w:before="6" w:line="100" w:lineRule="exact"/>
                              <w:rPr>
                                <w:sz w:val="10"/>
                                <w:szCs w:val="10"/>
                              </w:rPr>
                            </w:pPr>
                          </w:p>
                          <w:p w14:paraId="6DC002FF" w14:textId="77777777" w:rsidR="000D68D4" w:rsidRDefault="000D68D4">
                            <w:pPr>
                              <w:widowControl w:val="0"/>
                              <w:autoSpaceDE w:val="0"/>
                              <w:autoSpaceDN w:val="0"/>
                              <w:adjustRightInd w:val="0"/>
                              <w:ind w:left="256" w:right="-20"/>
                              <w:rPr>
                                <w:sz w:val="24"/>
                                <w:szCs w:val="24"/>
                              </w:rPr>
                            </w:pPr>
                            <w:r>
                              <w:rPr>
                                <w:rFonts w:ascii="Arial Narrow" w:hAnsi="Arial Narrow" w:cs="Arial Narrow"/>
                                <w:spacing w:val="-1"/>
                                <w:sz w:val="16"/>
                                <w:szCs w:val="16"/>
                              </w:rPr>
                              <w:t>(</w:t>
                            </w:r>
                            <w:r>
                              <w:rPr>
                                <w:rFonts w:ascii="Arial Narrow" w:hAnsi="Arial Narrow" w:cs="Arial Narrow"/>
                                <w:spacing w:val="1"/>
                                <w:sz w:val="16"/>
                                <w:szCs w:val="16"/>
                              </w:rPr>
                              <w:t>C</w:t>
                            </w:r>
                            <w:r>
                              <w:rPr>
                                <w:rFonts w:ascii="Arial Narrow" w:hAnsi="Arial Narrow" w:cs="Arial Narrow"/>
                                <w:spacing w:val="-1"/>
                                <w:sz w:val="16"/>
                                <w:szCs w:val="16"/>
                              </w:rPr>
                              <w:t>1</w:t>
                            </w:r>
                            <w:r>
                              <w:rPr>
                                <w:rFonts w:ascii="Arial Narrow" w:hAnsi="Arial Narrow" w:cs="Arial Narrow"/>
                                <w:spacing w:val="1"/>
                                <w:sz w:val="16"/>
                                <w:szCs w:val="16"/>
                              </w:rPr>
                              <w:t>4</w:t>
                            </w:r>
                            <w:r>
                              <w:rPr>
                                <w:rFonts w:ascii="Arial Narrow" w:hAnsi="Arial Narrow" w:cs="Arial Narrow"/>
                                <w:sz w:val="16"/>
                                <w:szCs w:val="16"/>
                              </w:rPr>
                              <w:t>)</w:t>
                            </w:r>
                          </w:p>
                        </w:tc>
                        <w:tc>
                          <w:tcPr>
                            <w:tcW w:w="929" w:type="dxa"/>
                            <w:gridSpan w:val="2"/>
                            <w:tcBorders>
                              <w:top w:val="single" w:sz="4" w:space="0" w:color="000000"/>
                              <w:left w:val="single" w:sz="4" w:space="0" w:color="000000"/>
                              <w:bottom w:val="single" w:sz="4" w:space="0" w:color="000000"/>
                              <w:right w:val="single" w:sz="4" w:space="0" w:color="000000"/>
                            </w:tcBorders>
                            <w:shd w:val="clear" w:color="auto" w:fill="D9D9D9"/>
                          </w:tcPr>
                          <w:p w14:paraId="7A3FF28F" w14:textId="77777777" w:rsidR="000D68D4" w:rsidRDefault="000D68D4">
                            <w:pPr>
                              <w:widowControl w:val="0"/>
                              <w:autoSpaceDE w:val="0"/>
                              <w:autoSpaceDN w:val="0"/>
                              <w:adjustRightInd w:val="0"/>
                              <w:spacing w:before="6" w:line="100" w:lineRule="exact"/>
                              <w:rPr>
                                <w:sz w:val="10"/>
                                <w:szCs w:val="10"/>
                              </w:rPr>
                            </w:pPr>
                          </w:p>
                          <w:p w14:paraId="024956F5" w14:textId="77777777" w:rsidR="000D68D4" w:rsidRDefault="000D68D4">
                            <w:pPr>
                              <w:widowControl w:val="0"/>
                              <w:autoSpaceDE w:val="0"/>
                              <w:autoSpaceDN w:val="0"/>
                              <w:adjustRightInd w:val="0"/>
                              <w:ind w:left="325" w:right="-20"/>
                              <w:rPr>
                                <w:sz w:val="24"/>
                                <w:szCs w:val="24"/>
                              </w:rPr>
                            </w:pPr>
                            <w:r>
                              <w:rPr>
                                <w:rFonts w:ascii="Arial Narrow" w:hAnsi="Arial Narrow" w:cs="Arial Narrow"/>
                                <w:spacing w:val="-1"/>
                                <w:sz w:val="16"/>
                                <w:szCs w:val="16"/>
                              </w:rPr>
                              <w:t>(</w:t>
                            </w:r>
                            <w:r>
                              <w:rPr>
                                <w:rFonts w:ascii="Arial Narrow" w:hAnsi="Arial Narrow" w:cs="Arial Narrow"/>
                                <w:spacing w:val="1"/>
                                <w:sz w:val="16"/>
                                <w:szCs w:val="16"/>
                              </w:rPr>
                              <w:t>C</w:t>
                            </w:r>
                            <w:r>
                              <w:rPr>
                                <w:rFonts w:ascii="Arial Narrow" w:hAnsi="Arial Narrow" w:cs="Arial Narrow"/>
                                <w:spacing w:val="-1"/>
                                <w:sz w:val="16"/>
                                <w:szCs w:val="16"/>
                              </w:rPr>
                              <w:t>1</w:t>
                            </w:r>
                            <w:r>
                              <w:rPr>
                                <w:rFonts w:ascii="Arial Narrow" w:hAnsi="Arial Narrow" w:cs="Arial Narrow"/>
                                <w:spacing w:val="1"/>
                                <w:sz w:val="16"/>
                                <w:szCs w:val="16"/>
                              </w:rPr>
                              <w:t>5</w:t>
                            </w:r>
                            <w:r>
                              <w:rPr>
                                <w:rFonts w:ascii="Arial Narrow" w:hAnsi="Arial Narrow" w:cs="Arial Narrow"/>
                                <w:sz w:val="16"/>
                                <w:szCs w:val="16"/>
                              </w:rPr>
                              <w:t>)</w:t>
                            </w:r>
                          </w:p>
                        </w:tc>
                        <w:tc>
                          <w:tcPr>
                            <w:tcW w:w="738" w:type="dxa"/>
                            <w:tcBorders>
                              <w:top w:val="single" w:sz="4" w:space="0" w:color="000000"/>
                              <w:left w:val="single" w:sz="4" w:space="0" w:color="000000"/>
                              <w:bottom w:val="single" w:sz="4" w:space="0" w:color="000000"/>
                              <w:right w:val="single" w:sz="2" w:space="0" w:color="000000"/>
                            </w:tcBorders>
                            <w:shd w:val="clear" w:color="auto" w:fill="D9D9D9"/>
                          </w:tcPr>
                          <w:p w14:paraId="5299A3FC" w14:textId="77777777" w:rsidR="000D68D4" w:rsidRDefault="000D68D4">
                            <w:pPr>
                              <w:widowControl w:val="0"/>
                              <w:autoSpaceDE w:val="0"/>
                              <w:autoSpaceDN w:val="0"/>
                              <w:adjustRightInd w:val="0"/>
                              <w:spacing w:before="6" w:line="100" w:lineRule="exact"/>
                              <w:rPr>
                                <w:sz w:val="10"/>
                                <w:szCs w:val="10"/>
                              </w:rPr>
                            </w:pPr>
                          </w:p>
                          <w:p w14:paraId="6B34D01D" w14:textId="77777777" w:rsidR="000D68D4" w:rsidRDefault="000D68D4">
                            <w:pPr>
                              <w:widowControl w:val="0"/>
                              <w:autoSpaceDE w:val="0"/>
                              <w:autoSpaceDN w:val="0"/>
                              <w:adjustRightInd w:val="0"/>
                              <w:ind w:left="318" w:right="-20"/>
                              <w:rPr>
                                <w:sz w:val="24"/>
                                <w:szCs w:val="24"/>
                              </w:rPr>
                            </w:pPr>
                            <w:r>
                              <w:rPr>
                                <w:rFonts w:ascii="Arial Narrow" w:hAnsi="Arial Narrow" w:cs="Arial Narrow"/>
                                <w:spacing w:val="-1"/>
                                <w:sz w:val="16"/>
                                <w:szCs w:val="16"/>
                              </w:rPr>
                              <w:t>(</w:t>
                            </w:r>
                            <w:r>
                              <w:rPr>
                                <w:rFonts w:ascii="Arial Narrow" w:hAnsi="Arial Narrow" w:cs="Arial Narrow"/>
                                <w:spacing w:val="1"/>
                                <w:sz w:val="16"/>
                                <w:szCs w:val="16"/>
                              </w:rPr>
                              <w:t>C</w:t>
                            </w:r>
                            <w:r>
                              <w:rPr>
                                <w:rFonts w:ascii="Arial Narrow" w:hAnsi="Arial Narrow" w:cs="Arial Narrow"/>
                                <w:spacing w:val="-1"/>
                                <w:sz w:val="16"/>
                                <w:szCs w:val="16"/>
                              </w:rPr>
                              <w:t>1</w:t>
                            </w:r>
                            <w:r>
                              <w:rPr>
                                <w:rFonts w:ascii="Arial Narrow" w:hAnsi="Arial Narrow" w:cs="Arial Narrow"/>
                                <w:spacing w:val="1"/>
                                <w:sz w:val="16"/>
                                <w:szCs w:val="16"/>
                              </w:rPr>
                              <w:t>6</w:t>
                            </w:r>
                            <w:r>
                              <w:rPr>
                                <w:rFonts w:ascii="Arial Narrow" w:hAnsi="Arial Narrow" w:cs="Arial Narrow"/>
                                <w:sz w:val="16"/>
                                <w:szCs w:val="16"/>
                              </w:rPr>
                              <w:t>)</w:t>
                            </w:r>
                          </w:p>
                        </w:tc>
                        <w:tc>
                          <w:tcPr>
                            <w:tcW w:w="1128" w:type="dxa"/>
                            <w:gridSpan w:val="2"/>
                            <w:tcBorders>
                              <w:top w:val="single" w:sz="4" w:space="0" w:color="000000"/>
                              <w:left w:val="single" w:sz="2" w:space="0" w:color="000000"/>
                              <w:bottom w:val="single" w:sz="4" w:space="0" w:color="000000"/>
                              <w:right w:val="single" w:sz="2" w:space="0" w:color="000000"/>
                            </w:tcBorders>
                            <w:shd w:val="clear" w:color="auto" w:fill="D9D9D9"/>
                          </w:tcPr>
                          <w:p w14:paraId="6420EA02" w14:textId="77777777" w:rsidR="000D68D4" w:rsidRDefault="000D68D4">
                            <w:pPr>
                              <w:widowControl w:val="0"/>
                              <w:autoSpaceDE w:val="0"/>
                              <w:autoSpaceDN w:val="0"/>
                              <w:adjustRightInd w:val="0"/>
                              <w:spacing w:before="6" w:line="100" w:lineRule="exact"/>
                              <w:rPr>
                                <w:sz w:val="10"/>
                                <w:szCs w:val="10"/>
                              </w:rPr>
                            </w:pPr>
                          </w:p>
                          <w:p w14:paraId="5DBE4A22" w14:textId="77777777" w:rsidR="000D68D4" w:rsidRDefault="000D68D4">
                            <w:pPr>
                              <w:widowControl w:val="0"/>
                              <w:autoSpaceDE w:val="0"/>
                              <w:autoSpaceDN w:val="0"/>
                              <w:adjustRightInd w:val="0"/>
                              <w:ind w:left="365" w:right="347"/>
                              <w:jc w:val="center"/>
                              <w:rPr>
                                <w:sz w:val="24"/>
                                <w:szCs w:val="24"/>
                              </w:rPr>
                            </w:pPr>
                            <w:r>
                              <w:rPr>
                                <w:rFonts w:ascii="Arial Narrow" w:hAnsi="Arial Narrow" w:cs="Arial Narrow"/>
                                <w:spacing w:val="-1"/>
                                <w:sz w:val="16"/>
                                <w:szCs w:val="16"/>
                              </w:rPr>
                              <w:t>(</w:t>
                            </w:r>
                            <w:r>
                              <w:rPr>
                                <w:rFonts w:ascii="Arial Narrow" w:hAnsi="Arial Narrow" w:cs="Arial Narrow"/>
                                <w:spacing w:val="1"/>
                                <w:sz w:val="16"/>
                                <w:szCs w:val="16"/>
                              </w:rPr>
                              <w:t>C</w:t>
                            </w:r>
                            <w:r>
                              <w:rPr>
                                <w:rFonts w:ascii="Arial Narrow" w:hAnsi="Arial Narrow" w:cs="Arial Narrow"/>
                                <w:spacing w:val="-1"/>
                                <w:sz w:val="16"/>
                                <w:szCs w:val="16"/>
                              </w:rPr>
                              <w:t>1</w:t>
                            </w:r>
                            <w:r>
                              <w:rPr>
                                <w:rFonts w:ascii="Arial Narrow" w:hAnsi="Arial Narrow" w:cs="Arial Narrow"/>
                                <w:spacing w:val="1"/>
                                <w:sz w:val="16"/>
                                <w:szCs w:val="16"/>
                              </w:rPr>
                              <w:t>7</w:t>
                            </w:r>
                            <w:r>
                              <w:rPr>
                                <w:rFonts w:ascii="Arial Narrow" w:hAnsi="Arial Narrow" w:cs="Arial Narrow"/>
                                <w:sz w:val="16"/>
                                <w:szCs w:val="16"/>
                              </w:rPr>
                              <w:t>)</w:t>
                            </w:r>
                          </w:p>
                        </w:tc>
                        <w:tc>
                          <w:tcPr>
                            <w:tcW w:w="1276" w:type="dxa"/>
                            <w:tcBorders>
                              <w:top w:val="single" w:sz="4" w:space="0" w:color="000000"/>
                              <w:left w:val="single" w:sz="2" w:space="0" w:color="000000"/>
                              <w:bottom w:val="single" w:sz="4" w:space="0" w:color="000000"/>
                              <w:right w:val="single" w:sz="2" w:space="0" w:color="000000"/>
                            </w:tcBorders>
                            <w:shd w:val="clear" w:color="auto" w:fill="D9D9D9"/>
                          </w:tcPr>
                          <w:p w14:paraId="682EDA68" w14:textId="77777777" w:rsidR="000D68D4" w:rsidRDefault="000D68D4">
                            <w:pPr>
                              <w:widowControl w:val="0"/>
                              <w:autoSpaceDE w:val="0"/>
                              <w:autoSpaceDN w:val="0"/>
                              <w:adjustRightInd w:val="0"/>
                              <w:spacing w:before="6" w:line="100" w:lineRule="exact"/>
                              <w:rPr>
                                <w:sz w:val="10"/>
                                <w:szCs w:val="10"/>
                              </w:rPr>
                            </w:pPr>
                          </w:p>
                          <w:p w14:paraId="687DC2BD" w14:textId="77777777" w:rsidR="000D68D4" w:rsidRDefault="000D68D4">
                            <w:pPr>
                              <w:widowControl w:val="0"/>
                              <w:autoSpaceDE w:val="0"/>
                              <w:autoSpaceDN w:val="0"/>
                              <w:adjustRightInd w:val="0"/>
                              <w:ind w:left="368" w:right="347"/>
                              <w:jc w:val="center"/>
                              <w:rPr>
                                <w:sz w:val="24"/>
                                <w:szCs w:val="24"/>
                              </w:rPr>
                            </w:pPr>
                            <w:r>
                              <w:rPr>
                                <w:rFonts w:ascii="Arial Narrow" w:hAnsi="Arial Narrow" w:cs="Arial Narrow"/>
                                <w:spacing w:val="-1"/>
                                <w:sz w:val="16"/>
                                <w:szCs w:val="16"/>
                              </w:rPr>
                              <w:t>(</w:t>
                            </w:r>
                            <w:r>
                              <w:rPr>
                                <w:rFonts w:ascii="Arial Narrow" w:hAnsi="Arial Narrow" w:cs="Arial Narrow"/>
                                <w:spacing w:val="1"/>
                                <w:sz w:val="16"/>
                                <w:szCs w:val="16"/>
                              </w:rPr>
                              <w:t>C</w:t>
                            </w:r>
                            <w:r>
                              <w:rPr>
                                <w:rFonts w:ascii="Arial Narrow" w:hAnsi="Arial Narrow" w:cs="Arial Narrow"/>
                                <w:spacing w:val="-1"/>
                                <w:sz w:val="16"/>
                                <w:szCs w:val="16"/>
                              </w:rPr>
                              <w:t>1</w:t>
                            </w:r>
                            <w:r>
                              <w:rPr>
                                <w:rFonts w:ascii="Arial Narrow" w:hAnsi="Arial Narrow" w:cs="Arial Narrow"/>
                                <w:spacing w:val="1"/>
                                <w:sz w:val="16"/>
                                <w:szCs w:val="16"/>
                              </w:rPr>
                              <w:t>8</w:t>
                            </w:r>
                            <w:r>
                              <w:rPr>
                                <w:rFonts w:ascii="Arial Narrow" w:hAnsi="Arial Narrow" w:cs="Arial Narrow"/>
                                <w:sz w:val="16"/>
                                <w:szCs w:val="16"/>
                              </w:rPr>
                              <w:t>)</w:t>
                            </w:r>
                          </w:p>
                        </w:tc>
                        <w:tc>
                          <w:tcPr>
                            <w:tcW w:w="1144" w:type="dxa"/>
                            <w:tcBorders>
                              <w:top w:val="single" w:sz="4" w:space="0" w:color="000000"/>
                              <w:left w:val="single" w:sz="2" w:space="0" w:color="000000"/>
                              <w:bottom w:val="single" w:sz="4" w:space="0" w:color="000000"/>
                              <w:right w:val="single" w:sz="4" w:space="0" w:color="000000"/>
                            </w:tcBorders>
                            <w:shd w:val="clear" w:color="auto" w:fill="D9D9D9"/>
                          </w:tcPr>
                          <w:p w14:paraId="3BA4A946" w14:textId="77777777" w:rsidR="000D68D4" w:rsidRDefault="000D68D4">
                            <w:pPr>
                              <w:widowControl w:val="0"/>
                              <w:autoSpaceDE w:val="0"/>
                              <w:autoSpaceDN w:val="0"/>
                              <w:adjustRightInd w:val="0"/>
                              <w:spacing w:before="6" w:line="100" w:lineRule="exact"/>
                              <w:rPr>
                                <w:sz w:val="10"/>
                                <w:szCs w:val="10"/>
                              </w:rPr>
                            </w:pPr>
                          </w:p>
                          <w:p w14:paraId="36FEA963" w14:textId="77777777" w:rsidR="000D68D4" w:rsidRDefault="000D68D4">
                            <w:pPr>
                              <w:widowControl w:val="0"/>
                              <w:autoSpaceDE w:val="0"/>
                              <w:autoSpaceDN w:val="0"/>
                              <w:adjustRightInd w:val="0"/>
                              <w:ind w:left="361" w:right="340"/>
                              <w:jc w:val="center"/>
                              <w:rPr>
                                <w:sz w:val="24"/>
                                <w:szCs w:val="24"/>
                              </w:rPr>
                            </w:pPr>
                            <w:r>
                              <w:rPr>
                                <w:rFonts w:ascii="Arial Narrow" w:hAnsi="Arial Narrow" w:cs="Arial Narrow"/>
                                <w:spacing w:val="-1"/>
                                <w:sz w:val="16"/>
                                <w:szCs w:val="16"/>
                              </w:rPr>
                              <w:t>(</w:t>
                            </w:r>
                            <w:r>
                              <w:rPr>
                                <w:rFonts w:ascii="Arial Narrow" w:hAnsi="Arial Narrow" w:cs="Arial Narrow"/>
                                <w:spacing w:val="1"/>
                                <w:sz w:val="16"/>
                                <w:szCs w:val="16"/>
                              </w:rPr>
                              <w:t>C</w:t>
                            </w:r>
                            <w:r>
                              <w:rPr>
                                <w:rFonts w:ascii="Arial Narrow" w:hAnsi="Arial Narrow" w:cs="Arial Narrow"/>
                                <w:spacing w:val="-1"/>
                                <w:sz w:val="16"/>
                                <w:szCs w:val="16"/>
                              </w:rPr>
                              <w:t>1</w:t>
                            </w:r>
                            <w:r>
                              <w:rPr>
                                <w:rFonts w:ascii="Arial Narrow" w:hAnsi="Arial Narrow" w:cs="Arial Narrow"/>
                                <w:spacing w:val="1"/>
                                <w:sz w:val="16"/>
                                <w:szCs w:val="16"/>
                              </w:rPr>
                              <w:t>9</w:t>
                            </w:r>
                            <w:r>
                              <w:rPr>
                                <w:rFonts w:ascii="Arial Narrow" w:hAnsi="Arial Narrow" w:cs="Arial Narrow"/>
                                <w:sz w:val="16"/>
                                <w:szCs w:val="16"/>
                              </w:rPr>
                              <w:t>)</w:t>
                            </w:r>
                          </w:p>
                        </w:tc>
                      </w:tr>
                      <w:tr w:rsidR="000D68D4" w14:paraId="11FF9EF2" w14:textId="77777777">
                        <w:trPr>
                          <w:trHeight w:hRule="exact" w:val="463"/>
                          <w:jc w:val="center"/>
                        </w:trPr>
                        <w:tc>
                          <w:tcPr>
                            <w:tcW w:w="707" w:type="dxa"/>
                            <w:tcBorders>
                              <w:top w:val="single" w:sz="4" w:space="0" w:color="000000"/>
                              <w:left w:val="single" w:sz="4" w:space="0" w:color="000000"/>
                              <w:bottom w:val="single" w:sz="4" w:space="0" w:color="000000"/>
                              <w:right w:val="single" w:sz="4" w:space="0" w:color="000000"/>
                            </w:tcBorders>
                          </w:tcPr>
                          <w:p w14:paraId="5800139A" w14:textId="77777777" w:rsidR="000D68D4" w:rsidRDefault="000D68D4">
                            <w:pPr>
                              <w:widowControl w:val="0"/>
                              <w:autoSpaceDE w:val="0"/>
                              <w:autoSpaceDN w:val="0"/>
                              <w:adjustRightInd w:val="0"/>
                              <w:ind w:left="160" w:right="-20"/>
                              <w:rPr>
                                <w:sz w:val="24"/>
                                <w:szCs w:val="24"/>
                              </w:rPr>
                            </w:pPr>
                          </w:p>
                        </w:tc>
                        <w:tc>
                          <w:tcPr>
                            <w:tcW w:w="3420" w:type="dxa"/>
                            <w:gridSpan w:val="4"/>
                            <w:tcBorders>
                              <w:top w:val="single" w:sz="4" w:space="0" w:color="000000"/>
                              <w:left w:val="single" w:sz="4" w:space="0" w:color="000000"/>
                              <w:bottom w:val="single" w:sz="4" w:space="0" w:color="000000"/>
                              <w:right w:val="single" w:sz="4" w:space="0" w:color="000000"/>
                            </w:tcBorders>
                          </w:tcPr>
                          <w:p w14:paraId="15FCDDDB" w14:textId="77777777" w:rsidR="000D68D4" w:rsidRDefault="000D68D4">
                            <w:pPr>
                              <w:widowControl w:val="0"/>
                              <w:autoSpaceDE w:val="0"/>
                              <w:autoSpaceDN w:val="0"/>
                              <w:adjustRightInd w:val="0"/>
                              <w:spacing w:before="38"/>
                              <w:ind w:left="102" w:right="59"/>
                              <w:rPr>
                                <w:sz w:val="24"/>
                                <w:szCs w:val="24"/>
                              </w:rPr>
                            </w:pPr>
                          </w:p>
                        </w:tc>
                        <w:tc>
                          <w:tcPr>
                            <w:tcW w:w="799" w:type="dxa"/>
                            <w:gridSpan w:val="2"/>
                            <w:tcBorders>
                              <w:top w:val="single" w:sz="4" w:space="0" w:color="000000"/>
                              <w:left w:val="single" w:sz="4" w:space="0" w:color="000000"/>
                              <w:bottom w:val="single" w:sz="4" w:space="0" w:color="000000"/>
                              <w:right w:val="single" w:sz="4" w:space="0" w:color="000000"/>
                            </w:tcBorders>
                          </w:tcPr>
                          <w:p w14:paraId="20D7C50C" w14:textId="77777777" w:rsidR="000D68D4" w:rsidRDefault="000D68D4">
                            <w:pPr>
                              <w:widowControl w:val="0"/>
                              <w:autoSpaceDE w:val="0"/>
                              <w:autoSpaceDN w:val="0"/>
                              <w:adjustRightInd w:val="0"/>
                              <w:rPr>
                                <w:sz w:val="24"/>
                                <w:szCs w:val="24"/>
                              </w:rPr>
                            </w:pPr>
                          </w:p>
                        </w:tc>
                        <w:tc>
                          <w:tcPr>
                            <w:tcW w:w="1112" w:type="dxa"/>
                            <w:gridSpan w:val="2"/>
                            <w:tcBorders>
                              <w:top w:val="single" w:sz="4" w:space="0" w:color="000000"/>
                              <w:left w:val="single" w:sz="4" w:space="0" w:color="000000"/>
                              <w:bottom w:val="single" w:sz="4" w:space="0" w:color="000000"/>
                              <w:right w:val="single" w:sz="4" w:space="0" w:color="000000"/>
                            </w:tcBorders>
                          </w:tcPr>
                          <w:p w14:paraId="10AF1077" w14:textId="77777777" w:rsidR="000D68D4" w:rsidRDefault="000D68D4">
                            <w:pPr>
                              <w:widowControl w:val="0"/>
                              <w:autoSpaceDE w:val="0"/>
                              <w:autoSpaceDN w:val="0"/>
                              <w:adjustRightInd w:val="0"/>
                              <w:rPr>
                                <w:sz w:val="24"/>
                                <w:szCs w:val="24"/>
                              </w:rPr>
                            </w:pPr>
                          </w:p>
                        </w:tc>
                        <w:tc>
                          <w:tcPr>
                            <w:tcW w:w="1575" w:type="dxa"/>
                            <w:gridSpan w:val="2"/>
                            <w:tcBorders>
                              <w:top w:val="single" w:sz="4" w:space="0" w:color="000000"/>
                              <w:left w:val="single" w:sz="4" w:space="0" w:color="000000"/>
                              <w:bottom w:val="single" w:sz="4" w:space="0" w:color="000000"/>
                              <w:right w:val="single" w:sz="4" w:space="0" w:color="000000"/>
                            </w:tcBorders>
                          </w:tcPr>
                          <w:p w14:paraId="27175410" w14:textId="77777777" w:rsidR="000D68D4" w:rsidRDefault="000D68D4">
                            <w:pPr>
                              <w:widowControl w:val="0"/>
                              <w:autoSpaceDE w:val="0"/>
                              <w:autoSpaceDN w:val="0"/>
                              <w:adjustRightInd w:val="0"/>
                              <w:rPr>
                                <w:sz w:val="24"/>
                                <w:szCs w:val="24"/>
                              </w:rPr>
                            </w:pPr>
                          </w:p>
                        </w:tc>
                        <w:tc>
                          <w:tcPr>
                            <w:tcW w:w="873" w:type="dxa"/>
                            <w:gridSpan w:val="2"/>
                            <w:tcBorders>
                              <w:top w:val="single" w:sz="4" w:space="0" w:color="000000"/>
                              <w:left w:val="single" w:sz="4" w:space="0" w:color="000000"/>
                              <w:bottom w:val="single" w:sz="4" w:space="0" w:color="000000"/>
                              <w:right w:val="single" w:sz="4" w:space="0" w:color="000000"/>
                            </w:tcBorders>
                          </w:tcPr>
                          <w:p w14:paraId="4500B172" w14:textId="77777777" w:rsidR="000D68D4" w:rsidRDefault="000D68D4">
                            <w:pPr>
                              <w:widowControl w:val="0"/>
                              <w:autoSpaceDE w:val="0"/>
                              <w:autoSpaceDN w:val="0"/>
                              <w:adjustRightInd w:val="0"/>
                              <w:rPr>
                                <w:sz w:val="24"/>
                                <w:szCs w:val="24"/>
                              </w:rPr>
                            </w:pPr>
                          </w:p>
                        </w:tc>
                        <w:tc>
                          <w:tcPr>
                            <w:tcW w:w="878" w:type="dxa"/>
                            <w:gridSpan w:val="2"/>
                            <w:tcBorders>
                              <w:top w:val="single" w:sz="4" w:space="0" w:color="000000"/>
                              <w:left w:val="single" w:sz="4" w:space="0" w:color="000000"/>
                              <w:bottom w:val="single" w:sz="4" w:space="0" w:color="000000"/>
                              <w:right w:val="single" w:sz="4" w:space="0" w:color="000000"/>
                            </w:tcBorders>
                          </w:tcPr>
                          <w:p w14:paraId="46A42EC4" w14:textId="77777777" w:rsidR="000D68D4" w:rsidRDefault="000D68D4">
                            <w:pPr>
                              <w:widowControl w:val="0"/>
                              <w:autoSpaceDE w:val="0"/>
                              <w:autoSpaceDN w:val="0"/>
                              <w:adjustRightInd w:val="0"/>
                              <w:rPr>
                                <w:sz w:val="24"/>
                                <w:szCs w:val="24"/>
                              </w:rPr>
                            </w:pPr>
                          </w:p>
                        </w:tc>
                        <w:tc>
                          <w:tcPr>
                            <w:tcW w:w="929" w:type="dxa"/>
                            <w:gridSpan w:val="2"/>
                            <w:tcBorders>
                              <w:top w:val="single" w:sz="4" w:space="0" w:color="000000"/>
                              <w:left w:val="single" w:sz="4" w:space="0" w:color="000000"/>
                              <w:bottom w:val="single" w:sz="4" w:space="0" w:color="000000"/>
                              <w:right w:val="single" w:sz="4" w:space="0" w:color="000000"/>
                            </w:tcBorders>
                          </w:tcPr>
                          <w:p w14:paraId="23A2F291" w14:textId="77777777" w:rsidR="000D68D4" w:rsidRDefault="000D68D4">
                            <w:pPr>
                              <w:widowControl w:val="0"/>
                              <w:autoSpaceDE w:val="0"/>
                              <w:autoSpaceDN w:val="0"/>
                              <w:adjustRightInd w:val="0"/>
                              <w:rPr>
                                <w:sz w:val="24"/>
                                <w:szCs w:val="24"/>
                              </w:rPr>
                            </w:pPr>
                          </w:p>
                        </w:tc>
                        <w:tc>
                          <w:tcPr>
                            <w:tcW w:w="738" w:type="dxa"/>
                            <w:tcBorders>
                              <w:top w:val="single" w:sz="4" w:space="0" w:color="000000"/>
                              <w:left w:val="single" w:sz="4" w:space="0" w:color="000000"/>
                              <w:bottom w:val="single" w:sz="4" w:space="0" w:color="000000"/>
                              <w:right w:val="single" w:sz="2" w:space="0" w:color="000000"/>
                            </w:tcBorders>
                            <w:shd w:val="clear" w:color="auto" w:fill="D9D9D9"/>
                          </w:tcPr>
                          <w:p w14:paraId="3D406497" w14:textId="77777777" w:rsidR="000D68D4" w:rsidRDefault="000D68D4">
                            <w:pPr>
                              <w:widowControl w:val="0"/>
                              <w:autoSpaceDE w:val="0"/>
                              <w:autoSpaceDN w:val="0"/>
                              <w:adjustRightInd w:val="0"/>
                              <w:rPr>
                                <w:sz w:val="24"/>
                                <w:szCs w:val="24"/>
                              </w:rPr>
                            </w:pPr>
                          </w:p>
                        </w:tc>
                        <w:tc>
                          <w:tcPr>
                            <w:tcW w:w="1128" w:type="dxa"/>
                            <w:gridSpan w:val="2"/>
                            <w:tcBorders>
                              <w:top w:val="single" w:sz="4" w:space="0" w:color="000000"/>
                              <w:left w:val="single" w:sz="2" w:space="0" w:color="000000"/>
                              <w:bottom w:val="single" w:sz="4" w:space="0" w:color="000000"/>
                              <w:right w:val="single" w:sz="2" w:space="0" w:color="000000"/>
                            </w:tcBorders>
                          </w:tcPr>
                          <w:p w14:paraId="6A5FCC5F" w14:textId="77777777" w:rsidR="000D68D4" w:rsidRDefault="000D68D4">
                            <w:pPr>
                              <w:widowControl w:val="0"/>
                              <w:autoSpaceDE w:val="0"/>
                              <w:autoSpaceDN w:val="0"/>
                              <w:adjustRightInd w:val="0"/>
                              <w:rPr>
                                <w:sz w:val="24"/>
                                <w:szCs w:val="24"/>
                              </w:rPr>
                            </w:pPr>
                          </w:p>
                        </w:tc>
                        <w:tc>
                          <w:tcPr>
                            <w:tcW w:w="1276" w:type="dxa"/>
                            <w:tcBorders>
                              <w:top w:val="single" w:sz="4" w:space="0" w:color="000000"/>
                              <w:left w:val="single" w:sz="2" w:space="0" w:color="000000"/>
                              <w:bottom w:val="single" w:sz="4" w:space="0" w:color="000000"/>
                              <w:right w:val="single" w:sz="2" w:space="0" w:color="000000"/>
                            </w:tcBorders>
                          </w:tcPr>
                          <w:p w14:paraId="78303858" w14:textId="77777777" w:rsidR="000D68D4" w:rsidRDefault="000D68D4">
                            <w:pPr>
                              <w:widowControl w:val="0"/>
                              <w:autoSpaceDE w:val="0"/>
                              <w:autoSpaceDN w:val="0"/>
                              <w:adjustRightInd w:val="0"/>
                              <w:rPr>
                                <w:sz w:val="24"/>
                                <w:szCs w:val="24"/>
                              </w:rPr>
                            </w:pPr>
                          </w:p>
                        </w:tc>
                        <w:tc>
                          <w:tcPr>
                            <w:tcW w:w="1144" w:type="dxa"/>
                            <w:tcBorders>
                              <w:top w:val="single" w:sz="4" w:space="0" w:color="000000"/>
                              <w:left w:val="single" w:sz="2" w:space="0" w:color="000000"/>
                              <w:bottom w:val="single" w:sz="4" w:space="0" w:color="000000"/>
                              <w:right w:val="single" w:sz="4" w:space="0" w:color="000000"/>
                            </w:tcBorders>
                          </w:tcPr>
                          <w:p w14:paraId="6CEE6E05" w14:textId="77777777" w:rsidR="000D68D4" w:rsidRDefault="000D68D4">
                            <w:pPr>
                              <w:widowControl w:val="0"/>
                              <w:autoSpaceDE w:val="0"/>
                              <w:autoSpaceDN w:val="0"/>
                              <w:adjustRightInd w:val="0"/>
                              <w:rPr>
                                <w:sz w:val="24"/>
                                <w:szCs w:val="24"/>
                              </w:rPr>
                            </w:pPr>
                          </w:p>
                        </w:tc>
                      </w:tr>
                      <w:tr w:rsidR="000D68D4" w14:paraId="72B4E4EF" w14:textId="77777777">
                        <w:trPr>
                          <w:trHeight w:hRule="exact" w:val="578"/>
                          <w:jc w:val="center"/>
                        </w:trPr>
                        <w:tc>
                          <w:tcPr>
                            <w:tcW w:w="707" w:type="dxa"/>
                            <w:tcBorders>
                              <w:top w:val="single" w:sz="4" w:space="0" w:color="000000"/>
                              <w:left w:val="single" w:sz="4" w:space="0" w:color="000000"/>
                              <w:bottom w:val="single" w:sz="4" w:space="0" w:color="000000"/>
                              <w:right w:val="single" w:sz="4" w:space="0" w:color="000000"/>
                            </w:tcBorders>
                          </w:tcPr>
                          <w:p w14:paraId="16815766" w14:textId="77777777" w:rsidR="000D68D4" w:rsidRDefault="000D68D4">
                            <w:pPr>
                              <w:widowControl w:val="0"/>
                              <w:autoSpaceDE w:val="0"/>
                              <w:autoSpaceDN w:val="0"/>
                              <w:adjustRightInd w:val="0"/>
                              <w:ind w:left="160" w:right="-20"/>
                              <w:rPr>
                                <w:sz w:val="24"/>
                                <w:szCs w:val="24"/>
                              </w:rPr>
                            </w:pPr>
                          </w:p>
                        </w:tc>
                        <w:tc>
                          <w:tcPr>
                            <w:tcW w:w="3420" w:type="dxa"/>
                            <w:gridSpan w:val="4"/>
                            <w:tcBorders>
                              <w:top w:val="single" w:sz="4" w:space="0" w:color="000000"/>
                              <w:left w:val="single" w:sz="4" w:space="0" w:color="000000"/>
                              <w:bottom w:val="single" w:sz="4" w:space="0" w:color="000000"/>
                              <w:right w:val="single" w:sz="4" w:space="0" w:color="000000"/>
                            </w:tcBorders>
                          </w:tcPr>
                          <w:p w14:paraId="7B02A158" w14:textId="77777777" w:rsidR="000D68D4" w:rsidRDefault="000D68D4">
                            <w:pPr>
                              <w:widowControl w:val="0"/>
                              <w:autoSpaceDE w:val="0"/>
                              <w:autoSpaceDN w:val="0"/>
                              <w:adjustRightInd w:val="0"/>
                              <w:spacing w:line="182" w:lineRule="exact"/>
                              <w:ind w:left="102" w:right="342"/>
                              <w:rPr>
                                <w:sz w:val="24"/>
                                <w:szCs w:val="24"/>
                              </w:rPr>
                            </w:pPr>
                          </w:p>
                        </w:tc>
                        <w:tc>
                          <w:tcPr>
                            <w:tcW w:w="799" w:type="dxa"/>
                            <w:gridSpan w:val="2"/>
                            <w:tcBorders>
                              <w:top w:val="single" w:sz="4" w:space="0" w:color="000000"/>
                              <w:left w:val="single" w:sz="4" w:space="0" w:color="000000"/>
                              <w:bottom w:val="single" w:sz="4" w:space="0" w:color="000000"/>
                              <w:right w:val="single" w:sz="4" w:space="0" w:color="000000"/>
                            </w:tcBorders>
                          </w:tcPr>
                          <w:p w14:paraId="2EF49D23" w14:textId="77777777" w:rsidR="000D68D4" w:rsidRDefault="000D68D4">
                            <w:pPr>
                              <w:widowControl w:val="0"/>
                              <w:autoSpaceDE w:val="0"/>
                              <w:autoSpaceDN w:val="0"/>
                              <w:adjustRightInd w:val="0"/>
                              <w:rPr>
                                <w:sz w:val="24"/>
                                <w:szCs w:val="24"/>
                              </w:rPr>
                            </w:pPr>
                          </w:p>
                        </w:tc>
                        <w:tc>
                          <w:tcPr>
                            <w:tcW w:w="1112" w:type="dxa"/>
                            <w:gridSpan w:val="2"/>
                            <w:tcBorders>
                              <w:top w:val="single" w:sz="4" w:space="0" w:color="000000"/>
                              <w:left w:val="single" w:sz="4" w:space="0" w:color="000000"/>
                              <w:bottom w:val="single" w:sz="4" w:space="0" w:color="000000"/>
                              <w:right w:val="single" w:sz="4" w:space="0" w:color="000000"/>
                            </w:tcBorders>
                          </w:tcPr>
                          <w:p w14:paraId="793D1E67" w14:textId="77777777" w:rsidR="000D68D4" w:rsidRDefault="000D68D4">
                            <w:pPr>
                              <w:widowControl w:val="0"/>
                              <w:autoSpaceDE w:val="0"/>
                              <w:autoSpaceDN w:val="0"/>
                              <w:adjustRightInd w:val="0"/>
                              <w:rPr>
                                <w:sz w:val="24"/>
                                <w:szCs w:val="24"/>
                              </w:rPr>
                            </w:pPr>
                          </w:p>
                        </w:tc>
                        <w:tc>
                          <w:tcPr>
                            <w:tcW w:w="1575" w:type="dxa"/>
                            <w:gridSpan w:val="2"/>
                            <w:tcBorders>
                              <w:top w:val="single" w:sz="4" w:space="0" w:color="000000"/>
                              <w:left w:val="single" w:sz="4" w:space="0" w:color="000000"/>
                              <w:bottom w:val="single" w:sz="4" w:space="0" w:color="000000"/>
                              <w:right w:val="single" w:sz="4" w:space="0" w:color="000000"/>
                            </w:tcBorders>
                          </w:tcPr>
                          <w:p w14:paraId="38C45BB1" w14:textId="77777777" w:rsidR="000D68D4" w:rsidRDefault="000D68D4">
                            <w:pPr>
                              <w:widowControl w:val="0"/>
                              <w:autoSpaceDE w:val="0"/>
                              <w:autoSpaceDN w:val="0"/>
                              <w:adjustRightInd w:val="0"/>
                              <w:rPr>
                                <w:sz w:val="24"/>
                                <w:szCs w:val="24"/>
                              </w:rPr>
                            </w:pPr>
                          </w:p>
                        </w:tc>
                        <w:tc>
                          <w:tcPr>
                            <w:tcW w:w="873" w:type="dxa"/>
                            <w:gridSpan w:val="2"/>
                            <w:tcBorders>
                              <w:top w:val="single" w:sz="4" w:space="0" w:color="000000"/>
                              <w:left w:val="single" w:sz="4" w:space="0" w:color="000000"/>
                              <w:bottom w:val="single" w:sz="4" w:space="0" w:color="000000"/>
                              <w:right w:val="single" w:sz="4" w:space="0" w:color="000000"/>
                            </w:tcBorders>
                          </w:tcPr>
                          <w:p w14:paraId="5FFE5BF5" w14:textId="77777777" w:rsidR="000D68D4" w:rsidRDefault="000D68D4">
                            <w:pPr>
                              <w:widowControl w:val="0"/>
                              <w:autoSpaceDE w:val="0"/>
                              <w:autoSpaceDN w:val="0"/>
                              <w:adjustRightInd w:val="0"/>
                              <w:rPr>
                                <w:sz w:val="24"/>
                                <w:szCs w:val="24"/>
                              </w:rPr>
                            </w:pPr>
                          </w:p>
                        </w:tc>
                        <w:tc>
                          <w:tcPr>
                            <w:tcW w:w="878" w:type="dxa"/>
                            <w:gridSpan w:val="2"/>
                            <w:tcBorders>
                              <w:top w:val="single" w:sz="4" w:space="0" w:color="000000"/>
                              <w:left w:val="single" w:sz="4" w:space="0" w:color="000000"/>
                              <w:bottom w:val="single" w:sz="4" w:space="0" w:color="000000"/>
                              <w:right w:val="single" w:sz="4" w:space="0" w:color="000000"/>
                            </w:tcBorders>
                          </w:tcPr>
                          <w:p w14:paraId="3C1AAADC" w14:textId="77777777" w:rsidR="000D68D4" w:rsidRDefault="000D68D4">
                            <w:pPr>
                              <w:widowControl w:val="0"/>
                              <w:autoSpaceDE w:val="0"/>
                              <w:autoSpaceDN w:val="0"/>
                              <w:adjustRightInd w:val="0"/>
                              <w:rPr>
                                <w:sz w:val="24"/>
                                <w:szCs w:val="24"/>
                              </w:rPr>
                            </w:pPr>
                          </w:p>
                        </w:tc>
                        <w:tc>
                          <w:tcPr>
                            <w:tcW w:w="929" w:type="dxa"/>
                            <w:gridSpan w:val="2"/>
                            <w:tcBorders>
                              <w:top w:val="single" w:sz="4" w:space="0" w:color="000000"/>
                              <w:left w:val="single" w:sz="4" w:space="0" w:color="000000"/>
                              <w:bottom w:val="single" w:sz="4" w:space="0" w:color="000000"/>
                              <w:right w:val="single" w:sz="4" w:space="0" w:color="000000"/>
                            </w:tcBorders>
                          </w:tcPr>
                          <w:p w14:paraId="66198021" w14:textId="77777777" w:rsidR="000D68D4" w:rsidRDefault="000D68D4">
                            <w:pPr>
                              <w:widowControl w:val="0"/>
                              <w:autoSpaceDE w:val="0"/>
                              <w:autoSpaceDN w:val="0"/>
                              <w:adjustRightInd w:val="0"/>
                              <w:rPr>
                                <w:sz w:val="24"/>
                                <w:szCs w:val="24"/>
                              </w:rPr>
                            </w:pPr>
                          </w:p>
                        </w:tc>
                        <w:tc>
                          <w:tcPr>
                            <w:tcW w:w="738" w:type="dxa"/>
                            <w:tcBorders>
                              <w:top w:val="single" w:sz="4" w:space="0" w:color="000000"/>
                              <w:left w:val="single" w:sz="4" w:space="0" w:color="000000"/>
                              <w:bottom w:val="single" w:sz="4" w:space="0" w:color="000000"/>
                              <w:right w:val="single" w:sz="2" w:space="0" w:color="000000"/>
                            </w:tcBorders>
                            <w:shd w:val="clear" w:color="auto" w:fill="D9D9D9"/>
                          </w:tcPr>
                          <w:p w14:paraId="7B555364" w14:textId="77777777" w:rsidR="000D68D4" w:rsidRDefault="000D68D4">
                            <w:pPr>
                              <w:widowControl w:val="0"/>
                              <w:autoSpaceDE w:val="0"/>
                              <w:autoSpaceDN w:val="0"/>
                              <w:adjustRightInd w:val="0"/>
                              <w:rPr>
                                <w:sz w:val="24"/>
                                <w:szCs w:val="24"/>
                              </w:rPr>
                            </w:pPr>
                          </w:p>
                        </w:tc>
                        <w:tc>
                          <w:tcPr>
                            <w:tcW w:w="1128" w:type="dxa"/>
                            <w:gridSpan w:val="2"/>
                            <w:tcBorders>
                              <w:top w:val="single" w:sz="4" w:space="0" w:color="000000"/>
                              <w:left w:val="single" w:sz="2" w:space="0" w:color="000000"/>
                              <w:bottom w:val="single" w:sz="4" w:space="0" w:color="000000"/>
                              <w:right w:val="single" w:sz="2" w:space="0" w:color="000000"/>
                            </w:tcBorders>
                          </w:tcPr>
                          <w:p w14:paraId="136D28A1" w14:textId="77777777" w:rsidR="000D68D4" w:rsidRDefault="000D68D4">
                            <w:pPr>
                              <w:widowControl w:val="0"/>
                              <w:autoSpaceDE w:val="0"/>
                              <w:autoSpaceDN w:val="0"/>
                              <w:adjustRightInd w:val="0"/>
                              <w:rPr>
                                <w:sz w:val="24"/>
                                <w:szCs w:val="24"/>
                              </w:rPr>
                            </w:pPr>
                          </w:p>
                        </w:tc>
                        <w:tc>
                          <w:tcPr>
                            <w:tcW w:w="1276" w:type="dxa"/>
                            <w:tcBorders>
                              <w:top w:val="single" w:sz="4" w:space="0" w:color="000000"/>
                              <w:left w:val="single" w:sz="2" w:space="0" w:color="000000"/>
                              <w:bottom w:val="single" w:sz="4" w:space="0" w:color="000000"/>
                              <w:right w:val="single" w:sz="2" w:space="0" w:color="000000"/>
                            </w:tcBorders>
                          </w:tcPr>
                          <w:p w14:paraId="5DBC615B" w14:textId="77777777" w:rsidR="000D68D4" w:rsidRDefault="000D68D4">
                            <w:pPr>
                              <w:widowControl w:val="0"/>
                              <w:autoSpaceDE w:val="0"/>
                              <w:autoSpaceDN w:val="0"/>
                              <w:adjustRightInd w:val="0"/>
                              <w:rPr>
                                <w:sz w:val="24"/>
                                <w:szCs w:val="24"/>
                              </w:rPr>
                            </w:pPr>
                          </w:p>
                        </w:tc>
                        <w:tc>
                          <w:tcPr>
                            <w:tcW w:w="1144" w:type="dxa"/>
                            <w:tcBorders>
                              <w:top w:val="single" w:sz="4" w:space="0" w:color="000000"/>
                              <w:left w:val="single" w:sz="2" w:space="0" w:color="000000"/>
                              <w:bottom w:val="single" w:sz="4" w:space="0" w:color="000000"/>
                              <w:right w:val="single" w:sz="4" w:space="0" w:color="000000"/>
                            </w:tcBorders>
                          </w:tcPr>
                          <w:p w14:paraId="1EEFDB18" w14:textId="77777777" w:rsidR="000D68D4" w:rsidRDefault="000D68D4">
                            <w:pPr>
                              <w:widowControl w:val="0"/>
                              <w:autoSpaceDE w:val="0"/>
                              <w:autoSpaceDN w:val="0"/>
                              <w:adjustRightInd w:val="0"/>
                              <w:rPr>
                                <w:sz w:val="24"/>
                                <w:szCs w:val="24"/>
                              </w:rPr>
                            </w:pPr>
                          </w:p>
                        </w:tc>
                      </w:tr>
                      <w:tr w:rsidR="000D68D4" w14:paraId="3DB5B9D5" w14:textId="77777777">
                        <w:trPr>
                          <w:trHeight w:hRule="exact" w:val="576"/>
                          <w:jc w:val="center"/>
                        </w:trPr>
                        <w:tc>
                          <w:tcPr>
                            <w:tcW w:w="707" w:type="dxa"/>
                            <w:tcBorders>
                              <w:top w:val="single" w:sz="4" w:space="0" w:color="000000"/>
                              <w:left w:val="single" w:sz="4" w:space="0" w:color="000000"/>
                              <w:bottom w:val="single" w:sz="4" w:space="0" w:color="000000"/>
                              <w:right w:val="single" w:sz="4" w:space="0" w:color="000000"/>
                            </w:tcBorders>
                          </w:tcPr>
                          <w:p w14:paraId="20BF8E07" w14:textId="77777777" w:rsidR="000D68D4" w:rsidRDefault="000D68D4">
                            <w:pPr>
                              <w:widowControl w:val="0"/>
                              <w:autoSpaceDE w:val="0"/>
                              <w:autoSpaceDN w:val="0"/>
                              <w:adjustRightInd w:val="0"/>
                              <w:ind w:left="160" w:right="-20"/>
                              <w:rPr>
                                <w:sz w:val="24"/>
                                <w:szCs w:val="24"/>
                              </w:rPr>
                            </w:pPr>
                          </w:p>
                        </w:tc>
                        <w:tc>
                          <w:tcPr>
                            <w:tcW w:w="3420" w:type="dxa"/>
                            <w:gridSpan w:val="4"/>
                            <w:tcBorders>
                              <w:top w:val="single" w:sz="4" w:space="0" w:color="000000"/>
                              <w:left w:val="single" w:sz="4" w:space="0" w:color="000000"/>
                              <w:bottom w:val="single" w:sz="4" w:space="0" w:color="000000"/>
                              <w:right w:val="single" w:sz="4" w:space="0" w:color="000000"/>
                            </w:tcBorders>
                          </w:tcPr>
                          <w:p w14:paraId="6FB856EA" w14:textId="77777777" w:rsidR="000D68D4" w:rsidRDefault="000D68D4">
                            <w:pPr>
                              <w:widowControl w:val="0"/>
                              <w:autoSpaceDE w:val="0"/>
                              <w:autoSpaceDN w:val="0"/>
                              <w:adjustRightInd w:val="0"/>
                              <w:spacing w:before="94"/>
                              <w:ind w:left="102" w:right="429"/>
                              <w:rPr>
                                <w:sz w:val="24"/>
                                <w:szCs w:val="24"/>
                              </w:rPr>
                            </w:pPr>
                          </w:p>
                        </w:tc>
                        <w:tc>
                          <w:tcPr>
                            <w:tcW w:w="799" w:type="dxa"/>
                            <w:gridSpan w:val="2"/>
                            <w:tcBorders>
                              <w:top w:val="single" w:sz="4" w:space="0" w:color="000000"/>
                              <w:left w:val="single" w:sz="4" w:space="0" w:color="000000"/>
                              <w:bottom w:val="single" w:sz="4" w:space="0" w:color="000000"/>
                              <w:right w:val="single" w:sz="4" w:space="0" w:color="000000"/>
                            </w:tcBorders>
                          </w:tcPr>
                          <w:p w14:paraId="0DEB4DF1" w14:textId="77777777" w:rsidR="000D68D4" w:rsidRDefault="000D68D4">
                            <w:pPr>
                              <w:widowControl w:val="0"/>
                              <w:autoSpaceDE w:val="0"/>
                              <w:autoSpaceDN w:val="0"/>
                              <w:adjustRightInd w:val="0"/>
                              <w:rPr>
                                <w:sz w:val="24"/>
                                <w:szCs w:val="24"/>
                              </w:rPr>
                            </w:pPr>
                          </w:p>
                        </w:tc>
                        <w:tc>
                          <w:tcPr>
                            <w:tcW w:w="1112" w:type="dxa"/>
                            <w:gridSpan w:val="2"/>
                            <w:tcBorders>
                              <w:top w:val="single" w:sz="4" w:space="0" w:color="000000"/>
                              <w:left w:val="single" w:sz="4" w:space="0" w:color="000000"/>
                              <w:bottom w:val="single" w:sz="4" w:space="0" w:color="000000"/>
                              <w:right w:val="single" w:sz="4" w:space="0" w:color="000000"/>
                            </w:tcBorders>
                          </w:tcPr>
                          <w:p w14:paraId="1719BEA4" w14:textId="77777777" w:rsidR="000D68D4" w:rsidRDefault="000D68D4">
                            <w:pPr>
                              <w:widowControl w:val="0"/>
                              <w:autoSpaceDE w:val="0"/>
                              <w:autoSpaceDN w:val="0"/>
                              <w:adjustRightInd w:val="0"/>
                              <w:rPr>
                                <w:sz w:val="24"/>
                                <w:szCs w:val="24"/>
                              </w:rPr>
                            </w:pPr>
                          </w:p>
                        </w:tc>
                        <w:tc>
                          <w:tcPr>
                            <w:tcW w:w="1575" w:type="dxa"/>
                            <w:gridSpan w:val="2"/>
                            <w:tcBorders>
                              <w:top w:val="single" w:sz="4" w:space="0" w:color="000000"/>
                              <w:left w:val="single" w:sz="4" w:space="0" w:color="000000"/>
                              <w:bottom w:val="single" w:sz="4" w:space="0" w:color="000000"/>
                              <w:right w:val="single" w:sz="4" w:space="0" w:color="000000"/>
                            </w:tcBorders>
                          </w:tcPr>
                          <w:p w14:paraId="51B353DF" w14:textId="77777777" w:rsidR="000D68D4" w:rsidRDefault="000D68D4">
                            <w:pPr>
                              <w:widowControl w:val="0"/>
                              <w:autoSpaceDE w:val="0"/>
                              <w:autoSpaceDN w:val="0"/>
                              <w:adjustRightInd w:val="0"/>
                              <w:rPr>
                                <w:sz w:val="24"/>
                                <w:szCs w:val="24"/>
                              </w:rPr>
                            </w:pPr>
                          </w:p>
                        </w:tc>
                        <w:tc>
                          <w:tcPr>
                            <w:tcW w:w="873" w:type="dxa"/>
                            <w:gridSpan w:val="2"/>
                            <w:tcBorders>
                              <w:top w:val="single" w:sz="4" w:space="0" w:color="000000"/>
                              <w:left w:val="single" w:sz="4" w:space="0" w:color="000000"/>
                              <w:bottom w:val="single" w:sz="4" w:space="0" w:color="000000"/>
                              <w:right w:val="single" w:sz="4" w:space="0" w:color="000000"/>
                            </w:tcBorders>
                          </w:tcPr>
                          <w:p w14:paraId="67A577FD" w14:textId="77777777" w:rsidR="000D68D4" w:rsidRDefault="000D68D4">
                            <w:pPr>
                              <w:widowControl w:val="0"/>
                              <w:autoSpaceDE w:val="0"/>
                              <w:autoSpaceDN w:val="0"/>
                              <w:adjustRightInd w:val="0"/>
                              <w:rPr>
                                <w:sz w:val="24"/>
                                <w:szCs w:val="24"/>
                              </w:rPr>
                            </w:pPr>
                          </w:p>
                        </w:tc>
                        <w:tc>
                          <w:tcPr>
                            <w:tcW w:w="878" w:type="dxa"/>
                            <w:gridSpan w:val="2"/>
                            <w:tcBorders>
                              <w:top w:val="single" w:sz="4" w:space="0" w:color="000000"/>
                              <w:left w:val="single" w:sz="4" w:space="0" w:color="000000"/>
                              <w:bottom w:val="single" w:sz="4" w:space="0" w:color="000000"/>
                              <w:right w:val="single" w:sz="4" w:space="0" w:color="000000"/>
                            </w:tcBorders>
                          </w:tcPr>
                          <w:p w14:paraId="51F906EA" w14:textId="77777777" w:rsidR="000D68D4" w:rsidRDefault="000D68D4">
                            <w:pPr>
                              <w:widowControl w:val="0"/>
                              <w:autoSpaceDE w:val="0"/>
                              <w:autoSpaceDN w:val="0"/>
                              <w:adjustRightInd w:val="0"/>
                              <w:rPr>
                                <w:sz w:val="24"/>
                                <w:szCs w:val="24"/>
                              </w:rPr>
                            </w:pPr>
                          </w:p>
                        </w:tc>
                        <w:tc>
                          <w:tcPr>
                            <w:tcW w:w="929" w:type="dxa"/>
                            <w:gridSpan w:val="2"/>
                            <w:tcBorders>
                              <w:top w:val="single" w:sz="4" w:space="0" w:color="000000"/>
                              <w:left w:val="single" w:sz="4" w:space="0" w:color="000000"/>
                              <w:bottom w:val="single" w:sz="4" w:space="0" w:color="000000"/>
                              <w:right w:val="single" w:sz="4" w:space="0" w:color="000000"/>
                            </w:tcBorders>
                          </w:tcPr>
                          <w:p w14:paraId="598B2F53" w14:textId="77777777" w:rsidR="000D68D4" w:rsidRDefault="000D68D4">
                            <w:pPr>
                              <w:widowControl w:val="0"/>
                              <w:autoSpaceDE w:val="0"/>
                              <w:autoSpaceDN w:val="0"/>
                              <w:adjustRightInd w:val="0"/>
                              <w:rPr>
                                <w:sz w:val="24"/>
                                <w:szCs w:val="24"/>
                              </w:rPr>
                            </w:pPr>
                          </w:p>
                        </w:tc>
                        <w:tc>
                          <w:tcPr>
                            <w:tcW w:w="738" w:type="dxa"/>
                            <w:tcBorders>
                              <w:top w:val="single" w:sz="4" w:space="0" w:color="000000"/>
                              <w:left w:val="single" w:sz="4" w:space="0" w:color="000000"/>
                              <w:bottom w:val="single" w:sz="4" w:space="0" w:color="000000"/>
                              <w:right w:val="single" w:sz="2" w:space="0" w:color="000000"/>
                            </w:tcBorders>
                            <w:shd w:val="clear" w:color="auto" w:fill="D9D9D9"/>
                          </w:tcPr>
                          <w:p w14:paraId="4BA367B5" w14:textId="77777777" w:rsidR="000D68D4" w:rsidRDefault="000D68D4">
                            <w:pPr>
                              <w:widowControl w:val="0"/>
                              <w:autoSpaceDE w:val="0"/>
                              <w:autoSpaceDN w:val="0"/>
                              <w:adjustRightInd w:val="0"/>
                              <w:rPr>
                                <w:sz w:val="24"/>
                                <w:szCs w:val="24"/>
                              </w:rPr>
                            </w:pPr>
                          </w:p>
                        </w:tc>
                        <w:tc>
                          <w:tcPr>
                            <w:tcW w:w="1128" w:type="dxa"/>
                            <w:gridSpan w:val="2"/>
                            <w:tcBorders>
                              <w:top w:val="single" w:sz="4" w:space="0" w:color="000000"/>
                              <w:left w:val="single" w:sz="2" w:space="0" w:color="000000"/>
                              <w:bottom w:val="single" w:sz="4" w:space="0" w:color="000000"/>
                              <w:right w:val="single" w:sz="2" w:space="0" w:color="000000"/>
                            </w:tcBorders>
                          </w:tcPr>
                          <w:p w14:paraId="56CE5B73" w14:textId="77777777" w:rsidR="000D68D4" w:rsidRDefault="000D68D4">
                            <w:pPr>
                              <w:widowControl w:val="0"/>
                              <w:autoSpaceDE w:val="0"/>
                              <w:autoSpaceDN w:val="0"/>
                              <w:adjustRightInd w:val="0"/>
                              <w:rPr>
                                <w:sz w:val="24"/>
                                <w:szCs w:val="24"/>
                              </w:rPr>
                            </w:pPr>
                          </w:p>
                        </w:tc>
                        <w:tc>
                          <w:tcPr>
                            <w:tcW w:w="1276" w:type="dxa"/>
                            <w:tcBorders>
                              <w:top w:val="single" w:sz="4" w:space="0" w:color="000000"/>
                              <w:left w:val="single" w:sz="2" w:space="0" w:color="000000"/>
                              <w:bottom w:val="single" w:sz="4" w:space="0" w:color="000000"/>
                              <w:right w:val="single" w:sz="2" w:space="0" w:color="000000"/>
                            </w:tcBorders>
                          </w:tcPr>
                          <w:p w14:paraId="45973CAB" w14:textId="77777777" w:rsidR="000D68D4" w:rsidRDefault="000D68D4">
                            <w:pPr>
                              <w:widowControl w:val="0"/>
                              <w:autoSpaceDE w:val="0"/>
                              <w:autoSpaceDN w:val="0"/>
                              <w:adjustRightInd w:val="0"/>
                              <w:rPr>
                                <w:sz w:val="24"/>
                                <w:szCs w:val="24"/>
                              </w:rPr>
                            </w:pPr>
                          </w:p>
                        </w:tc>
                        <w:tc>
                          <w:tcPr>
                            <w:tcW w:w="1144" w:type="dxa"/>
                            <w:tcBorders>
                              <w:top w:val="single" w:sz="4" w:space="0" w:color="000000"/>
                              <w:left w:val="single" w:sz="2" w:space="0" w:color="000000"/>
                              <w:bottom w:val="single" w:sz="4" w:space="0" w:color="000000"/>
                              <w:right w:val="single" w:sz="4" w:space="0" w:color="000000"/>
                            </w:tcBorders>
                          </w:tcPr>
                          <w:p w14:paraId="55FF498E" w14:textId="77777777" w:rsidR="000D68D4" w:rsidRDefault="000D68D4">
                            <w:pPr>
                              <w:widowControl w:val="0"/>
                              <w:autoSpaceDE w:val="0"/>
                              <w:autoSpaceDN w:val="0"/>
                              <w:adjustRightInd w:val="0"/>
                              <w:rPr>
                                <w:sz w:val="24"/>
                                <w:szCs w:val="24"/>
                              </w:rPr>
                            </w:pPr>
                          </w:p>
                        </w:tc>
                      </w:tr>
                      <w:tr w:rsidR="000D68D4" w14:paraId="0736DAAA" w14:textId="77777777">
                        <w:trPr>
                          <w:trHeight w:hRule="exact" w:val="576"/>
                          <w:jc w:val="center"/>
                        </w:trPr>
                        <w:tc>
                          <w:tcPr>
                            <w:tcW w:w="707" w:type="dxa"/>
                            <w:tcBorders>
                              <w:top w:val="single" w:sz="4" w:space="0" w:color="000000"/>
                              <w:left w:val="single" w:sz="4" w:space="0" w:color="000000"/>
                              <w:bottom w:val="single" w:sz="4" w:space="0" w:color="000000"/>
                              <w:right w:val="single" w:sz="4" w:space="0" w:color="000000"/>
                            </w:tcBorders>
                          </w:tcPr>
                          <w:p w14:paraId="7FA6F3C5" w14:textId="77777777" w:rsidR="000D68D4" w:rsidRDefault="000D68D4">
                            <w:pPr>
                              <w:widowControl w:val="0"/>
                              <w:autoSpaceDE w:val="0"/>
                              <w:autoSpaceDN w:val="0"/>
                              <w:adjustRightInd w:val="0"/>
                              <w:ind w:left="160" w:right="-20"/>
                              <w:rPr>
                                <w:sz w:val="24"/>
                                <w:szCs w:val="24"/>
                              </w:rPr>
                            </w:pPr>
                          </w:p>
                        </w:tc>
                        <w:tc>
                          <w:tcPr>
                            <w:tcW w:w="3420" w:type="dxa"/>
                            <w:gridSpan w:val="4"/>
                            <w:tcBorders>
                              <w:top w:val="single" w:sz="4" w:space="0" w:color="000000"/>
                              <w:left w:val="single" w:sz="4" w:space="0" w:color="000000"/>
                              <w:bottom w:val="single" w:sz="4" w:space="0" w:color="000000"/>
                              <w:right w:val="single" w:sz="4" w:space="0" w:color="000000"/>
                            </w:tcBorders>
                          </w:tcPr>
                          <w:p w14:paraId="42E2D323" w14:textId="77777777" w:rsidR="000D68D4" w:rsidRDefault="000D68D4">
                            <w:pPr>
                              <w:widowControl w:val="0"/>
                              <w:autoSpaceDE w:val="0"/>
                              <w:autoSpaceDN w:val="0"/>
                              <w:adjustRightInd w:val="0"/>
                              <w:spacing w:line="182" w:lineRule="exact"/>
                              <w:ind w:left="102" w:right="275"/>
                              <w:rPr>
                                <w:sz w:val="24"/>
                                <w:szCs w:val="24"/>
                              </w:rPr>
                            </w:pPr>
                          </w:p>
                        </w:tc>
                        <w:tc>
                          <w:tcPr>
                            <w:tcW w:w="799" w:type="dxa"/>
                            <w:gridSpan w:val="2"/>
                            <w:tcBorders>
                              <w:top w:val="single" w:sz="4" w:space="0" w:color="000000"/>
                              <w:left w:val="single" w:sz="4" w:space="0" w:color="000000"/>
                              <w:bottom w:val="single" w:sz="4" w:space="0" w:color="000000"/>
                              <w:right w:val="single" w:sz="4" w:space="0" w:color="000000"/>
                            </w:tcBorders>
                          </w:tcPr>
                          <w:p w14:paraId="12CAC840" w14:textId="77777777" w:rsidR="000D68D4" w:rsidRDefault="000D68D4">
                            <w:pPr>
                              <w:widowControl w:val="0"/>
                              <w:autoSpaceDE w:val="0"/>
                              <w:autoSpaceDN w:val="0"/>
                              <w:adjustRightInd w:val="0"/>
                              <w:rPr>
                                <w:sz w:val="24"/>
                                <w:szCs w:val="24"/>
                              </w:rPr>
                            </w:pPr>
                          </w:p>
                        </w:tc>
                        <w:tc>
                          <w:tcPr>
                            <w:tcW w:w="1112" w:type="dxa"/>
                            <w:gridSpan w:val="2"/>
                            <w:tcBorders>
                              <w:top w:val="single" w:sz="4" w:space="0" w:color="000000"/>
                              <w:left w:val="single" w:sz="4" w:space="0" w:color="000000"/>
                              <w:bottom w:val="single" w:sz="4" w:space="0" w:color="000000"/>
                              <w:right w:val="single" w:sz="4" w:space="0" w:color="000000"/>
                            </w:tcBorders>
                          </w:tcPr>
                          <w:p w14:paraId="0870ED42" w14:textId="77777777" w:rsidR="000D68D4" w:rsidRDefault="000D68D4">
                            <w:pPr>
                              <w:widowControl w:val="0"/>
                              <w:autoSpaceDE w:val="0"/>
                              <w:autoSpaceDN w:val="0"/>
                              <w:adjustRightInd w:val="0"/>
                              <w:rPr>
                                <w:sz w:val="24"/>
                                <w:szCs w:val="24"/>
                              </w:rPr>
                            </w:pPr>
                          </w:p>
                        </w:tc>
                        <w:tc>
                          <w:tcPr>
                            <w:tcW w:w="1575" w:type="dxa"/>
                            <w:gridSpan w:val="2"/>
                            <w:tcBorders>
                              <w:top w:val="single" w:sz="4" w:space="0" w:color="000000"/>
                              <w:left w:val="single" w:sz="4" w:space="0" w:color="000000"/>
                              <w:bottom w:val="single" w:sz="4" w:space="0" w:color="000000"/>
                              <w:right w:val="single" w:sz="4" w:space="0" w:color="000000"/>
                            </w:tcBorders>
                          </w:tcPr>
                          <w:p w14:paraId="6F4AC4AE" w14:textId="77777777" w:rsidR="000D68D4" w:rsidRDefault="000D68D4">
                            <w:pPr>
                              <w:widowControl w:val="0"/>
                              <w:autoSpaceDE w:val="0"/>
                              <w:autoSpaceDN w:val="0"/>
                              <w:adjustRightInd w:val="0"/>
                              <w:rPr>
                                <w:sz w:val="24"/>
                                <w:szCs w:val="24"/>
                              </w:rPr>
                            </w:pPr>
                          </w:p>
                        </w:tc>
                        <w:tc>
                          <w:tcPr>
                            <w:tcW w:w="873" w:type="dxa"/>
                            <w:gridSpan w:val="2"/>
                            <w:tcBorders>
                              <w:top w:val="single" w:sz="4" w:space="0" w:color="000000"/>
                              <w:left w:val="single" w:sz="4" w:space="0" w:color="000000"/>
                              <w:bottom w:val="single" w:sz="4" w:space="0" w:color="000000"/>
                              <w:right w:val="single" w:sz="4" w:space="0" w:color="000000"/>
                            </w:tcBorders>
                          </w:tcPr>
                          <w:p w14:paraId="226840E6" w14:textId="77777777" w:rsidR="000D68D4" w:rsidRDefault="000D68D4">
                            <w:pPr>
                              <w:widowControl w:val="0"/>
                              <w:autoSpaceDE w:val="0"/>
                              <w:autoSpaceDN w:val="0"/>
                              <w:adjustRightInd w:val="0"/>
                              <w:rPr>
                                <w:sz w:val="24"/>
                                <w:szCs w:val="24"/>
                              </w:rPr>
                            </w:pPr>
                          </w:p>
                        </w:tc>
                        <w:tc>
                          <w:tcPr>
                            <w:tcW w:w="878" w:type="dxa"/>
                            <w:gridSpan w:val="2"/>
                            <w:tcBorders>
                              <w:top w:val="single" w:sz="4" w:space="0" w:color="000000"/>
                              <w:left w:val="single" w:sz="4" w:space="0" w:color="000000"/>
                              <w:bottom w:val="single" w:sz="4" w:space="0" w:color="000000"/>
                              <w:right w:val="single" w:sz="4" w:space="0" w:color="000000"/>
                            </w:tcBorders>
                          </w:tcPr>
                          <w:p w14:paraId="148E6A6F" w14:textId="77777777" w:rsidR="000D68D4" w:rsidRDefault="000D68D4">
                            <w:pPr>
                              <w:widowControl w:val="0"/>
                              <w:autoSpaceDE w:val="0"/>
                              <w:autoSpaceDN w:val="0"/>
                              <w:adjustRightInd w:val="0"/>
                              <w:rPr>
                                <w:sz w:val="24"/>
                                <w:szCs w:val="24"/>
                              </w:rPr>
                            </w:pPr>
                          </w:p>
                        </w:tc>
                        <w:tc>
                          <w:tcPr>
                            <w:tcW w:w="929" w:type="dxa"/>
                            <w:gridSpan w:val="2"/>
                            <w:tcBorders>
                              <w:top w:val="single" w:sz="4" w:space="0" w:color="000000"/>
                              <w:left w:val="single" w:sz="4" w:space="0" w:color="000000"/>
                              <w:bottom w:val="single" w:sz="4" w:space="0" w:color="000000"/>
                              <w:right w:val="single" w:sz="4" w:space="0" w:color="000000"/>
                            </w:tcBorders>
                          </w:tcPr>
                          <w:p w14:paraId="3695E49D" w14:textId="77777777" w:rsidR="000D68D4" w:rsidRDefault="000D68D4">
                            <w:pPr>
                              <w:widowControl w:val="0"/>
                              <w:autoSpaceDE w:val="0"/>
                              <w:autoSpaceDN w:val="0"/>
                              <w:adjustRightInd w:val="0"/>
                              <w:rPr>
                                <w:sz w:val="24"/>
                                <w:szCs w:val="24"/>
                              </w:rPr>
                            </w:pPr>
                          </w:p>
                        </w:tc>
                        <w:tc>
                          <w:tcPr>
                            <w:tcW w:w="738" w:type="dxa"/>
                            <w:tcBorders>
                              <w:top w:val="single" w:sz="4" w:space="0" w:color="000000"/>
                              <w:left w:val="single" w:sz="4" w:space="0" w:color="000000"/>
                              <w:bottom w:val="single" w:sz="4" w:space="0" w:color="000000"/>
                              <w:right w:val="single" w:sz="2" w:space="0" w:color="000000"/>
                            </w:tcBorders>
                            <w:shd w:val="clear" w:color="auto" w:fill="D9D9D9"/>
                          </w:tcPr>
                          <w:p w14:paraId="2F702F08" w14:textId="77777777" w:rsidR="000D68D4" w:rsidRDefault="000D68D4">
                            <w:pPr>
                              <w:widowControl w:val="0"/>
                              <w:autoSpaceDE w:val="0"/>
                              <w:autoSpaceDN w:val="0"/>
                              <w:adjustRightInd w:val="0"/>
                              <w:rPr>
                                <w:sz w:val="24"/>
                                <w:szCs w:val="24"/>
                              </w:rPr>
                            </w:pPr>
                          </w:p>
                        </w:tc>
                        <w:tc>
                          <w:tcPr>
                            <w:tcW w:w="1128" w:type="dxa"/>
                            <w:gridSpan w:val="2"/>
                            <w:tcBorders>
                              <w:top w:val="single" w:sz="4" w:space="0" w:color="000000"/>
                              <w:left w:val="single" w:sz="2" w:space="0" w:color="000000"/>
                              <w:bottom w:val="single" w:sz="4" w:space="0" w:color="000000"/>
                              <w:right w:val="single" w:sz="2" w:space="0" w:color="000000"/>
                            </w:tcBorders>
                          </w:tcPr>
                          <w:p w14:paraId="7DC91121" w14:textId="77777777" w:rsidR="000D68D4" w:rsidRDefault="000D68D4">
                            <w:pPr>
                              <w:widowControl w:val="0"/>
                              <w:autoSpaceDE w:val="0"/>
                              <w:autoSpaceDN w:val="0"/>
                              <w:adjustRightInd w:val="0"/>
                              <w:rPr>
                                <w:sz w:val="24"/>
                                <w:szCs w:val="24"/>
                              </w:rPr>
                            </w:pPr>
                          </w:p>
                        </w:tc>
                        <w:tc>
                          <w:tcPr>
                            <w:tcW w:w="1276" w:type="dxa"/>
                            <w:tcBorders>
                              <w:top w:val="single" w:sz="4" w:space="0" w:color="000000"/>
                              <w:left w:val="single" w:sz="2" w:space="0" w:color="000000"/>
                              <w:bottom w:val="single" w:sz="4" w:space="0" w:color="000000"/>
                              <w:right w:val="single" w:sz="2" w:space="0" w:color="000000"/>
                            </w:tcBorders>
                          </w:tcPr>
                          <w:p w14:paraId="25A32D47" w14:textId="77777777" w:rsidR="000D68D4" w:rsidRDefault="000D68D4">
                            <w:pPr>
                              <w:widowControl w:val="0"/>
                              <w:autoSpaceDE w:val="0"/>
                              <w:autoSpaceDN w:val="0"/>
                              <w:adjustRightInd w:val="0"/>
                              <w:rPr>
                                <w:sz w:val="24"/>
                                <w:szCs w:val="24"/>
                              </w:rPr>
                            </w:pPr>
                          </w:p>
                        </w:tc>
                        <w:tc>
                          <w:tcPr>
                            <w:tcW w:w="1144" w:type="dxa"/>
                            <w:tcBorders>
                              <w:top w:val="single" w:sz="4" w:space="0" w:color="000000"/>
                              <w:left w:val="single" w:sz="2" w:space="0" w:color="000000"/>
                              <w:bottom w:val="single" w:sz="4" w:space="0" w:color="000000"/>
                              <w:right w:val="single" w:sz="4" w:space="0" w:color="000000"/>
                            </w:tcBorders>
                          </w:tcPr>
                          <w:p w14:paraId="000CD43D" w14:textId="77777777" w:rsidR="000D68D4" w:rsidRDefault="000D68D4">
                            <w:pPr>
                              <w:widowControl w:val="0"/>
                              <w:autoSpaceDE w:val="0"/>
                              <w:autoSpaceDN w:val="0"/>
                              <w:adjustRightInd w:val="0"/>
                              <w:rPr>
                                <w:sz w:val="24"/>
                                <w:szCs w:val="24"/>
                              </w:rPr>
                            </w:pPr>
                          </w:p>
                        </w:tc>
                      </w:tr>
                      <w:tr w:rsidR="000D68D4" w14:paraId="09DE86C1" w14:textId="77777777">
                        <w:trPr>
                          <w:trHeight w:hRule="exact" w:val="578"/>
                          <w:jc w:val="center"/>
                        </w:trPr>
                        <w:tc>
                          <w:tcPr>
                            <w:tcW w:w="707" w:type="dxa"/>
                            <w:tcBorders>
                              <w:top w:val="single" w:sz="4" w:space="0" w:color="000000"/>
                              <w:left w:val="single" w:sz="4" w:space="0" w:color="000000"/>
                              <w:bottom w:val="single" w:sz="4" w:space="0" w:color="000000"/>
                              <w:right w:val="single" w:sz="4" w:space="0" w:color="000000"/>
                            </w:tcBorders>
                          </w:tcPr>
                          <w:p w14:paraId="5E6F6F91" w14:textId="77777777" w:rsidR="000D68D4" w:rsidRDefault="000D68D4">
                            <w:pPr>
                              <w:widowControl w:val="0"/>
                              <w:autoSpaceDE w:val="0"/>
                              <w:autoSpaceDN w:val="0"/>
                              <w:adjustRightInd w:val="0"/>
                              <w:ind w:left="160" w:right="-20"/>
                              <w:rPr>
                                <w:sz w:val="24"/>
                                <w:szCs w:val="24"/>
                              </w:rPr>
                            </w:pPr>
                          </w:p>
                        </w:tc>
                        <w:tc>
                          <w:tcPr>
                            <w:tcW w:w="3420" w:type="dxa"/>
                            <w:gridSpan w:val="4"/>
                            <w:tcBorders>
                              <w:top w:val="single" w:sz="4" w:space="0" w:color="000000"/>
                              <w:left w:val="single" w:sz="4" w:space="0" w:color="000000"/>
                              <w:bottom w:val="single" w:sz="4" w:space="0" w:color="000000"/>
                              <w:right w:val="single" w:sz="4" w:space="0" w:color="000000"/>
                            </w:tcBorders>
                          </w:tcPr>
                          <w:p w14:paraId="741803EE" w14:textId="77777777" w:rsidR="000D68D4" w:rsidRDefault="000D68D4">
                            <w:pPr>
                              <w:widowControl w:val="0"/>
                              <w:autoSpaceDE w:val="0"/>
                              <w:autoSpaceDN w:val="0"/>
                              <w:adjustRightInd w:val="0"/>
                              <w:spacing w:before="96"/>
                              <w:ind w:left="102" w:right="457"/>
                              <w:rPr>
                                <w:sz w:val="24"/>
                                <w:szCs w:val="24"/>
                              </w:rPr>
                            </w:pPr>
                          </w:p>
                        </w:tc>
                        <w:tc>
                          <w:tcPr>
                            <w:tcW w:w="799" w:type="dxa"/>
                            <w:gridSpan w:val="2"/>
                            <w:tcBorders>
                              <w:top w:val="single" w:sz="4" w:space="0" w:color="000000"/>
                              <w:left w:val="single" w:sz="4" w:space="0" w:color="000000"/>
                              <w:bottom w:val="single" w:sz="4" w:space="0" w:color="000000"/>
                              <w:right w:val="single" w:sz="4" w:space="0" w:color="000000"/>
                            </w:tcBorders>
                          </w:tcPr>
                          <w:p w14:paraId="585BAB8F" w14:textId="77777777" w:rsidR="000D68D4" w:rsidRDefault="000D68D4">
                            <w:pPr>
                              <w:widowControl w:val="0"/>
                              <w:autoSpaceDE w:val="0"/>
                              <w:autoSpaceDN w:val="0"/>
                              <w:adjustRightInd w:val="0"/>
                              <w:rPr>
                                <w:sz w:val="24"/>
                                <w:szCs w:val="24"/>
                              </w:rPr>
                            </w:pPr>
                          </w:p>
                        </w:tc>
                        <w:tc>
                          <w:tcPr>
                            <w:tcW w:w="1112" w:type="dxa"/>
                            <w:gridSpan w:val="2"/>
                            <w:tcBorders>
                              <w:top w:val="single" w:sz="4" w:space="0" w:color="000000"/>
                              <w:left w:val="single" w:sz="4" w:space="0" w:color="000000"/>
                              <w:bottom w:val="single" w:sz="4" w:space="0" w:color="000000"/>
                              <w:right w:val="single" w:sz="4" w:space="0" w:color="000000"/>
                            </w:tcBorders>
                          </w:tcPr>
                          <w:p w14:paraId="4FD16E95" w14:textId="77777777" w:rsidR="000D68D4" w:rsidRDefault="000D68D4">
                            <w:pPr>
                              <w:widowControl w:val="0"/>
                              <w:autoSpaceDE w:val="0"/>
                              <w:autoSpaceDN w:val="0"/>
                              <w:adjustRightInd w:val="0"/>
                              <w:rPr>
                                <w:sz w:val="24"/>
                                <w:szCs w:val="24"/>
                              </w:rPr>
                            </w:pPr>
                          </w:p>
                        </w:tc>
                        <w:tc>
                          <w:tcPr>
                            <w:tcW w:w="1575" w:type="dxa"/>
                            <w:gridSpan w:val="2"/>
                            <w:tcBorders>
                              <w:top w:val="single" w:sz="4" w:space="0" w:color="000000"/>
                              <w:left w:val="single" w:sz="4" w:space="0" w:color="000000"/>
                              <w:bottom w:val="single" w:sz="4" w:space="0" w:color="000000"/>
                              <w:right w:val="single" w:sz="4" w:space="0" w:color="000000"/>
                            </w:tcBorders>
                          </w:tcPr>
                          <w:p w14:paraId="308C179B" w14:textId="77777777" w:rsidR="000D68D4" w:rsidRDefault="000D68D4">
                            <w:pPr>
                              <w:widowControl w:val="0"/>
                              <w:autoSpaceDE w:val="0"/>
                              <w:autoSpaceDN w:val="0"/>
                              <w:adjustRightInd w:val="0"/>
                              <w:rPr>
                                <w:sz w:val="24"/>
                                <w:szCs w:val="24"/>
                              </w:rPr>
                            </w:pPr>
                          </w:p>
                        </w:tc>
                        <w:tc>
                          <w:tcPr>
                            <w:tcW w:w="873" w:type="dxa"/>
                            <w:gridSpan w:val="2"/>
                            <w:tcBorders>
                              <w:top w:val="single" w:sz="4" w:space="0" w:color="000000"/>
                              <w:left w:val="single" w:sz="4" w:space="0" w:color="000000"/>
                              <w:bottom w:val="single" w:sz="4" w:space="0" w:color="000000"/>
                              <w:right w:val="single" w:sz="4" w:space="0" w:color="000000"/>
                            </w:tcBorders>
                          </w:tcPr>
                          <w:p w14:paraId="0972681C" w14:textId="77777777" w:rsidR="000D68D4" w:rsidRDefault="000D68D4">
                            <w:pPr>
                              <w:widowControl w:val="0"/>
                              <w:autoSpaceDE w:val="0"/>
                              <w:autoSpaceDN w:val="0"/>
                              <w:adjustRightInd w:val="0"/>
                              <w:rPr>
                                <w:sz w:val="24"/>
                                <w:szCs w:val="24"/>
                              </w:rPr>
                            </w:pPr>
                          </w:p>
                        </w:tc>
                        <w:tc>
                          <w:tcPr>
                            <w:tcW w:w="878" w:type="dxa"/>
                            <w:gridSpan w:val="2"/>
                            <w:tcBorders>
                              <w:top w:val="single" w:sz="4" w:space="0" w:color="000000"/>
                              <w:left w:val="single" w:sz="4" w:space="0" w:color="000000"/>
                              <w:bottom w:val="single" w:sz="4" w:space="0" w:color="000000"/>
                              <w:right w:val="single" w:sz="4" w:space="0" w:color="000000"/>
                            </w:tcBorders>
                          </w:tcPr>
                          <w:p w14:paraId="0510A2A3" w14:textId="77777777" w:rsidR="000D68D4" w:rsidRDefault="000D68D4">
                            <w:pPr>
                              <w:widowControl w:val="0"/>
                              <w:autoSpaceDE w:val="0"/>
                              <w:autoSpaceDN w:val="0"/>
                              <w:adjustRightInd w:val="0"/>
                              <w:rPr>
                                <w:sz w:val="24"/>
                                <w:szCs w:val="24"/>
                              </w:rPr>
                            </w:pPr>
                          </w:p>
                        </w:tc>
                        <w:tc>
                          <w:tcPr>
                            <w:tcW w:w="929" w:type="dxa"/>
                            <w:gridSpan w:val="2"/>
                            <w:tcBorders>
                              <w:top w:val="single" w:sz="4" w:space="0" w:color="000000"/>
                              <w:left w:val="single" w:sz="4" w:space="0" w:color="000000"/>
                              <w:bottom w:val="single" w:sz="4" w:space="0" w:color="000000"/>
                              <w:right w:val="single" w:sz="4" w:space="0" w:color="000000"/>
                            </w:tcBorders>
                          </w:tcPr>
                          <w:p w14:paraId="6A3BFDFC" w14:textId="77777777" w:rsidR="000D68D4" w:rsidRDefault="000D68D4">
                            <w:pPr>
                              <w:widowControl w:val="0"/>
                              <w:autoSpaceDE w:val="0"/>
                              <w:autoSpaceDN w:val="0"/>
                              <w:adjustRightInd w:val="0"/>
                              <w:rPr>
                                <w:sz w:val="24"/>
                                <w:szCs w:val="24"/>
                              </w:rPr>
                            </w:pPr>
                          </w:p>
                        </w:tc>
                        <w:tc>
                          <w:tcPr>
                            <w:tcW w:w="738" w:type="dxa"/>
                            <w:tcBorders>
                              <w:top w:val="single" w:sz="4" w:space="0" w:color="000000"/>
                              <w:left w:val="single" w:sz="4" w:space="0" w:color="000000"/>
                              <w:bottom w:val="single" w:sz="4" w:space="0" w:color="000000"/>
                              <w:right w:val="single" w:sz="2" w:space="0" w:color="000000"/>
                            </w:tcBorders>
                            <w:shd w:val="clear" w:color="auto" w:fill="D9D9D9"/>
                          </w:tcPr>
                          <w:p w14:paraId="1A8BA449" w14:textId="77777777" w:rsidR="000D68D4" w:rsidRDefault="000D68D4">
                            <w:pPr>
                              <w:widowControl w:val="0"/>
                              <w:autoSpaceDE w:val="0"/>
                              <w:autoSpaceDN w:val="0"/>
                              <w:adjustRightInd w:val="0"/>
                              <w:rPr>
                                <w:sz w:val="24"/>
                                <w:szCs w:val="24"/>
                              </w:rPr>
                            </w:pPr>
                          </w:p>
                        </w:tc>
                        <w:tc>
                          <w:tcPr>
                            <w:tcW w:w="1128" w:type="dxa"/>
                            <w:gridSpan w:val="2"/>
                            <w:tcBorders>
                              <w:top w:val="single" w:sz="4" w:space="0" w:color="000000"/>
                              <w:left w:val="single" w:sz="2" w:space="0" w:color="000000"/>
                              <w:bottom w:val="single" w:sz="4" w:space="0" w:color="000000"/>
                              <w:right w:val="single" w:sz="2" w:space="0" w:color="000000"/>
                            </w:tcBorders>
                          </w:tcPr>
                          <w:p w14:paraId="7A2A4208" w14:textId="77777777" w:rsidR="000D68D4" w:rsidRDefault="000D68D4">
                            <w:pPr>
                              <w:widowControl w:val="0"/>
                              <w:autoSpaceDE w:val="0"/>
                              <w:autoSpaceDN w:val="0"/>
                              <w:adjustRightInd w:val="0"/>
                              <w:rPr>
                                <w:sz w:val="24"/>
                                <w:szCs w:val="24"/>
                              </w:rPr>
                            </w:pPr>
                          </w:p>
                        </w:tc>
                        <w:tc>
                          <w:tcPr>
                            <w:tcW w:w="1276" w:type="dxa"/>
                            <w:tcBorders>
                              <w:top w:val="single" w:sz="4" w:space="0" w:color="000000"/>
                              <w:left w:val="single" w:sz="2" w:space="0" w:color="000000"/>
                              <w:bottom w:val="single" w:sz="4" w:space="0" w:color="000000"/>
                              <w:right w:val="single" w:sz="2" w:space="0" w:color="000000"/>
                            </w:tcBorders>
                          </w:tcPr>
                          <w:p w14:paraId="423431FB" w14:textId="77777777" w:rsidR="000D68D4" w:rsidRDefault="000D68D4">
                            <w:pPr>
                              <w:widowControl w:val="0"/>
                              <w:autoSpaceDE w:val="0"/>
                              <w:autoSpaceDN w:val="0"/>
                              <w:adjustRightInd w:val="0"/>
                              <w:rPr>
                                <w:sz w:val="24"/>
                                <w:szCs w:val="24"/>
                              </w:rPr>
                            </w:pPr>
                          </w:p>
                        </w:tc>
                        <w:tc>
                          <w:tcPr>
                            <w:tcW w:w="1144" w:type="dxa"/>
                            <w:tcBorders>
                              <w:top w:val="single" w:sz="4" w:space="0" w:color="000000"/>
                              <w:left w:val="single" w:sz="2" w:space="0" w:color="000000"/>
                              <w:bottom w:val="single" w:sz="4" w:space="0" w:color="000000"/>
                              <w:right w:val="single" w:sz="4" w:space="0" w:color="000000"/>
                            </w:tcBorders>
                          </w:tcPr>
                          <w:p w14:paraId="676E346F" w14:textId="77777777" w:rsidR="000D68D4" w:rsidRDefault="000D68D4">
                            <w:pPr>
                              <w:widowControl w:val="0"/>
                              <w:autoSpaceDE w:val="0"/>
                              <w:autoSpaceDN w:val="0"/>
                              <w:adjustRightInd w:val="0"/>
                              <w:rPr>
                                <w:sz w:val="24"/>
                                <w:szCs w:val="24"/>
                              </w:rPr>
                            </w:pPr>
                          </w:p>
                        </w:tc>
                      </w:tr>
                      <w:tr w:rsidR="000D68D4" w14:paraId="2181AA33" w14:textId="77777777">
                        <w:trPr>
                          <w:trHeight w:hRule="exact" w:val="576"/>
                          <w:jc w:val="center"/>
                        </w:trPr>
                        <w:tc>
                          <w:tcPr>
                            <w:tcW w:w="707" w:type="dxa"/>
                            <w:tcBorders>
                              <w:top w:val="single" w:sz="4" w:space="0" w:color="000000"/>
                              <w:left w:val="single" w:sz="4" w:space="0" w:color="000000"/>
                              <w:bottom w:val="single" w:sz="4" w:space="0" w:color="000000"/>
                              <w:right w:val="single" w:sz="4" w:space="0" w:color="000000"/>
                            </w:tcBorders>
                          </w:tcPr>
                          <w:p w14:paraId="38E45A54" w14:textId="77777777" w:rsidR="000D68D4" w:rsidRDefault="000D68D4">
                            <w:pPr>
                              <w:widowControl w:val="0"/>
                              <w:autoSpaceDE w:val="0"/>
                              <w:autoSpaceDN w:val="0"/>
                              <w:adjustRightInd w:val="0"/>
                              <w:ind w:left="160" w:right="-20"/>
                              <w:rPr>
                                <w:sz w:val="24"/>
                                <w:szCs w:val="24"/>
                              </w:rPr>
                            </w:pPr>
                          </w:p>
                        </w:tc>
                        <w:tc>
                          <w:tcPr>
                            <w:tcW w:w="3420" w:type="dxa"/>
                            <w:gridSpan w:val="4"/>
                            <w:tcBorders>
                              <w:top w:val="single" w:sz="4" w:space="0" w:color="000000"/>
                              <w:left w:val="single" w:sz="4" w:space="0" w:color="000000"/>
                              <w:bottom w:val="single" w:sz="4" w:space="0" w:color="000000"/>
                              <w:right w:val="single" w:sz="4" w:space="0" w:color="000000"/>
                            </w:tcBorders>
                          </w:tcPr>
                          <w:p w14:paraId="2B6A158B" w14:textId="77777777" w:rsidR="000D68D4" w:rsidRDefault="000D68D4">
                            <w:pPr>
                              <w:widowControl w:val="0"/>
                              <w:autoSpaceDE w:val="0"/>
                              <w:autoSpaceDN w:val="0"/>
                              <w:adjustRightInd w:val="0"/>
                              <w:spacing w:before="94"/>
                              <w:ind w:left="102" w:right="335"/>
                              <w:rPr>
                                <w:sz w:val="24"/>
                                <w:szCs w:val="24"/>
                              </w:rPr>
                            </w:pPr>
                          </w:p>
                        </w:tc>
                        <w:tc>
                          <w:tcPr>
                            <w:tcW w:w="799" w:type="dxa"/>
                            <w:gridSpan w:val="2"/>
                            <w:tcBorders>
                              <w:top w:val="single" w:sz="4" w:space="0" w:color="000000"/>
                              <w:left w:val="single" w:sz="4" w:space="0" w:color="000000"/>
                              <w:bottom w:val="single" w:sz="4" w:space="0" w:color="000000"/>
                              <w:right w:val="single" w:sz="4" w:space="0" w:color="000000"/>
                            </w:tcBorders>
                          </w:tcPr>
                          <w:p w14:paraId="1FC944D9" w14:textId="77777777" w:rsidR="000D68D4" w:rsidRDefault="000D68D4">
                            <w:pPr>
                              <w:widowControl w:val="0"/>
                              <w:autoSpaceDE w:val="0"/>
                              <w:autoSpaceDN w:val="0"/>
                              <w:adjustRightInd w:val="0"/>
                              <w:rPr>
                                <w:sz w:val="24"/>
                                <w:szCs w:val="24"/>
                              </w:rPr>
                            </w:pPr>
                          </w:p>
                        </w:tc>
                        <w:tc>
                          <w:tcPr>
                            <w:tcW w:w="1112" w:type="dxa"/>
                            <w:gridSpan w:val="2"/>
                            <w:tcBorders>
                              <w:top w:val="single" w:sz="4" w:space="0" w:color="000000"/>
                              <w:left w:val="single" w:sz="4" w:space="0" w:color="000000"/>
                              <w:bottom w:val="single" w:sz="4" w:space="0" w:color="000000"/>
                              <w:right w:val="single" w:sz="4" w:space="0" w:color="000000"/>
                            </w:tcBorders>
                          </w:tcPr>
                          <w:p w14:paraId="0762FA06" w14:textId="77777777" w:rsidR="000D68D4" w:rsidRDefault="000D68D4">
                            <w:pPr>
                              <w:widowControl w:val="0"/>
                              <w:autoSpaceDE w:val="0"/>
                              <w:autoSpaceDN w:val="0"/>
                              <w:adjustRightInd w:val="0"/>
                              <w:rPr>
                                <w:sz w:val="24"/>
                                <w:szCs w:val="24"/>
                              </w:rPr>
                            </w:pPr>
                          </w:p>
                        </w:tc>
                        <w:tc>
                          <w:tcPr>
                            <w:tcW w:w="1575" w:type="dxa"/>
                            <w:gridSpan w:val="2"/>
                            <w:tcBorders>
                              <w:top w:val="single" w:sz="4" w:space="0" w:color="000000"/>
                              <w:left w:val="single" w:sz="4" w:space="0" w:color="000000"/>
                              <w:bottom w:val="single" w:sz="4" w:space="0" w:color="000000"/>
                              <w:right w:val="single" w:sz="4" w:space="0" w:color="000000"/>
                            </w:tcBorders>
                          </w:tcPr>
                          <w:p w14:paraId="7B1E6CB3" w14:textId="77777777" w:rsidR="000D68D4" w:rsidRDefault="000D68D4">
                            <w:pPr>
                              <w:widowControl w:val="0"/>
                              <w:autoSpaceDE w:val="0"/>
                              <w:autoSpaceDN w:val="0"/>
                              <w:adjustRightInd w:val="0"/>
                              <w:rPr>
                                <w:sz w:val="24"/>
                                <w:szCs w:val="24"/>
                              </w:rPr>
                            </w:pPr>
                          </w:p>
                        </w:tc>
                        <w:tc>
                          <w:tcPr>
                            <w:tcW w:w="873" w:type="dxa"/>
                            <w:gridSpan w:val="2"/>
                            <w:tcBorders>
                              <w:top w:val="single" w:sz="4" w:space="0" w:color="000000"/>
                              <w:left w:val="single" w:sz="4" w:space="0" w:color="000000"/>
                              <w:bottom w:val="single" w:sz="4" w:space="0" w:color="000000"/>
                              <w:right w:val="single" w:sz="4" w:space="0" w:color="000000"/>
                            </w:tcBorders>
                          </w:tcPr>
                          <w:p w14:paraId="593D1BE4" w14:textId="77777777" w:rsidR="000D68D4" w:rsidRDefault="000D68D4">
                            <w:pPr>
                              <w:widowControl w:val="0"/>
                              <w:autoSpaceDE w:val="0"/>
                              <w:autoSpaceDN w:val="0"/>
                              <w:adjustRightInd w:val="0"/>
                              <w:rPr>
                                <w:sz w:val="24"/>
                                <w:szCs w:val="24"/>
                              </w:rPr>
                            </w:pPr>
                          </w:p>
                        </w:tc>
                        <w:tc>
                          <w:tcPr>
                            <w:tcW w:w="878" w:type="dxa"/>
                            <w:gridSpan w:val="2"/>
                            <w:tcBorders>
                              <w:top w:val="single" w:sz="4" w:space="0" w:color="000000"/>
                              <w:left w:val="single" w:sz="4" w:space="0" w:color="000000"/>
                              <w:bottom w:val="single" w:sz="4" w:space="0" w:color="000000"/>
                              <w:right w:val="single" w:sz="4" w:space="0" w:color="000000"/>
                            </w:tcBorders>
                          </w:tcPr>
                          <w:p w14:paraId="1863E641" w14:textId="77777777" w:rsidR="000D68D4" w:rsidRDefault="000D68D4">
                            <w:pPr>
                              <w:widowControl w:val="0"/>
                              <w:autoSpaceDE w:val="0"/>
                              <w:autoSpaceDN w:val="0"/>
                              <w:adjustRightInd w:val="0"/>
                              <w:rPr>
                                <w:sz w:val="24"/>
                                <w:szCs w:val="24"/>
                              </w:rPr>
                            </w:pPr>
                          </w:p>
                        </w:tc>
                        <w:tc>
                          <w:tcPr>
                            <w:tcW w:w="929" w:type="dxa"/>
                            <w:gridSpan w:val="2"/>
                            <w:tcBorders>
                              <w:top w:val="single" w:sz="4" w:space="0" w:color="000000"/>
                              <w:left w:val="single" w:sz="4" w:space="0" w:color="000000"/>
                              <w:bottom w:val="single" w:sz="4" w:space="0" w:color="000000"/>
                              <w:right w:val="single" w:sz="4" w:space="0" w:color="000000"/>
                            </w:tcBorders>
                          </w:tcPr>
                          <w:p w14:paraId="4B84F8B8" w14:textId="77777777" w:rsidR="000D68D4" w:rsidRDefault="000D68D4">
                            <w:pPr>
                              <w:widowControl w:val="0"/>
                              <w:autoSpaceDE w:val="0"/>
                              <w:autoSpaceDN w:val="0"/>
                              <w:adjustRightInd w:val="0"/>
                              <w:rPr>
                                <w:sz w:val="24"/>
                                <w:szCs w:val="24"/>
                              </w:rPr>
                            </w:pPr>
                          </w:p>
                        </w:tc>
                        <w:tc>
                          <w:tcPr>
                            <w:tcW w:w="738" w:type="dxa"/>
                            <w:tcBorders>
                              <w:top w:val="single" w:sz="4" w:space="0" w:color="000000"/>
                              <w:left w:val="single" w:sz="4" w:space="0" w:color="000000"/>
                              <w:bottom w:val="single" w:sz="4" w:space="0" w:color="000000"/>
                              <w:right w:val="single" w:sz="2" w:space="0" w:color="000000"/>
                            </w:tcBorders>
                            <w:shd w:val="clear" w:color="auto" w:fill="D9D9D9"/>
                          </w:tcPr>
                          <w:p w14:paraId="47469205" w14:textId="77777777" w:rsidR="000D68D4" w:rsidRDefault="000D68D4">
                            <w:pPr>
                              <w:widowControl w:val="0"/>
                              <w:autoSpaceDE w:val="0"/>
                              <w:autoSpaceDN w:val="0"/>
                              <w:adjustRightInd w:val="0"/>
                              <w:rPr>
                                <w:sz w:val="24"/>
                                <w:szCs w:val="24"/>
                              </w:rPr>
                            </w:pPr>
                          </w:p>
                        </w:tc>
                        <w:tc>
                          <w:tcPr>
                            <w:tcW w:w="1128" w:type="dxa"/>
                            <w:gridSpan w:val="2"/>
                            <w:tcBorders>
                              <w:top w:val="single" w:sz="4" w:space="0" w:color="000000"/>
                              <w:left w:val="single" w:sz="2" w:space="0" w:color="000000"/>
                              <w:bottom w:val="single" w:sz="4" w:space="0" w:color="000000"/>
                              <w:right w:val="single" w:sz="2" w:space="0" w:color="000000"/>
                            </w:tcBorders>
                          </w:tcPr>
                          <w:p w14:paraId="795CA839" w14:textId="77777777" w:rsidR="000D68D4" w:rsidRDefault="000D68D4">
                            <w:pPr>
                              <w:widowControl w:val="0"/>
                              <w:autoSpaceDE w:val="0"/>
                              <w:autoSpaceDN w:val="0"/>
                              <w:adjustRightInd w:val="0"/>
                              <w:rPr>
                                <w:sz w:val="24"/>
                                <w:szCs w:val="24"/>
                              </w:rPr>
                            </w:pPr>
                          </w:p>
                        </w:tc>
                        <w:tc>
                          <w:tcPr>
                            <w:tcW w:w="1276" w:type="dxa"/>
                            <w:tcBorders>
                              <w:top w:val="single" w:sz="4" w:space="0" w:color="000000"/>
                              <w:left w:val="single" w:sz="2" w:space="0" w:color="000000"/>
                              <w:bottom w:val="single" w:sz="4" w:space="0" w:color="000000"/>
                              <w:right w:val="single" w:sz="2" w:space="0" w:color="000000"/>
                            </w:tcBorders>
                          </w:tcPr>
                          <w:p w14:paraId="72AE8DD0" w14:textId="77777777" w:rsidR="000D68D4" w:rsidRDefault="000D68D4">
                            <w:pPr>
                              <w:widowControl w:val="0"/>
                              <w:autoSpaceDE w:val="0"/>
                              <w:autoSpaceDN w:val="0"/>
                              <w:adjustRightInd w:val="0"/>
                              <w:rPr>
                                <w:sz w:val="24"/>
                                <w:szCs w:val="24"/>
                              </w:rPr>
                            </w:pPr>
                          </w:p>
                        </w:tc>
                        <w:tc>
                          <w:tcPr>
                            <w:tcW w:w="1144" w:type="dxa"/>
                            <w:tcBorders>
                              <w:top w:val="single" w:sz="4" w:space="0" w:color="000000"/>
                              <w:left w:val="single" w:sz="2" w:space="0" w:color="000000"/>
                              <w:bottom w:val="single" w:sz="4" w:space="0" w:color="000000"/>
                              <w:right w:val="single" w:sz="4" w:space="0" w:color="000000"/>
                            </w:tcBorders>
                          </w:tcPr>
                          <w:p w14:paraId="2D834F30" w14:textId="77777777" w:rsidR="000D68D4" w:rsidRDefault="000D68D4">
                            <w:pPr>
                              <w:widowControl w:val="0"/>
                              <w:autoSpaceDE w:val="0"/>
                              <w:autoSpaceDN w:val="0"/>
                              <w:adjustRightInd w:val="0"/>
                              <w:rPr>
                                <w:sz w:val="24"/>
                                <w:szCs w:val="24"/>
                              </w:rPr>
                            </w:pPr>
                          </w:p>
                        </w:tc>
                      </w:tr>
                      <w:tr w:rsidR="000D68D4" w14:paraId="5F9A0697" w14:textId="77777777">
                        <w:trPr>
                          <w:trHeight w:hRule="exact" w:val="576"/>
                          <w:jc w:val="center"/>
                        </w:trPr>
                        <w:tc>
                          <w:tcPr>
                            <w:tcW w:w="707" w:type="dxa"/>
                            <w:tcBorders>
                              <w:top w:val="single" w:sz="4" w:space="0" w:color="000000"/>
                              <w:left w:val="single" w:sz="4" w:space="0" w:color="000000"/>
                              <w:bottom w:val="single" w:sz="4" w:space="0" w:color="000000"/>
                              <w:right w:val="single" w:sz="4" w:space="0" w:color="000000"/>
                            </w:tcBorders>
                          </w:tcPr>
                          <w:p w14:paraId="48E447AD" w14:textId="77777777" w:rsidR="000D68D4" w:rsidRDefault="000D68D4">
                            <w:pPr>
                              <w:widowControl w:val="0"/>
                              <w:autoSpaceDE w:val="0"/>
                              <w:autoSpaceDN w:val="0"/>
                              <w:adjustRightInd w:val="0"/>
                              <w:ind w:left="160" w:right="-20"/>
                              <w:rPr>
                                <w:sz w:val="24"/>
                                <w:szCs w:val="24"/>
                              </w:rPr>
                            </w:pPr>
                          </w:p>
                        </w:tc>
                        <w:tc>
                          <w:tcPr>
                            <w:tcW w:w="3420" w:type="dxa"/>
                            <w:gridSpan w:val="4"/>
                            <w:tcBorders>
                              <w:top w:val="single" w:sz="4" w:space="0" w:color="000000"/>
                              <w:left w:val="single" w:sz="4" w:space="0" w:color="000000"/>
                              <w:bottom w:val="single" w:sz="4" w:space="0" w:color="000000"/>
                              <w:right w:val="single" w:sz="4" w:space="0" w:color="000000"/>
                            </w:tcBorders>
                          </w:tcPr>
                          <w:p w14:paraId="789E9DAC" w14:textId="77777777" w:rsidR="000D68D4" w:rsidRDefault="000D68D4">
                            <w:pPr>
                              <w:widowControl w:val="0"/>
                              <w:autoSpaceDE w:val="0"/>
                              <w:autoSpaceDN w:val="0"/>
                              <w:adjustRightInd w:val="0"/>
                              <w:spacing w:before="94"/>
                              <w:ind w:left="102" w:right="335"/>
                              <w:rPr>
                                <w:sz w:val="24"/>
                                <w:szCs w:val="24"/>
                              </w:rPr>
                            </w:pPr>
                          </w:p>
                        </w:tc>
                        <w:tc>
                          <w:tcPr>
                            <w:tcW w:w="799" w:type="dxa"/>
                            <w:gridSpan w:val="2"/>
                            <w:tcBorders>
                              <w:top w:val="single" w:sz="4" w:space="0" w:color="000000"/>
                              <w:left w:val="single" w:sz="4" w:space="0" w:color="000000"/>
                              <w:bottom w:val="single" w:sz="4" w:space="0" w:color="000000"/>
                              <w:right w:val="single" w:sz="4" w:space="0" w:color="000000"/>
                            </w:tcBorders>
                          </w:tcPr>
                          <w:p w14:paraId="7813C9EA" w14:textId="77777777" w:rsidR="000D68D4" w:rsidRDefault="000D68D4">
                            <w:pPr>
                              <w:widowControl w:val="0"/>
                              <w:autoSpaceDE w:val="0"/>
                              <w:autoSpaceDN w:val="0"/>
                              <w:adjustRightInd w:val="0"/>
                              <w:rPr>
                                <w:sz w:val="24"/>
                                <w:szCs w:val="24"/>
                              </w:rPr>
                            </w:pPr>
                          </w:p>
                        </w:tc>
                        <w:tc>
                          <w:tcPr>
                            <w:tcW w:w="1112" w:type="dxa"/>
                            <w:gridSpan w:val="2"/>
                            <w:tcBorders>
                              <w:top w:val="single" w:sz="4" w:space="0" w:color="000000"/>
                              <w:left w:val="single" w:sz="4" w:space="0" w:color="000000"/>
                              <w:bottom w:val="single" w:sz="4" w:space="0" w:color="000000"/>
                              <w:right w:val="single" w:sz="4" w:space="0" w:color="000000"/>
                            </w:tcBorders>
                          </w:tcPr>
                          <w:p w14:paraId="2A360EB8" w14:textId="77777777" w:rsidR="000D68D4" w:rsidRDefault="000D68D4">
                            <w:pPr>
                              <w:widowControl w:val="0"/>
                              <w:autoSpaceDE w:val="0"/>
                              <w:autoSpaceDN w:val="0"/>
                              <w:adjustRightInd w:val="0"/>
                              <w:rPr>
                                <w:sz w:val="24"/>
                                <w:szCs w:val="24"/>
                              </w:rPr>
                            </w:pPr>
                          </w:p>
                        </w:tc>
                        <w:tc>
                          <w:tcPr>
                            <w:tcW w:w="1575" w:type="dxa"/>
                            <w:gridSpan w:val="2"/>
                            <w:tcBorders>
                              <w:top w:val="single" w:sz="4" w:space="0" w:color="000000"/>
                              <w:left w:val="single" w:sz="4" w:space="0" w:color="000000"/>
                              <w:bottom w:val="single" w:sz="4" w:space="0" w:color="000000"/>
                              <w:right w:val="single" w:sz="4" w:space="0" w:color="000000"/>
                            </w:tcBorders>
                          </w:tcPr>
                          <w:p w14:paraId="76DF744B" w14:textId="77777777" w:rsidR="000D68D4" w:rsidRDefault="000D68D4">
                            <w:pPr>
                              <w:widowControl w:val="0"/>
                              <w:autoSpaceDE w:val="0"/>
                              <w:autoSpaceDN w:val="0"/>
                              <w:adjustRightInd w:val="0"/>
                              <w:rPr>
                                <w:sz w:val="24"/>
                                <w:szCs w:val="24"/>
                              </w:rPr>
                            </w:pPr>
                          </w:p>
                        </w:tc>
                        <w:tc>
                          <w:tcPr>
                            <w:tcW w:w="873" w:type="dxa"/>
                            <w:gridSpan w:val="2"/>
                            <w:tcBorders>
                              <w:top w:val="single" w:sz="4" w:space="0" w:color="000000"/>
                              <w:left w:val="single" w:sz="4" w:space="0" w:color="000000"/>
                              <w:bottom w:val="single" w:sz="4" w:space="0" w:color="000000"/>
                              <w:right w:val="single" w:sz="4" w:space="0" w:color="000000"/>
                            </w:tcBorders>
                          </w:tcPr>
                          <w:p w14:paraId="757D5E13" w14:textId="77777777" w:rsidR="000D68D4" w:rsidRDefault="000D68D4">
                            <w:pPr>
                              <w:widowControl w:val="0"/>
                              <w:autoSpaceDE w:val="0"/>
                              <w:autoSpaceDN w:val="0"/>
                              <w:adjustRightInd w:val="0"/>
                              <w:rPr>
                                <w:sz w:val="24"/>
                                <w:szCs w:val="24"/>
                              </w:rPr>
                            </w:pPr>
                          </w:p>
                        </w:tc>
                        <w:tc>
                          <w:tcPr>
                            <w:tcW w:w="878" w:type="dxa"/>
                            <w:gridSpan w:val="2"/>
                            <w:tcBorders>
                              <w:top w:val="single" w:sz="4" w:space="0" w:color="000000"/>
                              <w:left w:val="single" w:sz="4" w:space="0" w:color="000000"/>
                              <w:bottom w:val="single" w:sz="4" w:space="0" w:color="000000"/>
                              <w:right w:val="single" w:sz="4" w:space="0" w:color="000000"/>
                            </w:tcBorders>
                          </w:tcPr>
                          <w:p w14:paraId="658EF06B" w14:textId="77777777" w:rsidR="000D68D4" w:rsidRDefault="000D68D4">
                            <w:pPr>
                              <w:widowControl w:val="0"/>
                              <w:autoSpaceDE w:val="0"/>
                              <w:autoSpaceDN w:val="0"/>
                              <w:adjustRightInd w:val="0"/>
                              <w:rPr>
                                <w:sz w:val="24"/>
                                <w:szCs w:val="24"/>
                              </w:rPr>
                            </w:pPr>
                          </w:p>
                        </w:tc>
                        <w:tc>
                          <w:tcPr>
                            <w:tcW w:w="929" w:type="dxa"/>
                            <w:gridSpan w:val="2"/>
                            <w:tcBorders>
                              <w:top w:val="single" w:sz="4" w:space="0" w:color="000000"/>
                              <w:left w:val="single" w:sz="4" w:space="0" w:color="000000"/>
                              <w:bottom w:val="single" w:sz="4" w:space="0" w:color="000000"/>
                              <w:right w:val="single" w:sz="4" w:space="0" w:color="000000"/>
                            </w:tcBorders>
                          </w:tcPr>
                          <w:p w14:paraId="37AA19E7" w14:textId="77777777" w:rsidR="000D68D4" w:rsidRDefault="000D68D4">
                            <w:pPr>
                              <w:widowControl w:val="0"/>
                              <w:autoSpaceDE w:val="0"/>
                              <w:autoSpaceDN w:val="0"/>
                              <w:adjustRightInd w:val="0"/>
                              <w:rPr>
                                <w:sz w:val="24"/>
                                <w:szCs w:val="24"/>
                              </w:rPr>
                            </w:pPr>
                          </w:p>
                        </w:tc>
                        <w:tc>
                          <w:tcPr>
                            <w:tcW w:w="738" w:type="dxa"/>
                            <w:tcBorders>
                              <w:top w:val="single" w:sz="4" w:space="0" w:color="000000"/>
                              <w:left w:val="single" w:sz="4" w:space="0" w:color="000000"/>
                              <w:bottom w:val="single" w:sz="4" w:space="0" w:color="000000"/>
                              <w:right w:val="single" w:sz="2" w:space="0" w:color="000000"/>
                            </w:tcBorders>
                            <w:shd w:val="clear" w:color="auto" w:fill="D9D9D9"/>
                          </w:tcPr>
                          <w:p w14:paraId="13B09560" w14:textId="77777777" w:rsidR="000D68D4" w:rsidRDefault="000D68D4">
                            <w:pPr>
                              <w:widowControl w:val="0"/>
                              <w:autoSpaceDE w:val="0"/>
                              <w:autoSpaceDN w:val="0"/>
                              <w:adjustRightInd w:val="0"/>
                              <w:rPr>
                                <w:sz w:val="24"/>
                                <w:szCs w:val="24"/>
                              </w:rPr>
                            </w:pPr>
                          </w:p>
                        </w:tc>
                        <w:tc>
                          <w:tcPr>
                            <w:tcW w:w="1128" w:type="dxa"/>
                            <w:gridSpan w:val="2"/>
                            <w:tcBorders>
                              <w:top w:val="single" w:sz="4" w:space="0" w:color="000000"/>
                              <w:left w:val="single" w:sz="2" w:space="0" w:color="000000"/>
                              <w:bottom w:val="single" w:sz="4" w:space="0" w:color="000000"/>
                              <w:right w:val="single" w:sz="2" w:space="0" w:color="000000"/>
                            </w:tcBorders>
                          </w:tcPr>
                          <w:p w14:paraId="785F5146" w14:textId="77777777" w:rsidR="000D68D4" w:rsidRDefault="000D68D4">
                            <w:pPr>
                              <w:widowControl w:val="0"/>
                              <w:autoSpaceDE w:val="0"/>
                              <w:autoSpaceDN w:val="0"/>
                              <w:adjustRightInd w:val="0"/>
                              <w:rPr>
                                <w:sz w:val="24"/>
                                <w:szCs w:val="24"/>
                              </w:rPr>
                            </w:pPr>
                          </w:p>
                        </w:tc>
                        <w:tc>
                          <w:tcPr>
                            <w:tcW w:w="1276" w:type="dxa"/>
                            <w:tcBorders>
                              <w:top w:val="single" w:sz="4" w:space="0" w:color="000000"/>
                              <w:left w:val="single" w:sz="2" w:space="0" w:color="000000"/>
                              <w:bottom w:val="single" w:sz="4" w:space="0" w:color="000000"/>
                              <w:right w:val="single" w:sz="2" w:space="0" w:color="000000"/>
                            </w:tcBorders>
                          </w:tcPr>
                          <w:p w14:paraId="7BBDDC9E" w14:textId="77777777" w:rsidR="000D68D4" w:rsidRDefault="000D68D4">
                            <w:pPr>
                              <w:widowControl w:val="0"/>
                              <w:autoSpaceDE w:val="0"/>
                              <w:autoSpaceDN w:val="0"/>
                              <w:adjustRightInd w:val="0"/>
                              <w:rPr>
                                <w:sz w:val="24"/>
                                <w:szCs w:val="24"/>
                              </w:rPr>
                            </w:pPr>
                          </w:p>
                        </w:tc>
                        <w:tc>
                          <w:tcPr>
                            <w:tcW w:w="1144" w:type="dxa"/>
                            <w:tcBorders>
                              <w:top w:val="single" w:sz="4" w:space="0" w:color="000000"/>
                              <w:left w:val="single" w:sz="2" w:space="0" w:color="000000"/>
                              <w:bottom w:val="single" w:sz="4" w:space="0" w:color="000000"/>
                              <w:right w:val="single" w:sz="4" w:space="0" w:color="000000"/>
                            </w:tcBorders>
                          </w:tcPr>
                          <w:p w14:paraId="3DC592B5" w14:textId="77777777" w:rsidR="000D68D4" w:rsidRDefault="000D68D4">
                            <w:pPr>
                              <w:widowControl w:val="0"/>
                              <w:autoSpaceDE w:val="0"/>
                              <w:autoSpaceDN w:val="0"/>
                              <w:adjustRightInd w:val="0"/>
                              <w:rPr>
                                <w:sz w:val="24"/>
                                <w:szCs w:val="24"/>
                              </w:rPr>
                            </w:pPr>
                          </w:p>
                        </w:tc>
                      </w:tr>
                      <w:tr w:rsidR="000D68D4" w14:paraId="167C663C" w14:textId="77777777">
                        <w:trPr>
                          <w:trHeight w:hRule="exact" w:val="576"/>
                          <w:jc w:val="center"/>
                        </w:trPr>
                        <w:tc>
                          <w:tcPr>
                            <w:tcW w:w="707" w:type="dxa"/>
                            <w:tcBorders>
                              <w:top w:val="single" w:sz="4" w:space="0" w:color="000000"/>
                              <w:left w:val="single" w:sz="4" w:space="0" w:color="000000"/>
                              <w:bottom w:val="single" w:sz="4" w:space="0" w:color="000000"/>
                              <w:right w:val="single" w:sz="4" w:space="0" w:color="000000"/>
                            </w:tcBorders>
                          </w:tcPr>
                          <w:p w14:paraId="3DC98FEC" w14:textId="77777777" w:rsidR="000D68D4" w:rsidRDefault="000D68D4">
                            <w:pPr>
                              <w:widowControl w:val="0"/>
                              <w:autoSpaceDE w:val="0"/>
                              <w:autoSpaceDN w:val="0"/>
                              <w:adjustRightInd w:val="0"/>
                              <w:ind w:left="160" w:right="-20"/>
                              <w:rPr>
                                <w:sz w:val="24"/>
                                <w:szCs w:val="24"/>
                              </w:rPr>
                            </w:pPr>
                          </w:p>
                        </w:tc>
                        <w:tc>
                          <w:tcPr>
                            <w:tcW w:w="3420" w:type="dxa"/>
                            <w:gridSpan w:val="4"/>
                            <w:tcBorders>
                              <w:top w:val="single" w:sz="4" w:space="0" w:color="000000"/>
                              <w:left w:val="single" w:sz="4" w:space="0" w:color="000000"/>
                              <w:bottom w:val="single" w:sz="4" w:space="0" w:color="000000"/>
                              <w:right w:val="single" w:sz="4" w:space="0" w:color="000000"/>
                            </w:tcBorders>
                          </w:tcPr>
                          <w:p w14:paraId="78A31FC8" w14:textId="77777777" w:rsidR="000D68D4" w:rsidRDefault="000D68D4">
                            <w:pPr>
                              <w:widowControl w:val="0"/>
                              <w:autoSpaceDE w:val="0"/>
                              <w:autoSpaceDN w:val="0"/>
                              <w:adjustRightInd w:val="0"/>
                              <w:spacing w:before="94"/>
                              <w:ind w:left="102" w:right="335"/>
                              <w:rPr>
                                <w:sz w:val="24"/>
                                <w:szCs w:val="24"/>
                              </w:rPr>
                            </w:pPr>
                          </w:p>
                        </w:tc>
                        <w:tc>
                          <w:tcPr>
                            <w:tcW w:w="799" w:type="dxa"/>
                            <w:gridSpan w:val="2"/>
                            <w:tcBorders>
                              <w:top w:val="single" w:sz="4" w:space="0" w:color="000000"/>
                              <w:left w:val="single" w:sz="4" w:space="0" w:color="000000"/>
                              <w:bottom w:val="single" w:sz="4" w:space="0" w:color="000000"/>
                              <w:right w:val="single" w:sz="4" w:space="0" w:color="000000"/>
                            </w:tcBorders>
                          </w:tcPr>
                          <w:p w14:paraId="25072DB3" w14:textId="77777777" w:rsidR="000D68D4" w:rsidRDefault="000D68D4">
                            <w:pPr>
                              <w:widowControl w:val="0"/>
                              <w:autoSpaceDE w:val="0"/>
                              <w:autoSpaceDN w:val="0"/>
                              <w:adjustRightInd w:val="0"/>
                              <w:rPr>
                                <w:sz w:val="24"/>
                                <w:szCs w:val="24"/>
                              </w:rPr>
                            </w:pPr>
                          </w:p>
                        </w:tc>
                        <w:tc>
                          <w:tcPr>
                            <w:tcW w:w="1112" w:type="dxa"/>
                            <w:gridSpan w:val="2"/>
                            <w:tcBorders>
                              <w:top w:val="single" w:sz="4" w:space="0" w:color="000000"/>
                              <w:left w:val="single" w:sz="4" w:space="0" w:color="000000"/>
                              <w:bottom w:val="single" w:sz="4" w:space="0" w:color="000000"/>
                              <w:right w:val="single" w:sz="4" w:space="0" w:color="000000"/>
                            </w:tcBorders>
                          </w:tcPr>
                          <w:p w14:paraId="1F70F130" w14:textId="77777777" w:rsidR="000D68D4" w:rsidRDefault="000D68D4">
                            <w:pPr>
                              <w:widowControl w:val="0"/>
                              <w:autoSpaceDE w:val="0"/>
                              <w:autoSpaceDN w:val="0"/>
                              <w:adjustRightInd w:val="0"/>
                              <w:rPr>
                                <w:sz w:val="24"/>
                                <w:szCs w:val="24"/>
                              </w:rPr>
                            </w:pPr>
                          </w:p>
                        </w:tc>
                        <w:tc>
                          <w:tcPr>
                            <w:tcW w:w="1575" w:type="dxa"/>
                            <w:gridSpan w:val="2"/>
                            <w:tcBorders>
                              <w:top w:val="single" w:sz="4" w:space="0" w:color="000000"/>
                              <w:left w:val="single" w:sz="4" w:space="0" w:color="000000"/>
                              <w:bottom w:val="single" w:sz="4" w:space="0" w:color="000000"/>
                              <w:right w:val="single" w:sz="4" w:space="0" w:color="000000"/>
                            </w:tcBorders>
                          </w:tcPr>
                          <w:p w14:paraId="4AE18B04" w14:textId="77777777" w:rsidR="000D68D4" w:rsidRDefault="000D68D4">
                            <w:pPr>
                              <w:widowControl w:val="0"/>
                              <w:autoSpaceDE w:val="0"/>
                              <w:autoSpaceDN w:val="0"/>
                              <w:adjustRightInd w:val="0"/>
                              <w:rPr>
                                <w:sz w:val="24"/>
                                <w:szCs w:val="24"/>
                              </w:rPr>
                            </w:pPr>
                          </w:p>
                        </w:tc>
                        <w:tc>
                          <w:tcPr>
                            <w:tcW w:w="873" w:type="dxa"/>
                            <w:gridSpan w:val="2"/>
                            <w:tcBorders>
                              <w:top w:val="single" w:sz="4" w:space="0" w:color="000000"/>
                              <w:left w:val="single" w:sz="4" w:space="0" w:color="000000"/>
                              <w:bottom w:val="single" w:sz="4" w:space="0" w:color="000000"/>
                              <w:right w:val="single" w:sz="4" w:space="0" w:color="000000"/>
                            </w:tcBorders>
                          </w:tcPr>
                          <w:p w14:paraId="499EE45B" w14:textId="77777777" w:rsidR="000D68D4" w:rsidRDefault="000D68D4">
                            <w:pPr>
                              <w:widowControl w:val="0"/>
                              <w:autoSpaceDE w:val="0"/>
                              <w:autoSpaceDN w:val="0"/>
                              <w:adjustRightInd w:val="0"/>
                              <w:rPr>
                                <w:sz w:val="24"/>
                                <w:szCs w:val="24"/>
                              </w:rPr>
                            </w:pPr>
                          </w:p>
                        </w:tc>
                        <w:tc>
                          <w:tcPr>
                            <w:tcW w:w="878" w:type="dxa"/>
                            <w:gridSpan w:val="2"/>
                            <w:tcBorders>
                              <w:top w:val="single" w:sz="4" w:space="0" w:color="000000"/>
                              <w:left w:val="single" w:sz="4" w:space="0" w:color="000000"/>
                              <w:bottom w:val="single" w:sz="4" w:space="0" w:color="000000"/>
                              <w:right w:val="single" w:sz="4" w:space="0" w:color="000000"/>
                            </w:tcBorders>
                          </w:tcPr>
                          <w:p w14:paraId="6FAB50F8" w14:textId="77777777" w:rsidR="000D68D4" w:rsidRDefault="000D68D4">
                            <w:pPr>
                              <w:widowControl w:val="0"/>
                              <w:autoSpaceDE w:val="0"/>
                              <w:autoSpaceDN w:val="0"/>
                              <w:adjustRightInd w:val="0"/>
                              <w:rPr>
                                <w:sz w:val="24"/>
                                <w:szCs w:val="24"/>
                              </w:rPr>
                            </w:pPr>
                          </w:p>
                        </w:tc>
                        <w:tc>
                          <w:tcPr>
                            <w:tcW w:w="929" w:type="dxa"/>
                            <w:gridSpan w:val="2"/>
                            <w:tcBorders>
                              <w:top w:val="single" w:sz="4" w:space="0" w:color="000000"/>
                              <w:left w:val="single" w:sz="4" w:space="0" w:color="000000"/>
                              <w:bottom w:val="single" w:sz="4" w:space="0" w:color="000000"/>
                              <w:right w:val="single" w:sz="4" w:space="0" w:color="000000"/>
                            </w:tcBorders>
                          </w:tcPr>
                          <w:p w14:paraId="1A4E391A" w14:textId="77777777" w:rsidR="000D68D4" w:rsidRDefault="000D68D4">
                            <w:pPr>
                              <w:widowControl w:val="0"/>
                              <w:autoSpaceDE w:val="0"/>
                              <w:autoSpaceDN w:val="0"/>
                              <w:adjustRightInd w:val="0"/>
                              <w:rPr>
                                <w:sz w:val="24"/>
                                <w:szCs w:val="24"/>
                              </w:rPr>
                            </w:pPr>
                          </w:p>
                        </w:tc>
                        <w:tc>
                          <w:tcPr>
                            <w:tcW w:w="738" w:type="dxa"/>
                            <w:tcBorders>
                              <w:top w:val="single" w:sz="4" w:space="0" w:color="000000"/>
                              <w:left w:val="single" w:sz="4" w:space="0" w:color="000000"/>
                              <w:bottom w:val="single" w:sz="4" w:space="0" w:color="000000"/>
                              <w:right w:val="single" w:sz="2" w:space="0" w:color="000000"/>
                            </w:tcBorders>
                            <w:shd w:val="clear" w:color="auto" w:fill="D9D9D9"/>
                          </w:tcPr>
                          <w:p w14:paraId="45F1496D" w14:textId="77777777" w:rsidR="000D68D4" w:rsidRDefault="000D68D4">
                            <w:pPr>
                              <w:widowControl w:val="0"/>
                              <w:autoSpaceDE w:val="0"/>
                              <w:autoSpaceDN w:val="0"/>
                              <w:adjustRightInd w:val="0"/>
                              <w:rPr>
                                <w:sz w:val="24"/>
                                <w:szCs w:val="24"/>
                              </w:rPr>
                            </w:pPr>
                          </w:p>
                        </w:tc>
                        <w:tc>
                          <w:tcPr>
                            <w:tcW w:w="1128" w:type="dxa"/>
                            <w:gridSpan w:val="2"/>
                            <w:tcBorders>
                              <w:top w:val="single" w:sz="4" w:space="0" w:color="000000"/>
                              <w:left w:val="single" w:sz="2" w:space="0" w:color="000000"/>
                              <w:bottom w:val="single" w:sz="4" w:space="0" w:color="000000"/>
                              <w:right w:val="single" w:sz="2" w:space="0" w:color="000000"/>
                            </w:tcBorders>
                          </w:tcPr>
                          <w:p w14:paraId="549AB02A" w14:textId="77777777" w:rsidR="000D68D4" w:rsidRDefault="000D68D4">
                            <w:pPr>
                              <w:widowControl w:val="0"/>
                              <w:autoSpaceDE w:val="0"/>
                              <w:autoSpaceDN w:val="0"/>
                              <w:adjustRightInd w:val="0"/>
                              <w:rPr>
                                <w:sz w:val="24"/>
                                <w:szCs w:val="24"/>
                              </w:rPr>
                            </w:pPr>
                          </w:p>
                        </w:tc>
                        <w:tc>
                          <w:tcPr>
                            <w:tcW w:w="1276" w:type="dxa"/>
                            <w:tcBorders>
                              <w:top w:val="single" w:sz="4" w:space="0" w:color="000000"/>
                              <w:left w:val="single" w:sz="2" w:space="0" w:color="000000"/>
                              <w:bottom w:val="single" w:sz="4" w:space="0" w:color="000000"/>
                              <w:right w:val="single" w:sz="2" w:space="0" w:color="000000"/>
                            </w:tcBorders>
                          </w:tcPr>
                          <w:p w14:paraId="4D6525BB" w14:textId="77777777" w:rsidR="000D68D4" w:rsidRDefault="000D68D4">
                            <w:pPr>
                              <w:widowControl w:val="0"/>
                              <w:autoSpaceDE w:val="0"/>
                              <w:autoSpaceDN w:val="0"/>
                              <w:adjustRightInd w:val="0"/>
                              <w:rPr>
                                <w:sz w:val="24"/>
                                <w:szCs w:val="24"/>
                              </w:rPr>
                            </w:pPr>
                          </w:p>
                        </w:tc>
                        <w:tc>
                          <w:tcPr>
                            <w:tcW w:w="1144" w:type="dxa"/>
                            <w:tcBorders>
                              <w:top w:val="single" w:sz="4" w:space="0" w:color="000000"/>
                              <w:left w:val="single" w:sz="2" w:space="0" w:color="000000"/>
                              <w:bottom w:val="single" w:sz="4" w:space="0" w:color="000000"/>
                              <w:right w:val="single" w:sz="4" w:space="0" w:color="000000"/>
                            </w:tcBorders>
                          </w:tcPr>
                          <w:p w14:paraId="3C65550B" w14:textId="77777777" w:rsidR="000D68D4" w:rsidRDefault="000D68D4">
                            <w:pPr>
                              <w:widowControl w:val="0"/>
                              <w:autoSpaceDE w:val="0"/>
                              <w:autoSpaceDN w:val="0"/>
                              <w:adjustRightInd w:val="0"/>
                              <w:rPr>
                                <w:sz w:val="24"/>
                                <w:szCs w:val="24"/>
                              </w:rPr>
                            </w:pPr>
                          </w:p>
                        </w:tc>
                      </w:tr>
                      <w:tr w:rsidR="000D68D4" w14:paraId="675AD55D" w14:textId="77777777" w:rsidTr="00462C45">
                        <w:trPr>
                          <w:trHeight w:hRule="exact" w:val="504"/>
                          <w:jc w:val="center"/>
                        </w:trPr>
                        <w:tc>
                          <w:tcPr>
                            <w:tcW w:w="11031" w:type="dxa"/>
                            <w:gridSpan w:val="18"/>
                            <w:tcBorders>
                              <w:top w:val="nil"/>
                              <w:left w:val="nil"/>
                              <w:bottom w:val="nil"/>
                              <w:right w:val="single" w:sz="2" w:space="0" w:color="000000"/>
                            </w:tcBorders>
                            <w:vAlign w:val="center"/>
                            <w:hideMark/>
                          </w:tcPr>
                          <w:p w14:paraId="4B67F772" w14:textId="77777777" w:rsidR="000D68D4" w:rsidRDefault="000D68D4">
                            <w:pPr>
                              <w:widowControl w:val="0"/>
                              <w:autoSpaceDE w:val="0"/>
                              <w:autoSpaceDN w:val="0"/>
                              <w:adjustRightInd w:val="0"/>
                              <w:spacing w:before="70"/>
                              <w:ind w:right="84"/>
                              <w:jc w:val="right"/>
                              <w:rPr>
                                <w:sz w:val="24"/>
                                <w:szCs w:val="24"/>
                              </w:rPr>
                            </w:pPr>
                            <w:r>
                              <w:rPr>
                                <w:rFonts w:ascii="Arial Narrow" w:hAnsi="Arial Narrow" w:cs="Arial Narrow"/>
                                <w:spacing w:val="-1"/>
                                <w:sz w:val="18"/>
                                <w:szCs w:val="18"/>
                              </w:rPr>
                              <w:t>(C2</w:t>
                            </w:r>
                            <w:r>
                              <w:rPr>
                                <w:rFonts w:ascii="Arial Narrow" w:hAnsi="Arial Narrow" w:cs="Arial Narrow"/>
                                <w:spacing w:val="2"/>
                                <w:sz w:val="18"/>
                                <w:szCs w:val="18"/>
                              </w:rPr>
                              <w:t>0</w:t>
                            </w:r>
                            <w:r>
                              <w:rPr>
                                <w:rFonts w:ascii="Arial Narrow" w:hAnsi="Arial Narrow" w:cs="Arial Narrow"/>
                                <w:sz w:val="18"/>
                                <w:szCs w:val="18"/>
                              </w:rPr>
                              <w:t>)</w:t>
                            </w:r>
                            <w:r>
                              <w:rPr>
                                <w:spacing w:val="-5"/>
                                <w:sz w:val="18"/>
                                <w:szCs w:val="18"/>
                              </w:rPr>
                              <w:t xml:space="preserve"> </w:t>
                            </w:r>
                            <w:r>
                              <w:rPr>
                                <w:rFonts w:ascii="Arial Narrow" w:hAnsi="Arial Narrow" w:cs="Arial Narrow"/>
                                <w:spacing w:val="1"/>
                                <w:sz w:val="18"/>
                                <w:szCs w:val="18"/>
                              </w:rPr>
                              <w:t>To</w:t>
                            </w:r>
                            <w:r>
                              <w:rPr>
                                <w:rFonts w:ascii="Arial Narrow" w:hAnsi="Arial Narrow" w:cs="Arial Narrow"/>
                                <w:spacing w:val="-1"/>
                                <w:sz w:val="18"/>
                                <w:szCs w:val="18"/>
                              </w:rPr>
                              <w:t>ta</w:t>
                            </w:r>
                            <w:r>
                              <w:rPr>
                                <w:rFonts w:ascii="Arial Narrow" w:hAnsi="Arial Narrow" w:cs="Arial Narrow"/>
                                <w:sz w:val="18"/>
                                <w:szCs w:val="18"/>
                              </w:rPr>
                              <w:t>l</w:t>
                            </w:r>
                            <w:r>
                              <w:rPr>
                                <w:spacing w:val="19"/>
                                <w:sz w:val="18"/>
                                <w:szCs w:val="18"/>
                              </w:rPr>
                              <w:t xml:space="preserve"> </w:t>
                            </w:r>
                            <w:r>
                              <w:rPr>
                                <w:rFonts w:ascii="Arial Narrow" w:hAnsi="Arial Narrow" w:cs="Arial Narrow"/>
                                <w:spacing w:val="1"/>
                                <w:sz w:val="18"/>
                                <w:szCs w:val="18"/>
                              </w:rPr>
                              <w:t>t</w:t>
                            </w:r>
                            <w:r>
                              <w:rPr>
                                <w:rFonts w:ascii="Arial Narrow" w:hAnsi="Arial Narrow" w:cs="Arial Narrow"/>
                                <w:spacing w:val="-1"/>
                                <w:sz w:val="18"/>
                                <w:szCs w:val="18"/>
                              </w:rPr>
                              <w:t>e</w:t>
                            </w:r>
                            <w:r>
                              <w:rPr>
                                <w:rFonts w:ascii="Arial Narrow" w:hAnsi="Arial Narrow" w:cs="Arial Narrow"/>
                                <w:spacing w:val="1"/>
                                <w:sz w:val="18"/>
                                <w:szCs w:val="18"/>
                              </w:rPr>
                              <w:t>nd</w:t>
                            </w:r>
                            <w:r>
                              <w:rPr>
                                <w:rFonts w:ascii="Arial Narrow" w:hAnsi="Arial Narrow" w:cs="Arial Narrow"/>
                                <w:spacing w:val="-1"/>
                                <w:sz w:val="18"/>
                                <w:szCs w:val="18"/>
                              </w:rPr>
                              <w:t>e</w:t>
                            </w:r>
                            <w:r>
                              <w:rPr>
                                <w:rFonts w:ascii="Arial Narrow" w:hAnsi="Arial Narrow" w:cs="Arial Narrow"/>
                                <w:sz w:val="18"/>
                                <w:szCs w:val="18"/>
                              </w:rPr>
                              <w:t>r</w:t>
                            </w:r>
                            <w:r>
                              <w:rPr>
                                <w:spacing w:val="26"/>
                                <w:sz w:val="18"/>
                                <w:szCs w:val="18"/>
                              </w:rPr>
                              <w:t xml:space="preserve"> </w:t>
                            </w:r>
                            <w:r>
                              <w:rPr>
                                <w:rFonts w:ascii="Arial Narrow" w:hAnsi="Arial Narrow" w:cs="Arial Narrow"/>
                                <w:spacing w:val="-1"/>
                                <w:w w:val="111"/>
                                <w:sz w:val="18"/>
                                <w:szCs w:val="18"/>
                              </w:rPr>
                              <w:t>v</w:t>
                            </w:r>
                            <w:r>
                              <w:rPr>
                                <w:rFonts w:ascii="Arial Narrow" w:hAnsi="Arial Narrow" w:cs="Arial Narrow"/>
                                <w:spacing w:val="-1"/>
                                <w:sz w:val="18"/>
                                <w:szCs w:val="18"/>
                              </w:rPr>
                              <w:t>a</w:t>
                            </w:r>
                            <w:r>
                              <w:rPr>
                                <w:rFonts w:ascii="Arial Narrow" w:hAnsi="Arial Narrow" w:cs="Arial Narrow"/>
                                <w:w w:val="125"/>
                                <w:sz w:val="18"/>
                                <w:szCs w:val="18"/>
                              </w:rPr>
                              <w:t>l</w:t>
                            </w:r>
                            <w:r>
                              <w:rPr>
                                <w:rFonts w:ascii="Arial Narrow" w:hAnsi="Arial Narrow" w:cs="Arial Narrow"/>
                                <w:spacing w:val="1"/>
                                <w:w w:val="109"/>
                                <w:sz w:val="18"/>
                                <w:szCs w:val="18"/>
                              </w:rPr>
                              <w:t>u</w:t>
                            </w:r>
                            <w:r>
                              <w:rPr>
                                <w:rFonts w:ascii="Arial Narrow" w:hAnsi="Arial Narrow" w:cs="Arial Narrow"/>
                                <w:sz w:val="18"/>
                                <w:szCs w:val="18"/>
                              </w:rPr>
                              <w:t>e</w:t>
                            </w:r>
                          </w:p>
                        </w:tc>
                        <w:tc>
                          <w:tcPr>
                            <w:tcW w:w="1128" w:type="dxa"/>
                            <w:gridSpan w:val="2"/>
                            <w:tcBorders>
                              <w:top w:val="single" w:sz="4" w:space="0" w:color="000000"/>
                              <w:left w:val="single" w:sz="2" w:space="0" w:color="000000"/>
                              <w:bottom w:val="single" w:sz="2" w:space="0" w:color="000000"/>
                              <w:right w:val="single" w:sz="2" w:space="0" w:color="000000"/>
                            </w:tcBorders>
                          </w:tcPr>
                          <w:p w14:paraId="6E8C9AF7" w14:textId="77777777" w:rsidR="000D68D4" w:rsidRDefault="000D68D4">
                            <w:pPr>
                              <w:widowControl w:val="0"/>
                              <w:autoSpaceDE w:val="0"/>
                              <w:autoSpaceDN w:val="0"/>
                              <w:adjustRightInd w:val="0"/>
                              <w:rPr>
                                <w:sz w:val="24"/>
                                <w:szCs w:val="24"/>
                              </w:rPr>
                            </w:pPr>
                          </w:p>
                        </w:tc>
                        <w:tc>
                          <w:tcPr>
                            <w:tcW w:w="2420" w:type="dxa"/>
                            <w:gridSpan w:val="2"/>
                            <w:tcBorders>
                              <w:top w:val="single" w:sz="4" w:space="0" w:color="000000"/>
                              <w:left w:val="single" w:sz="2" w:space="0" w:color="000000"/>
                              <w:bottom w:val="nil"/>
                              <w:right w:val="single" w:sz="4" w:space="0" w:color="000000"/>
                            </w:tcBorders>
                            <w:shd w:val="clear" w:color="auto" w:fill="D9D9D9"/>
                          </w:tcPr>
                          <w:p w14:paraId="2321EBAB" w14:textId="77777777" w:rsidR="000D68D4" w:rsidRDefault="000D68D4">
                            <w:pPr>
                              <w:widowControl w:val="0"/>
                              <w:autoSpaceDE w:val="0"/>
                              <w:autoSpaceDN w:val="0"/>
                              <w:adjustRightInd w:val="0"/>
                              <w:rPr>
                                <w:sz w:val="24"/>
                                <w:szCs w:val="24"/>
                              </w:rPr>
                            </w:pPr>
                          </w:p>
                        </w:tc>
                      </w:tr>
                      <w:tr w:rsidR="000D68D4" w14:paraId="2B6D3705" w14:textId="77777777" w:rsidTr="00462C45">
                        <w:trPr>
                          <w:trHeight w:hRule="exact" w:val="458"/>
                          <w:jc w:val="center"/>
                        </w:trPr>
                        <w:tc>
                          <w:tcPr>
                            <w:tcW w:w="12159" w:type="dxa"/>
                            <w:gridSpan w:val="20"/>
                            <w:vMerge w:val="restart"/>
                            <w:tcBorders>
                              <w:top w:val="nil"/>
                              <w:left w:val="nil"/>
                              <w:bottom w:val="nil"/>
                              <w:right w:val="single" w:sz="2" w:space="0" w:color="000000"/>
                            </w:tcBorders>
                          </w:tcPr>
                          <w:p w14:paraId="22B82D40" w14:textId="77777777" w:rsidR="000D68D4" w:rsidRDefault="000D68D4">
                            <w:pPr>
                              <w:widowControl w:val="0"/>
                              <w:autoSpaceDE w:val="0"/>
                              <w:autoSpaceDN w:val="0"/>
                              <w:adjustRightInd w:val="0"/>
                              <w:spacing w:before="4" w:line="120" w:lineRule="exact"/>
                              <w:rPr>
                                <w:sz w:val="12"/>
                                <w:szCs w:val="12"/>
                              </w:rPr>
                            </w:pPr>
                          </w:p>
                          <w:p w14:paraId="0EACA946" w14:textId="77777777" w:rsidR="000D68D4" w:rsidRDefault="000D68D4">
                            <w:pPr>
                              <w:widowControl w:val="0"/>
                              <w:autoSpaceDE w:val="0"/>
                              <w:autoSpaceDN w:val="0"/>
                              <w:adjustRightInd w:val="0"/>
                              <w:ind w:right="83"/>
                              <w:jc w:val="right"/>
                              <w:rPr>
                                <w:rFonts w:ascii="Arial Narrow" w:hAnsi="Arial Narrow" w:cs="Arial Narrow"/>
                                <w:sz w:val="18"/>
                                <w:szCs w:val="18"/>
                              </w:rPr>
                            </w:pPr>
                            <w:r>
                              <w:rPr>
                                <w:rFonts w:ascii="Arial Narrow" w:hAnsi="Arial Narrow" w:cs="Arial Narrow"/>
                                <w:spacing w:val="-1"/>
                                <w:sz w:val="18"/>
                                <w:szCs w:val="18"/>
                              </w:rPr>
                              <w:t>(C2</w:t>
                            </w:r>
                            <w:r>
                              <w:rPr>
                                <w:rFonts w:ascii="Arial Narrow" w:hAnsi="Arial Narrow" w:cs="Arial Narrow"/>
                                <w:spacing w:val="2"/>
                                <w:sz w:val="18"/>
                                <w:szCs w:val="18"/>
                              </w:rPr>
                              <w:t>1</w:t>
                            </w:r>
                            <w:r>
                              <w:rPr>
                                <w:rFonts w:ascii="Arial Narrow" w:hAnsi="Arial Narrow" w:cs="Arial Narrow"/>
                                <w:sz w:val="18"/>
                                <w:szCs w:val="18"/>
                              </w:rPr>
                              <w:t>)</w:t>
                            </w:r>
                            <w:r>
                              <w:rPr>
                                <w:spacing w:val="-5"/>
                                <w:sz w:val="18"/>
                                <w:szCs w:val="18"/>
                              </w:rPr>
                              <w:t xml:space="preserve"> </w:t>
                            </w:r>
                            <w:r>
                              <w:rPr>
                                <w:rFonts w:ascii="Arial Narrow" w:hAnsi="Arial Narrow" w:cs="Arial Narrow"/>
                                <w:spacing w:val="1"/>
                                <w:sz w:val="18"/>
                                <w:szCs w:val="18"/>
                              </w:rPr>
                              <w:t>To</w:t>
                            </w:r>
                            <w:r>
                              <w:rPr>
                                <w:rFonts w:ascii="Arial Narrow" w:hAnsi="Arial Narrow" w:cs="Arial Narrow"/>
                                <w:spacing w:val="-1"/>
                                <w:sz w:val="18"/>
                                <w:szCs w:val="18"/>
                              </w:rPr>
                              <w:t>ta</w:t>
                            </w:r>
                            <w:r>
                              <w:rPr>
                                <w:rFonts w:ascii="Arial Narrow" w:hAnsi="Arial Narrow" w:cs="Arial Narrow"/>
                                <w:sz w:val="18"/>
                                <w:szCs w:val="18"/>
                              </w:rPr>
                              <w:t>l</w:t>
                            </w:r>
                            <w:r>
                              <w:rPr>
                                <w:spacing w:val="19"/>
                                <w:sz w:val="18"/>
                                <w:szCs w:val="18"/>
                              </w:rPr>
                              <w:t xml:space="preserve"> </w:t>
                            </w:r>
                            <w:r>
                              <w:rPr>
                                <w:rFonts w:ascii="Arial Narrow" w:hAnsi="Arial Narrow" w:cs="Arial Narrow"/>
                                <w:sz w:val="18"/>
                                <w:szCs w:val="18"/>
                              </w:rPr>
                              <w:t>E</w:t>
                            </w:r>
                            <w:r>
                              <w:rPr>
                                <w:rFonts w:ascii="Arial Narrow" w:hAnsi="Arial Narrow" w:cs="Arial Narrow"/>
                                <w:spacing w:val="-1"/>
                                <w:sz w:val="18"/>
                                <w:szCs w:val="18"/>
                              </w:rPr>
                              <w:t>xe</w:t>
                            </w:r>
                            <w:r>
                              <w:rPr>
                                <w:rFonts w:ascii="Arial Narrow" w:hAnsi="Arial Narrow" w:cs="Arial Narrow"/>
                                <w:spacing w:val="1"/>
                                <w:sz w:val="18"/>
                                <w:szCs w:val="18"/>
                              </w:rPr>
                              <w:t>mp</w:t>
                            </w:r>
                            <w:r>
                              <w:rPr>
                                <w:rFonts w:ascii="Arial Narrow" w:hAnsi="Arial Narrow" w:cs="Arial Narrow"/>
                                <w:sz w:val="18"/>
                                <w:szCs w:val="18"/>
                              </w:rPr>
                              <w:t>t</w:t>
                            </w:r>
                            <w:r>
                              <w:rPr>
                                <w:spacing w:val="26"/>
                                <w:sz w:val="18"/>
                                <w:szCs w:val="18"/>
                              </w:rPr>
                              <w:t xml:space="preserve"> </w:t>
                            </w:r>
                            <w:r>
                              <w:rPr>
                                <w:rFonts w:ascii="Arial Narrow" w:hAnsi="Arial Narrow" w:cs="Arial Narrow"/>
                                <w:sz w:val="18"/>
                                <w:szCs w:val="18"/>
                              </w:rPr>
                              <w:t>i</w:t>
                            </w:r>
                            <w:r>
                              <w:rPr>
                                <w:rFonts w:ascii="Arial Narrow" w:hAnsi="Arial Narrow" w:cs="Arial Narrow"/>
                                <w:spacing w:val="1"/>
                                <w:sz w:val="18"/>
                                <w:szCs w:val="18"/>
                              </w:rPr>
                              <w:t>mpo</w:t>
                            </w:r>
                            <w:r>
                              <w:rPr>
                                <w:rFonts w:ascii="Arial Narrow" w:hAnsi="Arial Narrow" w:cs="Arial Narrow"/>
                                <w:sz w:val="18"/>
                                <w:szCs w:val="18"/>
                              </w:rPr>
                              <w:t>r</w:t>
                            </w:r>
                            <w:r>
                              <w:rPr>
                                <w:rFonts w:ascii="Arial Narrow" w:hAnsi="Arial Narrow" w:cs="Arial Narrow"/>
                                <w:spacing w:val="-1"/>
                                <w:sz w:val="18"/>
                                <w:szCs w:val="18"/>
                              </w:rPr>
                              <w:t>te</w:t>
                            </w:r>
                            <w:r>
                              <w:rPr>
                                <w:rFonts w:ascii="Arial Narrow" w:hAnsi="Arial Narrow" w:cs="Arial Narrow"/>
                                <w:sz w:val="18"/>
                                <w:szCs w:val="18"/>
                              </w:rPr>
                              <w:t>d</w:t>
                            </w:r>
                            <w:r>
                              <w:rPr>
                                <w:sz w:val="18"/>
                                <w:szCs w:val="18"/>
                              </w:rPr>
                              <w:t xml:space="preserve"> </w:t>
                            </w:r>
                            <w:r>
                              <w:rPr>
                                <w:spacing w:val="5"/>
                                <w:sz w:val="18"/>
                                <w:szCs w:val="18"/>
                              </w:rPr>
                              <w:t xml:space="preserve"> </w:t>
                            </w:r>
                            <w:r>
                              <w:rPr>
                                <w:rFonts w:ascii="Arial Narrow" w:hAnsi="Arial Narrow" w:cs="Arial Narrow"/>
                                <w:spacing w:val="-1"/>
                                <w:w w:val="111"/>
                                <w:sz w:val="18"/>
                                <w:szCs w:val="18"/>
                              </w:rPr>
                              <w:t>c</w:t>
                            </w:r>
                            <w:r>
                              <w:rPr>
                                <w:rFonts w:ascii="Arial Narrow" w:hAnsi="Arial Narrow" w:cs="Arial Narrow"/>
                                <w:spacing w:val="1"/>
                                <w:w w:val="109"/>
                                <w:sz w:val="18"/>
                                <w:szCs w:val="18"/>
                              </w:rPr>
                              <w:t>on</w:t>
                            </w:r>
                            <w:r>
                              <w:rPr>
                                <w:rFonts w:ascii="Arial Narrow" w:hAnsi="Arial Narrow" w:cs="Arial Narrow"/>
                                <w:spacing w:val="-1"/>
                                <w:w w:val="119"/>
                                <w:sz w:val="18"/>
                                <w:szCs w:val="18"/>
                              </w:rPr>
                              <w:t>t</w:t>
                            </w:r>
                            <w:r>
                              <w:rPr>
                                <w:rFonts w:ascii="Arial Narrow" w:hAnsi="Arial Narrow" w:cs="Arial Narrow"/>
                                <w:spacing w:val="-1"/>
                                <w:sz w:val="18"/>
                                <w:szCs w:val="18"/>
                              </w:rPr>
                              <w:t>e</w:t>
                            </w:r>
                            <w:r>
                              <w:rPr>
                                <w:rFonts w:ascii="Arial Narrow" w:hAnsi="Arial Narrow" w:cs="Arial Narrow"/>
                                <w:spacing w:val="1"/>
                                <w:w w:val="109"/>
                                <w:sz w:val="18"/>
                                <w:szCs w:val="18"/>
                              </w:rPr>
                              <w:t>n</w:t>
                            </w:r>
                            <w:r>
                              <w:rPr>
                                <w:rFonts w:ascii="Arial Narrow" w:hAnsi="Arial Narrow" w:cs="Arial Narrow"/>
                                <w:w w:val="119"/>
                                <w:sz w:val="18"/>
                                <w:szCs w:val="18"/>
                              </w:rPr>
                              <w:t>t</w:t>
                            </w:r>
                          </w:p>
                          <w:p w14:paraId="10E69EAD" w14:textId="77777777" w:rsidR="000D68D4" w:rsidRDefault="000D68D4">
                            <w:pPr>
                              <w:widowControl w:val="0"/>
                              <w:autoSpaceDE w:val="0"/>
                              <w:autoSpaceDN w:val="0"/>
                              <w:adjustRightInd w:val="0"/>
                              <w:spacing w:before="14" w:line="240" w:lineRule="exact"/>
                              <w:rPr>
                                <w:sz w:val="24"/>
                                <w:szCs w:val="24"/>
                              </w:rPr>
                            </w:pPr>
                          </w:p>
                          <w:p w14:paraId="7A6207D2" w14:textId="77777777" w:rsidR="000D68D4" w:rsidRDefault="000D68D4">
                            <w:pPr>
                              <w:widowControl w:val="0"/>
                              <w:autoSpaceDE w:val="0"/>
                              <w:autoSpaceDN w:val="0"/>
                              <w:adjustRightInd w:val="0"/>
                              <w:ind w:right="83"/>
                              <w:jc w:val="right"/>
                              <w:rPr>
                                <w:sz w:val="24"/>
                                <w:szCs w:val="24"/>
                              </w:rPr>
                            </w:pPr>
                            <w:r>
                              <w:rPr>
                                <w:rFonts w:ascii="Arial Narrow" w:hAnsi="Arial Narrow" w:cs="Arial Narrow"/>
                                <w:spacing w:val="-1"/>
                                <w:sz w:val="18"/>
                                <w:szCs w:val="18"/>
                              </w:rPr>
                              <w:t>(C2</w:t>
                            </w:r>
                            <w:r>
                              <w:rPr>
                                <w:rFonts w:ascii="Arial Narrow" w:hAnsi="Arial Narrow" w:cs="Arial Narrow"/>
                                <w:spacing w:val="2"/>
                                <w:sz w:val="18"/>
                                <w:szCs w:val="18"/>
                              </w:rPr>
                              <w:t>2</w:t>
                            </w:r>
                            <w:r>
                              <w:rPr>
                                <w:rFonts w:ascii="Arial Narrow" w:hAnsi="Arial Narrow" w:cs="Arial Narrow"/>
                                <w:sz w:val="18"/>
                                <w:szCs w:val="18"/>
                              </w:rPr>
                              <w:t>)</w:t>
                            </w:r>
                            <w:r>
                              <w:rPr>
                                <w:spacing w:val="-5"/>
                                <w:sz w:val="18"/>
                                <w:szCs w:val="18"/>
                              </w:rPr>
                              <w:t xml:space="preserve"> </w:t>
                            </w:r>
                            <w:r>
                              <w:rPr>
                                <w:rFonts w:ascii="Arial Narrow" w:hAnsi="Arial Narrow" w:cs="Arial Narrow"/>
                                <w:spacing w:val="1"/>
                                <w:sz w:val="18"/>
                                <w:szCs w:val="18"/>
                              </w:rPr>
                              <w:t>To</w:t>
                            </w:r>
                            <w:r>
                              <w:rPr>
                                <w:rFonts w:ascii="Arial Narrow" w:hAnsi="Arial Narrow" w:cs="Arial Narrow"/>
                                <w:spacing w:val="-1"/>
                                <w:sz w:val="18"/>
                                <w:szCs w:val="18"/>
                              </w:rPr>
                              <w:t>ta</w:t>
                            </w:r>
                            <w:r>
                              <w:rPr>
                                <w:rFonts w:ascii="Arial Narrow" w:hAnsi="Arial Narrow" w:cs="Arial Narrow"/>
                                <w:sz w:val="18"/>
                                <w:szCs w:val="18"/>
                              </w:rPr>
                              <w:t>l</w:t>
                            </w:r>
                            <w:r>
                              <w:rPr>
                                <w:spacing w:val="19"/>
                                <w:sz w:val="18"/>
                                <w:szCs w:val="18"/>
                              </w:rPr>
                              <w:t xml:space="preserve"> </w:t>
                            </w:r>
                            <w:r>
                              <w:rPr>
                                <w:rFonts w:ascii="Arial Narrow" w:hAnsi="Arial Narrow" w:cs="Arial Narrow"/>
                                <w:spacing w:val="1"/>
                                <w:sz w:val="18"/>
                                <w:szCs w:val="18"/>
                              </w:rPr>
                              <w:t>T</w:t>
                            </w:r>
                            <w:r>
                              <w:rPr>
                                <w:rFonts w:ascii="Arial Narrow" w:hAnsi="Arial Narrow" w:cs="Arial Narrow"/>
                                <w:spacing w:val="-1"/>
                                <w:sz w:val="18"/>
                                <w:szCs w:val="18"/>
                              </w:rPr>
                              <w:t>e</w:t>
                            </w:r>
                            <w:r>
                              <w:rPr>
                                <w:rFonts w:ascii="Arial Narrow" w:hAnsi="Arial Narrow" w:cs="Arial Narrow"/>
                                <w:spacing w:val="1"/>
                                <w:sz w:val="18"/>
                                <w:szCs w:val="18"/>
                              </w:rPr>
                              <w:t>nd</w:t>
                            </w:r>
                            <w:r>
                              <w:rPr>
                                <w:rFonts w:ascii="Arial Narrow" w:hAnsi="Arial Narrow" w:cs="Arial Narrow"/>
                                <w:spacing w:val="-1"/>
                                <w:sz w:val="18"/>
                                <w:szCs w:val="18"/>
                              </w:rPr>
                              <w:t>e</w:t>
                            </w:r>
                            <w:r>
                              <w:rPr>
                                <w:rFonts w:ascii="Arial Narrow" w:hAnsi="Arial Narrow" w:cs="Arial Narrow"/>
                                <w:sz w:val="18"/>
                                <w:szCs w:val="18"/>
                              </w:rPr>
                              <w:t>r</w:t>
                            </w:r>
                            <w:r>
                              <w:rPr>
                                <w:spacing w:val="19"/>
                                <w:sz w:val="18"/>
                                <w:szCs w:val="18"/>
                              </w:rPr>
                              <w:t xml:space="preserve"> </w:t>
                            </w:r>
                            <w:r>
                              <w:rPr>
                                <w:rFonts w:ascii="Arial Narrow" w:hAnsi="Arial Narrow" w:cs="Arial Narrow"/>
                                <w:spacing w:val="-1"/>
                                <w:sz w:val="18"/>
                                <w:szCs w:val="18"/>
                              </w:rPr>
                              <w:t>va</w:t>
                            </w:r>
                            <w:r>
                              <w:rPr>
                                <w:rFonts w:ascii="Arial Narrow" w:hAnsi="Arial Narrow" w:cs="Arial Narrow"/>
                                <w:sz w:val="18"/>
                                <w:szCs w:val="18"/>
                              </w:rPr>
                              <w:t>l</w:t>
                            </w:r>
                            <w:r>
                              <w:rPr>
                                <w:rFonts w:ascii="Arial Narrow" w:hAnsi="Arial Narrow" w:cs="Arial Narrow"/>
                                <w:spacing w:val="1"/>
                                <w:sz w:val="18"/>
                                <w:szCs w:val="18"/>
                              </w:rPr>
                              <w:t>u</w:t>
                            </w:r>
                            <w:r>
                              <w:rPr>
                                <w:rFonts w:ascii="Arial Narrow" w:hAnsi="Arial Narrow" w:cs="Arial Narrow"/>
                                <w:sz w:val="18"/>
                                <w:szCs w:val="18"/>
                              </w:rPr>
                              <w:t>e</w:t>
                            </w:r>
                            <w:r>
                              <w:rPr>
                                <w:spacing w:val="19"/>
                                <w:sz w:val="18"/>
                                <w:szCs w:val="18"/>
                              </w:rPr>
                              <w:t xml:space="preserve"> </w:t>
                            </w:r>
                            <w:r>
                              <w:rPr>
                                <w:rFonts w:ascii="Arial Narrow" w:hAnsi="Arial Narrow" w:cs="Arial Narrow"/>
                                <w:spacing w:val="1"/>
                                <w:sz w:val="18"/>
                                <w:szCs w:val="18"/>
                              </w:rPr>
                              <w:t>n</w:t>
                            </w:r>
                            <w:r>
                              <w:rPr>
                                <w:rFonts w:ascii="Arial Narrow" w:hAnsi="Arial Narrow" w:cs="Arial Narrow"/>
                                <w:spacing w:val="-1"/>
                                <w:sz w:val="18"/>
                                <w:szCs w:val="18"/>
                              </w:rPr>
                              <w:t>e</w:t>
                            </w:r>
                            <w:r>
                              <w:rPr>
                                <w:rFonts w:ascii="Arial Narrow" w:hAnsi="Arial Narrow" w:cs="Arial Narrow"/>
                                <w:sz w:val="18"/>
                                <w:szCs w:val="18"/>
                              </w:rPr>
                              <w:t>t</w:t>
                            </w:r>
                            <w:r>
                              <w:rPr>
                                <w:spacing w:val="10"/>
                                <w:sz w:val="18"/>
                                <w:szCs w:val="18"/>
                              </w:rPr>
                              <w:t xml:space="preserve"> </w:t>
                            </w:r>
                            <w:r>
                              <w:rPr>
                                <w:rFonts w:ascii="Arial Narrow" w:hAnsi="Arial Narrow" w:cs="Arial Narrow"/>
                                <w:spacing w:val="1"/>
                                <w:sz w:val="18"/>
                                <w:szCs w:val="18"/>
                              </w:rPr>
                              <w:t>o</w:t>
                            </w:r>
                            <w:r>
                              <w:rPr>
                                <w:rFonts w:ascii="Arial Narrow" w:hAnsi="Arial Narrow" w:cs="Arial Narrow"/>
                                <w:sz w:val="18"/>
                                <w:szCs w:val="18"/>
                              </w:rPr>
                              <w:t>f</w:t>
                            </w:r>
                            <w:r>
                              <w:rPr>
                                <w:spacing w:val="10"/>
                                <w:sz w:val="18"/>
                                <w:szCs w:val="18"/>
                              </w:rPr>
                              <w:t xml:space="preserve"> </w:t>
                            </w:r>
                            <w:r>
                              <w:rPr>
                                <w:rFonts w:ascii="Arial Narrow" w:hAnsi="Arial Narrow" w:cs="Arial Narrow"/>
                                <w:spacing w:val="-1"/>
                                <w:sz w:val="18"/>
                                <w:szCs w:val="18"/>
                              </w:rPr>
                              <w:t>e</w:t>
                            </w:r>
                            <w:r>
                              <w:rPr>
                                <w:rFonts w:ascii="Arial Narrow" w:hAnsi="Arial Narrow" w:cs="Arial Narrow"/>
                                <w:spacing w:val="2"/>
                                <w:sz w:val="18"/>
                                <w:szCs w:val="18"/>
                              </w:rPr>
                              <w:t>xe</w:t>
                            </w:r>
                            <w:r>
                              <w:rPr>
                                <w:rFonts w:ascii="Arial Narrow" w:hAnsi="Arial Narrow" w:cs="Arial Narrow"/>
                                <w:spacing w:val="1"/>
                                <w:sz w:val="18"/>
                                <w:szCs w:val="18"/>
                              </w:rPr>
                              <w:t>mp</w:t>
                            </w:r>
                            <w:r>
                              <w:rPr>
                                <w:rFonts w:ascii="Arial Narrow" w:hAnsi="Arial Narrow" w:cs="Arial Narrow"/>
                                <w:sz w:val="18"/>
                                <w:szCs w:val="18"/>
                              </w:rPr>
                              <w:t>t</w:t>
                            </w:r>
                            <w:r>
                              <w:rPr>
                                <w:spacing w:val="26"/>
                                <w:sz w:val="18"/>
                                <w:szCs w:val="18"/>
                              </w:rPr>
                              <w:t xml:space="preserve"> </w:t>
                            </w:r>
                            <w:r>
                              <w:rPr>
                                <w:rFonts w:ascii="Arial Narrow" w:hAnsi="Arial Narrow" w:cs="Arial Narrow"/>
                                <w:sz w:val="18"/>
                                <w:szCs w:val="18"/>
                              </w:rPr>
                              <w:t>i</w:t>
                            </w:r>
                            <w:r>
                              <w:rPr>
                                <w:rFonts w:ascii="Arial Narrow" w:hAnsi="Arial Narrow" w:cs="Arial Narrow"/>
                                <w:spacing w:val="1"/>
                                <w:sz w:val="18"/>
                                <w:szCs w:val="18"/>
                              </w:rPr>
                              <w:t>mpo</w:t>
                            </w:r>
                            <w:r>
                              <w:rPr>
                                <w:rFonts w:ascii="Arial Narrow" w:hAnsi="Arial Narrow" w:cs="Arial Narrow"/>
                                <w:sz w:val="18"/>
                                <w:szCs w:val="18"/>
                              </w:rPr>
                              <w:t>r</w:t>
                            </w:r>
                            <w:r>
                              <w:rPr>
                                <w:rFonts w:ascii="Arial Narrow" w:hAnsi="Arial Narrow" w:cs="Arial Narrow"/>
                                <w:spacing w:val="-1"/>
                                <w:sz w:val="18"/>
                                <w:szCs w:val="18"/>
                              </w:rPr>
                              <w:t>te</w:t>
                            </w:r>
                            <w:r>
                              <w:rPr>
                                <w:rFonts w:ascii="Arial Narrow" w:hAnsi="Arial Narrow" w:cs="Arial Narrow"/>
                                <w:sz w:val="18"/>
                                <w:szCs w:val="18"/>
                              </w:rPr>
                              <w:t>d</w:t>
                            </w:r>
                            <w:r>
                              <w:rPr>
                                <w:sz w:val="18"/>
                                <w:szCs w:val="18"/>
                              </w:rPr>
                              <w:t xml:space="preserve"> </w:t>
                            </w:r>
                            <w:r>
                              <w:rPr>
                                <w:spacing w:val="5"/>
                                <w:sz w:val="18"/>
                                <w:szCs w:val="18"/>
                              </w:rPr>
                              <w:t xml:space="preserve"> </w:t>
                            </w:r>
                            <w:r>
                              <w:rPr>
                                <w:rFonts w:ascii="Arial Narrow" w:hAnsi="Arial Narrow" w:cs="Arial Narrow"/>
                                <w:spacing w:val="-1"/>
                                <w:w w:val="111"/>
                                <w:sz w:val="18"/>
                                <w:szCs w:val="18"/>
                              </w:rPr>
                              <w:t>c</w:t>
                            </w:r>
                            <w:r>
                              <w:rPr>
                                <w:rFonts w:ascii="Arial Narrow" w:hAnsi="Arial Narrow" w:cs="Arial Narrow"/>
                                <w:spacing w:val="-1"/>
                                <w:w w:val="109"/>
                                <w:sz w:val="18"/>
                                <w:szCs w:val="18"/>
                              </w:rPr>
                              <w:t>o</w:t>
                            </w:r>
                            <w:r>
                              <w:rPr>
                                <w:rFonts w:ascii="Arial Narrow" w:hAnsi="Arial Narrow" w:cs="Arial Narrow"/>
                                <w:spacing w:val="1"/>
                                <w:w w:val="109"/>
                                <w:sz w:val="18"/>
                                <w:szCs w:val="18"/>
                              </w:rPr>
                              <w:t>n</w:t>
                            </w:r>
                            <w:r>
                              <w:rPr>
                                <w:rFonts w:ascii="Arial Narrow" w:hAnsi="Arial Narrow" w:cs="Arial Narrow"/>
                                <w:spacing w:val="-1"/>
                                <w:w w:val="119"/>
                                <w:sz w:val="18"/>
                                <w:szCs w:val="18"/>
                              </w:rPr>
                              <w:t>t</w:t>
                            </w:r>
                            <w:r>
                              <w:rPr>
                                <w:rFonts w:ascii="Arial Narrow" w:hAnsi="Arial Narrow" w:cs="Arial Narrow"/>
                                <w:spacing w:val="-1"/>
                                <w:sz w:val="18"/>
                                <w:szCs w:val="18"/>
                              </w:rPr>
                              <w:t>e</w:t>
                            </w:r>
                            <w:r>
                              <w:rPr>
                                <w:rFonts w:ascii="Arial Narrow" w:hAnsi="Arial Narrow" w:cs="Arial Narrow"/>
                                <w:spacing w:val="1"/>
                                <w:w w:val="109"/>
                                <w:sz w:val="18"/>
                                <w:szCs w:val="18"/>
                              </w:rPr>
                              <w:t>n</w:t>
                            </w:r>
                            <w:r>
                              <w:rPr>
                                <w:rFonts w:ascii="Arial Narrow" w:hAnsi="Arial Narrow" w:cs="Arial Narrow"/>
                                <w:w w:val="119"/>
                                <w:sz w:val="18"/>
                                <w:szCs w:val="18"/>
                              </w:rPr>
                              <w:t>t</w:t>
                            </w:r>
                          </w:p>
                        </w:tc>
                        <w:tc>
                          <w:tcPr>
                            <w:tcW w:w="1276" w:type="dxa"/>
                            <w:tcBorders>
                              <w:top w:val="single" w:sz="2" w:space="0" w:color="000000"/>
                              <w:left w:val="single" w:sz="2" w:space="0" w:color="000000"/>
                              <w:bottom w:val="single" w:sz="2" w:space="0" w:color="000000"/>
                              <w:right w:val="single" w:sz="2" w:space="0" w:color="000000"/>
                            </w:tcBorders>
                          </w:tcPr>
                          <w:p w14:paraId="1DD2ED3D" w14:textId="77777777" w:rsidR="000D68D4" w:rsidRDefault="000D68D4">
                            <w:pPr>
                              <w:widowControl w:val="0"/>
                              <w:autoSpaceDE w:val="0"/>
                              <w:autoSpaceDN w:val="0"/>
                              <w:adjustRightInd w:val="0"/>
                              <w:rPr>
                                <w:sz w:val="24"/>
                                <w:szCs w:val="24"/>
                              </w:rPr>
                            </w:pPr>
                          </w:p>
                        </w:tc>
                        <w:tc>
                          <w:tcPr>
                            <w:tcW w:w="1144" w:type="dxa"/>
                            <w:tcBorders>
                              <w:top w:val="single" w:sz="2" w:space="0" w:color="D9D9D9"/>
                              <w:left w:val="single" w:sz="2" w:space="0" w:color="000000"/>
                              <w:bottom w:val="single" w:sz="2" w:space="0" w:color="D9D9D9"/>
                              <w:right w:val="single" w:sz="4" w:space="0" w:color="000000"/>
                            </w:tcBorders>
                            <w:shd w:val="clear" w:color="auto" w:fill="D9D9D9"/>
                          </w:tcPr>
                          <w:p w14:paraId="3FE41101" w14:textId="77777777" w:rsidR="000D68D4" w:rsidRDefault="000D68D4">
                            <w:pPr>
                              <w:widowControl w:val="0"/>
                              <w:autoSpaceDE w:val="0"/>
                              <w:autoSpaceDN w:val="0"/>
                              <w:adjustRightInd w:val="0"/>
                              <w:rPr>
                                <w:sz w:val="24"/>
                                <w:szCs w:val="24"/>
                              </w:rPr>
                            </w:pPr>
                          </w:p>
                        </w:tc>
                      </w:tr>
                      <w:tr w:rsidR="000D68D4" w14:paraId="0674577E" w14:textId="77777777" w:rsidTr="00462C45">
                        <w:trPr>
                          <w:trHeight w:hRule="exact" w:val="412"/>
                          <w:jc w:val="center"/>
                        </w:trPr>
                        <w:tc>
                          <w:tcPr>
                            <w:tcW w:w="12159" w:type="dxa"/>
                            <w:gridSpan w:val="20"/>
                            <w:vMerge/>
                            <w:tcBorders>
                              <w:top w:val="nil"/>
                              <w:left w:val="nil"/>
                              <w:right w:val="single" w:sz="2" w:space="0" w:color="000000"/>
                            </w:tcBorders>
                            <w:vAlign w:val="center"/>
                            <w:hideMark/>
                          </w:tcPr>
                          <w:p w14:paraId="17E484A0" w14:textId="77777777" w:rsidR="000D68D4" w:rsidRDefault="000D68D4">
                            <w:pPr>
                              <w:rPr>
                                <w:sz w:val="24"/>
                                <w:szCs w:val="24"/>
                              </w:rPr>
                            </w:pPr>
                          </w:p>
                        </w:tc>
                        <w:tc>
                          <w:tcPr>
                            <w:tcW w:w="1276" w:type="dxa"/>
                            <w:tcBorders>
                              <w:top w:val="single" w:sz="2" w:space="0" w:color="000000"/>
                              <w:left w:val="single" w:sz="2" w:space="0" w:color="000000"/>
                              <w:bottom w:val="single" w:sz="4" w:space="0" w:color="auto"/>
                              <w:right w:val="single" w:sz="2" w:space="0" w:color="000000"/>
                            </w:tcBorders>
                          </w:tcPr>
                          <w:p w14:paraId="34C09E61" w14:textId="77777777" w:rsidR="000D68D4" w:rsidRDefault="000D68D4">
                            <w:pPr>
                              <w:widowControl w:val="0"/>
                              <w:autoSpaceDE w:val="0"/>
                              <w:autoSpaceDN w:val="0"/>
                              <w:adjustRightInd w:val="0"/>
                              <w:rPr>
                                <w:sz w:val="24"/>
                                <w:szCs w:val="24"/>
                              </w:rPr>
                            </w:pPr>
                          </w:p>
                        </w:tc>
                        <w:tc>
                          <w:tcPr>
                            <w:tcW w:w="1144" w:type="dxa"/>
                            <w:tcBorders>
                              <w:top w:val="single" w:sz="2" w:space="0" w:color="D9D9D9"/>
                              <w:left w:val="single" w:sz="2" w:space="0" w:color="000000"/>
                              <w:bottom w:val="single" w:sz="2" w:space="0" w:color="000000"/>
                              <w:right w:val="single" w:sz="4" w:space="0" w:color="000000"/>
                            </w:tcBorders>
                            <w:shd w:val="clear" w:color="auto" w:fill="D9D9D9"/>
                          </w:tcPr>
                          <w:p w14:paraId="5C88C82D" w14:textId="77777777" w:rsidR="000D68D4" w:rsidRDefault="000D68D4">
                            <w:pPr>
                              <w:widowControl w:val="0"/>
                              <w:autoSpaceDE w:val="0"/>
                              <w:autoSpaceDN w:val="0"/>
                              <w:adjustRightInd w:val="0"/>
                              <w:rPr>
                                <w:sz w:val="24"/>
                                <w:szCs w:val="24"/>
                              </w:rPr>
                            </w:pPr>
                          </w:p>
                        </w:tc>
                      </w:tr>
                      <w:tr w:rsidR="000770C7" w14:paraId="71DD6B98" w14:textId="77777777" w:rsidTr="00462C45">
                        <w:trPr>
                          <w:trHeight w:hRule="exact" w:val="458"/>
                          <w:jc w:val="center"/>
                        </w:trPr>
                        <w:tc>
                          <w:tcPr>
                            <w:tcW w:w="5597" w:type="dxa"/>
                            <w:gridSpan w:val="8"/>
                            <w:tcBorders>
                              <w:top w:val="single" w:sz="4" w:space="0" w:color="auto"/>
                              <w:left w:val="nil"/>
                              <w:bottom w:val="nil"/>
                            </w:tcBorders>
                            <w:vAlign w:val="center"/>
                          </w:tcPr>
                          <w:p w14:paraId="25C16EF7" w14:textId="712374C5" w:rsidR="000770C7" w:rsidRDefault="000770C7">
                            <w:pPr>
                              <w:widowControl w:val="0"/>
                              <w:autoSpaceDE w:val="0"/>
                              <w:autoSpaceDN w:val="0"/>
                              <w:adjustRightInd w:val="0"/>
                              <w:rPr>
                                <w:sz w:val="24"/>
                                <w:szCs w:val="24"/>
                              </w:rPr>
                            </w:pPr>
                            <w:r>
                              <w:rPr>
                                <w:rFonts w:ascii="Arial Narrow" w:hAnsi="Arial Narrow"/>
                                <w:sz w:val="18"/>
                                <w:szCs w:val="18"/>
                              </w:rPr>
                              <w:t>SIGNATURE OF TENDERER AS PER LOCAL CONTENT DECLARATION</w:t>
                            </w:r>
                          </w:p>
                        </w:tc>
                        <w:tc>
                          <w:tcPr>
                            <w:tcW w:w="1120" w:type="dxa"/>
                            <w:gridSpan w:val="2"/>
                            <w:tcBorders>
                              <w:top w:val="nil"/>
                              <w:bottom w:val="nil"/>
                            </w:tcBorders>
                          </w:tcPr>
                          <w:p w14:paraId="08CAC064" w14:textId="77777777" w:rsidR="000770C7" w:rsidRDefault="000770C7">
                            <w:pPr>
                              <w:widowControl w:val="0"/>
                              <w:autoSpaceDE w:val="0"/>
                              <w:autoSpaceDN w:val="0"/>
                              <w:adjustRightInd w:val="0"/>
                              <w:rPr>
                                <w:sz w:val="24"/>
                                <w:szCs w:val="24"/>
                              </w:rPr>
                            </w:pPr>
                          </w:p>
                        </w:tc>
                        <w:tc>
                          <w:tcPr>
                            <w:tcW w:w="1120" w:type="dxa"/>
                            <w:gridSpan w:val="2"/>
                            <w:tcBorders>
                              <w:top w:val="nil"/>
                              <w:bottom w:val="nil"/>
                            </w:tcBorders>
                          </w:tcPr>
                          <w:p w14:paraId="65437AD1" w14:textId="77777777" w:rsidR="000770C7" w:rsidRDefault="000770C7">
                            <w:pPr>
                              <w:widowControl w:val="0"/>
                              <w:autoSpaceDE w:val="0"/>
                              <w:autoSpaceDN w:val="0"/>
                              <w:adjustRightInd w:val="0"/>
                              <w:rPr>
                                <w:sz w:val="24"/>
                                <w:szCs w:val="24"/>
                              </w:rPr>
                            </w:pPr>
                          </w:p>
                        </w:tc>
                        <w:tc>
                          <w:tcPr>
                            <w:tcW w:w="1119" w:type="dxa"/>
                            <w:gridSpan w:val="2"/>
                            <w:tcBorders>
                              <w:top w:val="nil"/>
                              <w:bottom w:val="nil"/>
                            </w:tcBorders>
                          </w:tcPr>
                          <w:p w14:paraId="68CB907F" w14:textId="77777777" w:rsidR="000770C7" w:rsidRDefault="000770C7">
                            <w:pPr>
                              <w:widowControl w:val="0"/>
                              <w:autoSpaceDE w:val="0"/>
                              <w:autoSpaceDN w:val="0"/>
                              <w:adjustRightInd w:val="0"/>
                              <w:rPr>
                                <w:sz w:val="24"/>
                                <w:szCs w:val="24"/>
                              </w:rPr>
                            </w:pPr>
                          </w:p>
                        </w:tc>
                        <w:tc>
                          <w:tcPr>
                            <w:tcW w:w="1120" w:type="dxa"/>
                            <w:gridSpan w:val="2"/>
                            <w:tcBorders>
                              <w:top w:val="nil"/>
                              <w:bottom w:val="nil"/>
                            </w:tcBorders>
                          </w:tcPr>
                          <w:p w14:paraId="6473398B" w14:textId="77777777" w:rsidR="000770C7" w:rsidRDefault="000770C7">
                            <w:pPr>
                              <w:widowControl w:val="0"/>
                              <w:autoSpaceDE w:val="0"/>
                              <w:autoSpaceDN w:val="0"/>
                              <w:adjustRightInd w:val="0"/>
                              <w:rPr>
                                <w:sz w:val="24"/>
                                <w:szCs w:val="24"/>
                              </w:rPr>
                            </w:pPr>
                          </w:p>
                        </w:tc>
                        <w:tc>
                          <w:tcPr>
                            <w:tcW w:w="1119" w:type="dxa"/>
                            <w:gridSpan w:val="3"/>
                            <w:tcBorders>
                              <w:top w:val="nil"/>
                              <w:bottom w:val="nil"/>
                            </w:tcBorders>
                          </w:tcPr>
                          <w:p w14:paraId="3373686E" w14:textId="77777777" w:rsidR="000770C7" w:rsidRDefault="000770C7">
                            <w:pPr>
                              <w:widowControl w:val="0"/>
                              <w:autoSpaceDE w:val="0"/>
                              <w:autoSpaceDN w:val="0"/>
                              <w:adjustRightInd w:val="0"/>
                              <w:rPr>
                                <w:sz w:val="24"/>
                                <w:szCs w:val="24"/>
                              </w:rPr>
                            </w:pPr>
                          </w:p>
                        </w:tc>
                        <w:tc>
                          <w:tcPr>
                            <w:tcW w:w="2240" w:type="dxa"/>
                            <w:gridSpan w:val="2"/>
                            <w:tcBorders>
                              <w:top w:val="nil"/>
                              <w:bottom w:val="nil"/>
                              <w:right w:val="single" w:sz="4" w:space="0" w:color="auto"/>
                            </w:tcBorders>
                            <w:vAlign w:val="center"/>
                          </w:tcPr>
                          <w:p w14:paraId="384D3AE4" w14:textId="0BAE0CDE" w:rsidR="000770C7" w:rsidRPr="005F322C" w:rsidRDefault="000770C7" w:rsidP="005F322C">
                            <w:pPr>
                              <w:widowControl w:val="0"/>
                              <w:autoSpaceDE w:val="0"/>
                              <w:autoSpaceDN w:val="0"/>
                              <w:adjustRightInd w:val="0"/>
                              <w:jc w:val="center"/>
                              <w:rPr>
                                <w:rFonts w:ascii="Arial Narrow" w:hAnsi="Arial Narrow"/>
                                <w:sz w:val="18"/>
                                <w:szCs w:val="18"/>
                              </w:rPr>
                            </w:pPr>
                            <w:r>
                              <w:rPr>
                                <w:rFonts w:ascii="Arial Narrow" w:hAnsi="Arial Narrow"/>
                                <w:sz w:val="18"/>
                                <w:szCs w:val="18"/>
                              </w:rPr>
                              <w:t>(C23) Total Imported content</w:t>
                            </w:r>
                          </w:p>
                        </w:tc>
                        <w:tc>
                          <w:tcPr>
                            <w:tcW w:w="1144" w:type="dxa"/>
                            <w:tcBorders>
                              <w:top w:val="single" w:sz="2" w:space="0" w:color="000000"/>
                              <w:left w:val="single" w:sz="4" w:space="0" w:color="auto"/>
                              <w:bottom w:val="single" w:sz="2" w:space="0" w:color="000000"/>
                              <w:right w:val="single" w:sz="4" w:space="0" w:color="000000"/>
                            </w:tcBorders>
                          </w:tcPr>
                          <w:p w14:paraId="05D90690" w14:textId="77777777" w:rsidR="000770C7" w:rsidRDefault="000770C7">
                            <w:pPr>
                              <w:widowControl w:val="0"/>
                              <w:autoSpaceDE w:val="0"/>
                              <w:autoSpaceDN w:val="0"/>
                              <w:adjustRightInd w:val="0"/>
                              <w:rPr>
                                <w:sz w:val="24"/>
                                <w:szCs w:val="24"/>
                              </w:rPr>
                            </w:pPr>
                          </w:p>
                        </w:tc>
                      </w:tr>
                      <w:tr w:rsidR="005F322C" w14:paraId="607F7CB5" w14:textId="77777777" w:rsidTr="00462C45">
                        <w:trPr>
                          <w:trHeight w:val="458"/>
                          <w:jc w:val="center"/>
                        </w:trPr>
                        <w:tc>
                          <w:tcPr>
                            <w:tcW w:w="1119" w:type="dxa"/>
                            <w:gridSpan w:val="2"/>
                            <w:tcBorders>
                              <w:top w:val="nil"/>
                              <w:left w:val="nil"/>
                              <w:bottom w:val="single" w:sz="4" w:space="0" w:color="auto"/>
                            </w:tcBorders>
                            <w:vAlign w:val="center"/>
                            <w:hideMark/>
                          </w:tcPr>
                          <w:p w14:paraId="6DC9AEFF" w14:textId="77777777" w:rsidR="005F322C" w:rsidRDefault="005F322C">
                            <w:pPr>
                              <w:rPr>
                                <w:sz w:val="24"/>
                                <w:szCs w:val="24"/>
                              </w:rPr>
                            </w:pPr>
                          </w:p>
                        </w:tc>
                        <w:tc>
                          <w:tcPr>
                            <w:tcW w:w="1120" w:type="dxa"/>
                            <w:tcBorders>
                              <w:top w:val="nil"/>
                              <w:bottom w:val="nil"/>
                            </w:tcBorders>
                            <w:vAlign w:val="center"/>
                          </w:tcPr>
                          <w:p w14:paraId="6D4B5921" w14:textId="77777777" w:rsidR="005F322C" w:rsidRDefault="005F322C">
                            <w:pPr>
                              <w:rPr>
                                <w:sz w:val="24"/>
                                <w:szCs w:val="24"/>
                              </w:rPr>
                            </w:pPr>
                          </w:p>
                        </w:tc>
                        <w:tc>
                          <w:tcPr>
                            <w:tcW w:w="1119" w:type="dxa"/>
                            <w:tcBorders>
                              <w:top w:val="nil"/>
                              <w:bottom w:val="nil"/>
                            </w:tcBorders>
                            <w:vAlign w:val="center"/>
                          </w:tcPr>
                          <w:p w14:paraId="7EA747C9" w14:textId="77777777" w:rsidR="005F322C" w:rsidRDefault="005F322C">
                            <w:pPr>
                              <w:rPr>
                                <w:sz w:val="24"/>
                                <w:szCs w:val="24"/>
                              </w:rPr>
                            </w:pPr>
                          </w:p>
                        </w:tc>
                        <w:tc>
                          <w:tcPr>
                            <w:tcW w:w="1120" w:type="dxa"/>
                            <w:gridSpan w:val="2"/>
                            <w:tcBorders>
                              <w:top w:val="nil"/>
                              <w:bottom w:val="nil"/>
                            </w:tcBorders>
                            <w:vAlign w:val="center"/>
                          </w:tcPr>
                          <w:p w14:paraId="7279F383" w14:textId="77777777" w:rsidR="005F322C" w:rsidRDefault="005F322C">
                            <w:pPr>
                              <w:rPr>
                                <w:sz w:val="24"/>
                                <w:szCs w:val="24"/>
                              </w:rPr>
                            </w:pPr>
                          </w:p>
                        </w:tc>
                        <w:tc>
                          <w:tcPr>
                            <w:tcW w:w="1119" w:type="dxa"/>
                            <w:gridSpan w:val="2"/>
                            <w:tcBorders>
                              <w:top w:val="nil"/>
                              <w:bottom w:val="nil"/>
                            </w:tcBorders>
                            <w:vAlign w:val="center"/>
                          </w:tcPr>
                          <w:p w14:paraId="4B7FCE6B" w14:textId="77777777" w:rsidR="005F322C" w:rsidRDefault="005F322C">
                            <w:pPr>
                              <w:rPr>
                                <w:sz w:val="24"/>
                                <w:szCs w:val="24"/>
                              </w:rPr>
                            </w:pPr>
                          </w:p>
                        </w:tc>
                        <w:tc>
                          <w:tcPr>
                            <w:tcW w:w="1120" w:type="dxa"/>
                            <w:gridSpan w:val="2"/>
                            <w:tcBorders>
                              <w:top w:val="nil"/>
                              <w:bottom w:val="nil"/>
                            </w:tcBorders>
                            <w:vAlign w:val="center"/>
                          </w:tcPr>
                          <w:p w14:paraId="011EB305" w14:textId="77777777" w:rsidR="005F322C" w:rsidRDefault="005F322C">
                            <w:pPr>
                              <w:rPr>
                                <w:sz w:val="24"/>
                                <w:szCs w:val="24"/>
                              </w:rPr>
                            </w:pPr>
                          </w:p>
                        </w:tc>
                        <w:tc>
                          <w:tcPr>
                            <w:tcW w:w="1120" w:type="dxa"/>
                            <w:gridSpan w:val="2"/>
                            <w:tcBorders>
                              <w:top w:val="nil"/>
                              <w:bottom w:val="nil"/>
                            </w:tcBorders>
                            <w:vAlign w:val="center"/>
                          </w:tcPr>
                          <w:p w14:paraId="11C6799F" w14:textId="77777777" w:rsidR="005F322C" w:rsidRDefault="005F322C">
                            <w:pPr>
                              <w:rPr>
                                <w:sz w:val="24"/>
                                <w:szCs w:val="24"/>
                              </w:rPr>
                            </w:pPr>
                          </w:p>
                        </w:tc>
                        <w:tc>
                          <w:tcPr>
                            <w:tcW w:w="1119" w:type="dxa"/>
                            <w:gridSpan w:val="2"/>
                            <w:tcBorders>
                              <w:top w:val="nil"/>
                              <w:bottom w:val="nil"/>
                            </w:tcBorders>
                            <w:vAlign w:val="center"/>
                          </w:tcPr>
                          <w:p w14:paraId="06348216" w14:textId="77777777" w:rsidR="005F322C" w:rsidRDefault="005F322C">
                            <w:pPr>
                              <w:rPr>
                                <w:sz w:val="24"/>
                                <w:szCs w:val="24"/>
                              </w:rPr>
                            </w:pPr>
                          </w:p>
                        </w:tc>
                        <w:tc>
                          <w:tcPr>
                            <w:tcW w:w="1120" w:type="dxa"/>
                            <w:gridSpan w:val="2"/>
                            <w:tcBorders>
                              <w:top w:val="nil"/>
                              <w:bottom w:val="nil"/>
                            </w:tcBorders>
                            <w:vAlign w:val="center"/>
                          </w:tcPr>
                          <w:p w14:paraId="276F433F" w14:textId="77777777" w:rsidR="005F322C" w:rsidRDefault="005F322C">
                            <w:pPr>
                              <w:rPr>
                                <w:sz w:val="24"/>
                                <w:szCs w:val="24"/>
                              </w:rPr>
                            </w:pPr>
                          </w:p>
                        </w:tc>
                        <w:tc>
                          <w:tcPr>
                            <w:tcW w:w="1119" w:type="dxa"/>
                            <w:gridSpan w:val="3"/>
                            <w:tcBorders>
                              <w:top w:val="nil"/>
                              <w:bottom w:val="nil"/>
                            </w:tcBorders>
                            <w:vAlign w:val="center"/>
                          </w:tcPr>
                          <w:p w14:paraId="7273A163" w14:textId="77777777" w:rsidR="005F322C" w:rsidRDefault="005F322C">
                            <w:pPr>
                              <w:rPr>
                                <w:sz w:val="24"/>
                                <w:szCs w:val="24"/>
                              </w:rPr>
                            </w:pPr>
                          </w:p>
                        </w:tc>
                        <w:tc>
                          <w:tcPr>
                            <w:tcW w:w="2240" w:type="dxa"/>
                            <w:gridSpan w:val="2"/>
                            <w:tcBorders>
                              <w:top w:val="nil"/>
                              <w:bottom w:val="nil"/>
                              <w:right w:val="single" w:sz="4" w:space="0" w:color="auto"/>
                            </w:tcBorders>
                            <w:vAlign w:val="center"/>
                          </w:tcPr>
                          <w:p w14:paraId="5675A9A4" w14:textId="202A032C" w:rsidR="005F322C" w:rsidRPr="005F322C" w:rsidRDefault="005F322C" w:rsidP="005F322C">
                            <w:pPr>
                              <w:jc w:val="center"/>
                              <w:rPr>
                                <w:rFonts w:ascii="Arial Narrow" w:hAnsi="Arial Narrow"/>
                                <w:sz w:val="18"/>
                                <w:szCs w:val="18"/>
                              </w:rPr>
                            </w:pPr>
                            <w:r>
                              <w:rPr>
                                <w:rFonts w:ascii="Arial Narrow" w:hAnsi="Arial Narrow"/>
                                <w:sz w:val="18"/>
                                <w:szCs w:val="18"/>
                              </w:rPr>
                              <w:t>(C24) Total local content</w:t>
                            </w:r>
                          </w:p>
                        </w:tc>
                        <w:tc>
                          <w:tcPr>
                            <w:tcW w:w="1144" w:type="dxa"/>
                            <w:tcBorders>
                              <w:top w:val="single" w:sz="2" w:space="0" w:color="000000"/>
                              <w:left w:val="single" w:sz="4" w:space="0" w:color="auto"/>
                              <w:bottom w:val="single" w:sz="2" w:space="0" w:color="000000"/>
                              <w:right w:val="single" w:sz="4" w:space="0" w:color="000000"/>
                            </w:tcBorders>
                          </w:tcPr>
                          <w:p w14:paraId="7AF9E97E" w14:textId="77777777" w:rsidR="005F322C" w:rsidRDefault="005F322C">
                            <w:pPr>
                              <w:widowControl w:val="0"/>
                              <w:autoSpaceDE w:val="0"/>
                              <w:autoSpaceDN w:val="0"/>
                              <w:adjustRightInd w:val="0"/>
                              <w:rPr>
                                <w:sz w:val="24"/>
                                <w:szCs w:val="24"/>
                              </w:rPr>
                            </w:pPr>
                          </w:p>
                        </w:tc>
                      </w:tr>
                      <w:tr w:rsidR="000770C7" w14:paraId="6AE2167C" w14:textId="77777777" w:rsidTr="00462C45">
                        <w:trPr>
                          <w:trHeight w:val="461"/>
                          <w:jc w:val="center"/>
                        </w:trPr>
                        <w:tc>
                          <w:tcPr>
                            <w:tcW w:w="2239" w:type="dxa"/>
                            <w:gridSpan w:val="3"/>
                            <w:tcBorders>
                              <w:top w:val="single" w:sz="4" w:space="0" w:color="auto"/>
                              <w:left w:val="nil"/>
                              <w:bottom w:val="nil"/>
                            </w:tcBorders>
                            <w:vAlign w:val="center"/>
                            <w:hideMark/>
                          </w:tcPr>
                          <w:p w14:paraId="2628CE6D" w14:textId="3257C329" w:rsidR="000770C7" w:rsidRDefault="000770C7">
                            <w:pPr>
                              <w:rPr>
                                <w:sz w:val="24"/>
                                <w:szCs w:val="24"/>
                              </w:rPr>
                            </w:pPr>
                            <w:r>
                              <w:rPr>
                                <w:rFonts w:ascii="Arial Narrow" w:hAnsi="Arial Narrow"/>
                                <w:sz w:val="18"/>
                                <w:szCs w:val="18"/>
                              </w:rPr>
                              <w:t>DATE</w:t>
                            </w:r>
                          </w:p>
                        </w:tc>
                        <w:tc>
                          <w:tcPr>
                            <w:tcW w:w="1119" w:type="dxa"/>
                            <w:tcBorders>
                              <w:top w:val="nil"/>
                              <w:bottom w:val="nil"/>
                            </w:tcBorders>
                            <w:vAlign w:val="center"/>
                          </w:tcPr>
                          <w:p w14:paraId="0683E393" w14:textId="77777777" w:rsidR="000770C7" w:rsidRDefault="000770C7">
                            <w:pPr>
                              <w:rPr>
                                <w:sz w:val="24"/>
                                <w:szCs w:val="24"/>
                              </w:rPr>
                            </w:pPr>
                          </w:p>
                        </w:tc>
                        <w:tc>
                          <w:tcPr>
                            <w:tcW w:w="1120" w:type="dxa"/>
                            <w:gridSpan w:val="2"/>
                            <w:tcBorders>
                              <w:top w:val="nil"/>
                              <w:bottom w:val="nil"/>
                            </w:tcBorders>
                            <w:vAlign w:val="center"/>
                          </w:tcPr>
                          <w:p w14:paraId="0CBE25D1" w14:textId="77777777" w:rsidR="000770C7" w:rsidRDefault="000770C7">
                            <w:pPr>
                              <w:rPr>
                                <w:sz w:val="24"/>
                                <w:szCs w:val="24"/>
                              </w:rPr>
                            </w:pPr>
                          </w:p>
                        </w:tc>
                        <w:tc>
                          <w:tcPr>
                            <w:tcW w:w="1119" w:type="dxa"/>
                            <w:gridSpan w:val="2"/>
                            <w:tcBorders>
                              <w:top w:val="nil"/>
                              <w:bottom w:val="nil"/>
                            </w:tcBorders>
                            <w:vAlign w:val="center"/>
                          </w:tcPr>
                          <w:p w14:paraId="75BD8B3B" w14:textId="77777777" w:rsidR="000770C7" w:rsidRDefault="000770C7">
                            <w:pPr>
                              <w:rPr>
                                <w:sz w:val="24"/>
                                <w:szCs w:val="24"/>
                              </w:rPr>
                            </w:pPr>
                          </w:p>
                        </w:tc>
                        <w:tc>
                          <w:tcPr>
                            <w:tcW w:w="1120" w:type="dxa"/>
                            <w:gridSpan w:val="2"/>
                            <w:tcBorders>
                              <w:top w:val="nil"/>
                              <w:bottom w:val="nil"/>
                            </w:tcBorders>
                            <w:vAlign w:val="center"/>
                          </w:tcPr>
                          <w:p w14:paraId="03933B24" w14:textId="77777777" w:rsidR="000770C7" w:rsidRDefault="000770C7">
                            <w:pPr>
                              <w:rPr>
                                <w:sz w:val="24"/>
                                <w:szCs w:val="24"/>
                              </w:rPr>
                            </w:pPr>
                          </w:p>
                        </w:tc>
                        <w:tc>
                          <w:tcPr>
                            <w:tcW w:w="1120" w:type="dxa"/>
                            <w:gridSpan w:val="2"/>
                            <w:tcBorders>
                              <w:top w:val="nil"/>
                              <w:bottom w:val="nil"/>
                            </w:tcBorders>
                            <w:vAlign w:val="center"/>
                          </w:tcPr>
                          <w:p w14:paraId="42508C59" w14:textId="77777777" w:rsidR="000770C7" w:rsidRDefault="000770C7">
                            <w:pPr>
                              <w:rPr>
                                <w:sz w:val="24"/>
                                <w:szCs w:val="24"/>
                              </w:rPr>
                            </w:pPr>
                          </w:p>
                        </w:tc>
                        <w:tc>
                          <w:tcPr>
                            <w:tcW w:w="1119" w:type="dxa"/>
                            <w:gridSpan w:val="2"/>
                            <w:tcBorders>
                              <w:top w:val="nil"/>
                              <w:bottom w:val="nil"/>
                            </w:tcBorders>
                            <w:vAlign w:val="center"/>
                          </w:tcPr>
                          <w:p w14:paraId="27251BFC" w14:textId="77777777" w:rsidR="000770C7" w:rsidRDefault="000770C7">
                            <w:pPr>
                              <w:rPr>
                                <w:sz w:val="24"/>
                                <w:szCs w:val="24"/>
                              </w:rPr>
                            </w:pPr>
                          </w:p>
                        </w:tc>
                        <w:tc>
                          <w:tcPr>
                            <w:tcW w:w="1120" w:type="dxa"/>
                            <w:gridSpan w:val="2"/>
                            <w:tcBorders>
                              <w:top w:val="nil"/>
                              <w:bottom w:val="nil"/>
                            </w:tcBorders>
                            <w:vAlign w:val="center"/>
                          </w:tcPr>
                          <w:p w14:paraId="55AF4A5E" w14:textId="77777777" w:rsidR="000770C7" w:rsidRDefault="000770C7">
                            <w:pPr>
                              <w:rPr>
                                <w:sz w:val="24"/>
                                <w:szCs w:val="24"/>
                              </w:rPr>
                            </w:pPr>
                          </w:p>
                        </w:tc>
                        <w:tc>
                          <w:tcPr>
                            <w:tcW w:w="3359" w:type="dxa"/>
                            <w:gridSpan w:val="5"/>
                            <w:tcBorders>
                              <w:top w:val="nil"/>
                              <w:bottom w:val="nil"/>
                              <w:right w:val="single" w:sz="4" w:space="0" w:color="auto"/>
                            </w:tcBorders>
                            <w:vAlign w:val="center"/>
                          </w:tcPr>
                          <w:p w14:paraId="15E0285D" w14:textId="56254487" w:rsidR="000770C7" w:rsidRPr="005F322C" w:rsidRDefault="000770C7" w:rsidP="005F322C">
                            <w:pPr>
                              <w:jc w:val="center"/>
                              <w:rPr>
                                <w:rFonts w:ascii="Arial Narrow" w:hAnsi="Arial Narrow"/>
                                <w:sz w:val="18"/>
                                <w:szCs w:val="18"/>
                              </w:rPr>
                            </w:pPr>
                            <w:r>
                              <w:rPr>
                                <w:rFonts w:ascii="Arial Narrow" w:hAnsi="Arial Narrow"/>
                                <w:sz w:val="18"/>
                                <w:szCs w:val="18"/>
                              </w:rPr>
                              <w:t>(C25) Average local content % of tender</w:t>
                            </w:r>
                          </w:p>
                        </w:tc>
                        <w:tc>
                          <w:tcPr>
                            <w:tcW w:w="1144" w:type="dxa"/>
                            <w:tcBorders>
                              <w:top w:val="single" w:sz="2" w:space="0" w:color="000000"/>
                              <w:left w:val="single" w:sz="4" w:space="0" w:color="auto"/>
                              <w:bottom w:val="single" w:sz="2" w:space="0" w:color="000000"/>
                              <w:right w:val="single" w:sz="4" w:space="0" w:color="000000"/>
                            </w:tcBorders>
                          </w:tcPr>
                          <w:p w14:paraId="53792DE2" w14:textId="77777777" w:rsidR="000770C7" w:rsidRDefault="000770C7">
                            <w:pPr>
                              <w:widowControl w:val="0"/>
                              <w:autoSpaceDE w:val="0"/>
                              <w:autoSpaceDN w:val="0"/>
                              <w:adjustRightInd w:val="0"/>
                              <w:rPr>
                                <w:sz w:val="24"/>
                                <w:szCs w:val="24"/>
                              </w:rPr>
                            </w:pPr>
                          </w:p>
                        </w:tc>
                      </w:tr>
                    </w:tbl>
                    <w:p w14:paraId="7E8575A6" w14:textId="77777777" w:rsidR="000D68D4" w:rsidRDefault="000D68D4" w:rsidP="000D68D4">
                      <w:pPr>
                        <w:widowControl w:val="0"/>
                        <w:autoSpaceDE w:val="0"/>
                        <w:autoSpaceDN w:val="0"/>
                        <w:adjustRightInd w:val="0"/>
                        <w:rPr>
                          <w:sz w:val="24"/>
                          <w:szCs w:val="24"/>
                        </w:rPr>
                      </w:pPr>
                    </w:p>
                  </w:txbxContent>
                </v:textbox>
                <w10:wrap anchorx="page" anchory="page"/>
              </v:shape>
            </w:pict>
          </mc:Fallback>
        </mc:AlternateContent>
      </w:r>
    </w:p>
    <w:p w14:paraId="0DA91927" w14:textId="77777777" w:rsidR="000D68D4" w:rsidRDefault="000D68D4">
      <w:pPr>
        <w:spacing w:after="160" w:line="259" w:lineRule="auto"/>
      </w:pPr>
      <w:r>
        <w:br w:type="page"/>
      </w:r>
    </w:p>
    <w:tbl>
      <w:tblPr>
        <w:tblStyle w:val="TableGrid"/>
        <w:tblW w:w="0" w:type="auto"/>
        <w:tblLook w:val="04A0" w:firstRow="1" w:lastRow="0" w:firstColumn="1" w:lastColumn="0" w:noHBand="0" w:noVBand="1"/>
      </w:tblPr>
      <w:tblGrid>
        <w:gridCol w:w="11761"/>
        <w:gridCol w:w="2189"/>
      </w:tblGrid>
      <w:tr w:rsidR="00E23C15" w14:paraId="510600B6" w14:textId="77777777" w:rsidTr="00E23C15">
        <w:tc>
          <w:tcPr>
            <w:tcW w:w="11761" w:type="dxa"/>
          </w:tcPr>
          <w:p w14:paraId="3FF292EA" w14:textId="6E0A42C9" w:rsidR="00E23C15" w:rsidRPr="00E23C15" w:rsidRDefault="00E23C15" w:rsidP="00687F6F">
            <w:pPr>
              <w:spacing w:before="40" w:after="40" w:line="259" w:lineRule="auto"/>
              <w:jc w:val="center"/>
              <w:rPr>
                <w:rFonts w:asciiTheme="minorHAnsi" w:hAnsiTheme="minorHAnsi" w:cstheme="minorHAnsi"/>
                <w:sz w:val="22"/>
                <w:szCs w:val="22"/>
              </w:rPr>
            </w:pPr>
            <w:r w:rsidRPr="00E23C15">
              <w:rPr>
                <w:rFonts w:asciiTheme="minorHAnsi" w:hAnsiTheme="minorHAnsi" w:cstheme="minorHAnsi"/>
                <w:sz w:val="22"/>
                <w:szCs w:val="22"/>
              </w:rPr>
              <w:lastRenderedPageBreak/>
              <w:t>ANNEXURE D</w:t>
            </w:r>
          </w:p>
        </w:tc>
        <w:tc>
          <w:tcPr>
            <w:tcW w:w="2189" w:type="dxa"/>
          </w:tcPr>
          <w:p w14:paraId="57FAF140" w14:textId="38A71383" w:rsidR="00E23C15" w:rsidRPr="00E23C15" w:rsidRDefault="00E23C15" w:rsidP="00687F6F">
            <w:pPr>
              <w:spacing w:before="40" w:after="40" w:line="259" w:lineRule="auto"/>
              <w:jc w:val="right"/>
              <w:rPr>
                <w:rFonts w:asciiTheme="minorHAnsi" w:hAnsiTheme="minorHAnsi" w:cstheme="minorHAnsi"/>
                <w:sz w:val="22"/>
                <w:szCs w:val="22"/>
              </w:rPr>
            </w:pPr>
            <w:r w:rsidRPr="00E23C15">
              <w:rPr>
                <w:rFonts w:asciiTheme="minorHAnsi" w:hAnsiTheme="minorHAnsi" w:cstheme="minorHAnsi"/>
                <w:sz w:val="22"/>
                <w:szCs w:val="22"/>
              </w:rPr>
              <w:t>SATS 1286.2011</w:t>
            </w:r>
          </w:p>
        </w:tc>
      </w:tr>
      <w:tr w:rsidR="00E23C15" w14:paraId="4705A8B2" w14:textId="77777777" w:rsidTr="008205CB">
        <w:tc>
          <w:tcPr>
            <w:tcW w:w="13950" w:type="dxa"/>
            <w:gridSpan w:val="2"/>
            <w:shd w:val="clear" w:color="auto" w:fill="BFBFBF" w:themeFill="background1" w:themeFillShade="BF"/>
          </w:tcPr>
          <w:p w14:paraId="3A78CAB7" w14:textId="416C22D3" w:rsidR="00E23C15" w:rsidRPr="00E23C15" w:rsidRDefault="00E23C15" w:rsidP="00687F6F">
            <w:pPr>
              <w:spacing w:before="40" w:after="40" w:line="259" w:lineRule="auto"/>
              <w:jc w:val="center"/>
              <w:rPr>
                <w:rFonts w:asciiTheme="minorHAnsi" w:hAnsiTheme="minorHAnsi" w:cstheme="minorHAnsi"/>
                <w:sz w:val="22"/>
                <w:szCs w:val="22"/>
              </w:rPr>
            </w:pPr>
            <w:r w:rsidRPr="00E23C15">
              <w:rPr>
                <w:rFonts w:asciiTheme="minorHAnsi" w:hAnsiTheme="minorHAnsi" w:cstheme="minorHAnsi"/>
                <w:sz w:val="22"/>
                <w:szCs w:val="22"/>
              </w:rPr>
              <w:t>IMPORTED CONTENT DECLARATION – SUPPORTING SCHEDULE TO ANNEXURE C</w:t>
            </w:r>
          </w:p>
        </w:tc>
      </w:tr>
    </w:tbl>
    <w:p w14:paraId="243A3E4E" w14:textId="460E3D24" w:rsidR="00E23C15" w:rsidRPr="00687F6F" w:rsidRDefault="00E23C15" w:rsidP="00C0684B">
      <w:pPr>
        <w:spacing w:after="160" w:line="259" w:lineRule="auto"/>
        <w:contextualSpacing/>
        <w:rPr>
          <w:rFonts w:asciiTheme="minorHAnsi" w:hAnsiTheme="minorHAnsi" w:cstheme="minorHAnsi"/>
          <w:sz w:val="14"/>
          <w:szCs w:val="14"/>
        </w:rPr>
      </w:pPr>
    </w:p>
    <w:tbl>
      <w:tblPr>
        <w:tblStyle w:val="TableGrid"/>
        <w:tblW w:w="0" w:type="auto"/>
        <w:tblLook w:val="04A0" w:firstRow="1" w:lastRow="0" w:firstColumn="1" w:lastColumn="0" w:noHBand="0" w:noVBand="1"/>
      </w:tblPr>
      <w:tblGrid>
        <w:gridCol w:w="494"/>
        <w:gridCol w:w="1911"/>
        <w:gridCol w:w="1057"/>
        <w:gridCol w:w="1127"/>
        <w:gridCol w:w="989"/>
        <w:gridCol w:w="1221"/>
        <w:gridCol w:w="3575"/>
        <w:gridCol w:w="1842"/>
        <w:gridCol w:w="1734"/>
      </w:tblGrid>
      <w:tr w:rsidR="005952D5" w14:paraId="60648C1D" w14:textId="77777777" w:rsidTr="00AF6194">
        <w:tc>
          <w:tcPr>
            <w:tcW w:w="494" w:type="dxa"/>
            <w:tcBorders>
              <w:top w:val="nil"/>
              <w:left w:val="nil"/>
              <w:bottom w:val="nil"/>
              <w:right w:val="single" w:sz="4" w:space="0" w:color="auto"/>
            </w:tcBorders>
          </w:tcPr>
          <w:p w14:paraId="51A29266" w14:textId="4C314DDA" w:rsidR="005952D5" w:rsidRPr="00E23C15" w:rsidRDefault="005952D5" w:rsidP="005952D5">
            <w:pPr>
              <w:spacing w:before="60" w:after="60" w:line="259" w:lineRule="auto"/>
              <w:jc w:val="center"/>
              <w:rPr>
                <w:rFonts w:asciiTheme="minorHAnsi" w:hAnsiTheme="minorHAnsi" w:cstheme="minorHAnsi"/>
                <w:sz w:val="16"/>
                <w:szCs w:val="16"/>
              </w:rPr>
            </w:pPr>
            <w:r>
              <w:rPr>
                <w:rFonts w:asciiTheme="minorHAnsi" w:hAnsiTheme="minorHAnsi" w:cstheme="minorHAnsi"/>
                <w:sz w:val="16"/>
                <w:szCs w:val="16"/>
              </w:rPr>
              <w:t>(D1)</w:t>
            </w:r>
          </w:p>
        </w:tc>
        <w:tc>
          <w:tcPr>
            <w:tcW w:w="1911" w:type="dxa"/>
            <w:tcBorders>
              <w:left w:val="single" w:sz="4" w:space="0" w:color="auto"/>
            </w:tcBorders>
            <w:shd w:val="clear" w:color="auto" w:fill="BFBFBF" w:themeFill="background1" w:themeFillShade="BF"/>
          </w:tcPr>
          <w:p w14:paraId="64D72FE4" w14:textId="4633EC45" w:rsidR="005952D5" w:rsidRPr="00E23C15" w:rsidRDefault="005952D5" w:rsidP="00E23C15">
            <w:pPr>
              <w:spacing w:before="60" w:after="60" w:line="259" w:lineRule="auto"/>
              <w:rPr>
                <w:rFonts w:asciiTheme="minorHAnsi" w:hAnsiTheme="minorHAnsi" w:cstheme="minorHAnsi"/>
                <w:sz w:val="16"/>
                <w:szCs w:val="16"/>
              </w:rPr>
            </w:pPr>
            <w:r>
              <w:rPr>
                <w:rFonts w:asciiTheme="minorHAnsi" w:hAnsiTheme="minorHAnsi" w:cstheme="minorHAnsi"/>
                <w:sz w:val="16"/>
                <w:szCs w:val="16"/>
              </w:rPr>
              <w:t>Tender No.</w:t>
            </w:r>
          </w:p>
        </w:tc>
        <w:tc>
          <w:tcPr>
            <w:tcW w:w="4394" w:type="dxa"/>
            <w:gridSpan w:val="4"/>
            <w:tcBorders>
              <w:right w:val="single" w:sz="4" w:space="0" w:color="auto"/>
            </w:tcBorders>
          </w:tcPr>
          <w:p w14:paraId="1751BF6B" w14:textId="77777777" w:rsidR="005952D5" w:rsidRPr="00E23C15" w:rsidRDefault="005952D5" w:rsidP="00E23C15">
            <w:pPr>
              <w:spacing w:before="60" w:after="60" w:line="259" w:lineRule="auto"/>
              <w:rPr>
                <w:rFonts w:asciiTheme="minorHAnsi" w:hAnsiTheme="minorHAnsi" w:cstheme="minorHAnsi"/>
                <w:sz w:val="16"/>
                <w:szCs w:val="16"/>
              </w:rPr>
            </w:pPr>
          </w:p>
        </w:tc>
        <w:tc>
          <w:tcPr>
            <w:tcW w:w="3575" w:type="dxa"/>
            <w:tcBorders>
              <w:top w:val="nil"/>
              <w:left w:val="single" w:sz="4" w:space="0" w:color="auto"/>
              <w:bottom w:val="nil"/>
              <w:right w:val="single" w:sz="4" w:space="0" w:color="auto"/>
            </w:tcBorders>
          </w:tcPr>
          <w:p w14:paraId="3ED84720" w14:textId="796D7950" w:rsidR="005952D5" w:rsidRPr="00E23C15" w:rsidRDefault="005952D5" w:rsidP="005952D5">
            <w:pPr>
              <w:spacing w:before="60" w:after="60" w:line="259" w:lineRule="auto"/>
              <w:jc w:val="right"/>
              <w:rPr>
                <w:rFonts w:asciiTheme="minorHAnsi" w:hAnsiTheme="minorHAnsi" w:cstheme="minorHAnsi"/>
                <w:sz w:val="16"/>
                <w:szCs w:val="16"/>
              </w:rPr>
            </w:pPr>
          </w:p>
        </w:tc>
        <w:tc>
          <w:tcPr>
            <w:tcW w:w="3576" w:type="dxa"/>
            <w:gridSpan w:val="2"/>
            <w:tcBorders>
              <w:left w:val="single" w:sz="4" w:space="0" w:color="auto"/>
              <w:bottom w:val="single" w:sz="4" w:space="0" w:color="auto"/>
            </w:tcBorders>
          </w:tcPr>
          <w:p w14:paraId="638780C9" w14:textId="77D3EBAB" w:rsidR="005952D5" w:rsidRPr="00E23C15" w:rsidRDefault="005952D5" w:rsidP="005952D5">
            <w:pPr>
              <w:spacing w:before="60" w:after="60" w:line="259" w:lineRule="auto"/>
              <w:jc w:val="right"/>
              <w:rPr>
                <w:rFonts w:asciiTheme="minorHAnsi" w:hAnsiTheme="minorHAnsi" w:cstheme="minorHAnsi"/>
                <w:sz w:val="16"/>
                <w:szCs w:val="16"/>
              </w:rPr>
            </w:pPr>
            <w:r>
              <w:rPr>
                <w:rFonts w:asciiTheme="minorHAnsi" w:hAnsiTheme="minorHAnsi" w:cstheme="minorHAnsi"/>
                <w:sz w:val="16"/>
                <w:szCs w:val="16"/>
              </w:rPr>
              <w:t>NOTE:  VAT to be excluded from all calculations</w:t>
            </w:r>
          </w:p>
        </w:tc>
      </w:tr>
      <w:tr w:rsidR="005952D5" w14:paraId="390C3E47" w14:textId="77777777" w:rsidTr="00AF6194">
        <w:tc>
          <w:tcPr>
            <w:tcW w:w="494" w:type="dxa"/>
            <w:tcBorders>
              <w:top w:val="nil"/>
              <w:left w:val="nil"/>
              <w:bottom w:val="nil"/>
              <w:right w:val="single" w:sz="4" w:space="0" w:color="auto"/>
            </w:tcBorders>
          </w:tcPr>
          <w:p w14:paraId="0C60205C" w14:textId="5AB2C456" w:rsidR="005952D5" w:rsidRPr="00E23C15" w:rsidRDefault="005952D5" w:rsidP="005952D5">
            <w:pPr>
              <w:spacing w:before="60" w:after="60" w:line="259" w:lineRule="auto"/>
              <w:jc w:val="center"/>
              <w:rPr>
                <w:rFonts w:asciiTheme="minorHAnsi" w:hAnsiTheme="minorHAnsi" w:cstheme="minorHAnsi"/>
                <w:sz w:val="16"/>
                <w:szCs w:val="16"/>
              </w:rPr>
            </w:pPr>
            <w:r>
              <w:rPr>
                <w:rFonts w:asciiTheme="minorHAnsi" w:hAnsiTheme="minorHAnsi" w:cstheme="minorHAnsi"/>
                <w:sz w:val="16"/>
                <w:szCs w:val="16"/>
              </w:rPr>
              <w:t>(D2)</w:t>
            </w:r>
          </w:p>
        </w:tc>
        <w:tc>
          <w:tcPr>
            <w:tcW w:w="1911" w:type="dxa"/>
            <w:tcBorders>
              <w:left w:val="single" w:sz="4" w:space="0" w:color="auto"/>
            </w:tcBorders>
            <w:shd w:val="clear" w:color="auto" w:fill="BFBFBF" w:themeFill="background1" w:themeFillShade="BF"/>
          </w:tcPr>
          <w:p w14:paraId="5EC62B82" w14:textId="3FB10CD1" w:rsidR="005952D5" w:rsidRPr="00E23C15" w:rsidRDefault="005952D5" w:rsidP="00E23C15">
            <w:pPr>
              <w:spacing w:before="60" w:after="60" w:line="259" w:lineRule="auto"/>
              <w:rPr>
                <w:rFonts w:asciiTheme="minorHAnsi" w:hAnsiTheme="minorHAnsi" w:cstheme="minorHAnsi"/>
                <w:sz w:val="16"/>
                <w:szCs w:val="16"/>
              </w:rPr>
            </w:pPr>
            <w:r>
              <w:rPr>
                <w:rFonts w:asciiTheme="minorHAnsi" w:hAnsiTheme="minorHAnsi" w:cstheme="minorHAnsi"/>
                <w:sz w:val="16"/>
                <w:szCs w:val="16"/>
              </w:rPr>
              <w:t>Tender Description</w:t>
            </w:r>
          </w:p>
        </w:tc>
        <w:tc>
          <w:tcPr>
            <w:tcW w:w="4394" w:type="dxa"/>
            <w:gridSpan w:val="4"/>
            <w:tcBorders>
              <w:right w:val="single" w:sz="4" w:space="0" w:color="auto"/>
            </w:tcBorders>
          </w:tcPr>
          <w:p w14:paraId="61F67D6C" w14:textId="77777777" w:rsidR="005952D5" w:rsidRPr="00E23C15" w:rsidRDefault="005952D5" w:rsidP="00E23C15">
            <w:pPr>
              <w:spacing w:before="60" w:after="60" w:line="259" w:lineRule="auto"/>
              <w:rPr>
                <w:rFonts w:asciiTheme="minorHAnsi" w:hAnsiTheme="minorHAnsi" w:cstheme="minorHAnsi"/>
                <w:sz w:val="16"/>
                <w:szCs w:val="16"/>
              </w:rPr>
            </w:pPr>
          </w:p>
        </w:tc>
        <w:tc>
          <w:tcPr>
            <w:tcW w:w="5417" w:type="dxa"/>
            <w:gridSpan w:val="2"/>
            <w:tcBorders>
              <w:top w:val="nil"/>
              <w:left w:val="single" w:sz="4" w:space="0" w:color="auto"/>
              <w:bottom w:val="nil"/>
              <w:right w:val="nil"/>
            </w:tcBorders>
          </w:tcPr>
          <w:p w14:paraId="483694B1" w14:textId="77777777" w:rsidR="005952D5" w:rsidRPr="00E23C15" w:rsidRDefault="005952D5" w:rsidP="00E23C15">
            <w:pPr>
              <w:spacing w:before="60" w:after="60" w:line="259" w:lineRule="auto"/>
              <w:rPr>
                <w:rFonts w:asciiTheme="minorHAnsi" w:hAnsiTheme="minorHAnsi" w:cstheme="minorHAnsi"/>
                <w:sz w:val="16"/>
                <w:szCs w:val="16"/>
              </w:rPr>
            </w:pPr>
          </w:p>
        </w:tc>
        <w:tc>
          <w:tcPr>
            <w:tcW w:w="1734" w:type="dxa"/>
            <w:tcBorders>
              <w:top w:val="nil"/>
              <w:left w:val="nil"/>
              <w:bottom w:val="nil"/>
              <w:right w:val="nil"/>
            </w:tcBorders>
          </w:tcPr>
          <w:p w14:paraId="70F318D3" w14:textId="77777777" w:rsidR="005952D5" w:rsidRPr="00E23C15" w:rsidRDefault="005952D5" w:rsidP="00E23C15">
            <w:pPr>
              <w:spacing w:before="60" w:after="60" w:line="259" w:lineRule="auto"/>
              <w:rPr>
                <w:rFonts w:asciiTheme="minorHAnsi" w:hAnsiTheme="minorHAnsi" w:cstheme="minorHAnsi"/>
                <w:sz w:val="16"/>
                <w:szCs w:val="16"/>
              </w:rPr>
            </w:pPr>
          </w:p>
        </w:tc>
      </w:tr>
      <w:tr w:rsidR="005952D5" w14:paraId="455B7D7F" w14:textId="77777777" w:rsidTr="00AF6194">
        <w:tc>
          <w:tcPr>
            <w:tcW w:w="494" w:type="dxa"/>
            <w:tcBorders>
              <w:top w:val="nil"/>
              <w:left w:val="nil"/>
              <w:bottom w:val="nil"/>
              <w:right w:val="single" w:sz="4" w:space="0" w:color="auto"/>
            </w:tcBorders>
          </w:tcPr>
          <w:p w14:paraId="25BE0BBA" w14:textId="1741D95A" w:rsidR="005952D5" w:rsidRPr="00E23C15" w:rsidRDefault="005952D5" w:rsidP="005952D5">
            <w:pPr>
              <w:spacing w:before="60" w:after="60" w:line="259" w:lineRule="auto"/>
              <w:jc w:val="center"/>
              <w:rPr>
                <w:rFonts w:asciiTheme="minorHAnsi" w:hAnsiTheme="minorHAnsi" w:cstheme="minorHAnsi"/>
                <w:sz w:val="16"/>
                <w:szCs w:val="16"/>
              </w:rPr>
            </w:pPr>
            <w:r>
              <w:rPr>
                <w:rFonts w:asciiTheme="minorHAnsi" w:hAnsiTheme="minorHAnsi" w:cstheme="minorHAnsi"/>
                <w:sz w:val="16"/>
                <w:szCs w:val="16"/>
              </w:rPr>
              <w:t>(D3)</w:t>
            </w:r>
          </w:p>
        </w:tc>
        <w:tc>
          <w:tcPr>
            <w:tcW w:w="1911" w:type="dxa"/>
            <w:tcBorders>
              <w:left w:val="single" w:sz="4" w:space="0" w:color="auto"/>
            </w:tcBorders>
            <w:shd w:val="clear" w:color="auto" w:fill="BFBFBF" w:themeFill="background1" w:themeFillShade="BF"/>
          </w:tcPr>
          <w:p w14:paraId="06D4A18F" w14:textId="73426B07" w:rsidR="005952D5" w:rsidRPr="00E23C15" w:rsidRDefault="005952D5" w:rsidP="00E23C15">
            <w:pPr>
              <w:spacing w:before="60" w:after="60" w:line="259" w:lineRule="auto"/>
              <w:rPr>
                <w:rFonts w:asciiTheme="minorHAnsi" w:hAnsiTheme="minorHAnsi" w:cstheme="minorHAnsi"/>
                <w:sz w:val="16"/>
                <w:szCs w:val="16"/>
              </w:rPr>
            </w:pPr>
            <w:r>
              <w:rPr>
                <w:rFonts w:asciiTheme="minorHAnsi" w:hAnsiTheme="minorHAnsi" w:cstheme="minorHAnsi"/>
                <w:sz w:val="16"/>
                <w:szCs w:val="16"/>
              </w:rPr>
              <w:t>Designated Product(s)</w:t>
            </w:r>
          </w:p>
        </w:tc>
        <w:tc>
          <w:tcPr>
            <w:tcW w:w="4394" w:type="dxa"/>
            <w:gridSpan w:val="4"/>
            <w:tcBorders>
              <w:right w:val="single" w:sz="4" w:space="0" w:color="auto"/>
            </w:tcBorders>
          </w:tcPr>
          <w:p w14:paraId="7E3083E0" w14:textId="77777777" w:rsidR="005952D5" w:rsidRPr="00E23C15" w:rsidRDefault="005952D5" w:rsidP="00E23C15">
            <w:pPr>
              <w:spacing w:before="60" w:after="60" w:line="259" w:lineRule="auto"/>
              <w:rPr>
                <w:rFonts w:asciiTheme="minorHAnsi" w:hAnsiTheme="minorHAnsi" w:cstheme="minorHAnsi"/>
                <w:sz w:val="16"/>
                <w:szCs w:val="16"/>
              </w:rPr>
            </w:pPr>
          </w:p>
        </w:tc>
        <w:tc>
          <w:tcPr>
            <w:tcW w:w="5417" w:type="dxa"/>
            <w:gridSpan w:val="2"/>
            <w:tcBorders>
              <w:top w:val="nil"/>
              <w:left w:val="single" w:sz="4" w:space="0" w:color="auto"/>
              <w:bottom w:val="nil"/>
              <w:right w:val="nil"/>
            </w:tcBorders>
          </w:tcPr>
          <w:p w14:paraId="26401F40" w14:textId="77777777" w:rsidR="005952D5" w:rsidRPr="00E23C15" w:rsidRDefault="005952D5" w:rsidP="00E23C15">
            <w:pPr>
              <w:spacing w:before="60" w:after="60" w:line="259" w:lineRule="auto"/>
              <w:rPr>
                <w:rFonts w:asciiTheme="minorHAnsi" w:hAnsiTheme="minorHAnsi" w:cstheme="minorHAnsi"/>
                <w:sz w:val="16"/>
                <w:szCs w:val="16"/>
              </w:rPr>
            </w:pPr>
          </w:p>
        </w:tc>
        <w:tc>
          <w:tcPr>
            <w:tcW w:w="1734" w:type="dxa"/>
            <w:tcBorders>
              <w:top w:val="nil"/>
              <w:left w:val="nil"/>
              <w:bottom w:val="nil"/>
              <w:right w:val="nil"/>
            </w:tcBorders>
          </w:tcPr>
          <w:p w14:paraId="04FBA7A8" w14:textId="77777777" w:rsidR="005952D5" w:rsidRPr="00E23C15" w:rsidRDefault="005952D5" w:rsidP="00E23C15">
            <w:pPr>
              <w:spacing w:before="60" w:after="60" w:line="259" w:lineRule="auto"/>
              <w:rPr>
                <w:rFonts w:asciiTheme="minorHAnsi" w:hAnsiTheme="minorHAnsi" w:cstheme="minorHAnsi"/>
                <w:sz w:val="16"/>
                <w:szCs w:val="16"/>
              </w:rPr>
            </w:pPr>
          </w:p>
        </w:tc>
      </w:tr>
      <w:tr w:rsidR="005952D5" w14:paraId="0F9A48E7" w14:textId="77777777" w:rsidTr="00AF6194">
        <w:tc>
          <w:tcPr>
            <w:tcW w:w="494" w:type="dxa"/>
            <w:tcBorders>
              <w:top w:val="nil"/>
              <w:left w:val="nil"/>
              <w:bottom w:val="nil"/>
              <w:right w:val="single" w:sz="4" w:space="0" w:color="auto"/>
            </w:tcBorders>
          </w:tcPr>
          <w:p w14:paraId="61EA4415" w14:textId="21FEEBC9" w:rsidR="005952D5" w:rsidRPr="00E23C15" w:rsidRDefault="005952D5" w:rsidP="005952D5">
            <w:pPr>
              <w:spacing w:before="60" w:after="60" w:line="259" w:lineRule="auto"/>
              <w:jc w:val="center"/>
              <w:rPr>
                <w:rFonts w:asciiTheme="minorHAnsi" w:hAnsiTheme="minorHAnsi" w:cstheme="minorHAnsi"/>
                <w:sz w:val="16"/>
                <w:szCs w:val="16"/>
              </w:rPr>
            </w:pPr>
            <w:r>
              <w:rPr>
                <w:rFonts w:asciiTheme="minorHAnsi" w:hAnsiTheme="minorHAnsi" w:cstheme="minorHAnsi"/>
                <w:sz w:val="16"/>
                <w:szCs w:val="16"/>
              </w:rPr>
              <w:t>(D4)</w:t>
            </w:r>
          </w:p>
        </w:tc>
        <w:tc>
          <w:tcPr>
            <w:tcW w:w="1911" w:type="dxa"/>
            <w:tcBorders>
              <w:left w:val="single" w:sz="4" w:space="0" w:color="auto"/>
            </w:tcBorders>
            <w:shd w:val="clear" w:color="auto" w:fill="BFBFBF" w:themeFill="background1" w:themeFillShade="BF"/>
          </w:tcPr>
          <w:p w14:paraId="7342B663" w14:textId="62111288" w:rsidR="005952D5" w:rsidRPr="00E23C15" w:rsidRDefault="005952D5" w:rsidP="00E23C15">
            <w:pPr>
              <w:spacing w:before="60" w:after="60" w:line="259" w:lineRule="auto"/>
              <w:rPr>
                <w:rFonts w:asciiTheme="minorHAnsi" w:hAnsiTheme="minorHAnsi" w:cstheme="minorHAnsi"/>
                <w:sz w:val="16"/>
                <w:szCs w:val="16"/>
              </w:rPr>
            </w:pPr>
            <w:r>
              <w:rPr>
                <w:rFonts w:asciiTheme="minorHAnsi" w:hAnsiTheme="minorHAnsi" w:cstheme="minorHAnsi"/>
                <w:sz w:val="16"/>
                <w:szCs w:val="16"/>
              </w:rPr>
              <w:t>Tender Authority</w:t>
            </w:r>
          </w:p>
        </w:tc>
        <w:tc>
          <w:tcPr>
            <w:tcW w:w="4394" w:type="dxa"/>
            <w:gridSpan w:val="4"/>
            <w:tcBorders>
              <w:right w:val="single" w:sz="4" w:space="0" w:color="auto"/>
            </w:tcBorders>
          </w:tcPr>
          <w:p w14:paraId="6BC554F2" w14:textId="77777777" w:rsidR="005952D5" w:rsidRPr="00E23C15" w:rsidRDefault="005952D5" w:rsidP="00E23C15">
            <w:pPr>
              <w:spacing w:before="60" w:after="60" w:line="259" w:lineRule="auto"/>
              <w:rPr>
                <w:rFonts w:asciiTheme="minorHAnsi" w:hAnsiTheme="minorHAnsi" w:cstheme="minorHAnsi"/>
                <w:sz w:val="16"/>
                <w:szCs w:val="16"/>
              </w:rPr>
            </w:pPr>
          </w:p>
        </w:tc>
        <w:tc>
          <w:tcPr>
            <w:tcW w:w="5417" w:type="dxa"/>
            <w:gridSpan w:val="2"/>
            <w:tcBorders>
              <w:top w:val="nil"/>
              <w:left w:val="single" w:sz="4" w:space="0" w:color="auto"/>
              <w:bottom w:val="nil"/>
              <w:right w:val="nil"/>
            </w:tcBorders>
          </w:tcPr>
          <w:p w14:paraId="0C58BCA8" w14:textId="77777777" w:rsidR="005952D5" w:rsidRPr="00E23C15" w:rsidRDefault="005952D5" w:rsidP="00E23C15">
            <w:pPr>
              <w:spacing w:before="60" w:after="60" w:line="259" w:lineRule="auto"/>
              <w:rPr>
                <w:rFonts w:asciiTheme="minorHAnsi" w:hAnsiTheme="minorHAnsi" w:cstheme="minorHAnsi"/>
                <w:sz w:val="16"/>
                <w:szCs w:val="16"/>
              </w:rPr>
            </w:pPr>
          </w:p>
        </w:tc>
        <w:tc>
          <w:tcPr>
            <w:tcW w:w="1734" w:type="dxa"/>
            <w:tcBorders>
              <w:top w:val="nil"/>
              <w:left w:val="nil"/>
              <w:bottom w:val="nil"/>
              <w:right w:val="nil"/>
            </w:tcBorders>
          </w:tcPr>
          <w:p w14:paraId="434A2C82" w14:textId="77777777" w:rsidR="005952D5" w:rsidRPr="00E23C15" w:rsidRDefault="005952D5" w:rsidP="00E23C15">
            <w:pPr>
              <w:spacing w:before="60" w:after="60" w:line="259" w:lineRule="auto"/>
              <w:rPr>
                <w:rFonts w:asciiTheme="minorHAnsi" w:hAnsiTheme="minorHAnsi" w:cstheme="minorHAnsi"/>
                <w:sz w:val="16"/>
                <w:szCs w:val="16"/>
              </w:rPr>
            </w:pPr>
          </w:p>
        </w:tc>
      </w:tr>
      <w:tr w:rsidR="005952D5" w14:paraId="397EF228" w14:textId="77777777" w:rsidTr="00AF6194">
        <w:tc>
          <w:tcPr>
            <w:tcW w:w="494" w:type="dxa"/>
            <w:tcBorders>
              <w:top w:val="nil"/>
              <w:left w:val="nil"/>
              <w:bottom w:val="nil"/>
              <w:right w:val="single" w:sz="4" w:space="0" w:color="auto"/>
            </w:tcBorders>
          </w:tcPr>
          <w:p w14:paraId="2CEB78F2" w14:textId="5507D87B" w:rsidR="005952D5" w:rsidRPr="00E23C15" w:rsidRDefault="005952D5" w:rsidP="005952D5">
            <w:pPr>
              <w:spacing w:before="60" w:after="60" w:line="259" w:lineRule="auto"/>
              <w:jc w:val="center"/>
              <w:rPr>
                <w:rFonts w:asciiTheme="minorHAnsi" w:hAnsiTheme="minorHAnsi" w:cstheme="minorHAnsi"/>
                <w:sz w:val="16"/>
                <w:szCs w:val="16"/>
              </w:rPr>
            </w:pPr>
            <w:r>
              <w:rPr>
                <w:rFonts w:asciiTheme="minorHAnsi" w:hAnsiTheme="minorHAnsi" w:cstheme="minorHAnsi"/>
                <w:sz w:val="16"/>
                <w:szCs w:val="16"/>
              </w:rPr>
              <w:t>(D5)</w:t>
            </w:r>
          </w:p>
        </w:tc>
        <w:tc>
          <w:tcPr>
            <w:tcW w:w="1911" w:type="dxa"/>
            <w:tcBorders>
              <w:left w:val="single" w:sz="4" w:space="0" w:color="auto"/>
            </w:tcBorders>
            <w:shd w:val="clear" w:color="auto" w:fill="BFBFBF" w:themeFill="background1" w:themeFillShade="BF"/>
          </w:tcPr>
          <w:p w14:paraId="608BAA23" w14:textId="34A1FD87" w:rsidR="005952D5" w:rsidRPr="00E23C15" w:rsidRDefault="005952D5" w:rsidP="00E23C15">
            <w:pPr>
              <w:spacing w:before="60" w:after="60" w:line="259" w:lineRule="auto"/>
              <w:rPr>
                <w:rFonts w:asciiTheme="minorHAnsi" w:hAnsiTheme="minorHAnsi" w:cstheme="minorHAnsi"/>
                <w:sz w:val="16"/>
                <w:szCs w:val="16"/>
              </w:rPr>
            </w:pPr>
            <w:r>
              <w:rPr>
                <w:rFonts w:asciiTheme="minorHAnsi" w:hAnsiTheme="minorHAnsi" w:cstheme="minorHAnsi"/>
                <w:sz w:val="16"/>
                <w:szCs w:val="16"/>
              </w:rPr>
              <w:t>Tendering Entity’s Name</w:t>
            </w:r>
          </w:p>
        </w:tc>
        <w:tc>
          <w:tcPr>
            <w:tcW w:w="4394" w:type="dxa"/>
            <w:gridSpan w:val="4"/>
            <w:tcBorders>
              <w:right w:val="single" w:sz="4" w:space="0" w:color="auto"/>
            </w:tcBorders>
          </w:tcPr>
          <w:p w14:paraId="55C1F212" w14:textId="77777777" w:rsidR="005952D5" w:rsidRPr="00E23C15" w:rsidRDefault="005952D5" w:rsidP="00E23C15">
            <w:pPr>
              <w:spacing w:before="60" w:after="60" w:line="259" w:lineRule="auto"/>
              <w:rPr>
                <w:rFonts w:asciiTheme="minorHAnsi" w:hAnsiTheme="minorHAnsi" w:cstheme="minorHAnsi"/>
                <w:sz w:val="16"/>
                <w:szCs w:val="16"/>
              </w:rPr>
            </w:pPr>
          </w:p>
        </w:tc>
        <w:tc>
          <w:tcPr>
            <w:tcW w:w="5417" w:type="dxa"/>
            <w:gridSpan w:val="2"/>
            <w:tcBorders>
              <w:top w:val="nil"/>
              <w:left w:val="single" w:sz="4" w:space="0" w:color="auto"/>
              <w:bottom w:val="nil"/>
              <w:right w:val="nil"/>
            </w:tcBorders>
          </w:tcPr>
          <w:p w14:paraId="0C707230" w14:textId="77777777" w:rsidR="005952D5" w:rsidRPr="00E23C15" w:rsidRDefault="005952D5" w:rsidP="00E23C15">
            <w:pPr>
              <w:spacing w:before="60" w:after="60" w:line="259" w:lineRule="auto"/>
              <w:rPr>
                <w:rFonts w:asciiTheme="minorHAnsi" w:hAnsiTheme="minorHAnsi" w:cstheme="minorHAnsi"/>
                <w:sz w:val="16"/>
                <w:szCs w:val="16"/>
              </w:rPr>
            </w:pPr>
          </w:p>
        </w:tc>
        <w:tc>
          <w:tcPr>
            <w:tcW w:w="1734" w:type="dxa"/>
            <w:tcBorders>
              <w:top w:val="nil"/>
              <w:left w:val="nil"/>
              <w:bottom w:val="nil"/>
              <w:right w:val="nil"/>
            </w:tcBorders>
          </w:tcPr>
          <w:p w14:paraId="50D94027" w14:textId="77777777" w:rsidR="005952D5" w:rsidRPr="00E23C15" w:rsidRDefault="005952D5" w:rsidP="00E23C15">
            <w:pPr>
              <w:spacing w:before="60" w:after="60" w:line="259" w:lineRule="auto"/>
              <w:rPr>
                <w:rFonts w:asciiTheme="minorHAnsi" w:hAnsiTheme="minorHAnsi" w:cstheme="minorHAnsi"/>
                <w:sz w:val="16"/>
                <w:szCs w:val="16"/>
              </w:rPr>
            </w:pPr>
          </w:p>
        </w:tc>
      </w:tr>
      <w:tr w:rsidR="00E23C15" w14:paraId="4219489A" w14:textId="77777777" w:rsidTr="00AF6194">
        <w:tc>
          <w:tcPr>
            <w:tcW w:w="494" w:type="dxa"/>
            <w:tcBorders>
              <w:top w:val="nil"/>
              <w:left w:val="nil"/>
              <w:bottom w:val="nil"/>
              <w:right w:val="single" w:sz="4" w:space="0" w:color="auto"/>
            </w:tcBorders>
          </w:tcPr>
          <w:p w14:paraId="561CC824" w14:textId="10635FAD" w:rsidR="00E23C15" w:rsidRPr="00E23C15" w:rsidRDefault="00E23C15" w:rsidP="005952D5">
            <w:pPr>
              <w:spacing w:before="60" w:after="60" w:line="259" w:lineRule="auto"/>
              <w:jc w:val="center"/>
              <w:rPr>
                <w:rFonts w:asciiTheme="minorHAnsi" w:hAnsiTheme="minorHAnsi" w:cstheme="minorHAnsi"/>
                <w:sz w:val="16"/>
                <w:szCs w:val="16"/>
              </w:rPr>
            </w:pPr>
            <w:r>
              <w:rPr>
                <w:rFonts w:asciiTheme="minorHAnsi" w:hAnsiTheme="minorHAnsi" w:cstheme="minorHAnsi"/>
                <w:sz w:val="16"/>
                <w:szCs w:val="16"/>
              </w:rPr>
              <w:t>(D6)</w:t>
            </w:r>
          </w:p>
        </w:tc>
        <w:tc>
          <w:tcPr>
            <w:tcW w:w="1911" w:type="dxa"/>
            <w:tcBorders>
              <w:left w:val="single" w:sz="4" w:space="0" w:color="auto"/>
            </w:tcBorders>
            <w:shd w:val="clear" w:color="auto" w:fill="BFBFBF" w:themeFill="background1" w:themeFillShade="BF"/>
          </w:tcPr>
          <w:p w14:paraId="2936DE3A" w14:textId="6544FEC6" w:rsidR="00E23C15" w:rsidRPr="00E23C15" w:rsidRDefault="005952D5" w:rsidP="00E23C15">
            <w:pPr>
              <w:spacing w:before="60" w:after="60" w:line="259" w:lineRule="auto"/>
              <w:rPr>
                <w:rFonts w:asciiTheme="minorHAnsi" w:hAnsiTheme="minorHAnsi" w:cstheme="minorHAnsi"/>
                <w:sz w:val="16"/>
                <w:szCs w:val="16"/>
              </w:rPr>
            </w:pPr>
            <w:r>
              <w:rPr>
                <w:rFonts w:asciiTheme="minorHAnsi" w:hAnsiTheme="minorHAnsi" w:cstheme="minorHAnsi"/>
                <w:sz w:val="16"/>
                <w:szCs w:val="16"/>
              </w:rPr>
              <w:t>Tender Exchange Rate</w:t>
            </w:r>
          </w:p>
        </w:tc>
        <w:tc>
          <w:tcPr>
            <w:tcW w:w="1057" w:type="dxa"/>
            <w:shd w:val="clear" w:color="auto" w:fill="BFBFBF" w:themeFill="background1" w:themeFillShade="BF"/>
          </w:tcPr>
          <w:p w14:paraId="38F8260C" w14:textId="383C8D1C" w:rsidR="00E23C15" w:rsidRPr="00E23C15" w:rsidRDefault="005952D5" w:rsidP="005952D5">
            <w:pPr>
              <w:spacing w:before="60" w:after="60" w:line="259" w:lineRule="auto"/>
              <w:jc w:val="center"/>
              <w:rPr>
                <w:rFonts w:asciiTheme="minorHAnsi" w:hAnsiTheme="minorHAnsi" w:cstheme="minorHAnsi"/>
                <w:sz w:val="16"/>
                <w:szCs w:val="16"/>
              </w:rPr>
            </w:pPr>
            <w:r>
              <w:rPr>
                <w:rFonts w:asciiTheme="minorHAnsi" w:hAnsiTheme="minorHAnsi" w:cstheme="minorHAnsi"/>
                <w:sz w:val="16"/>
                <w:szCs w:val="16"/>
              </w:rPr>
              <w:t>Currency</w:t>
            </w:r>
          </w:p>
        </w:tc>
        <w:tc>
          <w:tcPr>
            <w:tcW w:w="1127" w:type="dxa"/>
          </w:tcPr>
          <w:p w14:paraId="22D85F12" w14:textId="77777777" w:rsidR="00E23C15" w:rsidRPr="00E23C15" w:rsidRDefault="00E23C15" w:rsidP="00E23C15">
            <w:pPr>
              <w:spacing w:before="60" w:after="60" w:line="259" w:lineRule="auto"/>
              <w:rPr>
                <w:rFonts w:asciiTheme="minorHAnsi" w:hAnsiTheme="minorHAnsi" w:cstheme="minorHAnsi"/>
                <w:sz w:val="16"/>
                <w:szCs w:val="16"/>
              </w:rPr>
            </w:pPr>
          </w:p>
        </w:tc>
        <w:tc>
          <w:tcPr>
            <w:tcW w:w="989" w:type="dxa"/>
            <w:shd w:val="clear" w:color="auto" w:fill="BFBFBF" w:themeFill="background1" w:themeFillShade="BF"/>
          </w:tcPr>
          <w:p w14:paraId="61C3FEAB" w14:textId="5B10C8F8" w:rsidR="00E23C15" w:rsidRPr="00E23C15" w:rsidRDefault="005952D5" w:rsidP="005952D5">
            <w:pPr>
              <w:spacing w:before="60" w:after="60" w:line="259" w:lineRule="auto"/>
              <w:jc w:val="center"/>
              <w:rPr>
                <w:rFonts w:asciiTheme="minorHAnsi" w:hAnsiTheme="minorHAnsi" w:cstheme="minorHAnsi"/>
                <w:sz w:val="16"/>
                <w:szCs w:val="16"/>
              </w:rPr>
            </w:pPr>
            <w:r>
              <w:rPr>
                <w:rFonts w:asciiTheme="minorHAnsi" w:hAnsiTheme="minorHAnsi" w:cstheme="minorHAnsi"/>
                <w:sz w:val="16"/>
                <w:szCs w:val="16"/>
              </w:rPr>
              <w:t>Rate</w:t>
            </w:r>
          </w:p>
        </w:tc>
        <w:tc>
          <w:tcPr>
            <w:tcW w:w="1221" w:type="dxa"/>
            <w:tcBorders>
              <w:right w:val="single" w:sz="4" w:space="0" w:color="auto"/>
            </w:tcBorders>
          </w:tcPr>
          <w:p w14:paraId="370DCAC0" w14:textId="77777777" w:rsidR="00E23C15" w:rsidRPr="00E23C15" w:rsidRDefault="00E23C15" w:rsidP="00E23C15">
            <w:pPr>
              <w:spacing w:before="60" w:after="60" w:line="259" w:lineRule="auto"/>
              <w:rPr>
                <w:rFonts w:asciiTheme="minorHAnsi" w:hAnsiTheme="minorHAnsi" w:cstheme="minorHAnsi"/>
                <w:sz w:val="16"/>
                <w:szCs w:val="16"/>
              </w:rPr>
            </w:pPr>
          </w:p>
        </w:tc>
        <w:tc>
          <w:tcPr>
            <w:tcW w:w="5417" w:type="dxa"/>
            <w:gridSpan w:val="2"/>
            <w:tcBorders>
              <w:top w:val="nil"/>
              <w:left w:val="single" w:sz="4" w:space="0" w:color="auto"/>
              <w:bottom w:val="nil"/>
              <w:right w:val="nil"/>
            </w:tcBorders>
          </w:tcPr>
          <w:p w14:paraId="2727FF6B" w14:textId="77777777" w:rsidR="00E23C15" w:rsidRPr="00E23C15" w:rsidRDefault="00E23C15" w:rsidP="00E23C15">
            <w:pPr>
              <w:spacing w:before="60" w:after="60" w:line="259" w:lineRule="auto"/>
              <w:rPr>
                <w:rFonts w:asciiTheme="minorHAnsi" w:hAnsiTheme="minorHAnsi" w:cstheme="minorHAnsi"/>
                <w:sz w:val="16"/>
                <w:szCs w:val="16"/>
              </w:rPr>
            </w:pPr>
          </w:p>
        </w:tc>
        <w:tc>
          <w:tcPr>
            <w:tcW w:w="1734" w:type="dxa"/>
            <w:tcBorders>
              <w:top w:val="nil"/>
              <w:left w:val="nil"/>
              <w:bottom w:val="nil"/>
              <w:right w:val="nil"/>
            </w:tcBorders>
          </w:tcPr>
          <w:p w14:paraId="447E7347" w14:textId="77777777" w:rsidR="00E23C15" w:rsidRPr="00E23C15" w:rsidRDefault="00E23C15" w:rsidP="00E23C15">
            <w:pPr>
              <w:spacing w:before="60" w:after="60" w:line="259" w:lineRule="auto"/>
              <w:rPr>
                <w:rFonts w:asciiTheme="minorHAnsi" w:hAnsiTheme="minorHAnsi" w:cstheme="minorHAnsi"/>
                <w:sz w:val="16"/>
                <w:szCs w:val="16"/>
              </w:rPr>
            </w:pPr>
          </w:p>
        </w:tc>
      </w:tr>
    </w:tbl>
    <w:p w14:paraId="2B4C630C" w14:textId="34E64EBB" w:rsidR="00E23C15" w:rsidRPr="00687F6F" w:rsidRDefault="00E23C15" w:rsidP="00A16F45">
      <w:pPr>
        <w:spacing w:line="259" w:lineRule="auto"/>
        <w:contextualSpacing/>
        <w:rPr>
          <w:rFonts w:asciiTheme="minorHAnsi" w:hAnsiTheme="minorHAnsi" w:cstheme="minorHAnsi"/>
          <w:sz w:val="14"/>
          <w:szCs w:val="14"/>
        </w:rPr>
      </w:pPr>
    </w:p>
    <w:tbl>
      <w:tblPr>
        <w:tblStyle w:val="TableGrid"/>
        <w:tblW w:w="13951" w:type="dxa"/>
        <w:tblLayout w:type="fixed"/>
        <w:tblLook w:val="04A0" w:firstRow="1" w:lastRow="0" w:firstColumn="1" w:lastColumn="0" w:noHBand="0" w:noVBand="1"/>
      </w:tblPr>
      <w:tblGrid>
        <w:gridCol w:w="846"/>
        <w:gridCol w:w="1843"/>
        <w:gridCol w:w="850"/>
        <w:gridCol w:w="851"/>
        <w:gridCol w:w="1559"/>
        <w:gridCol w:w="1134"/>
        <w:gridCol w:w="992"/>
        <w:gridCol w:w="1134"/>
        <w:gridCol w:w="850"/>
        <w:gridCol w:w="568"/>
        <w:gridCol w:w="283"/>
        <w:gridCol w:w="567"/>
        <w:gridCol w:w="284"/>
        <w:gridCol w:w="851"/>
        <w:gridCol w:w="1339"/>
      </w:tblGrid>
      <w:tr w:rsidR="00770654" w14:paraId="5EEEB218" w14:textId="77777777" w:rsidTr="008205CB">
        <w:tc>
          <w:tcPr>
            <w:tcW w:w="4390" w:type="dxa"/>
            <w:gridSpan w:val="4"/>
            <w:shd w:val="clear" w:color="auto" w:fill="BFBFBF" w:themeFill="background1" w:themeFillShade="BF"/>
          </w:tcPr>
          <w:p w14:paraId="38613E2F" w14:textId="203F9651" w:rsidR="00884B2A" w:rsidRDefault="00770654"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A</w:t>
            </w:r>
            <w:r w:rsidR="00884B2A">
              <w:rPr>
                <w:rFonts w:asciiTheme="minorHAnsi" w:hAnsiTheme="minorHAnsi" w:cstheme="minorHAnsi"/>
                <w:sz w:val="16"/>
                <w:szCs w:val="16"/>
              </w:rPr>
              <w:t xml:space="preserve">. </w:t>
            </w:r>
            <w:r>
              <w:rPr>
                <w:rFonts w:asciiTheme="minorHAnsi" w:hAnsiTheme="minorHAnsi" w:cstheme="minorHAnsi"/>
                <w:sz w:val="16"/>
                <w:szCs w:val="16"/>
              </w:rPr>
              <w:t>Exempted imported content</w:t>
            </w:r>
          </w:p>
        </w:tc>
        <w:tc>
          <w:tcPr>
            <w:tcW w:w="7087" w:type="dxa"/>
            <w:gridSpan w:val="8"/>
            <w:tcBorders>
              <w:right w:val="single" w:sz="4" w:space="0" w:color="auto"/>
            </w:tcBorders>
            <w:shd w:val="clear" w:color="auto" w:fill="BFBFBF" w:themeFill="background1" w:themeFillShade="BF"/>
          </w:tcPr>
          <w:p w14:paraId="43EDD309" w14:textId="7FEDE619" w:rsidR="00884B2A" w:rsidRDefault="00884B2A"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Calculation of imported content</w:t>
            </w:r>
          </w:p>
        </w:tc>
        <w:tc>
          <w:tcPr>
            <w:tcW w:w="284" w:type="dxa"/>
            <w:tcBorders>
              <w:top w:val="nil"/>
              <w:left w:val="single" w:sz="4" w:space="0" w:color="auto"/>
              <w:bottom w:val="nil"/>
              <w:right w:val="single" w:sz="4" w:space="0" w:color="auto"/>
            </w:tcBorders>
          </w:tcPr>
          <w:p w14:paraId="7185E561" w14:textId="3346F33A" w:rsidR="00884B2A" w:rsidRDefault="00884B2A" w:rsidP="00A16F45">
            <w:pPr>
              <w:spacing w:before="20" w:after="20" w:line="259" w:lineRule="auto"/>
              <w:jc w:val="center"/>
              <w:rPr>
                <w:rFonts w:asciiTheme="minorHAnsi" w:hAnsiTheme="minorHAnsi" w:cstheme="minorHAnsi"/>
                <w:sz w:val="16"/>
                <w:szCs w:val="16"/>
              </w:rPr>
            </w:pPr>
          </w:p>
        </w:tc>
        <w:tc>
          <w:tcPr>
            <w:tcW w:w="2190" w:type="dxa"/>
            <w:gridSpan w:val="2"/>
            <w:tcBorders>
              <w:left w:val="single" w:sz="4" w:space="0" w:color="auto"/>
            </w:tcBorders>
            <w:shd w:val="clear" w:color="auto" w:fill="BFBFBF" w:themeFill="background1" w:themeFillShade="BF"/>
          </w:tcPr>
          <w:p w14:paraId="38BDA84F" w14:textId="7A06420D" w:rsidR="00884B2A" w:rsidRDefault="00884B2A"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Summary</w:t>
            </w:r>
          </w:p>
        </w:tc>
      </w:tr>
      <w:tr w:rsidR="00A16F45" w14:paraId="05E3974A" w14:textId="77777777" w:rsidTr="008205CB">
        <w:tc>
          <w:tcPr>
            <w:tcW w:w="846" w:type="dxa"/>
            <w:shd w:val="clear" w:color="auto" w:fill="BFBFBF" w:themeFill="background1" w:themeFillShade="BF"/>
          </w:tcPr>
          <w:p w14:paraId="62A9E348" w14:textId="4C50839B" w:rsidR="00884B2A" w:rsidRDefault="00770654"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Tender item no’s</w:t>
            </w:r>
          </w:p>
        </w:tc>
        <w:tc>
          <w:tcPr>
            <w:tcW w:w="1843" w:type="dxa"/>
            <w:shd w:val="clear" w:color="auto" w:fill="BFBFBF" w:themeFill="background1" w:themeFillShade="BF"/>
          </w:tcPr>
          <w:p w14:paraId="2A812EEE" w14:textId="557DEA72" w:rsidR="00884B2A" w:rsidRDefault="00770654"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Description of imported content</w:t>
            </w:r>
          </w:p>
        </w:tc>
        <w:tc>
          <w:tcPr>
            <w:tcW w:w="850" w:type="dxa"/>
            <w:shd w:val="clear" w:color="auto" w:fill="BFBFBF" w:themeFill="background1" w:themeFillShade="BF"/>
          </w:tcPr>
          <w:p w14:paraId="38F217E9" w14:textId="55072F36" w:rsidR="00884B2A" w:rsidRDefault="00884B2A"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Local supplier</w:t>
            </w:r>
          </w:p>
        </w:tc>
        <w:tc>
          <w:tcPr>
            <w:tcW w:w="851" w:type="dxa"/>
            <w:shd w:val="clear" w:color="auto" w:fill="BFBFBF" w:themeFill="background1" w:themeFillShade="BF"/>
          </w:tcPr>
          <w:p w14:paraId="3A8C0901" w14:textId="2A7AD11F" w:rsidR="00884B2A" w:rsidRDefault="00884B2A"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Overseas supplier</w:t>
            </w:r>
          </w:p>
        </w:tc>
        <w:tc>
          <w:tcPr>
            <w:tcW w:w="1559" w:type="dxa"/>
            <w:shd w:val="clear" w:color="auto" w:fill="BFBFBF" w:themeFill="background1" w:themeFillShade="BF"/>
          </w:tcPr>
          <w:p w14:paraId="29425085" w14:textId="75C06E02" w:rsidR="00884B2A" w:rsidRDefault="00884B2A"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Foreign currency value as per Commercial Invoice</w:t>
            </w:r>
          </w:p>
        </w:tc>
        <w:tc>
          <w:tcPr>
            <w:tcW w:w="1134" w:type="dxa"/>
            <w:shd w:val="clear" w:color="auto" w:fill="BFBFBF" w:themeFill="background1" w:themeFillShade="BF"/>
          </w:tcPr>
          <w:p w14:paraId="7017BA08" w14:textId="52819C69" w:rsidR="00884B2A" w:rsidRDefault="00884B2A"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Tender exchange Rate</w:t>
            </w:r>
          </w:p>
        </w:tc>
        <w:tc>
          <w:tcPr>
            <w:tcW w:w="992" w:type="dxa"/>
            <w:shd w:val="clear" w:color="auto" w:fill="BFBFBF" w:themeFill="background1" w:themeFillShade="BF"/>
          </w:tcPr>
          <w:p w14:paraId="5948BC31" w14:textId="14B5DD54" w:rsidR="00884B2A" w:rsidRDefault="00884B2A"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Local value of imports</w:t>
            </w:r>
          </w:p>
        </w:tc>
        <w:tc>
          <w:tcPr>
            <w:tcW w:w="1134" w:type="dxa"/>
            <w:shd w:val="clear" w:color="auto" w:fill="BFBFBF" w:themeFill="background1" w:themeFillShade="BF"/>
          </w:tcPr>
          <w:p w14:paraId="5668843C" w14:textId="12486695" w:rsidR="00884B2A" w:rsidRDefault="00884B2A"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Freight costs to port of entry</w:t>
            </w:r>
          </w:p>
        </w:tc>
        <w:tc>
          <w:tcPr>
            <w:tcW w:w="1418" w:type="dxa"/>
            <w:gridSpan w:val="2"/>
            <w:shd w:val="clear" w:color="auto" w:fill="BFBFBF" w:themeFill="background1" w:themeFillShade="BF"/>
          </w:tcPr>
          <w:p w14:paraId="02A5C2E0" w14:textId="0552DE43" w:rsidR="00884B2A" w:rsidRDefault="00884B2A"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All locally incurred landing costs &amp; duties</w:t>
            </w:r>
          </w:p>
        </w:tc>
        <w:tc>
          <w:tcPr>
            <w:tcW w:w="850" w:type="dxa"/>
            <w:gridSpan w:val="2"/>
            <w:tcBorders>
              <w:right w:val="single" w:sz="4" w:space="0" w:color="auto"/>
            </w:tcBorders>
            <w:shd w:val="clear" w:color="auto" w:fill="BFBFBF" w:themeFill="background1" w:themeFillShade="BF"/>
          </w:tcPr>
          <w:p w14:paraId="2C31AD05" w14:textId="34905A48" w:rsidR="00884B2A" w:rsidRDefault="00884B2A"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Total landed cost</w:t>
            </w:r>
          </w:p>
        </w:tc>
        <w:tc>
          <w:tcPr>
            <w:tcW w:w="284" w:type="dxa"/>
            <w:tcBorders>
              <w:top w:val="nil"/>
              <w:left w:val="single" w:sz="4" w:space="0" w:color="auto"/>
              <w:bottom w:val="nil"/>
              <w:right w:val="single" w:sz="4" w:space="0" w:color="auto"/>
            </w:tcBorders>
          </w:tcPr>
          <w:p w14:paraId="08C761A7" w14:textId="77777777" w:rsidR="00884B2A" w:rsidRDefault="00884B2A" w:rsidP="00A16F45">
            <w:pPr>
              <w:spacing w:before="20" w:after="20" w:line="259" w:lineRule="auto"/>
              <w:jc w:val="center"/>
              <w:rPr>
                <w:rFonts w:asciiTheme="minorHAnsi" w:hAnsiTheme="minorHAnsi" w:cstheme="minorHAnsi"/>
                <w:sz w:val="16"/>
                <w:szCs w:val="16"/>
              </w:rPr>
            </w:pPr>
          </w:p>
        </w:tc>
        <w:tc>
          <w:tcPr>
            <w:tcW w:w="851" w:type="dxa"/>
            <w:tcBorders>
              <w:left w:val="single" w:sz="4" w:space="0" w:color="auto"/>
            </w:tcBorders>
            <w:shd w:val="clear" w:color="auto" w:fill="BFBFBF" w:themeFill="background1" w:themeFillShade="BF"/>
          </w:tcPr>
          <w:p w14:paraId="63F9FD10" w14:textId="660FFB96" w:rsidR="00884B2A" w:rsidRDefault="00770654"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Tender Quantity</w:t>
            </w:r>
          </w:p>
        </w:tc>
        <w:tc>
          <w:tcPr>
            <w:tcW w:w="1339" w:type="dxa"/>
            <w:shd w:val="clear" w:color="auto" w:fill="BFBFBF" w:themeFill="background1" w:themeFillShade="BF"/>
          </w:tcPr>
          <w:p w14:paraId="086E2DE6" w14:textId="42640467" w:rsidR="00884B2A" w:rsidRDefault="00770654"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 xml:space="preserve">Exempted </w:t>
            </w:r>
            <w:r w:rsidR="00884B2A">
              <w:rPr>
                <w:rFonts w:asciiTheme="minorHAnsi" w:hAnsiTheme="minorHAnsi" w:cstheme="minorHAnsi"/>
                <w:sz w:val="16"/>
                <w:szCs w:val="16"/>
              </w:rPr>
              <w:t xml:space="preserve"> imported value</w:t>
            </w:r>
          </w:p>
        </w:tc>
      </w:tr>
      <w:tr w:rsidR="00A16F45" w14:paraId="0E99A2E7" w14:textId="77777777" w:rsidTr="008205CB">
        <w:tc>
          <w:tcPr>
            <w:tcW w:w="846" w:type="dxa"/>
            <w:shd w:val="clear" w:color="auto" w:fill="BFBFBF" w:themeFill="background1" w:themeFillShade="BF"/>
          </w:tcPr>
          <w:p w14:paraId="4758D69B" w14:textId="6D211657" w:rsidR="00884B2A" w:rsidRDefault="00884B2A"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w:t>
            </w:r>
            <w:r w:rsidR="00770654">
              <w:rPr>
                <w:rFonts w:asciiTheme="minorHAnsi" w:hAnsiTheme="minorHAnsi" w:cstheme="minorHAnsi"/>
                <w:sz w:val="16"/>
                <w:szCs w:val="16"/>
              </w:rPr>
              <w:t>7</w:t>
            </w:r>
            <w:r>
              <w:rPr>
                <w:rFonts w:asciiTheme="minorHAnsi" w:hAnsiTheme="minorHAnsi" w:cstheme="minorHAnsi"/>
                <w:sz w:val="16"/>
                <w:szCs w:val="16"/>
              </w:rPr>
              <w:t>)</w:t>
            </w:r>
          </w:p>
        </w:tc>
        <w:tc>
          <w:tcPr>
            <w:tcW w:w="1843" w:type="dxa"/>
            <w:shd w:val="clear" w:color="auto" w:fill="BFBFBF" w:themeFill="background1" w:themeFillShade="BF"/>
          </w:tcPr>
          <w:p w14:paraId="362DC3FD" w14:textId="2AEFC56B" w:rsidR="00884B2A" w:rsidRDefault="00884B2A"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w:t>
            </w:r>
            <w:r w:rsidR="00770654">
              <w:rPr>
                <w:rFonts w:asciiTheme="minorHAnsi" w:hAnsiTheme="minorHAnsi" w:cstheme="minorHAnsi"/>
                <w:sz w:val="16"/>
                <w:szCs w:val="16"/>
              </w:rPr>
              <w:t>8</w:t>
            </w:r>
            <w:r>
              <w:rPr>
                <w:rFonts w:asciiTheme="minorHAnsi" w:hAnsiTheme="minorHAnsi" w:cstheme="minorHAnsi"/>
                <w:sz w:val="16"/>
                <w:szCs w:val="16"/>
              </w:rPr>
              <w:t>)</w:t>
            </w:r>
          </w:p>
        </w:tc>
        <w:tc>
          <w:tcPr>
            <w:tcW w:w="850" w:type="dxa"/>
            <w:shd w:val="clear" w:color="auto" w:fill="BFBFBF" w:themeFill="background1" w:themeFillShade="BF"/>
          </w:tcPr>
          <w:p w14:paraId="14C485EC" w14:textId="26A83485" w:rsidR="00884B2A" w:rsidRDefault="00884B2A"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w:t>
            </w:r>
            <w:r w:rsidR="00770654">
              <w:rPr>
                <w:rFonts w:asciiTheme="minorHAnsi" w:hAnsiTheme="minorHAnsi" w:cstheme="minorHAnsi"/>
                <w:sz w:val="16"/>
                <w:szCs w:val="16"/>
              </w:rPr>
              <w:t>9</w:t>
            </w:r>
            <w:r>
              <w:rPr>
                <w:rFonts w:asciiTheme="minorHAnsi" w:hAnsiTheme="minorHAnsi" w:cstheme="minorHAnsi"/>
                <w:sz w:val="16"/>
                <w:szCs w:val="16"/>
              </w:rPr>
              <w:t>)</w:t>
            </w:r>
          </w:p>
        </w:tc>
        <w:tc>
          <w:tcPr>
            <w:tcW w:w="851" w:type="dxa"/>
            <w:shd w:val="clear" w:color="auto" w:fill="BFBFBF" w:themeFill="background1" w:themeFillShade="BF"/>
          </w:tcPr>
          <w:p w14:paraId="52526D60" w14:textId="657D6EFA" w:rsidR="00884B2A" w:rsidRDefault="00884B2A"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w:t>
            </w:r>
            <w:r w:rsidR="00770654">
              <w:rPr>
                <w:rFonts w:asciiTheme="minorHAnsi" w:hAnsiTheme="minorHAnsi" w:cstheme="minorHAnsi"/>
                <w:sz w:val="16"/>
                <w:szCs w:val="16"/>
              </w:rPr>
              <w:t>10</w:t>
            </w:r>
            <w:r>
              <w:rPr>
                <w:rFonts w:asciiTheme="minorHAnsi" w:hAnsiTheme="minorHAnsi" w:cstheme="minorHAnsi"/>
                <w:sz w:val="16"/>
                <w:szCs w:val="16"/>
              </w:rPr>
              <w:t>)</w:t>
            </w:r>
          </w:p>
        </w:tc>
        <w:tc>
          <w:tcPr>
            <w:tcW w:w="1559" w:type="dxa"/>
            <w:shd w:val="clear" w:color="auto" w:fill="BFBFBF" w:themeFill="background1" w:themeFillShade="BF"/>
          </w:tcPr>
          <w:p w14:paraId="3F3AD005" w14:textId="58E31E86" w:rsidR="00884B2A" w:rsidRDefault="00884B2A"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w:t>
            </w:r>
            <w:r w:rsidR="00770654">
              <w:rPr>
                <w:rFonts w:asciiTheme="minorHAnsi" w:hAnsiTheme="minorHAnsi" w:cstheme="minorHAnsi"/>
                <w:sz w:val="16"/>
                <w:szCs w:val="16"/>
              </w:rPr>
              <w:t>11</w:t>
            </w:r>
            <w:r>
              <w:rPr>
                <w:rFonts w:asciiTheme="minorHAnsi" w:hAnsiTheme="minorHAnsi" w:cstheme="minorHAnsi"/>
                <w:sz w:val="16"/>
                <w:szCs w:val="16"/>
              </w:rPr>
              <w:t>)</w:t>
            </w:r>
          </w:p>
        </w:tc>
        <w:tc>
          <w:tcPr>
            <w:tcW w:w="1134" w:type="dxa"/>
            <w:shd w:val="clear" w:color="auto" w:fill="BFBFBF" w:themeFill="background1" w:themeFillShade="BF"/>
          </w:tcPr>
          <w:p w14:paraId="4E4B28FB" w14:textId="0137B049" w:rsidR="00884B2A" w:rsidRDefault="00884B2A"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w:t>
            </w:r>
            <w:r w:rsidR="00770654">
              <w:rPr>
                <w:rFonts w:asciiTheme="minorHAnsi" w:hAnsiTheme="minorHAnsi" w:cstheme="minorHAnsi"/>
                <w:sz w:val="16"/>
                <w:szCs w:val="16"/>
              </w:rPr>
              <w:t>12</w:t>
            </w:r>
            <w:r>
              <w:rPr>
                <w:rFonts w:asciiTheme="minorHAnsi" w:hAnsiTheme="minorHAnsi" w:cstheme="minorHAnsi"/>
                <w:sz w:val="16"/>
                <w:szCs w:val="16"/>
              </w:rPr>
              <w:t>)</w:t>
            </w:r>
          </w:p>
        </w:tc>
        <w:tc>
          <w:tcPr>
            <w:tcW w:w="992" w:type="dxa"/>
            <w:shd w:val="clear" w:color="auto" w:fill="BFBFBF" w:themeFill="background1" w:themeFillShade="BF"/>
          </w:tcPr>
          <w:p w14:paraId="347004DE" w14:textId="1072B73A" w:rsidR="00884B2A" w:rsidRDefault="00884B2A"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w:t>
            </w:r>
            <w:r w:rsidR="00770654">
              <w:rPr>
                <w:rFonts w:asciiTheme="minorHAnsi" w:hAnsiTheme="minorHAnsi" w:cstheme="minorHAnsi"/>
                <w:sz w:val="16"/>
                <w:szCs w:val="16"/>
              </w:rPr>
              <w:t>13</w:t>
            </w:r>
            <w:r>
              <w:rPr>
                <w:rFonts w:asciiTheme="minorHAnsi" w:hAnsiTheme="minorHAnsi" w:cstheme="minorHAnsi"/>
                <w:sz w:val="16"/>
                <w:szCs w:val="16"/>
              </w:rPr>
              <w:t>)</w:t>
            </w:r>
          </w:p>
        </w:tc>
        <w:tc>
          <w:tcPr>
            <w:tcW w:w="1134" w:type="dxa"/>
            <w:shd w:val="clear" w:color="auto" w:fill="BFBFBF" w:themeFill="background1" w:themeFillShade="BF"/>
          </w:tcPr>
          <w:p w14:paraId="487790C4" w14:textId="3CD41DC7" w:rsidR="00884B2A" w:rsidRDefault="00884B2A"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w:t>
            </w:r>
            <w:r w:rsidR="00770654">
              <w:rPr>
                <w:rFonts w:asciiTheme="minorHAnsi" w:hAnsiTheme="minorHAnsi" w:cstheme="minorHAnsi"/>
                <w:sz w:val="16"/>
                <w:szCs w:val="16"/>
              </w:rPr>
              <w:t>14</w:t>
            </w:r>
            <w:r>
              <w:rPr>
                <w:rFonts w:asciiTheme="minorHAnsi" w:hAnsiTheme="minorHAnsi" w:cstheme="minorHAnsi"/>
                <w:sz w:val="16"/>
                <w:szCs w:val="16"/>
              </w:rPr>
              <w:t>)</w:t>
            </w:r>
          </w:p>
        </w:tc>
        <w:tc>
          <w:tcPr>
            <w:tcW w:w="1418" w:type="dxa"/>
            <w:gridSpan w:val="2"/>
            <w:shd w:val="clear" w:color="auto" w:fill="BFBFBF" w:themeFill="background1" w:themeFillShade="BF"/>
          </w:tcPr>
          <w:p w14:paraId="2DF97A0F" w14:textId="69C83745" w:rsidR="00884B2A" w:rsidRDefault="00884B2A"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w:t>
            </w:r>
            <w:r w:rsidR="00770654">
              <w:rPr>
                <w:rFonts w:asciiTheme="minorHAnsi" w:hAnsiTheme="minorHAnsi" w:cstheme="minorHAnsi"/>
                <w:sz w:val="16"/>
                <w:szCs w:val="16"/>
              </w:rPr>
              <w:t>15</w:t>
            </w:r>
            <w:r>
              <w:rPr>
                <w:rFonts w:asciiTheme="minorHAnsi" w:hAnsiTheme="minorHAnsi" w:cstheme="minorHAnsi"/>
                <w:sz w:val="16"/>
                <w:szCs w:val="16"/>
              </w:rPr>
              <w:t>)</w:t>
            </w:r>
          </w:p>
        </w:tc>
        <w:tc>
          <w:tcPr>
            <w:tcW w:w="850" w:type="dxa"/>
            <w:gridSpan w:val="2"/>
            <w:tcBorders>
              <w:right w:val="single" w:sz="4" w:space="0" w:color="auto"/>
            </w:tcBorders>
            <w:shd w:val="clear" w:color="auto" w:fill="BFBFBF" w:themeFill="background1" w:themeFillShade="BF"/>
          </w:tcPr>
          <w:p w14:paraId="56CC5688" w14:textId="56336B80" w:rsidR="00884B2A" w:rsidRDefault="00A16F45"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w:t>
            </w:r>
            <w:r w:rsidR="00770654">
              <w:rPr>
                <w:rFonts w:asciiTheme="minorHAnsi" w:hAnsiTheme="minorHAnsi" w:cstheme="minorHAnsi"/>
                <w:sz w:val="16"/>
                <w:szCs w:val="16"/>
              </w:rPr>
              <w:t>16</w:t>
            </w:r>
            <w:r>
              <w:rPr>
                <w:rFonts w:asciiTheme="minorHAnsi" w:hAnsiTheme="minorHAnsi" w:cstheme="minorHAnsi"/>
                <w:sz w:val="16"/>
                <w:szCs w:val="16"/>
              </w:rPr>
              <w:t>)</w:t>
            </w:r>
          </w:p>
        </w:tc>
        <w:tc>
          <w:tcPr>
            <w:tcW w:w="284" w:type="dxa"/>
            <w:tcBorders>
              <w:top w:val="nil"/>
              <w:left w:val="single" w:sz="4" w:space="0" w:color="auto"/>
              <w:bottom w:val="nil"/>
              <w:right w:val="single" w:sz="4" w:space="0" w:color="auto"/>
            </w:tcBorders>
          </w:tcPr>
          <w:p w14:paraId="78208B60" w14:textId="77777777" w:rsidR="00884B2A" w:rsidRDefault="00884B2A" w:rsidP="00A16F45">
            <w:pPr>
              <w:spacing w:before="20" w:after="20" w:line="259" w:lineRule="auto"/>
              <w:jc w:val="center"/>
              <w:rPr>
                <w:rFonts w:asciiTheme="minorHAnsi" w:hAnsiTheme="minorHAnsi" w:cstheme="minorHAnsi"/>
                <w:sz w:val="16"/>
                <w:szCs w:val="16"/>
              </w:rPr>
            </w:pPr>
          </w:p>
        </w:tc>
        <w:tc>
          <w:tcPr>
            <w:tcW w:w="851" w:type="dxa"/>
            <w:tcBorders>
              <w:left w:val="single" w:sz="4" w:space="0" w:color="auto"/>
            </w:tcBorders>
            <w:shd w:val="clear" w:color="auto" w:fill="BFBFBF" w:themeFill="background1" w:themeFillShade="BF"/>
          </w:tcPr>
          <w:p w14:paraId="138FD844" w14:textId="0E90BC60" w:rsidR="00884B2A" w:rsidRDefault="00A16F45"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w:t>
            </w:r>
            <w:r w:rsidR="00770654">
              <w:rPr>
                <w:rFonts w:asciiTheme="minorHAnsi" w:hAnsiTheme="minorHAnsi" w:cstheme="minorHAnsi"/>
                <w:sz w:val="16"/>
                <w:szCs w:val="16"/>
              </w:rPr>
              <w:t>17</w:t>
            </w:r>
            <w:r>
              <w:rPr>
                <w:rFonts w:asciiTheme="minorHAnsi" w:hAnsiTheme="minorHAnsi" w:cstheme="minorHAnsi"/>
                <w:sz w:val="16"/>
                <w:szCs w:val="16"/>
              </w:rPr>
              <w:t>)</w:t>
            </w:r>
          </w:p>
        </w:tc>
        <w:tc>
          <w:tcPr>
            <w:tcW w:w="1339" w:type="dxa"/>
            <w:shd w:val="clear" w:color="auto" w:fill="BFBFBF" w:themeFill="background1" w:themeFillShade="BF"/>
          </w:tcPr>
          <w:p w14:paraId="10685BE2" w14:textId="6351DFEE" w:rsidR="00884B2A" w:rsidRDefault="00A16F45" w:rsidP="00A16F4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w:t>
            </w:r>
            <w:r w:rsidR="00770654">
              <w:rPr>
                <w:rFonts w:asciiTheme="minorHAnsi" w:hAnsiTheme="minorHAnsi" w:cstheme="minorHAnsi"/>
                <w:sz w:val="16"/>
                <w:szCs w:val="16"/>
              </w:rPr>
              <w:t>18</w:t>
            </w:r>
            <w:r>
              <w:rPr>
                <w:rFonts w:asciiTheme="minorHAnsi" w:hAnsiTheme="minorHAnsi" w:cstheme="minorHAnsi"/>
                <w:sz w:val="16"/>
                <w:szCs w:val="16"/>
              </w:rPr>
              <w:t>)</w:t>
            </w:r>
          </w:p>
        </w:tc>
      </w:tr>
      <w:tr w:rsidR="00A16F45" w14:paraId="03CDE802" w14:textId="77777777" w:rsidTr="00770654">
        <w:tc>
          <w:tcPr>
            <w:tcW w:w="846" w:type="dxa"/>
          </w:tcPr>
          <w:p w14:paraId="5634207B" w14:textId="77777777" w:rsidR="00884B2A" w:rsidRDefault="00884B2A" w:rsidP="00884B2A">
            <w:pPr>
              <w:spacing w:before="60" w:after="60" w:line="259" w:lineRule="auto"/>
              <w:rPr>
                <w:rFonts w:asciiTheme="minorHAnsi" w:hAnsiTheme="minorHAnsi" w:cstheme="minorHAnsi"/>
                <w:sz w:val="16"/>
                <w:szCs w:val="16"/>
              </w:rPr>
            </w:pPr>
          </w:p>
        </w:tc>
        <w:tc>
          <w:tcPr>
            <w:tcW w:w="1843" w:type="dxa"/>
          </w:tcPr>
          <w:p w14:paraId="28CEF197" w14:textId="77777777" w:rsidR="00884B2A" w:rsidRDefault="00884B2A" w:rsidP="00884B2A">
            <w:pPr>
              <w:spacing w:before="60" w:after="60" w:line="259" w:lineRule="auto"/>
              <w:rPr>
                <w:rFonts w:asciiTheme="minorHAnsi" w:hAnsiTheme="minorHAnsi" w:cstheme="minorHAnsi"/>
                <w:sz w:val="16"/>
                <w:szCs w:val="16"/>
              </w:rPr>
            </w:pPr>
          </w:p>
        </w:tc>
        <w:tc>
          <w:tcPr>
            <w:tcW w:w="850" w:type="dxa"/>
          </w:tcPr>
          <w:p w14:paraId="2616FEB4" w14:textId="77777777" w:rsidR="00884B2A" w:rsidRDefault="00884B2A" w:rsidP="00884B2A">
            <w:pPr>
              <w:spacing w:before="60" w:after="60" w:line="259" w:lineRule="auto"/>
              <w:rPr>
                <w:rFonts w:asciiTheme="minorHAnsi" w:hAnsiTheme="minorHAnsi" w:cstheme="minorHAnsi"/>
                <w:sz w:val="16"/>
                <w:szCs w:val="16"/>
              </w:rPr>
            </w:pPr>
          </w:p>
        </w:tc>
        <w:tc>
          <w:tcPr>
            <w:tcW w:w="851" w:type="dxa"/>
          </w:tcPr>
          <w:p w14:paraId="5B3618DB" w14:textId="77777777" w:rsidR="00884B2A" w:rsidRDefault="00884B2A" w:rsidP="00884B2A">
            <w:pPr>
              <w:spacing w:before="60" w:after="60" w:line="259" w:lineRule="auto"/>
              <w:rPr>
                <w:rFonts w:asciiTheme="minorHAnsi" w:hAnsiTheme="minorHAnsi" w:cstheme="minorHAnsi"/>
                <w:sz w:val="16"/>
                <w:szCs w:val="16"/>
              </w:rPr>
            </w:pPr>
          </w:p>
        </w:tc>
        <w:tc>
          <w:tcPr>
            <w:tcW w:w="1559" w:type="dxa"/>
          </w:tcPr>
          <w:p w14:paraId="45645EC1" w14:textId="77777777" w:rsidR="00884B2A" w:rsidRDefault="00884B2A" w:rsidP="00884B2A">
            <w:pPr>
              <w:spacing w:before="60" w:after="60" w:line="259" w:lineRule="auto"/>
              <w:rPr>
                <w:rFonts w:asciiTheme="minorHAnsi" w:hAnsiTheme="minorHAnsi" w:cstheme="minorHAnsi"/>
                <w:sz w:val="16"/>
                <w:szCs w:val="16"/>
              </w:rPr>
            </w:pPr>
          </w:p>
        </w:tc>
        <w:tc>
          <w:tcPr>
            <w:tcW w:w="1134" w:type="dxa"/>
          </w:tcPr>
          <w:p w14:paraId="3693D9BF" w14:textId="77777777" w:rsidR="00884B2A" w:rsidRDefault="00884B2A" w:rsidP="00884B2A">
            <w:pPr>
              <w:spacing w:before="60" w:after="60" w:line="259" w:lineRule="auto"/>
              <w:rPr>
                <w:rFonts w:asciiTheme="minorHAnsi" w:hAnsiTheme="minorHAnsi" w:cstheme="minorHAnsi"/>
                <w:sz w:val="16"/>
                <w:szCs w:val="16"/>
              </w:rPr>
            </w:pPr>
          </w:p>
        </w:tc>
        <w:tc>
          <w:tcPr>
            <w:tcW w:w="992" w:type="dxa"/>
          </w:tcPr>
          <w:p w14:paraId="611540BD" w14:textId="77777777" w:rsidR="00884B2A" w:rsidRDefault="00884B2A" w:rsidP="00884B2A">
            <w:pPr>
              <w:spacing w:before="60" w:after="60" w:line="259" w:lineRule="auto"/>
              <w:rPr>
                <w:rFonts w:asciiTheme="minorHAnsi" w:hAnsiTheme="minorHAnsi" w:cstheme="minorHAnsi"/>
                <w:sz w:val="16"/>
                <w:szCs w:val="16"/>
              </w:rPr>
            </w:pPr>
          </w:p>
        </w:tc>
        <w:tc>
          <w:tcPr>
            <w:tcW w:w="1134" w:type="dxa"/>
          </w:tcPr>
          <w:p w14:paraId="07617006" w14:textId="77777777" w:rsidR="00884B2A" w:rsidRDefault="00884B2A" w:rsidP="00884B2A">
            <w:pPr>
              <w:spacing w:before="60" w:after="60" w:line="259" w:lineRule="auto"/>
              <w:rPr>
                <w:rFonts w:asciiTheme="minorHAnsi" w:hAnsiTheme="minorHAnsi" w:cstheme="minorHAnsi"/>
                <w:sz w:val="16"/>
                <w:szCs w:val="16"/>
              </w:rPr>
            </w:pPr>
          </w:p>
        </w:tc>
        <w:tc>
          <w:tcPr>
            <w:tcW w:w="1418" w:type="dxa"/>
            <w:gridSpan w:val="2"/>
          </w:tcPr>
          <w:p w14:paraId="40135618" w14:textId="77777777" w:rsidR="00884B2A" w:rsidRDefault="00884B2A" w:rsidP="00884B2A">
            <w:pPr>
              <w:spacing w:before="60" w:after="60" w:line="259" w:lineRule="auto"/>
              <w:rPr>
                <w:rFonts w:asciiTheme="minorHAnsi" w:hAnsiTheme="minorHAnsi" w:cstheme="minorHAnsi"/>
                <w:sz w:val="16"/>
                <w:szCs w:val="16"/>
              </w:rPr>
            </w:pPr>
          </w:p>
        </w:tc>
        <w:tc>
          <w:tcPr>
            <w:tcW w:w="850" w:type="dxa"/>
            <w:gridSpan w:val="2"/>
            <w:tcBorders>
              <w:right w:val="single" w:sz="4" w:space="0" w:color="auto"/>
            </w:tcBorders>
          </w:tcPr>
          <w:p w14:paraId="40DAAE3C" w14:textId="77777777" w:rsidR="00884B2A" w:rsidRDefault="00884B2A" w:rsidP="00884B2A">
            <w:pPr>
              <w:spacing w:before="60" w:after="60" w:line="259" w:lineRule="auto"/>
              <w:rPr>
                <w:rFonts w:asciiTheme="minorHAnsi" w:hAnsiTheme="minorHAnsi" w:cstheme="minorHAnsi"/>
                <w:sz w:val="16"/>
                <w:szCs w:val="16"/>
              </w:rPr>
            </w:pPr>
          </w:p>
        </w:tc>
        <w:tc>
          <w:tcPr>
            <w:tcW w:w="284" w:type="dxa"/>
            <w:tcBorders>
              <w:top w:val="nil"/>
              <w:left w:val="single" w:sz="4" w:space="0" w:color="auto"/>
              <w:bottom w:val="nil"/>
              <w:right w:val="single" w:sz="4" w:space="0" w:color="auto"/>
            </w:tcBorders>
          </w:tcPr>
          <w:p w14:paraId="205B13A2" w14:textId="77777777" w:rsidR="00884B2A" w:rsidRDefault="00884B2A" w:rsidP="00884B2A">
            <w:pPr>
              <w:spacing w:before="60" w:after="60" w:line="259" w:lineRule="auto"/>
              <w:rPr>
                <w:rFonts w:asciiTheme="minorHAnsi" w:hAnsiTheme="minorHAnsi" w:cstheme="minorHAnsi"/>
                <w:sz w:val="16"/>
                <w:szCs w:val="16"/>
              </w:rPr>
            </w:pPr>
          </w:p>
        </w:tc>
        <w:tc>
          <w:tcPr>
            <w:tcW w:w="851" w:type="dxa"/>
            <w:tcBorders>
              <w:left w:val="single" w:sz="4" w:space="0" w:color="auto"/>
            </w:tcBorders>
          </w:tcPr>
          <w:p w14:paraId="610CED8A" w14:textId="77777777" w:rsidR="00884B2A" w:rsidRDefault="00884B2A" w:rsidP="00884B2A">
            <w:pPr>
              <w:spacing w:before="60" w:after="60" w:line="259" w:lineRule="auto"/>
              <w:rPr>
                <w:rFonts w:asciiTheme="minorHAnsi" w:hAnsiTheme="minorHAnsi" w:cstheme="minorHAnsi"/>
                <w:sz w:val="16"/>
                <w:szCs w:val="16"/>
              </w:rPr>
            </w:pPr>
          </w:p>
        </w:tc>
        <w:tc>
          <w:tcPr>
            <w:tcW w:w="1339" w:type="dxa"/>
          </w:tcPr>
          <w:p w14:paraId="4801B01B" w14:textId="77777777" w:rsidR="00884B2A" w:rsidRDefault="00884B2A" w:rsidP="00884B2A">
            <w:pPr>
              <w:spacing w:before="60" w:after="60" w:line="259" w:lineRule="auto"/>
              <w:rPr>
                <w:rFonts w:asciiTheme="minorHAnsi" w:hAnsiTheme="minorHAnsi" w:cstheme="minorHAnsi"/>
                <w:sz w:val="16"/>
                <w:szCs w:val="16"/>
              </w:rPr>
            </w:pPr>
          </w:p>
        </w:tc>
      </w:tr>
      <w:tr w:rsidR="00A16F45" w14:paraId="4176FA93" w14:textId="77777777" w:rsidTr="00770654">
        <w:tc>
          <w:tcPr>
            <w:tcW w:w="846" w:type="dxa"/>
            <w:tcBorders>
              <w:bottom w:val="single" w:sz="4" w:space="0" w:color="auto"/>
            </w:tcBorders>
          </w:tcPr>
          <w:p w14:paraId="2D49B59C" w14:textId="77777777" w:rsidR="00884B2A" w:rsidRDefault="00884B2A" w:rsidP="00884B2A">
            <w:pPr>
              <w:spacing w:before="60" w:after="60" w:line="259" w:lineRule="auto"/>
              <w:rPr>
                <w:rFonts w:asciiTheme="minorHAnsi" w:hAnsiTheme="minorHAnsi" w:cstheme="minorHAnsi"/>
                <w:sz w:val="16"/>
                <w:szCs w:val="16"/>
              </w:rPr>
            </w:pPr>
          </w:p>
        </w:tc>
        <w:tc>
          <w:tcPr>
            <w:tcW w:w="1843" w:type="dxa"/>
            <w:tcBorders>
              <w:bottom w:val="single" w:sz="4" w:space="0" w:color="auto"/>
            </w:tcBorders>
          </w:tcPr>
          <w:p w14:paraId="7FC8DAC3" w14:textId="77777777" w:rsidR="00884B2A" w:rsidRDefault="00884B2A" w:rsidP="00884B2A">
            <w:pPr>
              <w:spacing w:before="60" w:after="60" w:line="259" w:lineRule="auto"/>
              <w:rPr>
                <w:rFonts w:asciiTheme="minorHAnsi" w:hAnsiTheme="minorHAnsi" w:cstheme="minorHAnsi"/>
                <w:sz w:val="16"/>
                <w:szCs w:val="16"/>
              </w:rPr>
            </w:pPr>
          </w:p>
        </w:tc>
        <w:tc>
          <w:tcPr>
            <w:tcW w:w="850" w:type="dxa"/>
            <w:tcBorders>
              <w:bottom w:val="single" w:sz="4" w:space="0" w:color="auto"/>
            </w:tcBorders>
          </w:tcPr>
          <w:p w14:paraId="577D7AC7" w14:textId="77777777" w:rsidR="00884B2A" w:rsidRDefault="00884B2A" w:rsidP="00884B2A">
            <w:pPr>
              <w:spacing w:before="60" w:after="60" w:line="259" w:lineRule="auto"/>
              <w:rPr>
                <w:rFonts w:asciiTheme="minorHAnsi" w:hAnsiTheme="minorHAnsi" w:cstheme="minorHAnsi"/>
                <w:sz w:val="16"/>
                <w:szCs w:val="16"/>
              </w:rPr>
            </w:pPr>
          </w:p>
        </w:tc>
        <w:tc>
          <w:tcPr>
            <w:tcW w:w="851" w:type="dxa"/>
            <w:tcBorders>
              <w:bottom w:val="single" w:sz="4" w:space="0" w:color="auto"/>
            </w:tcBorders>
          </w:tcPr>
          <w:p w14:paraId="03DBFB97" w14:textId="77777777" w:rsidR="00884B2A" w:rsidRDefault="00884B2A" w:rsidP="00884B2A">
            <w:pPr>
              <w:spacing w:before="60" w:after="60" w:line="259" w:lineRule="auto"/>
              <w:rPr>
                <w:rFonts w:asciiTheme="minorHAnsi" w:hAnsiTheme="minorHAnsi" w:cstheme="minorHAnsi"/>
                <w:sz w:val="16"/>
                <w:szCs w:val="16"/>
              </w:rPr>
            </w:pPr>
          </w:p>
        </w:tc>
        <w:tc>
          <w:tcPr>
            <w:tcW w:w="1559" w:type="dxa"/>
            <w:tcBorders>
              <w:bottom w:val="single" w:sz="4" w:space="0" w:color="auto"/>
            </w:tcBorders>
          </w:tcPr>
          <w:p w14:paraId="294F746C" w14:textId="77777777" w:rsidR="00884B2A" w:rsidRDefault="00884B2A" w:rsidP="00884B2A">
            <w:pPr>
              <w:spacing w:before="60" w:after="60" w:line="259" w:lineRule="auto"/>
              <w:rPr>
                <w:rFonts w:asciiTheme="minorHAnsi" w:hAnsiTheme="minorHAnsi" w:cstheme="minorHAnsi"/>
                <w:sz w:val="16"/>
                <w:szCs w:val="16"/>
              </w:rPr>
            </w:pPr>
          </w:p>
        </w:tc>
        <w:tc>
          <w:tcPr>
            <w:tcW w:w="1134" w:type="dxa"/>
            <w:tcBorders>
              <w:bottom w:val="single" w:sz="4" w:space="0" w:color="auto"/>
            </w:tcBorders>
          </w:tcPr>
          <w:p w14:paraId="68321F49" w14:textId="77777777" w:rsidR="00884B2A" w:rsidRDefault="00884B2A" w:rsidP="00884B2A">
            <w:pPr>
              <w:spacing w:before="60" w:after="60" w:line="259" w:lineRule="auto"/>
              <w:rPr>
                <w:rFonts w:asciiTheme="minorHAnsi" w:hAnsiTheme="minorHAnsi" w:cstheme="minorHAnsi"/>
                <w:sz w:val="16"/>
                <w:szCs w:val="16"/>
              </w:rPr>
            </w:pPr>
          </w:p>
        </w:tc>
        <w:tc>
          <w:tcPr>
            <w:tcW w:w="992" w:type="dxa"/>
            <w:tcBorders>
              <w:bottom w:val="single" w:sz="4" w:space="0" w:color="auto"/>
            </w:tcBorders>
          </w:tcPr>
          <w:p w14:paraId="65E71B5E" w14:textId="77777777" w:rsidR="00884B2A" w:rsidRDefault="00884B2A" w:rsidP="00884B2A">
            <w:pPr>
              <w:spacing w:before="60" w:after="60" w:line="259" w:lineRule="auto"/>
              <w:rPr>
                <w:rFonts w:asciiTheme="minorHAnsi" w:hAnsiTheme="minorHAnsi" w:cstheme="minorHAnsi"/>
                <w:sz w:val="16"/>
                <w:szCs w:val="16"/>
              </w:rPr>
            </w:pPr>
          </w:p>
        </w:tc>
        <w:tc>
          <w:tcPr>
            <w:tcW w:w="1134" w:type="dxa"/>
            <w:tcBorders>
              <w:bottom w:val="single" w:sz="4" w:space="0" w:color="auto"/>
            </w:tcBorders>
          </w:tcPr>
          <w:p w14:paraId="6E11DBE8" w14:textId="77777777" w:rsidR="00884B2A" w:rsidRDefault="00884B2A" w:rsidP="00884B2A">
            <w:pPr>
              <w:spacing w:before="60" w:after="60" w:line="259" w:lineRule="auto"/>
              <w:rPr>
                <w:rFonts w:asciiTheme="minorHAnsi" w:hAnsiTheme="minorHAnsi" w:cstheme="minorHAnsi"/>
                <w:sz w:val="16"/>
                <w:szCs w:val="16"/>
              </w:rPr>
            </w:pPr>
          </w:p>
        </w:tc>
        <w:tc>
          <w:tcPr>
            <w:tcW w:w="1418" w:type="dxa"/>
            <w:gridSpan w:val="2"/>
            <w:tcBorders>
              <w:bottom w:val="single" w:sz="4" w:space="0" w:color="auto"/>
            </w:tcBorders>
          </w:tcPr>
          <w:p w14:paraId="3E2E4FAA" w14:textId="77777777" w:rsidR="00884B2A" w:rsidRDefault="00884B2A" w:rsidP="00884B2A">
            <w:pPr>
              <w:spacing w:before="60" w:after="60" w:line="259" w:lineRule="auto"/>
              <w:rPr>
                <w:rFonts w:asciiTheme="minorHAnsi" w:hAnsiTheme="minorHAnsi" w:cstheme="minorHAnsi"/>
                <w:sz w:val="16"/>
                <w:szCs w:val="16"/>
              </w:rPr>
            </w:pPr>
          </w:p>
        </w:tc>
        <w:tc>
          <w:tcPr>
            <w:tcW w:w="850" w:type="dxa"/>
            <w:gridSpan w:val="2"/>
            <w:tcBorders>
              <w:bottom w:val="single" w:sz="4" w:space="0" w:color="auto"/>
              <w:right w:val="single" w:sz="4" w:space="0" w:color="auto"/>
            </w:tcBorders>
          </w:tcPr>
          <w:p w14:paraId="11B2F451" w14:textId="77777777" w:rsidR="00884B2A" w:rsidRDefault="00884B2A" w:rsidP="00884B2A">
            <w:pPr>
              <w:spacing w:before="60" w:after="60" w:line="259" w:lineRule="auto"/>
              <w:rPr>
                <w:rFonts w:asciiTheme="minorHAnsi" w:hAnsiTheme="minorHAnsi" w:cstheme="minorHAnsi"/>
                <w:sz w:val="16"/>
                <w:szCs w:val="16"/>
              </w:rPr>
            </w:pPr>
          </w:p>
        </w:tc>
        <w:tc>
          <w:tcPr>
            <w:tcW w:w="284" w:type="dxa"/>
            <w:tcBorders>
              <w:top w:val="nil"/>
              <w:left w:val="single" w:sz="4" w:space="0" w:color="auto"/>
              <w:bottom w:val="nil"/>
              <w:right w:val="single" w:sz="4" w:space="0" w:color="auto"/>
            </w:tcBorders>
          </w:tcPr>
          <w:p w14:paraId="19538CD0" w14:textId="77777777" w:rsidR="00884B2A" w:rsidRDefault="00884B2A" w:rsidP="00884B2A">
            <w:pPr>
              <w:spacing w:before="60" w:after="60" w:line="259" w:lineRule="auto"/>
              <w:rPr>
                <w:rFonts w:asciiTheme="minorHAnsi" w:hAnsiTheme="minorHAnsi" w:cstheme="minorHAnsi"/>
                <w:sz w:val="16"/>
                <w:szCs w:val="16"/>
              </w:rPr>
            </w:pPr>
          </w:p>
        </w:tc>
        <w:tc>
          <w:tcPr>
            <w:tcW w:w="851" w:type="dxa"/>
            <w:tcBorders>
              <w:left w:val="single" w:sz="4" w:space="0" w:color="auto"/>
              <w:bottom w:val="single" w:sz="4" w:space="0" w:color="auto"/>
            </w:tcBorders>
          </w:tcPr>
          <w:p w14:paraId="354DC2AF" w14:textId="77777777" w:rsidR="00884B2A" w:rsidRDefault="00884B2A" w:rsidP="00884B2A">
            <w:pPr>
              <w:spacing w:before="60" w:after="60" w:line="259" w:lineRule="auto"/>
              <w:rPr>
                <w:rFonts w:asciiTheme="minorHAnsi" w:hAnsiTheme="minorHAnsi" w:cstheme="minorHAnsi"/>
                <w:sz w:val="16"/>
                <w:szCs w:val="16"/>
              </w:rPr>
            </w:pPr>
          </w:p>
        </w:tc>
        <w:tc>
          <w:tcPr>
            <w:tcW w:w="1339" w:type="dxa"/>
          </w:tcPr>
          <w:p w14:paraId="0332731E" w14:textId="77777777" w:rsidR="00884B2A" w:rsidRDefault="00884B2A" w:rsidP="00884B2A">
            <w:pPr>
              <w:spacing w:before="60" w:after="60" w:line="259" w:lineRule="auto"/>
              <w:rPr>
                <w:rFonts w:asciiTheme="minorHAnsi" w:hAnsiTheme="minorHAnsi" w:cstheme="minorHAnsi"/>
                <w:sz w:val="16"/>
                <w:szCs w:val="16"/>
              </w:rPr>
            </w:pPr>
          </w:p>
        </w:tc>
      </w:tr>
      <w:tr w:rsidR="00A16F45" w14:paraId="29C2F7A6" w14:textId="77777777" w:rsidTr="00770654">
        <w:tc>
          <w:tcPr>
            <w:tcW w:w="846" w:type="dxa"/>
            <w:tcBorders>
              <w:bottom w:val="single" w:sz="4" w:space="0" w:color="auto"/>
            </w:tcBorders>
          </w:tcPr>
          <w:p w14:paraId="20D6A743" w14:textId="77777777" w:rsidR="00884B2A" w:rsidRDefault="00884B2A" w:rsidP="00884B2A">
            <w:pPr>
              <w:spacing w:before="60" w:after="60" w:line="259" w:lineRule="auto"/>
              <w:rPr>
                <w:rFonts w:asciiTheme="minorHAnsi" w:hAnsiTheme="minorHAnsi" w:cstheme="minorHAnsi"/>
                <w:sz w:val="16"/>
                <w:szCs w:val="16"/>
              </w:rPr>
            </w:pPr>
          </w:p>
        </w:tc>
        <w:tc>
          <w:tcPr>
            <w:tcW w:w="1843" w:type="dxa"/>
            <w:tcBorders>
              <w:bottom w:val="single" w:sz="4" w:space="0" w:color="auto"/>
            </w:tcBorders>
          </w:tcPr>
          <w:p w14:paraId="65DB8A15" w14:textId="77777777" w:rsidR="00884B2A" w:rsidRDefault="00884B2A" w:rsidP="00884B2A">
            <w:pPr>
              <w:spacing w:before="60" w:after="60" w:line="259" w:lineRule="auto"/>
              <w:rPr>
                <w:rFonts w:asciiTheme="minorHAnsi" w:hAnsiTheme="minorHAnsi" w:cstheme="minorHAnsi"/>
                <w:sz w:val="16"/>
                <w:szCs w:val="16"/>
              </w:rPr>
            </w:pPr>
          </w:p>
        </w:tc>
        <w:tc>
          <w:tcPr>
            <w:tcW w:w="850" w:type="dxa"/>
            <w:tcBorders>
              <w:bottom w:val="single" w:sz="4" w:space="0" w:color="auto"/>
            </w:tcBorders>
          </w:tcPr>
          <w:p w14:paraId="324D322E" w14:textId="77777777" w:rsidR="00884B2A" w:rsidRDefault="00884B2A" w:rsidP="00884B2A">
            <w:pPr>
              <w:spacing w:before="60" w:after="60" w:line="259" w:lineRule="auto"/>
              <w:rPr>
                <w:rFonts w:asciiTheme="minorHAnsi" w:hAnsiTheme="minorHAnsi" w:cstheme="minorHAnsi"/>
                <w:sz w:val="16"/>
                <w:szCs w:val="16"/>
              </w:rPr>
            </w:pPr>
          </w:p>
        </w:tc>
        <w:tc>
          <w:tcPr>
            <w:tcW w:w="851" w:type="dxa"/>
            <w:tcBorders>
              <w:bottom w:val="single" w:sz="4" w:space="0" w:color="auto"/>
            </w:tcBorders>
          </w:tcPr>
          <w:p w14:paraId="568ACD6D" w14:textId="77777777" w:rsidR="00884B2A" w:rsidRDefault="00884B2A" w:rsidP="00884B2A">
            <w:pPr>
              <w:spacing w:before="60" w:after="60" w:line="259" w:lineRule="auto"/>
              <w:rPr>
                <w:rFonts w:asciiTheme="minorHAnsi" w:hAnsiTheme="minorHAnsi" w:cstheme="minorHAnsi"/>
                <w:sz w:val="16"/>
                <w:szCs w:val="16"/>
              </w:rPr>
            </w:pPr>
          </w:p>
        </w:tc>
        <w:tc>
          <w:tcPr>
            <w:tcW w:w="1559" w:type="dxa"/>
            <w:tcBorders>
              <w:bottom w:val="single" w:sz="4" w:space="0" w:color="auto"/>
            </w:tcBorders>
          </w:tcPr>
          <w:p w14:paraId="25F7A9B6" w14:textId="77777777" w:rsidR="00884B2A" w:rsidRDefault="00884B2A" w:rsidP="00884B2A">
            <w:pPr>
              <w:spacing w:before="60" w:after="60" w:line="259" w:lineRule="auto"/>
              <w:rPr>
                <w:rFonts w:asciiTheme="minorHAnsi" w:hAnsiTheme="minorHAnsi" w:cstheme="minorHAnsi"/>
                <w:sz w:val="16"/>
                <w:szCs w:val="16"/>
              </w:rPr>
            </w:pPr>
          </w:p>
        </w:tc>
        <w:tc>
          <w:tcPr>
            <w:tcW w:w="1134" w:type="dxa"/>
            <w:tcBorders>
              <w:bottom w:val="single" w:sz="4" w:space="0" w:color="auto"/>
            </w:tcBorders>
          </w:tcPr>
          <w:p w14:paraId="2936802A" w14:textId="77777777" w:rsidR="00884B2A" w:rsidRDefault="00884B2A" w:rsidP="00884B2A">
            <w:pPr>
              <w:spacing w:before="60" w:after="60" w:line="259" w:lineRule="auto"/>
              <w:rPr>
                <w:rFonts w:asciiTheme="minorHAnsi" w:hAnsiTheme="minorHAnsi" w:cstheme="minorHAnsi"/>
                <w:sz w:val="16"/>
                <w:szCs w:val="16"/>
              </w:rPr>
            </w:pPr>
          </w:p>
        </w:tc>
        <w:tc>
          <w:tcPr>
            <w:tcW w:w="992" w:type="dxa"/>
            <w:tcBorders>
              <w:bottom w:val="single" w:sz="4" w:space="0" w:color="auto"/>
            </w:tcBorders>
          </w:tcPr>
          <w:p w14:paraId="2ADF84F4" w14:textId="77777777" w:rsidR="00884B2A" w:rsidRDefault="00884B2A" w:rsidP="00884B2A">
            <w:pPr>
              <w:spacing w:before="60" w:after="60" w:line="259" w:lineRule="auto"/>
              <w:rPr>
                <w:rFonts w:asciiTheme="minorHAnsi" w:hAnsiTheme="minorHAnsi" w:cstheme="minorHAnsi"/>
                <w:sz w:val="16"/>
                <w:szCs w:val="16"/>
              </w:rPr>
            </w:pPr>
          </w:p>
        </w:tc>
        <w:tc>
          <w:tcPr>
            <w:tcW w:w="1134" w:type="dxa"/>
            <w:tcBorders>
              <w:bottom w:val="single" w:sz="4" w:space="0" w:color="auto"/>
            </w:tcBorders>
          </w:tcPr>
          <w:p w14:paraId="5BFC593C" w14:textId="77777777" w:rsidR="00884B2A" w:rsidRDefault="00884B2A" w:rsidP="00884B2A">
            <w:pPr>
              <w:spacing w:before="60" w:after="60" w:line="259" w:lineRule="auto"/>
              <w:rPr>
                <w:rFonts w:asciiTheme="minorHAnsi" w:hAnsiTheme="minorHAnsi" w:cstheme="minorHAnsi"/>
                <w:sz w:val="16"/>
                <w:szCs w:val="16"/>
              </w:rPr>
            </w:pPr>
          </w:p>
        </w:tc>
        <w:tc>
          <w:tcPr>
            <w:tcW w:w="1418" w:type="dxa"/>
            <w:gridSpan w:val="2"/>
            <w:tcBorders>
              <w:bottom w:val="single" w:sz="4" w:space="0" w:color="auto"/>
            </w:tcBorders>
          </w:tcPr>
          <w:p w14:paraId="7AF82F68" w14:textId="77777777" w:rsidR="00884B2A" w:rsidRDefault="00884B2A" w:rsidP="00884B2A">
            <w:pPr>
              <w:spacing w:before="60" w:after="60" w:line="259" w:lineRule="auto"/>
              <w:rPr>
                <w:rFonts w:asciiTheme="minorHAnsi" w:hAnsiTheme="minorHAnsi" w:cstheme="minorHAnsi"/>
                <w:sz w:val="16"/>
                <w:szCs w:val="16"/>
              </w:rPr>
            </w:pPr>
          </w:p>
        </w:tc>
        <w:tc>
          <w:tcPr>
            <w:tcW w:w="850" w:type="dxa"/>
            <w:gridSpan w:val="2"/>
            <w:tcBorders>
              <w:bottom w:val="single" w:sz="4" w:space="0" w:color="auto"/>
              <w:right w:val="single" w:sz="4" w:space="0" w:color="auto"/>
            </w:tcBorders>
          </w:tcPr>
          <w:p w14:paraId="1E3F961B" w14:textId="77777777" w:rsidR="00884B2A" w:rsidRDefault="00884B2A" w:rsidP="00884B2A">
            <w:pPr>
              <w:spacing w:before="60" w:after="60" w:line="259" w:lineRule="auto"/>
              <w:rPr>
                <w:rFonts w:asciiTheme="minorHAnsi" w:hAnsiTheme="minorHAnsi" w:cstheme="minorHAnsi"/>
                <w:sz w:val="16"/>
                <w:szCs w:val="16"/>
              </w:rPr>
            </w:pPr>
          </w:p>
        </w:tc>
        <w:tc>
          <w:tcPr>
            <w:tcW w:w="284" w:type="dxa"/>
            <w:tcBorders>
              <w:top w:val="nil"/>
              <w:left w:val="single" w:sz="4" w:space="0" w:color="auto"/>
              <w:bottom w:val="nil"/>
              <w:right w:val="single" w:sz="4" w:space="0" w:color="auto"/>
            </w:tcBorders>
          </w:tcPr>
          <w:p w14:paraId="086E3DE3" w14:textId="77777777" w:rsidR="00884B2A" w:rsidRDefault="00884B2A" w:rsidP="00884B2A">
            <w:pPr>
              <w:spacing w:before="60" w:after="60" w:line="259" w:lineRule="auto"/>
              <w:rPr>
                <w:rFonts w:asciiTheme="minorHAnsi" w:hAnsiTheme="minorHAnsi" w:cstheme="minorHAnsi"/>
                <w:sz w:val="16"/>
                <w:szCs w:val="16"/>
              </w:rPr>
            </w:pPr>
          </w:p>
        </w:tc>
        <w:tc>
          <w:tcPr>
            <w:tcW w:w="851" w:type="dxa"/>
            <w:tcBorders>
              <w:left w:val="single" w:sz="4" w:space="0" w:color="auto"/>
              <w:bottom w:val="single" w:sz="4" w:space="0" w:color="auto"/>
            </w:tcBorders>
          </w:tcPr>
          <w:p w14:paraId="0848EA29" w14:textId="77777777" w:rsidR="00884B2A" w:rsidRDefault="00884B2A" w:rsidP="00884B2A">
            <w:pPr>
              <w:spacing w:before="60" w:after="60" w:line="259" w:lineRule="auto"/>
              <w:rPr>
                <w:rFonts w:asciiTheme="minorHAnsi" w:hAnsiTheme="minorHAnsi" w:cstheme="minorHAnsi"/>
                <w:sz w:val="16"/>
                <w:szCs w:val="16"/>
              </w:rPr>
            </w:pPr>
          </w:p>
        </w:tc>
        <w:tc>
          <w:tcPr>
            <w:tcW w:w="1339" w:type="dxa"/>
            <w:tcBorders>
              <w:bottom w:val="single" w:sz="4" w:space="0" w:color="auto"/>
            </w:tcBorders>
          </w:tcPr>
          <w:p w14:paraId="704BDF50" w14:textId="77777777" w:rsidR="00884B2A" w:rsidRDefault="00884B2A" w:rsidP="00884B2A">
            <w:pPr>
              <w:spacing w:before="60" w:after="60" w:line="259" w:lineRule="auto"/>
              <w:rPr>
                <w:rFonts w:asciiTheme="minorHAnsi" w:hAnsiTheme="minorHAnsi" w:cstheme="minorHAnsi"/>
                <w:sz w:val="16"/>
                <w:szCs w:val="16"/>
              </w:rPr>
            </w:pPr>
          </w:p>
        </w:tc>
      </w:tr>
      <w:tr w:rsidR="00A16F45" w14:paraId="0F5529B5" w14:textId="77777777" w:rsidTr="00770654">
        <w:tc>
          <w:tcPr>
            <w:tcW w:w="846" w:type="dxa"/>
            <w:tcBorders>
              <w:top w:val="nil"/>
              <w:left w:val="nil"/>
              <w:bottom w:val="nil"/>
              <w:right w:val="nil"/>
            </w:tcBorders>
          </w:tcPr>
          <w:p w14:paraId="33BAA62A" w14:textId="77777777" w:rsidR="00A16F45" w:rsidRDefault="00A16F45" w:rsidP="00884B2A">
            <w:pPr>
              <w:spacing w:before="60" w:after="60" w:line="259" w:lineRule="auto"/>
              <w:rPr>
                <w:rFonts w:asciiTheme="minorHAnsi" w:hAnsiTheme="minorHAnsi" w:cstheme="minorHAnsi"/>
                <w:sz w:val="16"/>
                <w:szCs w:val="16"/>
              </w:rPr>
            </w:pPr>
          </w:p>
        </w:tc>
        <w:tc>
          <w:tcPr>
            <w:tcW w:w="1843" w:type="dxa"/>
            <w:tcBorders>
              <w:top w:val="nil"/>
              <w:left w:val="nil"/>
              <w:bottom w:val="nil"/>
              <w:right w:val="nil"/>
            </w:tcBorders>
          </w:tcPr>
          <w:p w14:paraId="1A856610" w14:textId="77777777" w:rsidR="00A16F45" w:rsidRDefault="00A16F45" w:rsidP="00884B2A">
            <w:pPr>
              <w:spacing w:before="60" w:after="60" w:line="259" w:lineRule="auto"/>
              <w:rPr>
                <w:rFonts w:asciiTheme="minorHAnsi" w:hAnsiTheme="minorHAnsi" w:cstheme="minorHAnsi"/>
                <w:sz w:val="16"/>
                <w:szCs w:val="16"/>
              </w:rPr>
            </w:pPr>
          </w:p>
        </w:tc>
        <w:tc>
          <w:tcPr>
            <w:tcW w:w="850" w:type="dxa"/>
            <w:tcBorders>
              <w:top w:val="nil"/>
              <w:left w:val="nil"/>
              <w:bottom w:val="nil"/>
              <w:right w:val="nil"/>
            </w:tcBorders>
          </w:tcPr>
          <w:p w14:paraId="0AA92E43" w14:textId="77777777" w:rsidR="00A16F45" w:rsidRDefault="00A16F45" w:rsidP="00884B2A">
            <w:pPr>
              <w:spacing w:before="60" w:after="60" w:line="259" w:lineRule="auto"/>
              <w:rPr>
                <w:rFonts w:asciiTheme="minorHAnsi" w:hAnsiTheme="minorHAnsi" w:cstheme="minorHAnsi"/>
                <w:sz w:val="16"/>
                <w:szCs w:val="16"/>
              </w:rPr>
            </w:pPr>
          </w:p>
        </w:tc>
        <w:tc>
          <w:tcPr>
            <w:tcW w:w="851" w:type="dxa"/>
            <w:tcBorders>
              <w:top w:val="nil"/>
              <w:left w:val="nil"/>
              <w:bottom w:val="nil"/>
              <w:right w:val="nil"/>
            </w:tcBorders>
          </w:tcPr>
          <w:p w14:paraId="17606788" w14:textId="77777777" w:rsidR="00A16F45" w:rsidRDefault="00A16F45" w:rsidP="00884B2A">
            <w:pPr>
              <w:spacing w:before="60" w:after="60" w:line="259" w:lineRule="auto"/>
              <w:rPr>
                <w:rFonts w:asciiTheme="minorHAnsi" w:hAnsiTheme="minorHAnsi" w:cstheme="minorHAnsi"/>
                <w:sz w:val="16"/>
                <w:szCs w:val="16"/>
              </w:rPr>
            </w:pPr>
          </w:p>
        </w:tc>
        <w:tc>
          <w:tcPr>
            <w:tcW w:w="1559" w:type="dxa"/>
            <w:tcBorders>
              <w:top w:val="nil"/>
              <w:left w:val="nil"/>
              <w:bottom w:val="nil"/>
              <w:right w:val="nil"/>
            </w:tcBorders>
          </w:tcPr>
          <w:p w14:paraId="68707FCE" w14:textId="77777777" w:rsidR="00A16F45" w:rsidRDefault="00A16F45" w:rsidP="00884B2A">
            <w:pPr>
              <w:spacing w:before="60" w:after="60" w:line="259" w:lineRule="auto"/>
              <w:rPr>
                <w:rFonts w:asciiTheme="minorHAnsi" w:hAnsiTheme="minorHAnsi" w:cstheme="minorHAnsi"/>
                <w:sz w:val="16"/>
                <w:szCs w:val="16"/>
              </w:rPr>
            </w:pPr>
          </w:p>
        </w:tc>
        <w:tc>
          <w:tcPr>
            <w:tcW w:w="1134" w:type="dxa"/>
            <w:tcBorders>
              <w:top w:val="nil"/>
              <w:left w:val="nil"/>
              <w:bottom w:val="nil"/>
              <w:right w:val="nil"/>
            </w:tcBorders>
          </w:tcPr>
          <w:p w14:paraId="3EE3F2E7" w14:textId="77777777" w:rsidR="00A16F45" w:rsidRDefault="00A16F45" w:rsidP="00884B2A">
            <w:pPr>
              <w:spacing w:before="60" w:after="60" w:line="259" w:lineRule="auto"/>
              <w:rPr>
                <w:rFonts w:asciiTheme="minorHAnsi" w:hAnsiTheme="minorHAnsi" w:cstheme="minorHAnsi"/>
                <w:sz w:val="16"/>
                <w:szCs w:val="16"/>
              </w:rPr>
            </w:pPr>
          </w:p>
        </w:tc>
        <w:tc>
          <w:tcPr>
            <w:tcW w:w="992" w:type="dxa"/>
            <w:tcBorders>
              <w:top w:val="nil"/>
              <w:left w:val="nil"/>
              <w:bottom w:val="nil"/>
              <w:right w:val="nil"/>
            </w:tcBorders>
          </w:tcPr>
          <w:p w14:paraId="49EA656E" w14:textId="77777777" w:rsidR="00A16F45" w:rsidRDefault="00A16F45" w:rsidP="00884B2A">
            <w:pPr>
              <w:spacing w:before="60" w:after="60" w:line="259" w:lineRule="auto"/>
              <w:rPr>
                <w:rFonts w:asciiTheme="minorHAnsi" w:hAnsiTheme="minorHAnsi" w:cstheme="minorHAnsi"/>
                <w:sz w:val="16"/>
                <w:szCs w:val="16"/>
              </w:rPr>
            </w:pPr>
          </w:p>
        </w:tc>
        <w:tc>
          <w:tcPr>
            <w:tcW w:w="1134" w:type="dxa"/>
            <w:tcBorders>
              <w:top w:val="nil"/>
              <w:left w:val="nil"/>
              <w:bottom w:val="nil"/>
              <w:right w:val="nil"/>
            </w:tcBorders>
          </w:tcPr>
          <w:p w14:paraId="4041FAD0" w14:textId="77777777" w:rsidR="00A16F45" w:rsidRDefault="00A16F45" w:rsidP="00884B2A">
            <w:pPr>
              <w:spacing w:before="60" w:after="60" w:line="259" w:lineRule="auto"/>
              <w:rPr>
                <w:rFonts w:asciiTheme="minorHAnsi" w:hAnsiTheme="minorHAnsi" w:cstheme="minorHAnsi"/>
                <w:sz w:val="16"/>
                <w:szCs w:val="16"/>
              </w:rPr>
            </w:pPr>
          </w:p>
        </w:tc>
        <w:tc>
          <w:tcPr>
            <w:tcW w:w="3403" w:type="dxa"/>
            <w:gridSpan w:val="6"/>
            <w:tcBorders>
              <w:top w:val="nil"/>
              <w:left w:val="nil"/>
              <w:bottom w:val="nil"/>
              <w:right w:val="single" w:sz="4" w:space="0" w:color="auto"/>
            </w:tcBorders>
          </w:tcPr>
          <w:p w14:paraId="7A91BC05" w14:textId="0A07E776" w:rsidR="00A16F45" w:rsidRDefault="00A16F45" w:rsidP="00A16F45">
            <w:pPr>
              <w:spacing w:before="60" w:after="60" w:line="259" w:lineRule="auto"/>
              <w:jc w:val="right"/>
              <w:rPr>
                <w:rFonts w:asciiTheme="minorHAnsi" w:hAnsiTheme="minorHAnsi" w:cstheme="minorHAnsi"/>
                <w:sz w:val="16"/>
                <w:szCs w:val="16"/>
              </w:rPr>
            </w:pPr>
            <w:r>
              <w:rPr>
                <w:rFonts w:asciiTheme="minorHAnsi" w:hAnsiTheme="minorHAnsi" w:cstheme="minorHAnsi"/>
                <w:sz w:val="16"/>
                <w:szCs w:val="16"/>
              </w:rPr>
              <w:t>(D</w:t>
            </w:r>
            <w:r w:rsidR="00770654">
              <w:rPr>
                <w:rFonts w:asciiTheme="minorHAnsi" w:hAnsiTheme="minorHAnsi" w:cstheme="minorHAnsi"/>
                <w:sz w:val="16"/>
                <w:szCs w:val="16"/>
              </w:rPr>
              <w:t>19</w:t>
            </w:r>
            <w:r>
              <w:rPr>
                <w:rFonts w:asciiTheme="minorHAnsi" w:hAnsiTheme="minorHAnsi" w:cstheme="minorHAnsi"/>
                <w:sz w:val="16"/>
                <w:szCs w:val="16"/>
              </w:rPr>
              <w:t xml:space="preserve">) Total </w:t>
            </w:r>
            <w:r w:rsidR="00770654">
              <w:rPr>
                <w:rFonts w:asciiTheme="minorHAnsi" w:hAnsiTheme="minorHAnsi" w:cstheme="minorHAnsi"/>
                <w:sz w:val="16"/>
                <w:szCs w:val="16"/>
              </w:rPr>
              <w:t xml:space="preserve">exempted </w:t>
            </w:r>
            <w:r>
              <w:rPr>
                <w:rFonts w:asciiTheme="minorHAnsi" w:hAnsiTheme="minorHAnsi" w:cstheme="minorHAnsi"/>
                <w:sz w:val="16"/>
                <w:szCs w:val="16"/>
              </w:rPr>
              <w:t xml:space="preserve">imported value </w:t>
            </w:r>
          </w:p>
        </w:tc>
        <w:tc>
          <w:tcPr>
            <w:tcW w:w="1339" w:type="dxa"/>
            <w:tcBorders>
              <w:left w:val="single" w:sz="4" w:space="0" w:color="auto"/>
            </w:tcBorders>
          </w:tcPr>
          <w:p w14:paraId="43E6FBC2" w14:textId="77777777" w:rsidR="00A16F45" w:rsidRDefault="00A16F45" w:rsidP="00884B2A">
            <w:pPr>
              <w:spacing w:before="60" w:after="60" w:line="259" w:lineRule="auto"/>
              <w:rPr>
                <w:rFonts w:asciiTheme="minorHAnsi" w:hAnsiTheme="minorHAnsi" w:cstheme="minorHAnsi"/>
                <w:sz w:val="16"/>
                <w:szCs w:val="16"/>
              </w:rPr>
            </w:pPr>
          </w:p>
        </w:tc>
      </w:tr>
      <w:tr w:rsidR="00770654" w14:paraId="09423CC6" w14:textId="77777777" w:rsidTr="008205CB">
        <w:tc>
          <w:tcPr>
            <w:tcW w:w="846" w:type="dxa"/>
            <w:tcBorders>
              <w:top w:val="nil"/>
              <w:left w:val="nil"/>
              <w:bottom w:val="nil"/>
              <w:right w:val="nil"/>
            </w:tcBorders>
          </w:tcPr>
          <w:p w14:paraId="0D751E52" w14:textId="77777777" w:rsidR="00770654" w:rsidRDefault="00770654" w:rsidP="00884B2A">
            <w:pPr>
              <w:spacing w:before="60" w:after="60" w:line="259" w:lineRule="auto"/>
              <w:rPr>
                <w:rFonts w:asciiTheme="minorHAnsi" w:hAnsiTheme="minorHAnsi" w:cstheme="minorHAnsi"/>
                <w:sz w:val="16"/>
                <w:szCs w:val="16"/>
              </w:rPr>
            </w:pPr>
          </w:p>
        </w:tc>
        <w:tc>
          <w:tcPr>
            <w:tcW w:w="1843" w:type="dxa"/>
            <w:tcBorders>
              <w:top w:val="nil"/>
              <w:left w:val="nil"/>
              <w:bottom w:val="nil"/>
              <w:right w:val="nil"/>
            </w:tcBorders>
          </w:tcPr>
          <w:p w14:paraId="6118F805" w14:textId="77777777" w:rsidR="00770654" w:rsidRDefault="00770654" w:rsidP="00884B2A">
            <w:pPr>
              <w:spacing w:before="60" w:after="60" w:line="259" w:lineRule="auto"/>
              <w:rPr>
                <w:rFonts w:asciiTheme="minorHAnsi" w:hAnsiTheme="minorHAnsi" w:cstheme="minorHAnsi"/>
                <w:sz w:val="16"/>
                <w:szCs w:val="16"/>
              </w:rPr>
            </w:pPr>
          </w:p>
        </w:tc>
        <w:tc>
          <w:tcPr>
            <w:tcW w:w="850" w:type="dxa"/>
            <w:tcBorders>
              <w:top w:val="nil"/>
              <w:left w:val="nil"/>
              <w:bottom w:val="nil"/>
              <w:right w:val="nil"/>
            </w:tcBorders>
          </w:tcPr>
          <w:p w14:paraId="15EFB58E" w14:textId="77777777" w:rsidR="00770654" w:rsidRDefault="00770654" w:rsidP="00884B2A">
            <w:pPr>
              <w:spacing w:before="60" w:after="60" w:line="259" w:lineRule="auto"/>
              <w:rPr>
                <w:rFonts w:asciiTheme="minorHAnsi" w:hAnsiTheme="minorHAnsi" w:cstheme="minorHAnsi"/>
                <w:sz w:val="16"/>
                <w:szCs w:val="16"/>
              </w:rPr>
            </w:pPr>
          </w:p>
        </w:tc>
        <w:tc>
          <w:tcPr>
            <w:tcW w:w="851" w:type="dxa"/>
            <w:tcBorders>
              <w:top w:val="nil"/>
              <w:left w:val="nil"/>
              <w:bottom w:val="nil"/>
              <w:right w:val="nil"/>
            </w:tcBorders>
          </w:tcPr>
          <w:p w14:paraId="2814C4FB" w14:textId="77777777" w:rsidR="00770654" w:rsidRDefault="00770654" w:rsidP="00884B2A">
            <w:pPr>
              <w:spacing w:before="60" w:after="60" w:line="259" w:lineRule="auto"/>
              <w:rPr>
                <w:rFonts w:asciiTheme="minorHAnsi" w:hAnsiTheme="minorHAnsi" w:cstheme="minorHAnsi"/>
                <w:sz w:val="16"/>
                <w:szCs w:val="16"/>
              </w:rPr>
            </w:pPr>
          </w:p>
        </w:tc>
        <w:tc>
          <w:tcPr>
            <w:tcW w:w="1559" w:type="dxa"/>
            <w:tcBorders>
              <w:top w:val="nil"/>
              <w:left w:val="nil"/>
              <w:bottom w:val="nil"/>
              <w:right w:val="nil"/>
            </w:tcBorders>
          </w:tcPr>
          <w:p w14:paraId="3FD59418" w14:textId="77777777" w:rsidR="00770654" w:rsidRDefault="00770654" w:rsidP="00884B2A">
            <w:pPr>
              <w:spacing w:before="60" w:after="60" w:line="259" w:lineRule="auto"/>
              <w:rPr>
                <w:rFonts w:asciiTheme="minorHAnsi" w:hAnsiTheme="minorHAnsi" w:cstheme="minorHAnsi"/>
                <w:sz w:val="16"/>
                <w:szCs w:val="16"/>
              </w:rPr>
            </w:pPr>
          </w:p>
        </w:tc>
        <w:tc>
          <w:tcPr>
            <w:tcW w:w="1134" w:type="dxa"/>
            <w:tcBorders>
              <w:top w:val="nil"/>
              <w:left w:val="nil"/>
              <w:bottom w:val="nil"/>
              <w:right w:val="nil"/>
            </w:tcBorders>
          </w:tcPr>
          <w:p w14:paraId="7F9F3E6C" w14:textId="77777777" w:rsidR="00770654" w:rsidRDefault="00770654" w:rsidP="00884B2A">
            <w:pPr>
              <w:spacing w:before="60" w:after="60" w:line="259" w:lineRule="auto"/>
              <w:rPr>
                <w:rFonts w:asciiTheme="minorHAnsi" w:hAnsiTheme="minorHAnsi" w:cstheme="minorHAnsi"/>
                <w:sz w:val="16"/>
                <w:szCs w:val="16"/>
              </w:rPr>
            </w:pPr>
          </w:p>
        </w:tc>
        <w:tc>
          <w:tcPr>
            <w:tcW w:w="992" w:type="dxa"/>
            <w:tcBorders>
              <w:top w:val="nil"/>
              <w:left w:val="nil"/>
              <w:bottom w:val="nil"/>
              <w:right w:val="nil"/>
            </w:tcBorders>
          </w:tcPr>
          <w:p w14:paraId="1B2AB00B" w14:textId="77777777" w:rsidR="00770654" w:rsidRDefault="00770654" w:rsidP="00884B2A">
            <w:pPr>
              <w:spacing w:before="60" w:after="60" w:line="259" w:lineRule="auto"/>
              <w:rPr>
                <w:rFonts w:asciiTheme="minorHAnsi" w:hAnsiTheme="minorHAnsi" w:cstheme="minorHAnsi"/>
                <w:sz w:val="16"/>
                <w:szCs w:val="16"/>
              </w:rPr>
            </w:pPr>
          </w:p>
        </w:tc>
        <w:tc>
          <w:tcPr>
            <w:tcW w:w="1134" w:type="dxa"/>
            <w:tcBorders>
              <w:top w:val="nil"/>
              <w:left w:val="nil"/>
              <w:bottom w:val="nil"/>
              <w:right w:val="nil"/>
            </w:tcBorders>
          </w:tcPr>
          <w:p w14:paraId="4FB064BF" w14:textId="77777777" w:rsidR="00770654" w:rsidRDefault="00770654" w:rsidP="00884B2A">
            <w:pPr>
              <w:spacing w:before="60" w:after="60" w:line="259" w:lineRule="auto"/>
              <w:rPr>
                <w:rFonts w:asciiTheme="minorHAnsi" w:hAnsiTheme="minorHAnsi" w:cstheme="minorHAnsi"/>
                <w:sz w:val="16"/>
                <w:szCs w:val="16"/>
              </w:rPr>
            </w:pPr>
          </w:p>
        </w:tc>
        <w:tc>
          <w:tcPr>
            <w:tcW w:w="850" w:type="dxa"/>
            <w:tcBorders>
              <w:top w:val="nil"/>
              <w:left w:val="nil"/>
              <w:bottom w:val="nil"/>
              <w:right w:val="nil"/>
            </w:tcBorders>
          </w:tcPr>
          <w:p w14:paraId="734BC9CE" w14:textId="77777777" w:rsidR="00770654" w:rsidRDefault="00770654" w:rsidP="00A16F45">
            <w:pPr>
              <w:spacing w:before="60" w:after="60" w:line="259" w:lineRule="auto"/>
              <w:jc w:val="right"/>
              <w:rPr>
                <w:rFonts w:asciiTheme="minorHAnsi" w:hAnsiTheme="minorHAnsi" w:cstheme="minorHAnsi"/>
                <w:sz w:val="16"/>
                <w:szCs w:val="16"/>
              </w:rPr>
            </w:pPr>
          </w:p>
        </w:tc>
        <w:tc>
          <w:tcPr>
            <w:tcW w:w="851" w:type="dxa"/>
            <w:gridSpan w:val="2"/>
            <w:tcBorders>
              <w:top w:val="nil"/>
              <w:left w:val="nil"/>
              <w:bottom w:val="nil"/>
              <w:right w:val="nil"/>
            </w:tcBorders>
          </w:tcPr>
          <w:p w14:paraId="3D89D6B4" w14:textId="77777777" w:rsidR="00770654" w:rsidRDefault="00770654" w:rsidP="00A16F45">
            <w:pPr>
              <w:spacing w:before="60" w:after="60" w:line="259" w:lineRule="auto"/>
              <w:jc w:val="right"/>
              <w:rPr>
                <w:rFonts w:asciiTheme="minorHAnsi" w:hAnsiTheme="minorHAnsi" w:cstheme="minorHAnsi"/>
                <w:sz w:val="16"/>
                <w:szCs w:val="16"/>
              </w:rPr>
            </w:pPr>
          </w:p>
        </w:tc>
        <w:tc>
          <w:tcPr>
            <w:tcW w:w="851" w:type="dxa"/>
            <w:gridSpan w:val="2"/>
            <w:tcBorders>
              <w:top w:val="nil"/>
              <w:left w:val="nil"/>
              <w:bottom w:val="nil"/>
              <w:right w:val="single" w:sz="4" w:space="0" w:color="auto"/>
            </w:tcBorders>
          </w:tcPr>
          <w:p w14:paraId="6BFE7C66" w14:textId="77777777" w:rsidR="00770654" w:rsidRDefault="00770654" w:rsidP="00A16F45">
            <w:pPr>
              <w:spacing w:before="60" w:after="60" w:line="259" w:lineRule="auto"/>
              <w:jc w:val="right"/>
              <w:rPr>
                <w:rFonts w:asciiTheme="minorHAnsi" w:hAnsiTheme="minorHAnsi" w:cstheme="minorHAnsi"/>
                <w:sz w:val="16"/>
                <w:szCs w:val="16"/>
              </w:rPr>
            </w:pPr>
          </w:p>
        </w:tc>
        <w:tc>
          <w:tcPr>
            <w:tcW w:w="2190" w:type="dxa"/>
            <w:gridSpan w:val="2"/>
            <w:tcBorders>
              <w:top w:val="single" w:sz="4" w:space="0" w:color="auto"/>
              <w:left w:val="nil"/>
              <w:bottom w:val="single" w:sz="4" w:space="0" w:color="auto"/>
            </w:tcBorders>
            <w:shd w:val="clear" w:color="auto" w:fill="BFBFBF" w:themeFill="background1" w:themeFillShade="BF"/>
          </w:tcPr>
          <w:p w14:paraId="07E22215" w14:textId="78386B4F" w:rsidR="00770654" w:rsidRDefault="00770654" w:rsidP="00370603">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This total must correspond with Annex C – C21</w:t>
            </w:r>
          </w:p>
        </w:tc>
      </w:tr>
    </w:tbl>
    <w:p w14:paraId="02672CA3" w14:textId="46EE9ED6" w:rsidR="00C0684B" w:rsidRPr="00687F6F" w:rsidRDefault="00C0684B">
      <w:pPr>
        <w:spacing w:after="160" w:line="259" w:lineRule="auto"/>
        <w:contextualSpacing/>
        <w:rPr>
          <w:rFonts w:asciiTheme="minorHAnsi" w:hAnsiTheme="minorHAnsi" w:cstheme="minorHAnsi"/>
          <w:sz w:val="14"/>
          <w:szCs w:val="14"/>
        </w:rPr>
      </w:pPr>
    </w:p>
    <w:tbl>
      <w:tblPr>
        <w:tblStyle w:val="TableGrid"/>
        <w:tblW w:w="13951" w:type="dxa"/>
        <w:tblLayout w:type="fixed"/>
        <w:tblLook w:val="04A0" w:firstRow="1" w:lastRow="0" w:firstColumn="1" w:lastColumn="0" w:noHBand="0" w:noVBand="1"/>
      </w:tblPr>
      <w:tblGrid>
        <w:gridCol w:w="846"/>
        <w:gridCol w:w="1843"/>
        <w:gridCol w:w="850"/>
        <w:gridCol w:w="851"/>
        <w:gridCol w:w="1559"/>
        <w:gridCol w:w="1134"/>
        <w:gridCol w:w="992"/>
        <w:gridCol w:w="1134"/>
        <w:gridCol w:w="1418"/>
        <w:gridCol w:w="850"/>
        <w:gridCol w:w="284"/>
        <w:gridCol w:w="851"/>
        <w:gridCol w:w="1339"/>
      </w:tblGrid>
      <w:tr w:rsidR="00BE2F25" w14:paraId="14E38A9C" w14:textId="77777777" w:rsidTr="008205CB">
        <w:tc>
          <w:tcPr>
            <w:tcW w:w="4390" w:type="dxa"/>
            <w:gridSpan w:val="4"/>
            <w:shd w:val="clear" w:color="auto" w:fill="BFBFBF" w:themeFill="background1" w:themeFillShade="BF"/>
          </w:tcPr>
          <w:p w14:paraId="63D7ECFB" w14:textId="45DD0CC7"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B. Imported directly by the Tenderer</w:t>
            </w:r>
          </w:p>
        </w:tc>
        <w:tc>
          <w:tcPr>
            <w:tcW w:w="7087" w:type="dxa"/>
            <w:gridSpan w:val="6"/>
            <w:tcBorders>
              <w:right w:val="single" w:sz="4" w:space="0" w:color="auto"/>
            </w:tcBorders>
            <w:shd w:val="clear" w:color="auto" w:fill="BFBFBF" w:themeFill="background1" w:themeFillShade="BF"/>
          </w:tcPr>
          <w:p w14:paraId="6DAB38F1" w14:textId="77777777"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Calculation of imported content</w:t>
            </w:r>
          </w:p>
        </w:tc>
        <w:tc>
          <w:tcPr>
            <w:tcW w:w="284" w:type="dxa"/>
            <w:tcBorders>
              <w:top w:val="nil"/>
              <w:left w:val="single" w:sz="4" w:space="0" w:color="auto"/>
              <w:bottom w:val="nil"/>
              <w:right w:val="single" w:sz="4" w:space="0" w:color="auto"/>
            </w:tcBorders>
          </w:tcPr>
          <w:p w14:paraId="5CB454A2" w14:textId="77777777" w:rsidR="00BE2F25" w:rsidRDefault="00BE2F25" w:rsidP="00603B15">
            <w:pPr>
              <w:spacing w:before="20" w:after="20" w:line="259" w:lineRule="auto"/>
              <w:jc w:val="center"/>
              <w:rPr>
                <w:rFonts w:asciiTheme="minorHAnsi" w:hAnsiTheme="minorHAnsi" w:cstheme="minorHAnsi"/>
                <w:sz w:val="16"/>
                <w:szCs w:val="16"/>
              </w:rPr>
            </w:pPr>
          </w:p>
        </w:tc>
        <w:tc>
          <w:tcPr>
            <w:tcW w:w="2190" w:type="dxa"/>
            <w:gridSpan w:val="2"/>
            <w:tcBorders>
              <w:left w:val="single" w:sz="4" w:space="0" w:color="auto"/>
            </w:tcBorders>
            <w:shd w:val="clear" w:color="auto" w:fill="BFBFBF" w:themeFill="background1" w:themeFillShade="BF"/>
          </w:tcPr>
          <w:p w14:paraId="0D1FB807" w14:textId="77777777"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Summary</w:t>
            </w:r>
          </w:p>
        </w:tc>
      </w:tr>
      <w:tr w:rsidR="00BE2F25" w14:paraId="502B05A2" w14:textId="77777777" w:rsidTr="008205CB">
        <w:tc>
          <w:tcPr>
            <w:tcW w:w="846" w:type="dxa"/>
            <w:shd w:val="clear" w:color="auto" w:fill="BFBFBF" w:themeFill="background1" w:themeFillShade="BF"/>
          </w:tcPr>
          <w:p w14:paraId="784940A2" w14:textId="77777777"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Tender item no’s</w:t>
            </w:r>
          </w:p>
        </w:tc>
        <w:tc>
          <w:tcPr>
            <w:tcW w:w="1843" w:type="dxa"/>
            <w:shd w:val="clear" w:color="auto" w:fill="BFBFBF" w:themeFill="background1" w:themeFillShade="BF"/>
          </w:tcPr>
          <w:p w14:paraId="2D418F5F" w14:textId="77777777"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Description of imported content</w:t>
            </w:r>
          </w:p>
        </w:tc>
        <w:tc>
          <w:tcPr>
            <w:tcW w:w="850" w:type="dxa"/>
            <w:shd w:val="clear" w:color="auto" w:fill="BFBFBF" w:themeFill="background1" w:themeFillShade="BF"/>
          </w:tcPr>
          <w:p w14:paraId="4726078D" w14:textId="479E9D2E"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Unit of measure</w:t>
            </w:r>
          </w:p>
        </w:tc>
        <w:tc>
          <w:tcPr>
            <w:tcW w:w="851" w:type="dxa"/>
            <w:shd w:val="clear" w:color="auto" w:fill="BFBFBF" w:themeFill="background1" w:themeFillShade="BF"/>
          </w:tcPr>
          <w:p w14:paraId="18FC9679" w14:textId="77777777"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Overseas supplier</w:t>
            </w:r>
          </w:p>
        </w:tc>
        <w:tc>
          <w:tcPr>
            <w:tcW w:w="1559" w:type="dxa"/>
            <w:shd w:val="clear" w:color="auto" w:fill="BFBFBF" w:themeFill="background1" w:themeFillShade="BF"/>
          </w:tcPr>
          <w:p w14:paraId="2D25692A" w14:textId="77777777"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Foreign currency value as per Commercial Invoice</w:t>
            </w:r>
          </w:p>
        </w:tc>
        <w:tc>
          <w:tcPr>
            <w:tcW w:w="1134" w:type="dxa"/>
            <w:shd w:val="clear" w:color="auto" w:fill="BFBFBF" w:themeFill="background1" w:themeFillShade="BF"/>
          </w:tcPr>
          <w:p w14:paraId="0F40357F" w14:textId="77777777"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Tender exchange Rate</w:t>
            </w:r>
          </w:p>
        </w:tc>
        <w:tc>
          <w:tcPr>
            <w:tcW w:w="992" w:type="dxa"/>
            <w:shd w:val="clear" w:color="auto" w:fill="BFBFBF" w:themeFill="background1" w:themeFillShade="BF"/>
          </w:tcPr>
          <w:p w14:paraId="2D50F652" w14:textId="77777777"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Local value of imports</w:t>
            </w:r>
          </w:p>
        </w:tc>
        <w:tc>
          <w:tcPr>
            <w:tcW w:w="1134" w:type="dxa"/>
            <w:shd w:val="clear" w:color="auto" w:fill="BFBFBF" w:themeFill="background1" w:themeFillShade="BF"/>
          </w:tcPr>
          <w:p w14:paraId="16066F93" w14:textId="77777777"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Freight costs to port of entry</w:t>
            </w:r>
          </w:p>
        </w:tc>
        <w:tc>
          <w:tcPr>
            <w:tcW w:w="1418" w:type="dxa"/>
            <w:shd w:val="clear" w:color="auto" w:fill="BFBFBF" w:themeFill="background1" w:themeFillShade="BF"/>
          </w:tcPr>
          <w:p w14:paraId="0FF30E55" w14:textId="77777777"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All locally incurred landing costs &amp; duties</w:t>
            </w:r>
          </w:p>
        </w:tc>
        <w:tc>
          <w:tcPr>
            <w:tcW w:w="850" w:type="dxa"/>
            <w:tcBorders>
              <w:right w:val="single" w:sz="4" w:space="0" w:color="auto"/>
            </w:tcBorders>
            <w:shd w:val="clear" w:color="auto" w:fill="BFBFBF" w:themeFill="background1" w:themeFillShade="BF"/>
          </w:tcPr>
          <w:p w14:paraId="7A7981A2" w14:textId="77777777"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Total landed cost</w:t>
            </w:r>
          </w:p>
        </w:tc>
        <w:tc>
          <w:tcPr>
            <w:tcW w:w="284" w:type="dxa"/>
            <w:tcBorders>
              <w:top w:val="nil"/>
              <w:left w:val="single" w:sz="4" w:space="0" w:color="auto"/>
              <w:bottom w:val="nil"/>
              <w:right w:val="single" w:sz="4" w:space="0" w:color="auto"/>
            </w:tcBorders>
          </w:tcPr>
          <w:p w14:paraId="226F0AE1" w14:textId="77777777" w:rsidR="00BE2F25" w:rsidRDefault="00BE2F25" w:rsidP="00603B15">
            <w:pPr>
              <w:spacing w:before="20" w:after="20" w:line="259" w:lineRule="auto"/>
              <w:jc w:val="center"/>
              <w:rPr>
                <w:rFonts w:asciiTheme="minorHAnsi" w:hAnsiTheme="minorHAnsi" w:cstheme="minorHAnsi"/>
                <w:sz w:val="16"/>
                <w:szCs w:val="16"/>
              </w:rPr>
            </w:pPr>
          </w:p>
        </w:tc>
        <w:tc>
          <w:tcPr>
            <w:tcW w:w="851" w:type="dxa"/>
            <w:tcBorders>
              <w:left w:val="single" w:sz="4" w:space="0" w:color="auto"/>
            </w:tcBorders>
            <w:shd w:val="clear" w:color="auto" w:fill="BFBFBF" w:themeFill="background1" w:themeFillShade="BF"/>
          </w:tcPr>
          <w:p w14:paraId="19012A4A" w14:textId="77777777"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Tender Quantity</w:t>
            </w:r>
          </w:p>
        </w:tc>
        <w:tc>
          <w:tcPr>
            <w:tcW w:w="1339" w:type="dxa"/>
            <w:shd w:val="clear" w:color="auto" w:fill="BFBFBF" w:themeFill="background1" w:themeFillShade="BF"/>
          </w:tcPr>
          <w:p w14:paraId="5CC01679" w14:textId="7D735A04"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Total imported value</w:t>
            </w:r>
          </w:p>
        </w:tc>
      </w:tr>
      <w:tr w:rsidR="00BE2F25" w14:paraId="168789E6" w14:textId="77777777" w:rsidTr="008205CB">
        <w:tc>
          <w:tcPr>
            <w:tcW w:w="846" w:type="dxa"/>
            <w:shd w:val="clear" w:color="auto" w:fill="BFBFBF" w:themeFill="background1" w:themeFillShade="BF"/>
          </w:tcPr>
          <w:p w14:paraId="1D84045A" w14:textId="18BB3BCC"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(D20)</w:t>
            </w:r>
          </w:p>
        </w:tc>
        <w:tc>
          <w:tcPr>
            <w:tcW w:w="1843" w:type="dxa"/>
            <w:shd w:val="clear" w:color="auto" w:fill="BFBFBF" w:themeFill="background1" w:themeFillShade="BF"/>
          </w:tcPr>
          <w:p w14:paraId="6CA7A4C5" w14:textId="2B65FFAF"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(D21)</w:t>
            </w:r>
          </w:p>
        </w:tc>
        <w:tc>
          <w:tcPr>
            <w:tcW w:w="850" w:type="dxa"/>
            <w:shd w:val="clear" w:color="auto" w:fill="BFBFBF" w:themeFill="background1" w:themeFillShade="BF"/>
          </w:tcPr>
          <w:p w14:paraId="7668FC9E" w14:textId="0F73BA35"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(D22)</w:t>
            </w:r>
          </w:p>
        </w:tc>
        <w:tc>
          <w:tcPr>
            <w:tcW w:w="851" w:type="dxa"/>
            <w:shd w:val="clear" w:color="auto" w:fill="BFBFBF" w:themeFill="background1" w:themeFillShade="BF"/>
          </w:tcPr>
          <w:p w14:paraId="34B03EB2" w14:textId="0E3A3F28"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(D23)</w:t>
            </w:r>
          </w:p>
        </w:tc>
        <w:tc>
          <w:tcPr>
            <w:tcW w:w="1559" w:type="dxa"/>
            <w:shd w:val="clear" w:color="auto" w:fill="BFBFBF" w:themeFill="background1" w:themeFillShade="BF"/>
          </w:tcPr>
          <w:p w14:paraId="686211E5" w14:textId="5654CF12"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(D24)</w:t>
            </w:r>
          </w:p>
        </w:tc>
        <w:tc>
          <w:tcPr>
            <w:tcW w:w="1134" w:type="dxa"/>
            <w:shd w:val="clear" w:color="auto" w:fill="BFBFBF" w:themeFill="background1" w:themeFillShade="BF"/>
          </w:tcPr>
          <w:p w14:paraId="1555793A" w14:textId="46B94088"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(D25)</w:t>
            </w:r>
          </w:p>
        </w:tc>
        <w:tc>
          <w:tcPr>
            <w:tcW w:w="992" w:type="dxa"/>
            <w:shd w:val="clear" w:color="auto" w:fill="BFBFBF" w:themeFill="background1" w:themeFillShade="BF"/>
          </w:tcPr>
          <w:p w14:paraId="0B18634A" w14:textId="3CB3894A"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(D26)</w:t>
            </w:r>
          </w:p>
        </w:tc>
        <w:tc>
          <w:tcPr>
            <w:tcW w:w="1134" w:type="dxa"/>
            <w:shd w:val="clear" w:color="auto" w:fill="BFBFBF" w:themeFill="background1" w:themeFillShade="BF"/>
          </w:tcPr>
          <w:p w14:paraId="41A5D0B8" w14:textId="749F26DD"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(D27)</w:t>
            </w:r>
          </w:p>
        </w:tc>
        <w:tc>
          <w:tcPr>
            <w:tcW w:w="1418" w:type="dxa"/>
            <w:shd w:val="clear" w:color="auto" w:fill="BFBFBF" w:themeFill="background1" w:themeFillShade="BF"/>
          </w:tcPr>
          <w:p w14:paraId="1144FD96" w14:textId="731690F9"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(D28)</w:t>
            </w:r>
          </w:p>
        </w:tc>
        <w:tc>
          <w:tcPr>
            <w:tcW w:w="850" w:type="dxa"/>
            <w:tcBorders>
              <w:right w:val="single" w:sz="4" w:space="0" w:color="auto"/>
            </w:tcBorders>
            <w:shd w:val="clear" w:color="auto" w:fill="BFBFBF" w:themeFill="background1" w:themeFillShade="BF"/>
          </w:tcPr>
          <w:p w14:paraId="1EC115B2" w14:textId="004FCDBE"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(D29)</w:t>
            </w:r>
          </w:p>
        </w:tc>
        <w:tc>
          <w:tcPr>
            <w:tcW w:w="284" w:type="dxa"/>
            <w:tcBorders>
              <w:top w:val="nil"/>
              <w:left w:val="single" w:sz="4" w:space="0" w:color="auto"/>
              <w:bottom w:val="nil"/>
              <w:right w:val="single" w:sz="4" w:space="0" w:color="auto"/>
            </w:tcBorders>
          </w:tcPr>
          <w:p w14:paraId="706A1BF6" w14:textId="77777777" w:rsidR="00BE2F25" w:rsidRDefault="00BE2F25" w:rsidP="00603B15">
            <w:pPr>
              <w:spacing w:before="20" w:after="20" w:line="259" w:lineRule="auto"/>
              <w:jc w:val="center"/>
              <w:rPr>
                <w:rFonts w:asciiTheme="minorHAnsi" w:hAnsiTheme="minorHAnsi" w:cstheme="minorHAnsi"/>
                <w:sz w:val="16"/>
                <w:szCs w:val="16"/>
              </w:rPr>
            </w:pPr>
          </w:p>
        </w:tc>
        <w:tc>
          <w:tcPr>
            <w:tcW w:w="851" w:type="dxa"/>
            <w:tcBorders>
              <w:left w:val="single" w:sz="4" w:space="0" w:color="auto"/>
            </w:tcBorders>
            <w:shd w:val="clear" w:color="auto" w:fill="BFBFBF" w:themeFill="background1" w:themeFillShade="BF"/>
          </w:tcPr>
          <w:p w14:paraId="31BFA574" w14:textId="7C2AE24D"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(D30)</w:t>
            </w:r>
          </w:p>
        </w:tc>
        <w:tc>
          <w:tcPr>
            <w:tcW w:w="1339" w:type="dxa"/>
            <w:shd w:val="clear" w:color="auto" w:fill="BFBFBF" w:themeFill="background1" w:themeFillShade="BF"/>
          </w:tcPr>
          <w:p w14:paraId="203B1B00" w14:textId="64751F3A" w:rsidR="00BE2F25" w:rsidRDefault="00BE2F25"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(D31)</w:t>
            </w:r>
          </w:p>
        </w:tc>
      </w:tr>
      <w:tr w:rsidR="00BE2F25" w14:paraId="11B6870B" w14:textId="77777777" w:rsidTr="00370603">
        <w:tc>
          <w:tcPr>
            <w:tcW w:w="846" w:type="dxa"/>
          </w:tcPr>
          <w:p w14:paraId="68C1E730" w14:textId="77777777" w:rsidR="00BE2F25" w:rsidRDefault="00BE2F25" w:rsidP="00603B15">
            <w:pPr>
              <w:spacing w:before="60" w:after="60" w:line="259" w:lineRule="auto"/>
              <w:rPr>
                <w:rFonts w:asciiTheme="minorHAnsi" w:hAnsiTheme="minorHAnsi" w:cstheme="minorHAnsi"/>
                <w:sz w:val="16"/>
                <w:szCs w:val="16"/>
              </w:rPr>
            </w:pPr>
          </w:p>
        </w:tc>
        <w:tc>
          <w:tcPr>
            <w:tcW w:w="1843" w:type="dxa"/>
          </w:tcPr>
          <w:p w14:paraId="71CF03D6" w14:textId="77777777" w:rsidR="00BE2F25" w:rsidRDefault="00BE2F25" w:rsidP="00603B15">
            <w:pPr>
              <w:spacing w:before="60" w:after="60" w:line="259" w:lineRule="auto"/>
              <w:rPr>
                <w:rFonts w:asciiTheme="minorHAnsi" w:hAnsiTheme="minorHAnsi" w:cstheme="minorHAnsi"/>
                <w:sz w:val="16"/>
                <w:szCs w:val="16"/>
              </w:rPr>
            </w:pPr>
          </w:p>
        </w:tc>
        <w:tc>
          <w:tcPr>
            <w:tcW w:w="850" w:type="dxa"/>
          </w:tcPr>
          <w:p w14:paraId="2DD31C0F" w14:textId="77777777" w:rsidR="00BE2F25" w:rsidRDefault="00BE2F25" w:rsidP="00603B15">
            <w:pPr>
              <w:spacing w:before="60" w:after="60" w:line="259" w:lineRule="auto"/>
              <w:rPr>
                <w:rFonts w:asciiTheme="minorHAnsi" w:hAnsiTheme="minorHAnsi" w:cstheme="minorHAnsi"/>
                <w:sz w:val="16"/>
                <w:szCs w:val="16"/>
              </w:rPr>
            </w:pPr>
          </w:p>
        </w:tc>
        <w:tc>
          <w:tcPr>
            <w:tcW w:w="851" w:type="dxa"/>
          </w:tcPr>
          <w:p w14:paraId="16E833E8" w14:textId="77777777" w:rsidR="00BE2F25" w:rsidRDefault="00BE2F25" w:rsidP="00603B15">
            <w:pPr>
              <w:spacing w:before="60" w:after="60" w:line="259" w:lineRule="auto"/>
              <w:rPr>
                <w:rFonts w:asciiTheme="minorHAnsi" w:hAnsiTheme="minorHAnsi" w:cstheme="minorHAnsi"/>
                <w:sz w:val="16"/>
                <w:szCs w:val="16"/>
              </w:rPr>
            </w:pPr>
          </w:p>
        </w:tc>
        <w:tc>
          <w:tcPr>
            <w:tcW w:w="1559" w:type="dxa"/>
          </w:tcPr>
          <w:p w14:paraId="651C178E" w14:textId="77777777" w:rsidR="00BE2F25" w:rsidRDefault="00BE2F25" w:rsidP="00603B15">
            <w:pPr>
              <w:spacing w:before="60" w:after="60" w:line="259" w:lineRule="auto"/>
              <w:rPr>
                <w:rFonts w:asciiTheme="minorHAnsi" w:hAnsiTheme="minorHAnsi" w:cstheme="minorHAnsi"/>
                <w:sz w:val="16"/>
                <w:szCs w:val="16"/>
              </w:rPr>
            </w:pPr>
          </w:p>
        </w:tc>
        <w:tc>
          <w:tcPr>
            <w:tcW w:w="1134" w:type="dxa"/>
          </w:tcPr>
          <w:p w14:paraId="01C09F58" w14:textId="77777777" w:rsidR="00BE2F25" w:rsidRDefault="00BE2F25" w:rsidP="00603B15">
            <w:pPr>
              <w:spacing w:before="60" w:after="60" w:line="259" w:lineRule="auto"/>
              <w:rPr>
                <w:rFonts w:asciiTheme="minorHAnsi" w:hAnsiTheme="minorHAnsi" w:cstheme="minorHAnsi"/>
                <w:sz w:val="16"/>
                <w:szCs w:val="16"/>
              </w:rPr>
            </w:pPr>
          </w:p>
        </w:tc>
        <w:tc>
          <w:tcPr>
            <w:tcW w:w="992" w:type="dxa"/>
          </w:tcPr>
          <w:p w14:paraId="55ADB701" w14:textId="77777777" w:rsidR="00BE2F25" w:rsidRDefault="00BE2F25" w:rsidP="00603B15">
            <w:pPr>
              <w:spacing w:before="60" w:after="60" w:line="259" w:lineRule="auto"/>
              <w:rPr>
                <w:rFonts w:asciiTheme="minorHAnsi" w:hAnsiTheme="minorHAnsi" w:cstheme="minorHAnsi"/>
                <w:sz w:val="16"/>
                <w:szCs w:val="16"/>
              </w:rPr>
            </w:pPr>
          </w:p>
        </w:tc>
        <w:tc>
          <w:tcPr>
            <w:tcW w:w="1134" w:type="dxa"/>
          </w:tcPr>
          <w:p w14:paraId="04527883" w14:textId="77777777" w:rsidR="00BE2F25" w:rsidRDefault="00BE2F25" w:rsidP="00603B15">
            <w:pPr>
              <w:spacing w:before="60" w:after="60" w:line="259" w:lineRule="auto"/>
              <w:rPr>
                <w:rFonts w:asciiTheme="minorHAnsi" w:hAnsiTheme="minorHAnsi" w:cstheme="minorHAnsi"/>
                <w:sz w:val="16"/>
                <w:szCs w:val="16"/>
              </w:rPr>
            </w:pPr>
          </w:p>
        </w:tc>
        <w:tc>
          <w:tcPr>
            <w:tcW w:w="1418" w:type="dxa"/>
          </w:tcPr>
          <w:p w14:paraId="6AE5E738" w14:textId="77777777" w:rsidR="00BE2F25" w:rsidRDefault="00BE2F25" w:rsidP="00603B15">
            <w:pPr>
              <w:spacing w:before="60" w:after="60" w:line="259" w:lineRule="auto"/>
              <w:rPr>
                <w:rFonts w:asciiTheme="minorHAnsi" w:hAnsiTheme="minorHAnsi" w:cstheme="minorHAnsi"/>
                <w:sz w:val="16"/>
                <w:szCs w:val="16"/>
              </w:rPr>
            </w:pPr>
          </w:p>
        </w:tc>
        <w:tc>
          <w:tcPr>
            <w:tcW w:w="850" w:type="dxa"/>
            <w:tcBorders>
              <w:right w:val="single" w:sz="4" w:space="0" w:color="auto"/>
            </w:tcBorders>
          </w:tcPr>
          <w:p w14:paraId="10E440F0" w14:textId="77777777" w:rsidR="00BE2F25" w:rsidRDefault="00BE2F25" w:rsidP="00603B15">
            <w:pPr>
              <w:spacing w:before="60" w:after="60" w:line="259" w:lineRule="auto"/>
              <w:rPr>
                <w:rFonts w:asciiTheme="minorHAnsi" w:hAnsiTheme="minorHAnsi" w:cstheme="minorHAnsi"/>
                <w:sz w:val="16"/>
                <w:szCs w:val="16"/>
              </w:rPr>
            </w:pPr>
          </w:p>
        </w:tc>
        <w:tc>
          <w:tcPr>
            <w:tcW w:w="284" w:type="dxa"/>
            <w:tcBorders>
              <w:top w:val="nil"/>
              <w:left w:val="single" w:sz="4" w:space="0" w:color="auto"/>
              <w:bottom w:val="nil"/>
              <w:right w:val="single" w:sz="4" w:space="0" w:color="auto"/>
            </w:tcBorders>
          </w:tcPr>
          <w:p w14:paraId="1F9BF8C1" w14:textId="77777777" w:rsidR="00BE2F25" w:rsidRDefault="00BE2F25" w:rsidP="00603B15">
            <w:pPr>
              <w:spacing w:before="60" w:after="60" w:line="259" w:lineRule="auto"/>
              <w:rPr>
                <w:rFonts w:asciiTheme="minorHAnsi" w:hAnsiTheme="minorHAnsi" w:cstheme="minorHAnsi"/>
                <w:sz w:val="16"/>
                <w:szCs w:val="16"/>
              </w:rPr>
            </w:pPr>
          </w:p>
        </w:tc>
        <w:tc>
          <w:tcPr>
            <w:tcW w:w="851" w:type="dxa"/>
            <w:tcBorders>
              <w:left w:val="single" w:sz="4" w:space="0" w:color="auto"/>
            </w:tcBorders>
          </w:tcPr>
          <w:p w14:paraId="3DA2B51E" w14:textId="77777777" w:rsidR="00BE2F25" w:rsidRDefault="00BE2F25" w:rsidP="00603B15">
            <w:pPr>
              <w:spacing w:before="60" w:after="60" w:line="259" w:lineRule="auto"/>
              <w:rPr>
                <w:rFonts w:asciiTheme="minorHAnsi" w:hAnsiTheme="minorHAnsi" w:cstheme="minorHAnsi"/>
                <w:sz w:val="16"/>
                <w:szCs w:val="16"/>
              </w:rPr>
            </w:pPr>
          </w:p>
        </w:tc>
        <w:tc>
          <w:tcPr>
            <w:tcW w:w="1339" w:type="dxa"/>
          </w:tcPr>
          <w:p w14:paraId="260B11CC" w14:textId="77777777" w:rsidR="00BE2F25" w:rsidRDefault="00BE2F25" w:rsidP="00603B15">
            <w:pPr>
              <w:spacing w:before="60" w:after="60" w:line="259" w:lineRule="auto"/>
              <w:rPr>
                <w:rFonts w:asciiTheme="minorHAnsi" w:hAnsiTheme="minorHAnsi" w:cstheme="minorHAnsi"/>
                <w:sz w:val="16"/>
                <w:szCs w:val="16"/>
              </w:rPr>
            </w:pPr>
          </w:p>
        </w:tc>
      </w:tr>
      <w:tr w:rsidR="00BE2F25" w14:paraId="1304B53B" w14:textId="77777777" w:rsidTr="00370603">
        <w:tc>
          <w:tcPr>
            <w:tcW w:w="846" w:type="dxa"/>
            <w:tcBorders>
              <w:bottom w:val="single" w:sz="4" w:space="0" w:color="auto"/>
            </w:tcBorders>
          </w:tcPr>
          <w:p w14:paraId="226772DC" w14:textId="77777777" w:rsidR="00BE2F25" w:rsidRDefault="00BE2F25" w:rsidP="00603B15">
            <w:pPr>
              <w:spacing w:before="60" w:after="60" w:line="259" w:lineRule="auto"/>
              <w:rPr>
                <w:rFonts w:asciiTheme="minorHAnsi" w:hAnsiTheme="minorHAnsi" w:cstheme="minorHAnsi"/>
                <w:sz w:val="16"/>
                <w:szCs w:val="16"/>
              </w:rPr>
            </w:pPr>
          </w:p>
        </w:tc>
        <w:tc>
          <w:tcPr>
            <w:tcW w:w="1843" w:type="dxa"/>
            <w:tcBorders>
              <w:bottom w:val="single" w:sz="4" w:space="0" w:color="auto"/>
            </w:tcBorders>
          </w:tcPr>
          <w:p w14:paraId="75AE2ECC" w14:textId="77777777" w:rsidR="00BE2F25" w:rsidRDefault="00BE2F25" w:rsidP="00603B15">
            <w:pPr>
              <w:spacing w:before="60" w:after="60" w:line="259" w:lineRule="auto"/>
              <w:rPr>
                <w:rFonts w:asciiTheme="minorHAnsi" w:hAnsiTheme="minorHAnsi" w:cstheme="minorHAnsi"/>
                <w:sz w:val="16"/>
                <w:szCs w:val="16"/>
              </w:rPr>
            </w:pPr>
          </w:p>
        </w:tc>
        <w:tc>
          <w:tcPr>
            <w:tcW w:w="850" w:type="dxa"/>
            <w:tcBorders>
              <w:bottom w:val="single" w:sz="4" w:space="0" w:color="auto"/>
            </w:tcBorders>
          </w:tcPr>
          <w:p w14:paraId="36462FE3" w14:textId="77777777" w:rsidR="00BE2F25" w:rsidRDefault="00BE2F25" w:rsidP="00603B15">
            <w:pPr>
              <w:spacing w:before="60" w:after="60" w:line="259" w:lineRule="auto"/>
              <w:rPr>
                <w:rFonts w:asciiTheme="minorHAnsi" w:hAnsiTheme="minorHAnsi" w:cstheme="minorHAnsi"/>
                <w:sz w:val="16"/>
                <w:szCs w:val="16"/>
              </w:rPr>
            </w:pPr>
          </w:p>
        </w:tc>
        <w:tc>
          <w:tcPr>
            <w:tcW w:w="851" w:type="dxa"/>
            <w:tcBorders>
              <w:bottom w:val="single" w:sz="4" w:space="0" w:color="auto"/>
            </w:tcBorders>
          </w:tcPr>
          <w:p w14:paraId="3DA7E0F8" w14:textId="77777777" w:rsidR="00BE2F25" w:rsidRDefault="00BE2F25" w:rsidP="00603B15">
            <w:pPr>
              <w:spacing w:before="60" w:after="60" w:line="259" w:lineRule="auto"/>
              <w:rPr>
                <w:rFonts w:asciiTheme="minorHAnsi" w:hAnsiTheme="minorHAnsi" w:cstheme="minorHAnsi"/>
                <w:sz w:val="16"/>
                <w:szCs w:val="16"/>
              </w:rPr>
            </w:pPr>
          </w:p>
        </w:tc>
        <w:tc>
          <w:tcPr>
            <w:tcW w:w="1559" w:type="dxa"/>
            <w:tcBorders>
              <w:bottom w:val="single" w:sz="4" w:space="0" w:color="auto"/>
            </w:tcBorders>
          </w:tcPr>
          <w:p w14:paraId="6C6E6B33" w14:textId="77777777" w:rsidR="00BE2F25" w:rsidRDefault="00BE2F25" w:rsidP="00603B15">
            <w:pPr>
              <w:spacing w:before="60" w:after="60" w:line="259" w:lineRule="auto"/>
              <w:rPr>
                <w:rFonts w:asciiTheme="minorHAnsi" w:hAnsiTheme="minorHAnsi" w:cstheme="minorHAnsi"/>
                <w:sz w:val="16"/>
                <w:szCs w:val="16"/>
              </w:rPr>
            </w:pPr>
          </w:p>
        </w:tc>
        <w:tc>
          <w:tcPr>
            <w:tcW w:w="1134" w:type="dxa"/>
            <w:tcBorders>
              <w:bottom w:val="single" w:sz="4" w:space="0" w:color="auto"/>
            </w:tcBorders>
          </w:tcPr>
          <w:p w14:paraId="63136CF3" w14:textId="77777777" w:rsidR="00BE2F25" w:rsidRDefault="00BE2F25" w:rsidP="00603B15">
            <w:pPr>
              <w:spacing w:before="60" w:after="60" w:line="259" w:lineRule="auto"/>
              <w:rPr>
                <w:rFonts w:asciiTheme="minorHAnsi" w:hAnsiTheme="minorHAnsi" w:cstheme="minorHAnsi"/>
                <w:sz w:val="16"/>
                <w:szCs w:val="16"/>
              </w:rPr>
            </w:pPr>
          </w:p>
        </w:tc>
        <w:tc>
          <w:tcPr>
            <w:tcW w:w="992" w:type="dxa"/>
            <w:tcBorders>
              <w:bottom w:val="single" w:sz="4" w:space="0" w:color="auto"/>
            </w:tcBorders>
          </w:tcPr>
          <w:p w14:paraId="7B4795FE" w14:textId="77777777" w:rsidR="00BE2F25" w:rsidRDefault="00BE2F25" w:rsidP="00603B15">
            <w:pPr>
              <w:spacing w:before="60" w:after="60" w:line="259" w:lineRule="auto"/>
              <w:rPr>
                <w:rFonts w:asciiTheme="minorHAnsi" w:hAnsiTheme="minorHAnsi" w:cstheme="minorHAnsi"/>
                <w:sz w:val="16"/>
                <w:szCs w:val="16"/>
              </w:rPr>
            </w:pPr>
          </w:p>
        </w:tc>
        <w:tc>
          <w:tcPr>
            <w:tcW w:w="1134" w:type="dxa"/>
            <w:tcBorders>
              <w:bottom w:val="single" w:sz="4" w:space="0" w:color="auto"/>
            </w:tcBorders>
          </w:tcPr>
          <w:p w14:paraId="04522AD0" w14:textId="77777777" w:rsidR="00BE2F25" w:rsidRDefault="00BE2F25" w:rsidP="00603B15">
            <w:pPr>
              <w:spacing w:before="60" w:after="60" w:line="259" w:lineRule="auto"/>
              <w:rPr>
                <w:rFonts w:asciiTheme="minorHAnsi" w:hAnsiTheme="minorHAnsi" w:cstheme="minorHAnsi"/>
                <w:sz w:val="16"/>
                <w:szCs w:val="16"/>
              </w:rPr>
            </w:pPr>
          </w:p>
        </w:tc>
        <w:tc>
          <w:tcPr>
            <w:tcW w:w="1418" w:type="dxa"/>
            <w:tcBorders>
              <w:bottom w:val="single" w:sz="4" w:space="0" w:color="auto"/>
            </w:tcBorders>
          </w:tcPr>
          <w:p w14:paraId="5F4112A7" w14:textId="77777777" w:rsidR="00BE2F25" w:rsidRDefault="00BE2F25" w:rsidP="00603B15">
            <w:pPr>
              <w:spacing w:before="60" w:after="60" w:line="259" w:lineRule="auto"/>
              <w:rPr>
                <w:rFonts w:asciiTheme="minorHAnsi" w:hAnsiTheme="minorHAnsi" w:cstheme="minorHAnsi"/>
                <w:sz w:val="16"/>
                <w:szCs w:val="16"/>
              </w:rPr>
            </w:pPr>
          </w:p>
        </w:tc>
        <w:tc>
          <w:tcPr>
            <w:tcW w:w="850" w:type="dxa"/>
            <w:tcBorders>
              <w:bottom w:val="single" w:sz="4" w:space="0" w:color="auto"/>
              <w:right w:val="single" w:sz="4" w:space="0" w:color="auto"/>
            </w:tcBorders>
          </w:tcPr>
          <w:p w14:paraId="5E756722" w14:textId="77777777" w:rsidR="00BE2F25" w:rsidRDefault="00BE2F25" w:rsidP="00603B15">
            <w:pPr>
              <w:spacing w:before="60" w:after="60" w:line="259" w:lineRule="auto"/>
              <w:rPr>
                <w:rFonts w:asciiTheme="minorHAnsi" w:hAnsiTheme="minorHAnsi" w:cstheme="minorHAnsi"/>
                <w:sz w:val="16"/>
                <w:szCs w:val="16"/>
              </w:rPr>
            </w:pPr>
          </w:p>
        </w:tc>
        <w:tc>
          <w:tcPr>
            <w:tcW w:w="284" w:type="dxa"/>
            <w:tcBorders>
              <w:top w:val="nil"/>
              <w:left w:val="single" w:sz="4" w:space="0" w:color="auto"/>
              <w:bottom w:val="nil"/>
              <w:right w:val="single" w:sz="4" w:space="0" w:color="auto"/>
            </w:tcBorders>
          </w:tcPr>
          <w:p w14:paraId="590274B8" w14:textId="77777777" w:rsidR="00BE2F25" w:rsidRDefault="00BE2F25" w:rsidP="00603B15">
            <w:pPr>
              <w:spacing w:before="60" w:after="60" w:line="259" w:lineRule="auto"/>
              <w:rPr>
                <w:rFonts w:asciiTheme="minorHAnsi" w:hAnsiTheme="minorHAnsi" w:cstheme="minorHAnsi"/>
                <w:sz w:val="16"/>
                <w:szCs w:val="16"/>
              </w:rPr>
            </w:pPr>
          </w:p>
        </w:tc>
        <w:tc>
          <w:tcPr>
            <w:tcW w:w="851" w:type="dxa"/>
            <w:tcBorders>
              <w:left w:val="single" w:sz="4" w:space="0" w:color="auto"/>
              <w:bottom w:val="single" w:sz="4" w:space="0" w:color="auto"/>
            </w:tcBorders>
          </w:tcPr>
          <w:p w14:paraId="4E4489DD" w14:textId="77777777" w:rsidR="00BE2F25" w:rsidRDefault="00BE2F25" w:rsidP="00603B15">
            <w:pPr>
              <w:spacing w:before="60" w:after="60" w:line="259" w:lineRule="auto"/>
              <w:rPr>
                <w:rFonts w:asciiTheme="minorHAnsi" w:hAnsiTheme="minorHAnsi" w:cstheme="minorHAnsi"/>
                <w:sz w:val="16"/>
                <w:szCs w:val="16"/>
              </w:rPr>
            </w:pPr>
          </w:p>
        </w:tc>
        <w:tc>
          <w:tcPr>
            <w:tcW w:w="1339" w:type="dxa"/>
          </w:tcPr>
          <w:p w14:paraId="3669C704" w14:textId="77777777" w:rsidR="00BE2F25" w:rsidRDefault="00BE2F25" w:rsidP="00603B15">
            <w:pPr>
              <w:spacing w:before="60" w:after="60" w:line="259" w:lineRule="auto"/>
              <w:rPr>
                <w:rFonts w:asciiTheme="minorHAnsi" w:hAnsiTheme="minorHAnsi" w:cstheme="minorHAnsi"/>
                <w:sz w:val="16"/>
                <w:szCs w:val="16"/>
              </w:rPr>
            </w:pPr>
          </w:p>
        </w:tc>
      </w:tr>
      <w:tr w:rsidR="00BE2F25" w14:paraId="785F90EE" w14:textId="77777777" w:rsidTr="00370603">
        <w:tc>
          <w:tcPr>
            <w:tcW w:w="846" w:type="dxa"/>
            <w:tcBorders>
              <w:bottom w:val="single" w:sz="4" w:space="0" w:color="auto"/>
            </w:tcBorders>
          </w:tcPr>
          <w:p w14:paraId="36A94491" w14:textId="77777777" w:rsidR="00BE2F25" w:rsidRDefault="00BE2F25" w:rsidP="00603B15">
            <w:pPr>
              <w:spacing w:before="60" w:after="60" w:line="259" w:lineRule="auto"/>
              <w:rPr>
                <w:rFonts w:asciiTheme="minorHAnsi" w:hAnsiTheme="minorHAnsi" w:cstheme="minorHAnsi"/>
                <w:sz w:val="16"/>
                <w:szCs w:val="16"/>
              </w:rPr>
            </w:pPr>
          </w:p>
        </w:tc>
        <w:tc>
          <w:tcPr>
            <w:tcW w:w="1843" w:type="dxa"/>
            <w:tcBorders>
              <w:bottom w:val="single" w:sz="4" w:space="0" w:color="auto"/>
            </w:tcBorders>
          </w:tcPr>
          <w:p w14:paraId="16B847FE" w14:textId="77777777" w:rsidR="00BE2F25" w:rsidRDefault="00BE2F25" w:rsidP="00603B15">
            <w:pPr>
              <w:spacing w:before="60" w:after="60" w:line="259" w:lineRule="auto"/>
              <w:rPr>
                <w:rFonts w:asciiTheme="minorHAnsi" w:hAnsiTheme="minorHAnsi" w:cstheme="minorHAnsi"/>
                <w:sz w:val="16"/>
                <w:szCs w:val="16"/>
              </w:rPr>
            </w:pPr>
          </w:p>
        </w:tc>
        <w:tc>
          <w:tcPr>
            <w:tcW w:w="850" w:type="dxa"/>
            <w:tcBorders>
              <w:bottom w:val="single" w:sz="4" w:space="0" w:color="auto"/>
            </w:tcBorders>
          </w:tcPr>
          <w:p w14:paraId="36AEA288" w14:textId="77777777" w:rsidR="00BE2F25" w:rsidRDefault="00BE2F25" w:rsidP="00603B15">
            <w:pPr>
              <w:spacing w:before="60" w:after="60" w:line="259" w:lineRule="auto"/>
              <w:rPr>
                <w:rFonts w:asciiTheme="minorHAnsi" w:hAnsiTheme="minorHAnsi" w:cstheme="minorHAnsi"/>
                <w:sz w:val="16"/>
                <w:szCs w:val="16"/>
              </w:rPr>
            </w:pPr>
          </w:p>
        </w:tc>
        <w:tc>
          <w:tcPr>
            <w:tcW w:w="851" w:type="dxa"/>
            <w:tcBorders>
              <w:bottom w:val="single" w:sz="4" w:space="0" w:color="auto"/>
            </w:tcBorders>
          </w:tcPr>
          <w:p w14:paraId="649E0B47" w14:textId="77777777" w:rsidR="00BE2F25" w:rsidRDefault="00BE2F25" w:rsidP="00603B15">
            <w:pPr>
              <w:spacing w:before="60" w:after="60" w:line="259" w:lineRule="auto"/>
              <w:rPr>
                <w:rFonts w:asciiTheme="minorHAnsi" w:hAnsiTheme="minorHAnsi" w:cstheme="minorHAnsi"/>
                <w:sz w:val="16"/>
                <w:szCs w:val="16"/>
              </w:rPr>
            </w:pPr>
          </w:p>
        </w:tc>
        <w:tc>
          <w:tcPr>
            <w:tcW w:w="1559" w:type="dxa"/>
            <w:tcBorders>
              <w:bottom w:val="single" w:sz="4" w:space="0" w:color="auto"/>
            </w:tcBorders>
          </w:tcPr>
          <w:p w14:paraId="1E2394C3" w14:textId="77777777" w:rsidR="00BE2F25" w:rsidRDefault="00BE2F25" w:rsidP="00603B15">
            <w:pPr>
              <w:spacing w:before="60" w:after="60" w:line="259" w:lineRule="auto"/>
              <w:rPr>
                <w:rFonts w:asciiTheme="minorHAnsi" w:hAnsiTheme="minorHAnsi" w:cstheme="minorHAnsi"/>
                <w:sz w:val="16"/>
                <w:szCs w:val="16"/>
              </w:rPr>
            </w:pPr>
          </w:p>
        </w:tc>
        <w:tc>
          <w:tcPr>
            <w:tcW w:w="1134" w:type="dxa"/>
            <w:tcBorders>
              <w:bottom w:val="single" w:sz="4" w:space="0" w:color="auto"/>
            </w:tcBorders>
          </w:tcPr>
          <w:p w14:paraId="560EBAE1" w14:textId="77777777" w:rsidR="00BE2F25" w:rsidRDefault="00BE2F25" w:rsidP="00603B15">
            <w:pPr>
              <w:spacing w:before="60" w:after="60" w:line="259" w:lineRule="auto"/>
              <w:rPr>
                <w:rFonts w:asciiTheme="minorHAnsi" w:hAnsiTheme="minorHAnsi" w:cstheme="minorHAnsi"/>
                <w:sz w:val="16"/>
                <w:szCs w:val="16"/>
              </w:rPr>
            </w:pPr>
          </w:p>
        </w:tc>
        <w:tc>
          <w:tcPr>
            <w:tcW w:w="992" w:type="dxa"/>
            <w:tcBorders>
              <w:bottom w:val="single" w:sz="4" w:space="0" w:color="auto"/>
            </w:tcBorders>
          </w:tcPr>
          <w:p w14:paraId="0E2432DE" w14:textId="77777777" w:rsidR="00BE2F25" w:rsidRDefault="00BE2F25" w:rsidP="00603B15">
            <w:pPr>
              <w:spacing w:before="60" w:after="60" w:line="259" w:lineRule="auto"/>
              <w:rPr>
                <w:rFonts w:asciiTheme="minorHAnsi" w:hAnsiTheme="minorHAnsi" w:cstheme="minorHAnsi"/>
                <w:sz w:val="16"/>
                <w:szCs w:val="16"/>
              </w:rPr>
            </w:pPr>
          </w:p>
        </w:tc>
        <w:tc>
          <w:tcPr>
            <w:tcW w:w="1134" w:type="dxa"/>
            <w:tcBorders>
              <w:bottom w:val="single" w:sz="4" w:space="0" w:color="auto"/>
            </w:tcBorders>
          </w:tcPr>
          <w:p w14:paraId="1DC01C0F" w14:textId="77777777" w:rsidR="00BE2F25" w:rsidRDefault="00BE2F25" w:rsidP="00603B15">
            <w:pPr>
              <w:spacing w:before="60" w:after="60" w:line="259" w:lineRule="auto"/>
              <w:rPr>
                <w:rFonts w:asciiTheme="minorHAnsi" w:hAnsiTheme="minorHAnsi" w:cstheme="minorHAnsi"/>
                <w:sz w:val="16"/>
                <w:szCs w:val="16"/>
              </w:rPr>
            </w:pPr>
          </w:p>
        </w:tc>
        <w:tc>
          <w:tcPr>
            <w:tcW w:w="1418" w:type="dxa"/>
            <w:tcBorders>
              <w:bottom w:val="single" w:sz="4" w:space="0" w:color="auto"/>
            </w:tcBorders>
          </w:tcPr>
          <w:p w14:paraId="6E0121C5" w14:textId="77777777" w:rsidR="00BE2F25" w:rsidRDefault="00BE2F25" w:rsidP="00603B15">
            <w:pPr>
              <w:spacing w:before="60" w:after="60" w:line="259" w:lineRule="auto"/>
              <w:rPr>
                <w:rFonts w:asciiTheme="minorHAnsi" w:hAnsiTheme="minorHAnsi" w:cstheme="minorHAnsi"/>
                <w:sz w:val="16"/>
                <w:szCs w:val="16"/>
              </w:rPr>
            </w:pPr>
          </w:p>
        </w:tc>
        <w:tc>
          <w:tcPr>
            <w:tcW w:w="850" w:type="dxa"/>
            <w:tcBorders>
              <w:bottom w:val="single" w:sz="4" w:space="0" w:color="auto"/>
              <w:right w:val="single" w:sz="4" w:space="0" w:color="auto"/>
            </w:tcBorders>
          </w:tcPr>
          <w:p w14:paraId="3C7976DB" w14:textId="77777777" w:rsidR="00BE2F25" w:rsidRDefault="00BE2F25" w:rsidP="00603B15">
            <w:pPr>
              <w:spacing w:before="60" w:after="60" w:line="259" w:lineRule="auto"/>
              <w:rPr>
                <w:rFonts w:asciiTheme="minorHAnsi" w:hAnsiTheme="minorHAnsi" w:cstheme="minorHAnsi"/>
                <w:sz w:val="16"/>
                <w:szCs w:val="16"/>
              </w:rPr>
            </w:pPr>
          </w:p>
        </w:tc>
        <w:tc>
          <w:tcPr>
            <w:tcW w:w="284" w:type="dxa"/>
            <w:tcBorders>
              <w:top w:val="nil"/>
              <w:left w:val="single" w:sz="4" w:space="0" w:color="auto"/>
              <w:bottom w:val="nil"/>
              <w:right w:val="single" w:sz="4" w:space="0" w:color="auto"/>
            </w:tcBorders>
          </w:tcPr>
          <w:p w14:paraId="1AD185CE" w14:textId="77777777" w:rsidR="00BE2F25" w:rsidRDefault="00BE2F25" w:rsidP="00603B15">
            <w:pPr>
              <w:spacing w:before="60" w:after="60" w:line="259" w:lineRule="auto"/>
              <w:rPr>
                <w:rFonts w:asciiTheme="minorHAnsi" w:hAnsiTheme="minorHAnsi" w:cstheme="minorHAnsi"/>
                <w:sz w:val="16"/>
                <w:szCs w:val="16"/>
              </w:rPr>
            </w:pPr>
          </w:p>
        </w:tc>
        <w:tc>
          <w:tcPr>
            <w:tcW w:w="851" w:type="dxa"/>
            <w:tcBorders>
              <w:left w:val="single" w:sz="4" w:space="0" w:color="auto"/>
              <w:bottom w:val="single" w:sz="4" w:space="0" w:color="auto"/>
            </w:tcBorders>
          </w:tcPr>
          <w:p w14:paraId="7306E5EE" w14:textId="77777777" w:rsidR="00BE2F25" w:rsidRDefault="00BE2F25" w:rsidP="00603B15">
            <w:pPr>
              <w:spacing w:before="60" w:after="60" w:line="259" w:lineRule="auto"/>
              <w:rPr>
                <w:rFonts w:asciiTheme="minorHAnsi" w:hAnsiTheme="minorHAnsi" w:cstheme="minorHAnsi"/>
                <w:sz w:val="16"/>
                <w:szCs w:val="16"/>
              </w:rPr>
            </w:pPr>
          </w:p>
        </w:tc>
        <w:tc>
          <w:tcPr>
            <w:tcW w:w="1339" w:type="dxa"/>
            <w:tcBorders>
              <w:bottom w:val="single" w:sz="4" w:space="0" w:color="auto"/>
            </w:tcBorders>
          </w:tcPr>
          <w:p w14:paraId="6AAFE135" w14:textId="77777777" w:rsidR="00BE2F25" w:rsidRDefault="00BE2F25" w:rsidP="00603B15">
            <w:pPr>
              <w:spacing w:before="60" w:after="60" w:line="259" w:lineRule="auto"/>
              <w:rPr>
                <w:rFonts w:asciiTheme="minorHAnsi" w:hAnsiTheme="minorHAnsi" w:cstheme="minorHAnsi"/>
                <w:sz w:val="16"/>
                <w:szCs w:val="16"/>
              </w:rPr>
            </w:pPr>
          </w:p>
        </w:tc>
      </w:tr>
      <w:tr w:rsidR="00BE2F25" w14:paraId="095399A1" w14:textId="77777777" w:rsidTr="00370603">
        <w:tc>
          <w:tcPr>
            <w:tcW w:w="846" w:type="dxa"/>
            <w:tcBorders>
              <w:top w:val="nil"/>
              <w:left w:val="nil"/>
              <w:bottom w:val="nil"/>
              <w:right w:val="nil"/>
            </w:tcBorders>
          </w:tcPr>
          <w:p w14:paraId="05480322" w14:textId="77777777" w:rsidR="00BE2F25" w:rsidRDefault="00BE2F25" w:rsidP="00603B15">
            <w:pPr>
              <w:spacing w:before="60" w:after="60" w:line="259" w:lineRule="auto"/>
              <w:rPr>
                <w:rFonts w:asciiTheme="minorHAnsi" w:hAnsiTheme="minorHAnsi" w:cstheme="minorHAnsi"/>
                <w:sz w:val="16"/>
                <w:szCs w:val="16"/>
              </w:rPr>
            </w:pPr>
          </w:p>
        </w:tc>
        <w:tc>
          <w:tcPr>
            <w:tcW w:w="1843" w:type="dxa"/>
            <w:tcBorders>
              <w:top w:val="nil"/>
              <w:left w:val="nil"/>
              <w:bottom w:val="nil"/>
              <w:right w:val="nil"/>
            </w:tcBorders>
          </w:tcPr>
          <w:p w14:paraId="36ACEED1" w14:textId="77777777" w:rsidR="00BE2F25" w:rsidRDefault="00BE2F25" w:rsidP="00603B15">
            <w:pPr>
              <w:spacing w:before="60" w:after="60" w:line="259" w:lineRule="auto"/>
              <w:rPr>
                <w:rFonts w:asciiTheme="minorHAnsi" w:hAnsiTheme="minorHAnsi" w:cstheme="minorHAnsi"/>
                <w:sz w:val="16"/>
                <w:szCs w:val="16"/>
              </w:rPr>
            </w:pPr>
          </w:p>
        </w:tc>
        <w:tc>
          <w:tcPr>
            <w:tcW w:w="850" w:type="dxa"/>
            <w:tcBorders>
              <w:top w:val="nil"/>
              <w:left w:val="nil"/>
              <w:bottom w:val="nil"/>
              <w:right w:val="nil"/>
            </w:tcBorders>
          </w:tcPr>
          <w:p w14:paraId="23529BFF" w14:textId="77777777" w:rsidR="00BE2F25" w:rsidRDefault="00BE2F25" w:rsidP="00603B15">
            <w:pPr>
              <w:spacing w:before="60" w:after="60" w:line="259" w:lineRule="auto"/>
              <w:rPr>
                <w:rFonts w:asciiTheme="minorHAnsi" w:hAnsiTheme="minorHAnsi" w:cstheme="minorHAnsi"/>
                <w:sz w:val="16"/>
                <w:szCs w:val="16"/>
              </w:rPr>
            </w:pPr>
          </w:p>
        </w:tc>
        <w:tc>
          <w:tcPr>
            <w:tcW w:w="851" w:type="dxa"/>
            <w:tcBorders>
              <w:top w:val="nil"/>
              <w:left w:val="nil"/>
              <w:bottom w:val="nil"/>
              <w:right w:val="nil"/>
            </w:tcBorders>
          </w:tcPr>
          <w:p w14:paraId="333757D6" w14:textId="77777777" w:rsidR="00BE2F25" w:rsidRDefault="00BE2F25" w:rsidP="00603B15">
            <w:pPr>
              <w:spacing w:before="60" w:after="60" w:line="259" w:lineRule="auto"/>
              <w:rPr>
                <w:rFonts w:asciiTheme="minorHAnsi" w:hAnsiTheme="minorHAnsi" w:cstheme="minorHAnsi"/>
                <w:sz w:val="16"/>
                <w:szCs w:val="16"/>
              </w:rPr>
            </w:pPr>
          </w:p>
        </w:tc>
        <w:tc>
          <w:tcPr>
            <w:tcW w:w="1559" w:type="dxa"/>
            <w:tcBorders>
              <w:top w:val="nil"/>
              <w:left w:val="nil"/>
              <w:bottom w:val="nil"/>
              <w:right w:val="nil"/>
            </w:tcBorders>
          </w:tcPr>
          <w:p w14:paraId="6D316A2E" w14:textId="77777777" w:rsidR="00BE2F25" w:rsidRDefault="00BE2F25" w:rsidP="00603B15">
            <w:pPr>
              <w:spacing w:before="60" w:after="60" w:line="259" w:lineRule="auto"/>
              <w:rPr>
                <w:rFonts w:asciiTheme="minorHAnsi" w:hAnsiTheme="minorHAnsi" w:cstheme="minorHAnsi"/>
                <w:sz w:val="16"/>
                <w:szCs w:val="16"/>
              </w:rPr>
            </w:pPr>
          </w:p>
        </w:tc>
        <w:tc>
          <w:tcPr>
            <w:tcW w:w="1134" w:type="dxa"/>
            <w:tcBorders>
              <w:top w:val="nil"/>
              <w:left w:val="nil"/>
              <w:bottom w:val="nil"/>
              <w:right w:val="nil"/>
            </w:tcBorders>
          </w:tcPr>
          <w:p w14:paraId="1BC364D1" w14:textId="77777777" w:rsidR="00BE2F25" w:rsidRDefault="00BE2F25" w:rsidP="00603B15">
            <w:pPr>
              <w:spacing w:before="60" w:after="60" w:line="259" w:lineRule="auto"/>
              <w:rPr>
                <w:rFonts w:asciiTheme="minorHAnsi" w:hAnsiTheme="minorHAnsi" w:cstheme="minorHAnsi"/>
                <w:sz w:val="16"/>
                <w:szCs w:val="16"/>
              </w:rPr>
            </w:pPr>
          </w:p>
        </w:tc>
        <w:tc>
          <w:tcPr>
            <w:tcW w:w="992" w:type="dxa"/>
            <w:tcBorders>
              <w:top w:val="nil"/>
              <w:left w:val="nil"/>
              <w:bottom w:val="nil"/>
              <w:right w:val="nil"/>
            </w:tcBorders>
          </w:tcPr>
          <w:p w14:paraId="31FF7460" w14:textId="77777777" w:rsidR="00BE2F25" w:rsidRDefault="00BE2F25" w:rsidP="00603B15">
            <w:pPr>
              <w:spacing w:before="60" w:after="60" w:line="259" w:lineRule="auto"/>
              <w:rPr>
                <w:rFonts w:asciiTheme="minorHAnsi" w:hAnsiTheme="minorHAnsi" w:cstheme="minorHAnsi"/>
                <w:sz w:val="16"/>
                <w:szCs w:val="16"/>
              </w:rPr>
            </w:pPr>
          </w:p>
        </w:tc>
        <w:tc>
          <w:tcPr>
            <w:tcW w:w="1134" w:type="dxa"/>
            <w:tcBorders>
              <w:top w:val="nil"/>
              <w:left w:val="nil"/>
              <w:bottom w:val="nil"/>
              <w:right w:val="nil"/>
            </w:tcBorders>
          </w:tcPr>
          <w:p w14:paraId="30206789" w14:textId="77777777" w:rsidR="00BE2F25" w:rsidRDefault="00BE2F25" w:rsidP="00603B15">
            <w:pPr>
              <w:spacing w:before="60" w:after="60" w:line="259" w:lineRule="auto"/>
              <w:rPr>
                <w:rFonts w:asciiTheme="minorHAnsi" w:hAnsiTheme="minorHAnsi" w:cstheme="minorHAnsi"/>
                <w:sz w:val="16"/>
                <w:szCs w:val="16"/>
              </w:rPr>
            </w:pPr>
          </w:p>
        </w:tc>
        <w:tc>
          <w:tcPr>
            <w:tcW w:w="3403" w:type="dxa"/>
            <w:gridSpan w:val="4"/>
            <w:tcBorders>
              <w:top w:val="nil"/>
              <w:left w:val="nil"/>
              <w:bottom w:val="nil"/>
              <w:right w:val="single" w:sz="4" w:space="0" w:color="auto"/>
            </w:tcBorders>
          </w:tcPr>
          <w:p w14:paraId="6630B262" w14:textId="7F643E72" w:rsidR="00BE2F25" w:rsidRDefault="00BE2F25" w:rsidP="00603B15">
            <w:pPr>
              <w:spacing w:before="60" w:after="60" w:line="259" w:lineRule="auto"/>
              <w:jc w:val="right"/>
              <w:rPr>
                <w:rFonts w:asciiTheme="minorHAnsi" w:hAnsiTheme="minorHAnsi" w:cstheme="minorHAnsi"/>
                <w:sz w:val="16"/>
                <w:szCs w:val="16"/>
              </w:rPr>
            </w:pPr>
            <w:r>
              <w:rPr>
                <w:rFonts w:asciiTheme="minorHAnsi" w:hAnsiTheme="minorHAnsi" w:cstheme="minorHAnsi"/>
                <w:sz w:val="16"/>
                <w:szCs w:val="16"/>
              </w:rPr>
              <w:t>(D</w:t>
            </w:r>
            <w:r w:rsidR="00687F6F">
              <w:rPr>
                <w:rFonts w:asciiTheme="minorHAnsi" w:hAnsiTheme="minorHAnsi" w:cstheme="minorHAnsi"/>
                <w:sz w:val="16"/>
                <w:szCs w:val="16"/>
              </w:rPr>
              <w:t>32</w:t>
            </w:r>
            <w:r>
              <w:rPr>
                <w:rFonts w:asciiTheme="minorHAnsi" w:hAnsiTheme="minorHAnsi" w:cstheme="minorHAnsi"/>
                <w:sz w:val="16"/>
                <w:szCs w:val="16"/>
              </w:rPr>
              <w:t>) Total imported value</w:t>
            </w:r>
            <w:r w:rsidR="00687F6F">
              <w:rPr>
                <w:rFonts w:asciiTheme="minorHAnsi" w:hAnsiTheme="minorHAnsi" w:cstheme="minorHAnsi"/>
                <w:sz w:val="16"/>
                <w:szCs w:val="16"/>
              </w:rPr>
              <w:t xml:space="preserve"> by Tenderer</w:t>
            </w:r>
            <w:r>
              <w:rPr>
                <w:rFonts w:asciiTheme="minorHAnsi" w:hAnsiTheme="minorHAnsi" w:cstheme="minorHAnsi"/>
                <w:sz w:val="16"/>
                <w:szCs w:val="16"/>
              </w:rPr>
              <w:t xml:space="preserve"> </w:t>
            </w:r>
          </w:p>
        </w:tc>
        <w:tc>
          <w:tcPr>
            <w:tcW w:w="1339" w:type="dxa"/>
            <w:tcBorders>
              <w:left w:val="single" w:sz="4" w:space="0" w:color="auto"/>
            </w:tcBorders>
          </w:tcPr>
          <w:p w14:paraId="75383B9B" w14:textId="77777777" w:rsidR="00BE2F25" w:rsidRDefault="00BE2F25" w:rsidP="00603B15">
            <w:pPr>
              <w:spacing w:before="60" w:after="60" w:line="259" w:lineRule="auto"/>
              <w:rPr>
                <w:rFonts w:asciiTheme="minorHAnsi" w:hAnsiTheme="minorHAnsi" w:cstheme="minorHAnsi"/>
                <w:sz w:val="16"/>
                <w:szCs w:val="16"/>
              </w:rPr>
            </w:pPr>
          </w:p>
        </w:tc>
      </w:tr>
      <w:tr w:rsidR="00370603" w14:paraId="6D14C307" w14:textId="77777777" w:rsidTr="00370603">
        <w:tc>
          <w:tcPr>
            <w:tcW w:w="11761" w:type="dxa"/>
            <w:gridSpan w:val="11"/>
          </w:tcPr>
          <w:p w14:paraId="0AF2B4B3" w14:textId="5E1B3EF7" w:rsidR="00370603" w:rsidRPr="00E23C15" w:rsidRDefault="00370603" w:rsidP="00603B15">
            <w:pPr>
              <w:spacing w:before="40" w:after="40" w:line="259" w:lineRule="auto"/>
              <w:jc w:val="center"/>
              <w:rPr>
                <w:rFonts w:asciiTheme="minorHAnsi" w:hAnsiTheme="minorHAnsi" w:cstheme="minorHAnsi"/>
                <w:sz w:val="22"/>
                <w:szCs w:val="22"/>
              </w:rPr>
            </w:pPr>
            <w:r w:rsidRPr="00E23C15">
              <w:rPr>
                <w:rFonts w:asciiTheme="minorHAnsi" w:hAnsiTheme="minorHAnsi" w:cstheme="minorHAnsi"/>
                <w:sz w:val="22"/>
                <w:szCs w:val="22"/>
              </w:rPr>
              <w:lastRenderedPageBreak/>
              <w:t>ANNEXURE D</w:t>
            </w:r>
            <w:r>
              <w:rPr>
                <w:rFonts w:asciiTheme="minorHAnsi" w:hAnsiTheme="minorHAnsi" w:cstheme="minorHAnsi"/>
                <w:sz w:val="22"/>
                <w:szCs w:val="22"/>
              </w:rPr>
              <w:t xml:space="preserve"> - Continued</w:t>
            </w:r>
          </w:p>
        </w:tc>
        <w:tc>
          <w:tcPr>
            <w:tcW w:w="2189" w:type="dxa"/>
            <w:gridSpan w:val="2"/>
          </w:tcPr>
          <w:p w14:paraId="1C0B003C" w14:textId="77777777" w:rsidR="00370603" w:rsidRPr="00E23C15" w:rsidRDefault="00370603" w:rsidP="00603B15">
            <w:pPr>
              <w:spacing w:before="40" w:after="40" w:line="259" w:lineRule="auto"/>
              <w:jc w:val="right"/>
              <w:rPr>
                <w:rFonts w:asciiTheme="minorHAnsi" w:hAnsiTheme="minorHAnsi" w:cstheme="minorHAnsi"/>
                <w:sz w:val="22"/>
                <w:szCs w:val="22"/>
              </w:rPr>
            </w:pPr>
            <w:r w:rsidRPr="00E23C15">
              <w:rPr>
                <w:rFonts w:asciiTheme="minorHAnsi" w:hAnsiTheme="minorHAnsi" w:cstheme="minorHAnsi"/>
                <w:sz w:val="22"/>
                <w:szCs w:val="22"/>
              </w:rPr>
              <w:t>SATS 1286.2011</w:t>
            </w:r>
          </w:p>
        </w:tc>
      </w:tr>
      <w:tr w:rsidR="00370603" w14:paraId="7A5E72FE" w14:textId="77777777" w:rsidTr="0006044C">
        <w:tc>
          <w:tcPr>
            <w:tcW w:w="13950" w:type="dxa"/>
            <w:gridSpan w:val="13"/>
            <w:shd w:val="clear" w:color="auto" w:fill="BFBFBF" w:themeFill="background1" w:themeFillShade="BF"/>
          </w:tcPr>
          <w:p w14:paraId="508ADD73" w14:textId="77777777" w:rsidR="00370603" w:rsidRPr="00E23C15" w:rsidRDefault="00370603" w:rsidP="00603B15">
            <w:pPr>
              <w:spacing w:before="40" w:after="40" w:line="259" w:lineRule="auto"/>
              <w:jc w:val="center"/>
              <w:rPr>
                <w:rFonts w:asciiTheme="minorHAnsi" w:hAnsiTheme="minorHAnsi" w:cstheme="minorHAnsi"/>
                <w:sz w:val="22"/>
                <w:szCs w:val="22"/>
              </w:rPr>
            </w:pPr>
            <w:r w:rsidRPr="00E23C15">
              <w:rPr>
                <w:rFonts w:asciiTheme="minorHAnsi" w:hAnsiTheme="minorHAnsi" w:cstheme="minorHAnsi"/>
                <w:sz w:val="22"/>
                <w:szCs w:val="22"/>
              </w:rPr>
              <w:t>IMPORTED CONTENT DECLARATION – SUPPORTING SCHEDULE TO ANNEXURE C</w:t>
            </w:r>
          </w:p>
        </w:tc>
      </w:tr>
    </w:tbl>
    <w:p w14:paraId="4B5054F4" w14:textId="564B6644" w:rsidR="00BE2F25" w:rsidRDefault="00BE2F25">
      <w:pPr>
        <w:spacing w:after="160" w:line="259" w:lineRule="auto"/>
        <w:contextualSpacing/>
        <w:rPr>
          <w:rFonts w:asciiTheme="minorHAnsi" w:hAnsiTheme="minorHAnsi" w:cstheme="minorHAnsi"/>
          <w:sz w:val="14"/>
          <w:szCs w:val="14"/>
        </w:rPr>
      </w:pPr>
    </w:p>
    <w:tbl>
      <w:tblPr>
        <w:tblStyle w:val="TableGrid"/>
        <w:tblW w:w="0" w:type="auto"/>
        <w:tblLook w:val="04A0" w:firstRow="1" w:lastRow="0" w:firstColumn="1" w:lastColumn="0" w:noHBand="0" w:noVBand="1"/>
      </w:tblPr>
      <w:tblGrid>
        <w:gridCol w:w="10343"/>
        <w:gridCol w:w="3607"/>
      </w:tblGrid>
      <w:tr w:rsidR="00370603" w14:paraId="3F7DC6C4" w14:textId="77777777" w:rsidTr="00370603">
        <w:tc>
          <w:tcPr>
            <w:tcW w:w="10343" w:type="dxa"/>
            <w:tcBorders>
              <w:top w:val="nil"/>
              <w:left w:val="nil"/>
              <w:bottom w:val="nil"/>
              <w:right w:val="single" w:sz="4" w:space="0" w:color="auto"/>
            </w:tcBorders>
          </w:tcPr>
          <w:p w14:paraId="15BB6428" w14:textId="77777777" w:rsidR="00370603" w:rsidRDefault="00370603">
            <w:pPr>
              <w:spacing w:after="160" w:line="259" w:lineRule="auto"/>
              <w:rPr>
                <w:rFonts w:asciiTheme="minorHAnsi" w:hAnsiTheme="minorHAnsi" w:cstheme="minorHAnsi"/>
                <w:sz w:val="14"/>
                <w:szCs w:val="14"/>
              </w:rPr>
            </w:pPr>
          </w:p>
        </w:tc>
        <w:tc>
          <w:tcPr>
            <w:tcW w:w="3607" w:type="dxa"/>
            <w:tcBorders>
              <w:left w:val="single" w:sz="4" w:space="0" w:color="auto"/>
            </w:tcBorders>
          </w:tcPr>
          <w:p w14:paraId="50FE1BCF" w14:textId="025F1A70" w:rsidR="00370603" w:rsidRDefault="00370603" w:rsidP="00370603">
            <w:pPr>
              <w:spacing w:before="60" w:after="60" w:line="259" w:lineRule="auto"/>
              <w:rPr>
                <w:rFonts w:asciiTheme="minorHAnsi" w:hAnsiTheme="minorHAnsi" w:cstheme="minorHAnsi"/>
                <w:sz w:val="14"/>
                <w:szCs w:val="14"/>
              </w:rPr>
            </w:pPr>
            <w:r>
              <w:rPr>
                <w:rFonts w:asciiTheme="minorHAnsi" w:hAnsiTheme="minorHAnsi" w:cstheme="minorHAnsi"/>
                <w:sz w:val="16"/>
                <w:szCs w:val="16"/>
              </w:rPr>
              <w:t>NOTE:  VAT to be excluded from all calculations</w:t>
            </w:r>
          </w:p>
        </w:tc>
      </w:tr>
    </w:tbl>
    <w:p w14:paraId="73DF95CC" w14:textId="77777777" w:rsidR="00770654" w:rsidRPr="00556914" w:rsidRDefault="00770654">
      <w:pPr>
        <w:spacing w:after="160" w:line="259" w:lineRule="auto"/>
        <w:contextualSpacing/>
        <w:rPr>
          <w:rFonts w:asciiTheme="minorHAnsi" w:hAnsiTheme="minorHAnsi" w:cstheme="minorHAnsi"/>
          <w:sz w:val="14"/>
          <w:szCs w:val="14"/>
        </w:rPr>
      </w:pPr>
    </w:p>
    <w:tbl>
      <w:tblPr>
        <w:tblStyle w:val="TableGrid"/>
        <w:tblW w:w="0" w:type="auto"/>
        <w:tblLayout w:type="fixed"/>
        <w:tblLook w:val="04A0" w:firstRow="1" w:lastRow="0" w:firstColumn="1" w:lastColumn="0" w:noHBand="0" w:noVBand="1"/>
      </w:tblPr>
      <w:tblGrid>
        <w:gridCol w:w="1271"/>
        <w:gridCol w:w="142"/>
        <w:gridCol w:w="709"/>
        <w:gridCol w:w="850"/>
        <w:gridCol w:w="142"/>
        <w:gridCol w:w="1134"/>
        <w:gridCol w:w="1417"/>
        <w:gridCol w:w="284"/>
        <w:gridCol w:w="1276"/>
        <w:gridCol w:w="384"/>
        <w:gridCol w:w="466"/>
        <w:gridCol w:w="802"/>
        <w:gridCol w:w="332"/>
        <w:gridCol w:w="1276"/>
        <w:gridCol w:w="142"/>
        <w:gridCol w:w="567"/>
        <w:gridCol w:w="283"/>
        <w:gridCol w:w="284"/>
        <w:gridCol w:w="850"/>
        <w:gridCol w:w="1339"/>
      </w:tblGrid>
      <w:tr w:rsidR="00770654" w14:paraId="66BD8DEE" w14:textId="77777777" w:rsidTr="0006044C">
        <w:tc>
          <w:tcPr>
            <w:tcW w:w="4248" w:type="dxa"/>
            <w:gridSpan w:val="6"/>
            <w:shd w:val="clear" w:color="auto" w:fill="BFBFBF" w:themeFill="background1" w:themeFillShade="BF"/>
          </w:tcPr>
          <w:p w14:paraId="4DEC1C70"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C. Imported by a 3</w:t>
            </w:r>
            <w:r w:rsidRPr="00884B2A">
              <w:rPr>
                <w:rFonts w:asciiTheme="minorHAnsi" w:hAnsiTheme="minorHAnsi" w:cstheme="minorHAnsi"/>
                <w:sz w:val="16"/>
                <w:szCs w:val="16"/>
                <w:vertAlign w:val="superscript"/>
              </w:rPr>
              <w:t>rd</w:t>
            </w:r>
            <w:r>
              <w:rPr>
                <w:rFonts w:asciiTheme="minorHAnsi" w:hAnsiTheme="minorHAnsi" w:cstheme="minorHAnsi"/>
                <w:sz w:val="16"/>
                <w:szCs w:val="16"/>
              </w:rPr>
              <w:t xml:space="preserve"> party and supplied to the Tenderer</w:t>
            </w:r>
          </w:p>
        </w:tc>
        <w:tc>
          <w:tcPr>
            <w:tcW w:w="7229" w:type="dxa"/>
            <w:gridSpan w:val="11"/>
            <w:tcBorders>
              <w:right w:val="single" w:sz="4" w:space="0" w:color="auto"/>
            </w:tcBorders>
            <w:shd w:val="clear" w:color="auto" w:fill="BFBFBF" w:themeFill="background1" w:themeFillShade="BF"/>
          </w:tcPr>
          <w:p w14:paraId="760BDD83"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Calculation of imported content</w:t>
            </w:r>
          </w:p>
        </w:tc>
        <w:tc>
          <w:tcPr>
            <w:tcW w:w="284" w:type="dxa"/>
            <w:tcBorders>
              <w:top w:val="nil"/>
              <w:left w:val="single" w:sz="4" w:space="0" w:color="auto"/>
              <w:bottom w:val="nil"/>
              <w:right w:val="single" w:sz="4" w:space="0" w:color="auto"/>
            </w:tcBorders>
          </w:tcPr>
          <w:p w14:paraId="403DD450" w14:textId="77777777" w:rsidR="00770654" w:rsidRDefault="00770654" w:rsidP="00603B15">
            <w:pPr>
              <w:spacing w:before="20" w:after="20" w:line="259" w:lineRule="auto"/>
              <w:jc w:val="center"/>
              <w:rPr>
                <w:rFonts w:asciiTheme="minorHAnsi" w:hAnsiTheme="minorHAnsi" w:cstheme="minorHAnsi"/>
                <w:sz w:val="16"/>
                <w:szCs w:val="16"/>
              </w:rPr>
            </w:pPr>
          </w:p>
        </w:tc>
        <w:tc>
          <w:tcPr>
            <w:tcW w:w="2189" w:type="dxa"/>
            <w:gridSpan w:val="2"/>
            <w:tcBorders>
              <w:left w:val="single" w:sz="4" w:space="0" w:color="auto"/>
            </w:tcBorders>
            <w:shd w:val="clear" w:color="auto" w:fill="BFBFBF" w:themeFill="background1" w:themeFillShade="BF"/>
          </w:tcPr>
          <w:p w14:paraId="1F06E64B"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Summary</w:t>
            </w:r>
          </w:p>
        </w:tc>
      </w:tr>
      <w:tr w:rsidR="00770654" w14:paraId="67D29886" w14:textId="77777777" w:rsidTr="0006044C">
        <w:tc>
          <w:tcPr>
            <w:tcW w:w="1271" w:type="dxa"/>
            <w:shd w:val="clear" w:color="auto" w:fill="BFBFBF" w:themeFill="background1" w:themeFillShade="BF"/>
          </w:tcPr>
          <w:p w14:paraId="10FAD6A1"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Description of imported content</w:t>
            </w:r>
          </w:p>
        </w:tc>
        <w:tc>
          <w:tcPr>
            <w:tcW w:w="851" w:type="dxa"/>
            <w:gridSpan w:val="2"/>
            <w:shd w:val="clear" w:color="auto" w:fill="BFBFBF" w:themeFill="background1" w:themeFillShade="BF"/>
          </w:tcPr>
          <w:p w14:paraId="020898F0"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Unit of measure</w:t>
            </w:r>
          </w:p>
        </w:tc>
        <w:tc>
          <w:tcPr>
            <w:tcW w:w="992" w:type="dxa"/>
            <w:gridSpan w:val="2"/>
            <w:shd w:val="clear" w:color="auto" w:fill="BFBFBF" w:themeFill="background1" w:themeFillShade="BF"/>
          </w:tcPr>
          <w:p w14:paraId="1EDFD661"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Local supplier</w:t>
            </w:r>
          </w:p>
        </w:tc>
        <w:tc>
          <w:tcPr>
            <w:tcW w:w="1134" w:type="dxa"/>
            <w:shd w:val="clear" w:color="auto" w:fill="BFBFBF" w:themeFill="background1" w:themeFillShade="BF"/>
          </w:tcPr>
          <w:p w14:paraId="0C2FFAA5"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Overseas supplier</w:t>
            </w:r>
          </w:p>
        </w:tc>
        <w:tc>
          <w:tcPr>
            <w:tcW w:w="1701" w:type="dxa"/>
            <w:gridSpan w:val="2"/>
            <w:shd w:val="clear" w:color="auto" w:fill="BFBFBF" w:themeFill="background1" w:themeFillShade="BF"/>
          </w:tcPr>
          <w:p w14:paraId="27AF4749"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Foreign currency value as per Commercial Invoice</w:t>
            </w:r>
          </w:p>
        </w:tc>
        <w:tc>
          <w:tcPr>
            <w:tcW w:w="1276" w:type="dxa"/>
            <w:shd w:val="clear" w:color="auto" w:fill="BFBFBF" w:themeFill="background1" w:themeFillShade="BF"/>
          </w:tcPr>
          <w:p w14:paraId="0A4E8FF8"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Tender exchange Rate</w:t>
            </w:r>
          </w:p>
        </w:tc>
        <w:tc>
          <w:tcPr>
            <w:tcW w:w="850" w:type="dxa"/>
            <w:gridSpan w:val="2"/>
            <w:shd w:val="clear" w:color="auto" w:fill="BFBFBF" w:themeFill="background1" w:themeFillShade="BF"/>
          </w:tcPr>
          <w:p w14:paraId="02F5C569"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Local value of imports</w:t>
            </w:r>
          </w:p>
        </w:tc>
        <w:tc>
          <w:tcPr>
            <w:tcW w:w="1134" w:type="dxa"/>
            <w:gridSpan w:val="2"/>
            <w:shd w:val="clear" w:color="auto" w:fill="BFBFBF" w:themeFill="background1" w:themeFillShade="BF"/>
          </w:tcPr>
          <w:p w14:paraId="29A2F5FB"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Freight costs to port of entry</w:t>
            </w:r>
          </w:p>
        </w:tc>
        <w:tc>
          <w:tcPr>
            <w:tcW w:w="1418" w:type="dxa"/>
            <w:gridSpan w:val="2"/>
            <w:shd w:val="clear" w:color="auto" w:fill="BFBFBF" w:themeFill="background1" w:themeFillShade="BF"/>
          </w:tcPr>
          <w:p w14:paraId="6BC377CC"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All locally incurred landing costs &amp; duties</w:t>
            </w:r>
          </w:p>
        </w:tc>
        <w:tc>
          <w:tcPr>
            <w:tcW w:w="850" w:type="dxa"/>
            <w:gridSpan w:val="2"/>
            <w:tcBorders>
              <w:right w:val="single" w:sz="4" w:space="0" w:color="auto"/>
            </w:tcBorders>
            <w:shd w:val="clear" w:color="auto" w:fill="BFBFBF" w:themeFill="background1" w:themeFillShade="BF"/>
          </w:tcPr>
          <w:p w14:paraId="44D7C73E"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Total landed cost</w:t>
            </w:r>
          </w:p>
        </w:tc>
        <w:tc>
          <w:tcPr>
            <w:tcW w:w="284" w:type="dxa"/>
            <w:tcBorders>
              <w:top w:val="nil"/>
              <w:left w:val="single" w:sz="4" w:space="0" w:color="auto"/>
              <w:bottom w:val="nil"/>
              <w:right w:val="single" w:sz="4" w:space="0" w:color="auto"/>
            </w:tcBorders>
          </w:tcPr>
          <w:p w14:paraId="2503725D" w14:textId="77777777" w:rsidR="00770654" w:rsidRDefault="00770654" w:rsidP="00603B15">
            <w:pPr>
              <w:spacing w:before="20" w:after="20" w:line="259" w:lineRule="auto"/>
              <w:jc w:val="center"/>
              <w:rPr>
                <w:rFonts w:asciiTheme="minorHAnsi" w:hAnsiTheme="minorHAnsi" w:cstheme="minorHAnsi"/>
                <w:sz w:val="16"/>
                <w:szCs w:val="16"/>
              </w:rPr>
            </w:pPr>
          </w:p>
        </w:tc>
        <w:tc>
          <w:tcPr>
            <w:tcW w:w="850" w:type="dxa"/>
            <w:tcBorders>
              <w:left w:val="single" w:sz="4" w:space="0" w:color="auto"/>
            </w:tcBorders>
            <w:shd w:val="clear" w:color="auto" w:fill="BFBFBF" w:themeFill="background1" w:themeFillShade="BF"/>
          </w:tcPr>
          <w:p w14:paraId="10470F4A"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Quantity imported</w:t>
            </w:r>
          </w:p>
        </w:tc>
        <w:tc>
          <w:tcPr>
            <w:tcW w:w="1339" w:type="dxa"/>
            <w:shd w:val="clear" w:color="auto" w:fill="BFBFBF" w:themeFill="background1" w:themeFillShade="BF"/>
          </w:tcPr>
          <w:p w14:paraId="11223186"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Total imported value</w:t>
            </w:r>
          </w:p>
        </w:tc>
      </w:tr>
      <w:tr w:rsidR="00770654" w14:paraId="2682DF3F" w14:textId="77777777" w:rsidTr="0006044C">
        <w:tc>
          <w:tcPr>
            <w:tcW w:w="1271" w:type="dxa"/>
            <w:shd w:val="clear" w:color="auto" w:fill="BFBFBF" w:themeFill="background1" w:themeFillShade="BF"/>
          </w:tcPr>
          <w:p w14:paraId="15324B63"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(D33)</w:t>
            </w:r>
          </w:p>
        </w:tc>
        <w:tc>
          <w:tcPr>
            <w:tcW w:w="851" w:type="dxa"/>
            <w:gridSpan w:val="2"/>
            <w:shd w:val="clear" w:color="auto" w:fill="BFBFBF" w:themeFill="background1" w:themeFillShade="BF"/>
          </w:tcPr>
          <w:p w14:paraId="4582CE5C"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(D34)</w:t>
            </w:r>
          </w:p>
        </w:tc>
        <w:tc>
          <w:tcPr>
            <w:tcW w:w="992" w:type="dxa"/>
            <w:gridSpan w:val="2"/>
            <w:shd w:val="clear" w:color="auto" w:fill="BFBFBF" w:themeFill="background1" w:themeFillShade="BF"/>
          </w:tcPr>
          <w:p w14:paraId="46337E81"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(D35)</w:t>
            </w:r>
          </w:p>
        </w:tc>
        <w:tc>
          <w:tcPr>
            <w:tcW w:w="1134" w:type="dxa"/>
            <w:shd w:val="clear" w:color="auto" w:fill="BFBFBF" w:themeFill="background1" w:themeFillShade="BF"/>
          </w:tcPr>
          <w:p w14:paraId="408907F6"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(D36)</w:t>
            </w:r>
          </w:p>
        </w:tc>
        <w:tc>
          <w:tcPr>
            <w:tcW w:w="1701" w:type="dxa"/>
            <w:gridSpan w:val="2"/>
            <w:shd w:val="clear" w:color="auto" w:fill="BFBFBF" w:themeFill="background1" w:themeFillShade="BF"/>
          </w:tcPr>
          <w:p w14:paraId="64032DD3"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(D37)</w:t>
            </w:r>
          </w:p>
        </w:tc>
        <w:tc>
          <w:tcPr>
            <w:tcW w:w="1276" w:type="dxa"/>
            <w:shd w:val="clear" w:color="auto" w:fill="BFBFBF" w:themeFill="background1" w:themeFillShade="BF"/>
          </w:tcPr>
          <w:p w14:paraId="6901E01A"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(D38)</w:t>
            </w:r>
          </w:p>
        </w:tc>
        <w:tc>
          <w:tcPr>
            <w:tcW w:w="850" w:type="dxa"/>
            <w:gridSpan w:val="2"/>
            <w:shd w:val="clear" w:color="auto" w:fill="BFBFBF" w:themeFill="background1" w:themeFillShade="BF"/>
          </w:tcPr>
          <w:p w14:paraId="07FF273B"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(D39)</w:t>
            </w:r>
          </w:p>
        </w:tc>
        <w:tc>
          <w:tcPr>
            <w:tcW w:w="1134" w:type="dxa"/>
            <w:gridSpan w:val="2"/>
            <w:shd w:val="clear" w:color="auto" w:fill="BFBFBF" w:themeFill="background1" w:themeFillShade="BF"/>
          </w:tcPr>
          <w:p w14:paraId="6290B77B"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(D40)</w:t>
            </w:r>
          </w:p>
        </w:tc>
        <w:tc>
          <w:tcPr>
            <w:tcW w:w="1418" w:type="dxa"/>
            <w:gridSpan w:val="2"/>
            <w:shd w:val="clear" w:color="auto" w:fill="BFBFBF" w:themeFill="background1" w:themeFillShade="BF"/>
          </w:tcPr>
          <w:p w14:paraId="64DBDA99"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(D41)</w:t>
            </w:r>
          </w:p>
        </w:tc>
        <w:tc>
          <w:tcPr>
            <w:tcW w:w="850" w:type="dxa"/>
            <w:gridSpan w:val="2"/>
            <w:tcBorders>
              <w:right w:val="single" w:sz="4" w:space="0" w:color="auto"/>
            </w:tcBorders>
            <w:shd w:val="clear" w:color="auto" w:fill="BFBFBF" w:themeFill="background1" w:themeFillShade="BF"/>
          </w:tcPr>
          <w:p w14:paraId="615E1584"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(D42)</w:t>
            </w:r>
          </w:p>
        </w:tc>
        <w:tc>
          <w:tcPr>
            <w:tcW w:w="284" w:type="dxa"/>
            <w:tcBorders>
              <w:top w:val="nil"/>
              <w:left w:val="single" w:sz="4" w:space="0" w:color="auto"/>
              <w:bottom w:val="nil"/>
              <w:right w:val="single" w:sz="4" w:space="0" w:color="auto"/>
            </w:tcBorders>
          </w:tcPr>
          <w:p w14:paraId="716C6568" w14:textId="77777777" w:rsidR="00770654" w:rsidRDefault="00770654" w:rsidP="00603B15">
            <w:pPr>
              <w:spacing w:before="20" w:after="20" w:line="259" w:lineRule="auto"/>
              <w:jc w:val="center"/>
              <w:rPr>
                <w:rFonts w:asciiTheme="minorHAnsi" w:hAnsiTheme="minorHAnsi" w:cstheme="minorHAnsi"/>
                <w:sz w:val="16"/>
                <w:szCs w:val="16"/>
              </w:rPr>
            </w:pPr>
          </w:p>
        </w:tc>
        <w:tc>
          <w:tcPr>
            <w:tcW w:w="850" w:type="dxa"/>
            <w:tcBorders>
              <w:left w:val="single" w:sz="4" w:space="0" w:color="auto"/>
            </w:tcBorders>
            <w:shd w:val="clear" w:color="auto" w:fill="BFBFBF" w:themeFill="background1" w:themeFillShade="BF"/>
          </w:tcPr>
          <w:p w14:paraId="667B3BAB"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(D43)</w:t>
            </w:r>
          </w:p>
        </w:tc>
        <w:tc>
          <w:tcPr>
            <w:tcW w:w="1339" w:type="dxa"/>
            <w:shd w:val="clear" w:color="auto" w:fill="BFBFBF" w:themeFill="background1" w:themeFillShade="BF"/>
          </w:tcPr>
          <w:p w14:paraId="20ACF6C0" w14:textId="77777777" w:rsidR="00770654" w:rsidRDefault="00770654" w:rsidP="00603B15">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(D44)</w:t>
            </w:r>
          </w:p>
        </w:tc>
      </w:tr>
      <w:tr w:rsidR="00770654" w14:paraId="168A76ED" w14:textId="77777777" w:rsidTr="00A6383B">
        <w:tc>
          <w:tcPr>
            <w:tcW w:w="1271" w:type="dxa"/>
          </w:tcPr>
          <w:p w14:paraId="05BB2FE8" w14:textId="77777777" w:rsidR="00770654" w:rsidRDefault="00770654" w:rsidP="00603B15">
            <w:pPr>
              <w:spacing w:before="60" w:after="60" w:line="259" w:lineRule="auto"/>
              <w:rPr>
                <w:rFonts w:asciiTheme="minorHAnsi" w:hAnsiTheme="minorHAnsi" w:cstheme="minorHAnsi"/>
                <w:sz w:val="16"/>
                <w:szCs w:val="16"/>
              </w:rPr>
            </w:pPr>
          </w:p>
        </w:tc>
        <w:tc>
          <w:tcPr>
            <w:tcW w:w="851" w:type="dxa"/>
            <w:gridSpan w:val="2"/>
          </w:tcPr>
          <w:p w14:paraId="79299DB6" w14:textId="77777777" w:rsidR="00770654" w:rsidRDefault="00770654" w:rsidP="00603B15">
            <w:pPr>
              <w:spacing w:before="60" w:after="60" w:line="259" w:lineRule="auto"/>
              <w:rPr>
                <w:rFonts w:asciiTheme="minorHAnsi" w:hAnsiTheme="minorHAnsi" w:cstheme="minorHAnsi"/>
                <w:sz w:val="16"/>
                <w:szCs w:val="16"/>
              </w:rPr>
            </w:pPr>
          </w:p>
        </w:tc>
        <w:tc>
          <w:tcPr>
            <w:tcW w:w="992" w:type="dxa"/>
            <w:gridSpan w:val="2"/>
          </w:tcPr>
          <w:p w14:paraId="4C94456E" w14:textId="77777777" w:rsidR="00770654" w:rsidRDefault="00770654" w:rsidP="00603B15">
            <w:pPr>
              <w:spacing w:before="60" w:after="60" w:line="259" w:lineRule="auto"/>
              <w:rPr>
                <w:rFonts w:asciiTheme="minorHAnsi" w:hAnsiTheme="minorHAnsi" w:cstheme="minorHAnsi"/>
                <w:sz w:val="16"/>
                <w:szCs w:val="16"/>
              </w:rPr>
            </w:pPr>
          </w:p>
        </w:tc>
        <w:tc>
          <w:tcPr>
            <w:tcW w:w="1134" w:type="dxa"/>
          </w:tcPr>
          <w:p w14:paraId="6F385F9B" w14:textId="77777777" w:rsidR="00770654" w:rsidRDefault="00770654" w:rsidP="00603B15">
            <w:pPr>
              <w:spacing w:before="60" w:after="60" w:line="259" w:lineRule="auto"/>
              <w:rPr>
                <w:rFonts w:asciiTheme="minorHAnsi" w:hAnsiTheme="minorHAnsi" w:cstheme="minorHAnsi"/>
                <w:sz w:val="16"/>
                <w:szCs w:val="16"/>
              </w:rPr>
            </w:pPr>
          </w:p>
        </w:tc>
        <w:tc>
          <w:tcPr>
            <w:tcW w:w="1701" w:type="dxa"/>
            <w:gridSpan w:val="2"/>
          </w:tcPr>
          <w:p w14:paraId="60B8A48F" w14:textId="77777777" w:rsidR="00770654" w:rsidRDefault="00770654" w:rsidP="00603B15">
            <w:pPr>
              <w:spacing w:before="60" w:after="60" w:line="259" w:lineRule="auto"/>
              <w:rPr>
                <w:rFonts w:asciiTheme="minorHAnsi" w:hAnsiTheme="minorHAnsi" w:cstheme="minorHAnsi"/>
                <w:sz w:val="16"/>
                <w:szCs w:val="16"/>
              </w:rPr>
            </w:pPr>
          </w:p>
        </w:tc>
        <w:tc>
          <w:tcPr>
            <w:tcW w:w="1276" w:type="dxa"/>
          </w:tcPr>
          <w:p w14:paraId="268DE77B" w14:textId="77777777" w:rsidR="00770654" w:rsidRDefault="00770654" w:rsidP="00603B15">
            <w:pPr>
              <w:spacing w:before="60" w:after="60" w:line="259" w:lineRule="auto"/>
              <w:rPr>
                <w:rFonts w:asciiTheme="minorHAnsi" w:hAnsiTheme="minorHAnsi" w:cstheme="minorHAnsi"/>
                <w:sz w:val="16"/>
                <w:szCs w:val="16"/>
              </w:rPr>
            </w:pPr>
          </w:p>
        </w:tc>
        <w:tc>
          <w:tcPr>
            <w:tcW w:w="850" w:type="dxa"/>
            <w:gridSpan w:val="2"/>
          </w:tcPr>
          <w:p w14:paraId="2CF611E2" w14:textId="77777777" w:rsidR="00770654" w:rsidRDefault="00770654" w:rsidP="00603B15">
            <w:pPr>
              <w:spacing w:before="60" w:after="60" w:line="259" w:lineRule="auto"/>
              <w:rPr>
                <w:rFonts w:asciiTheme="minorHAnsi" w:hAnsiTheme="minorHAnsi" w:cstheme="minorHAnsi"/>
                <w:sz w:val="16"/>
                <w:szCs w:val="16"/>
              </w:rPr>
            </w:pPr>
          </w:p>
        </w:tc>
        <w:tc>
          <w:tcPr>
            <w:tcW w:w="1134" w:type="dxa"/>
            <w:gridSpan w:val="2"/>
          </w:tcPr>
          <w:p w14:paraId="7718C76A" w14:textId="77777777" w:rsidR="00770654" w:rsidRDefault="00770654" w:rsidP="00603B15">
            <w:pPr>
              <w:spacing w:before="60" w:after="60" w:line="259" w:lineRule="auto"/>
              <w:rPr>
                <w:rFonts w:asciiTheme="minorHAnsi" w:hAnsiTheme="minorHAnsi" w:cstheme="minorHAnsi"/>
                <w:sz w:val="16"/>
                <w:szCs w:val="16"/>
              </w:rPr>
            </w:pPr>
          </w:p>
        </w:tc>
        <w:tc>
          <w:tcPr>
            <w:tcW w:w="1418" w:type="dxa"/>
            <w:gridSpan w:val="2"/>
          </w:tcPr>
          <w:p w14:paraId="0CA7362E" w14:textId="77777777" w:rsidR="00770654" w:rsidRDefault="00770654" w:rsidP="00603B15">
            <w:pPr>
              <w:spacing w:before="60" w:after="60" w:line="259" w:lineRule="auto"/>
              <w:rPr>
                <w:rFonts w:asciiTheme="minorHAnsi" w:hAnsiTheme="minorHAnsi" w:cstheme="minorHAnsi"/>
                <w:sz w:val="16"/>
                <w:szCs w:val="16"/>
              </w:rPr>
            </w:pPr>
          </w:p>
        </w:tc>
        <w:tc>
          <w:tcPr>
            <w:tcW w:w="850" w:type="dxa"/>
            <w:gridSpan w:val="2"/>
            <w:tcBorders>
              <w:right w:val="single" w:sz="4" w:space="0" w:color="auto"/>
            </w:tcBorders>
          </w:tcPr>
          <w:p w14:paraId="05D6422E" w14:textId="77777777" w:rsidR="00770654" w:rsidRDefault="00770654" w:rsidP="00603B15">
            <w:pPr>
              <w:spacing w:before="60" w:after="60" w:line="259" w:lineRule="auto"/>
              <w:rPr>
                <w:rFonts w:asciiTheme="minorHAnsi" w:hAnsiTheme="minorHAnsi" w:cstheme="minorHAnsi"/>
                <w:sz w:val="16"/>
                <w:szCs w:val="16"/>
              </w:rPr>
            </w:pPr>
          </w:p>
        </w:tc>
        <w:tc>
          <w:tcPr>
            <w:tcW w:w="284" w:type="dxa"/>
            <w:tcBorders>
              <w:top w:val="nil"/>
              <w:left w:val="single" w:sz="4" w:space="0" w:color="auto"/>
              <w:bottom w:val="nil"/>
              <w:right w:val="single" w:sz="4" w:space="0" w:color="auto"/>
            </w:tcBorders>
          </w:tcPr>
          <w:p w14:paraId="07B58C6C" w14:textId="77777777" w:rsidR="00770654" w:rsidRDefault="00770654" w:rsidP="00603B15">
            <w:pPr>
              <w:spacing w:before="60" w:after="60" w:line="259" w:lineRule="auto"/>
              <w:rPr>
                <w:rFonts w:asciiTheme="minorHAnsi" w:hAnsiTheme="minorHAnsi" w:cstheme="minorHAnsi"/>
                <w:sz w:val="16"/>
                <w:szCs w:val="16"/>
              </w:rPr>
            </w:pPr>
          </w:p>
        </w:tc>
        <w:tc>
          <w:tcPr>
            <w:tcW w:w="850" w:type="dxa"/>
            <w:tcBorders>
              <w:left w:val="single" w:sz="4" w:space="0" w:color="auto"/>
            </w:tcBorders>
          </w:tcPr>
          <w:p w14:paraId="5AD8B711" w14:textId="77777777" w:rsidR="00770654" w:rsidRDefault="00770654" w:rsidP="00603B15">
            <w:pPr>
              <w:spacing w:before="60" w:after="60" w:line="259" w:lineRule="auto"/>
              <w:rPr>
                <w:rFonts w:asciiTheme="minorHAnsi" w:hAnsiTheme="minorHAnsi" w:cstheme="minorHAnsi"/>
                <w:sz w:val="16"/>
                <w:szCs w:val="16"/>
              </w:rPr>
            </w:pPr>
          </w:p>
        </w:tc>
        <w:tc>
          <w:tcPr>
            <w:tcW w:w="1339" w:type="dxa"/>
          </w:tcPr>
          <w:p w14:paraId="46F3EAFB" w14:textId="77777777" w:rsidR="00770654" w:rsidRDefault="00770654" w:rsidP="00603B15">
            <w:pPr>
              <w:spacing w:before="60" w:after="60" w:line="259" w:lineRule="auto"/>
              <w:rPr>
                <w:rFonts w:asciiTheme="minorHAnsi" w:hAnsiTheme="minorHAnsi" w:cstheme="minorHAnsi"/>
                <w:sz w:val="16"/>
                <w:szCs w:val="16"/>
              </w:rPr>
            </w:pPr>
          </w:p>
        </w:tc>
      </w:tr>
      <w:tr w:rsidR="00770654" w14:paraId="12C6F01B" w14:textId="77777777" w:rsidTr="00A6383B">
        <w:tc>
          <w:tcPr>
            <w:tcW w:w="1271" w:type="dxa"/>
            <w:tcBorders>
              <w:bottom w:val="single" w:sz="4" w:space="0" w:color="auto"/>
            </w:tcBorders>
          </w:tcPr>
          <w:p w14:paraId="59013079" w14:textId="77777777" w:rsidR="00770654" w:rsidRDefault="00770654" w:rsidP="00603B15">
            <w:pPr>
              <w:spacing w:before="60" w:after="60" w:line="259" w:lineRule="auto"/>
              <w:rPr>
                <w:rFonts w:asciiTheme="minorHAnsi" w:hAnsiTheme="minorHAnsi" w:cstheme="minorHAnsi"/>
                <w:sz w:val="16"/>
                <w:szCs w:val="16"/>
              </w:rPr>
            </w:pPr>
          </w:p>
        </w:tc>
        <w:tc>
          <w:tcPr>
            <w:tcW w:w="851" w:type="dxa"/>
            <w:gridSpan w:val="2"/>
            <w:tcBorders>
              <w:bottom w:val="single" w:sz="4" w:space="0" w:color="auto"/>
            </w:tcBorders>
          </w:tcPr>
          <w:p w14:paraId="1DAD6BA6" w14:textId="77777777" w:rsidR="00770654" w:rsidRDefault="00770654" w:rsidP="00603B15">
            <w:pPr>
              <w:spacing w:before="60" w:after="60" w:line="259" w:lineRule="auto"/>
              <w:rPr>
                <w:rFonts w:asciiTheme="minorHAnsi" w:hAnsiTheme="minorHAnsi" w:cstheme="minorHAnsi"/>
                <w:sz w:val="16"/>
                <w:szCs w:val="16"/>
              </w:rPr>
            </w:pPr>
          </w:p>
        </w:tc>
        <w:tc>
          <w:tcPr>
            <w:tcW w:w="992" w:type="dxa"/>
            <w:gridSpan w:val="2"/>
            <w:tcBorders>
              <w:bottom w:val="single" w:sz="4" w:space="0" w:color="auto"/>
            </w:tcBorders>
          </w:tcPr>
          <w:p w14:paraId="2107830B" w14:textId="77777777" w:rsidR="00770654" w:rsidRDefault="00770654" w:rsidP="00603B15">
            <w:pPr>
              <w:spacing w:before="60" w:after="60" w:line="259" w:lineRule="auto"/>
              <w:rPr>
                <w:rFonts w:asciiTheme="minorHAnsi" w:hAnsiTheme="minorHAnsi" w:cstheme="minorHAnsi"/>
                <w:sz w:val="16"/>
                <w:szCs w:val="16"/>
              </w:rPr>
            </w:pPr>
          </w:p>
        </w:tc>
        <w:tc>
          <w:tcPr>
            <w:tcW w:w="1134" w:type="dxa"/>
            <w:tcBorders>
              <w:bottom w:val="single" w:sz="4" w:space="0" w:color="auto"/>
            </w:tcBorders>
          </w:tcPr>
          <w:p w14:paraId="383AF844" w14:textId="77777777" w:rsidR="00770654" w:rsidRDefault="00770654" w:rsidP="00603B15">
            <w:pPr>
              <w:spacing w:before="60" w:after="60" w:line="259" w:lineRule="auto"/>
              <w:rPr>
                <w:rFonts w:asciiTheme="minorHAnsi" w:hAnsiTheme="minorHAnsi" w:cstheme="minorHAnsi"/>
                <w:sz w:val="16"/>
                <w:szCs w:val="16"/>
              </w:rPr>
            </w:pPr>
          </w:p>
        </w:tc>
        <w:tc>
          <w:tcPr>
            <w:tcW w:w="1701" w:type="dxa"/>
            <w:gridSpan w:val="2"/>
            <w:tcBorders>
              <w:bottom w:val="single" w:sz="4" w:space="0" w:color="auto"/>
            </w:tcBorders>
          </w:tcPr>
          <w:p w14:paraId="4953162E" w14:textId="77777777" w:rsidR="00770654" w:rsidRDefault="00770654" w:rsidP="00603B15">
            <w:pPr>
              <w:spacing w:before="60" w:after="60" w:line="259" w:lineRule="auto"/>
              <w:rPr>
                <w:rFonts w:asciiTheme="minorHAnsi" w:hAnsiTheme="minorHAnsi" w:cstheme="minorHAnsi"/>
                <w:sz w:val="16"/>
                <w:szCs w:val="16"/>
              </w:rPr>
            </w:pPr>
          </w:p>
        </w:tc>
        <w:tc>
          <w:tcPr>
            <w:tcW w:w="1276" w:type="dxa"/>
            <w:tcBorders>
              <w:bottom w:val="single" w:sz="4" w:space="0" w:color="auto"/>
            </w:tcBorders>
          </w:tcPr>
          <w:p w14:paraId="1386B582" w14:textId="77777777" w:rsidR="00770654" w:rsidRDefault="00770654" w:rsidP="00603B15">
            <w:pPr>
              <w:spacing w:before="60" w:after="60" w:line="259" w:lineRule="auto"/>
              <w:rPr>
                <w:rFonts w:asciiTheme="minorHAnsi" w:hAnsiTheme="minorHAnsi" w:cstheme="minorHAnsi"/>
                <w:sz w:val="16"/>
                <w:szCs w:val="16"/>
              </w:rPr>
            </w:pPr>
          </w:p>
        </w:tc>
        <w:tc>
          <w:tcPr>
            <w:tcW w:w="850" w:type="dxa"/>
            <w:gridSpan w:val="2"/>
            <w:tcBorders>
              <w:bottom w:val="single" w:sz="4" w:space="0" w:color="auto"/>
            </w:tcBorders>
          </w:tcPr>
          <w:p w14:paraId="31EE0B0D" w14:textId="77777777" w:rsidR="00770654" w:rsidRDefault="00770654" w:rsidP="00603B15">
            <w:pPr>
              <w:spacing w:before="60" w:after="60" w:line="259" w:lineRule="auto"/>
              <w:rPr>
                <w:rFonts w:asciiTheme="minorHAnsi" w:hAnsiTheme="minorHAnsi" w:cstheme="minorHAnsi"/>
                <w:sz w:val="16"/>
                <w:szCs w:val="16"/>
              </w:rPr>
            </w:pPr>
          </w:p>
        </w:tc>
        <w:tc>
          <w:tcPr>
            <w:tcW w:w="1134" w:type="dxa"/>
            <w:gridSpan w:val="2"/>
            <w:tcBorders>
              <w:bottom w:val="single" w:sz="4" w:space="0" w:color="auto"/>
            </w:tcBorders>
          </w:tcPr>
          <w:p w14:paraId="142ACEDD" w14:textId="77777777" w:rsidR="00770654" w:rsidRDefault="00770654" w:rsidP="00603B15">
            <w:pPr>
              <w:spacing w:before="60" w:after="60" w:line="259" w:lineRule="auto"/>
              <w:rPr>
                <w:rFonts w:asciiTheme="minorHAnsi" w:hAnsiTheme="minorHAnsi" w:cstheme="minorHAnsi"/>
                <w:sz w:val="16"/>
                <w:szCs w:val="16"/>
              </w:rPr>
            </w:pPr>
          </w:p>
        </w:tc>
        <w:tc>
          <w:tcPr>
            <w:tcW w:w="1418" w:type="dxa"/>
            <w:gridSpan w:val="2"/>
            <w:tcBorders>
              <w:bottom w:val="single" w:sz="4" w:space="0" w:color="auto"/>
            </w:tcBorders>
          </w:tcPr>
          <w:p w14:paraId="494E9F4B" w14:textId="77777777" w:rsidR="00770654" w:rsidRDefault="00770654" w:rsidP="00603B15">
            <w:pPr>
              <w:spacing w:before="60" w:after="60" w:line="259" w:lineRule="auto"/>
              <w:rPr>
                <w:rFonts w:asciiTheme="minorHAnsi" w:hAnsiTheme="minorHAnsi" w:cstheme="minorHAnsi"/>
                <w:sz w:val="16"/>
                <w:szCs w:val="16"/>
              </w:rPr>
            </w:pPr>
          </w:p>
        </w:tc>
        <w:tc>
          <w:tcPr>
            <w:tcW w:w="850" w:type="dxa"/>
            <w:gridSpan w:val="2"/>
            <w:tcBorders>
              <w:bottom w:val="single" w:sz="4" w:space="0" w:color="auto"/>
              <w:right w:val="single" w:sz="4" w:space="0" w:color="auto"/>
            </w:tcBorders>
          </w:tcPr>
          <w:p w14:paraId="6841E420" w14:textId="77777777" w:rsidR="00770654" w:rsidRDefault="00770654" w:rsidP="00603B15">
            <w:pPr>
              <w:spacing w:before="60" w:after="60" w:line="259" w:lineRule="auto"/>
              <w:rPr>
                <w:rFonts w:asciiTheme="minorHAnsi" w:hAnsiTheme="minorHAnsi" w:cstheme="minorHAnsi"/>
                <w:sz w:val="16"/>
                <w:szCs w:val="16"/>
              </w:rPr>
            </w:pPr>
          </w:p>
        </w:tc>
        <w:tc>
          <w:tcPr>
            <w:tcW w:w="284" w:type="dxa"/>
            <w:tcBorders>
              <w:top w:val="nil"/>
              <w:left w:val="single" w:sz="4" w:space="0" w:color="auto"/>
              <w:bottom w:val="nil"/>
              <w:right w:val="single" w:sz="4" w:space="0" w:color="auto"/>
            </w:tcBorders>
          </w:tcPr>
          <w:p w14:paraId="42D97E56" w14:textId="77777777" w:rsidR="00770654" w:rsidRDefault="00770654" w:rsidP="00603B15">
            <w:pPr>
              <w:spacing w:before="60" w:after="60" w:line="259" w:lineRule="auto"/>
              <w:rPr>
                <w:rFonts w:asciiTheme="minorHAnsi" w:hAnsiTheme="minorHAnsi" w:cstheme="minorHAnsi"/>
                <w:sz w:val="16"/>
                <w:szCs w:val="16"/>
              </w:rPr>
            </w:pPr>
          </w:p>
        </w:tc>
        <w:tc>
          <w:tcPr>
            <w:tcW w:w="850" w:type="dxa"/>
            <w:tcBorders>
              <w:left w:val="single" w:sz="4" w:space="0" w:color="auto"/>
              <w:bottom w:val="single" w:sz="4" w:space="0" w:color="auto"/>
            </w:tcBorders>
          </w:tcPr>
          <w:p w14:paraId="2CD0737F" w14:textId="77777777" w:rsidR="00770654" w:rsidRDefault="00770654" w:rsidP="00603B15">
            <w:pPr>
              <w:spacing w:before="60" w:after="60" w:line="259" w:lineRule="auto"/>
              <w:rPr>
                <w:rFonts w:asciiTheme="minorHAnsi" w:hAnsiTheme="minorHAnsi" w:cstheme="minorHAnsi"/>
                <w:sz w:val="16"/>
                <w:szCs w:val="16"/>
              </w:rPr>
            </w:pPr>
          </w:p>
        </w:tc>
        <w:tc>
          <w:tcPr>
            <w:tcW w:w="1339" w:type="dxa"/>
          </w:tcPr>
          <w:p w14:paraId="53EBA933" w14:textId="77777777" w:rsidR="00770654" w:rsidRDefault="00770654" w:rsidP="00603B15">
            <w:pPr>
              <w:spacing w:before="60" w:after="60" w:line="259" w:lineRule="auto"/>
              <w:rPr>
                <w:rFonts w:asciiTheme="minorHAnsi" w:hAnsiTheme="minorHAnsi" w:cstheme="minorHAnsi"/>
                <w:sz w:val="16"/>
                <w:szCs w:val="16"/>
              </w:rPr>
            </w:pPr>
          </w:p>
        </w:tc>
      </w:tr>
      <w:tr w:rsidR="00770654" w14:paraId="35A3BF87" w14:textId="77777777" w:rsidTr="00A6383B">
        <w:tc>
          <w:tcPr>
            <w:tcW w:w="1271" w:type="dxa"/>
            <w:tcBorders>
              <w:bottom w:val="single" w:sz="4" w:space="0" w:color="auto"/>
            </w:tcBorders>
          </w:tcPr>
          <w:p w14:paraId="74F608D5" w14:textId="77777777" w:rsidR="00770654" w:rsidRDefault="00770654" w:rsidP="00603B15">
            <w:pPr>
              <w:spacing w:before="60" w:after="60" w:line="259" w:lineRule="auto"/>
              <w:rPr>
                <w:rFonts w:asciiTheme="minorHAnsi" w:hAnsiTheme="minorHAnsi" w:cstheme="minorHAnsi"/>
                <w:sz w:val="16"/>
                <w:szCs w:val="16"/>
              </w:rPr>
            </w:pPr>
          </w:p>
        </w:tc>
        <w:tc>
          <w:tcPr>
            <w:tcW w:w="851" w:type="dxa"/>
            <w:gridSpan w:val="2"/>
            <w:tcBorders>
              <w:bottom w:val="single" w:sz="4" w:space="0" w:color="auto"/>
            </w:tcBorders>
          </w:tcPr>
          <w:p w14:paraId="1DBDC918" w14:textId="77777777" w:rsidR="00770654" w:rsidRDefault="00770654" w:rsidP="00603B15">
            <w:pPr>
              <w:spacing w:before="60" w:after="60" w:line="259" w:lineRule="auto"/>
              <w:rPr>
                <w:rFonts w:asciiTheme="minorHAnsi" w:hAnsiTheme="minorHAnsi" w:cstheme="minorHAnsi"/>
                <w:sz w:val="16"/>
                <w:szCs w:val="16"/>
              </w:rPr>
            </w:pPr>
          </w:p>
        </w:tc>
        <w:tc>
          <w:tcPr>
            <w:tcW w:w="992" w:type="dxa"/>
            <w:gridSpan w:val="2"/>
            <w:tcBorders>
              <w:bottom w:val="single" w:sz="4" w:space="0" w:color="auto"/>
            </w:tcBorders>
          </w:tcPr>
          <w:p w14:paraId="14D85EFC" w14:textId="77777777" w:rsidR="00770654" w:rsidRDefault="00770654" w:rsidP="00603B15">
            <w:pPr>
              <w:spacing w:before="60" w:after="60" w:line="259" w:lineRule="auto"/>
              <w:rPr>
                <w:rFonts w:asciiTheme="minorHAnsi" w:hAnsiTheme="minorHAnsi" w:cstheme="minorHAnsi"/>
                <w:sz w:val="16"/>
                <w:szCs w:val="16"/>
              </w:rPr>
            </w:pPr>
          </w:p>
        </w:tc>
        <w:tc>
          <w:tcPr>
            <w:tcW w:w="1134" w:type="dxa"/>
            <w:tcBorders>
              <w:bottom w:val="single" w:sz="4" w:space="0" w:color="auto"/>
            </w:tcBorders>
          </w:tcPr>
          <w:p w14:paraId="4BC0A50A" w14:textId="77777777" w:rsidR="00770654" w:rsidRDefault="00770654" w:rsidP="00603B15">
            <w:pPr>
              <w:spacing w:before="60" w:after="60" w:line="259" w:lineRule="auto"/>
              <w:rPr>
                <w:rFonts w:asciiTheme="minorHAnsi" w:hAnsiTheme="minorHAnsi" w:cstheme="minorHAnsi"/>
                <w:sz w:val="16"/>
                <w:szCs w:val="16"/>
              </w:rPr>
            </w:pPr>
          </w:p>
        </w:tc>
        <w:tc>
          <w:tcPr>
            <w:tcW w:w="1701" w:type="dxa"/>
            <w:gridSpan w:val="2"/>
            <w:tcBorders>
              <w:bottom w:val="single" w:sz="4" w:space="0" w:color="auto"/>
            </w:tcBorders>
          </w:tcPr>
          <w:p w14:paraId="38885304" w14:textId="77777777" w:rsidR="00770654" w:rsidRDefault="00770654" w:rsidP="00603B15">
            <w:pPr>
              <w:spacing w:before="60" w:after="60" w:line="259" w:lineRule="auto"/>
              <w:rPr>
                <w:rFonts w:asciiTheme="minorHAnsi" w:hAnsiTheme="minorHAnsi" w:cstheme="minorHAnsi"/>
                <w:sz w:val="16"/>
                <w:szCs w:val="16"/>
              </w:rPr>
            </w:pPr>
          </w:p>
        </w:tc>
        <w:tc>
          <w:tcPr>
            <w:tcW w:w="1276" w:type="dxa"/>
            <w:tcBorders>
              <w:bottom w:val="single" w:sz="4" w:space="0" w:color="auto"/>
            </w:tcBorders>
          </w:tcPr>
          <w:p w14:paraId="60E586E2" w14:textId="77777777" w:rsidR="00770654" w:rsidRDefault="00770654" w:rsidP="00603B15">
            <w:pPr>
              <w:spacing w:before="60" w:after="60" w:line="259" w:lineRule="auto"/>
              <w:rPr>
                <w:rFonts w:asciiTheme="minorHAnsi" w:hAnsiTheme="minorHAnsi" w:cstheme="minorHAnsi"/>
                <w:sz w:val="16"/>
                <w:szCs w:val="16"/>
              </w:rPr>
            </w:pPr>
          </w:p>
        </w:tc>
        <w:tc>
          <w:tcPr>
            <w:tcW w:w="850" w:type="dxa"/>
            <w:gridSpan w:val="2"/>
            <w:tcBorders>
              <w:bottom w:val="single" w:sz="4" w:space="0" w:color="auto"/>
            </w:tcBorders>
          </w:tcPr>
          <w:p w14:paraId="60748269" w14:textId="77777777" w:rsidR="00770654" w:rsidRDefault="00770654" w:rsidP="00603B15">
            <w:pPr>
              <w:spacing w:before="60" w:after="60" w:line="259" w:lineRule="auto"/>
              <w:rPr>
                <w:rFonts w:asciiTheme="minorHAnsi" w:hAnsiTheme="minorHAnsi" w:cstheme="minorHAnsi"/>
                <w:sz w:val="16"/>
                <w:szCs w:val="16"/>
              </w:rPr>
            </w:pPr>
          </w:p>
        </w:tc>
        <w:tc>
          <w:tcPr>
            <w:tcW w:w="1134" w:type="dxa"/>
            <w:gridSpan w:val="2"/>
            <w:tcBorders>
              <w:bottom w:val="single" w:sz="4" w:space="0" w:color="auto"/>
            </w:tcBorders>
          </w:tcPr>
          <w:p w14:paraId="70BBEF13" w14:textId="77777777" w:rsidR="00770654" w:rsidRDefault="00770654" w:rsidP="00603B15">
            <w:pPr>
              <w:spacing w:before="60" w:after="60" w:line="259" w:lineRule="auto"/>
              <w:rPr>
                <w:rFonts w:asciiTheme="minorHAnsi" w:hAnsiTheme="minorHAnsi" w:cstheme="minorHAnsi"/>
                <w:sz w:val="16"/>
                <w:szCs w:val="16"/>
              </w:rPr>
            </w:pPr>
          </w:p>
        </w:tc>
        <w:tc>
          <w:tcPr>
            <w:tcW w:w="1418" w:type="dxa"/>
            <w:gridSpan w:val="2"/>
            <w:tcBorders>
              <w:bottom w:val="single" w:sz="4" w:space="0" w:color="auto"/>
            </w:tcBorders>
          </w:tcPr>
          <w:p w14:paraId="74CFB28C" w14:textId="77777777" w:rsidR="00770654" w:rsidRDefault="00770654" w:rsidP="00603B15">
            <w:pPr>
              <w:spacing w:before="60" w:after="60" w:line="259" w:lineRule="auto"/>
              <w:rPr>
                <w:rFonts w:asciiTheme="minorHAnsi" w:hAnsiTheme="minorHAnsi" w:cstheme="minorHAnsi"/>
                <w:sz w:val="16"/>
                <w:szCs w:val="16"/>
              </w:rPr>
            </w:pPr>
          </w:p>
        </w:tc>
        <w:tc>
          <w:tcPr>
            <w:tcW w:w="850" w:type="dxa"/>
            <w:gridSpan w:val="2"/>
            <w:tcBorders>
              <w:bottom w:val="single" w:sz="4" w:space="0" w:color="auto"/>
              <w:right w:val="single" w:sz="4" w:space="0" w:color="auto"/>
            </w:tcBorders>
          </w:tcPr>
          <w:p w14:paraId="5F018E6F" w14:textId="77777777" w:rsidR="00770654" w:rsidRDefault="00770654" w:rsidP="00603B15">
            <w:pPr>
              <w:spacing w:before="60" w:after="60" w:line="259" w:lineRule="auto"/>
              <w:rPr>
                <w:rFonts w:asciiTheme="minorHAnsi" w:hAnsiTheme="minorHAnsi" w:cstheme="minorHAnsi"/>
                <w:sz w:val="16"/>
                <w:szCs w:val="16"/>
              </w:rPr>
            </w:pPr>
          </w:p>
        </w:tc>
        <w:tc>
          <w:tcPr>
            <w:tcW w:w="284" w:type="dxa"/>
            <w:tcBorders>
              <w:top w:val="nil"/>
              <w:left w:val="single" w:sz="4" w:space="0" w:color="auto"/>
              <w:bottom w:val="nil"/>
              <w:right w:val="single" w:sz="4" w:space="0" w:color="auto"/>
            </w:tcBorders>
          </w:tcPr>
          <w:p w14:paraId="59C20F9D" w14:textId="77777777" w:rsidR="00770654" w:rsidRDefault="00770654" w:rsidP="00603B15">
            <w:pPr>
              <w:spacing w:before="60" w:after="60" w:line="259" w:lineRule="auto"/>
              <w:rPr>
                <w:rFonts w:asciiTheme="minorHAnsi" w:hAnsiTheme="minorHAnsi" w:cstheme="minorHAnsi"/>
                <w:sz w:val="16"/>
                <w:szCs w:val="16"/>
              </w:rPr>
            </w:pPr>
          </w:p>
        </w:tc>
        <w:tc>
          <w:tcPr>
            <w:tcW w:w="850" w:type="dxa"/>
            <w:tcBorders>
              <w:left w:val="single" w:sz="4" w:space="0" w:color="auto"/>
              <w:bottom w:val="single" w:sz="4" w:space="0" w:color="auto"/>
            </w:tcBorders>
          </w:tcPr>
          <w:p w14:paraId="04DDEB55" w14:textId="77777777" w:rsidR="00770654" w:rsidRDefault="00770654" w:rsidP="00603B15">
            <w:pPr>
              <w:spacing w:before="60" w:after="60" w:line="259" w:lineRule="auto"/>
              <w:rPr>
                <w:rFonts w:asciiTheme="minorHAnsi" w:hAnsiTheme="minorHAnsi" w:cstheme="minorHAnsi"/>
                <w:sz w:val="16"/>
                <w:szCs w:val="16"/>
              </w:rPr>
            </w:pPr>
          </w:p>
        </w:tc>
        <w:tc>
          <w:tcPr>
            <w:tcW w:w="1339" w:type="dxa"/>
            <w:tcBorders>
              <w:bottom w:val="single" w:sz="4" w:space="0" w:color="auto"/>
            </w:tcBorders>
          </w:tcPr>
          <w:p w14:paraId="5099C191" w14:textId="77777777" w:rsidR="00770654" w:rsidRDefault="00770654" w:rsidP="00603B15">
            <w:pPr>
              <w:spacing w:before="60" w:after="60" w:line="259" w:lineRule="auto"/>
              <w:rPr>
                <w:rFonts w:asciiTheme="minorHAnsi" w:hAnsiTheme="minorHAnsi" w:cstheme="minorHAnsi"/>
                <w:sz w:val="16"/>
                <w:szCs w:val="16"/>
              </w:rPr>
            </w:pPr>
          </w:p>
        </w:tc>
      </w:tr>
      <w:tr w:rsidR="00770654" w14:paraId="3D85DAB5" w14:textId="77777777" w:rsidTr="00A6383B">
        <w:tc>
          <w:tcPr>
            <w:tcW w:w="1271" w:type="dxa"/>
            <w:tcBorders>
              <w:top w:val="nil"/>
              <w:left w:val="nil"/>
              <w:bottom w:val="nil"/>
              <w:right w:val="nil"/>
            </w:tcBorders>
          </w:tcPr>
          <w:p w14:paraId="65F76E70" w14:textId="77777777" w:rsidR="00770654" w:rsidRDefault="00770654" w:rsidP="00603B15">
            <w:pPr>
              <w:spacing w:before="60" w:after="60" w:line="259" w:lineRule="auto"/>
              <w:rPr>
                <w:rFonts w:asciiTheme="minorHAnsi" w:hAnsiTheme="minorHAnsi" w:cstheme="minorHAnsi"/>
                <w:sz w:val="16"/>
                <w:szCs w:val="16"/>
              </w:rPr>
            </w:pPr>
          </w:p>
        </w:tc>
        <w:tc>
          <w:tcPr>
            <w:tcW w:w="851" w:type="dxa"/>
            <w:gridSpan w:val="2"/>
            <w:tcBorders>
              <w:top w:val="nil"/>
              <w:left w:val="nil"/>
              <w:bottom w:val="nil"/>
              <w:right w:val="nil"/>
            </w:tcBorders>
          </w:tcPr>
          <w:p w14:paraId="6054BB11" w14:textId="77777777" w:rsidR="00770654" w:rsidRDefault="00770654" w:rsidP="00603B15">
            <w:pPr>
              <w:spacing w:before="60" w:after="60" w:line="259" w:lineRule="auto"/>
              <w:rPr>
                <w:rFonts w:asciiTheme="minorHAnsi" w:hAnsiTheme="minorHAnsi" w:cstheme="minorHAnsi"/>
                <w:sz w:val="16"/>
                <w:szCs w:val="16"/>
              </w:rPr>
            </w:pPr>
          </w:p>
        </w:tc>
        <w:tc>
          <w:tcPr>
            <w:tcW w:w="992" w:type="dxa"/>
            <w:gridSpan w:val="2"/>
            <w:tcBorders>
              <w:top w:val="nil"/>
              <w:left w:val="nil"/>
              <w:bottom w:val="nil"/>
              <w:right w:val="nil"/>
            </w:tcBorders>
          </w:tcPr>
          <w:p w14:paraId="2D996919" w14:textId="77777777" w:rsidR="00770654" w:rsidRDefault="00770654" w:rsidP="00603B15">
            <w:pPr>
              <w:spacing w:before="60" w:after="60" w:line="259" w:lineRule="auto"/>
              <w:rPr>
                <w:rFonts w:asciiTheme="minorHAnsi" w:hAnsiTheme="minorHAnsi" w:cstheme="minorHAnsi"/>
                <w:sz w:val="16"/>
                <w:szCs w:val="16"/>
              </w:rPr>
            </w:pPr>
          </w:p>
        </w:tc>
        <w:tc>
          <w:tcPr>
            <w:tcW w:w="1134" w:type="dxa"/>
            <w:tcBorders>
              <w:top w:val="nil"/>
              <w:left w:val="nil"/>
              <w:bottom w:val="nil"/>
              <w:right w:val="nil"/>
            </w:tcBorders>
          </w:tcPr>
          <w:p w14:paraId="7161A977" w14:textId="77777777" w:rsidR="00770654" w:rsidRDefault="00770654" w:rsidP="00603B15">
            <w:pPr>
              <w:spacing w:before="60" w:after="60" w:line="259" w:lineRule="auto"/>
              <w:rPr>
                <w:rFonts w:asciiTheme="minorHAnsi" w:hAnsiTheme="minorHAnsi" w:cstheme="minorHAnsi"/>
                <w:sz w:val="16"/>
                <w:szCs w:val="16"/>
              </w:rPr>
            </w:pPr>
          </w:p>
        </w:tc>
        <w:tc>
          <w:tcPr>
            <w:tcW w:w="1701" w:type="dxa"/>
            <w:gridSpan w:val="2"/>
            <w:tcBorders>
              <w:top w:val="nil"/>
              <w:left w:val="nil"/>
              <w:bottom w:val="nil"/>
              <w:right w:val="nil"/>
            </w:tcBorders>
          </w:tcPr>
          <w:p w14:paraId="4AAF1BB6" w14:textId="77777777" w:rsidR="00770654" w:rsidRDefault="00770654" w:rsidP="00603B15">
            <w:pPr>
              <w:spacing w:before="60" w:after="60" w:line="259" w:lineRule="auto"/>
              <w:rPr>
                <w:rFonts w:asciiTheme="minorHAnsi" w:hAnsiTheme="minorHAnsi" w:cstheme="minorHAnsi"/>
                <w:sz w:val="16"/>
                <w:szCs w:val="16"/>
              </w:rPr>
            </w:pPr>
          </w:p>
        </w:tc>
        <w:tc>
          <w:tcPr>
            <w:tcW w:w="1276" w:type="dxa"/>
            <w:tcBorders>
              <w:top w:val="nil"/>
              <w:left w:val="nil"/>
              <w:bottom w:val="nil"/>
              <w:right w:val="nil"/>
            </w:tcBorders>
          </w:tcPr>
          <w:p w14:paraId="3AC6FB18" w14:textId="77777777" w:rsidR="00770654" w:rsidRDefault="00770654" w:rsidP="00603B15">
            <w:pPr>
              <w:spacing w:before="60" w:after="60" w:line="259" w:lineRule="auto"/>
              <w:rPr>
                <w:rFonts w:asciiTheme="minorHAnsi" w:hAnsiTheme="minorHAnsi" w:cstheme="minorHAnsi"/>
                <w:sz w:val="16"/>
                <w:szCs w:val="16"/>
              </w:rPr>
            </w:pPr>
          </w:p>
        </w:tc>
        <w:tc>
          <w:tcPr>
            <w:tcW w:w="850" w:type="dxa"/>
            <w:gridSpan w:val="2"/>
            <w:tcBorders>
              <w:top w:val="nil"/>
              <w:left w:val="nil"/>
              <w:bottom w:val="nil"/>
              <w:right w:val="nil"/>
            </w:tcBorders>
          </w:tcPr>
          <w:p w14:paraId="7E9BA9B9" w14:textId="77777777" w:rsidR="00770654" w:rsidRDefault="00770654" w:rsidP="00603B15">
            <w:pPr>
              <w:spacing w:before="60" w:after="60" w:line="259" w:lineRule="auto"/>
              <w:rPr>
                <w:rFonts w:asciiTheme="minorHAnsi" w:hAnsiTheme="minorHAnsi" w:cstheme="minorHAnsi"/>
                <w:sz w:val="16"/>
                <w:szCs w:val="16"/>
              </w:rPr>
            </w:pPr>
          </w:p>
        </w:tc>
        <w:tc>
          <w:tcPr>
            <w:tcW w:w="1134" w:type="dxa"/>
            <w:gridSpan w:val="2"/>
            <w:tcBorders>
              <w:top w:val="nil"/>
              <w:left w:val="nil"/>
              <w:bottom w:val="nil"/>
              <w:right w:val="nil"/>
            </w:tcBorders>
          </w:tcPr>
          <w:p w14:paraId="34CB0E87" w14:textId="77777777" w:rsidR="00770654" w:rsidRDefault="00770654" w:rsidP="00603B15">
            <w:pPr>
              <w:spacing w:before="60" w:after="60" w:line="259" w:lineRule="auto"/>
              <w:rPr>
                <w:rFonts w:asciiTheme="minorHAnsi" w:hAnsiTheme="minorHAnsi" w:cstheme="minorHAnsi"/>
                <w:sz w:val="16"/>
                <w:szCs w:val="16"/>
              </w:rPr>
            </w:pPr>
          </w:p>
        </w:tc>
        <w:tc>
          <w:tcPr>
            <w:tcW w:w="3402" w:type="dxa"/>
            <w:gridSpan w:val="6"/>
            <w:tcBorders>
              <w:top w:val="nil"/>
              <w:left w:val="nil"/>
              <w:bottom w:val="nil"/>
              <w:right w:val="single" w:sz="4" w:space="0" w:color="auto"/>
            </w:tcBorders>
          </w:tcPr>
          <w:p w14:paraId="6CF90F4E" w14:textId="77777777" w:rsidR="00770654" w:rsidRDefault="00770654" w:rsidP="00603B15">
            <w:pPr>
              <w:spacing w:before="60" w:after="60" w:line="259" w:lineRule="auto"/>
              <w:jc w:val="right"/>
              <w:rPr>
                <w:rFonts w:asciiTheme="minorHAnsi" w:hAnsiTheme="minorHAnsi" w:cstheme="minorHAnsi"/>
                <w:sz w:val="16"/>
                <w:szCs w:val="16"/>
              </w:rPr>
            </w:pPr>
            <w:r>
              <w:rPr>
                <w:rFonts w:asciiTheme="minorHAnsi" w:hAnsiTheme="minorHAnsi" w:cstheme="minorHAnsi"/>
                <w:sz w:val="16"/>
                <w:szCs w:val="16"/>
              </w:rPr>
              <w:t>(D45) Total imported value by 3</w:t>
            </w:r>
            <w:r w:rsidRPr="00A16F45">
              <w:rPr>
                <w:rFonts w:asciiTheme="minorHAnsi" w:hAnsiTheme="minorHAnsi" w:cstheme="minorHAnsi"/>
                <w:sz w:val="16"/>
                <w:szCs w:val="16"/>
                <w:vertAlign w:val="superscript"/>
              </w:rPr>
              <w:t>rd</w:t>
            </w:r>
            <w:r>
              <w:rPr>
                <w:rFonts w:asciiTheme="minorHAnsi" w:hAnsiTheme="minorHAnsi" w:cstheme="minorHAnsi"/>
                <w:sz w:val="16"/>
                <w:szCs w:val="16"/>
              </w:rPr>
              <w:t xml:space="preserve"> party</w:t>
            </w:r>
          </w:p>
        </w:tc>
        <w:tc>
          <w:tcPr>
            <w:tcW w:w="1339" w:type="dxa"/>
            <w:tcBorders>
              <w:left w:val="single" w:sz="4" w:space="0" w:color="auto"/>
            </w:tcBorders>
          </w:tcPr>
          <w:p w14:paraId="29CD215E" w14:textId="77777777" w:rsidR="00770654" w:rsidRDefault="00770654" w:rsidP="00603B15">
            <w:pPr>
              <w:spacing w:before="60" w:after="60" w:line="259" w:lineRule="auto"/>
              <w:rPr>
                <w:rFonts w:asciiTheme="minorHAnsi" w:hAnsiTheme="minorHAnsi" w:cstheme="minorHAnsi"/>
                <w:sz w:val="16"/>
                <w:szCs w:val="16"/>
              </w:rPr>
            </w:pPr>
          </w:p>
        </w:tc>
      </w:tr>
      <w:tr w:rsidR="003C3AE6" w:rsidRPr="003C3AE6" w14:paraId="0B88EF30" w14:textId="77777777" w:rsidTr="0006044C">
        <w:tc>
          <w:tcPr>
            <w:tcW w:w="4248" w:type="dxa"/>
            <w:gridSpan w:val="6"/>
            <w:shd w:val="clear" w:color="auto" w:fill="BFBFBF" w:themeFill="background1" w:themeFillShade="BF"/>
          </w:tcPr>
          <w:p w14:paraId="13555822" w14:textId="0BC24932" w:rsidR="003C3AE6" w:rsidRPr="003C3AE6" w:rsidRDefault="003C3AE6" w:rsidP="003C3AE6">
            <w:pPr>
              <w:spacing w:before="20" w:after="20" w:line="259" w:lineRule="auto"/>
              <w:rPr>
                <w:rFonts w:asciiTheme="minorHAnsi" w:hAnsiTheme="minorHAnsi" w:cstheme="minorHAnsi"/>
                <w:sz w:val="16"/>
                <w:szCs w:val="16"/>
              </w:rPr>
            </w:pPr>
            <w:r w:rsidRPr="003C3AE6">
              <w:rPr>
                <w:rFonts w:asciiTheme="minorHAnsi" w:hAnsiTheme="minorHAnsi" w:cstheme="minorHAnsi"/>
                <w:sz w:val="16"/>
                <w:szCs w:val="16"/>
              </w:rPr>
              <w:t xml:space="preserve">D. </w:t>
            </w:r>
            <w:r>
              <w:rPr>
                <w:rFonts w:asciiTheme="minorHAnsi" w:hAnsiTheme="minorHAnsi" w:cstheme="minorHAnsi"/>
                <w:sz w:val="16"/>
                <w:szCs w:val="16"/>
              </w:rPr>
              <w:t>Other foreign currency payments</w:t>
            </w:r>
          </w:p>
        </w:tc>
        <w:tc>
          <w:tcPr>
            <w:tcW w:w="2977" w:type="dxa"/>
            <w:gridSpan w:val="3"/>
            <w:tcBorders>
              <w:right w:val="single" w:sz="4" w:space="0" w:color="auto"/>
            </w:tcBorders>
            <w:shd w:val="clear" w:color="auto" w:fill="BFBFBF" w:themeFill="background1" w:themeFillShade="BF"/>
          </w:tcPr>
          <w:p w14:paraId="6B74DC8F" w14:textId="64CB831A" w:rsidR="003C3AE6" w:rsidRPr="003C3AE6" w:rsidRDefault="003C3AE6" w:rsidP="003C3AE6">
            <w:pPr>
              <w:spacing w:before="20" w:after="20" w:line="259" w:lineRule="auto"/>
              <w:rPr>
                <w:rFonts w:asciiTheme="minorHAnsi" w:hAnsiTheme="minorHAnsi" w:cstheme="minorHAnsi"/>
                <w:sz w:val="16"/>
                <w:szCs w:val="16"/>
              </w:rPr>
            </w:pPr>
            <w:r>
              <w:rPr>
                <w:rFonts w:asciiTheme="minorHAnsi" w:hAnsiTheme="minorHAnsi" w:cstheme="minorHAnsi"/>
                <w:sz w:val="16"/>
                <w:szCs w:val="16"/>
              </w:rPr>
              <w:t>Calculation of foreign currency payments</w:t>
            </w:r>
          </w:p>
        </w:tc>
        <w:tc>
          <w:tcPr>
            <w:tcW w:w="384" w:type="dxa"/>
            <w:tcBorders>
              <w:top w:val="nil"/>
              <w:left w:val="single" w:sz="4" w:space="0" w:color="auto"/>
              <w:bottom w:val="nil"/>
              <w:right w:val="nil"/>
            </w:tcBorders>
          </w:tcPr>
          <w:p w14:paraId="7D3E40E6" w14:textId="77777777" w:rsidR="003C3AE6" w:rsidRPr="003C3AE6" w:rsidRDefault="003C3AE6" w:rsidP="003C3AE6">
            <w:pPr>
              <w:spacing w:before="20" w:after="20" w:line="259" w:lineRule="auto"/>
              <w:rPr>
                <w:rFonts w:asciiTheme="minorHAnsi" w:hAnsiTheme="minorHAnsi" w:cstheme="minorHAnsi"/>
                <w:sz w:val="16"/>
                <w:szCs w:val="16"/>
              </w:rPr>
            </w:pPr>
          </w:p>
        </w:tc>
        <w:tc>
          <w:tcPr>
            <w:tcW w:w="1268" w:type="dxa"/>
            <w:gridSpan w:val="2"/>
            <w:tcBorders>
              <w:top w:val="nil"/>
              <w:left w:val="nil"/>
              <w:bottom w:val="nil"/>
              <w:right w:val="nil"/>
            </w:tcBorders>
          </w:tcPr>
          <w:p w14:paraId="584CA792" w14:textId="77777777" w:rsidR="003C3AE6" w:rsidRPr="003C3AE6" w:rsidRDefault="003C3AE6" w:rsidP="003C3AE6">
            <w:pPr>
              <w:spacing w:before="20" w:after="20" w:line="259" w:lineRule="auto"/>
              <w:rPr>
                <w:rFonts w:asciiTheme="minorHAnsi" w:hAnsiTheme="minorHAnsi" w:cstheme="minorHAnsi"/>
                <w:sz w:val="16"/>
                <w:szCs w:val="16"/>
              </w:rPr>
            </w:pPr>
          </w:p>
        </w:tc>
        <w:tc>
          <w:tcPr>
            <w:tcW w:w="1608" w:type="dxa"/>
            <w:gridSpan w:val="2"/>
            <w:tcBorders>
              <w:top w:val="nil"/>
              <w:left w:val="nil"/>
              <w:bottom w:val="nil"/>
              <w:right w:val="nil"/>
            </w:tcBorders>
          </w:tcPr>
          <w:p w14:paraId="0FC57B29" w14:textId="77777777" w:rsidR="003C3AE6" w:rsidRPr="003C3AE6" w:rsidRDefault="003C3AE6" w:rsidP="003C3AE6">
            <w:pPr>
              <w:spacing w:before="20" w:after="20" w:line="259" w:lineRule="auto"/>
              <w:rPr>
                <w:rFonts w:asciiTheme="minorHAnsi" w:hAnsiTheme="minorHAnsi" w:cstheme="minorHAnsi"/>
                <w:sz w:val="16"/>
                <w:szCs w:val="16"/>
              </w:rPr>
            </w:pPr>
          </w:p>
        </w:tc>
        <w:tc>
          <w:tcPr>
            <w:tcW w:w="709" w:type="dxa"/>
            <w:gridSpan w:val="2"/>
            <w:tcBorders>
              <w:top w:val="nil"/>
              <w:left w:val="nil"/>
              <w:bottom w:val="nil"/>
              <w:right w:val="nil"/>
            </w:tcBorders>
          </w:tcPr>
          <w:p w14:paraId="261295AF" w14:textId="77777777" w:rsidR="003C3AE6" w:rsidRPr="003C3AE6" w:rsidRDefault="003C3AE6" w:rsidP="003C3AE6">
            <w:pPr>
              <w:spacing w:before="20" w:after="20" w:line="259" w:lineRule="auto"/>
              <w:rPr>
                <w:rFonts w:asciiTheme="minorHAnsi" w:hAnsiTheme="minorHAnsi" w:cstheme="minorHAnsi"/>
                <w:sz w:val="16"/>
                <w:szCs w:val="16"/>
              </w:rPr>
            </w:pPr>
          </w:p>
        </w:tc>
        <w:tc>
          <w:tcPr>
            <w:tcW w:w="1417" w:type="dxa"/>
            <w:gridSpan w:val="3"/>
            <w:tcBorders>
              <w:top w:val="nil"/>
              <w:left w:val="nil"/>
              <w:bottom w:val="single" w:sz="4" w:space="0" w:color="auto"/>
              <w:right w:val="nil"/>
            </w:tcBorders>
          </w:tcPr>
          <w:p w14:paraId="3205207C" w14:textId="77777777" w:rsidR="003C3AE6" w:rsidRPr="003C3AE6" w:rsidRDefault="003C3AE6" w:rsidP="003C3AE6">
            <w:pPr>
              <w:spacing w:before="20" w:after="20" w:line="259" w:lineRule="auto"/>
              <w:rPr>
                <w:rFonts w:asciiTheme="minorHAnsi" w:hAnsiTheme="minorHAnsi" w:cstheme="minorHAnsi"/>
                <w:sz w:val="16"/>
                <w:szCs w:val="16"/>
              </w:rPr>
            </w:pPr>
          </w:p>
        </w:tc>
        <w:tc>
          <w:tcPr>
            <w:tcW w:w="1339" w:type="dxa"/>
            <w:tcBorders>
              <w:top w:val="nil"/>
              <w:left w:val="nil"/>
              <w:bottom w:val="single" w:sz="4" w:space="0" w:color="auto"/>
              <w:right w:val="nil"/>
            </w:tcBorders>
          </w:tcPr>
          <w:p w14:paraId="09BBFA95" w14:textId="77777777" w:rsidR="003C3AE6" w:rsidRPr="003C3AE6" w:rsidRDefault="003C3AE6" w:rsidP="003C3AE6">
            <w:pPr>
              <w:spacing w:before="20" w:after="20" w:line="259" w:lineRule="auto"/>
              <w:rPr>
                <w:rFonts w:asciiTheme="minorHAnsi" w:hAnsiTheme="minorHAnsi" w:cstheme="minorHAnsi"/>
                <w:sz w:val="16"/>
                <w:szCs w:val="16"/>
              </w:rPr>
            </w:pPr>
          </w:p>
        </w:tc>
      </w:tr>
      <w:tr w:rsidR="0006044C" w:rsidRPr="003C3AE6" w14:paraId="2E82BEEC" w14:textId="77777777" w:rsidTr="0006044C">
        <w:tc>
          <w:tcPr>
            <w:tcW w:w="1413" w:type="dxa"/>
            <w:gridSpan w:val="2"/>
            <w:vMerge w:val="restart"/>
            <w:shd w:val="clear" w:color="auto" w:fill="BFBFBF" w:themeFill="background1" w:themeFillShade="BF"/>
            <w:vAlign w:val="center"/>
          </w:tcPr>
          <w:p w14:paraId="43AF3E2D" w14:textId="10064370" w:rsidR="00200898" w:rsidRPr="003C3AE6" w:rsidRDefault="00200898" w:rsidP="00200898">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Type of Payment</w:t>
            </w:r>
          </w:p>
        </w:tc>
        <w:tc>
          <w:tcPr>
            <w:tcW w:w="1559" w:type="dxa"/>
            <w:gridSpan w:val="2"/>
            <w:vMerge w:val="restart"/>
            <w:shd w:val="clear" w:color="auto" w:fill="BFBFBF" w:themeFill="background1" w:themeFillShade="BF"/>
          </w:tcPr>
          <w:p w14:paraId="34F111F9" w14:textId="4692E90F" w:rsidR="00200898" w:rsidRPr="003C3AE6" w:rsidRDefault="00200898" w:rsidP="00200898">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Local supplier making the payment</w:t>
            </w:r>
          </w:p>
        </w:tc>
        <w:tc>
          <w:tcPr>
            <w:tcW w:w="1276" w:type="dxa"/>
            <w:gridSpan w:val="2"/>
            <w:vMerge w:val="restart"/>
            <w:shd w:val="clear" w:color="auto" w:fill="BFBFBF" w:themeFill="background1" w:themeFillShade="BF"/>
          </w:tcPr>
          <w:p w14:paraId="1F4B5E31" w14:textId="1CBCE485" w:rsidR="00200898" w:rsidRPr="003C3AE6" w:rsidRDefault="00200898" w:rsidP="00200898">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Overseas beneficiary</w:t>
            </w:r>
          </w:p>
        </w:tc>
        <w:tc>
          <w:tcPr>
            <w:tcW w:w="1417" w:type="dxa"/>
            <w:vMerge w:val="restart"/>
            <w:shd w:val="clear" w:color="auto" w:fill="BFBFBF" w:themeFill="background1" w:themeFillShade="BF"/>
          </w:tcPr>
          <w:p w14:paraId="29694463" w14:textId="37B78F6B" w:rsidR="00200898" w:rsidRPr="003C3AE6" w:rsidRDefault="00200898" w:rsidP="00200898">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Foreign currency value paid</w:t>
            </w:r>
          </w:p>
        </w:tc>
        <w:tc>
          <w:tcPr>
            <w:tcW w:w="1560" w:type="dxa"/>
            <w:gridSpan w:val="2"/>
            <w:vMerge w:val="restart"/>
            <w:tcBorders>
              <w:right w:val="single" w:sz="4" w:space="0" w:color="auto"/>
            </w:tcBorders>
            <w:shd w:val="clear" w:color="auto" w:fill="BFBFBF" w:themeFill="background1" w:themeFillShade="BF"/>
          </w:tcPr>
          <w:p w14:paraId="4671417D" w14:textId="54D67112" w:rsidR="00200898" w:rsidRPr="003C3AE6" w:rsidRDefault="00200898" w:rsidP="00200898">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Tender rate of exchange</w:t>
            </w:r>
          </w:p>
        </w:tc>
        <w:tc>
          <w:tcPr>
            <w:tcW w:w="384" w:type="dxa"/>
            <w:tcBorders>
              <w:top w:val="nil"/>
              <w:left w:val="single" w:sz="4" w:space="0" w:color="auto"/>
              <w:bottom w:val="nil"/>
              <w:right w:val="nil"/>
            </w:tcBorders>
          </w:tcPr>
          <w:p w14:paraId="01EA22BE" w14:textId="77777777" w:rsidR="00200898" w:rsidRPr="003C3AE6" w:rsidRDefault="00200898" w:rsidP="003C3AE6">
            <w:pPr>
              <w:spacing w:before="20" w:after="20" w:line="259" w:lineRule="auto"/>
              <w:rPr>
                <w:rFonts w:asciiTheme="minorHAnsi" w:hAnsiTheme="minorHAnsi" w:cstheme="minorHAnsi"/>
                <w:sz w:val="16"/>
                <w:szCs w:val="16"/>
              </w:rPr>
            </w:pPr>
          </w:p>
        </w:tc>
        <w:tc>
          <w:tcPr>
            <w:tcW w:w="1268" w:type="dxa"/>
            <w:gridSpan w:val="2"/>
            <w:tcBorders>
              <w:top w:val="nil"/>
              <w:left w:val="nil"/>
              <w:bottom w:val="nil"/>
              <w:right w:val="nil"/>
            </w:tcBorders>
          </w:tcPr>
          <w:p w14:paraId="0E438DB2" w14:textId="77777777" w:rsidR="00200898" w:rsidRPr="003C3AE6" w:rsidRDefault="00200898" w:rsidP="003C3AE6">
            <w:pPr>
              <w:spacing w:before="20" w:after="20" w:line="259" w:lineRule="auto"/>
              <w:rPr>
                <w:rFonts w:asciiTheme="minorHAnsi" w:hAnsiTheme="minorHAnsi" w:cstheme="minorHAnsi"/>
                <w:sz w:val="16"/>
                <w:szCs w:val="16"/>
              </w:rPr>
            </w:pPr>
          </w:p>
        </w:tc>
        <w:tc>
          <w:tcPr>
            <w:tcW w:w="1608" w:type="dxa"/>
            <w:gridSpan w:val="2"/>
            <w:tcBorders>
              <w:top w:val="nil"/>
              <w:left w:val="nil"/>
              <w:bottom w:val="nil"/>
              <w:right w:val="nil"/>
            </w:tcBorders>
          </w:tcPr>
          <w:p w14:paraId="509FA1C2" w14:textId="77777777" w:rsidR="00200898" w:rsidRPr="003C3AE6" w:rsidRDefault="00200898" w:rsidP="003C3AE6">
            <w:pPr>
              <w:spacing w:before="20" w:after="20" w:line="259" w:lineRule="auto"/>
              <w:rPr>
                <w:rFonts w:asciiTheme="minorHAnsi" w:hAnsiTheme="minorHAnsi" w:cstheme="minorHAnsi"/>
                <w:sz w:val="16"/>
                <w:szCs w:val="16"/>
              </w:rPr>
            </w:pPr>
          </w:p>
        </w:tc>
        <w:tc>
          <w:tcPr>
            <w:tcW w:w="709" w:type="dxa"/>
            <w:gridSpan w:val="2"/>
            <w:tcBorders>
              <w:top w:val="nil"/>
              <w:left w:val="nil"/>
              <w:bottom w:val="nil"/>
              <w:right w:val="single" w:sz="4" w:space="0" w:color="auto"/>
            </w:tcBorders>
          </w:tcPr>
          <w:p w14:paraId="170D73E2" w14:textId="77777777" w:rsidR="00200898" w:rsidRPr="003C3AE6" w:rsidRDefault="00200898" w:rsidP="003C3AE6">
            <w:pPr>
              <w:spacing w:before="20" w:after="20" w:line="259" w:lineRule="auto"/>
              <w:rPr>
                <w:rFonts w:asciiTheme="minorHAnsi" w:hAnsiTheme="minorHAnsi" w:cstheme="minorHAnsi"/>
                <w:sz w:val="16"/>
                <w:szCs w:val="16"/>
              </w:rPr>
            </w:pPr>
          </w:p>
        </w:tc>
        <w:tc>
          <w:tcPr>
            <w:tcW w:w="2756" w:type="dxa"/>
            <w:gridSpan w:val="4"/>
            <w:tcBorders>
              <w:top w:val="single" w:sz="4" w:space="0" w:color="auto"/>
              <w:left w:val="single" w:sz="4" w:space="0" w:color="auto"/>
            </w:tcBorders>
            <w:shd w:val="clear" w:color="auto" w:fill="BFBFBF" w:themeFill="background1" w:themeFillShade="BF"/>
          </w:tcPr>
          <w:p w14:paraId="3B545D0E" w14:textId="523769F7" w:rsidR="00200898" w:rsidRPr="003C3AE6" w:rsidRDefault="00200898" w:rsidP="00200898">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Summary of payment</w:t>
            </w:r>
          </w:p>
        </w:tc>
      </w:tr>
      <w:tr w:rsidR="0006044C" w:rsidRPr="003C3AE6" w14:paraId="5DCC5E24" w14:textId="77777777" w:rsidTr="0006044C">
        <w:tc>
          <w:tcPr>
            <w:tcW w:w="1413" w:type="dxa"/>
            <w:gridSpan w:val="2"/>
            <w:vMerge/>
            <w:shd w:val="clear" w:color="auto" w:fill="BFBFBF" w:themeFill="background1" w:themeFillShade="BF"/>
          </w:tcPr>
          <w:p w14:paraId="7F9FC629" w14:textId="77777777" w:rsidR="00200898" w:rsidRPr="003C3AE6" w:rsidRDefault="00200898" w:rsidP="003C3AE6">
            <w:pPr>
              <w:spacing w:before="20" w:after="20" w:line="259" w:lineRule="auto"/>
              <w:rPr>
                <w:rFonts w:asciiTheme="minorHAnsi" w:hAnsiTheme="minorHAnsi" w:cstheme="minorHAnsi"/>
                <w:sz w:val="16"/>
                <w:szCs w:val="16"/>
              </w:rPr>
            </w:pPr>
          </w:p>
        </w:tc>
        <w:tc>
          <w:tcPr>
            <w:tcW w:w="1559" w:type="dxa"/>
            <w:gridSpan w:val="2"/>
            <w:vMerge/>
            <w:shd w:val="clear" w:color="auto" w:fill="BFBFBF" w:themeFill="background1" w:themeFillShade="BF"/>
          </w:tcPr>
          <w:p w14:paraId="2F8208D5" w14:textId="77777777" w:rsidR="00200898" w:rsidRPr="003C3AE6" w:rsidRDefault="00200898" w:rsidP="003C3AE6">
            <w:pPr>
              <w:spacing w:before="20" w:after="20" w:line="259" w:lineRule="auto"/>
              <w:rPr>
                <w:rFonts w:asciiTheme="minorHAnsi" w:hAnsiTheme="minorHAnsi" w:cstheme="minorHAnsi"/>
                <w:sz w:val="16"/>
                <w:szCs w:val="16"/>
              </w:rPr>
            </w:pPr>
          </w:p>
        </w:tc>
        <w:tc>
          <w:tcPr>
            <w:tcW w:w="1276" w:type="dxa"/>
            <w:gridSpan w:val="2"/>
            <w:vMerge/>
            <w:shd w:val="clear" w:color="auto" w:fill="BFBFBF" w:themeFill="background1" w:themeFillShade="BF"/>
          </w:tcPr>
          <w:p w14:paraId="2A99A99F" w14:textId="77777777" w:rsidR="00200898" w:rsidRPr="003C3AE6" w:rsidRDefault="00200898" w:rsidP="003C3AE6">
            <w:pPr>
              <w:spacing w:before="20" w:after="20" w:line="259" w:lineRule="auto"/>
              <w:rPr>
                <w:rFonts w:asciiTheme="minorHAnsi" w:hAnsiTheme="minorHAnsi" w:cstheme="minorHAnsi"/>
                <w:sz w:val="16"/>
                <w:szCs w:val="16"/>
              </w:rPr>
            </w:pPr>
          </w:p>
        </w:tc>
        <w:tc>
          <w:tcPr>
            <w:tcW w:w="1417" w:type="dxa"/>
            <w:vMerge/>
            <w:shd w:val="clear" w:color="auto" w:fill="BFBFBF" w:themeFill="background1" w:themeFillShade="BF"/>
          </w:tcPr>
          <w:p w14:paraId="640D1539" w14:textId="77777777" w:rsidR="00200898" w:rsidRPr="003C3AE6" w:rsidRDefault="00200898" w:rsidP="003C3AE6">
            <w:pPr>
              <w:spacing w:before="20" w:after="20" w:line="259" w:lineRule="auto"/>
              <w:rPr>
                <w:rFonts w:asciiTheme="minorHAnsi" w:hAnsiTheme="minorHAnsi" w:cstheme="minorHAnsi"/>
                <w:sz w:val="16"/>
                <w:szCs w:val="16"/>
              </w:rPr>
            </w:pPr>
          </w:p>
        </w:tc>
        <w:tc>
          <w:tcPr>
            <w:tcW w:w="1560" w:type="dxa"/>
            <w:gridSpan w:val="2"/>
            <w:vMerge/>
            <w:tcBorders>
              <w:right w:val="single" w:sz="4" w:space="0" w:color="auto"/>
            </w:tcBorders>
            <w:shd w:val="clear" w:color="auto" w:fill="BFBFBF" w:themeFill="background1" w:themeFillShade="BF"/>
          </w:tcPr>
          <w:p w14:paraId="64F40B17" w14:textId="77777777" w:rsidR="00200898" w:rsidRPr="003C3AE6" w:rsidRDefault="00200898" w:rsidP="003C3AE6">
            <w:pPr>
              <w:spacing w:before="20" w:after="20" w:line="259" w:lineRule="auto"/>
              <w:rPr>
                <w:rFonts w:asciiTheme="minorHAnsi" w:hAnsiTheme="minorHAnsi" w:cstheme="minorHAnsi"/>
                <w:sz w:val="16"/>
                <w:szCs w:val="16"/>
              </w:rPr>
            </w:pPr>
          </w:p>
        </w:tc>
        <w:tc>
          <w:tcPr>
            <w:tcW w:w="384" w:type="dxa"/>
            <w:tcBorders>
              <w:top w:val="nil"/>
              <w:left w:val="single" w:sz="4" w:space="0" w:color="auto"/>
              <w:bottom w:val="nil"/>
              <w:right w:val="nil"/>
            </w:tcBorders>
          </w:tcPr>
          <w:p w14:paraId="015A53F7" w14:textId="77777777" w:rsidR="00200898" w:rsidRPr="003C3AE6" w:rsidRDefault="00200898" w:rsidP="003C3AE6">
            <w:pPr>
              <w:spacing w:before="20" w:after="20" w:line="259" w:lineRule="auto"/>
              <w:rPr>
                <w:rFonts w:asciiTheme="minorHAnsi" w:hAnsiTheme="minorHAnsi" w:cstheme="minorHAnsi"/>
                <w:sz w:val="16"/>
                <w:szCs w:val="16"/>
              </w:rPr>
            </w:pPr>
          </w:p>
        </w:tc>
        <w:tc>
          <w:tcPr>
            <w:tcW w:w="1268" w:type="dxa"/>
            <w:gridSpan w:val="2"/>
            <w:tcBorders>
              <w:top w:val="nil"/>
              <w:left w:val="nil"/>
              <w:bottom w:val="nil"/>
              <w:right w:val="nil"/>
            </w:tcBorders>
          </w:tcPr>
          <w:p w14:paraId="0153DFB5" w14:textId="77777777" w:rsidR="00200898" w:rsidRPr="003C3AE6" w:rsidRDefault="00200898" w:rsidP="003C3AE6">
            <w:pPr>
              <w:spacing w:before="20" w:after="20" w:line="259" w:lineRule="auto"/>
              <w:rPr>
                <w:rFonts w:asciiTheme="minorHAnsi" w:hAnsiTheme="minorHAnsi" w:cstheme="minorHAnsi"/>
                <w:sz w:val="16"/>
                <w:szCs w:val="16"/>
              </w:rPr>
            </w:pPr>
          </w:p>
        </w:tc>
        <w:tc>
          <w:tcPr>
            <w:tcW w:w="1608" w:type="dxa"/>
            <w:gridSpan w:val="2"/>
            <w:tcBorders>
              <w:top w:val="nil"/>
              <w:left w:val="nil"/>
              <w:bottom w:val="nil"/>
              <w:right w:val="nil"/>
            </w:tcBorders>
          </w:tcPr>
          <w:p w14:paraId="09B9E658" w14:textId="77777777" w:rsidR="00200898" w:rsidRPr="003C3AE6" w:rsidRDefault="00200898" w:rsidP="003C3AE6">
            <w:pPr>
              <w:spacing w:before="20" w:after="20" w:line="259" w:lineRule="auto"/>
              <w:rPr>
                <w:rFonts w:asciiTheme="minorHAnsi" w:hAnsiTheme="minorHAnsi" w:cstheme="minorHAnsi"/>
                <w:sz w:val="16"/>
                <w:szCs w:val="16"/>
              </w:rPr>
            </w:pPr>
          </w:p>
        </w:tc>
        <w:tc>
          <w:tcPr>
            <w:tcW w:w="709" w:type="dxa"/>
            <w:gridSpan w:val="2"/>
            <w:tcBorders>
              <w:top w:val="nil"/>
              <w:left w:val="nil"/>
              <w:bottom w:val="nil"/>
              <w:right w:val="single" w:sz="4" w:space="0" w:color="auto"/>
            </w:tcBorders>
          </w:tcPr>
          <w:p w14:paraId="3BC676CD" w14:textId="77777777" w:rsidR="00200898" w:rsidRPr="003C3AE6" w:rsidRDefault="00200898" w:rsidP="003C3AE6">
            <w:pPr>
              <w:spacing w:before="20" w:after="20" w:line="259" w:lineRule="auto"/>
              <w:rPr>
                <w:rFonts w:asciiTheme="minorHAnsi" w:hAnsiTheme="minorHAnsi" w:cstheme="minorHAnsi"/>
                <w:sz w:val="16"/>
                <w:szCs w:val="16"/>
              </w:rPr>
            </w:pPr>
          </w:p>
        </w:tc>
        <w:tc>
          <w:tcPr>
            <w:tcW w:w="2756" w:type="dxa"/>
            <w:gridSpan w:val="4"/>
            <w:vMerge w:val="restart"/>
            <w:tcBorders>
              <w:left w:val="single" w:sz="4" w:space="0" w:color="auto"/>
            </w:tcBorders>
            <w:shd w:val="clear" w:color="auto" w:fill="BFBFBF" w:themeFill="background1" w:themeFillShade="BF"/>
            <w:vAlign w:val="center"/>
          </w:tcPr>
          <w:p w14:paraId="6DAB403D" w14:textId="4A104B2D" w:rsidR="00200898" w:rsidRPr="003C3AE6" w:rsidRDefault="00200898" w:rsidP="00200898">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Local value of payment</w:t>
            </w:r>
          </w:p>
        </w:tc>
      </w:tr>
      <w:tr w:rsidR="0006044C" w:rsidRPr="003C3AE6" w14:paraId="27CC4B6F" w14:textId="77777777" w:rsidTr="0006044C">
        <w:tc>
          <w:tcPr>
            <w:tcW w:w="1413" w:type="dxa"/>
            <w:gridSpan w:val="2"/>
            <w:shd w:val="clear" w:color="auto" w:fill="BFBFBF" w:themeFill="background1" w:themeFillShade="BF"/>
          </w:tcPr>
          <w:p w14:paraId="42FCD54E" w14:textId="0BE71E0B" w:rsidR="00200898" w:rsidRPr="003C3AE6" w:rsidRDefault="00200898" w:rsidP="00200898">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(D46)</w:t>
            </w:r>
          </w:p>
        </w:tc>
        <w:tc>
          <w:tcPr>
            <w:tcW w:w="1559" w:type="dxa"/>
            <w:gridSpan w:val="2"/>
            <w:shd w:val="clear" w:color="auto" w:fill="BFBFBF" w:themeFill="background1" w:themeFillShade="BF"/>
          </w:tcPr>
          <w:p w14:paraId="788FD7A7" w14:textId="2FD181B8" w:rsidR="00200898" w:rsidRPr="003C3AE6" w:rsidRDefault="00200898" w:rsidP="00200898">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(D47)</w:t>
            </w:r>
          </w:p>
        </w:tc>
        <w:tc>
          <w:tcPr>
            <w:tcW w:w="1276" w:type="dxa"/>
            <w:gridSpan w:val="2"/>
            <w:shd w:val="clear" w:color="auto" w:fill="BFBFBF" w:themeFill="background1" w:themeFillShade="BF"/>
          </w:tcPr>
          <w:p w14:paraId="415120BF" w14:textId="58B3D2A5" w:rsidR="00200898" w:rsidRPr="003C3AE6" w:rsidRDefault="00200898" w:rsidP="00200898">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(D48)</w:t>
            </w:r>
          </w:p>
        </w:tc>
        <w:tc>
          <w:tcPr>
            <w:tcW w:w="1417" w:type="dxa"/>
            <w:shd w:val="clear" w:color="auto" w:fill="BFBFBF" w:themeFill="background1" w:themeFillShade="BF"/>
          </w:tcPr>
          <w:p w14:paraId="60621B9F" w14:textId="5CC72043" w:rsidR="00200898" w:rsidRPr="003C3AE6" w:rsidRDefault="00200898" w:rsidP="00200898">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(D49)</w:t>
            </w:r>
          </w:p>
        </w:tc>
        <w:tc>
          <w:tcPr>
            <w:tcW w:w="1560" w:type="dxa"/>
            <w:gridSpan w:val="2"/>
            <w:tcBorders>
              <w:right w:val="single" w:sz="4" w:space="0" w:color="auto"/>
            </w:tcBorders>
            <w:shd w:val="clear" w:color="auto" w:fill="BFBFBF" w:themeFill="background1" w:themeFillShade="BF"/>
          </w:tcPr>
          <w:p w14:paraId="2ECA939B" w14:textId="43CE2072" w:rsidR="00200898" w:rsidRPr="003C3AE6" w:rsidRDefault="00200898" w:rsidP="00200898">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(D50)</w:t>
            </w:r>
          </w:p>
        </w:tc>
        <w:tc>
          <w:tcPr>
            <w:tcW w:w="384" w:type="dxa"/>
            <w:tcBorders>
              <w:top w:val="nil"/>
              <w:left w:val="single" w:sz="4" w:space="0" w:color="auto"/>
              <w:bottom w:val="nil"/>
              <w:right w:val="nil"/>
            </w:tcBorders>
          </w:tcPr>
          <w:p w14:paraId="2C8D69EA" w14:textId="77777777" w:rsidR="00200898" w:rsidRPr="003C3AE6" w:rsidRDefault="00200898" w:rsidP="003C3AE6">
            <w:pPr>
              <w:spacing w:before="20" w:after="20" w:line="259" w:lineRule="auto"/>
              <w:rPr>
                <w:rFonts w:asciiTheme="minorHAnsi" w:hAnsiTheme="minorHAnsi" w:cstheme="minorHAnsi"/>
                <w:sz w:val="16"/>
                <w:szCs w:val="16"/>
              </w:rPr>
            </w:pPr>
          </w:p>
        </w:tc>
        <w:tc>
          <w:tcPr>
            <w:tcW w:w="1268" w:type="dxa"/>
            <w:gridSpan w:val="2"/>
            <w:tcBorders>
              <w:top w:val="nil"/>
              <w:left w:val="nil"/>
              <w:bottom w:val="nil"/>
              <w:right w:val="nil"/>
            </w:tcBorders>
          </w:tcPr>
          <w:p w14:paraId="48251039" w14:textId="77777777" w:rsidR="00200898" w:rsidRPr="003C3AE6" w:rsidRDefault="00200898" w:rsidP="003C3AE6">
            <w:pPr>
              <w:spacing w:before="20" w:after="20" w:line="259" w:lineRule="auto"/>
              <w:rPr>
                <w:rFonts w:asciiTheme="minorHAnsi" w:hAnsiTheme="minorHAnsi" w:cstheme="minorHAnsi"/>
                <w:sz w:val="16"/>
                <w:szCs w:val="16"/>
              </w:rPr>
            </w:pPr>
          </w:p>
        </w:tc>
        <w:tc>
          <w:tcPr>
            <w:tcW w:w="1608" w:type="dxa"/>
            <w:gridSpan w:val="2"/>
            <w:tcBorders>
              <w:top w:val="nil"/>
              <w:left w:val="nil"/>
              <w:bottom w:val="nil"/>
              <w:right w:val="nil"/>
            </w:tcBorders>
          </w:tcPr>
          <w:p w14:paraId="50EC28DB" w14:textId="77777777" w:rsidR="00200898" w:rsidRPr="003C3AE6" w:rsidRDefault="00200898" w:rsidP="003C3AE6">
            <w:pPr>
              <w:spacing w:before="20" w:after="20" w:line="259" w:lineRule="auto"/>
              <w:rPr>
                <w:rFonts w:asciiTheme="minorHAnsi" w:hAnsiTheme="minorHAnsi" w:cstheme="minorHAnsi"/>
                <w:sz w:val="16"/>
                <w:szCs w:val="16"/>
              </w:rPr>
            </w:pPr>
          </w:p>
        </w:tc>
        <w:tc>
          <w:tcPr>
            <w:tcW w:w="709" w:type="dxa"/>
            <w:gridSpan w:val="2"/>
            <w:tcBorders>
              <w:top w:val="nil"/>
              <w:left w:val="nil"/>
              <w:bottom w:val="nil"/>
              <w:right w:val="single" w:sz="4" w:space="0" w:color="auto"/>
            </w:tcBorders>
          </w:tcPr>
          <w:p w14:paraId="0EE844B6" w14:textId="77777777" w:rsidR="00200898" w:rsidRPr="003C3AE6" w:rsidRDefault="00200898" w:rsidP="003C3AE6">
            <w:pPr>
              <w:spacing w:before="20" w:after="20" w:line="259" w:lineRule="auto"/>
              <w:rPr>
                <w:rFonts w:asciiTheme="minorHAnsi" w:hAnsiTheme="minorHAnsi" w:cstheme="minorHAnsi"/>
                <w:sz w:val="16"/>
                <w:szCs w:val="16"/>
              </w:rPr>
            </w:pPr>
          </w:p>
        </w:tc>
        <w:tc>
          <w:tcPr>
            <w:tcW w:w="2756" w:type="dxa"/>
            <w:gridSpan w:val="4"/>
            <w:vMerge/>
            <w:tcBorders>
              <w:left w:val="single" w:sz="4" w:space="0" w:color="auto"/>
            </w:tcBorders>
            <w:shd w:val="clear" w:color="auto" w:fill="BFBFBF" w:themeFill="background1" w:themeFillShade="BF"/>
          </w:tcPr>
          <w:p w14:paraId="50BAC2B4" w14:textId="77777777" w:rsidR="00200898" w:rsidRPr="003C3AE6" w:rsidRDefault="00200898" w:rsidP="003C3AE6">
            <w:pPr>
              <w:spacing w:before="20" w:after="20" w:line="259" w:lineRule="auto"/>
              <w:rPr>
                <w:rFonts w:asciiTheme="minorHAnsi" w:hAnsiTheme="minorHAnsi" w:cstheme="minorHAnsi"/>
                <w:sz w:val="16"/>
                <w:szCs w:val="16"/>
              </w:rPr>
            </w:pPr>
          </w:p>
        </w:tc>
      </w:tr>
      <w:tr w:rsidR="00200898" w:rsidRPr="003C3AE6" w14:paraId="5DA30EAA" w14:textId="77777777" w:rsidTr="0006044C">
        <w:tc>
          <w:tcPr>
            <w:tcW w:w="1413" w:type="dxa"/>
            <w:gridSpan w:val="2"/>
          </w:tcPr>
          <w:p w14:paraId="7259D4C6" w14:textId="77777777" w:rsidR="00200898" w:rsidRPr="003C3AE6" w:rsidRDefault="00200898" w:rsidP="006230AA">
            <w:pPr>
              <w:spacing w:before="60" w:after="60" w:line="259" w:lineRule="auto"/>
              <w:rPr>
                <w:rFonts w:asciiTheme="minorHAnsi" w:hAnsiTheme="minorHAnsi" w:cstheme="minorHAnsi"/>
                <w:sz w:val="16"/>
                <w:szCs w:val="16"/>
              </w:rPr>
            </w:pPr>
          </w:p>
        </w:tc>
        <w:tc>
          <w:tcPr>
            <w:tcW w:w="1559" w:type="dxa"/>
            <w:gridSpan w:val="2"/>
          </w:tcPr>
          <w:p w14:paraId="7B449A67" w14:textId="77777777" w:rsidR="00200898" w:rsidRPr="003C3AE6" w:rsidRDefault="00200898" w:rsidP="006230AA">
            <w:pPr>
              <w:spacing w:before="60" w:after="60" w:line="259" w:lineRule="auto"/>
              <w:rPr>
                <w:rFonts w:asciiTheme="minorHAnsi" w:hAnsiTheme="minorHAnsi" w:cstheme="minorHAnsi"/>
                <w:sz w:val="16"/>
                <w:szCs w:val="16"/>
              </w:rPr>
            </w:pPr>
          </w:p>
        </w:tc>
        <w:tc>
          <w:tcPr>
            <w:tcW w:w="1276" w:type="dxa"/>
            <w:gridSpan w:val="2"/>
          </w:tcPr>
          <w:p w14:paraId="11E44B25" w14:textId="77777777" w:rsidR="00200898" w:rsidRPr="003C3AE6" w:rsidRDefault="00200898" w:rsidP="006230AA">
            <w:pPr>
              <w:spacing w:before="60" w:after="60" w:line="259" w:lineRule="auto"/>
              <w:rPr>
                <w:rFonts w:asciiTheme="minorHAnsi" w:hAnsiTheme="minorHAnsi" w:cstheme="minorHAnsi"/>
                <w:sz w:val="16"/>
                <w:szCs w:val="16"/>
              </w:rPr>
            </w:pPr>
          </w:p>
        </w:tc>
        <w:tc>
          <w:tcPr>
            <w:tcW w:w="1417" w:type="dxa"/>
          </w:tcPr>
          <w:p w14:paraId="7E23894E" w14:textId="77777777" w:rsidR="00200898" w:rsidRPr="003C3AE6" w:rsidRDefault="00200898" w:rsidP="006230AA">
            <w:pPr>
              <w:spacing w:before="60" w:after="60" w:line="259" w:lineRule="auto"/>
              <w:rPr>
                <w:rFonts w:asciiTheme="minorHAnsi" w:hAnsiTheme="minorHAnsi" w:cstheme="minorHAnsi"/>
                <w:sz w:val="16"/>
                <w:szCs w:val="16"/>
              </w:rPr>
            </w:pPr>
          </w:p>
        </w:tc>
        <w:tc>
          <w:tcPr>
            <w:tcW w:w="1560" w:type="dxa"/>
            <w:gridSpan w:val="2"/>
            <w:tcBorders>
              <w:right w:val="single" w:sz="4" w:space="0" w:color="auto"/>
            </w:tcBorders>
          </w:tcPr>
          <w:p w14:paraId="34575E63" w14:textId="77777777" w:rsidR="00200898" w:rsidRPr="003C3AE6" w:rsidRDefault="00200898" w:rsidP="006230AA">
            <w:pPr>
              <w:spacing w:before="60" w:after="60" w:line="259" w:lineRule="auto"/>
              <w:rPr>
                <w:rFonts w:asciiTheme="minorHAnsi" w:hAnsiTheme="minorHAnsi" w:cstheme="minorHAnsi"/>
                <w:sz w:val="16"/>
                <w:szCs w:val="16"/>
              </w:rPr>
            </w:pPr>
          </w:p>
        </w:tc>
        <w:tc>
          <w:tcPr>
            <w:tcW w:w="384" w:type="dxa"/>
            <w:tcBorders>
              <w:top w:val="nil"/>
              <w:left w:val="single" w:sz="4" w:space="0" w:color="auto"/>
              <w:bottom w:val="nil"/>
              <w:right w:val="nil"/>
            </w:tcBorders>
          </w:tcPr>
          <w:p w14:paraId="16CCC8EB" w14:textId="77777777" w:rsidR="00200898" w:rsidRPr="003C3AE6" w:rsidRDefault="00200898" w:rsidP="003C3AE6">
            <w:pPr>
              <w:spacing w:before="20" w:after="20" w:line="259" w:lineRule="auto"/>
              <w:rPr>
                <w:rFonts w:asciiTheme="minorHAnsi" w:hAnsiTheme="minorHAnsi" w:cstheme="minorHAnsi"/>
                <w:sz w:val="16"/>
                <w:szCs w:val="16"/>
              </w:rPr>
            </w:pPr>
          </w:p>
        </w:tc>
        <w:tc>
          <w:tcPr>
            <w:tcW w:w="1268" w:type="dxa"/>
            <w:gridSpan w:val="2"/>
            <w:tcBorders>
              <w:top w:val="nil"/>
              <w:left w:val="nil"/>
              <w:bottom w:val="nil"/>
              <w:right w:val="nil"/>
            </w:tcBorders>
          </w:tcPr>
          <w:p w14:paraId="4944A7C0" w14:textId="77777777" w:rsidR="00200898" w:rsidRPr="003C3AE6" w:rsidRDefault="00200898" w:rsidP="003C3AE6">
            <w:pPr>
              <w:spacing w:before="20" w:after="20" w:line="259" w:lineRule="auto"/>
              <w:rPr>
                <w:rFonts w:asciiTheme="minorHAnsi" w:hAnsiTheme="minorHAnsi" w:cstheme="minorHAnsi"/>
                <w:sz w:val="16"/>
                <w:szCs w:val="16"/>
              </w:rPr>
            </w:pPr>
          </w:p>
        </w:tc>
        <w:tc>
          <w:tcPr>
            <w:tcW w:w="1608" w:type="dxa"/>
            <w:gridSpan w:val="2"/>
            <w:tcBorders>
              <w:top w:val="nil"/>
              <w:left w:val="nil"/>
              <w:bottom w:val="nil"/>
              <w:right w:val="nil"/>
            </w:tcBorders>
          </w:tcPr>
          <w:p w14:paraId="69E45C6B" w14:textId="77777777" w:rsidR="00200898" w:rsidRPr="003C3AE6" w:rsidRDefault="00200898" w:rsidP="003C3AE6">
            <w:pPr>
              <w:spacing w:before="20" w:after="20" w:line="259" w:lineRule="auto"/>
              <w:rPr>
                <w:rFonts w:asciiTheme="minorHAnsi" w:hAnsiTheme="minorHAnsi" w:cstheme="minorHAnsi"/>
                <w:sz w:val="16"/>
                <w:szCs w:val="16"/>
              </w:rPr>
            </w:pPr>
          </w:p>
        </w:tc>
        <w:tc>
          <w:tcPr>
            <w:tcW w:w="709" w:type="dxa"/>
            <w:gridSpan w:val="2"/>
            <w:tcBorders>
              <w:top w:val="nil"/>
              <w:left w:val="nil"/>
              <w:bottom w:val="nil"/>
              <w:right w:val="single" w:sz="4" w:space="0" w:color="auto"/>
            </w:tcBorders>
          </w:tcPr>
          <w:p w14:paraId="78BA75BF" w14:textId="77777777" w:rsidR="00200898" w:rsidRPr="003C3AE6" w:rsidRDefault="00200898" w:rsidP="003C3AE6">
            <w:pPr>
              <w:spacing w:before="20" w:after="20" w:line="259" w:lineRule="auto"/>
              <w:rPr>
                <w:rFonts w:asciiTheme="minorHAnsi" w:hAnsiTheme="minorHAnsi" w:cstheme="minorHAnsi"/>
                <w:sz w:val="16"/>
                <w:szCs w:val="16"/>
              </w:rPr>
            </w:pPr>
          </w:p>
        </w:tc>
        <w:tc>
          <w:tcPr>
            <w:tcW w:w="2756" w:type="dxa"/>
            <w:gridSpan w:val="4"/>
            <w:tcBorders>
              <w:left w:val="single" w:sz="4" w:space="0" w:color="auto"/>
            </w:tcBorders>
            <w:shd w:val="clear" w:color="auto" w:fill="BFBFBF" w:themeFill="background1" w:themeFillShade="BF"/>
            <w:vAlign w:val="center"/>
          </w:tcPr>
          <w:p w14:paraId="615038E2" w14:textId="3E8F5C23" w:rsidR="00200898" w:rsidRPr="003C3AE6" w:rsidRDefault="00200898" w:rsidP="00200898">
            <w:pPr>
              <w:spacing w:before="20" w:after="20" w:line="259" w:lineRule="auto"/>
              <w:jc w:val="center"/>
              <w:rPr>
                <w:rFonts w:asciiTheme="minorHAnsi" w:hAnsiTheme="minorHAnsi" w:cstheme="minorHAnsi"/>
                <w:sz w:val="16"/>
                <w:szCs w:val="16"/>
              </w:rPr>
            </w:pPr>
            <w:r>
              <w:rPr>
                <w:rFonts w:asciiTheme="minorHAnsi" w:hAnsiTheme="minorHAnsi" w:cstheme="minorHAnsi"/>
                <w:sz w:val="16"/>
                <w:szCs w:val="16"/>
              </w:rPr>
              <w:t>(D51)</w:t>
            </w:r>
          </w:p>
        </w:tc>
      </w:tr>
      <w:tr w:rsidR="00200898" w:rsidRPr="003C3AE6" w14:paraId="0DA29425" w14:textId="77777777" w:rsidTr="00A6383B">
        <w:tc>
          <w:tcPr>
            <w:tcW w:w="1413" w:type="dxa"/>
            <w:gridSpan w:val="2"/>
            <w:tcBorders>
              <w:bottom w:val="single" w:sz="4" w:space="0" w:color="auto"/>
            </w:tcBorders>
          </w:tcPr>
          <w:p w14:paraId="406FB8EA" w14:textId="77777777" w:rsidR="00200898" w:rsidRPr="003C3AE6" w:rsidRDefault="00200898" w:rsidP="006230AA">
            <w:pPr>
              <w:spacing w:before="60" w:after="60" w:line="259" w:lineRule="auto"/>
              <w:rPr>
                <w:rFonts w:asciiTheme="minorHAnsi" w:hAnsiTheme="minorHAnsi" w:cstheme="minorHAnsi"/>
                <w:sz w:val="16"/>
                <w:szCs w:val="16"/>
              </w:rPr>
            </w:pPr>
          </w:p>
        </w:tc>
        <w:tc>
          <w:tcPr>
            <w:tcW w:w="1559" w:type="dxa"/>
            <w:gridSpan w:val="2"/>
            <w:tcBorders>
              <w:bottom w:val="single" w:sz="4" w:space="0" w:color="auto"/>
            </w:tcBorders>
          </w:tcPr>
          <w:p w14:paraId="1915C9AB" w14:textId="77777777" w:rsidR="00200898" w:rsidRPr="003C3AE6" w:rsidRDefault="00200898" w:rsidP="006230AA">
            <w:pPr>
              <w:spacing w:before="60" w:after="60" w:line="259" w:lineRule="auto"/>
              <w:rPr>
                <w:rFonts w:asciiTheme="minorHAnsi" w:hAnsiTheme="minorHAnsi" w:cstheme="minorHAnsi"/>
                <w:sz w:val="16"/>
                <w:szCs w:val="16"/>
              </w:rPr>
            </w:pPr>
          </w:p>
        </w:tc>
        <w:tc>
          <w:tcPr>
            <w:tcW w:w="1276" w:type="dxa"/>
            <w:gridSpan w:val="2"/>
            <w:tcBorders>
              <w:bottom w:val="single" w:sz="4" w:space="0" w:color="auto"/>
            </w:tcBorders>
          </w:tcPr>
          <w:p w14:paraId="73E664BB" w14:textId="77777777" w:rsidR="00200898" w:rsidRPr="003C3AE6" w:rsidRDefault="00200898" w:rsidP="006230AA">
            <w:pPr>
              <w:spacing w:before="60" w:after="60" w:line="259" w:lineRule="auto"/>
              <w:rPr>
                <w:rFonts w:asciiTheme="minorHAnsi" w:hAnsiTheme="minorHAnsi" w:cstheme="minorHAnsi"/>
                <w:sz w:val="16"/>
                <w:szCs w:val="16"/>
              </w:rPr>
            </w:pPr>
          </w:p>
        </w:tc>
        <w:tc>
          <w:tcPr>
            <w:tcW w:w="1417" w:type="dxa"/>
            <w:tcBorders>
              <w:bottom w:val="single" w:sz="4" w:space="0" w:color="auto"/>
            </w:tcBorders>
          </w:tcPr>
          <w:p w14:paraId="68B3624D" w14:textId="77777777" w:rsidR="00200898" w:rsidRPr="003C3AE6" w:rsidRDefault="00200898" w:rsidP="006230AA">
            <w:pPr>
              <w:spacing w:before="60" w:after="60" w:line="259" w:lineRule="auto"/>
              <w:rPr>
                <w:rFonts w:asciiTheme="minorHAnsi" w:hAnsiTheme="minorHAnsi" w:cstheme="minorHAnsi"/>
                <w:sz w:val="16"/>
                <w:szCs w:val="16"/>
              </w:rPr>
            </w:pPr>
          </w:p>
        </w:tc>
        <w:tc>
          <w:tcPr>
            <w:tcW w:w="1560" w:type="dxa"/>
            <w:gridSpan w:val="2"/>
            <w:tcBorders>
              <w:bottom w:val="single" w:sz="4" w:space="0" w:color="auto"/>
              <w:right w:val="single" w:sz="4" w:space="0" w:color="auto"/>
            </w:tcBorders>
          </w:tcPr>
          <w:p w14:paraId="44CF144A" w14:textId="77777777" w:rsidR="00200898" w:rsidRPr="003C3AE6" w:rsidRDefault="00200898" w:rsidP="006230AA">
            <w:pPr>
              <w:spacing w:before="60" w:after="60" w:line="259" w:lineRule="auto"/>
              <w:rPr>
                <w:rFonts w:asciiTheme="minorHAnsi" w:hAnsiTheme="minorHAnsi" w:cstheme="minorHAnsi"/>
                <w:sz w:val="16"/>
                <w:szCs w:val="16"/>
              </w:rPr>
            </w:pPr>
          </w:p>
        </w:tc>
        <w:tc>
          <w:tcPr>
            <w:tcW w:w="384" w:type="dxa"/>
            <w:tcBorders>
              <w:top w:val="nil"/>
              <w:left w:val="single" w:sz="4" w:space="0" w:color="auto"/>
              <w:bottom w:val="nil"/>
              <w:right w:val="nil"/>
            </w:tcBorders>
          </w:tcPr>
          <w:p w14:paraId="574A3F6F" w14:textId="77777777" w:rsidR="00200898" w:rsidRPr="003C3AE6" w:rsidRDefault="00200898" w:rsidP="003C3AE6">
            <w:pPr>
              <w:spacing w:before="20" w:after="20" w:line="259" w:lineRule="auto"/>
              <w:rPr>
                <w:rFonts w:asciiTheme="minorHAnsi" w:hAnsiTheme="minorHAnsi" w:cstheme="minorHAnsi"/>
                <w:sz w:val="16"/>
                <w:szCs w:val="16"/>
              </w:rPr>
            </w:pPr>
          </w:p>
        </w:tc>
        <w:tc>
          <w:tcPr>
            <w:tcW w:w="1268" w:type="dxa"/>
            <w:gridSpan w:val="2"/>
            <w:tcBorders>
              <w:top w:val="nil"/>
              <w:left w:val="nil"/>
              <w:bottom w:val="nil"/>
              <w:right w:val="nil"/>
            </w:tcBorders>
          </w:tcPr>
          <w:p w14:paraId="56707C62" w14:textId="77777777" w:rsidR="00200898" w:rsidRPr="003C3AE6" w:rsidRDefault="00200898" w:rsidP="003C3AE6">
            <w:pPr>
              <w:spacing w:before="20" w:after="20" w:line="259" w:lineRule="auto"/>
              <w:rPr>
                <w:rFonts w:asciiTheme="minorHAnsi" w:hAnsiTheme="minorHAnsi" w:cstheme="minorHAnsi"/>
                <w:sz w:val="16"/>
                <w:szCs w:val="16"/>
              </w:rPr>
            </w:pPr>
          </w:p>
        </w:tc>
        <w:tc>
          <w:tcPr>
            <w:tcW w:w="1608" w:type="dxa"/>
            <w:gridSpan w:val="2"/>
            <w:tcBorders>
              <w:top w:val="nil"/>
              <w:left w:val="nil"/>
              <w:bottom w:val="nil"/>
              <w:right w:val="nil"/>
            </w:tcBorders>
          </w:tcPr>
          <w:p w14:paraId="3460AD7E" w14:textId="77777777" w:rsidR="00200898" w:rsidRPr="003C3AE6" w:rsidRDefault="00200898" w:rsidP="003C3AE6">
            <w:pPr>
              <w:spacing w:before="20" w:after="20" w:line="259" w:lineRule="auto"/>
              <w:rPr>
                <w:rFonts w:asciiTheme="minorHAnsi" w:hAnsiTheme="minorHAnsi" w:cstheme="minorHAnsi"/>
                <w:sz w:val="16"/>
                <w:szCs w:val="16"/>
              </w:rPr>
            </w:pPr>
          </w:p>
        </w:tc>
        <w:tc>
          <w:tcPr>
            <w:tcW w:w="709" w:type="dxa"/>
            <w:gridSpan w:val="2"/>
            <w:tcBorders>
              <w:top w:val="nil"/>
              <w:left w:val="nil"/>
              <w:bottom w:val="nil"/>
              <w:right w:val="single" w:sz="4" w:space="0" w:color="auto"/>
            </w:tcBorders>
          </w:tcPr>
          <w:p w14:paraId="7BEC9835" w14:textId="77777777" w:rsidR="00200898" w:rsidRPr="003C3AE6" w:rsidRDefault="00200898" w:rsidP="003C3AE6">
            <w:pPr>
              <w:spacing w:before="20" w:after="20" w:line="259" w:lineRule="auto"/>
              <w:rPr>
                <w:rFonts w:asciiTheme="minorHAnsi" w:hAnsiTheme="minorHAnsi" w:cstheme="minorHAnsi"/>
                <w:sz w:val="16"/>
                <w:szCs w:val="16"/>
              </w:rPr>
            </w:pPr>
          </w:p>
        </w:tc>
        <w:tc>
          <w:tcPr>
            <w:tcW w:w="2756" w:type="dxa"/>
            <w:gridSpan w:val="4"/>
            <w:tcBorders>
              <w:left w:val="single" w:sz="4" w:space="0" w:color="auto"/>
            </w:tcBorders>
          </w:tcPr>
          <w:p w14:paraId="6BA4000B" w14:textId="77777777" w:rsidR="00200898" w:rsidRPr="003C3AE6" w:rsidRDefault="00200898" w:rsidP="006230AA">
            <w:pPr>
              <w:spacing w:before="60" w:after="60" w:line="259" w:lineRule="auto"/>
              <w:rPr>
                <w:rFonts w:asciiTheme="minorHAnsi" w:hAnsiTheme="minorHAnsi" w:cstheme="minorHAnsi"/>
                <w:sz w:val="16"/>
                <w:szCs w:val="16"/>
              </w:rPr>
            </w:pPr>
          </w:p>
        </w:tc>
      </w:tr>
      <w:tr w:rsidR="00200898" w:rsidRPr="003C3AE6" w14:paraId="3DBC524C" w14:textId="77777777" w:rsidTr="00A6383B">
        <w:tc>
          <w:tcPr>
            <w:tcW w:w="1413" w:type="dxa"/>
            <w:gridSpan w:val="2"/>
            <w:tcBorders>
              <w:bottom w:val="single" w:sz="4" w:space="0" w:color="auto"/>
            </w:tcBorders>
          </w:tcPr>
          <w:p w14:paraId="769E4A98" w14:textId="77777777" w:rsidR="00200898" w:rsidRPr="003C3AE6" w:rsidRDefault="00200898" w:rsidP="006230AA">
            <w:pPr>
              <w:spacing w:before="60" w:after="60" w:line="259" w:lineRule="auto"/>
              <w:rPr>
                <w:rFonts w:asciiTheme="minorHAnsi" w:hAnsiTheme="minorHAnsi" w:cstheme="minorHAnsi"/>
                <w:sz w:val="16"/>
                <w:szCs w:val="16"/>
              </w:rPr>
            </w:pPr>
          </w:p>
        </w:tc>
        <w:tc>
          <w:tcPr>
            <w:tcW w:w="1559" w:type="dxa"/>
            <w:gridSpan w:val="2"/>
            <w:tcBorders>
              <w:bottom w:val="single" w:sz="4" w:space="0" w:color="auto"/>
            </w:tcBorders>
          </w:tcPr>
          <w:p w14:paraId="31A08F7F" w14:textId="77777777" w:rsidR="00200898" w:rsidRPr="003C3AE6" w:rsidRDefault="00200898" w:rsidP="006230AA">
            <w:pPr>
              <w:spacing w:before="60" w:after="60" w:line="259" w:lineRule="auto"/>
              <w:rPr>
                <w:rFonts w:asciiTheme="minorHAnsi" w:hAnsiTheme="minorHAnsi" w:cstheme="minorHAnsi"/>
                <w:sz w:val="16"/>
                <w:szCs w:val="16"/>
              </w:rPr>
            </w:pPr>
          </w:p>
        </w:tc>
        <w:tc>
          <w:tcPr>
            <w:tcW w:w="1276" w:type="dxa"/>
            <w:gridSpan w:val="2"/>
            <w:tcBorders>
              <w:bottom w:val="single" w:sz="4" w:space="0" w:color="auto"/>
            </w:tcBorders>
          </w:tcPr>
          <w:p w14:paraId="77ADD2BA" w14:textId="77777777" w:rsidR="00200898" w:rsidRPr="003C3AE6" w:rsidRDefault="00200898" w:rsidP="006230AA">
            <w:pPr>
              <w:spacing w:before="60" w:after="60" w:line="259" w:lineRule="auto"/>
              <w:rPr>
                <w:rFonts w:asciiTheme="minorHAnsi" w:hAnsiTheme="minorHAnsi" w:cstheme="minorHAnsi"/>
                <w:sz w:val="16"/>
                <w:szCs w:val="16"/>
              </w:rPr>
            </w:pPr>
          </w:p>
        </w:tc>
        <w:tc>
          <w:tcPr>
            <w:tcW w:w="1417" w:type="dxa"/>
            <w:tcBorders>
              <w:bottom w:val="single" w:sz="4" w:space="0" w:color="auto"/>
            </w:tcBorders>
          </w:tcPr>
          <w:p w14:paraId="627A105F" w14:textId="77777777" w:rsidR="00200898" w:rsidRPr="003C3AE6" w:rsidRDefault="00200898" w:rsidP="006230AA">
            <w:pPr>
              <w:spacing w:before="60" w:after="60" w:line="259" w:lineRule="auto"/>
              <w:rPr>
                <w:rFonts w:asciiTheme="minorHAnsi" w:hAnsiTheme="minorHAnsi" w:cstheme="minorHAnsi"/>
                <w:sz w:val="16"/>
                <w:szCs w:val="16"/>
              </w:rPr>
            </w:pPr>
          </w:p>
        </w:tc>
        <w:tc>
          <w:tcPr>
            <w:tcW w:w="1560" w:type="dxa"/>
            <w:gridSpan w:val="2"/>
            <w:tcBorders>
              <w:bottom w:val="single" w:sz="4" w:space="0" w:color="auto"/>
              <w:right w:val="single" w:sz="4" w:space="0" w:color="auto"/>
            </w:tcBorders>
          </w:tcPr>
          <w:p w14:paraId="7FD2EE70" w14:textId="77777777" w:rsidR="00200898" w:rsidRPr="003C3AE6" w:rsidRDefault="00200898" w:rsidP="006230AA">
            <w:pPr>
              <w:spacing w:before="60" w:after="60" w:line="259" w:lineRule="auto"/>
              <w:rPr>
                <w:rFonts w:asciiTheme="minorHAnsi" w:hAnsiTheme="minorHAnsi" w:cstheme="minorHAnsi"/>
                <w:sz w:val="16"/>
                <w:szCs w:val="16"/>
              </w:rPr>
            </w:pPr>
          </w:p>
        </w:tc>
        <w:tc>
          <w:tcPr>
            <w:tcW w:w="384" w:type="dxa"/>
            <w:tcBorders>
              <w:top w:val="nil"/>
              <w:left w:val="single" w:sz="4" w:space="0" w:color="auto"/>
              <w:bottom w:val="nil"/>
              <w:right w:val="nil"/>
            </w:tcBorders>
          </w:tcPr>
          <w:p w14:paraId="5A124E66" w14:textId="77777777" w:rsidR="00200898" w:rsidRPr="003C3AE6" w:rsidRDefault="00200898" w:rsidP="003C3AE6">
            <w:pPr>
              <w:spacing w:before="20" w:after="20" w:line="259" w:lineRule="auto"/>
              <w:rPr>
                <w:rFonts w:asciiTheme="minorHAnsi" w:hAnsiTheme="minorHAnsi" w:cstheme="minorHAnsi"/>
                <w:sz w:val="16"/>
                <w:szCs w:val="16"/>
              </w:rPr>
            </w:pPr>
          </w:p>
        </w:tc>
        <w:tc>
          <w:tcPr>
            <w:tcW w:w="1268" w:type="dxa"/>
            <w:gridSpan w:val="2"/>
            <w:tcBorders>
              <w:top w:val="nil"/>
              <w:left w:val="nil"/>
              <w:bottom w:val="nil"/>
              <w:right w:val="nil"/>
            </w:tcBorders>
          </w:tcPr>
          <w:p w14:paraId="0B5687E2" w14:textId="77777777" w:rsidR="00200898" w:rsidRPr="003C3AE6" w:rsidRDefault="00200898" w:rsidP="003C3AE6">
            <w:pPr>
              <w:spacing w:before="20" w:after="20" w:line="259" w:lineRule="auto"/>
              <w:rPr>
                <w:rFonts w:asciiTheme="minorHAnsi" w:hAnsiTheme="minorHAnsi" w:cstheme="minorHAnsi"/>
                <w:sz w:val="16"/>
                <w:szCs w:val="16"/>
              </w:rPr>
            </w:pPr>
          </w:p>
        </w:tc>
        <w:tc>
          <w:tcPr>
            <w:tcW w:w="1608" w:type="dxa"/>
            <w:gridSpan w:val="2"/>
            <w:tcBorders>
              <w:top w:val="nil"/>
              <w:left w:val="nil"/>
              <w:bottom w:val="nil"/>
              <w:right w:val="nil"/>
            </w:tcBorders>
          </w:tcPr>
          <w:p w14:paraId="11A7A100" w14:textId="77777777" w:rsidR="00200898" w:rsidRPr="003C3AE6" w:rsidRDefault="00200898" w:rsidP="003C3AE6">
            <w:pPr>
              <w:spacing w:before="20" w:after="20" w:line="259" w:lineRule="auto"/>
              <w:rPr>
                <w:rFonts w:asciiTheme="minorHAnsi" w:hAnsiTheme="minorHAnsi" w:cstheme="minorHAnsi"/>
                <w:sz w:val="16"/>
                <w:szCs w:val="16"/>
              </w:rPr>
            </w:pPr>
          </w:p>
        </w:tc>
        <w:tc>
          <w:tcPr>
            <w:tcW w:w="709" w:type="dxa"/>
            <w:gridSpan w:val="2"/>
            <w:tcBorders>
              <w:top w:val="nil"/>
              <w:left w:val="nil"/>
              <w:bottom w:val="nil"/>
              <w:right w:val="single" w:sz="4" w:space="0" w:color="auto"/>
            </w:tcBorders>
          </w:tcPr>
          <w:p w14:paraId="66D843CE" w14:textId="77777777" w:rsidR="00200898" w:rsidRPr="003C3AE6" w:rsidRDefault="00200898" w:rsidP="003C3AE6">
            <w:pPr>
              <w:spacing w:before="20" w:after="20" w:line="259" w:lineRule="auto"/>
              <w:rPr>
                <w:rFonts w:asciiTheme="minorHAnsi" w:hAnsiTheme="minorHAnsi" w:cstheme="minorHAnsi"/>
                <w:sz w:val="16"/>
                <w:szCs w:val="16"/>
              </w:rPr>
            </w:pPr>
          </w:p>
        </w:tc>
        <w:tc>
          <w:tcPr>
            <w:tcW w:w="2756" w:type="dxa"/>
            <w:gridSpan w:val="4"/>
            <w:tcBorders>
              <w:left w:val="single" w:sz="4" w:space="0" w:color="auto"/>
              <w:bottom w:val="single" w:sz="4" w:space="0" w:color="auto"/>
            </w:tcBorders>
          </w:tcPr>
          <w:p w14:paraId="61596674" w14:textId="77777777" w:rsidR="00200898" w:rsidRPr="003C3AE6" w:rsidRDefault="00200898" w:rsidP="006230AA">
            <w:pPr>
              <w:spacing w:before="60" w:after="60" w:line="259" w:lineRule="auto"/>
              <w:rPr>
                <w:rFonts w:asciiTheme="minorHAnsi" w:hAnsiTheme="minorHAnsi" w:cstheme="minorHAnsi"/>
                <w:sz w:val="16"/>
                <w:szCs w:val="16"/>
              </w:rPr>
            </w:pPr>
          </w:p>
        </w:tc>
      </w:tr>
      <w:tr w:rsidR="00200898" w:rsidRPr="003C3AE6" w14:paraId="7E1DC742" w14:textId="77777777" w:rsidTr="00A6383B">
        <w:tc>
          <w:tcPr>
            <w:tcW w:w="1413" w:type="dxa"/>
            <w:gridSpan w:val="2"/>
            <w:tcBorders>
              <w:top w:val="single" w:sz="4" w:space="0" w:color="auto"/>
              <w:left w:val="nil"/>
              <w:bottom w:val="nil"/>
              <w:right w:val="nil"/>
            </w:tcBorders>
          </w:tcPr>
          <w:p w14:paraId="13DE2CE7" w14:textId="77777777" w:rsidR="00200898" w:rsidRPr="003C3AE6" w:rsidRDefault="00200898" w:rsidP="003C3AE6">
            <w:pPr>
              <w:spacing w:before="20" w:after="20" w:line="259" w:lineRule="auto"/>
              <w:rPr>
                <w:rFonts w:asciiTheme="minorHAnsi" w:hAnsiTheme="minorHAnsi" w:cstheme="minorHAnsi"/>
                <w:sz w:val="16"/>
                <w:szCs w:val="16"/>
              </w:rPr>
            </w:pPr>
          </w:p>
        </w:tc>
        <w:tc>
          <w:tcPr>
            <w:tcW w:w="1559" w:type="dxa"/>
            <w:gridSpan w:val="2"/>
            <w:tcBorders>
              <w:top w:val="single" w:sz="4" w:space="0" w:color="auto"/>
              <w:left w:val="nil"/>
              <w:bottom w:val="nil"/>
              <w:right w:val="nil"/>
            </w:tcBorders>
          </w:tcPr>
          <w:p w14:paraId="4D6D61C6" w14:textId="77777777" w:rsidR="00200898" w:rsidRPr="003C3AE6" w:rsidRDefault="00200898" w:rsidP="003C3AE6">
            <w:pPr>
              <w:spacing w:before="20" w:after="20" w:line="259" w:lineRule="auto"/>
              <w:rPr>
                <w:rFonts w:asciiTheme="minorHAnsi" w:hAnsiTheme="minorHAnsi" w:cstheme="minorHAnsi"/>
                <w:sz w:val="16"/>
                <w:szCs w:val="16"/>
              </w:rPr>
            </w:pPr>
          </w:p>
        </w:tc>
        <w:tc>
          <w:tcPr>
            <w:tcW w:w="1276" w:type="dxa"/>
            <w:gridSpan w:val="2"/>
            <w:tcBorders>
              <w:top w:val="single" w:sz="4" w:space="0" w:color="auto"/>
              <w:left w:val="nil"/>
              <w:bottom w:val="nil"/>
              <w:right w:val="nil"/>
            </w:tcBorders>
          </w:tcPr>
          <w:p w14:paraId="784CCA2F" w14:textId="77777777" w:rsidR="00200898" w:rsidRPr="003C3AE6" w:rsidRDefault="00200898" w:rsidP="003C3AE6">
            <w:pPr>
              <w:spacing w:before="20" w:after="20" w:line="259" w:lineRule="auto"/>
              <w:rPr>
                <w:rFonts w:asciiTheme="minorHAnsi" w:hAnsiTheme="minorHAnsi" w:cstheme="minorHAnsi"/>
                <w:sz w:val="16"/>
                <w:szCs w:val="16"/>
              </w:rPr>
            </w:pPr>
          </w:p>
        </w:tc>
        <w:tc>
          <w:tcPr>
            <w:tcW w:w="1417" w:type="dxa"/>
            <w:tcBorders>
              <w:top w:val="single" w:sz="4" w:space="0" w:color="auto"/>
              <w:left w:val="nil"/>
              <w:bottom w:val="nil"/>
              <w:right w:val="nil"/>
            </w:tcBorders>
          </w:tcPr>
          <w:p w14:paraId="34F56470" w14:textId="77777777" w:rsidR="00200898" w:rsidRPr="003C3AE6" w:rsidRDefault="00200898" w:rsidP="003C3AE6">
            <w:pPr>
              <w:spacing w:before="20" w:after="20" w:line="259" w:lineRule="auto"/>
              <w:rPr>
                <w:rFonts w:asciiTheme="minorHAnsi" w:hAnsiTheme="minorHAnsi" w:cstheme="minorHAnsi"/>
                <w:sz w:val="16"/>
                <w:szCs w:val="16"/>
              </w:rPr>
            </w:pPr>
          </w:p>
        </w:tc>
        <w:tc>
          <w:tcPr>
            <w:tcW w:w="1560" w:type="dxa"/>
            <w:gridSpan w:val="2"/>
            <w:tcBorders>
              <w:top w:val="single" w:sz="4" w:space="0" w:color="auto"/>
              <w:left w:val="nil"/>
              <w:bottom w:val="nil"/>
              <w:right w:val="nil"/>
            </w:tcBorders>
          </w:tcPr>
          <w:p w14:paraId="451ADDCD" w14:textId="77777777" w:rsidR="00200898" w:rsidRPr="003C3AE6" w:rsidRDefault="00200898" w:rsidP="003C3AE6">
            <w:pPr>
              <w:spacing w:before="20" w:after="20" w:line="259" w:lineRule="auto"/>
              <w:rPr>
                <w:rFonts w:asciiTheme="minorHAnsi" w:hAnsiTheme="minorHAnsi" w:cstheme="minorHAnsi"/>
                <w:sz w:val="16"/>
                <w:szCs w:val="16"/>
              </w:rPr>
            </w:pPr>
          </w:p>
        </w:tc>
        <w:tc>
          <w:tcPr>
            <w:tcW w:w="384" w:type="dxa"/>
            <w:tcBorders>
              <w:top w:val="nil"/>
              <w:left w:val="nil"/>
              <w:bottom w:val="nil"/>
              <w:right w:val="nil"/>
            </w:tcBorders>
          </w:tcPr>
          <w:p w14:paraId="32BBD565" w14:textId="77777777" w:rsidR="00200898" w:rsidRPr="003C3AE6" w:rsidRDefault="00200898" w:rsidP="003C3AE6">
            <w:pPr>
              <w:spacing w:before="20" w:after="20" w:line="259" w:lineRule="auto"/>
              <w:rPr>
                <w:rFonts w:asciiTheme="minorHAnsi" w:hAnsiTheme="minorHAnsi" w:cstheme="minorHAnsi"/>
                <w:sz w:val="16"/>
                <w:szCs w:val="16"/>
              </w:rPr>
            </w:pPr>
          </w:p>
        </w:tc>
        <w:tc>
          <w:tcPr>
            <w:tcW w:w="1268" w:type="dxa"/>
            <w:gridSpan w:val="2"/>
            <w:tcBorders>
              <w:top w:val="nil"/>
              <w:left w:val="nil"/>
              <w:bottom w:val="nil"/>
              <w:right w:val="nil"/>
            </w:tcBorders>
          </w:tcPr>
          <w:p w14:paraId="6AF647F3" w14:textId="77777777" w:rsidR="00200898" w:rsidRPr="003C3AE6" w:rsidRDefault="00200898" w:rsidP="003C3AE6">
            <w:pPr>
              <w:spacing w:before="20" w:after="20" w:line="259" w:lineRule="auto"/>
              <w:rPr>
                <w:rFonts w:asciiTheme="minorHAnsi" w:hAnsiTheme="minorHAnsi" w:cstheme="minorHAnsi"/>
                <w:sz w:val="16"/>
                <w:szCs w:val="16"/>
              </w:rPr>
            </w:pPr>
          </w:p>
        </w:tc>
        <w:tc>
          <w:tcPr>
            <w:tcW w:w="1608" w:type="dxa"/>
            <w:gridSpan w:val="2"/>
            <w:tcBorders>
              <w:top w:val="nil"/>
              <w:left w:val="nil"/>
              <w:bottom w:val="nil"/>
              <w:right w:val="nil"/>
            </w:tcBorders>
          </w:tcPr>
          <w:p w14:paraId="05332154" w14:textId="77777777" w:rsidR="00200898" w:rsidRPr="003C3AE6" w:rsidRDefault="00200898" w:rsidP="003C3AE6">
            <w:pPr>
              <w:spacing w:before="20" w:after="20" w:line="259" w:lineRule="auto"/>
              <w:rPr>
                <w:rFonts w:asciiTheme="minorHAnsi" w:hAnsiTheme="minorHAnsi" w:cstheme="minorHAnsi"/>
                <w:sz w:val="16"/>
                <w:szCs w:val="16"/>
              </w:rPr>
            </w:pPr>
          </w:p>
        </w:tc>
        <w:tc>
          <w:tcPr>
            <w:tcW w:w="709" w:type="dxa"/>
            <w:gridSpan w:val="2"/>
            <w:tcBorders>
              <w:top w:val="nil"/>
              <w:left w:val="nil"/>
              <w:bottom w:val="nil"/>
              <w:right w:val="single" w:sz="4" w:space="0" w:color="auto"/>
            </w:tcBorders>
          </w:tcPr>
          <w:p w14:paraId="1592444C" w14:textId="77777777" w:rsidR="00200898" w:rsidRPr="003C3AE6" w:rsidRDefault="00200898" w:rsidP="003C3AE6">
            <w:pPr>
              <w:spacing w:before="20" w:after="20" w:line="259" w:lineRule="auto"/>
              <w:rPr>
                <w:rFonts w:asciiTheme="minorHAnsi" w:hAnsiTheme="minorHAnsi" w:cstheme="minorHAnsi"/>
                <w:sz w:val="16"/>
                <w:szCs w:val="16"/>
              </w:rPr>
            </w:pPr>
          </w:p>
        </w:tc>
        <w:tc>
          <w:tcPr>
            <w:tcW w:w="2756" w:type="dxa"/>
            <w:gridSpan w:val="4"/>
            <w:tcBorders>
              <w:left w:val="single" w:sz="4" w:space="0" w:color="auto"/>
            </w:tcBorders>
          </w:tcPr>
          <w:p w14:paraId="2FB2EC3E" w14:textId="77777777" w:rsidR="00200898" w:rsidRPr="003C3AE6" w:rsidRDefault="00200898" w:rsidP="006230AA">
            <w:pPr>
              <w:spacing w:before="60" w:after="60" w:line="259" w:lineRule="auto"/>
              <w:rPr>
                <w:rFonts w:asciiTheme="minorHAnsi" w:hAnsiTheme="minorHAnsi" w:cstheme="minorHAnsi"/>
                <w:sz w:val="16"/>
                <w:szCs w:val="16"/>
              </w:rPr>
            </w:pPr>
          </w:p>
        </w:tc>
      </w:tr>
      <w:tr w:rsidR="00200898" w:rsidRPr="003C3AE6" w14:paraId="3EC5EA43" w14:textId="77777777" w:rsidTr="00A6383B">
        <w:tc>
          <w:tcPr>
            <w:tcW w:w="1413" w:type="dxa"/>
            <w:gridSpan w:val="2"/>
            <w:tcBorders>
              <w:top w:val="nil"/>
              <w:left w:val="nil"/>
              <w:bottom w:val="nil"/>
              <w:right w:val="nil"/>
            </w:tcBorders>
          </w:tcPr>
          <w:p w14:paraId="6F6CA0D5" w14:textId="77777777" w:rsidR="00200898" w:rsidRPr="003C3AE6" w:rsidRDefault="00200898" w:rsidP="003C3AE6">
            <w:pPr>
              <w:spacing w:before="20" w:after="20" w:line="259" w:lineRule="auto"/>
              <w:rPr>
                <w:rFonts w:asciiTheme="minorHAnsi" w:hAnsiTheme="minorHAnsi" w:cstheme="minorHAnsi"/>
                <w:sz w:val="16"/>
                <w:szCs w:val="16"/>
              </w:rPr>
            </w:pPr>
          </w:p>
        </w:tc>
        <w:tc>
          <w:tcPr>
            <w:tcW w:w="1559" w:type="dxa"/>
            <w:gridSpan w:val="2"/>
            <w:tcBorders>
              <w:top w:val="nil"/>
              <w:left w:val="nil"/>
              <w:bottom w:val="nil"/>
              <w:right w:val="nil"/>
            </w:tcBorders>
          </w:tcPr>
          <w:p w14:paraId="3562F8ED" w14:textId="77777777" w:rsidR="00200898" w:rsidRPr="003C3AE6" w:rsidRDefault="00200898" w:rsidP="003C3AE6">
            <w:pPr>
              <w:spacing w:before="20" w:after="20" w:line="259" w:lineRule="auto"/>
              <w:rPr>
                <w:rFonts w:asciiTheme="minorHAnsi" w:hAnsiTheme="minorHAnsi" w:cstheme="minorHAnsi"/>
                <w:sz w:val="16"/>
                <w:szCs w:val="16"/>
              </w:rPr>
            </w:pPr>
          </w:p>
        </w:tc>
        <w:tc>
          <w:tcPr>
            <w:tcW w:w="1276" w:type="dxa"/>
            <w:gridSpan w:val="2"/>
            <w:tcBorders>
              <w:top w:val="nil"/>
              <w:left w:val="nil"/>
              <w:bottom w:val="nil"/>
              <w:right w:val="nil"/>
            </w:tcBorders>
          </w:tcPr>
          <w:p w14:paraId="30F46527" w14:textId="77777777" w:rsidR="00200898" w:rsidRPr="003C3AE6" w:rsidRDefault="00200898" w:rsidP="003C3AE6">
            <w:pPr>
              <w:spacing w:before="20" w:after="20" w:line="259" w:lineRule="auto"/>
              <w:rPr>
                <w:rFonts w:asciiTheme="minorHAnsi" w:hAnsiTheme="minorHAnsi" w:cstheme="minorHAnsi"/>
                <w:sz w:val="16"/>
                <w:szCs w:val="16"/>
              </w:rPr>
            </w:pPr>
          </w:p>
        </w:tc>
        <w:tc>
          <w:tcPr>
            <w:tcW w:w="1417" w:type="dxa"/>
            <w:tcBorders>
              <w:top w:val="nil"/>
              <w:left w:val="nil"/>
              <w:bottom w:val="nil"/>
              <w:right w:val="nil"/>
            </w:tcBorders>
          </w:tcPr>
          <w:p w14:paraId="2AD966D4" w14:textId="77777777" w:rsidR="00200898" w:rsidRPr="003C3AE6" w:rsidRDefault="00200898" w:rsidP="003C3AE6">
            <w:pPr>
              <w:spacing w:before="20" w:after="20" w:line="259" w:lineRule="auto"/>
              <w:rPr>
                <w:rFonts w:asciiTheme="minorHAnsi" w:hAnsiTheme="minorHAnsi" w:cstheme="minorHAnsi"/>
                <w:sz w:val="16"/>
                <w:szCs w:val="16"/>
              </w:rPr>
            </w:pPr>
          </w:p>
        </w:tc>
        <w:tc>
          <w:tcPr>
            <w:tcW w:w="5529" w:type="dxa"/>
            <w:gridSpan w:val="9"/>
            <w:tcBorders>
              <w:top w:val="nil"/>
              <w:left w:val="nil"/>
              <w:bottom w:val="nil"/>
              <w:right w:val="single" w:sz="4" w:space="0" w:color="auto"/>
            </w:tcBorders>
          </w:tcPr>
          <w:p w14:paraId="670D6A15" w14:textId="2E2570E3" w:rsidR="00200898" w:rsidRPr="003C3AE6" w:rsidRDefault="007044DF" w:rsidP="007044DF">
            <w:pPr>
              <w:spacing w:before="20" w:after="20" w:line="259" w:lineRule="auto"/>
              <w:jc w:val="right"/>
              <w:rPr>
                <w:rFonts w:asciiTheme="minorHAnsi" w:hAnsiTheme="minorHAnsi" w:cstheme="minorHAnsi"/>
                <w:sz w:val="16"/>
                <w:szCs w:val="16"/>
              </w:rPr>
            </w:pPr>
            <w:r>
              <w:rPr>
                <w:rFonts w:asciiTheme="minorHAnsi" w:hAnsiTheme="minorHAnsi" w:cstheme="minorHAnsi"/>
                <w:sz w:val="16"/>
                <w:szCs w:val="16"/>
              </w:rPr>
              <w:t>(D52) Total of foreign currency payments declared by Tenderer and/or 3</w:t>
            </w:r>
            <w:r w:rsidRPr="007044DF">
              <w:rPr>
                <w:rFonts w:asciiTheme="minorHAnsi" w:hAnsiTheme="minorHAnsi" w:cstheme="minorHAnsi"/>
                <w:sz w:val="16"/>
                <w:szCs w:val="16"/>
                <w:vertAlign w:val="superscript"/>
              </w:rPr>
              <w:t>rd</w:t>
            </w:r>
            <w:r>
              <w:rPr>
                <w:rFonts w:asciiTheme="minorHAnsi" w:hAnsiTheme="minorHAnsi" w:cstheme="minorHAnsi"/>
                <w:sz w:val="16"/>
                <w:szCs w:val="16"/>
              </w:rPr>
              <w:t xml:space="preserve"> party</w:t>
            </w:r>
          </w:p>
        </w:tc>
        <w:tc>
          <w:tcPr>
            <w:tcW w:w="2756" w:type="dxa"/>
            <w:gridSpan w:val="4"/>
            <w:tcBorders>
              <w:left w:val="single" w:sz="4" w:space="0" w:color="auto"/>
            </w:tcBorders>
          </w:tcPr>
          <w:p w14:paraId="3A753D85" w14:textId="77777777" w:rsidR="00200898" w:rsidRPr="003C3AE6" w:rsidRDefault="00200898" w:rsidP="006230AA">
            <w:pPr>
              <w:spacing w:before="60" w:after="60" w:line="259" w:lineRule="auto"/>
              <w:rPr>
                <w:rFonts w:asciiTheme="minorHAnsi" w:hAnsiTheme="minorHAnsi" w:cstheme="minorHAnsi"/>
                <w:sz w:val="16"/>
                <w:szCs w:val="16"/>
              </w:rPr>
            </w:pPr>
          </w:p>
        </w:tc>
      </w:tr>
      <w:tr w:rsidR="007044DF" w:rsidRPr="003C3AE6" w14:paraId="76F20540" w14:textId="77777777" w:rsidTr="00A6383B">
        <w:tc>
          <w:tcPr>
            <w:tcW w:w="1413" w:type="dxa"/>
            <w:gridSpan w:val="2"/>
            <w:tcBorders>
              <w:top w:val="nil"/>
              <w:left w:val="nil"/>
              <w:bottom w:val="nil"/>
              <w:right w:val="nil"/>
            </w:tcBorders>
          </w:tcPr>
          <w:p w14:paraId="57A3C55F" w14:textId="77777777" w:rsidR="007044DF" w:rsidRPr="003C3AE6" w:rsidRDefault="007044DF" w:rsidP="003C3AE6">
            <w:pPr>
              <w:spacing w:before="20" w:after="20" w:line="259" w:lineRule="auto"/>
              <w:rPr>
                <w:rFonts w:asciiTheme="minorHAnsi" w:hAnsiTheme="minorHAnsi" w:cstheme="minorHAnsi"/>
                <w:sz w:val="16"/>
                <w:szCs w:val="16"/>
              </w:rPr>
            </w:pPr>
          </w:p>
        </w:tc>
        <w:tc>
          <w:tcPr>
            <w:tcW w:w="1559" w:type="dxa"/>
            <w:gridSpan w:val="2"/>
            <w:tcBorders>
              <w:top w:val="nil"/>
              <w:left w:val="nil"/>
              <w:bottom w:val="nil"/>
              <w:right w:val="nil"/>
            </w:tcBorders>
          </w:tcPr>
          <w:p w14:paraId="40D7B5F6" w14:textId="77777777" w:rsidR="007044DF" w:rsidRPr="003C3AE6" w:rsidRDefault="007044DF" w:rsidP="003C3AE6">
            <w:pPr>
              <w:spacing w:before="20" w:after="20" w:line="259" w:lineRule="auto"/>
              <w:rPr>
                <w:rFonts w:asciiTheme="minorHAnsi" w:hAnsiTheme="minorHAnsi" w:cstheme="minorHAnsi"/>
                <w:sz w:val="16"/>
                <w:szCs w:val="16"/>
              </w:rPr>
            </w:pPr>
          </w:p>
        </w:tc>
        <w:tc>
          <w:tcPr>
            <w:tcW w:w="1276" w:type="dxa"/>
            <w:gridSpan w:val="2"/>
            <w:tcBorders>
              <w:top w:val="nil"/>
              <w:left w:val="nil"/>
              <w:bottom w:val="nil"/>
              <w:right w:val="nil"/>
            </w:tcBorders>
          </w:tcPr>
          <w:p w14:paraId="2E6C8026" w14:textId="77777777" w:rsidR="007044DF" w:rsidRPr="003C3AE6" w:rsidRDefault="007044DF" w:rsidP="003C3AE6">
            <w:pPr>
              <w:spacing w:before="20" w:after="20" w:line="259" w:lineRule="auto"/>
              <w:rPr>
                <w:rFonts w:asciiTheme="minorHAnsi" w:hAnsiTheme="minorHAnsi" w:cstheme="minorHAnsi"/>
                <w:sz w:val="16"/>
                <w:szCs w:val="16"/>
              </w:rPr>
            </w:pPr>
          </w:p>
        </w:tc>
        <w:tc>
          <w:tcPr>
            <w:tcW w:w="6946" w:type="dxa"/>
            <w:gridSpan w:val="10"/>
            <w:tcBorders>
              <w:top w:val="nil"/>
              <w:left w:val="nil"/>
              <w:bottom w:val="nil"/>
              <w:right w:val="single" w:sz="4" w:space="0" w:color="auto"/>
            </w:tcBorders>
          </w:tcPr>
          <w:p w14:paraId="7C3665CB" w14:textId="76189A55" w:rsidR="007044DF" w:rsidRPr="003C3AE6" w:rsidRDefault="007044DF" w:rsidP="007044DF">
            <w:pPr>
              <w:spacing w:before="20" w:after="20" w:line="259" w:lineRule="auto"/>
              <w:jc w:val="right"/>
              <w:rPr>
                <w:rFonts w:asciiTheme="minorHAnsi" w:hAnsiTheme="minorHAnsi" w:cstheme="minorHAnsi"/>
                <w:sz w:val="16"/>
                <w:szCs w:val="16"/>
              </w:rPr>
            </w:pPr>
            <w:r>
              <w:rPr>
                <w:rFonts w:asciiTheme="minorHAnsi" w:hAnsiTheme="minorHAnsi" w:cstheme="minorHAnsi"/>
                <w:sz w:val="16"/>
                <w:szCs w:val="16"/>
              </w:rPr>
              <w:t>(D53) Total 0 imported content and foreign currency payments – (D32), (D45) and (D52) above</w:t>
            </w:r>
          </w:p>
        </w:tc>
        <w:tc>
          <w:tcPr>
            <w:tcW w:w="2756" w:type="dxa"/>
            <w:gridSpan w:val="4"/>
            <w:tcBorders>
              <w:left w:val="single" w:sz="4" w:space="0" w:color="auto"/>
            </w:tcBorders>
          </w:tcPr>
          <w:p w14:paraId="7505B4B2" w14:textId="77777777" w:rsidR="007044DF" w:rsidRPr="003C3AE6" w:rsidRDefault="007044DF" w:rsidP="006230AA">
            <w:pPr>
              <w:spacing w:before="60" w:after="60" w:line="259" w:lineRule="auto"/>
              <w:rPr>
                <w:rFonts w:asciiTheme="minorHAnsi" w:hAnsiTheme="minorHAnsi" w:cstheme="minorHAnsi"/>
                <w:sz w:val="16"/>
                <w:szCs w:val="16"/>
              </w:rPr>
            </w:pPr>
          </w:p>
        </w:tc>
      </w:tr>
      <w:tr w:rsidR="004E1815" w:rsidRPr="003C3AE6" w14:paraId="5C4C59FD" w14:textId="77777777" w:rsidTr="0006044C">
        <w:tc>
          <w:tcPr>
            <w:tcW w:w="7225" w:type="dxa"/>
            <w:gridSpan w:val="9"/>
            <w:vMerge w:val="restart"/>
            <w:tcBorders>
              <w:top w:val="nil"/>
              <w:left w:val="nil"/>
              <w:bottom w:val="single" w:sz="4" w:space="0" w:color="auto"/>
              <w:right w:val="nil"/>
            </w:tcBorders>
          </w:tcPr>
          <w:p w14:paraId="088B2AB7" w14:textId="77777777" w:rsidR="004E1815" w:rsidRPr="003C3AE6" w:rsidRDefault="004E1815" w:rsidP="003C3AE6">
            <w:pPr>
              <w:spacing w:before="20" w:after="20" w:line="259" w:lineRule="auto"/>
              <w:rPr>
                <w:rFonts w:asciiTheme="minorHAnsi" w:hAnsiTheme="minorHAnsi" w:cstheme="minorHAnsi"/>
                <w:sz w:val="16"/>
                <w:szCs w:val="16"/>
              </w:rPr>
            </w:pPr>
          </w:p>
        </w:tc>
        <w:tc>
          <w:tcPr>
            <w:tcW w:w="384" w:type="dxa"/>
            <w:tcBorders>
              <w:top w:val="nil"/>
              <w:left w:val="nil"/>
              <w:bottom w:val="nil"/>
              <w:right w:val="nil"/>
            </w:tcBorders>
          </w:tcPr>
          <w:p w14:paraId="5DF273B6" w14:textId="77777777" w:rsidR="004E1815" w:rsidRPr="003C3AE6" w:rsidRDefault="004E1815" w:rsidP="003C3AE6">
            <w:pPr>
              <w:spacing w:before="20" w:after="20" w:line="259" w:lineRule="auto"/>
              <w:rPr>
                <w:rFonts w:asciiTheme="minorHAnsi" w:hAnsiTheme="minorHAnsi" w:cstheme="minorHAnsi"/>
                <w:sz w:val="16"/>
                <w:szCs w:val="16"/>
              </w:rPr>
            </w:pPr>
          </w:p>
        </w:tc>
        <w:tc>
          <w:tcPr>
            <w:tcW w:w="1268" w:type="dxa"/>
            <w:gridSpan w:val="2"/>
            <w:tcBorders>
              <w:top w:val="nil"/>
              <w:left w:val="nil"/>
              <w:bottom w:val="nil"/>
              <w:right w:val="nil"/>
            </w:tcBorders>
          </w:tcPr>
          <w:p w14:paraId="394E0707" w14:textId="77777777" w:rsidR="004E1815" w:rsidRPr="003C3AE6" w:rsidRDefault="004E1815" w:rsidP="003C3AE6">
            <w:pPr>
              <w:spacing w:before="20" w:after="20" w:line="259" w:lineRule="auto"/>
              <w:rPr>
                <w:rFonts w:asciiTheme="minorHAnsi" w:hAnsiTheme="minorHAnsi" w:cstheme="minorHAnsi"/>
                <w:sz w:val="16"/>
                <w:szCs w:val="16"/>
              </w:rPr>
            </w:pPr>
          </w:p>
        </w:tc>
        <w:tc>
          <w:tcPr>
            <w:tcW w:w="1608" w:type="dxa"/>
            <w:gridSpan w:val="2"/>
            <w:tcBorders>
              <w:top w:val="nil"/>
              <w:left w:val="nil"/>
              <w:bottom w:val="nil"/>
              <w:right w:val="single" w:sz="4" w:space="0" w:color="auto"/>
            </w:tcBorders>
          </w:tcPr>
          <w:p w14:paraId="01705F54" w14:textId="77777777" w:rsidR="004E1815" w:rsidRPr="003C3AE6" w:rsidRDefault="004E1815" w:rsidP="003C3AE6">
            <w:pPr>
              <w:spacing w:before="20" w:after="20" w:line="259" w:lineRule="auto"/>
              <w:rPr>
                <w:rFonts w:asciiTheme="minorHAnsi" w:hAnsiTheme="minorHAnsi" w:cstheme="minorHAnsi"/>
                <w:sz w:val="16"/>
                <w:szCs w:val="16"/>
              </w:rPr>
            </w:pPr>
          </w:p>
        </w:tc>
        <w:tc>
          <w:tcPr>
            <w:tcW w:w="346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E28D1D" w14:textId="50DA795E" w:rsidR="004E1815" w:rsidRPr="003C3AE6" w:rsidRDefault="004E1815" w:rsidP="006230AA">
            <w:pPr>
              <w:spacing w:before="60" w:after="60" w:line="259" w:lineRule="auto"/>
              <w:rPr>
                <w:rFonts w:asciiTheme="minorHAnsi" w:hAnsiTheme="minorHAnsi" w:cstheme="minorHAnsi"/>
                <w:sz w:val="16"/>
                <w:szCs w:val="16"/>
              </w:rPr>
            </w:pPr>
            <w:r>
              <w:rPr>
                <w:rFonts w:asciiTheme="minorHAnsi" w:hAnsiTheme="minorHAnsi" w:cstheme="minorHAnsi"/>
                <w:sz w:val="16"/>
                <w:szCs w:val="16"/>
              </w:rPr>
              <w:t>This total must correspond with Annex C – (C23)</w:t>
            </w:r>
          </w:p>
        </w:tc>
      </w:tr>
      <w:tr w:rsidR="004E1815" w:rsidRPr="003C3AE6" w14:paraId="397805D8" w14:textId="77777777" w:rsidTr="00A6383B">
        <w:tc>
          <w:tcPr>
            <w:tcW w:w="7225" w:type="dxa"/>
            <w:gridSpan w:val="9"/>
            <w:vMerge/>
            <w:tcBorders>
              <w:top w:val="nil"/>
              <w:left w:val="nil"/>
              <w:bottom w:val="single" w:sz="4" w:space="0" w:color="auto"/>
              <w:right w:val="nil"/>
            </w:tcBorders>
          </w:tcPr>
          <w:p w14:paraId="0C44EF4F" w14:textId="77777777" w:rsidR="004E1815" w:rsidRPr="003C3AE6" w:rsidRDefault="004E1815" w:rsidP="003C3AE6">
            <w:pPr>
              <w:spacing w:before="20" w:after="20" w:line="259" w:lineRule="auto"/>
              <w:rPr>
                <w:rFonts w:asciiTheme="minorHAnsi" w:hAnsiTheme="minorHAnsi" w:cstheme="minorHAnsi"/>
                <w:sz w:val="16"/>
                <w:szCs w:val="16"/>
              </w:rPr>
            </w:pPr>
          </w:p>
        </w:tc>
        <w:tc>
          <w:tcPr>
            <w:tcW w:w="384" w:type="dxa"/>
            <w:tcBorders>
              <w:top w:val="nil"/>
              <w:left w:val="nil"/>
              <w:bottom w:val="nil"/>
              <w:right w:val="nil"/>
            </w:tcBorders>
          </w:tcPr>
          <w:p w14:paraId="4B9D5741" w14:textId="77777777" w:rsidR="004E1815" w:rsidRPr="003C3AE6" w:rsidRDefault="004E1815" w:rsidP="003C3AE6">
            <w:pPr>
              <w:spacing w:before="20" w:after="20" w:line="259" w:lineRule="auto"/>
              <w:rPr>
                <w:rFonts w:asciiTheme="minorHAnsi" w:hAnsiTheme="minorHAnsi" w:cstheme="minorHAnsi"/>
                <w:sz w:val="16"/>
                <w:szCs w:val="16"/>
              </w:rPr>
            </w:pPr>
          </w:p>
        </w:tc>
        <w:tc>
          <w:tcPr>
            <w:tcW w:w="1268" w:type="dxa"/>
            <w:gridSpan w:val="2"/>
            <w:tcBorders>
              <w:top w:val="nil"/>
              <w:left w:val="nil"/>
              <w:bottom w:val="nil"/>
              <w:right w:val="nil"/>
            </w:tcBorders>
          </w:tcPr>
          <w:p w14:paraId="6E29433C" w14:textId="77777777" w:rsidR="004E1815" w:rsidRPr="003C3AE6" w:rsidRDefault="004E1815" w:rsidP="003C3AE6">
            <w:pPr>
              <w:spacing w:before="20" w:after="20" w:line="259" w:lineRule="auto"/>
              <w:rPr>
                <w:rFonts w:asciiTheme="minorHAnsi" w:hAnsiTheme="minorHAnsi" w:cstheme="minorHAnsi"/>
                <w:sz w:val="16"/>
                <w:szCs w:val="16"/>
              </w:rPr>
            </w:pPr>
          </w:p>
        </w:tc>
        <w:tc>
          <w:tcPr>
            <w:tcW w:w="1608" w:type="dxa"/>
            <w:gridSpan w:val="2"/>
            <w:tcBorders>
              <w:top w:val="nil"/>
              <w:left w:val="nil"/>
              <w:bottom w:val="nil"/>
              <w:right w:val="nil"/>
            </w:tcBorders>
          </w:tcPr>
          <w:p w14:paraId="400540D8" w14:textId="77777777" w:rsidR="004E1815" w:rsidRPr="003C3AE6" w:rsidRDefault="004E1815" w:rsidP="003C3AE6">
            <w:pPr>
              <w:spacing w:before="20" w:after="20" w:line="259" w:lineRule="auto"/>
              <w:rPr>
                <w:rFonts w:asciiTheme="minorHAnsi" w:hAnsiTheme="minorHAnsi" w:cstheme="minorHAnsi"/>
                <w:sz w:val="16"/>
                <w:szCs w:val="16"/>
              </w:rPr>
            </w:pPr>
          </w:p>
        </w:tc>
        <w:tc>
          <w:tcPr>
            <w:tcW w:w="709" w:type="dxa"/>
            <w:gridSpan w:val="2"/>
            <w:tcBorders>
              <w:top w:val="nil"/>
              <w:left w:val="nil"/>
              <w:bottom w:val="nil"/>
              <w:right w:val="nil"/>
            </w:tcBorders>
          </w:tcPr>
          <w:p w14:paraId="2495759D" w14:textId="77777777" w:rsidR="004E1815" w:rsidRPr="003C3AE6" w:rsidRDefault="004E1815" w:rsidP="003C3AE6">
            <w:pPr>
              <w:spacing w:before="20" w:after="20" w:line="259" w:lineRule="auto"/>
              <w:rPr>
                <w:rFonts w:asciiTheme="minorHAnsi" w:hAnsiTheme="minorHAnsi" w:cstheme="minorHAnsi"/>
                <w:sz w:val="16"/>
                <w:szCs w:val="16"/>
              </w:rPr>
            </w:pPr>
          </w:p>
        </w:tc>
        <w:tc>
          <w:tcPr>
            <w:tcW w:w="1417" w:type="dxa"/>
            <w:gridSpan w:val="3"/>
            <w:tcBorders>
              <w:top w:val="nil"/>
              <w:left w:val="nil"/>
              <w:bottom w:val="nil"/>
              <w:right w:val="nil"/>
            </w:tcBorders>
          </w:tcPr>
          <w:p w14:paraId="14CDC508" w14:textId="77777777" w:rsidR="004E1815" w:rsidRPr="003C3AE6" w:rsidRDefault="004E1815" w:rsidP="003C3AE6">
            <w:pPr>
              <w:spacing w:before="20" w:after="20" w:line="259" w:lineRule="auto"/>
              <w:rPr>
                <w:rFonts w:asciiTheme="minorHAnsi" w:hAnsiTheme="minorHAnsi" w:cstheme="minorHAnsi"/>
                <w:sz w:val="16"/>
                <w:szCs w:val="16"/>
              </w:rPr>
            </w:pPr>
          </w:p>
        </w:tc>
        <w:tc>
          <w:tcPr>
            <w:tcW w:w="1339" w:type="dxa"/>
            <w:tcBorders>
              <w:top w:val="nil"/>
              <w:left w:val="nil"/>
              <w:bottom w:val="nil"/>
              <w:right w:val="nil"/>
            </w:tcBorders>
          </w:tcPr>
          <w:p w14:paraId="350C71D7" w14:textId="77777777" w:rsidR="004E1815" w:rsidRPr="003C3AE6" w:rsidRDefault="004E1815" w:rsidP="003C3AE6">
            <w:pPr>
              <w:spacing w:before="20" w:after="20" w:line="259" w:lineRule="auto"/>
              <w:rPr>
                <w:rFonts w:asciiTheme="minorHAnsi" w:hAnsiTheme="minorHAnsi" w:cstheme="minorHAnsi"/>
                <w:sz w:val="16"/>
                <w:szCs w:val="16"/>
              </w:rPr>
            </w:pPr>
          </w:p>
        </w:tc>
      </w:tr>
      <w:tr w:rsidR="004E1815" w:rsidRPr="003C3AE6" w14:paraId="4EC8FAD3" w14:textId="77777777" w:rsidTr="00A6383B">
        <w:tc>
          <w:tcPr>
            <w:tcW w:w="7225" w:type="dxa"/>
            <w:gridSpan w:val="9"/>
            <w:tcBorders>
              <w:top w:val="single" w:sz="4" w:space="0" w:color="auto"/>
              <w:left w:val="nil"/>
              <w:bottom w:val="nil"/>
              <w:right w:val="nil"/>
            </w:tcBorders>
          </w:tcPr>
          <w:p w14:paraId="3E2B37BA" w14:textId="7149E2DF" w:rsidR="004E1815" w:rsidRPr="004E1815" w:rsidRDefault="004E1815" w:rsidP="004E1815">
            <w:pPr>
              <w:spacing w:before="20" w:after="20" w:line="259" w:lineRule="auto"/>
              <w:jc w:val="center"/>
              <w:rPr>
                <w:rFonts w:asciiTheme="minorHAnsi" w:hAnsiTheme="minorHAnsi" w:cstheme="minorHAnsi"/>
              </w:rPr>
            </w:pPr>
            <w:r w:rsidRPr="004E1815">
              <w:rPr>
                <w:rFonts w:asciiTheme="minorHAnsi" w:hAnsiTheme="minorHAnsi" w:cstheme="minorHAnsi"/>
              </w:rPr>
              <w:t>SIGNATURE OF TENDERER AS PER LOCAL CONTENT DECLARATION</w:t>
            </w:r>
          </w:p>
        </w:tc>
        <w:tc>
          <w:tcPr>
            <w:tcW w:w="384" w:type="dxa"/>
            <w:tcBorders>
              <w:top w:val="nil"/>
              <w:left w:val="nil"/>
              <w:bottom w:val="nil"/>
              <w:right w:val="nil"/>
            </w:tcBorders>
          </w:tcPr>
          <w:p w14:paraId="1B05B683" w14:textId="77777777" w:rsidR="004E1815" w:rsidRPr="003C3AE6" w:rsidRDefault="004E1815" w:rsidP="003C3AE6">
            <w:pPr>
              <w:spacing w:before="20" w:after="20" w:line="259" w:lineRule="auto"/>
              <w:rPr>
                <w:rFonts w:asciiTheme="minorHAnsi" w:hAnsiTheme="minorHAnsi" w:cstheme="minorHAnsi"/>
                <w:sz w:val="16"/>
                <w:szCs w:val="16"/>
              </w:rPr>
            </w:pPr>
          </w:p>
        </w:tc>
        <w:tc>
          <w:tcPr>
            <w:tcW w:w="1268" w:type="dxa"/>
            <w:gridSpan w:val="2"/>
            <w:tcBorders>
              <w:top w:val="nil"/>
              <w:left w:val="nil"/>
              <w:bottom w:val="nil"/>
              <w:right w:val="nil"/>
            </w:tcBorders>
          </w:tcPr>
          <w:p w14:paraId="45376E32" w14:textId="77777777" w:rsidR="004E1815" w:rsidRPr="003C3AE6" w:rsidRDefault="004E1815" w:rsidP="003C3AE6">
            <w:pPr>
              <w:spacing w:before="20" w:after="20" w:line="259" w:lineRule="auto"/>
              <w:rPr>
                <w:rFonts w:asciiTheme="minorHAnsi" w:hAnsiTheme="minorHAnsi" w:cstheme="minorHAnsi"/>
                <w:sz w:val="16"/>
                <w:szCs w:val="16"/>
              </w:rPr>
            </w:pPr>
          </w:p>
        </w:tc>
        <w:tc>
          <w:tcPr>
            <w:tcW w:w="1608" w:type="dxa"/>
            <w:gridSpan w:val="2"/>
            <w:tcBorders>
              <w:top w:val="nil"/>
              <w:left w:val="nil"/>
              <w:bottom w:val="nil"/>
              <w:right w:val="nil"/>
            </w:tcBorders>
          </w:tcPr>
          <w:p w14:paraId="7A8B4D40" w14:textId="77777777" w:rsidR="004E1815" w:rsidRPr="003C3AE6" w:rsidRDefault="004E1815" w:rsidP="003C3AE6">
            <w:pPr>
              <w:spacing w:before="20" w:after="20" w:line="259" w:lineRule="auto"/>
              <w:rPr>
                <w:rFonts w:asciiTheme="minorHAnsi" w:hAnsiTheme="minorHAnsi" w:cstheme="minorHAnsi"/>
                <w:sz w:val="16"/>
                <w:szCs w:val="16"/>
              </w:rPr>
            </w:pPr>
          </w:p>
        </w:tc>
        <w:tc>
          <w:tcPr>
            <w:tcW w:w="709" w:type="dxa"/>
            <w:gridSpan w:val="2"/>
            <w:tcBorders>
              <w:top w:val="nil"/>
              <w:left w:val="nil"/>
              <w:bottom w:val="nil"/>
              <w:right w:val="nil"/>
            </w:tcBorders>
          </w:tcPr>
          <w:p w14:paraId="4D1F8F54" w14:textId="77777777" w:rsidR="004E1815" w:rsidRPr="003C3AE6" w:rsidRDefault="004E1815" w:rsidP="003C3AE6">
            <w:pPr>
              <w:spacing w:before="20" w:after="20" w:line="259" w:lineRule="auto"/>
              <w:rPr>
                <w:rFonts w:asciiTheme="minorHAnsi" w:hAnsiTheme="minorHAnsi" w:cstheme="minorHAnsi"/>
                <w:sz w:val="16"/>
                <w:szCs w:val="16"/>
              </w:rPr>
            </w:pPr>
          </w:p>
        </w:tc>
        <w:tc>
          <w:tcPr>
            <w:tcW w:w="1417" w:type="dxa"/>
            <w:gridSpan w:val="3"/>
            <w:tcBorders>
              <w:top w:val="nil"/>
              <w:left w:val="nil"/>
              <w:bottom w:val="nil"/>
              <w:right w:val="nil"/>
            </w:tcBorders>
          </w:tcPr>
          <w:p w14:paraId="4ECA65C0" w14:textId="77777777" w:rsidR="004E1815" w:rsidRPr="003C3AE6" w:rsidRDefault="004E1815" w:rsidP="003C3AE6">
            <w:pPr>
              <w:spacing w:before="20" w:after="20" w:line="259" w:lineRule="auto"/>
              <w:rPr>
                <w:rFonts w:asciiTheme="minorHAnsi" w:hAnsiTheme="minorHAnsi" w:cstheme="minorHAnsi"/>
                <w:sz w:val="16"/>
                <w:szCs w:val="16"/>
              </w:rPr>
            </w:pPr>
          </w:p>
        </w:tc>
        <w:tc>
          <w:tcPr>
            <w:tcW w:w="1339" w:type="dxa"/>
            <w:tcBorders>
              <w:top w:val="nil"/>
              <w:left w:val="nil"/>
              <w:bottom w:val="nil"/>
              <w:right w:val="nil"/>
            </w:tcBorders>
          </w:tcPr>
          <w:p w14:paraId="45AE6798" w14:textId="77777777" w:rsidR="004E1815" w:rsidRPr="003C3AE6" w:rsidRDefault="004E1815" w:rsidP="003C3AE6">
            <w:pPr>
              <w:spacing w:before="20" w:after="20" w:line="259" w:lineRule="auto"/>
              <w:rPr>
                <w:rFonts w:asciiTheme="minorHAnsi" w:hAnsiTheme="minorHAnsi" w:cstheme="minorHAnsi"/>
                <w:sz w:val="16"/>
                <w:szCs w:val="16"/>
              </w:rPr>
            </w:pPr>
          </w:p>
        </w:tc>
      </w:tr>
      <w:tr w:rsidR="00C7564F" w:rsidRPr="003C3AE6" w14:paraId="0631D121" w14:textId="77777777" w:rsidTr="00A6383B">
        <w:tc>
          <w:tcPr>
            <w:tcW w:w="7225" w:type="dxa"/>
            <w:gridSpan w:val="9"/>
            <w:vMerge w:val="restart"/>
            <w:tcBorders>
              <w:top w:val="nil"/>
              <w:left w:val="nil"/>
              <w:bottom w:val="single" w:sz="4" w:space="0" w:color="auto"/>
              <w:right w:val="nil"/>
            </w:tcBorders>
          </w:tcPr>
          <w:p w14:paraId="450A890C" w14:textId="77777777" w:rsidR="00C7564F" w:rsidRPr="003C3AE6" w:rsidRDefault="00C7564F" w:rsidP="003C3AE6">
            <w:pPr>
              <w:spacing w:before="20" w:after="20" w:line="259" w:lineRule="auto"/>
              <w:rPr>
                <w:rFonts w:asciiTheme="minorHAnsi" w:hAnsiTheme="minorHAnsi" w:cstheme="minorHAnsi"/>
                <w:sz w:val="16"/>
                <w:szCs w:val="16"/>
              </w:rPr>
            </w:pPr>
          </w:p>
        </w:tc>
        <w:tc>
          <w:tcPr>
            <w:tcW w:w="384" w:type="dxa"/>
            <w:tcBorders>
              <w:top w:val="nil"/>
              <w:left w:val="nil"/>
              <w:bottom w:val="nil"/>
              <w:right w:val="nil"/>
            </w:tcBorders>
          </w:tcPr>
          <w:p w14:paraId="40387B29" w14:textId="77777777" w:rsidR="00C7564F" w:rsidRPr="003C3AE6" w:rsidRDefault="00C7564F" w:rsidP="003C3AE6">
            <w:pPr>
              <w:spacing w:before="20" w:after="20" w:line="259" w:lineRule="auto"/>
              <w:rPr>
                <w:rFonts w:asciiTheme="minorHAnsi" w:hAnsiTheme="minorHAnsi" w:cstheme="minorHAnsi"/>
                <w:sz w:val="16"/>
                <w:szCs w:val="16"/>
              </w:rPr>
            </w:pPr>
          </w:p>
        </w:tc>
        <w:tc>
          <w:tcPr>
            <w:tcW w:w="1268" w:type="dxa"/>
            <w:gridSpan w:val="2"/>
            <w:tcBorders>
              <w:top w:val="nil"/>
              <w:left w:val="nil"/>
              <w:bottom w:val="nil"/>
              <w:right w:val="nil"/>
            </w:tcBorders>
          </w:tcPr>
          <w:p w14:paraId="51D999A7" w14:textId="77777777" w:rsidR="00C7564F" w:rsidRPr="003C3AE6" w:rsidRDefault="00C7564F" w:rsidP="003C3AE6">
            <w:pPr>
              <w:spacing w:before="20" w:after="20" w:line="259" w:lineRule="auto"/>
              <w:rPr>
                <w:rFonts w:asciiTheme="minorHAnsi" w:hAnsiTheme="minorHAnsi" w:cstheme="minorHAnsi"/>
                <w:sz w:val="16"/>
                <w:szCs w:val="16"/>
              </w:rPr>
            </w:pPr>
          </w:p>
        </w:tc>
        <w:tc>
          <w:tcPr>
            <w:tcW w:w="1608" w:type="dxa"/>
            <w:gridSpan w:val="2"/>
            <w:tcBorders>
              <w:top w:val="nil"/>
              <w:left w:val="nil"/>
              <w:bottom w:val="nil"/>
              <w:right w:val="nil"/>
            </w:tcBorders>
          </w:tcPr>
          <w:p w14:paraId="23E879A1" w14:textId="77777777" w:rsidR="00C7564F" w:rsidRPr="003C3AE6" w:rsidRDefault="00C7564F" w:rsidP="003C3AE6">
            <w:pPr>
              <w:spacing w:before="20" w:after="20" w:line="259" w:lineRule="auto"/>
              <w:rPr>
                <w:rFonts w:asciiTheme="minorHAnsi" w:hAnsiTheme="minorHAnsi" w:cstheme="minorHAnsi"/>
                <w:sz w:val="16"/>
                <w:szCs w:val="16"/>
              </w:rPr>
            </w:pPr>
          </w:p>
        </w:tc>
        <w:tc>
          <w:tcPr>
            <w:tcW w:w="709" w:type="dxa"/>
            <w:gridSpan w:val="2"/>
            <w:tcBorders>
              <w:top w:val="nil"/>
              <w:left w:val="nil"/>
              <w:bottom w:val="nil"/>
              <w:right w:val="nil"/>
            </w:tcBorders>
          </w:tcPr>
          <w:p w14:paraId="288EE6CA" w14:textId="77777777" w:rsidR="00C7564F" w:rsidRPr="003C3AE6" w:rsidRDefault="00C7564F" w:rsidP="003C3AE6">
            <w:pPr>
              <w:spacing w:before="20" w:after="20" w:line="259" w:lineRule="auto"/>
              <w:rPr>
                <w:rFonts w:asciiTheme="minorHAnsi" w:hAnsiTheme="minorHAnsi" w:cstheme="minorHAnsi"/>
                <w:sz w:val="16"/>
                <w:szCs w:val="16"/>
              </w:rPr>
            </w:pPr>
          </w:p>
        </w:tc>
        <w:tc>
          <w:tcPr>
            <w:tcW w:w="1417" w:type="dxa"/>
            <w:gridSpan w:val="3"/>
            <w:tcBorders>
              <w:top w:val="nil"/>
              <w:left w:val="nil"/>
              <w:bottom w:val="nil"/>
              <w:right w:val="nil"/>
            </w:tcBorders>
          </w:tcPr>
          <w:p w14:paraId="0D3889EF" w14:textId="77777777" w:rsidR="00C7564F" w:rsidRPr="003C3AE6" w:rsidRDefault="00C7564F" w:rsidP="003C3AE6">
            <w:pPr>
              <w:spacing w:before="20" w:after="20" w:line="259" w:lineRule="auto"/>
              <w:rPr>
                <w:rFonts w:asciiTheme="minorHAnsi" w:hAnsiTheme="minorHAnsi" w:cstheme="minorHAnsi"/>
                <w:sz w:val="16"/>
                <w:szCs w:val="16"/>
              </w:rPr>
            </w:pPr>
          </w:p>
        </w:tc>
        <w:tc>
          <w:tcPr>
            <w:tcW w:w="1339" w:type="dxa"/>
            <w:tcBorders>
              <w:top w:val="nil"/>
              <w:left w:val="nil"/>
              <w:bottom w:val="nil"/>
              <w:right w:val="nil"/>
            </w:tcBorders>
          </w:tcPr>
          <w:p w14:paraId="4D10524A" w14:textId="77777777" w:rsidR="00C7564F" w:rsidRPr="003C3AE6" w:rsidRDefault="00C7564F" w:rsidP="003C3AE6">
            <w:pPr>
              <w:spacing w:before="20" w:after="20" w:line="259" w:lineRule="auto"/>
              <w:rPr>
                <w:rFonts w:asciiTheme="minorHAnsi" w:hAnsiTheme="minorHAnsi" w:cstheme="minorHAnsi"/>
                <w:sz w:val="16"/>
                <w:szCs w:val="16"/>
              </w:rPr>
            </w:pPr>
          </w:p>
        </w:tc>
      </w:tr>
      <w:tr w:rsidR="00C7564F" w:rsidRPr="003C3AE6" w14:paraId="1C72CDF0" w14:textId="77777777" w:rsidTr="00A6383B">
        <w:tc>
          <w:tcPr>
            <w:tcW w:w="7225" w:type="dxa"/>
            <w:gridSpan w:val="9"/>
            <w:vMerge/>
            <w:tcBorders>
              <w:top w:val="nil"/>
              <w:left w:val="nil"/>
              <w:bottom w:val="single" w:sz="4" w:space="0" w:color="auto"/>
              <w:right w:val="nil"/>
            </w:tcBorders>
          </w:tcPr>
          <w:p w14:paraId="6D726BC8" w14:textId="77777777" w:rsidR="00C7564F" w:rsidRPr="003C3AE6" w:rsidRDefault="00C7564F" w:rsidP="003C3AE6">
            <w:pPr>
              <w:spacing w:before="20" w:after="20" w:line="259" w:lineRule="auto"/>
              <w:rPr>
                <w:rFonts w:asciiTheme="minorHAnsi" w:hAnsiTheme="minorHAnsi" w:cstheme="minorHAnsi"/>
                <w:sz w:val="16"/>
                <w:szCs w:val="16"/>
              </w:rPr>
            </w:pPr>
          </w:p>
        </w:tc>
        <w:tc>
          <w:tcPr>
            <w:tcW w:w="384" w:type="dxa"/>
            <w:tcBorders>
              <w:top w:val="nil"/>
              <w:left w:val="nil"/>
              <w:bottom w:val="nil"/>
              <w:right w:val="nil"/>
            </w:tcBorders>
          </w:tcPr>
          <w:p w14:paraId="599DBC5C" w14:textId="77777777" w:rsidR="00C7564F" w:rsidRPr="003C3AE6" w:rsidRDefault="00C7564F" w:rsidP="003C3AE6">
            <w:pPr>
              <w:spacing w:before="20" w:after="20" w:line="259" w:lineRule="auto"/>
              <w:rPr>
                <w:rFonts w:asciiTheme="minorHAnsi" w:hAnsiTheme="minorHAnsi" w:cstheme="minorHAnsi"/>
                <w:sz w:val="16"/>
                <w:szCs w:val="16"/>
              </w:rPr>
            </w:pPr>
          </w:p>
        </w:tc>
        <w:tc>
          <w:tcPr>
            <w:tcW w:w="1268" w:type="dxa"/>
            <w:gridSpan w:val="2"/>
            <w:tcBorders>
              <w:top w:val="nil"/>
              <w:left w:val="nil"/>
              <w:bottom w:val="nil"/>
              <w:right w:val="nil"/>
            </w:tcBorders>
          </w:tcPr>
          <w:p w14:paraId="134FF40F" w14:textId="77777777" w:rsidR="00C7564F" w:rsidRPr="003C3AE6" w:rsidRDefault="00C7564F" w:rsidP="003C3AE6">
            <w:pPr>
              <w:spacing w:before="20" w:after="20" w:line="259" w:lineRule="auto"/>
              <w:rPr>
                <w:rFonts w:asciiTheme="minorHAnsi" w:hAnsiTheme="minorHAnsi" w:cstheme="minorHAnsi"/>
                <w:sz w:val="16"/>
                <w:szCs w:val="16"/>
              </w:rPr>
            </w:pPr>
          </w:p>
        </w:tc>
        <w:tc>
          <w:tcPr>
            <w:tcW w:w="1608" w:type="dxa"/>
            <w:gridSpan w:val="2"/>
            <w:tcBorders>
              <w:top w:val="nil"/>
              <w:left w:val="nil"/>
              <w:bottom w:val="nil"/>
              <w:right w:val="nil"/>
            </w:tcBorders>
          </w:tcPr>
          <w:p w14:paraId="7D52A6BB" w14:textId="77777777" w:rsidR="00C7564F" w:rsidRPr="003C3AE6" w:rsidRDefault="00C7564F" w:rsidP="003C3AE6">
            <w:pPr>
              <w:spacing w:before="20" w:after="20" w:line="259" w:lineRule="auto"/>
              <w:rPr>
                <w:rFonts w:asciiTheme="minorHAnsi" w:hAnsiTheme="minorHAnsi" w:cstheme="minorHAnsi"/>
                <w:sz w:val="16"/>
                <w:szCs w:val="16"/>
              </w:rPr>
            </w:pPr>
          </w:p>
        </w:tc>
        <w:tc>
          <w:tcPr>
            <w:tcW w:w="709" w:type="dxa"/>
            <w:gridSpan w:val="2"/>
            <w:tcBorders>
              <w:top w:val="nil"/>
              <w:left w:val="nil"/>
              <w:bottom w:val="nil"/>
              <w:right w:val="nil"/>
            </w:tcBorders>
          </w:tcPr>
          <w:p w14:paraId="66D3587B" w14:textId="77777777" w:rsidR="00C7564F" w:rsidRPr="003C3AE6" w:rsidRDefault="00C7564F" w:rsidP="003C3AE6">
            <w:pPr>
              <w:spacing w:before="20" w:after="20" w:line="259" w:lineRule="auto"/>
              <w:rPr>
                <w:rFonts w:asciiTheme="minorHAnsi" w:hAnsiTheme="minorHAnsi" w:cstheme="minorHAnsi"/>
                <w:sz w:val="16"/>
                <w:szCs w:val="16"/>
              </w:rPr>
            </w:pPr>
          </w:p>
        </w:tc>
        <w:tc>
          <w:tcPr>
            <w:tcW w:w="1417" w:type="dxa"/>
            <w:gridSpan w:val="3"/>
            <w:tcBorders>
              <w:top w:val="nil"/>
              <w:left w:val="nil"/>
              <w:bottom w:val="nil"/>
              <w:right w:val="nil"/>
            </w:tcBorders>
          </w:tcPr>
          <w:p w14:paraId="54F64CF6" w14:textId="77777777" w:rsidR="00C7564F" w:rsidRPr="003C3AE6" w:rsidRDefault="00C7564F" w:rsidP="003C3AE6">
            <w:pPr>
              <w:spacing w:before="20" w:after="20" w:line="259" w:lineRule="auto"/>
              <w:rPr>
                <w:rFonts w:asciiTheme="minorHAnsi" w:hAnsiTheme="minorHAnsi" w:cstheme="minorHAnsi"/>
                <w:sz w:val="16"/>
                <w:szCs w:val="16"/>
              </w:rPr>
            </w:pPr>
          </w:p>
        </w:tc>
        <w:tc>
          <w:tcPr>
            <w:tcW w:w="1339" w:type="dxa"/>
            <w:tcBorders>
              <w:top w:val="nil"/>
              <w:left w:val="nil"/>
              <w:bottom w:val="nil"/>
              <w:right w:val="nil"/>
            </w:tcBorders>
          </w:tcPr>
          <w:p w14:paraId="07F350E3" w14:textId="77777777" w:rsidR="00C7564F" w:rsidRPr="003C3AE6" w:rsidRDefault="00C7564F" w:rsidP="003C3AE6">
            <w:pPr>
              <w:spacing w:before="20" w:after="20" w:line="259" w:lineRule="auto"/>
              <w:rPr>
                <w:rFonts w:asciiTheme="minorHAnsi" w:hAnsiTheme="minorHAnsi" w:cstheme="minorHAnsi"/>
                <w:sz w:val="16"/>
                <w:szCs w:val="16"/>
              </w:rPr>
            </w:pPr>
          </w:p>
        </w:tc>
      </w:tr>
      <w:tr w:rsidR="004E1815" w:rsidRPr="003C3AE6" w14:paraId="13F1023C" w14:textId="77777777" w:rsidTr="00A6383B">
        <w:tc>
          <w:tcPr>
            <w:tcW w:w="7225" w:type="dxa"/>
            <w:gridSpan w:val="9"/>
            <w:tcBorders>
              <w:top w:val="single" w:sz="4" w:space="0" w:color="auto"/>
              <w:left w:val="nil"/>
              <w:bottom w:val="nil"/>
              <w:right w:val="nil"/>
            </w:tcBorders>
          </w:tcPr>
          <w:p w14:paraId="07DBB809" w14:textId="54D8A752" w:rsidR="004E1815" w:rsidRPr="003C3AE6" w:rsidRDefault="004E1815" w:rsidP="004E1815">
            <w:pPr>
              <w:spacing w:before="20" w:after="20" w:line="259" w:lineRule="auto"/>
              <w:jc w:val="center"/>
              <w:rPr>
                <w:rFonts w:asciiTheme="minorHAnsi" w:hAnsiTheme="minorHAnsi" w:cstheme="minorHAnsi"/>
                <w:sz w:val="16"/>
                <w:szCs w:val="16"/>
              </w:rPr>
            </w:pPr>
            <w:r w:rsidRPr="00C7564F">
              <w:rPr>
                <w:rFonts w:asciiTheme="minorHAnsi" w:hAnsiTheme="minorHAnsi" w:cstheme="minorHAnsi"/>
              </w:rPr>
              <w:t>DATE</w:t>
            </w:r>
          </w:p>
        </w:tc>
        <w:tc>
          <w:tcPr>
            <w:tcW w:w="384" w:type="dxa"/>
            <w:tcBorders>
              <w:top w:val="nil"/>
              <w:left w:val="nil"/>
              <w:bottom w:val="nil"/>
              <w:right w:val="nil"/>
            </w:tcBorders>
          </w:tcPr>
          <w:p w14:paraId="132FDE9B" w14:textId="77777777" w:rsidR="004E1815" w:rsidRPr="003C3AE6" w:rsidRDefault="004E1815" w:rsidP="003C3AE6">
            <w:pPr>
              <w:spacing w:before="20" w:after="20" w:line="259" w:lineRule="auto"/>
              <w:rPr>
                <w:rFonts w:asciiTheme="minorHAnsi" w:hAnsiTheme="minorHAnsi" w:cstheme="minorHAnsi"/>
                <w:sz w:val="16"/>
                <w:szCs w:val="16"/>
              </w:rPr>
            </w:pPr>
          </w:p>
        </w:tc>
        <w:tc>
          <w:tcPr>
            <w:tcW w:w="1268" w:type="dxa"/>
            <w:gridSpan w:val="2"/>
            <w:tcBorders>
              <w:top w:val="nil"/>
              <w:left w:val="nil"/>
              <w:bottom w:val="nil"/>
              <w:right w:val="nil"/>
            </w:tcBorders>
          </w:tcPr>
          <w:p w14:paraId="2E7B8FAA" w14:textId="77777777" w:rsidR="004E1815" w:rsidRPr="003C3AE6" w:rsidRDefault="004E1815" w:rsidP="003C3AE6">
            <w:pPr>
              <w:spacing w:before="20" w:after="20" w:line="259" w:lineRule="auto"/>
              <w:rPr>
                <w:rFonts w:asciiTheme="minorHAnsi" w:hAnsiTheme="minorHAnsi" w:cstheme="minorHAnsi"/>
                <w:sz w:val="16"/>
                <w:szCs w:val="16"/>
              </w:rPr>
            </w:pPr>
          </w:p>
        </w:tc>
        <w:tc>
          <w:tcPr>
            <w:tcW w:w="1608" w:type="dxa"/>
            <w:gridSpan w:val="2"/>
            <w:tcBorders>
              <w:top w:val="nil"/>
              <w:left w:val="nil"/>
              <w:bottom w:val="nil"/>
              <w:right w:val="nil"/>
            </w:tcBorders>
          </w:tcPr>
          <w:p w14:paraId="55433ECE" w14:textId="77777777" w:rsidR="004E1815" w:rsidRPr="003C3AE6" w:rsidRDefault="004E1815" w:rsidP="003C3AE6">
            <w:pPr>
              <w:spacing w:before="20" w:after="20" w:line="259" w:lineRule="auto"/>
              <w:rPr>
                <w:rFonts w:asciiTheme="minorHAnsi" w:hAnsiTheme="minorHAnsi" w:cstheme="minorHAnsi"/>
                <w:sz w:val="16"/>
                <w:szCs w:val="16"/>
              </w:rPr>
            </w:pPr>
          </w:p>
        </w:tc>
        <w:tc>
          <w:tcPr>
            <w:tcW w:w="709" w:type="dxa"/>
            <w:gridSpan w:val="2"/>
            <w:tcBorders>
              <w:top w:val="nil"/>
              <w:left w:val="nil"/>
              <w:bottom w:val="nil"/>
              <w:right w:val="nil"/>
            </w:tcBorders>
          </w:tcPr>
          <w:p w14:paraId="0FCD3AB5" w14:textId="77777777" w:rsidR="004E1815" w:rsidRPr="003C3AE6" w:rsidRDefault="004E1815" w:rsidP="003C3AE6">
            <w:pPr>
              <w:spacing w:before="20" w:after="20" w:line="259" w:lineRule="auto"/>
              <w:rPr>
                <w:rFonts w:asciiTheme="minorHAnsi" w:hAnsiTheme="minorHAnsi" w:cstheme="minorHAnsi"/>
                <w:sz w:val="16"/>
                <w:szCs w:val="16"/>
              </w:rPr>
            </w:pPr>
          </w:p>
        </w:tc>
        <w:tc>
          <w:tcPr>
            <w:tcW w:w="1417" w:type="dxa"/>
            <w:gridSpan w:val="3"/>
            <w:tcBorders>
              <w:top w:val="nil"/>
              <w:left w:val="nil"/>
              <w:bottom w:val="nil"/>
              <w:right w:val="nil"/>
            </w:tcBorders>
          </w:tcPr>
          <w:p w14:paraId="4F51EB60" w14:textId="77777777" w:rsidR="004E1815" w:rsidRPr="003C3AE6" w:rsidRDefault="004E1815" w:rsidP="003C3AE6">
            <w:pPr>
              <w:spacing w:before="20" w:after="20" w:line="259" w:lineRule="auto"/>
              <w:rPr>
                <w:rFonts w:asciiTheme="minorHAnsi" w:hAnsiTheme="minorHAnsi" w:cstheme="minorHAnsi"/>
                <w:sz w:val="16"/>
                <w:szCs w:val="16"/>
              </w:rPr>
            </w:pPr>
          </w:p>
        </w:tc>
        <w:tc>
          <w:tcPr>
            <w:tcW w:w="1339" w:type="dxa"/>
            <w:tcBorders>
              <w:top w:val="nil"/>
              <w:left w:val="nil"/>
              <w:bottom w:val="nil"/>
              <w:right w:val="nil"/>
            </w:tcBorders>
          </w:tcPr>
          <w:p w14:paraId="14BF8F81" w14:textId="77777777" w:rsidR="004E1815" w:rsidRPr="003C3AE6" w:rsidRDefault="004E1815" w:rsidP="003C3AE6">
            <w:pPr>
              <w:spacing w:before="20" w:after="20" w:line="259" w:lineRule="auto"/>
              <w:rPr>
                <w:rFonts w:asciiTheme="minorHAnsi" w:hAnsiTheme="minorHAnsi" w:cstheme="minorHAnsi"/>
                <w:sz w:val="16"/>
                <w:szCs w:val="16"/>
              </w:rPr>
            </w:pPr>
          </w:p>
        </w:tc>
      </w:tr>
    </w:tbl>
    <w:p w14:paraId="5BC6F0C0" w14:textId="1BE1FC19" w:rsidR="00B279F0" w:rsidRPr="00C0684B" w:rsidRDefault="00B279F0" w:rsidP="00B279F0">
      <w:pPr>
        <w:spacing w:after="160" w:line="259" w:lineRule="auto"/>
        <w:rPr>
          <w:rFonts w:ascii="Arial Narrow" w:hAnsi="Arial Narrow"/>
        </w:rPr>
        <w:sectPr w:rsidR="00B279F0" w:rsidRPr="00C0684B" w:rsidSect="001062D8">
          <w:pgSz w:w="16840" w:h="11900" w:orient="landscape"/>
          <w:pgMar w:top="1440" w:right="1440" w:bottom="1440" w:left="1440" w:header="567" w:footer="567" w:gutter="0"/>
          <w:cols w:space="720"/>
          <w:docGrid w:linePitch="272"/>
        </w:sectPr>
      </w:pPr>
    </w:p>
    <w:tbl>
      <w:tblPr>
        <w:tblStyle w:val="TableGrid8"/>
        <w:tblW w:w="0" w:type="auto"/>
        <w:jc w:val="center"/>
        <w:tblLook w:val="04A0" w:firstRow="1" w:lastRow="0" w:firstColumn="1" w:lastColumn="0" w:noHBand="0" w:noVBand="1"/>
      </w:tblPr>
      <w:tblGrid>
        <w:gridCol w:w="3159"/>
        <w:gridCol w:w="3153"/>
        <w:gridCol w:w="2443"/>
      </w:tblGrid>
      <w:tr w:rsidR="00747229" w:rsidRPr="00747229" w14:paraId="01518FBE" w14:textId="77777777" w:rsidTr="008F27CC">
        <w:trPr>
          <w:cantSplit/>
          <w:jc w:val="center"/>
        </w:trPr>
        <w:tc>
          <w:tcPr>
            <w:tcW w:w="6516" w:type="dxa"/>
            <w:gridSpan w:val="2"/>
          </w:tcPr>
          <w:p w14:paraId="42E546CF" w14:textId="77777777" w:rsidR="00747229" w:rsidRPr="006B2DF3" w:rsidRDefault="00747229" w:rsidP="00747229">
            <w:pPr>
              <w:spacing w:before="60" w:after="60"/>
              <w:jc w:val="center"/>
              <w:rPr>
                <w:rFonts w:ascii="Arial" w:eastAsiaTheme="minorHAnsi" w:hAnsi="Arial" w:cs="Arial"/>
                <w:sz w:val="24"/>
                <w:szCs w:val="24"/>
                <w:lang w:val="en-ZA"/>
              </w:rPr>
            </w:pPr>
            <w:r w:rsidRPr="006B2DF3">
              <w:rPr>
                <w:rFonts w:ascii="Arial" w:eastAsiaTheme="minorHAnsi" w:hAnsi="Arial" w:cs="Arial"/>
                <w:sz w:val="24"/>
                <w:szCs w:val="24"/>
                <w:lang w:val="en-ZA"/>
              </w:rPr>
              <w:lastRenderedPageBreak/>
              <w:t>ANNEXURE E</w:t>
            </w:r>
          </w:p>
        </w:tc>
        <w:tc>
          <w:tcPr>
            <w:tcW w:w="2500" w:type="dxa"/>
          </w:tcPr>
          <w:p w14:paraId="70DA49E3" w14:textId="77777777" w:rsidR="00747229" w:rsidRPr="006B2DF3" w:rsidRDefault="00747229" w:rsidP="00747229">
            <w:pPr>
              <w:spacing w:before="60" w:after="60"/>
              <w:jc w:val="right"/>
              <w:rPr>
                <w:rFonts w:ascii="Arial" w:eastAsiaTheme="minorHAnsi" w:hAnsi="Arial" w:cs="Arial"/>
                <w:sz w:val="24"/>
                <w:szCs w:val="24"/>
                <w:lang w:val="en-ZA"/>
              </w:rPr>
            </w:pPr>
            <w:r w:rsidRPr="006B2DF3">
              <w:rPr>
                <w:rFonts w:ascii="Arial" w:eastAsiaTheme="minorHAnsi" w:hAnsi="Arial" w:cs="Arial"/>
                <w:sz w:val="24"/>
                <w:szCs w:val="24"/>
                <w:lang w:val="en-ZA"/>
              </w:rPr>
              <w:t>SATS 1286.2011</w:t>
            </w:r>
          </w:p>
        </w:tc>
      </w:tr>
      <w:tr w:rsidR="00747229" w:rsidRPr="00747229" w14:paraId="03596449" w14:textId="77777777" w:rsidTr="008F27CC">
        <w:trPr>
          <w:cantSplit/>
          <w:jc w:val="center"/>
        </w:trPr>
        <w:tc>
          <w:tcPr>
            <w:tcW w:w="9016" w:type="dxa"/>
            <w:gridSpan w:val="3"/>
            <w:shd w:val="clear" w:color="auto" w:fill="A6A6A6" w:themeFill="background1" w:themeFillShade="A6"/>
          </w:tcPr>
          <w:p w14:paraId="31040C52" w14:textId="77777777" w:rsidR="00747229" w:rsidRPr="006B2DF3" w:rsidRDefault="00747229" w:rsidP="00747229">
            <w:pPr>
              <w:spacing w:before="60" w:after="60"/>
              <w:jc w:val="center"/>
              <w:rPr>
                <w:rFonts w:ascii="Arial" w:eastAsiaTheme="minorHAnsi" w:hAnsi="Arial" w:cs="Arial"/>
                <w:sz w:val="24"/>
                <w:szCs w:val="24"/>
                <w:lang w:val="en-ZA"/>
              </w:rPr>
            </w:pPr>
            <w:r w:rsidRPr="006B2DF3">
              <w:rPr>
                <w:rFonts w:ascii="Arial" w:eastAsiaTheme="minorHAnsi" w:hAnsi="Arial" w:cs="Arial"/>
                <w:sz w:val="24"/>
                <w:szCs w:val="24"/>
                <w:lang w:val="en-ZA"/>
              </w:rPr>
              <w:t>LOCAL CONTENT DECLARATION – SUMMARY SCHEDULE</w:t>
            </w:r>
          </w:p>
        </w:tc>
      </w:tr>
      <w:tr w:rsidR="00747229" w:rsidRPr="00747229" w14:paraId="024E4D96" w14:textId="77777777" w:rsidTr="008F27CC">
        <w:trPr>
          <w:cantSplit/>
          <w:trHeight w:val="454"/>
          <w:jc w:val="center"/>
        </w:trPr>
        <w:tc>
          <w:tcPr>
            <w:tcW w:w="3256" w:type="dxa"/>
            <w:vAlign w:val="center"/>
          </w:tcPr>
          <w:p w14:paraId="1768EFDE" w14:textId="77777777" w:rsidR="00747229" w:rsidRPr="00EC3C0E" w:rsidRDefault="00747229" w:rsidP="00747229">
            <w:pPr>
              <w:rPr>
                <w:rFonts w:ascii="Arial" w:eastAsiaTheme="minorHAnsi" w:hAnsi="Arial" w:cs="Arial"/>
                <w:sz w:val="18"/>
                <w:szCs w:val="18"/>
                <w:lang w:val="en-ZA"/>
              </w:rPr>
            </w:pPr>
            <w:r w:rsidRPr="00EC3C0E">
              <w:rPr>
                <w:rFonts w:ascii="Arial" w:eastAsiaTheme="minorHAnsi" w:hAnsi="Arial" w:cs="Arial"/>
                <w:sz w:val="18"/>
                <w:szCs w:val="18"/>
                <w:lang w:val="en-ZA"/>
              </w:rPr>
              <w:t>(E1) TENDER NO.</w:t>
            </w:r>
          </w:p>
        </w:tc>
        <w:tc>
          <w:tcPr>
            <w:tcW w:w="3260" w:type="dxa"/>
            <w:vAlign w:val="center"/>
          </w:tcPr>
          <w:p w14:paraId="2FC6E157" w14:textId="77777777" w:rsidR="00747229" w:rsidRPr="00EC3C0E" w:rsidRDefault="00747229" w:rsidP="00747229">
            <w:pPr>
              <w:rPr>
                <w:rFonts w:ascii="Arial" w:eastAsiaTheme="minorHAnsi" w:hAnsi="Arial" w:cs="Arial"/>
                <w:sz w:val="18"/>
                <w:szCs w:val="18"/>
                <w:lang w:val="en-ZA"/>
              </w:rPr>
            </w:pPr>
          </w:p>
        </w:tc>
        <w:tc>
          <w:tcPr>
            <w:tcW w:w="2500" w:type="dxa"/>
            <w:tcBorders>
              <w:bottom w:val="single" w:sz="4" w:space="0" w:color="auto"/>
            </w:tcBorders>
            <w:vAlign w:val="center"/>
          </w:tcPr>
          <w:p w14:paraId="7BBFA5F3" w14:textId="77777777" w:rsidR="00747229" w:rsidRPr="00EC3C0E" w:rsidRDefault="00747229" w:rsidP="00747229">
            <w:pPr>
              <w:jc w:val="center"/>
              <w:rPr>
                <w:rFonts w:ascii="Arial" w:eastAsiaTheme="minorHAnsi" w:hAnsi="Arial" w:cs="Arial"/>
                <w:sz w:val="18"/>
                <w:szCs w:val="18"/>
                <w:u w:val="single"/>
                <w:lang w:val="en-ZA"/>
              </w:rPr>
            </w:pPr>
            <w:r w:rsidRPr="00EC3C0E">
              <w:rPr>
                <w:rFonts w:ascii="Arial" w:eastAsiaTheme="minorHAnsi" w:hAnsi="Arial" w:cs="Arial"/>
                <w:sz w:val="18"/>
                <w:szCs w:val="18"/>
                <w:u w:val="single"/>
                <w:lang w:val="en-ZA"/>
              </w:rPr>
              <w:t>NOTE: VAT TO BE EXCLUDED FROM ALL CALCULATIONS</w:t>
            </w:r>
          </w:p>
        </w:tc>
      </w:tr>
      <w:tr w:rsidR="00747229" w:rsidRPr="00747229" w14:paraId="56E54B56" w14:textId="77777777" w:rsidTr="008F27CC">
        <w:trPr>
          <w:cantSplit/>
          <w:trHeight w:val="454"/>
          <w:jc w:val="center"/>
        </w:trPr>
        <w:tc>
          <w:tcPr>
            <w:tcW w:w="3256" w:type="dxa"/>
            <w:vAlign w:val="center"/>
          </w:tcPr>
          <w:p w14:paraId="11031763" w14:textId="77777777" w:rsidR="00747229" w:rsidRPr="00EC3C0E" w:rsidRDefault="00747229" w:rsidP="00747229">
            <w:pPr>
              <w:rPr>
                <w:rFonts w:ascii="Arial" w:eastAsiaTheme="minorHAnsi" w:hAnsi="Arial" w:cs="Arial"/>
                <w:sz w:val="18"/>
                <w:szCs w:val="18"/>
                <w:lang w:val="en-ZA"/>
              </w:rPr>
            </w:pPr>
            <w:r w:rsidRPr="00EC3C0E">
              <w:rPr>
                <w:rFonts w:ascii="Arial" w:eastAsiaTheme="minorHAnsi" w:hAnsi="Arial" w:cs="Arial"/>
                <w:sz w:val="18"/>
                <w:szCs w:val="18"/>
                <w:lang w:val="en-ZA"/>
              </w:rPr>
              <w:t>(E2) TENDER DESCRIPTION</w:t>
            </w:r>
          </w:p>
        </w:tc>
        <w:tc>
          <w:tcPr>
            <w:tcW w:w="5760" w:type="dxa"/>
            <w:gridSpan w:val="2"/>
            <w:tcBorders>
              <w:right w:val="single" w:sz="4" w:space="0" w:color="auto"/>
            </w:tcBorders>
            <w:vAlign w:val="center"/>
          </w:tcPr>
          <w:p w14:paraId="3EA4E4AB" w14:textId="77777777" w:rsidR="00747229" w:rsidRPr="00EC3C0E" w:rsidRDefault="00747229" w:rsidP="00747229">
            <w:pPr>
              <w:rPr>
                <w:rFonts w:ascii="Arial" w:eastAsiaTheme="minorHAnsi" w:hAnsi="Arial" w:cs="Arial"/>
                <w:sz w:val="18"/>
                <w:szCs w:val="18"/>
                <w:lang w:val="en-ZA"/>
              </w:rPr>
            </w:pPr>
          </w:p>
        </w:tc>
      </w:tr>
      <w:tr w:rsidR="00747229" w:rsidRPr="00747229" w14:paraId="03E2FA50" w14:textId="77777777" w:rsidTr="008F27CC">
        <w:trPr>
          <w:cantSplit/>
          <w:trHeight w:val="454"/>
          <w:jc w:val="center"/>
        </w:trPr>
        <w:tc>
          <w:tcPr>
            <w:tcW w:w="3256" w:type="dxa"/>
            <w:vAlign w:val="center"/>
          </w:tcPr>
          <w:p w14:paraId="35880C91" w14:textId="77777777" w:rsidR="00747229" w:rsidRPr="00EC3C0E" w:rsidRDefault="00747229" w:rsidP="00747229">
            <w:pPr>
              <w:rPr>
                <w:rFonts w:ascii="Arial" w:eastAsiaTheme="minorHAnsi" w:hAnsi="Arial" w:cs="Arial"/>
                <w:sz w:val="18"/>
                <w:szCs w:val="18"/>
                <w:lang w:val="en-ZA"/>
              </w:rPr>
            </w:pPr>
            <w:r w:rsidRPr="00EC3C0E">
              <w:rPr>
                <w:rFonts w:ascii="Arial" w:eastAsiaTheme="minorHAnsi" w:hAnsi="Arial" w:cs="Arial"/>
                <w:sz w:val="18"/>
                <w:szCs w:val="18"/>
                <w:lang w:val="en-ZA"/>
              </w:rPr>
              <w:t>(E3) DESIGNATED PRODUCT(S)</w:t>
            </w:r>
          </w:p>
        </w:tc>
        <w:tc>
          <w:tcPr>
            <w:tcW w:w="5760" w:type="dxa"/>
            <w:gridSpan w:val="2"/>
            <w:tcBorders>
              <w:right w:val="single" w:sz="4" w:space="0" w:color="auto"/>
            </w:tcBorders>
            <w:vAlign w:val="center"/>
          </w:tcPr>
          <w:p w14:paraId="3F56E6D9" w14:textId="77777777" w:rsidR="00747229" w:rsidRPr="00EC3C0E" w:rsidRDefault="00747229" w:rsidP="00747229">
            <w:pPr>
              <w:rPr>
                <w:rFonts w:ascii="Arial" w:eastAsiaTheme="minorHAnsi" w:hAnsi="Arial" w:cs="Arial"/>
                <w:sz w:val="18"/>
                <w:szCs w:val="18"/>
                <w:lang w:val="en-ZA"/>
              </w:rPr>
            </w:pPr>
          </w:p>
        </w:tc>
      </w:tr>
      <w:tr w:rsidR="00747229" w:rsidRPr="00747229" w14:paraId="2C873FDD" w14:textId="77777777" w:rsidTr="008F27CC">
        <w:trPr>
          <w:cantSplit/>
          <w:trHeight w:val="454"/>
          <w:jc w:val="center"/>
        </w:trPr>
        <w:tc>
          <w:tcPr>
            <w:tcW w:w="3256" w:type="dxa"/>
            <w:vAlign w:val="center"/>
          </w:tcPr>
          <w:p w14:paraId="35A97C9F" w14:textId="77777777" w:rsidR="00747229" w:rsidRPr="00EC3C0E" w:rsidRDefault="00747229" w:rsidP="00747229">
            <w:pPr>
              <w:rPr>
                <w:rFonts w:ascii="Arial" w:eastAsiaTheme="minorHAnsi" w:hAnsi="Arial" w:cs="Arial"/>
                <w:sz w:val="18"/>
                <w:szCs w:val="18"/>
                <w:lang w:val="en-ZA"/>
              </w:rPr>
            </w:pPr>
            <w:r w:rsidRPr="00EC3C0E">
              <w:rPr>
                <w:rFonts w:ascii="Arial" w:eastAsiaTheme="minorHAnsi" w:hAnsi="Arial" w:cs="Arial"/>
                <w:sz w:val="18"/>
                <w:szCs w:val="18"/>
                <w:lang w:val="en-ZA"/>
              </w:rPr>
              <w:t>(E4) TENDER AUTHORITY</w:t>
            </w:r>
          </w:p>
        </w:tc>
        <w:tc>
          <w:tcPr>
            <w:tcW w:w="5760" w:type="dxa"/>
            <w:gridSpan w:val="2"/>
            <w:tcBorders>
              <w:right w:val="single" w:sz="4" w:space="0" w:color="auto"/>
            </w:tcBorders>
            <w:vAlign w:val="center"/>
          </w:tcPr>
          <w:p w14:paraId="421EA406" w14:textId="77777777" w:rsidR="00747229" w:rsidRPr="00EC3C0E" w:rsidRDefault="00747229" w:rsidP="00747229">
            <w:pPr>
              <w:rPr>
                <w:rFonts w:ascii="Arial" w:eastAsiaTheme="minorHAnsi" w:hAnsi="Arial" w:cs="Arial"/>
                <w:sz w:val="18"/>
                <w:szCs w:val="18"/>
                <w:lang w:val="en-ZA"/>
              </w:rPr>
            </w:pPr>
          </w:p>
        </w:tc>
      </w:tr>
      <w:tr w:rsidR="00747229" w:rsidRPr="00747229" w14:paraId="71BB9B84" w14:textId="77777777" w:rsidTr="008F27CC">
        <w:trPr>
          <w:cantSplit/>
          <w:trHeight w:val="454"/>
          <w:jc w:val="center"/>
        </w:trPr>
        <w:tc>
          <w:tcPr>
            <w:tcW w:w="3256" w:type="dxa"/>
            <w:vAlign w:val="center"/>
          </w:tcPr>
          <w:p w14:paraId="5BA9D847" w14:textId="77777777" w:rsidR="00747229" w:rsidRPr="00EC3C0E" w:rsidRDefault="00747229" w:rsidP="00747229">
            <w:pPr>
              <w:rPr>
                <w:rFonts w:ascii="Arial" w:eastAsiaTheme="minorHAnsi" w:hAnsi="Arial" w:cs="Arial"/>
                <w:sz w:val="18"/>
                <w:szCs w:val="18"/>
                <w:lang w:val="en-ZA"/>
              </w:rPr>
            </w:pPr>
            <w:r w:rsidRPr="00EC3C0E">
              <w:rPr>
                <w:rFonts w:ascii="Arial" w:eastAsiaTheme="minorHAnsi" w:hAnsi="Arial" w:cs="Arial"/>
                <w:sz w:val="18"/>
                <w:szCs w:val="18"/>
                <w:lang w:val="en-ZA"/>
              </w:rPr>
              <w:t>(E5) TENDERING ENTITY’S NAME</w:t>
            </w:r>
          </w:p>
        </w:tc>
        <w:tc>
          <w:tcPr>
            <w:tcW w:w="5760" w:type="dxa"/>
            <w:gridSpan w:val="2"/>
            <w:tcBorders>
              <w:right w:val="single" w:sz="4" w:space="0" w:color="auto"/>
            </w:tcBorders>
            <w:vAlign w:val="center"/>
          </w:tcPr>
          <w:p w14:paraId="1DDAF137" w14:textId="77777777" w:rsidR="00747229" w:rsidRPr="00EC3C0E" w:rsidRDefault="00747229" w:rsidP="00747229">
            <w:pPr>
              <w:rPr>
                <w:rFonts w:ascii="Arial" w:eastAsiaTheme="minorHAnsi" w:hAnsi="Arial" w:cs="Arial"/>
                <w:sz w:val="18"/>
                <w:szCs w:val="18"/>
                <w:lang w:val="en-ZA"/>
              </w:rPr>
            </w:pPr>
          </w:p>
          <w:p w14:paraId="73648127" w14:textId="77777777" w:rsidR="00747229" w:rsidRPr="00EC3C0E" w:rsidRDefault="00747229" w:rsidP="00747229">
            <w:pPr>
              <w:rPr>
                <w:rFonts w:ascii="Arial" w:eastAsiaTheme="minorHAnsi" w:hAnsi="Arial" w:cs="Arial"/>
                <w:sz w:val="18"/>
                <w:szCs w:val="18"/>
                <w:lang w:val="en-ZA"/>
              </w:rPr>
            </w:pPr>
          </w:p>
        </w:tc>
      </w:tr>
      <w:tr w:rsidR="00747229" w:rsidRPr="0054486B" w14:paraId="471F2300" w14:textId="77777777" w:rsidTr="008F27CC">
        <w:trPr>
          <w:cantSplit/>
          <w:jc w:val="center"/>
        </w:trPr>
        <w:tc>
          <w:tcPr>
            <w:tcW w:w="9016" w:type="dxa"/>
            <w:gridSpan w:val="3"/>
            <w:shd w:val="clear" w:color="auto" w:fill="A6A6A6" w:themeFill="background1" w:themeFillShade="A6"/>
          </w:tcPr>
          <w:p w14:paraId="454A1BF3" w14:textId="77777777" w:rsidR="00747229" w:rsidRPr="006B2DF3" w:rsidRDefault="00747229" w:rsidP="00747229">
            <w:pPr>
              <w:spacing w:before="60" w:after="60"/>
              <w:jc w:val="center"/>
              <w:rPr>
                <w:rFonts w:ascii="Arial" w:eastAsiaTheme="minorHAnsi" w:hAnsi="Arial" w:cs="Arial"/>
                <w:sz w:val="24"/>
                <w:szCs w:val="24"/>
                <w:lang w:val="en-ZA"/>
              </w:rPr>
            </w:pPr>
            <w:r w:rsidRPr="006B2DF3">
              <w:rPr>
                <w:rFonts w:ascii="Arial" w:eastAsiaTheme="minorHAnsi" w:hAnsi="Arial" w:cs="Arial"/>
                <w:sz w:val="24"/>
                <w:szCs w:val="24"/>
                <w:lang w:val="en-ZA"/>
              </w:rPr>
              <w:t>LOCAL PRODUCTS (GOODS, SERVICES AND WORKS)</w:t>
            </w:r>
          </w:p>
        </w:tc>
      </w:tr>
      <w:tr w:rsidR="00747229" w:rsidRPr="0054486B" w14:paraId="7156566A" w14:textId="77777777" w:rsidTr="008F27CC">
        <w:trPr>
          <w:cantSplit/>
          <w:jc w:val="center"/>
        </w:trPr>
        <w:tc>
          <w:tcPr>
            <w:tcW w:w="3256" w:type="dxa"/>
            <w:shd w:val="clear" w:color="auto" w:fill="D9D9D9" w:themeFill="background1" w:themeFillShade="D9"/>
          </w:tcPr>
          <w:p w14:paraId="108E9C28" w14:textId="77777777" w:rsidR="00747229" w:rsidRPr="0054486B" w:rsidRDefault="00747229" w:rsidP="00747229">
            <w:pPr>
              <w:jc w:val="center"/>
              <w:rPr>
                <w:rFonts w:ascii="Arial" w:eastAsiaTheme="minorHAnsi" w:hAnsi="Arial" w:cs="Arial"/>
                <w:sz w:val="22"/>
                <w:szCs w:val="22"/>
                <w:lang w:val="en-ZA"/>
              </w:rPr>
            </w:pPr>
            <w:r w:rsidRPr="0054486B">
              <w:rPr>
                <w:rFonts w:ascii="Arial" w:eastAsiaTheme="minorHAnsi" w:hAnsi="Arial" w:cs="Arial"/>
                <w:sz w:val="22"/>
                <w:szCs w:val="22"/>
                <w:lang w:val="en-ZA"/>
              </w:rPr>
              <w:t>DESCRIPTION OF ITEMS PURCHASED</w:t>
            </w:r>
          </w:p>
        </w:tc>
        <w:tc>
          <w:tcPr>
            <w:tcW w:w="3260" w:type="dxa"/>
            <w:shd w:val="clear" w:color="auto" w:fill="D9D9D9" w:themeFill="background1" w:themeFillShade="D9"/>
            <w:vAlign w:val="center"/>
          </w:tcPr>
          <w:p w14:paraId="4A096640" w14:textId="77777777" w:rsidR="00747229" w:rsidRPr="006B2DF3" w:rsidRDefault="00747229" w:rsidP="00747229">
            <w:pPr>
              <w:jc w:val="center"/>
              <w:rPr>
                <w:rFonts w:ascii="Arial" w:eastAsiaTheme="minorHAnsi" w:hAnsi="Arial" w:cs="Arial"/>
                <w:sz w:val="24"/>
                <w:szCs w:val="24"/>
                <w:lang w:val="en-ZA"/>
              </w:rPr>
            </w:pPr>
            <w:r w:rsidRPr="006B2DF3">
              <w:rPr>
                <w:rFonts w:ascii="Arial" w:eastAsiaTheme="minorHAnsi" w:hAnsi="Arial" w:cs="Arial"/>
                <w:sz w:val="24"/>
                <w:szCs w:val="24"/>
                <w:lang w:val="en-ZA"/>
              </w:rPr>
              <w:t>LOCAL SUPPLIERS</w:t>
            </w:r>
          </w:p>
        </w:tc>
        <w:tc>
          <w:tcPr>
            <w:tcW w:w="2500" w:type="dxa"/>
            <w:shd w:val="clear" w:color="auto" w:fill="D9D9D9" w:themeFill="background1" w:themeFillShade="D9"/>
            <w:vAlign w:val="center"/>
          </w:tcPr>
          <w:p w14:paraId="65A4762C" w14:textId="77777777" w:rsidR="00747229" w:rsidRPr="006B2DF3" w:rsidRDefault="00747229" w:rsidP="00747229">
            <w:pPr>
              <w:jc w:val="center"/>
              <w:rPr>
                <w:rFonts w:ascii="Arial" w:eastAsiaTheme="minorHAnsi" w:hAnsi="Arial" w:cs="Arial"/>
                <w:sz w:val="24"/>
                <w:szCs w:val="24"/>
                <w:lang w:val="en-ZA"/>
              </w:rPr>
            </w:pPr>
            <w:r w:rsidRPr="006B2DF3">
              <w:rPr>
                <w:rFonts w:ascii="Arial" w:eastAsiaTheme="minorHAnsi" w:hAnsi="Arial" w:cs="Arial"/>
                <w:sz w:val="24"/>
                <w:szCs w:val="24"/>
                <w:lang w:val="en-ZA"/>
              </w:rPr>
              <w:t>VALUE</w:t>
            </w:r>
          </w:p>
        </w:tc>
      </w:tr>
      <w:tr w:rsidR="00747229" w:rsidRPr="0054486B" w14:paraId="31A03B37" w14:textId="77777777" w:rsidTr="008F27CC">
        <w:trPr>
          <w:cantSplit/>
          <w:trHeight w:val="397"/>
          <w:jc w:val="center"/>
        </w:trPr>
        <w:tc>
          <w:tcPr>
            <w:tcW w:w="3256" w:type="dxa"/>
            <w:vAlign w:val="center"/>
          </w:tcPr>
          <w:p w14:paraId="183E17F2" w14:textId="77777777" w:rsidR="00747229" w:rsidRPr="0054486B" w:rsidRDefault="00747229" w:rsidP="00747229">
            <w:pPr>
              <w:jc w:val="center"/>
              <w:rPr>
                <w:rFonts w:ascii="Arial" w:eastAsiaTheme="minorHAnsi" w:hAnsi="Arial" w:cs="Arial"/>
                <w:sz w:val="22"/>
                <w:szCs w:val="22"/>
                <w:lang w:val="en-ZA"/>
              </w:rPr>
            </w:pPr>
            <w:r w:rsidRPr="0054486B">
              <w:rPr>
                <w:rFonts w:ascii="Arial" w:eastAsiaTheme="minorHAnsi" w:hAnsi="Arial" w:cs="Arial"/>
                <w:sz w:val="22"/>
                <w:szCs w:val="22"/>
                <w:lang w:val="en-ZA"/>
              </w:rPr>
              <w:t>(E6)</w:t>
            </w:r>
          </w:p>
        </w:tc>
        <w:tc>
          <w:tcPr>
            <w:tcW w:w="3260" w:type="dxa"/>
            <w:vAlign w:val="center"/>
          </w:tcPr>
          <w:p w14:paraId="21296712" w14:textId="77777777" w:rsidR="00747229" w:rsidRPr="0054486B" w:rsidRDefault="00747229" w:rsidP="00747229">
            <w:pPr>
              <w:jc w:val="center"/>
              <w:rPr>
                <w:rFonts w:ascii="Arial" w:eastAsiaTheme="minorHAnsi" w:hAnsi="Arial" w:cs="Arial"/>
                <w:sz w:val="22"/>
                <w:szCs w:val="22"/>
                <w:lang w:val="en-ZA"/>
              </w:rPr>
            </w:pPr>
            <w:r w:rsidRPr="0054486B">
              <w:rPr>
                <w:rFonts w:ascii="Arial" w:eastAsiaTheme="minorHAnsi" w:hAnsi="Arial" w:cs="Arial"/>
                <w:sz w:val="22"/>
                <w:szCs w:val="22"/>
                <w:lang w:val="en-ZA"/>
              </w:rPr>
              <w:t>(E7)</w:t>
            </w:r>
          </w:p>
        </w:tc>
        <w:tc>
          <w:tcPr>
            <w:tcW w:w="2500" w:type="dxa"/>
            <w:vAlign w:val="center"/>
          </w:tcPr>
          <w:p w14:paraId="4C63F44E" w14:textId="77777777" w:rsidR="00747229" w:rsidRPr="0054486B" w:rsidRDefault="00747229" w:rsidP="00747229">
            <w:pPr>
              <w:jc w:val="center"/>
              <w:rPr>
                <w:rFonts w:ascii="Arial" w:eastAsiaTheme="minorHAnsi" w:hAnsi="Arial" w:cs="Arial"/>
                <w:sz w:val="22"/>
                <w:szCs w:val="22"/>
                <w:lang w:val="en-ZA"/>
              </w:rPr>
            </w:pPr>
            <w:r w:rsidRPr="0054486B">
              <w:rPr>
                <w:rFonts w:ascii="Arial" w:eastAsiaTheme="minorHAnsi" w:hAnsi="Arial" w:cs="Arial"/>
                <w:sz w:val="22"/>
                <w:szCs w:val="22"/>
                <w:lang w:val="en-ZA"/>
              </w:rPr>
              <w:t>(E8)</w:t>
            </w:r>
          </w:p>
        </w:tc>
      </w:tr>
      <w:tr w:rsidR="00747229" w:rsidRPr="00747229" w14:paraId="2C235E83" w14:textId="77777777" w:rsidTr="008F27CC">
        <w:trPr>
          <w:cantSplit/>
          <w:trHeight w:val="397"/>
          <w:jc w:val="center"/>
        </w:trPr>
        <w:tc>
          <w:tcPr>
            <w:tcW w:w="3256" w:type="dxa"/>
          </w:tcPr>
          <w:p w14:paraId="6B0C6F84" w14:textId="77777777" w:rsidR="00747229" w:rsidRPr="00747229" w:rsidRDefault="00747229" w:rsidP="00747229">
            <w:pPr>
              <w:rPr>
                <w:rFonts w:asciiTheme="minorHAnsi" w:eastAsiaTheme="minorHAnsi" w:hAnsiTheme="minorHAnsi" w:cstheme="minorBidi"/>
                <w:sz w:val="22"/>
                <w:szCs w:val="22"/>
                <w:lang w:val="en-ZA"/>
              </w:rPr>
            </w:pPr>
          </w:p>
        </w:tc>
        <w:tc>
          <w:tcPr>
            <w:tcW w:w="3260" w:type="dxa"/>
          </w:tcPr>
          <w:p w14:paraId="571F002E" w14:textId="77777777" w:rsidR="00747229" w:rsidRPr="00747229" w:rsidRDefault="00747229" w:rsidP="00747229">
            <w:pPr>
              <w:rPr>
                <w:rFonts w:asciiTheme="minorHAnsi" w:eastAsiaTheme="minorHAnsi" w:hAnsiTheme="minorHAnsi" w:cstheme="minorBidi"/>
                <w:sz w:val="22"/>
                <w:szCs w:val="22"/>
                <w:lang w:val="en-ZA"/>
              </w:rPr>
            </w:pPr>
          </w:p>
        </w:tc>
        <w:tc>
          <w:tcPr>
            <w:tcW w:w="2500" w:type="dxa"/>
          </w:tcPr>
          <w:p w14:paraId="5B56CDD6"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22ED3A75" w14:textId="77777777" w:rsidTr="008F27CC">
        <w:trPr>
          <w:cantSplit/>
          <w:trHeight w:val="397"/>
          <w:jc w:val="center"/>
        </w:trPr>
        <w:tc>
          <w:tcPr>
            <w:tcW w:w="3256" w:type="dxa"/>
          </w:tcPr>
          <w:p w14:paraId="63EDA446" w14:textId="77777777" w:rsidR="00747229" w:rsidRPr="00747229" w:rsidRDefault="00747229" w:rsidP="00747229">
            <w:pPr>
              <w:rPr>
                <w:rFonts w:asciiTheme="minorHAnsi" w:eastAsiaTheme="minorHAnsi" w:hAnsiTheme="minorHAnsi" w:cstheme="minorBidi"/>
                <w:sz w:val="22"/>
                <w:szCs w:val="22"/>
                <w:lang w:val="en-ZA"/>
              </w:rPr>
            </w:pPr>
          </w:p>
        </w:tc>
        <w:tc>
          <w:tcPr>
            <w:tcW w:w="3260" w:type="dxa"/>
          </w:tcPr>
          <w:p w14:paraId="2EC405B8" w14:textId="77777777" w:rsidR="00747229" w:rsidRPr="00747229" w:rsidRDefault="00747229" w:rsidP="00747229">
            <w:pPr>
              <w:rPr>
                <w:rFonts w:asciiTheme="minorHAnsi" w:eastAsiaTheme="minorHAnsi" w:hAnsiTheme="minorHAnsi" w:cstheme="minorBidi"/>
                <w:sz w:val="22"/>
                <w:szCs w:val="22"/>
                <w:lang w:val="en-ZA"/>
              </w:rPr>
            </w:pPr>
          </w:p>
        </w:tc>
        <w:tc>
          <w:tcPr>
            <w:tcW w:w="2500" w:type="dxa"/>
          </w:tcPr>
          <w:p w14:paraId="311C3A16"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5A931F82" w14:textId="77777777" w:rsidTr="008F27CC">
        <w:trPr>
          <w:cantSplit/>
          <w:trHeight w:val="397"/>
          <w:jc w:val="center"/>
        </w:trPr>
        <w:tc>
          <w:tcPr>
            <w:tcW w:w="3256" w:type="dxa"/>
          </w:tcPr>
          <w:p w14:paraId="01E85387" w14:textId="77777777" w:rsidR="00747229" w:rsidRPr="00747229" w:rsidRDefault="00747229" w:rsidP="00747229">
            <w:pPr>
              <w:rPr>
                <w:rFonts w:asciiTheme="minorHAnsi" w:eastAsiaTheme="minorHAnsi" w:hAnsiTheme="minorHAnsi" w:cstheme="minorBidi"/>
                <w:sz w:val="22"/>
                <w:szCs w:val="22"/>
                <w:lang w:val="en-ZA"/>
              </w:rPr>
            </w:pPr>
          </w:p>
        </w:tc>
        <w:tc>
          <w:tcPr>
            <w:tcW w:w="3260" w:type="dxa"/>
          </w:tcPr>
          <w:p w14:paraId="48D91E49" w14:textId="77777777" w:rsidR="00747229" w:rsidRPr="00747229" w:rsidRDefault="00747229" w:rsidP="00747229">
            <w:pPr>
              <w:rPr>
                <w:rFonts w:asciiTheme="minorHAnsi" w:eastAsiaTheme="minorHAnsi" w:hAnsiTheme="minorHAnsi" w:cstheme="minorBidi"/>
                <w:sz w:val="22"/>
                <w:szCs w:val="22"/>
                <w:lang w:val="en-ZA"/>
              </w:rPr>
            </w:pPr>
          </w:p>
        </w:tc>
        <w:tc>
          <w:tcPr>
            <w:tcW w:w="2500" w:type="dxa"/>
          </w:tcPr>
          <w:p w14:paraId="4C6BB1DC"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07F94A97" w14:textId="77777777" w:rsidTr="008F27CC">
        <w:trPr>
          <w:cantSplit/>
          <w:trHeight w:val="397"/>
          <w:jc w:val="center"/>
        </w:trPr>
        <w:tc>
          <w:tcPr>
            <w:tcW w:w="3256" w:type="dxa"/>
          </w:tcPr>
          <w:p w14:paraId="592CAF38" w14:textId="77777777" w:rsidR="00747229" w:rsidRPr="00747229" w:rsidRDefault="00747229" w:rsidP="00747229">
            <w:pPr>
              <w:rPr>
                <w:rFonts w:asciiTheme="minorHAnsi" w:eastAsiaTheme="minorHAnsi" w:hAnsiTheme="minorHAnsi" w:cstheme="minorBidi"/>
                <w:sz w:val="22"/>
                <w:szCs w:val="22"/>
                <w:lang w:val="en-ZA"/>
              </w:rPr>
            </w:pPr>
          </w:p>
        </w:tc>
        <w:tc>
          <w:tcPr>
            <w:tcW w:w="3260" w:type="dxa"/>
          </w:tcPr>
          <w:p w14:paraId="224ACDE3" w14:textId="77777777" w:rsidR="00747229" w:rsidRPr="00747229" w:rsidRDefault="00747229" w:rsidP="00747229">
            <w:pPr>
              <w:rPr>
                <w:rFonts w:asciiTheme="minorHAnsi" w:eastAsiaTheme="minorHAnsi" w:hAnsiTheme="minorHAnsi" w:cstheme="minorBidi"/>
                <w:sz w:val="22"/>
                <w:szCs w:val="22"/>
                <w:lang w:val="en-ZA"/>
              </w:rPr>
            </w:pPr>
          </w:p>
        </w:tc>
        <w:tc>
          <w:tcPr>
            <w:tcW w:w="2500" w:type="dxa"/>
          </w:tcPr>
          <w:p w14:paraId="2AC94F70"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48F1B60B" w14:textId="77777777" w:rsidTr="008F27CC">
        <w:trPr>
          <w:cantSplit/>
          <w:trHeight w:val="397"/>
          <w:jc w:val="center"/>
        </w:trPr>
        <w:tc>
          <w:tcPr>
            <w:tcW w:w="3256" w:type="dxa"/>
          </w:tcPr>
          <w:p w14:paraId="01AF409A" w14:textId="77777777" w:rsidR="00747229" w:rsidRPr="00747229" w:rsidRDefault="00747229" w:rsidP="00747229">
            <w:pPr>
              <w:rPr>
                <w:rFonts w:asciiTheme="minorHAnsi" w:eastAsiaTheme="minorHAnsi" w:hAnsiTheme="minorHAnsi" w:cstheme="minorBidi"/>
                <w:sz w:val="22"/>
                <w:szCs w:val="22"/>
                <w:lang w:val="en-ZA"/>
              </w:rPr>
            </w:pPr>
          </w:p>
        </w:tc>
        <w:tc>
          <w:tcPr>
            <w:tcW w:w="3260" w:type="dxa"/>
          </w:tcPr>
          <w:p w14:paraId="3B4DFAD5" w14:textId="77777777" w:rsidR="00747229" w:rsidRPr="00747229" w:rsidRDefault="00747229" w:rsidP="00747229">
            <w:pPr>
              <w:rPr>
                <w:rFonts w:asciiTheme="minorHAnsi" w:eastAsiaTheme="minorHAnsi" w:hAnsiTheme="minorHAnsi" w:cstheme="minorBidi"/>
                <w:sz w:val="22"/>
                <w:szCs w:val="22"/>
                <w:lang w:val="en-ZA"/>
              </w:rPr>
            </w:pPr>
          </w:p>
        </w:tc>
        <w:tc>
          <w:tcPr>
            <w:tcW w:w="2500" w:type="dxa"/>
          </w:tcPr>
          <w:p w14:paraId="399CA1A3"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74DF6DDD" w14:textId="77777777" w:rsidTr="008F27CC">
        <w:trPr>
          <w:cantSplit/>
          <w:trHeight w:val="397"/>
          <w:jc w:val="center"/>
        </w:trPr>
        <w:tc>
          <w:tcPr>
            <w:tcW w:w="3256" w:type="dxa"/>
          </w:tcPr>
          <w:p w14:paraId="7BE196F0" w14:textId="77777777" w:rsidR="00747229" w:rsidRPr="00747229" w:rsidRDefault="00747229" w:rsidP="00747229">
            <w:pPr>
              <w:rPr>
                <w:rFonts w:asciiTheme="minorHAnsi" w:eastAsiaTheme="minorHAnsi" w:hAnsiTheme="minorHAnsi" w:cstheme="minorBidi"/>
                <w:sz w:val="22"/>
                <w:szCs w:val="22"/>
                <w:lang w:val="en-ZA"/>
              </w:rPr>
            </w:pPr>
          </w:p>
        </w:tc>
        <w:tc>
          <w:tcPr>
            <w:tcW w:w="3260" w:type="dxa"/>
          </w:tcPr>
          <w:p w14:paraId="18687851" w14:textId="77777777" w:rsidR="00747229" w:rsidRPr="00747229" w:rsidRDefault="00747229" w:rsidP="00747229">
            <w:pPr>
              <w:rPr>
                <w:rFonts w:asciiTheme="minorHAnsi" w:eastAsiaTheme="minorHAnsi" w:hAnsiTheme="minorHAnsi" w:cstheme="minorBidi"/>
                <w:sz w:val="22"/>
                <w:szCs w:val="22"/>
                <w:lang w:val="en-ZA"/>
              </w:rPr>
            </w:pPr>
          </w:p>
        </w:tc>
        <w:tc>
          <w:tcPr>
            <w:tcW w:w="2500" w:type="dxa"/>
          </w:tcPr>
          <w:p w14:paraId="7ADC6A1A"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60309524" w14:textId="77777777" w:rsidTr="008F27CC">
        <w:trPr>
          <w:cantSplit/>
          <w:trHeight w:val="397"/>
          <w:jc w:val="center"/>
        </w:trPr>
        <w:tc>
          <w:tcPr>
            <w:tcW w:w="3256" w:type="dxa"/>
          </w:tcPr>
          <w:p w14:paraId="3A86B265" w14:textId="77777777" w:rsidR="00747229" w:rsidRPr="00747229" w:rsidRDefault="00747229" w:rsidP="00747229">
            <w:pPr>
              <w:rPr>
                <w:rFonts w:asciiTheme="minorHAnsi" w:eastAsiaTheme="minorHAnsi" w:hAnsiTheme="minorHAnsi" w:cstheme="minorBidi"/>
                <w:sz w:val="22"/>
                <w:szCs w:val="22"/>
                <w:lang w:val="en-ZA"/>
              </w:rPr>
            </w:pPr>
          </w:p>
        </w:tc>
        <w:tc>
          <w:tcPr>
            <w:tcW w:w="3260" w:type="dxa"/>
          </w:tcPr>
          <w:p w14:paraId="5C7690F3" w14:textId="77777777" w:rsidR="00747229" w:rsidRPr="00747229" w:rsidRDefault="00747229" w:rsidP="00747229">
            <w:pPr>
              <w:rPr>
                <w:rFonts w:asciiTheme="minorHAnsi" w:eastAsiaTheme="minorHAnsi" w:hAnsiTheme="minorHAnsi" w:cstheme="minorBidi"/>
                <w:sz w:val="22"/>
                <w:szCs w:val="22"/>
                <w:lang w:val="en-ZA"/>
              </w:rPr>
            </w:pPr>
          </w:p>
        </w:tc>
        <w:tc>
          <w:tcPr>
            <w:tcW w:w="2500" w:type="dxa"/>
          </w:tcPr>
          <w:p w14:paraId="4BA3A653"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08079F0C" w14:textId="77777777" w:rsidTr="008F27CC">
        <w:trPr>
          <w:cantSplit/>
          <w:trHeight w:val="397"/>
          <w:jc w:val="center"/>
        </w:trPr>
        <w:tc>
          <w:tcPr>
            <w:tcW w:w="3256" w:type="dxa"/>
          </w:tcPr>
          <w:p w14:paraId="42D681DC" w14:textId="77777777" w:rsidR="00747229" w:rsidRPr="00747229" w:rsidRDefault="00747229" w:rsidP="00747229">
            <w:pPr>
              <w:rPr>
                <w:rFonts w:asciiTheme="minorHAnsi" w:eastAsiaTheme="minorHAnsi" w:hAnsiTheme="minorHAnsi" w:cstheme="minorBidi"/>
                <w:sz w:val="22"/>
                <w:szCs w:val="22"/>
                <w:lang w:val="en-ZA"/>
              </w:rPr>
            </w:pPr>
          </w:p>
        </w:tc>
        <w:tc>
          <w:tcPr>
            <w:tcW w:w="3260" w:type="dxa"/>
          </w:tcPr>
          <w:p w14:paraId="3A40B176" w14:textId="77777777" w:rsidR="00747229" w:rsidRPr="00747229" w:rsidRDefault="00747229" w:rsidP="00747229">
            <w:pPr>
              <w:rPr>
                <w:rFonts w:asciiTheme="minorHAnsi" w:eastAsiaTheme="minorHAnsi" w:hAnsiTheme="minorHAnsi" w:cstheme="minorBidi"/>
                <w:sz w:val="22"/>
                <w:szCs w:val="22"/>
                <w:lang w:val="en-ZA"/>
              </w:rPr>
            </w:pPr>
          </w:p>
        </w:tc>
        <w:tc>
          <w:tcPr>
            <w:tcW w:w="2500" w:type="dxa"/>
          </w:tcPr>
          <w:p w14:paraId="5EE4BBDB"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685C8ED9" w14:textId="77777777" w:rsidTr="008F27CC">
        <w:trPr>
          <w:cantSplit/>
          <w:trHeight w:val="397"/>
          <w:jc w:val="center"/>
        </w:trPr>
        <w:tc>
          <w:tcPr>
            <w:tcW w:w="3256" w:type="dxa"/>
            <w:tcBorders>
              <w:bottom w:val="single" w:sz="4" w:space="0" w:color="auto"/>
            </w:tcBorders>
          </w:tcPr>
          <w:p w14:paraId="276D44B6" w14:textId="77777777" w:rsidR="00747229" w:rsidRPr="00747229" w:rsidRDefault="00747229" w:rsidP="00747229">
            <w:pPr>
              <w:rPr>
                <w:rFonts w:asciiTheme="minorHAnsi" w:eastAsiaTheme="minorHAnsi" w:hAnsiTheme="minorHAnsi" w:cstheme="minorBidi"/>
                <w:sz w:val="22"/>
                <w:szCs w:val="22"/>
                <w:lang w:val="en-ZA"/>
              </w:rPr>
            </w:pPr>
          </w:p>
        </w:tc>
        <w:tc>
          <w:tcPr>
            <w:tcW w:w="3260" w:type="dxa"/>
            <w:tcBorders>
              <w:bottom w:val="single" w:sz="4" w:space="0" w:color="auto"/>
            </w:tcBorders>
          </w:tcPr>
          <w:p w14:paraId="25F1BA2F" w14:textId="77777777" w:rsidR="00747229" w:rsidRPr="00747229" w:rsidRDefault="00747229" w:rsidP="00747229">
            <w:pPr>
              <w:rPr>
                <w:rFonts w:asciiTheme="minorHAnsi" w:eastAsiaTheme="minorHAnsi" w:hAnsiTheme="minorHAnsi" w:cstheme="minorBidi"/>
                <w:sz w:val="22"/>
                <w:szCs w:val="22"/>
                <w:lang w:val="en-ZA"/>
              </w:rPr>
            </w:pPr>
          </w:p>
        </w:tc>
        <w:tc>
          <w:tcPr>
            <w:tcW w:w="2500" w:type="dxa"/>
          </w:tcPr>
          <w:p w14:paraId="45805C2A"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530E9630" w14:textId="77777777" w:rsidTr="008F27CC">
        <w:trPr>
          <w:cantSplit/>
          <w:trHeight w:val="397"/>
          <w:jc w:val="center"/>
        </w:trPr>
        <w:tc>
          <w:tcPr>
            <w:tcW w:w="3256" w:type="dxa"/>
            <w:tcBorders>
              <w:bottom w:val="single" w:sz="4" w:space="0" w:color="auto"/>
            </w:tcBorders>
          </w:tcPr>
          <w:p w14:paraId="41E101A2" w14:textId="77777777" w:rsidR="00747229" w:rsidRPr="00747229" w:rsidRDefault="00747229" w:rsidP="00747229">
            <w:pPr>
              <w:rPr>
                <w:rFonts w:asciiTheme="minorHAnsi" w:eastAsiaTheme="minorHAnsi" w:hAnsiTheme="minorHAnsi" w:cstheme="minorBidi"/>
                <w:sz w:val="22"/>
                <w:szCs w:val="22"/>
                <w:lang w:val="en-ZA"/>
              </w:rPr>
            </w:pPr>
          </w:p>
        </w:tc>
        <w:tc>
          <w:tcPr>
            <w:tcW w:w="3260" w:type="dxa"/>
            <w:tcBorders>
              <w:bottom w:val="single" w:sz="4" w:space="0" w:color="auto"/>
            </w:tcBorders>
          </w:tcPr>
          <w:p w14:paraId="700885C8" w14:textId="77777777" w:rsidR="00747229" w:rsidRPr="00747229" w:rsidRDefault="00747229" w:rsidP="00747229">
            <w:pPr>
              <w:rPr>
                <w:rFonts w:asciiTheme="minorHAnsi" w:eastAsiaTheme="minorHAnsi" w:hAnsiTheme="minorHAnsi" w:cstheme="minorBidi"/>
                <w:sz w:val="22"/>
                <w:szCs w:val="22"/>
                <w:lang w:val="en-ZA"/>
              </w:rPr>
            </w:pPr>
          </w:p>
        </w:tc>
        <w:tc>
          <w:tcPr>
            <w:tcW w:w="2500" w:type="dxa"/>
            <w:tcBorders>
              <w:bottom w:val="single" w:sz="4" w:space="0" w:color="auto"/>
            </w:tcBorders>
          </w:tcPr>
          <w:p w14:paraId="12013302"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4291283F" w14:textId="77777777" w:rsidTr="008F27CC">
        <w:trPr>
          <w:cantSplit/>
          <w:trHeight w:val="510"/>
          <w:jc w:val="center"/>
        </w:trPr>
        <w:tc>
          <w:tcPr>
            <w:tcW w:w="6516" w:type="dxa"/>
            <w:gridSpan w:val="2"/>
            <w:tcBorders>
              <w:top w:val="single" w:sz="4" w:space="0" w:color="auto"/>
              <w:left w:val="nil"/>
              <w:bottom w:val="nil"/>
              <w:right w:val="single" w:sz="4" w:space="0" w:color="auto"/>
            </w:tcBorders>
            <w:vAlign w:val="center"/>
          </w:tcPr>
          <w:p w14:paraId="71A48DB2" w14:textId="77777777" w:rsidR="00747229" w:rsidRPr="0054486B" w:rsidRDefault="00747229" w:rsidP="00747229">
            <w:pPr>
              <w:jc w:val="right"/>
              <w:rPr>
                <w:rFonts w:ascii="Arial" w:eastAsiaTheme="minorHAnsi" w:hAnsi="Arial" w:cs="Arial"/>
                <w:sz w:val="16"/>
                <w:szCs w:val="16"/>
                <w:lang w:val="en-ZA"/>
              </w:rPr>
            </w:pPr>
            <w:r w:rsidRPr="0054486B">
              <w:rPr>
                <w:rFonts w:ascii="Arial" w:eastAsiaTheme="minorHAnsi" w:hAnsi="Arial" w:cs="Arial"/>
                <w:sz w:val="16"/>
                <w:szCs w:val="16"/>
                <w:lang w:val="en-ZA"/>
              </w:rPr>
              <w:t>(E9) TOTAL LOCAL PRODUCTS (GOODS, SERVICES AND WORKS)</w:t>
            </w:r>
          </w:p>
        </w:tc>
        <w:tc>
          <w:tcPr>
            <w:tcW w:w="2500" w:type="dxa"/>
            <w:tcBorders>
              <w:left w:val="single" w:sz="4" w:space="0" w:color="auto"/>
            </w:tcBorders>
          </w:tcPr>
          <w:p w14:paraId="50DCD2D5"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6F9EEB6A" w14:textId="77777777" w:rsidTr="008F27CC">
        <w:trPr>
          <w:cantSplit/>
          <w:trHeight w:val="510"/>
          <w:jc w:val="center"/>
        </w:trPr>
        <w:tc>
          <w:tcPr>
            <w:tcW w:w="6516" w:type="dxa"/>
            <w:gridSpan w:val="2"/>
            <w:tcBorders>
              <w:top w:val="nil"/>
              <w:left w:val="nil"/>
              <w:bottom w:val="nil"/>
              <w:right w:val="single" w:sz="4" w:space="0" w:color="auto"/>
            </w:tcBorders>
            <w:vAlign w:val="center"/>
          </w:tcPr>
          <w:p w14:paraId="55C1BDD2" w14:textId="77777777" w:rsidR="00747229" w:rsidRPr="0054486B" w:rsidRDefault="00747229" w:rsidP="00747229">
            <w:pPr>
              <w:jc w:val="right"/>
              <w:rPr>
                <w:rFonts w:ascii="Arial" w:eastAsiaTheme="minorHAnsi" w:hAnsi="Arial" w:cs="Arial"/>
                <w:sz w:val="16"/>
                <w:szCs w:val="16"/>
                <w:lang w:val="en-ZA"/>
              </w:rPr>
            </w:pPr>
            <w:r w:rsidRPr="0054486B">
              <w:rPr>
                <w:rFonts w:ascii="Arial" w:eastAsiaTheme="minorHAnsi" w:hAnsi="Arial" w:cs="Arial"/>
                <w:sz w:val="16"/>
                <w:szCs w:val="16"/>
                <w:lang w:val="en-ZA"/>
              </w:rPr>
              <w:t>(E10) MANPOWER COSTS (TENDERER’S OWN MANPOWER COST)</w:t>
            </w:r>
          </w:p>
        </w:tc>
        <w:tc>
          <w:tcPr>
            <w:tcW w:w="2500" w:type="dxa"/>
            <w:tcBorders>
              <w:left w:val="single" w:sz="4" w:space="0" w:color="auto"/>
            </w:tcBorders>
          </w:tcPr>
          <w:p w14:paraId="049BFF54"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2588982D" w14:textId="77777777" w:rsidTr="008F27CC">
        <w:trPr>
          <w:cantSplit/>
          <w:trHeight w:val="510"/>
          <w:jc w:val="center"/>
        </w:trPr>
        <w:tc>
          <w:tcPr>
            <w:tcW w:w="6516" w:type="dxa"/>
            <w:gridSpan w:val="2"/>
            <w:tcBorders>
              <w:top w:val="nil"/>
              <w:left w:val="nil"/>
              <w:bottom w:val="nil"/>
              <w:right w:val="single" w:sz="4" w:space="0" w:color="auto"/>
            </w:tcBorders>
            <w:vAlign w:val="center"/>
          </w:tcPr>
          <w:p w14:paraId="3EBA40A9" w14:textId="77777777" w:rsidR="00747229" w:rsidRPr="0054486B" w:rsidRDefault="00747229" w:rsidP="00747229">
            <w:pPr>
              <w:jc w:val="right"/>
              <w:rPr>
                <w:rFonts w:ascii="Arial" w:eastAsiaTheme="minorHAnsi" w:hAnsi="Arial" w:cs="Arial"/>
                <w:sz w:val="16"/>
                <w:szCs w:val="16"/>
                <w:lang w:val="en-ZA"/>
              </w:rPr>
            </w:pPr>
            <w:r w:rsidRPr="0054486B">
              <w:rPr>
                <w:rFonts w:ascii="Arial" w:eastAsiaTheme="minorHAnsi" w:hAnsi="Arial" w:cs="Arial"/>
                <w:sz w:val="16"/>
                <w:szCs w:val="16"/>
                <w:lang w:val="en-ZA"/>
              </w:rPr>
              <w:t>(E11) FACTORY OVERHEADS (RENTAL, DEPRECIATION &amp; AMORTIZATION, UTILITY COSTS, CONSUMABLES, ETC.)</w:t>
            </w:r>
          </w:p>
        </w:tc>
        <w:tc>
          <w:tcPr>
            <w:tcW w:w="2500" w:type="dxa"/>
            <w:tcBorders>
              <w:left w:val="single" w:sz="4" w:space="0" w:color="auto"/>
            </w:tcBorders>
          </w:tcPr>
          <w:p w14:paraId="0A4F76AE"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28C9A12D" w14:textId="77777777" w:rsidTr="008F27CC">
        <w:trPr>
          <w:cantSplit/>
          <w:trHeight w:val="510"/>
          <w:jc w:val="center"/>
        </w:trPr>
        <w:tc>
          <w:tcPr>
            <w:tcW w:w="6516" w:type="dxa"/>
            <w:gridSpan w:val="2"/>
            <w:tcBorders>
              <w:top w:val="nil"/>
              <w:left w:val="nil"/>
              <w:bottom w:val="nil"/>
              <w:right w:val="single" w:sz="4" w:space="0" w:color="auto"/>
            </w:tcBorders>
            <w:vAlign w:val="center"/>
          </w:tcPr>
          <w:p w14:paraId="0442BB36" w14:textId="77777777" w:rsidR="00747229" w:rsidRPr="0054486B" w:rsidRDefault="00747229" w:rsidP="00747229">
            <w:pPr>
              <w:jc w:val="right"/>
              <w:rPr>
                <w:rFonts w:ascii="Arial" w:eastAsiaTheme="minorHAnsi" w:hAnsi="Arial" w:cs="Arial"/>
                <w:sz w:val="16"/>
                <w:szCs w:val="16"/>
                <w:lang w:val="en-ZA"/>
              </w:rPr>
            </w:pPr>
            <w:r w:rsidRPr="0054486B">
              <w:rPr>
                <w:rFonts w:ascii="Arial" w:eastAsiaTheme="minorHAnsi" w:hAnsi="Arial" w:cs="Arial"/>
                <w:sz w:val="16"/>
                <w:szCs w:val="16"/>
                <w:lang w:val="en-ZA"/>
              </w:rPr>
              <w:t>(E12) ADMINISTRATION OVERHEADS &amp; MARK-UP (MARKETING, INSURANCE, FINANCING INTEREST, ETC.)</w:t>
            </w:r>
          </w:p>
        </w:tc>
        <w:tc>
          <w:tcPr>
            <w:tcW w:w="2500" w:type="dxa"/>
            <w:tcBorders>
              <w:left w:val="single" w:sz="4" w:space="0" w:color="auto"/>
            </w:tcBorders>
          </w:tcPr>
          <w:p w14:paraId="0F14B753"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60E0C3A3" w14:textId="77777777" w:rsidTr="008F27CC">
        <w:trPr>
          <w:cantSplit/>
          <w:trHeight w:val="510"/>
          <w:jc w:val="center"/>
        </w:trPr>
        <w:tc>
          <w:tcPr>
            <w:tcW w:w="6516" w:type="dxa"/>
            <w:gridSpan w:val="2"/>
            <w:tcBorders>
              <w:top w:val="nil"/>
              <w:left w:val="nil"/>
              <w:bottom w:val="nil"/>
              <w:right w:val="single" w:sz="4" w:space="0" w:color="auto"/>
            </w:tcBorders>
            <w:vAlign w:val="center"/>
          </w:tcPr>
          <w:p w14:paraId="5A3913C3" w14:textId="77777777" w:rsidR="00747229" w:rsidRPr="0054486B" w:rsidRDefault="00747229" w:rsidP="00747229">
            <w:pPr>
              <w:jc w:val="right"/>
              <w:rPr>
                <w:rFonts w:ascii="Arial" w:eastAsiaTheme="minorHAnsi" w:hAnsi="Arial" w:cs="Arial"/>
                <w:sz w:val="16"/>
                <w:szCs w:val="16"/>
                <w:lang w:val="en-ZA"/>
              </w:rPr>
            </w:pPr>
            <w:r w:rsidRPr="0054486B">
              <w:rPr>
                <w:rFonts w:ascii="Arial" w:eastAsiaTheme="minorHAnsi" w:hAnsi="Arial" w:cs="Arial"/>
                <w:sz w:val="16"/>
                <w:szCs w:val="16"/>
                <w:lang w:val="en-ZA"/>
              </w:rPr>
              <w:t>(E13) TOTAL LOCAL CONTENT</w:t>
            </w:r>
          </w:p>
        </w:tc>
        <w:tc>
          <w:tcPr>
            <w:tcW w:w="2500" w:type="dxa"/>
            <w:tcBorders>
              <w:left w:val="single" w:sz="4" w:space="0" w:color="auto"/>
              <w:bottom w:val="single" w:sz="4" w:space="0" w:color="auto"/>
            </w:tcBorders>
          </w:tcPr>
          <w:p w14:paraId="5AB80691"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06CCDB39" w14:textId="77777777" w:rsidTr="008F27CC">
        <w:trPr>
          <w:cantSplit/>
          <w:trHeight w:val="284"/>
          <w:jc w:val="center"/>
        </w:trPr>
        <w:tc>
          <w:tcPr>
            <w:tcW w:w="3256" w:type="dxa"/>
            <w:tcBorders>
              <w:top w:val="nil"/>
              <w:left w:val="nil"/>
              <w:bottom w:val="nil"/>
              <w:right w:val="single" w:sz="4" w:space="0" w:color="auto"/>
            </w:tcBorders>
          </w:tcPr>
          <w:p w14:paraId="29BE31B0" w14:textId="77777777" w:rsidR="00747229" w:rsidRPr="00747229" w:rsidRDefault="00747229" w:rsidP="00747229">
            <w:pPr>
              <w:rPr>
                <w:rFonts w:asciiTheme="minorHAnsi" w:eastAsiaTheme="minorHAnsi" w:hAnsiTheme="minorHAnsi" w:cstheme="minorBidi"/>
                <w:sz w:val="22"/>
                <w:szCs w:val="22"/>
                <w:lang w:val="en-ZA"/>
              </w:rPr>
            </w:pPr>
          </w:p>
        </w:tc>
        <w:tc>
          <w:tcPr>
            <w:tcW w:w="5760" w:type="dxa"/>
            <w:gridSpan w:val="2"/>
            <w:tcBorders>
              <w:left w:val="single" w:sz="4" w:space="0" w:color="auto"/>
              <w:bottom w:val="single" w:sz="4" w:space="0" w:color="auto"/>
            </w:tcBorders>
            <w:shd w:val="clear" w:color="auto" w:fill="D9D9D9" w:themeFill="background1" w:themeFillShade="D9"/>
            <w:vAlign w:val="center"/>
          </w:tcPr>
          <w:p w14:paraId="0084EEE1" w14:textId="77777777" w:rsidR="00747229" w:rsidRPr="0054486B" w:rsidRDefault="00747229" w:rsidP="00747229">
            <w:pPr>
              <w:spacing w:before="20" w:after="20"/>
              <w:jc w:val="center"/>
              <w:rPr>
                <w:rFonts w:ascii="Arial" w:eastAsiaTheme="minorHAnsi" w:hAnsi="Arial" w:cs="Arial"/>
                <w:lang w:val="en-ZA"/>
              </w:rPr>
            </w:pPr>
            <w:r w:rsidRPr="0054486B">
              <w:rPr>
                <w:rFonts w:ascii="Arial" w:eastAsiaTheme="minorHAnsi" w:hAnsi="Arial" w:cs="Arial"/>
                <w:lang w:val="en-ZA"/>
              </w:rPr>
              <w:t>THIS TOTAL MUST CORRESPOND WITH ANNEX C – C24</w:t>
            </w:r>
          </w:p>
        </w:tc>
      </w:tr>
      <w:tr w:rsidR="00747229" w:rsidRPr="00747229" w14:paraId="138ECE1B" w14:textId="77777777" w:rsidTr="008F27CC">
        <w:trPr>
          <w:cantSplit/>
          <w:jc w:val="center"/>
        </w:trPr>
        <w:tc>
          <w:tcPr>
            <w:tcW w:w="3256" w:type="dxa"/>
            <w:tcBorders>
              <w:top w:val="nil"/>
              <w:left w:val="nil"/>
              <w:bottom w:val="nil"/>
              <w:right w:val="nil"/>
            </w:tcBorders>
          </w:tcPr>
          <w:p w14:paraId="7C02D6FF" w14:textId="77777777" w:rsidR="00747229" w:rsidRPr="00747229" w:rsidRDefault="00747229" w:rsidP="00747229">
            <w:pPr>
              <w:rPr>
                <w:rFonts w:asciiTheme="minorHAnsi" w:eastAsiaTheme="minorHAnsi" w:hAnsiTheme="minorHAnsi" w:cstheme="minorBidi"/>
                <w:sz w:val="22"/>
                <w:szCs w:val="22"/>
                <w:lang w:val="en-ZA"/>
              </w:rPr>
            </w:pPr>
          </w:p>
        </w:tc>
        <w:tc>
          <w:tcPr>
            <w:tcW w:w="3260" w:type="dxa"/>
            <w:tcBorders>
              <w:top w:val="nil"/>
              <w:left w:val="nil"/>
              <w:bottom w:val="nil"/>
              <w:right w:val="nil"/>
            </w:tcBorders>
          </w:tcPr>
          <w:p w14:paraId="13FEF04F" w14:textId="77777777" w:rsidR="00747229" w:rsidRPr="00747229" w:rsidRDefault="00747229" w:rsidP="00747229">
            <w:pPr>
              <w:rPr>
                <w:rFonts w:asciiTheme="minorHAnsi" w:eastAsiaTheme="minorHAnsi" w:hAnsiTheme="minorHAnsi" w:cstheme="minorBidi"/>
                <w:sz w:val="22"/>
                <w:szCs w:val="22"/>
                <w:lang w:val="en-ZA"/>
              </w:rPr>
            </w:pPr>
          </w:p>
        </w:tc>
        <w:tc>
          <w:tcPr>
            <w:tcW w:w="2500" w:type="dxa"/>
            <w:tcBorders>
              <w:top w:val="nil"/>
              <w:left w:val="nil"/>
              <w:bottom w:val="nil"/>
              <w:right w:val="nil"/>
            </w:tcBorders>
          </w:tcPr>
          <w:p w14:paraId="3655C5B7"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0B1AF744" w14:textId="77777777" w:rsidTr="008F27CC">
        <w:trPr>
          <w:cantSplit/>
          <w:jc w:val="center"/>
        </w:trPr>
        <w:tc>
          <w:tcPr>
            <w:tcW w:w="6516" w:type="dxa"/>
            <w:gridSpan w:val="2"/>
            <w:tcBorders>
              <w:top w:val="nil"/>
              <w:left w:val="nil"/>
              <w:bottom w:val="nil"/>
              <w:right w:val="nil"/>
            </w:tcBorders>
          </w:tcPr>
          <w:p w14:paraId="6885A65E" w14:textId="77777777" w:rsidR="00747229" w:rsidRPr="00747229" w:rsidRDefault="00747229" w:rsidP="00747229">
            <w:pPr>
              <w:rPr>
                <w:rFonts w:asciiTheme="minorHAnsi" w:eastAsiaTheme="minorHAnsi" w:hAnsiTheme="minorHAnsi" w:cstheme="minorBidi"/>
                <w:sz w:val="22"/>
                <w:szCs w:val="22"/>
                <w:lang w:val="en-ZA"/>
              </w:rPr>
            </w:pPr>
          </w:p>
        </w:tc>
        <w:tc>
          <w:tcPr>
            <w:tcW w:w="2500" w:type="dxa"/>
            <w:tcBorders>
              <w:top w:val="nil"/>
              <w:left w:val="nil"/>
              <w:bottom w:val="nil"/>
              <w:right w:val="nil"/>
            </w:tcBorders>
          </w:tcPr>
          <w:p w14:paraId="6A4C45B4"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365A5C42" w14:textId="77777777" w:rsidTr="008F27CC">
        <w:trPr>
          <w:cantSplit/>
          <w:jc w:val="center"/>
        </w:trPr>
        <w:tc>
          <w:tcPr>
            <w:tcW w:w="6516" w:type="dxa"/>
            <w:gridSpan w:val="2"/>
            <w:tcBorders>
              <w:top w:val="nil"/>
              <w:left w:val="nil"/>
              <w:bottom w:val="single" w:sz="4" w:space="0" w:color="auto"/>
              <w:right w:val="nil"/>
            </w:tcBorders>
          </w:tcPr>
          <w:p w14:paraId="248C9C42" w14:textId="77777777" w:rsidR="00747229" w:rsidRPr="00747229" w:rsidRDefault="00747229" w:rsidP="00747229">
            <w:pPr>
              <w:rPr>
                <w:rFonts w:asciiTheme="minorHAnsi" w:eastAsiaTheme="minorHAnsi" w:hAnsiTheme="minorHAnsi" w:cstheme="minorBidi"/>
                <w:sz w:val="22"/>
                <w:szCs w:val="22"/>
                <w:lang w:val="en-ZA"/>
              </w:rPr>
            </w:pPr>
          </w:p>
        </w:tc>
        <w:tc>
          <w:tcPr>
            <w:tcW w:w="2500" w:type="dxa"/>
            <w:tcBorders>
              <w:top w:val="nil"/>
              <w:left w:val="nil"/>
              <w:bottom w:val="nil"/>
              <w:right w:val="nil"/>
            </w:tcBorders>
          </w:tcPr>
          <w:p w14:paraId="41535E6D"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5020E93D" w14:textId="77777777" w:rsidTr="008F27CC">
        <w:trPr>
          <w:cantSplit/>
          <w:jc w:val="center"/>
        </w:trPr>
        <w:tc>
          <w:tcPr>
            <w:tcW w:w="6516" w:type="dxa"/>
            <w:gridSpan w:val="2"/>
            <w:tcBorders>
              <w:top w:val="single" w:sz="4" w:space="0" w:color="auto"/>
              <w:left w:val="nil"/>
              <w:bottom w:val="nil"/>
              <w:right w:val="nil"/>
            </w:tcBorders>
          </w:tcPr>
          <w:p w14:paraId="43920F97" w14:textId="77777777" w:rsidR="00747229" w:rsidRPr="0054486B" w:rsidRDefault="00747229" w:rsidP="00747229">
            <w:pPr>
              <w:rPr>
                <w:rFonts w:ascii="Arial" w:eastAsiaTheme="minorHAnsi" w:hAnsi="Arial" w:cs="Arial"/>
                <w:sz w:val="18"/>
                <w:szCs w:val="18"/>
                <w:lang w:val="en-ZA"/>
              </w:rPr>
            </w:pPr>
            <w:r w:rsidRPr="0054486B">
              <w:rPr>
                <w:rFonts w:ascii="Arial" w:eastAsiaTheme="minorHAnsi" w:hAnsi="Arial" w:cs="Arial"/>
                <w:sz w:val="18"/>
                <w:szCs w:val="18"/>
                <w:lang w:val="en-ZA"/>
              </w:rPr>
              <w:t>SIGNATURE OF TENDERER AS PER LOCAL CONTENT DECLARATION</w:t>
            </w:r>
          </w:p>
        </w:tc>
        <w:tc>
          <w:tcPr>
            <w:tcW w:w="2500" w:type="dxa"/>
            <w:tcBorders>
              <w:top w:val="nil"/>
              <w:left w:val="nil"/>
              <w:bottom w:val="nil"/>
              <w:right w:val="nil"/>
            </w:tcBorders>
          </w:tcPr>
          <w:p w14:paraId="556CF5DC"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06493799" w14:textId="77777777" w:rsidTr="008F27CC">
        <w:trPr>
          <w:cantSplit/>
          <w:jc w:val="center"/>
        </w:trPr>
        <w:tc>
          <w:tcPr>
            <w:tcW w:w="3256" w:type="dxa"/>
            <w:tcBorders>
              <w:top w:val="nil"/>
              <w:left w:val="nil"/>
              <w:bottom w:val="nil"/>
              <w:right w:val="nil"/>
            </w:tcBorders>
          </w:tcPr>
          <w:p w14:paraId="19A0ADB7" w14:textId="77777777" w:rsidR="00747229" w:rsidRPr="00747229" w:rsidRDefault="00747229" w:rsidP="00747229">
            <w:pPr>
              <w:rPr>
                <w:rFonts w:asciiTheme="minorHAnsi" w:eastAsiaTheme="minorHAnsi" w:hAnsiTheme="minorHAnsi" w:cstheme="minorBidi"/>
                <w:sz w:val="22"/>
                <w:szCs w:val="22"/>
                <w:lang w:val="en-ZA"/>
              </w:rPr>
            </w:pPr>
          </w:p>
        </w:tc>
        <w:tc>
          <w:tcPr>
            <w:tcW w:w="3260" w:type="dxa"/>
            <w:tcBorders>
              <w:top w:val="nil"/>
              <w:left w:val="nil"/>
              <w:bottom w:val="nil"/>
              <w:right w:val="nil"/>
            </w:tcBorders>
          </w:tcPr>
          <w:p w14:paraId="4435162E" w14:textId="77777777" w:rsidR="00747229" w:rsidRPr="0054486B" w:rsidRDefault="00747229" w:rsidP="00747229">
            <w:pPr>
              <w:rPr>
                <w:rFonts w:ascii="Arial" w:eastAsiaTheme="minorHAnsi" w:hAnsi="Arial" w:cs="Arial"/>
                <w:sz w:val="18"/>
                <w:szCs w:val="18"/>
                <w:lang w:val="en-ZA"/>
              </w:rPr>
            </w:pPr>
          </w:p>
        </w:tc>
        <w:tc>
          <w:tcPr>
            <w:tcW w:w="2500" w:type="dxa"/>
            <w:tcBorders>
              <w:top w:val="nil"/>
              <w:left w:val="nil"/>
              <w:bottom w:val="nil"/>
              <w:right w:val="nil"/>
            </w:tcBorders>
          </w:tcPr>
          <w:p w14:paraId="43A0AE3D"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742C2468" w14:textId="77777777" w:rsidTr="008F27CC">
        <w:trPr>
          <w:cantSplit/>
          <w:jc w:val="center"/>
        </w:trPr>
        <w:tc>
          <w:tcPr>
            <w:tcW w:w="3256" w:type="dxa"/>
            <w:tcBorders>
              <w:top w:val="nil"/>
              <w:left w:val="nil"/>
              <w:bottom w:val="single" w:sz="4" w:space="0" w:color="auto"/>
              <w:right w:val="nil"/>
            </w:tcBorders>
          </w:tcPr>
          <w:p w14:paraId="41E6AF77" w14:textId="77777777" w:rsidR="00747229" w:rsidRPr="00747229" w:rsidRDefault="00747229" w:rsidP="00747229">
            <w:pPr>
              <w:rPr>
                <w:rFonts w:asciiTheme="minorHAnsi" w:eastAsiaTheme="minorHAnsi" w:hAnsiTheme="minorHAnsi" w:cstheme="minorBidi"/>
                <w:sz w:val="22"/>
                <w:szCs w:val="22"/>
                <w:lang w:val="en-ZA"/>
              </w:rPr>
            </w:pPr>
          </w:p>
        </w:tc>
        <w:tc>
          <w:tcPr>
            <w:tcW w:w="3260" w:type="dxa"/>
            <w:tcBorders>
              <w:top w:val="nil"/>
              <w:left w:val="nil"/>
              <w:bottom w:val="nil"/>
              <w:right w:val="nil"/>
            </w:tcBorders>
          </w:tcPr>
          <w:p w14:paraId="49E63BA0" w14:textId="77777777" w:rsidR="00747229" w:rsidRPr="00747229" w:rsidRDefault="00747229" w:rsidP="00747229">
            <w:pPr>
              <w:rPr>
                <w:rFonts w:asciiTheme="minorHAnsi" w:eastAsiaTheme="minorHAnsi" w:hAnsiTheme="minorHAnsi" w:cstheme="minorBidi"/>
                <w:sz w:val="22"/>
                <w:szCs w:val="22"/>
                <w:lang w:val="en-ZA"/>
              </w:rPr>
            </w:pPr>
          </w:p>
        </w:tc>
        <w:tc>
          <w:tcPr>
            <w:tcW w:w="2500" w:type="dxa"/>
            <w:tcBorders>
              <w:top w:val="nil"/>
              <w:left w:val="nil"/>
              <w:bottom w:val="nil"/>
              <w:right w:val="nil"/>
            </w:tcBorders>
          </w:tcPr>
          <w:p w14:paraId="208A4956" w14:textId="77777777" w:rsidR="00747229" w:rsidRPr="00747229" w:rsidRDefault="00747229" w:rsidP="00747229">
            <w:pPr>
              <w:rPr>
                <w:rFonts w:asciiTheme="minorHAnsi" w:eastAsiaTheme="minorHAnsi" w:hAnsiTheme="minorHAnsi" w:cstheme="minorBidi"/>
                <w:sz w:val="22"/>
                <w:szCs w:val="22"/>
                <w:lang w:val="en-ZA"/>
              </w:rPr>
            </w:pPr>
          </w:p>
        </w:tc>
      </w:tr>
      <w:tr w:rsidR="00747229" w:rsidRPr="00747229" w14:paraId="27EC6281" w14:textId="77777777" w:rsidTr="008F27CC">
        <w:trPr>
          <w:cantSplit/>
          <w:jc w:val="center"/>
        </w:trPr>
        <w:tc>
          <w:tcPr>
            <w:tcW w:w="3256" w:type="dxa"/>
            <w:tcBorders>
              <w:top w:val="single" w:sz="4" w:space="0" w:color="auto"/>
              <w:left w:val="nil"/>
              <w:bottom w:val="nil"/>
              <w:right w:val="nil"/>
            </w:tcBorders>
          </w:tcPr>
          <w:p w14:paraId="5C7DA483" w14:textId="77777777" w:rsidR="00747229" w:rsidRPr="0054486B" w:rsidRDefault="00747229" w:rsidP="00747229">
            <w:pPr>
              <w:rPr>
                <w:rFonts w:ascii="Arial" w:eastAsiaTheme="minorHAnsi" w:hAnsi="Arial" w:cs="Arial"/>
                <w:sz w:val="18"/>
                <w:szCs w:val="18"/>
                <w:lang w:val="en-ZA"/>
              </w:rPr>
            </w:pPr>
            <w:r w:rsidRPr="0054486B">
              <w:rPr>
                <w:rFonts w:ascii="Arial" w:eastAsiaTheme="minorHAnsi" w:hAnsi="Arial" w:cs="Arial"/>
                <w:sz w:val="18"/>
                <w:szCs w:val="18"/>
                <w:lang w:val="en-ZA"/>
              </w:rPr>
              <w:t>DATE</w:t>
            </w:r>
          </w:p>
        </w:tc>
        <w:tc>
          <w:tcPr>
            <w:tcW w:w="3260" w:type="dxa"/>
            <w:tcBorders>
              <w:top w:val="nil"/>
              <w:left w:val="nil"/>
              <w:bottom w:val="nil"/>
              <w:right w:val="nil"/>
            </w:tcBorders>
          </w:tcPr>
          <w:p w14:paraId="5B1D23CF" w14:textId="77777777" w:rsidR="00747229" w:rsidRPr="00747229" w:rsidRDefault="00747229" w:rsidP="00747229">
            <w:pPr>
              <w:rPr>
                <w:rFonts w:asciiTheme="minorHAnsi" w:eastAsiaTheme="minorHAnsi" w:hAnsiTheme="minorHAnsi" w:cstheme="minorBidi"/>
                <w:sz w:val="22"/>
                <w:szCs w:val="22"/>
                <w:lang w:val="en-ZA"/>
              </w:rPr>
            </w:pPr>
          </w:p>
        </w:tc>
        <w:tc>
          <w:tcPr>
            <w:tcW w:w="2500" w:type="dxa"/>
            <w:tcBorders>
              <w:top w:val="nil"/>
              <w:left w:val="nil"/>
              <w:bottom w:val="nil"/>
              <w:right w:val="nil"/>
            </w:tcBorders>
          </w:tcPr>
          <w:p w14:paraId="07F39D76" w14:textId="77777777" w:rsidR="00747229" w:rsidRPr="00747229" w:rsidRDefault="00747229" w:rsidP="00747229">
            <w:pPr>
              <w:rPr>
                <w:rFonts w:asciiTheme="minorHAnsi" w:eastAsiaTheme="minorHAnsi" w:hAnsiTheme="minorHAnsi" w:cstheme="minorBidi"/>
                <w:sz w:val="22"/>
                <w:szCs w:val="22"/>
                <w:lang w:val="en-ZA"/>
              </w:rPr>
            </w:pPr>
          </w:p>
        </w:tc>
      </w:tr>
    </w:tbl>
    <w:p w14:paraId="630CC867" w14:textId="600B6CF3" w:rsidR="00726ACB" w:rsidRDefault="0058024D">
      <w:pPr>
        <w:spacing w:after="160" w:line="259" w:lineRule="auto"/>
        <w:rPr>
          <w:rFonts w:asciiTheme="minorHAnsi" w:hAnsiTheme="minorHAnsi" w:cstheme="minorHAnsi"/>
          <w:sz w:val="22"/>
          <w:szCs w:val="22"/>
        </w:rPr>
      </w:pPr>
      <w:r w:rsidRPr="00B8638F">
        <w:rPr>
          <w:rFonts w:asciiTheme="minorHAnsi" w:hAnsiTheme="minorHAnsi" w:cstheme="minorHAnsi"/>
          <w:sz w:val="22"/>
          <w:szCs w:val="22"/>
        </w:rPr>
        <w:br w:type="page"/>
      </w:r>
    </w:p>
    <w:p w14:paraId="494034D0" w14:textId="77777777" w:rsidR="00EC67A5" w:rsidRPr="00F40BE4" w:rsidRDefault="00EC67A5" w:rsidP="00EC67A5">
      <w:pPr>
        <w:tabs>
          <w:tab w:val="left" w:pos="567"/>
          <w:tab w:val="left" w:pos="1134"/>
          <w:tab w:val="left" w:pos="1440"/>
          <w:tab w:val="left" w:pos="2268"/>
          <w:tab w:val="left" w:pos="2835"/>
          <w:tab w:val="left" w:pos="3402"/>
          <w:tab w:val="left" w:pos="3969"/>
          <w:tab w:val="left" w:pos="4536"/>
          <w:tab w:val="left" w:pos="5103"/>
        </w:tabs>
        <w:rPr>
          <w:rFonts w:ascii="Arial" w:hAnsi="Arial" w:cs="Arial"/>
          <w:b/>
          <w:lang w:val="en-ZA"/>
        </w:rPr>
      </w:pPr>
      <w:r w:rsidRPr="00F40BE4">
        <w:rPr>
          <w:rFonts w:ascii="Arial" w:hAnsi="Arial" w:cs="Arial"/>
          <w:b/>
          <w:lang w:val="en-ZA"/>
        </w:rPr>
        <w:lastRenderedPageBreak/>
        <w:t xml:space="preserve">SECTION 4.3: </w:t>
      </w:r>
      <w:r w:rsidRPr="00F40BE4">
        <w:rPr>
          <w:rFonts w:ascii="Arial" w:hAnsi="Arial" w:cs="Arial"/>
          <w:b/>
          <w:lang w:val="en-ZA"/>
        </w:rPr>
        <w:tab/>
        <w:t>MUNICIPAL RATES AND SERVICES</w:t>
      </w:r>
    </w:p>
    <w:p w14:paraId="3F36EDE6" w14:textId="77777777" w:rsidR="00EC67A5" w:rsidRPr="00F40BE4" w:rsidRDefault="00EC67A5" w:rsidP="00EC67A5">
      <w:pPr>
        <w:tabs>
          <w:tab w:val="left" w:pos="567"/>
          <w:tab w:val="left" w:pos="1134"/>
          <w:tab w:val="left" w:pos="1440"/>
          <w:tab w:val="left" w:pos="2268"/>
          <w:tab w:val="left" w:pos="2835"/>
          <w:tab w:val="left" w:pos="3402"/>
          <w:tab w:val="left" w:pos="3969"/>
          <w:tab w:val="left" w:pos="4536"/>
          <w:tab w:val="left" w:pos="5103"/>
        </w:tabs>
        <w:rPr>
          <w:rFonts w:ascii="Arial" w:hAnsi="Arial" w:cs="Arial"/>
          <w:b/>
          <w:bCs/>
          <w:lang w:val="en-ZA"/>
        </w:rPr>
      </w:pPr>
      <w:r w:rsidRPr="00F40BE4">
        <w:rPr>
          <w:rFonts w:ascii="Arial" w:hAnsi="Arial" w:cs="Arial"/>
          <w:b/>
          <w:lang w:val="en-ZA"/>
        </w:rPr>
        <w:t xml:space="preserve">     </w:t>
      </w:r>
    </w:p>
    <w:p w14:paraId="39515E55" w14:textId="77777777" w:rsidR="00EC67A5" w:rsidRPr="00F40BE4" w:rsidRDefault="00EC67A5" w:rsidP="00EC67A5">
      <w:pPr>
        <w:autoSpaceDE w:val="0"/>
        <w:autoSpaceDN w:val="0"/>
        <w:adjustRightInd w:val="0"/>
        <w:rPr>
          <w:rFonts w:ascii="Arial" w:hAnsi="Arial" w:cs="Arial"/>
          <w:b/>
          <w:bCs/>
          <w:lang w:val="en-ZA"/>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2324"/>
        <w:gridCol w:w="2377"/>
        <w:gridCol w:w="2374"/>
      </w:tblGrid>
      <w:tr w:rsidR="00EC67A5" w:rsidRPr="00F40BE4" w14:paraId="574BE180" w14:textId="77777777" w:rsidTr="005E4DEE">
        <w:trPr>
          <w:trHeight w:val="1153"/>
        </w:trPr>
        <w:tc>
          <w:tcPr>
            <w:tcW w:w="2149" w:type="dxa"/>
          </w:tcPr>
          <w:p w14:paraId="019CAB30" w14:textId="77777777" w:rsidR="00EC67A5" w:rsidRPr="00F40BE4" w:rsidRDefault="00EC67A5" w:rsidP="00EC67A5">
            <w:pPr>
              <w:autoSpaceDE w:val="0"/>
              <w:autoSpaceDN w:val="0"/>
              <w:adjustRightInd w:val="0"/>
              <w:spacing w:before="120" w:after="120"/>
              <w:jc w:val="center"/>
              <w:rPr>
                <w:rFonts w:ascii="Arial" w:hAnsi="Arial" w:cs="Arial"/>
                <w:bCs/>
                <w:lang w:val="en-ZA"/>
              </w:rPr>
            </w:pPr>
            <w:r w:rsidRPr="00F40BE4">
              <w:rPr>
                <w:rFonts w:ascii="Arial" w:hAnsi="Arial" w:cs="Arial"/>
                <w:lang w:val="en-ZA"/>
              </w:rPr>
              <w:t>Names of Directors/Partners/Senior Managers</w:t>
            </w:r>
          </w:p>
        </w:tc>
        <w:tc>
          <w:tcPr>
            <w:tcW w:w="2333" w:type="dxa"/>
          </w:tcPr>
          <w:p w14:paraId="72600EC6" w14:textId="77777777" w:rsidR="00EC67A5" w:rsidRPr="00F40BE4" w:rsidRDefault="00EC67A5" w:rsidP="00EC67A5">
            <w:pPr>
              <w:autoSpaceDE w:val="0"/>
              <w:autoSpaceDN w:val="0"/>
              <w:adjustRightInd w:val="0"/>
              <w:spacing w:before="120" w:after="120"/>
              <w:jc w:val="center"/>
              <w:rPr>
                <w:rFonts w:ascii="Arial" w:hAnsi="Arial" w:cs="Arial"/>
                <w:lang w:val="en-ZA"/>
              </w:rPr>
            </w:pPr>
            <w:r w:rsidRPr="00F40BE4">
              <w:rPr>
                <w:rFonts w:ascii="Arial" w:hAnsi="Arial" w:cs="Arial"/>
                <w:lang w:val="en-ZA"/>
              </w:rPr>
              <w:t xml:space="preserve">Physical </w:t>
            </w:r>
            <w:r w:rsidRPr="00F40BE4">
              <w:rPr>
                <w:rFonts w:ascii="Arial" w:hAnsi="Arial" w:cs="Arial"/>
                <w:bCs/>
                <w:lang w:val="en-ZA"/>
              </w:rPr>
              <w:t>residential</w:t>
            </w:r>
            <w:r w:rsidRPr="00F40BE4">
              <w:rPr>
                <w:rFonts w:ascii="Arial" w:hAnsi="Arial" w:cs="Arial"/>
                <w:lang w:val="en-ZA"/>
              </w:rPr>
              <w:t xml:space="preserve"> address of the Director/Partner/Senior Manager</w:t>
            </w:r>
          </w:p>
        </w:tc>
        <w:tc>
          <w:tcPr>
            <w:tcW w:w="2533" w:type="dxa"/>
          </w:tcPr>
          <w:p w14:paraId="7993675B" w14:textId="67706369" w:rsidR="00EC67A5" w:rsidRPr="00F40BE4" w:rsidRDefault="00EC67A5" w:rsidP="00EC67A5">
            <w:pPr>
              <w:autoSpaceDE w:val="0"/>
              <w:autoSpaceDN w:val="0"/>
              <w:adjustRightInd w:val="0"/>
              <w:spacing w:before="120" w:after="120"/>
              <w:jc w:val="center"/>
              <w:rPr>
                <w:rFonts w:ascii="Arial" w:hAnsi="Arial" w:cs="Arial"/>
                <w:lang w:val="en-ZA"/>
              </w:rPr>
            </w:pPr>
            <w:r w:rsidRPr="00F40BE4">
              <w:rPr>
                <w:rFonts w:ascii="Arial" w:hAnsi="Arial" w:cs="Arial"/>
                <w:lang w:val="en-ZA"/>
              </w:rPr>
              <w:t>Residential Municipal Account</w:t>
            </w:r>
            <w:r w:rsidR="006449AB">
              <w:rPr>
                <w:rFonts w:ascii="Arial" w:hAnsi="Arial" w:cs="Arial"/>
                <w:lang w:val="en-ZA"/>
              </w:rPr>
              <w:t xml:space="preserve"> </w:t>
            </w:r>
            <w:r w:rsidRPr="00F40BE4">
              <w:rPr>
                <w:rFonts w:ascii="Arial" w:hAnsi="Arial" w:cs="Arial"/>
                <w:lang w:val="en-ZA"/>
              </w:rPr>
              <w:t>number(s)</w:t>
            </w:r>
          </w:p>
          <w:p w14:paraId="26F11887" w14:textId="77777777" w:rsidR="00EC67A5" w:rsidRPr="00F40BE4" w:rsidRDefault="00EC67A5" w:rsidP="00EC67A5">
            <w:pPr>
              <w:autoSpaceDE w:val="0"/>
              <w:autoSpaceDN w:val="0"/>
              <w:adjustRightInd w:val="0"/>
              <w:spacing w:before="120" w:after="120"/>
              <w:jc w:val="center"/>
              <w:rPr>
                <w:rFonts w:ascii="Arial" w:hAnsi="Arial" w:cs="Arial"/>
                <w:bCs/>
                <w:lang w:val="en-ZA"/>
              </w:rPr>
            </w:pPr>
          </w:p>
        </w:tc>
        <w:tc>
          <w:tcPr>
            <w:tcW w:w="2522" w:type="dxa"/>
          </w:tcPr>
          <w:p w14:paraId="0A46C04C" w14:textId="77777777" w:rsidR="00EC67A5" w:rsidRPr="00F40BE4" w:rsidRDefault="00EC67A5" w:rsidP="00EC67A5">
            <w:pPr>
              <w:autoSpaceDE w:val="0"/>
              <w:autoSpaceDN w:val="0"/>
              <w:adjustRightInd w:val="0"/>
              <w:spacing w:before="120" w:after="120"/>
              <w:jc w:val="center"/>
              <w:rPr>
                <w:rFonts w:ascii="Arial" w:hAnsi="Arial" w:cs="Arial"/>
                <w:lang w:val="en-ZA"/>
              </w:rPr>
            </w:pPr>
            <w:r w:rsidRPr="00F40BE4">
              <w:rPr>
                <w:rFonts w:ascii="Arial" w:hAnsi="Arial" w:cs="Arial"/>
                <w:lang w:val="en-ZA"/>
              </w:rPr>
              <w:t>Name of Municipality</w:t>
            </w:r>
          </w:p>
        </w:tc>
      </w:tr>
      <w:tr w:rsidR="00EC67A5" w:rsidRPr="00F40BE4" w14:paraId="6BAF3EF0" w14:textId="77777777" w:rsidTr="005E4DEE">
        <w:trPr>
          <w:trHeight w:val="450"/>
        </w:trPr>
        <w:tc>
          <w:tcPr>
            <w:tcW w:w="2149" w:type="dxa"/>
          </w:tcPr>
          <w:p w14:paraId="1516C6B1" w14:textId="77777777" w:rsidR="00EC67A5" w:rsidRPr="00F40BE4" w:rsidRDefault="00EC67A5" w:rsidP="00EC67A5">
            <w:pPr>
              <w:autoSpaceDE w:val="0"/>
              <w:autoSpaceDN w:val="0"/>
              <w:adjustRightInd w:val="0"/>
              <w:spacing w:before="120" w:after="120"/>
              <w:jc w:val="both"/>
              <w:rPr>
                <w:rFonts w:ascii="Arial" w:hAnsi="Arial" w:cs="Arial"/>
                <w:b/>
                <w:bCs/>
                <w:lang w:val="en-ZA"/>
              </w:rPr>
            </w:pPr>
          </w:p>
          <w:p w14:paraId="25D129F4"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c>
          <w:tcPr>
            <w:tcW w:w="2333" w:type="dxa"/>
          </w:tcPr>
          <w:p w14:paraId="64432B36"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c>
          <w:tcPr>
            <w:tcW w:w="2533" w:type="dxa"/>
          </w:tcPr>
          <w:p w14:paraId="7FDDB1F2"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c>
          <w:tcPr>
            <w:tcW w:w="2522" w:type="dxa"/>
          </w:tcPr>
          <w:p w14:paraId="7700905D"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r>
      <w:tr w:rsidR="00EC67A5" w:rsidRPr="00F40BE4" w14:paraId="02437012" w14:textId="77777777" w:rsidTr="005E4DEE">
        <w:trPr>
          <w:trHeight w:val="463"/>
        </w:trPr>
        <w:tc>
          <w:tcPr>
            <w:tcW w:w="2149" w:type="dxa"/>
          </w:tcPr>
          <w:p w14:paraId="3D0E6078" w14:textId="77777777" w:rsidR="00EC67A5" w:rsidRPr="00F40BE4" w:rsidRDefault="00EC67A5" w:rsidP="00EC67A5">
            <w:pPr>
              <w:autoSpaceDE w:val="0"/>
              <w:autoSpaceDN w:val="0"/>
              <w:adjustRightInd w:val="0"/>
              <w:spacing w:before="120" w:after="120"/>
              <w:jc w:val="both"/>
              <w:rPr>
                <w:rFonts w:ascii="Arial" w:hAnsi="Arial" w:cs="Arial"/>
                <w:b/>
                <w:bCs/>
                <w:lang w:val="en-ZA"/>
              </w:rPr>
            </w:pPr>
          </w:p>
          <w:p w14:paraId="6B97A8FE"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c>
          <w:tcPr>
            <w:tcW w:w="2333" w:type="dxa"/>
          </w:tcPr>
          <w:p w14:paraId="343B0A77"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c>
          <w:tcPr>
            <w:tcW w:w="2533" w:type="dxa"/>
          </w:tcPr>
          <w:p w14:paraId="580D4A2D"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c>
          <w:tcPr>
            <w:tcW w:w="2522" w:type="dxa"/>
          </w:tcPr>
          <w:p w14:paraId="10E37D1D"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r>
      <w:tr w:rsidR="00EC67A5" w:rsidRPr="00F40BE4" w14:paraId="1B358999" w14:textId="77777777" w:rsidTr="005E4DEE">
        <w:trPr>
          <w:trHeight w:val="450"/>
        </w:trPr>
        <w:tc>
          <w:tcPr>
            <w:tcW w:w="2149" w:type="dxa"/>
          </w:tcPr>
          <w:p w14:paraId="702F0E4B" w14:textId="77777777" w:rsidR="00EC67A5" w:rsidRPr="00F40BE4" w:rsidRDefault="00EC67A5" w:rsidP="00EC67A5">
            <w:pPr>
              <w:autoSpaceDE w:val="0"/>
              <w:autoSpaceDN w:val="0"/>
              <w:adjustRightInd w:val="0"/>
              <w:spacing w:before="120" w:after="120"/>
              <w:jc w:val="both"/>
              <w:rPr>
                <w:rFonts w:ascii="Arial" w:hAnsi="Arial" w:cs="Arial"/>
                <w:b/>
                <w:bCs/>
                <w:lang w:val="en-ZA"/>
              </w:rPr>
            </w:pPr>
          </w:p>
          <w:p w14:paraId="58445672"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c>
          <w:tcPr>
            <w:tcW w:w="2333" w:type="dxa"/>
          </w:tcPr>
          <w:p w14:paraId="50B54647"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c>
          <w:tcPr>
            <w:tcW w:w="2533" w:type="dxa"/>
          </w:tcPr>
          <w:p w14:paraId="5555FD17"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c>
          <w:tcPr>
            <w:tcW w:w="2522" w:type="dxa"/>
          </w:tcPr>
          <w:p w14:paraId="5EDB3964"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r>
      <w:tr w:rsidR="00EC67A5" w:rsidRPr="00F40BE4" w14:paraId="4DC3CC33" w14:textId="77777777" w:rsidTr="005E4DEE">
        <w:trPr>
          <w:trHeight w:val="463"/>
        </w:trPr>
        <w:tc>
          <w:tcPr>
            <w:tcW w:w="2149" w:type="dxa"/>
          </w:tcPr>
          <w:p w14:paraId="6FEC6502" w14:textId="77777777" w:rsidR="00EC67A5" w:rsidRPr="00F40BE4" w:rsidRDefault="00EC67A5" w:rsidP="00EC67A5">
            <w:pPr>
              <w:autoSpaceDE w:val="0"/>
              <w:autoSpaceDN w:val="0"/>
              <w:adjustRightInd w:val="0"/>
              <w:spacing w:before="120" w:after="120"/>
              <w:jc w:val="both"/>
              <w:rPr>
                <w:rFonts w:ascii="Arial" w:hAnsi="Arial" w:cs="Arial"/>
                <w:b/>
                <w:bCs/>
                <w:lang w:val="en-ZA"/>
              </w:rPr>
            </w:pPr>
          </w:p>
          <w:p w14:paraId="5AEBE0EE"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c>
          <w:tcPr>
            <w:tcW w:w="2333" w:type="dxa"/>
          </w:tcPr>
          <w:p w14:paraId="2620F72F"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c>
          <w:tcPr>
            <w:tcW w:w="2533" w:type="dxa"/>
          </w:tcPr>
          <w:p w14:paraId="59B78F0E"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c>
          <w:tcPr>
            <w:tcW w:w="2522" w:type="dxa"/>
          </w:tcPr>
          <w:p w14:paraId="71F7E2C6"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r>
      <w:tr w:rsidR="00EC67A5" w:rsidRPr="00F40BE4" w14:paraId="54C06E7C" w14:textId="77777777" w:rsidTr="005E4DEE">
        <w:trPr>
          <w:trHeight w:val="450"/>
        </w:trPr>
        <w:tc>
          <w:tcPr>
            <w:tcW w:w="2149" w:type="dxa"/>
          </w:tcPr>
          <w:p w14:paraId="6B7DAD8C" w14:textId="77777777" w:rsidR="00EC67A5" w:rsidRPr="00F40BE4" w:rsidRDefault="00EC67A5" w:rsidP="00EC67A5">
            <w:pPr>
              <w:autoSpaceDE w:val="0"/>
              <w:autoSpaceDN w:val="0"/>
              <w:adjustRightInd w:val="0"/>
              <w:spacing w:before="120" w:after="120"/>
              <w:jc w:val="both"/>
              <w:rPr>
                <w:rFonts w:ascii="Arial" w:hAnsi="Arial" w:cs="Arial"/>
                <w:b/>
                <w:bCs/>
                <w:lang w:val="en-ZA"/>
              </w:rPr>
            </w:pPr>
          </w:p>
          <w:p w14:paraId="4F77B8B6"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c>
          <w:tcPr>
            <w:tcW w:w="2333" w:type="dxa"/>
          </w:tcPr>
          <w:p w14:paraId="3EF60AD7"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c>
          <w:tcPr>
            <w:tcW w:w="2533" w:type="dxa"/>
          </w:tcPr>
          <w:p w14:paraId="000AA317"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c>
          <w:tcPr>
            <w:tcW w:w="2522" w:type="dxa"/>
          </w:tcPr>
          <w:p w14:paraId="331F59AF"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r>
      <w:tr w:rsidR="00EC67A5" w:rsidRPr="00F40BE4" w14:paraId="68C9B814" w14:textId="77777777" w:rsidTr="005E4DEE">
        <w:trPr>
          <w:trHeight w:val="463"/>
        </w:trPr>
        <w:tc>
          <w:tcPr>
            <w:tcW w:w="2149" w:type="dxa"/>
          </w:tcPr>
          <w:p w14:paraId="755B5F57" w14:textId="77777777" w:rsidR="00EC67A5" w:rsidRPr="00F40BE4" w:rsidRDefault="00EC67A5" w:rsidP="00EC67A5">
            <w:pPr>
              <w:autoSpaceDE w:val="0"/>
              <w:autoSpaceDN w:val="0"/>
              <w:adjustRightInd w:val="0"/>
              <w:spacing w:before="120" w:after="120"/>
              <w:jc w:val="both"/>
              <w:rPr>
                <w:rFonts w:ascii="Arial" w:hAnsi="Arial" w:cs="Arial"/>
                <w:b/>
                <w:bCs/>
                <w:lang w:val="en-ZA"/>
              </w:rPr>
            </w:pPr>
          </w:p>
          <w:p w14:paraId="4D6573B5"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c>
          <w:tcPr>
            <w:tcW w:w="2333" w:type="dxa"/>
          </w:tcPr>
          <w:p w14:paraId="4814BE32"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c>
          <w:tcPr>
            <w:tcW w:w="2533" w:type="dxa"/>
          </w:tcPr>
          <w:p w14:paraId="5ED15D07"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c>
          <w:tcPr>
            <w:tcW w:w="2522" w:type="dxa"/>
          </w:tcPr>
          <w:p w14:paraId="20EABFB8" w14:textId="77777777" w:rsidR="00EC67A5" w:rsidRPr="00F40BE4" w:rsidRDefault="00EC67A5" w:rsidP="00EC67A5">
            <w:pPr>
              <w:autoSpaceDE w:val="0"/>
              <w:autoSpaceDN w:val="0"/>
              <w:adjustRightInd w:val="0"/>
              <w:spacing w:before="120" w:after="120"/>
              <w:jc w:val="both"/>
              <w:rPr>
                <w:rFonts w:ascii="Arial" w:hAnsi="Arial" w:cs="Arial"/>
                <w:b/>
                <w:bCs/>
                <w:lang w:val="en-ZA"/>
              </w:rPr>
            </w:pPr>
          </w:p>
        </w:tc>
      </w:tr>
    </w:tbl>
    <w:p w14:paraId="1DA7C6FC" w14:textId="77777777" w:rsidR="00EC67A5" w:rsidRPr="00F40BE4" w:rsidRDefault="00EC67A5" w:rsidP="00EC67A5">
      <w:pPr>
        <w:autoSpaceDE w:val="0"/>
        <w:autoSpaceDN w:val="0"/>
        <w:adjustRightInd w:val="0"/>
        <w:rPr>
          <w:rFonts w:ascii="Arial" w:hAnsi="Arial" w:cs="Arial"/>
          <w:b/>
          <w:bCs/>
          <w:lang w:val="en-ZA"/>
        </w:rPr>
      </w:pPr>
    </w:p>
    <w:p w14:paraId="488984B8" w14:textId="77777777" w:rsidR="00EC67A5" w:rsidRPr="00F40BE4" w:rsidRDefault="00EC67A5" w:rsidP="00EC67A5">
      <w:pPr>
        <w:autoSpaceDE w:val="0"/>
        <w:autoSpaceDN w:val="0"/>
        <w:adjustRightInd w:val="0"/>
        <w:ind w:left="360"/>
        <w:rPr>
          <w:rFonts w:ascii="Arial" w:hAnsi="Arial" w:cs="Arial"/>
          <w:b/>
          <w:lang w:val="en-ZA"/>
        </w:rPr>
      </w:pPr>
      <w:r w:rsidRPr="00F40BE4">
        <w:rPr>
          <w:rFonts w:ascii="Arial" w:hAnsi="Arial" w:cs="Arial"/>
          <w:b/>
          <w:bCs/>
          <w:lang w:val="en-ZA"/>
        </w:rPr>
        <w:t xml:space="preserve">NB: Please attach </w:t>
      </w:r>
      <w:r w:rsidRPr="00F40BE4">
        <w:rPr>
          <w:rFonts w:ascii="Arial" w:hAnsi="Arial" w:cs="Arial"/>
          <w:b/>
          <w:lang w:val="en-ZA"/>
        </w:rPr>
        <w:t>copy/copies of Municipal Account(s)</w:t>
      </w:r>
    </w:p>
    <w:p w14:paraId="5EB55225" w14:textId="77777777" w:rsidR="00EC67A5" w:rsidRPr="00F40BE4" w:rsidRDefault="00EC67A5" w:rsidP="00EC67A5">
      <w:pPr>
        <w:rPr>
          <w:rFonts w:ascii="Arial" w:hAnsi="Arial" w:cs="Arial"/>
          <w:lang w:val="en-ZA"/>
        </w:rPr>
      </w:pPr>
    </w:p>
    <w:p w14:paraId="6D1D4455" w14:textId="77777777" w:rsidR="00EC67A5" w:rsidRPr="00F40BE4" w:rsidRDefault="00EC67A5" w:rsidP="00EC67A5">
      <w:pPr>
        <w:rPr>
          <w:rFonts w:ascii="Arial" w:hAnsi="Arial" w:cs="Arial"/>
          <w:lang w:val="en-ZA"/>
        </w:rPr>
      </w:pPr>
    </w:p>
    <w:p w14:paraId="16D36A7E" w14:textId="77777777" w:rsidR="00EC67A5" w:rsidRPr="00F40BE4" w:rsidRDefault="00EC67A5" w:rsidP="00EC67A5">
      <w:pPr>
        <w:jc w:val="center"/>
        <w:rPr>
          <w:rFonts w:ascii="Arial" w:hAnsi="Arial" w:cs="Arial"/>
          <w:b/>
          <w:lang w:val="en-ZA"/>
        </w:rPr>
      </w:pPr>
      <w:r w:rsidRPr="00F40BE4">
        <w:rPr>
          <w:rFonts w:ascii="Arial" w:hAnsi="Arial" w:cs="Arial"/>
          <w:b/>
          <w:lang w:val="en-ZA"/>
        </w:rPr>
        <w:t>DECLARATION</w:t>
      </w:r>
    </w:p>
    <w:p w14:paraId="47A90FC2" w14:textId="77777777" w:rsidR="00EC67A5" w:rsidRPr="00F40BE4" w:rsidRDefault="00EC67A5" w:rsidP="00EC67A5">
      <w:pPr>
        <w:rPr>
          <w:rFonts w:ascii="Arial" w:hAnsi="Arial" w:cs="Arial"/>
          <w:b/>
          <w:lang w:val="en-ZA"/>
        </w:rPr>
      </w:pPr>
    </w:p>
    <w:p w14:paraId="3BCE50DB" w14:textId="77777777" w:rsidR="00EC67A5" w:rsidRPr="00F40BE4" w:rsidRDefault="00EC67A5" w:rsidP="00EC67A5">
      <w:pPr>
        <w:rPr>
          <w:rFonts w:ascii="Arial" w:hAnsi="Arial" w:cs="Arial"/>
          <w:b/>
          <w:lang w:val="en-ZA"/>
        </w:rPr>
      </w:pPr>
      <w:r w:rsidRPr="00F40BE4">
        <w:rPr>
          <w:rFonts w:ascii="Arial" w:hAnsi="Arial" w:cs="Arial"/>
          <w:b/>
          <w:lang w:val="en-ZA"/>
        </w:rPr>
        <w:t>I, THE UNDERSIGNED (NAME)   ...............................................................................................</w:t>
      </w:r>
    </w:p>
    <w:p w14:paraId="7500B10E" w14:textId="77777777" w:rsidR="00EC67A5" w:rsidRPr="00F40BE4" w:rsidRDefault="00EC67A5" w:rsidP="00EC67A5">
      <w:pPr>
        <w:rPr>
          <w:rFonts w:ascii="Arial" w:hAnsi="Arial" w:cs="Arial"/>
          <w:b/>
          <w:lang w:val="en-ZA"/>
        </w:rPr>
      </w:pPr>
    </w:p>
    <w:p w14:paraId="36955B93" w14:textId="77777777" w:rsidR="00EC67A5" w:rsidRPr="00F40BE4" w:rsidRDefault="00EC67A5" w:rsidP="00EC67A5">
      <w:pPr>
        <w:rPr>
          <w:rFonts w:ascii="Arial" w:hAnsi="Arial" w:cs="Arial"/>
          <w:b/>
          <w:lang w:val="en-ZA"/>
        </w:rPr>
      </w:pPr>
      <w:r w:rsidRPr="00F40BE4">
        <w:rPr>
          <w:rFonts w:ascii="Arial" w:hAnsi="Arial" w:cs="Arial"/>
          <w:b/>
          <w:lang w:val="en-ZA"/>
        </w:rPr>
        <w:t>CERTIFY THAT THE INFORMATION FURNISHED ABOVE IS CORRECT. I ACCEPT THAT THE STATE MAY ACT AGAINST ME SHOULD THIS DECLARATION PROVE TO BE FALSE.</w:t>
      </w:r>
    </w:p>
    <w:p w14:paraId="1AE6E90D" w14:textId="77777777" w:rsidR="00EC67A5" w:rsidRPr="00F40BE4" w:rsidRDefault="00EC67A5" w:rsidP="00EC67A5">
      <w:pPr>
        <w:rPr>
          <w:rFonts w:ascii="Arial" w:hAnsi="Arial" w:cs="Arial"/>
          <w:b/>
          <w:lang w:val="en-ZA"/>
        </w:rPr>
      </w:pPr>
    </w:p>
    <w:p w14:paraId="2787589D" w14:textId="77777777" w:rsidR="00EC67A5" w:rsidRPr="00F40BE4" w:rsidRDefault="00EC67A5" w:rsidP="00EC67A5">
      <w:pPr>
        <w:rPr>
          <w:rFonts w:ascii="Arial" w:hAnsi="Arial" w:cs="Arial"/>
          <w:lang w:val="en-ZA"/>
        </w:rPr>
      </w:pPr>
    </w:p>
    <w:p w14:paraId="0E5F3E0E" w14:textId="77777777" w:rsidR="00EC67A5" w:rsidRPr="00F40BE4" w:rsidRDefault="00EC67A5" w:rsidP="00EC67A5">
      <w:pPr>
        <w:rPr>
          <w:rFonts w:ascii="Arial" w:hAnsi="Arial" w:cs="Arial"/>
          <w:lang w:val="en-ZA"/>
        </w:rPr>
      </w:pPr>
    </w:p>
    <w:p w14:paraId="76DC4958" w14:textId="5214B63E" w:rsidR="00EC67A5" w:rsidRPr="00F40BE4" w:rsidRDefault="00EC67A5" w:rsidP="00EC67A5">
      <w:pPr>
        <w:rPr>
          <w:rFonts w:ascii="Arial" w:hAnsi="Arial" w:cs="Arial"/>
          <w:lang w:val="en-ZA"/>
        </w:rPr>
      </w:pPr>
      <w:r w:rsidRPr="00F40BE4">
        <w:rPr>
          <w:rFonts w:ascii="Arial" w:hAnsi="Arial" w:cs="Arial"/>
          <w:lang w:val="en-ZA"/>
        </w:rPr>
        <w:t>...............................................</w:t>
      </w:r>
      <w:r w:rsidRPr="00F40BE4">
        <w:rPr>
          <w:rFonts w:ascii="Arial" w:hAnsi="Arial" w:cs="Arial"/>
          <w:lang w:val="en-ZA"/>
        </w:rPr>
        <w:tab/>
      </w:r>
      <w:r w:rsidRPr="00F40BE4">
        <w:rPr>
          <w:rFonts w:ascii="Arial" w:hAnsi="Arial" w:cs="Arial"/>
          <w:lang w:val="en-ZA"/>
        </w:rPr>
        <w:tab/>
      </w:r>
      <w:r w:rsidRPr="00F40BE4">
        <w:rPr>
          <w:rFonts w:ascii="Arial" w:hAnsi="Arial" w:cs="Arial"/>
          <w:lang w:val="en-ZA"/>
        </w:rPr>
        <w:tab/>
        <w:t>.........................................................</w:t>
      </w:r>
    </w:p>
    <w:p w14:paraId="7BF69FE3" w14:textId="77777777" w:rsidR="00EC67A5" w:rsidRPr="00F40BE4" w:rsidRDefault="00EC67A5" w:rsidP="00EC67A5">
      <w:pPr>
        <w:rPr>
          <w:rFonts w:ascii="Arial" w:hAnsi="Arial" w:cs="Arial"/>
          <w:lang w:val="en-ZA"/>
        </w:rPr>
      </w:pPr>
      <w:r w:rsidRPr="00F40BE4">
        <w:rPr>
          <w:rFonts w:ascii="Arial" w:hAnsi="Arial" w:cs="Arial"/>
          <w:lang w:val="en-ZA"/>
        </w:rPr>
        <w:t xml:space="preserve">Signature </w:t>
      </w:r>
      <w:r w:rsidRPr="00F40BE4">
        <w:rPr>
          <w:rFonts w:ascii="Arial" w:hAnsi="Arial" w:cs="Arial"/>
          <w:lang w:val="en-ZA"/>
        </w:rPr>
        <w:tab/>
      </w:r>
      <w:r w:rsidRPr="00F40BE4">
        <w:rPr>
          <w:rFonts w:ascii="Arial" w:hAnsi="Arial" w:cs="Arial"/>
          <w:lang w:val="en-ZA"/>
        </w:rPr>
        <w:tab/>
      </w:r>
      <w:r w:rsidRPr="00F40BE4">
        <w:rPr>
          <w:rFonts w:ascii="Arial" w:hAnsi="Arial" w:cs="Arial"/>
          <w:lang w:val="en-ZA"/>
        </w:rPr>
        <w:tab/>
      </w:r>
      <w:r w:rsidRPr="00F40BE4">
        <w:rPr>
          <w:rFonts w:ascii="Arial" w:hAnsi="Arial" w:cs="Arial"/>
          <w:lang w:val="en-ZA"/>
        </w:rPr>
        <w:tab/>
      </w:r>
      <w:r w:rsidRPr="00F40BE4">
        <w:rPr>
          <w:rFonts w:ascii="Arial" w:hAnsi="Arial" w:cs="Arial"/>
          <w:lang w:val="en-ZA"/>
        </w:rPr>
        <w:tab/>
      </w:r>
      <w:r w:rsidRPr="00F40BE4">
        <w:rPr>
          <w:rFonts w:ascii="Arial" w:hAnsi="Arial" w:cs="Arial"/>
          <w:lang w:val="en-ZA"/>
        </w:rPr>
        <w:tab/>
      </w:r>
      <w:r w:rsidRPr="00F40BE4">
        <w:rPr>
          <w:rFonts w:ascii="Arial" w:hAnsi="Arial" w:cs="Arial"/>
          <w:lang w:val="en-ZA"/>
        </w:rPr>
        <w:tab/>
        <w:t>Date</w:t>
      </w:r>
    </w:p>
    <w:p w14:paraId="3F60CF76" w14:textId="77777777" w:rsidR="00EC67A5" w:rsidRPr="00F40BE4" w:rsidRDefault="00EC67A5" w:rsidP="00EC67A5">
      <w:pPr>
        <w:rPr>
          <w:rFonts w:ascii="Arial" w:hAnsi="Arial" w:cs="Arial"/>
          <w:lang w:val="en-ZA"/>
        </w:rPr>
      </w:pPr>
    </w:p>
    <w:p w14:paraId="0003AF6C" w14:textId="77777777" w:rsidR="00EC67A5" w:rsidRPr="00F40BE4" w:rsidRDefault="00EC67A5" w:rsidP="00EC67A5">
      <w:pPr>
        <w:rPr>
          <w:rFonts w:ascii="Arial" w:hAnsi="Arial" w:cs="Arial"/>
          <w:lang w:val="en-ZA"/>
        </w:rPr>
      </w:pPr>
    </w:p>
    <w:p w14:paraId="286D75A3" w14:textId="77777777" w:rsidR="00EC67A5" w:rsidRPr="00F40BE4" w:rsidRDefault="00EC67A5" w:rsidP="00EC67A5">
      <w:pPr>
        <w:rPr>
          <w:rFonts w:ascii="Arial" w:hAnsi="Arial" w:cs="Arial"/>
          <w:lang w:val="en-ZA"/>
        </w:rPr>
      </w:pPr>
    </w:p>
    <w:p w14:paraId="0A46B8EC" w14:textId="3B09AF3D" w:rsidR="00EC67A5" w:rsidRPr="00F40BE4" w:rsidRDefault="00EC67A5" w:rsidP="00EC67A5">
      <w:pPr>
        <w:rPr>
          <w:rFonts w:ascii="Arial" w:hAnsi="Arial" w:cs="Arial"/>
          <w:lang w:val="en-ZA"/>
        </w:rPr>
      </w:pPr>
      <w:r w:rsidRPr="00F40BE4">
        <w:rPr>
          <w:rFonts w:ascii="Arial" w:hAnsi="Arial" w:cs="Arial"/>
          <w:lang w:val="en-ZA"/>
        </w:rPr>
        <w:t>.................................................</w:t>
      </w:r>
      <w:r w:rsidRPr="00F40BE4">
        <w:rPr>
          <w:rFonts w:ascii="Arial" w:hAnsi="Arial" w:cs="Arial"/>
          <w:lang w:val="en-ZA"/>
        </w:rPr>
        <w:tab/>
      </w:r>
      <w:r w:rsidRPr="00F40BE4">
        <w:rPr>
          <w:rFonts w:ascii="Arial" w:hAnsi="Arial" w:cs="Arial"/>
          <w:lang w:val="en-ZA"/>
        </w:rPr>
        <w:tab/>
      </w:r>
      <w:r w:rsidRPr="00F40BE4">
        <w:rPr>
          <w:rFonts w:ascii="Arial" w:hAnsi="Arial" w:cs="Arial"/>
          <w:lang w:val="en-ZA"/>
        </w:rPr>
        <w:tab/>
        <w:t>.........................................................</w:t>
      </w:r>
    </w:p>
    <w:p w14:paraId="5630FAB4" w14:textId="4C4079DB" w:rsidR="00EC67A5" w:rsidRPr="00F40BE4" w:rsidRDefault="00EC67A5" w:rsidP="00EC67A5">
      <w:pPr>
        <w:rPr>
          <w:rFonts w:ascii="Arial" w:hAnsi="Arial" w:cs="Arial"/>
          <w:lang w:val="en-ZA"/>
        </w:rPr>
      </w:pPr>
      <w:r w:rsidRPr="00F40BE4">
        <w:rPr>
          <w:rFonts w:ascii="Arial" w:hAnsi="Arial" w:cs="Arial"/>
          <w:lang w:val="en-ZA"/>
        </w:rPr>
        <w:t xml:space="preserve">Position </w:t>
      </w:r>
      <w:r w:rsidRPr="00F40BE4">
        <w:rPr>
          <w:rFonts w:ascii="Arial" w:hAnsi="Arial" w:cs="Arial"/>
          <w:lang w:val="en-ZA"/>
        </w:rPr>
        <w:tab/>
      </w:r>
      <w:r w:rsidRPr="00F40BE4">
        <w:rPr>
          <w:rFonts w:ascii="Arial" w:hAnsi="Arial" w:cs="Arial"/>
          <w:lang w:val="en-ZA"/>
        </w:rPr>
        <w:tab/>
      </w:r>
      <w:r w:rsidRPr="00F40BE4">
        <w:rPr>
          <w:rFonts w:ascii="Arial" w:hAnsi="Arial" w:cs="Arial"/>
          <w:lang w:val="en-ZA"/>
        </w:rPr>
        <w:tab/>
      </w:r>
      <w:r w:rsidRPr="00F40BE4">
        <w:rPr>
          <w:rFonts w:ascii="Arial" w:hAnsi="Arial" w:cs="Arial"/>
          <w:lang w:val="en-ZA"/>
        </w:rPr>
        <w:tab/>
      </w:r>
      <w:r w:rsidRPr="00F40BE4">
        <w:rPr>
          <w:rFonts w:ascii="Arial" w:hAnsi="Arial" w:cs="Arial"/>
          <w:lang w:val="en-ZA"/>
        </w:rPr>
        <w:tab/>
      </w:r>
      <w:r w:rsidRPr="00F40BE4">
        <w:rPr>
          <w:rFonts w:ascii="Arial" w:hAnsi="Arial" w:cs="Arial"/>
          <w:lang w:val="en-ZA"/>
        </w:rPr>
        <w:tab/>
      </w:r>
      <w:r w:rsidRPr="00F40BE4">
        <w:rPr>
          <w:rFonts w:ascii="Arial" w:hAnsi="Arial" w:cs="Arial"/>
          <w:lang w:val="en-ZA"/>
        </w:rPr>
        <w:tab/>
        <w:t>Name of Bidder</w:t>
      </w:r>
    </w:p>
    <w:p w14:paraId="5534C632" w14:textId="77777777" w:rsidR="00EC67A5" w:rsidRDefault="00EC67A5">
      <w:pPr>
        <w:spacing w:after="160" w:line="259" w:lineRule="auto"/>
        <w:rPr>
          <w:rFonts w:asciiTheme="minorHAnsi" w:hAnsiTheme="minorHAnsi" w:cstheme="minorHAnsi"/>
          <w:sz w:val="22"/>
          <w:szCs w:val="22"/>
        </w:rPr>
      </w:pPr>
    </w:p>
    <w:p w14:paraId="315F96E5" w14:textId="7C9758C0" w:rsidR="00726ACB" w:rsidRDefault="00726ACB">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0E2569E1" w14:textId="77777777" w:rsidR="00555523" w:rsidRPr="00154111" w:rsidRDefault="00555523" w:rsidP="00555523">
      <w:pPr>
        <w:rPr>
          <w:rFonts w:ascii="Arial" w:hAnsi="Arial" w:cs="Arial"/>
          <w:b/>
          <w:lang w:val="en-ZA"/>
        </w:rPr>
      </w:pPr>
      <w:r w:rsidRPr="00154111">
        <w:rPr>
          <w:rFonts w:ascii="Arial" w:hAnsi="Arial" w:cs="Arial"/>
          <w:b/>
          <w:lang w:val="en-ZA"/>
        </w:rPr>
        <w:lastRenderedPageBreak/>
        <w:t>SECTION 4.4:</w:t>
      </w:r>
      <w:r w:rsidRPr="00154111">
        <w:rPr>
          <w:rFonts w:ascii="Arial" w:hAnsi="Arial" w:cs="Arial"/>
          <w:b/>
          <w:lang w:val="en-ZA"/>
        </w:rPr>
        <w:tab/>
        <w:t>AUTHORITY FOR SIGNATORY</w:t>
      </w:r>
    </w:p>
    <w:p w14:paraId="4C5BA651" w14:textId="77777777" w:rsidR="00555523" w:rsidRPr="00154111" w:rsidRDefault="00555523" w:rsidP="00555523">
      <w:pPr>
        <w:rPr>
          <w:rFonts w:ascii="Arial" w:hAnsi="Arial" w:cs="Arial"/>
          <w:b/>
          <w:lang w:val="en-ZA"/>
        </w:rPr>
      </w:pPr>
    </w:p>
    <w:p w14:paraId="73085980" w14:textId="77777777" w:rsidR="00555523" w:rsidRPr="00154111" w:rsidRDefault="00555523" w:rsidP="00555523">
      <w:pPr>
        <w:rPr>
          <w:rFonts w:ascii="Arial" w:hAnsi="Arial" w:cs="Arial"/>
          <w:lang w:val="en-ZA"/>
        </w:rPr>
      </w:pPr>
    </w:p>
    <w:p w14:paraId="225E68CE" w14:textId="71B1A3B6" w:rsidR="00555523" w:rsidRPr="00154111" w:rsidRDefault="00555523" w:rsidP="00A94C8A">
      <w:pPr>
        <w:spacing w:line="360" w:lineRule="auto"/>
        <w:contextualSpacing/>
        <w:jc w:val="both"/>
        <w:rPr>
          <w:rFonts w:ascii="Arial" w:hAnsi="Arial" w:cs="Arial"/>
          <w:lang w:val="en-ZA"/>
        </w:rPr>
      </w:pPr>
      <w:r w:rsidRPr="00154111">
        <w:rPr>
          <w:rFonts w:ascii="Arial" w:hAnsi="Arial" w:cs="Arial"/>
          <w:lang w:val="en-ZA"/>
        </w:rPr>
        <w:t>We, the undersigned, hereby authorize Mr / Mrs ……………</w:t>
      </w:r>
      <w:r w:rsidR="00A94C8A" w:rsidRPr="00154111">
        <w:rPr>
          <w:rFonts w:ascii="Arial" w:hAnsi="Arial" w:cs="Arial"/>
          <w:lang w:val="en-ZA"/>
        </w:rPr>
        <w:t>……</w:t>
      </w:r>
      <w:r w:rsidRPr="00154111">
        <w:rPr>
          <w:rFonts w:ascii="Arial" w:hAnsi="Arial" w:cs="Arial"/>
          <w:lang w:val="en-ZA"/>
        </w:rPr>
        <w:t xml:space="preserve">……………………… acting in his/her capacity </w:t>
      </w:r>
    </w:p>
    <w:p w14:paraId="3641F553" w14:textId="137B8031" w:rsidR="00555523" w:rsidRPr="00154111" w:rsidRDefault="00555523" w:rsidP="00A94C8A">
      <w:pPr>
        <w:spacing w:line="360" w:lineRule="auto"/>
        <w:contextualSpacing/>
        <w:jc w:val="both"/>
        <w:rPr>
          <w:rFonts w:ascii="Arial" w:hAnsi="Arial" w:cs="Arial"/>
          <w:lang w:val="en-ZA"/>
        </w:rPr>
      </w:pPr>
      <w:r w:rsidRPr="00154111">
        <w:rPr>
          <w:rFonts w:ascii="Arial" w:hAnsi="Arial" w:cs="Arial"/>
          <w:lang w:val="en-ZA"/>
        </w:rPr>
        <w:t>as ……………</w:t>
      </w:r>
      <w:r w:rsidR="00A94C8A" w:rsidRPr="00154111">
        <w:rPr>
          <w:rFonts w:ascii="Arial" w:hAnsi="Arial" w:cs="Arial"/>
          <w:lang w:val="en-ZA"/>
        </w:rPr>
        <w:t>…..</w:t>
      </w:r>
      <w:r w:rsidRPr="00154111">
        <w:rPr>
          <w:rFonts w:ascii="Arial" w:hAnsi="Arial" w:cs="Arial"/>
          <w:lang w:val="en-ZA"/>
        </w:rPr>
        <w:t>……………………. of the business trading as …</w:t>
      </w:r>
      <w:r w:rsidR="00A94C8A" w:rsidRPr="00154111">
        <w:rPr>
          <w:rFonts w:ascii="Arial" w:hAnsi="Arial" w:cs="Arial"/>
          <w:lang w:val="en-ZA"/>
        </w:rPr>
        <w:t>…..</w:t>
      </w:r>
      <w:r w:rsidRPr="00154111">
        <w:rPr>
          <w:rFonts w:ascii="Arial" w:hAnsi="Arial" w:cs="Arial"/>
          <w:lang w:val="en-ZA"/>
        </w:rPr>
        <w:t xml:space="preserve">……………………… to sign all </w:t>
      </w:r>
    </w:p>
    <w:p w14:paraId="1B6D3B2F" w14:textId="77777777" w:rsidR="00555523" w:rsidRPr="00154111" w:rsidRDefault="00555523" w:rsidP="00A94C8A">
      <w:pPr>
        <w:spacing w:line="360" w:lineRule="auto"/>
        <w:contextualSpacing/>
        <w:jc w:val="both"/>
        <w:rPr>
          <w:rFonts w:ascii="Arial" w:hAnsi="Arial" w:cs="Arial"/>
          <w:lang w:val="en-ZA"/>
        </w:rPr>
      </w:pPr>
    </w:p>
    <w:p w14:paraId="415A07C7" w14:textId="27863748" w:rsidR="00555523" w:rsidRPr="00154111" w:rsidRDefault="00555523" w:rsidP="00A94C8A">
      <w:pPr>
        <w:spacing w:line="360" w:lineRule="auto"/>
        <w:contextualSpacing/>
        <w:jc w:val="both"/>
        <w:rPr>
          <w:rFonts w:ascii="Arial" w:hAnsi="Arial" w:cs="Arial"/>
          <w:lang w:val="en-ZA"/>
        </w:rPr>
      </w:pPr>
      <w:r w:rsidRPr="00154111">
        <w:rPr>
          <w:rFonts w:ascii="Arial" w:hAnsi="Arial" w:cs="Arial"/>
          <w:lang w:val="en-ZA"/>
        </w:rPr>
        <w:t>documentation in connection with Tender …………</w:t>
      </w:r>
      <w:r w:rsidR="00A94C8A" w:rsidRPr="00154111">
        <w:rPr>
          <w:rFonts w:ascii="Arial" w:hAnsi="Arial" w:cs="Arial"/>
          <w:lang w:val="en-ZA"/>
        </w:rPr>
        <w:t>…</w:t>
      </w:r>
      <w:r w:rsidRPr="00154111">
        <w:rPr>
          <w:rFonts w:ascii="Arial" w:hAnsi="Arial" w:cs="Arial"/>
          <w:lang w:val="en-ZA"/>
        </w:rPr>
        <w:t>…………………….</w:t>
      </w:r>
    </w:p>
    <w:p w14:paraId="35E93735" w14:textId="77777777" w:rsidR="00555523" w:rsidRPr="00154111" w:rsidRDefault="00555523" w:rsidP="00A94C8A">
      <w:pPr>
        <w:spacing w:line="360" w:lineRule="auto"/>
        <w:contextualSpacing/>
        <w:rPr>
          <w:rFonts w:ascii="Arial" w:hAnsi="Arial" w:cs="Arial"/>
          <w:lang w:val="en-ZA"/>
        </w:rPr>
      </w:pPr>
    </w:p>
    <w:p w14:paraId="4EF7C4E5" w14:textId="77777777" w:rsidR="00555523" w:rsidRPr="00154111" w:rsidRDefault="00555523" w:rsidP="00A94C8A">
      <w:pPr>
        <w:spacing w:line="360" w:lineRule="auto"/>
        <w:contextualSpacing/>
        <w:rPr>
          <w:rFonts w:ascii="Arial" w:hAnsi="Arial" w:cs="Arial"/>
          <w:lang w:val="en-ZA"/>
        </w:rPr>
      </w:pPr>
    </w:p>
    <w:tbl>
      <w:tblPr>
        <w:tblpPr w:leftFromText="180" w:rightFromText="180" w:vertAnchor="page" w:horzAnchor="margin" w:tblpY="5011"/>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2952"/>
        <w:gridCol w:w="2952"/>
      </w:tblGrid>
      <w:tr w:rsidR="00555523" w:rsidRPr="00154111" w14:paraId="6E433A63" w14:textId="77777777" w:rsidTr="00603B15">
        <w:tc>
          <w:tcPr>
            <w:tcW w:w="3188" w:type="dxa"/>
            <w:vAlign w:val="center"/>
          </w:tcPr>
          <w:p w14:paraId="12495A77" w14:textId="77777777" w:rsidR="00555523" w:rsidRPr="00154111" w:rsidRDefault="00555523" w:rsidP="00555523">
            <w:pPr>
              <w:spacing w:before="120" w:after="120"/>
              <w:jc w:val="center"/>
              <w:rPr>
                <w:rFonts w:ascii="Arial" w:hAnsi="Arial" w:cs="Arial"/>
                <w:b/>
                <w:lang w:val="en-ZA"/>
              </w:rPr>
            </w:pPr>
            <w:r w:rsidRPr="00154111">
              <w:rPr>
                <w:rFonts w:ascii="Arial" w:hAnsi="Arial" w:cs="Arial"/>
                <w:b/>
                <w:lang w:val="en-ZA"/>
              </w:rPr>
              <w:t>NAME OF MEMBERS / DIRECTORS</w:t>
            </w:r>
          </w:p>
        </w:tc>
        <w:tc>
          <w:tcPr>
            <w:tcW w:w="2952" w:type="dxa"/>
            <w:vAlign w:val="center"/>
          </w:tcPr>
          <w:p w14:paraId="23202F78" w14:textId="77777777" w:rsidR="00555523" w:rsidRPr="00154111" w:rsidRDefault="00555523" w:rsidP="00555523">
            <w:pPr>
              <w:spacing w:before="120" w:after="120"/>
              <w:jc w:val="center"/>
              <w:rPr>
                <w:rFonts w:ascii="Arial" w:hAnsi="Arial" w:cs="Arial"/>
                <w:b/>
                <w:lang w:val="en-ZA"/>
              </w:rPr>
            </w:pPr>
            <w:r w:rsidRPr="00154111">
              <w:rPr>
                <w:rFonts w:ascii="Arial" w:hAnsi="Arial" w:cs="Arial"/>
                <w:b/>
                <w:lang w:val="en-ZA"/>
              </w:rPr>
              <w:t>SIGNATURE</w:t>
            </w:r>
          </w:p>
        </w:tc>
        <w:tc>
          <w:tcPr>
            <w:tcW w:w="2952" w:type="dxa"/>
            <w:vAlign w:val="center"/>
          </w:tcPr>
          <w:p w14:paraId="24C9D6D4" w14:textId="77777777" w:rsidR="00555523" w:rsidRPr="00154111" w:rsidRDefault="00555523" w:rsidP="00555523">
            <w:pPr>
              <w:spacing w:before="120" w:after="120"/>
              <w:jc w:val="center"/>
              <w:rPr>
                <w:rFonts w:ascii="Arial" w:hAnsi="Arial" w:cs="Arial"/>
                <w:b/>
                <w:lang w:val="en-ZA"/>
              </w:rPr>
            </w:pPr>
            <w:r w:rsidRPr="00154111">
              <w:rPr>
                <w:rFonts w:ascii="Arial" w:hAnsi="Arial" w:cs="Arial"/>
                <w:b/>
                <w:lang w:val="en-ZA"/>
              </w:rPr>
              <w:t>DATE</w:t>
            </w:r>
          </w:p>
        </w:tc>
      </w:tr>
      <w:tr w:rsidR="00555523" w:rsidRPr="00154111" w14:paraId="44191089" w14:textId="77777777" w:rsidTr="00603B15">
        <w:tc>
          <w:tcPr>
            <w:tcW w:w="3188" w:type="dxa"/>
            <w:vAlign w:val="center"/>
          </w:tcPr>
          <w:p w14:paraId="2423CAB9" w14:textId="77777777" w:rsidR="00555523" w:rsidRPr="00154111" w:rsidRDefault="00555523" w:rsidP="00555523">
            <w:pPr>
              <w:spacing w:before="120" w:after="120"/>
              <w:jc w:val="center"/>
              <w:rPr>
                <w:rFonts w:ascii="Arial" w:hAnsi="Arial" w:cs="Arial"/>
                <w:b/>
                <w:lang w:val="en-ZA"/>
              </w:rPr>
            </w:pPr>
          </w:p>
        </w:tc>
        <w:tc>
          <w:tcPr>
            <w:tcW w:w="2952" w:type="dxa"/>
            <w:vAlign w:val="center"/>
          </w:tcPr>
          <w:p w14:paraId="0C24DE45" w14:textId="77777777" w:rsidR="00555523" w:rsidRPr="00154111" w:rsidRDefault="00555523" w:rsidP="00555523">
            <w:pPr>
              <w:spacing w:before="120" w:after="120"/>
              <w:jc w:val="center"/>
              <w:rPr>
                <w:rFonts w:ascii="Arial" w:hAnsi="Arial" w:cs="Arial"/>
                <w:b/>
                <w:lang w:val="en-ZA"/>
              </w:rPr>
            </w:pPr>
          </w:p>
        </w:tc>
        <w:tc>
          <w:tcPr>
            <w:tcW w:w="2952" w:type="dxa"/>
            <w:vAlign w:val="center"/>
          </w:tcPr>
          <w:p w14:paraId="7D6FC658" w14:textId="77777777" w:rsidR="00555523" w:rsidRPr="00154111" w:rsidRDefault="00555523" w:rsidP="00555523">
            <w:pPr>
              <w:spacing w:before="120" w:after="120"/>
              <w:jc w:val="center"/>
              <w:rPr>
                <w:rFonts w:ascii="Arial" w:hAnsi="Arial" w:cs="Arial"/>
                <w:b/>
                <w:lang w:val="en-ZA"/>
              </w:rPr>
            </w:pPr>
          </w:p>
        </w:tc>
      </w:tr>
      <w:tr w:rsidR="00555523" w:rsidRPr="00154111" w14:paraId="1C6CD7AB" w14:textId="77777777" w:rsidTr="00603B15">
        <w:tc>
          <w:tcPr>
            <w:tcW w:w="3188" w:type="dxa"/>
            <w:vAlign w:val="center"/>
          </w:tcPr>
          <w:p w14:paraId="109C2746" w14:textId="77777777" w:rsidR="00555523" w:rsidRPr="00154111" w:rsidRDefault="00555523" w:rsidP="00555523">
            <w:pPr>
              <w:spacing w:before="120" w:after="120"/>
              <w:jc w:val="center"/>
              <w:rPr>
                <w:rFonts w:ascii="Arial" w:hAnsi="Arial" w:cs="Arial"/>
                <w:b/>
                <w:lang w:val="en-ZA"/>
              </w:rPr>
            </w:pPr>
          </w:p>
        </w:tc>
        <w:tc>
          <w:tcPr>
            <w:tcW w:w="2952" w:type="dxa"/>
            <w:vAlign w:val="center"/>
          </w:tcPr>
          <w:p w14:paraId="519B5131" w14:textId="77777777" w:rsidR="00555523" w:rsidRPr="00154111" w:rsidRDefault="00555523" w:rsidP="00555523">
            <w:pPr>
              <w:spacing w:before="120" w:after="120"/>
              <w:jc w:val="center"/>
              <w:rPr>
                <w:rFonts w:ascii="Arial" w:hAnsi="Arial" w:cs="Arial"/>
                <w:b/>
                <w:lang w:val="en-ZA"/>
              </w:rPr>
            </w:pPr>
          </w:p>
        </w:tc>
        <w:tc>
          <w:tcPr>
            <w:tcW w:w="2952" w:type="dxa"/>
            <w:vAlign w:val="center"/>
          </w:tcPr>
          <w:p w14:paraId="4E869772" w14:textId="77777777" w:rsidR="00555523" w:rsidRPr="00154111" w:rsidRDefault="00555523" w:rsidP="00555523">
            <w:pPr>
              <w:spacing w:before="120" w:after="120"/>
              <w:jc w:val="center"/>
              <w:rPr>
                <w:rFonts w:ascii="Arial" w:hAnsi="Arial" w:cs="Arial"/>
                <w:b/>
                <w:lang w:val="en-ZA"/>
              </w:rPr>
            </w:pPr>
          </w:p>
        </w:tc>
      </w:tr>
      <w:tr w:rsidR="00555523" w:rsidRPr="00154111" w14:paraId="3D9C2BD1" w14:textId="77777777" w:rsidTr="00603B15">
        <w:tc>
          <w:tcPr>
            <w:tcW w:w="3188" w:type="dxa"/>
            <w:vAlign w:val="center"/>
          </w:tcPr>
          <w:p w14:paraId="169A7A23" w14:textId="77777777" w:rsidR="00555523" w:rsidRPr="00154111" w:rsidRDefault="00555523" w:rsidP="00555523">
            <w:pPr>
              <w:spacing w:before="120" w:after="120"/>
              <w:jc w:val="center"/>
              <w:rPr>
                <w:rFonts w:ascii="Arial" w:hAnsi="Arial" w:cs="Arial"/>
                <w:b/>
                <w:lang w:val="en-ZA"/>
              </w:rPr>
            </w:pPr>
          </w:p>
        </w:tc>
        <w:tc>
          <w:tcPr>
            <w:tcW w:w="2952" w:type="dxa"/>
            <w:vAlign w:val="center"/>
          </w:tcPr>
          <w:p w14:paraId="3F4C6157" w14:textId="77777777" w:rsidR="00555523" w:rsidRPr="00154111" w:rsidRDefault="00555523" w:rsidP="00555523">
            <w:pPr>
              <w:spacing w:before="120" w:after="120"/>
              <w:jc w:val="center"/>
              <w:rPr>
                <w:rFonts w:ascii="Arial" w:hAnsi="Arial" w:cs="Arial"/>
                <w:b/>
                <w:lang w:val="en-ZA"/>
              </w:rPr>
            </w:pPr>
          </w:p>
        </w:tc>
        <w:tc>
          <w:tcPr>
            <w:tcW w:w="2952" w:type="dxa"/>
            <w:vAlign w:val="center"/>
          </w:tcPr>
          <w:p w14:paraId="703F0B2A" w14:textId="77777777" w:rsidR="00555523" w:rsidRPr="00154111" w:rsidRDefault="00555523" w:rsidP="00555523">
            <w:pPr>
              <w:spacing w:before="120" w:after="120"/>
              <w:jc w:val="center"/>
              <w:rPr>
                <w:rFonts w:ascii="Arial" w:hAnsi="Arial" w:cs="Arial"/>
                <w:b/>
                <w:lang w:val="en-ZA"/>
              </w:rPr>
            </w:pPr>
          </w:p>
        </w:tc>
      </w:tr>
      <w:tr w:rsidR="00555523" w:rsidRPr="00154111" w14:paraId="58431D85" w14:textId="77777777" w:rsidTr="00603B15">
        <w:tc>
          <w:tcPr>
            <w:tcW w:w="3188" w:type="dxa"/>
            <w:vAlign w:val="center"/>
          </w:tcPr>
          <w:p w14:paraId="2B49B796" w14:textId="77777777" w:rsidR="00555523" w:rsidRPr="00154111" w:rsidRDefault="00555523" w:rsidP="00555523">
            <w:pPr>
              <w:spacing w:before="120" w:after="120"/>
              <w:jc w:val="center"/>
              <w:rPr>
                <w:rFonts w:ascii="Arial" w:hAnsi="Arial" w:cs="Arial"/>
                <w:b/>
                <w:lang w:val="en-ZA"/>
              </w:rPr>
            </w:pPr>
          </w:p>
        </w:tc>
        <w:tc>
          <w:tcPr>
            <w:tcW w:w="2952" w:type="dxa"/>
            <w:vAlign w:val="center"/>
          </w:tcPr>
          <w:p w14:paraId="4614B3FB" w14:textId="77777777" w:rsidR="00555523" w:rsidRPr="00154111" w:rsidRDefault="00555523" w:rsidP="00555523">
            <w:pPr>
              <w:spacing w:before="120" w:after="120"/>
              <w:jc w:val="center"/>
              <w:rPr>
                <w:rFonts w:ascii="Arial" w:hAnsi="Arial" w:cs="Arial"/>
                <w:b/>
                <w:lang w:val="en-ZA"/>
              </w:rPr>
            </w:pPr>
          </w:p>
        </w:tc>
        <w:tc>
          <w:tcPr>
            <w:tcW w:w="2952" w:type="dxa"/>
            <w:vAlign w:val="center"/>
          </w:tcPr>
          <w:p w14:paraId="234990C2" w14:textId="77777777" w:rsidR="00555523" w:rsidRPr="00154111" w:rsidRDefault="00555523" w:rsidP="00555523">
            <w:pPr>
              <w:spacing w:before="120" w:after="120"/>
              <w:jc w:val="center"/>
              <w:rPr>
                <w:rFonts w:ascii="Arial" w:hAnsi="Arial" w:cs="Arial"/>
                <w:b/>
                <w:lang w:val="en-ZA"/>
              </w:rPr>
            </w:pPr>
          </w:p>
        </w:tc>
      </w:tr>
      <w:tr w:rsidR="00555523" w:rsidRPr="00154111" w14:paraId="62E35F2B" w14:textId="77777777" w:rsidTr="00603B15">
        <w:tc>
          <w:tcPr>
            <w:tcW w:w="3188" w:type="dxa"/>
            <w:vAlign w:val="center"/>
          </w:tcPr>
          <w:p w14:paraId="21D05641" w14:textId="77777777" w:rsidR="00555523" w:rsidRPr="00154111" w:rsidRDefault="00555523" w:rsidP="00555523">
            <w:pPr>
              <w:spacing w:before="120" w:after="120"/>
              <w:jc w:val="center"/>
              <w:rPr>
                <w:rFonts w:ascii="Arial" w:hAnsi="Arial" w:cs="Arial"/>
                <w:b/>
                <w:lang w:val="en-ZA"/>
              </w:rPr>
            </w:pPr>
          </w:p>
        </w:tc>
        <w:tc>
          <w:tcPr>
            <w:tcW w:w="2952" w:type="dxa"/>
            <w:vAlign w:val="center"/>
          </w:tcPr>
          <w:p w14:paraId="5089B469" w14:textId="77777777" w:rsidR="00555523" w:rsidRPr="00154111" w:rsidRDefault="00555523" w:rsidP="00555523">
            <w:pPr>
              <w:spacing w:before="120" w:after="120"/>
              <w:jc w:val="center"/>
              <w:rPr>
                <w:rFonts w:ascii="Arial" w:hAnsi="Arial" w:cs="Arial"/>
                <w:b/>
                <w:lang w:val="en-ZA"/>
              </w:rPr>
            </w:pPr>
          </w:p>
        </w:tc>
        <w:tc>
          <w:tcPr>
            <w:tcW w:w="2952" w:type="dxa"/>
            <w:vAlign w:val="center"/>
          </w:tcPr>
          <w:p w14:paraId="4DDAEDD8" w14:textId="77777777" w:rsidR="00555523" w:rsidRPr="00154111" w:rsidRDefault="00555523" w:rsidP="00555523">
            <w:pPr>
              <w:spacing w:before="120" w:after="120"/>
              <w:jc w:val="center"/>
              <w:rPr>
                <w:rFonts w:ascii="Arial" w:hAnsi="Arial" w:cs="Arial"/>
                <w:b/>
                <w:lang w:val="en-ZA"/>
              </w:rPr>
            </w:pPr>
          </w:p>
        </w:tc>
      </w:tr>
      <w:tr w:rsidR="00555523" w:rsidRPr="00154111" w14:paraId="553C1C75" w14:textId="77777777" w:rsidTr="00603B15">
        <w:tc>
          <w:tcPr>
            <w:tcW w:w="3188" w:type="dxa"/>
            <w:vAlign w:val="center"/>
          </w:tcPr>
          <w:p w14:paraId="47C6DD72" w14:textId="77777777" w:rsidR="00555523" w:rsidRPr="00154111" w:rsidRDefault="00555523" w:rsidP="00555523">
            <w:pPr>
              <w:spacing w:before="120" w:after="120"/>
              <w:jc w:val="center"/>
              <w:rPr>
                <w:rFonts w:ascii="Arial" w:hAnsi="Arial" w:cs="Arial"/>
                <w:b/>
                <w:lang w:val="en-ZA"/>
              </w:rPr>
            </w:pPr>
          </w:p>
        </w:tc>
        <w:tc>
          <w:tcPr>
            <w:tcW w:w="2952" w:type="dxa"/>
            <w:vAlign w:val="center"/>
          </w:tcPr>
          <w:p w14:paraId="332A3CAD" w14:textId="77777777" w:rsidR="00555523" w:rsidRPr="00154111" w:rsidRDefault="00555523" w:rsidP="00555523">
            <w:pPr>
              <w:spacing w:before="120" w:after="120"/>
              <w:jc w:val="center"/>
              <w:rPr>
                <w:rFonts w:ascii="Arial" w:hAnsi="Arial" w:cs="Arial"/>
                <w:b/>
                <w:lang w:val="en-ZA"/>
              </w:rPr>
            </w:pPr>
          </w:p>
        </w:tc>
        <w:tc>
          <w:tcPr>
            <w:tcW w:w="2952" w:type="dxa"/>
            <w:vAlign w:val="center"/>
          </w:tcPr>
          <w:p w14:paraId="76667FA7" w14:textId="77777777" w:rsidR="00555523" w:rsidRPr="00154111" w:rsidRDefault="00555523" w:rsidP="00555523">
            <w:pPr>
              <w:spacing w:before="120" w:after="120"/>
              <w:jc w:val="center"/>
              <w:rPr>
                <w:rFonts w:ascii="Arial" w:hAnsi="Arial" w:cs="Arial"/>
                <w:b/>
                <w:lang w:val="en-ZA"/>
              </w:rPr>
            </w:pPr>
          </w:p>
        </w:tc>
      </w:tr>
      <w:tr w:rsidR="00555523" w:rsidRPr="00154111" w14:paraId="5C3A5F72" w14:textId="77777777" w:rsidTr="00603B15">
        <w:tc>
          <w:tcPr>
            <w:tcW w:w="3188" w:type="dxa"/>
            <w:vAlign w:val="center"/>
          </w:tcPr>
          <w:p w14:paraId="7E1C98D4" w14:textId="77777777" w:rsidR="00555523" w:rsidRPr="00154111" w:rsidRDefault="00555523" w:rsidP="00555523">
            <w:pPr>
              <w:spacing w:before="120" w:after="120"/>
              <w:jc w:val="center"/>
              <w:rPr>
                <w:rFonts w:ascii="Arial" w:hAnsi="Arial" w:cs="Arial"/>
                <w:b/>
                <w:lang w:val="en-ZA"/>
              </w:rPr>
            </w:pPr>
          </w:p>
        </w:tc>
        <w:tc>
          <w:tcPr>
            <w:tcW w:w="2952" w:type="dxa"/>
            <w:vAlign w:val="center"/>
          </w:tcPr>
          <w:p w14:paraId="2A200589" w14:textId="77777777" w:rsidR="00555523" w:rsidRPr="00154111" w:rsidRDefault="00555523" w:rsidP="00555523">
            <w:pPr>
              <w:spacing w:before="120" w:after="120"/>
              <w:jc w:val="center"/>
              <w:rPr>
                <w:rFonts w:ascii="Arial" w:hAnsi="Arial" w:cs="Arial"/>
                <w:b/>
                <w:lang w:val="en-ZA"/>
              </w:rPr>
            </w:pPr>
          </w:p>
        </w:tc>
        <w:tc>
          <w:tcPr>
            <w:tcW w:w="2952" w:type="dxa"/>
            <w:vAlign w:val="center"/>
          </w:tcPr>
          <w:p w14:paraId="298130D0" w14:textId="77777777" w:rsidR="00555523" w:rsidRPr="00154111" w:rsidRDefault="00555523" w:rsidP="00555523">
            <w:pPr>
              <w:spacing w:before="120" w:after="120"/>
              <w:jc w:val="center"/>
              <w:rPr>
                <w:rFonts w:ascii="Arial" w:hAnsi="Arial" w:cs="Arial"/>
                <w:b/>
                <w:lang w:val="en-ZA"/>
              </w:rPr>
            </w:pPr>
          </w:p>
        </w:tc>
      </w:tr>
    </w:tbl>
    <w:p w14:paraId="466C87FB" w14:textId="77777777" w:rsidR="00555523" w:rsidRPr="00154111" w:rsidRDefault="00555523" w:rsidP="00555523">
      <w:pPr>
        <w:rPr>
          <w:rFonts w:ascii="Arial" w:hAnsi="Arial" w:cs="Arial"/>
          <w:lang w:val="en-ZA"/>
        </w:rPr>
      </w:pPr>
    </w:p>
    <w:p w14:paraId="4CA993C8" w14:textId="77777777" w:rsidR="00555523" w:rsidRPr="00154111" w:rsidRDefault="00555523" w:rsidP="00555523">
      <w:pPr>
        <w:rPr>
          <w:rFonts w:ascii="Arial" w:hAnsi="Arial" w:cs="Arial"/>
          <w:lang w:val="en-ZA"/>
        </w:rPr>
      </w:pPr>
    </w:p>
    <w:p w14:paraId="20973334" w14:textId="77777777" w:rsidR="00555523" w:rsidRPr="00154111" w:rsidRDefault="00555523" w:rsidP="00555523">
      <w:pPr>
        <w:rPr>
          <w:rFonts w:ascii="Arial" w:hAnsi="Arial" w:cs="Arial"/>
          <w:lang w:val="en-ZA"/>
        </w:rPr>
      </w:pPr>
    </w:p>
    <w:p w14:paraId="639419AC" w14:textId="77777777" w:rsidR="00555523" w:rsidRPr="00154111" w:rsidRDefault="00555523" w:rsidP="00555523">
      <w:pPr>
        <w:rPr>
          <w:rFonts w:ascii="Arial" w:hAnsi="Arial" w:cs="Arial"/>
          <w:lang w:val="en-ZA"/>
        </w:rPr>
      </w:pPr>
      <w:r w:rsidRPr="00154111">
        <w:rPr>
          <w:rFonts w:ascii="Arial" w:hAnsi="Arial" w:cs="Arial"/>
          <w:lang w:val="en-ZA"/>
        </w:rPr>
        <w:t>Note: If bidders attached a copy of their Authorised Signatory is it not necessary to complete this form.</w:t>
      </w:r>
    </w:p>
    <w:p w14:paraId="78FC4A56" w14:textId="77777777" w:rsidR="00555523" w:rsidRPr="00154111" w:rsidRDefault="00555523">
      <w:pPr>
        <w:spacing w:after="160" w:line="259" w:lineRule="auto"/>
        <w:rPr>
          <w:rFonts w:ascii="Arial" w:hAnsi="Arial" w:cs="Arial"/>
        </w:rPr>
      </w:pPr>
    </w:p>
    <w:p w14:paraId="1D97B95E" w14:textId="77F7D03A" w:rsidR="00726ACB" w:rsidRDefault="00726ACB">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4C662711" w14:textId="77777777" w:rsidR="00F245CF" w:rsidRPr="00C4202A" w:rsidRDefault="00F245CF" w:rsidP="00F245CF">
      <w:pPr>
        <w:spacing w:after="160" w:line="259" w:lineRule="auto"/>
        <w:jc w:val="center"/>
        <w:rPr>
          <w:rFonts w:ascii="Arial" w:eastAsia="Calibri" w:hAnsi="Arial" w:cs="Arial"/>
          <w:b/>
          <w:lang w:val="en-US"/>
        </w:rPr>
      </w:pPr>
      <w:r w:rsidRPr="00C4202A">
        <w:rPr>
          <w:rFonts w:ascii="Arial" w:eastAsia="Calibri" w:hAnsi="Arial" w:cs="Arial"/>
          <w:b/>
          <w:lang w:val="en-US"/>
        </w:rPr>
        <w:lastRenderedPageBreak/>
        <w:t>THE RESOLUTION TAKEN BY THE BOARD OF DIRECTORS OF A CONSORTIUM OR JOINT VENTURE</w:t>
      </w:r>
    </w:p>
    <w:p w14:paraId="05F5A0FA" w14:textId="77777777" w:rsidR="00F245CF" w:rsidRPr="00C4202A" w:rsidRDefault="00F245CF" w:rsidP="00F245CF">
      <w:pPr>
        <w:spacing w:after="160" w:line="259" w:lineRule="auto"/>
        <w:jc w:val="center"/>
        <w:rPr>
          <w:rFonts w:ascii="Arial" w:eastAsia="Calibri" w:hAnsi="Arial" w:cs="Arial"/>
          <w:b/>
          <w:lang w:val="en-US"/>
        </w:rPr>
      </w:pPr>
    </w:p>
    <w:p w14:paraId="3B2D5C94" w14:textId="77777777" w:rsidR="00F245CF" w:rsidRPr="00C4202A" w:rsidRDefault="00F245CF" w:rsidP="00F245CF">
      <w:pPr>
        <w:spacing w:after="160" w:line="259" w:lineRule="auto"/>
        <w:jc w:val="both"/>
        <w:rPr>
          <w:rFonts w:ascii="Arial" w:eastAsia="Calibri" w:hAnsi="Arial" w:cs="Arial"/>
          <w:lang w:val="en-US"/>
        </w:rPr>
      </w:pPr>
      <w:r w:rsidRPr="00C4202A">
        <w:rPr>
          <w:rFonts w:ascii="Arial" w:eastAsia="Calibri" w:hAnsi="Arial" w:cs="Arial"/>
          <w:b/>
          <w:lang w:val="en-US"/>
        </w:rPr>
        <w:t xml:space="preserve">RESOLUTION </w:t>
      </w:r>
      <w:r w:rsidRPr="00C4202A">
        <w:rPr>
          <w:rFonts w:ascii="Arial" w:eastAsia="Calibri" w:hAnsi="Arial" w:cs="Arial"/>
          <w:lang w:val="en-US"/>
        </w:rPr>
        <w:t xml:space="preserve">of a meeting of the Board of Directors / Members / Partners of </w:t>
      </w:r>
    </w:p>
    <w:p w14:paraId="564577BA" w14:textId="77777777" w:rsidR="00F245CF" w:rsidRPr="00C4202A" w:rsidRDefault="00F245CF" w:rsidP="00F245CF">
      <w:pPr>
        <w:pBdr>
          <w:bottom w:val="single" w:sz="6" w:space="1" w:color="auto"/>
        </w:pBdr>
        <w:spacing w:after="160" w:line="259" w:lineRule="auto"/>
        <w:jc w:val="both"/>
        <w:rPr>
          <w:rFonts w:ascii="Arial" w:eastAsia="Calibri" w:hAnsi="Arial" w:cs="Arial"/>
          <w:lang w:val="en-US"/>
        </w:rPr>
      </w:pPr>
    </w:p>
    <w:p w14:paraId="420EEBDE" w14:textId="77777777" w:rsidR="00F245CF" w:rsidRPr="00C4202A" w:rsidRDefault="00F245CF" w:rsidP="00F245CF">
      <w:pPr>
        <w:spacing w:after="160" w:line="259" w:lineRule="auto"/>
        <w:jc w:val="center"/>
        <w:rPr>
          <w:rFonts w:ascii="Arial" w:eastAsia="Calibri" w:hAnsi="Arial" w:cs="Arial"/>
          <w:lang w:val="en-US"/>
        </w:rPr>
      </w:pPr>
      <w:r w:rsidRPr="00C4202A">
        <w:rPr>
          <w:rFonts w:ascii="Arial" w:eastAsia="Calibri" w:hAnsi="Arial" w:cs="Arial"/>
          <w:lang w:val="en-US"/>
        </w:rPr>
        <w:t>NAME OF TENDERER (Must agree with bidder details)</w:t>
      </w:r>
    </w:p>
    <w:p w14:paraId="517B808F" w14:textId="77777777" w:rsidR="00F245CF" w:rsidRPr="00C4202A" w:rsidRDefault="00F245CF" w:rsidP="00F245CF">
      <w:pPr>
        <w:spacing w:after="160" w:line="259" w:lineRule="auto"/>
        <w:jc w:val="center"/>
        <w:rPr>
          <w:rFonts w:ascii="Arial" w:eastAsia="Calibri" w:hAnsi="Arial" w:cs="Arial"/>
          <w:lang w:val="en-US"/>
        </w:rPr>
      </w:pPr>
    </w:p>
    <w:p w14:paraId="09FFD0C9" w14:textId="77777777" w:rsidR="00F245CF" w:rsidRPr="00C4202A" w:rsidRDefault="00F245CF" w:rsidP="00F245CF">
      <w:pPr>
        <w:spacing w:after="160" w:line="259" w:lineRule="auto"/>
        <w:jc w:val="both"/>
        <w:rPr>
          <w:rFonts w:ascii="Arial" w:eastAsia="Calibri" w:hAnsi="Arial" w:cs="Arial"/>
          <w:lang w:val="en-US"/>
        </w:rPr>
      </w:pPr>
      <w:r w:rsidRPr="00C4202A">
        <w:rPr>
          <w:rFonts w:ascii="Arial" w:eastAsia="Calibri" w:hAnsi="Arial" w:cs="Arial"/>
          <w:lang w:val="en-US"/>
        </w:rPr>
        <w:t xml:space="preserve">Held at </w:t>
      </w:r>
      <w:r w:rsidRPr="00C4202A">
        <w:rPr>
          <w:rFonts w:ascii="Arial" w:eastAsia="Calibri" w:hAnsi="Arial" w:cs="Arial"/>
          <w:lang w:val="en-US"/>
        </w:rPr>
        <w:softHyphen/>
      </w:r>
      <w:r w:rsidRPr="00C4202A">
        <w:rPr>
          <w:rFonts w:ascii="Arial" w:eastAsia="Calibri" w:hAnsi="Arial" w:cs="Arial"/>
          <w:lang w:val="en-US"/>
        </w:rPr>
        <w:softHyphen/>
      </w:r>
      <w:r w:rsidRPr="00C4202A">
        <w:rPr>
          <w:rFonts w:ascii="Arial" w:eastAsia="Calibri" w:hAnsi="Arial" w:cs="Arial"/>
          <w:lang w:val="en-US"/>
        </w:rPr>
        <w:softHyphen/>
      </w:r>
      <w:r w:rsidRPr="00C4202A">
        <w:rPr>
          <w:rFonts w:ascii="Arial" w:eastAsia="Calibri" w:hAnsi="Arial" w:cs="Arial"/>
          <w:lang w:val="en-US"/>
        </w:rPr>
        <w:softHyphen/>
      </w:r>
      <w:r w:rsidRPr="00C4202A">
        <w:rPr>
          <w:rFonts w:ascii="Arial" w:eastAsia="Calibri" w:hAnsi="Arial" w:cs="Arial"/>
          <w:lang w:val="en-US"/>
        </w:rPr>
        <w:softHyphen/>
      </w:r>
      <w:r w:rsidRPr="00C4202A">
        <w:rPr>
          <w:rFonts w:ascii="Arial" w:eastAsia="Calibri" w:hAnsi="Arial" w:cs="Arial"/>
          <w:lang w:val="en-US"/>
        </w:rPr>
        <w:softHyphen/>
        <w:t>_________________________ on _________________________________</w:t>
      </w:r>
    </w:p>
    <w:p w14:paraId="35F95289" w14:textId="70115C8E" w:rsidR="00F245CF" w:rsidRPr="00C4202A" w:rsidRDefault="00F245CF" w:rsidP="00F245CF">
      <w:pPr>
        <w:spacing w:after="160" w:line="259" w:lineRule="auto"/>
        <w:jc w:val="both"/>
        <w:rPr>
          <w:rFonts w:ascii="Arial" w:eastAsia="Calibri" w:hAnsi="Arial" w:cs="Arial"/>
          <w:lang w:val="en-US"/>
        </w:rPr>
      </w:pPr>
      <w:r w:rsidRPr="00C4202A">
        <w:rPr>
          <w:rFonts w:ascii="Arial" w:eastAsia="Calibri" w:hAnsi="Arial" w:cs="Arial"/>
          <w:lang w:val="en-US"/>
        </w:rPr>
        <w:t xml:space="preserve">                               (Place)</w:t>
      </w:r>
      <w:r w:rsidRPr="00C4202A">
        <w:rPr>
          <w:rFonts w:ascii="Arial" w:eastAsia="Calibri" w:hAnsi="Arial" w:cs="Arial"/>
          <w:lang w:val="en-US"/>
        </w:rPr>
        <w:tab/>
      </w:r>
      <w:r w:rsidRPr="00C4202A">
        <w:rPr>
          <w:rFonts w:ascii="Arial" w:eastAsia="Calibri" w:hAnsi="Arial" w:cs="Arial"/>
          <w:lang w:val="en-US"/>
        </w:rPr>
        <w:tab/>
      </w:r>
      <w:r w:rsidRPr="00C4202A">
        <w:rPr>
          <w:rFonts w:ascii="Arial" w:eastAsia="Calibri" w:hAnsi="Arial" w:cs="Arial"/>
          <w:lang w:val="en-US"/>
        </w:rPr>
        <w:tab/>
      </w:r>
      <w:r w:rsidRPr="00C4202A">
        <w:rPr>
          <w:rFonts w:ascii="Arial" w:eastAsia="Calibri" w:hAnsi="Arial" w:cs="Arial"/>
          <w:lang w:val="en-US"/>
        </w:rPr>
        <w:tab/>
        <w:t>(Date)</w:t>
      </w:r>
    </w:p>
    <w:p w14:paraId="38E02F5B" w14:textId="77777777" w:rsidR="00F245CF" w:rsidRPr="00C4202A" w:rsidRDefault="00F245CF" w:rsidP="00F245CF">
      <w:pPr>
        <w:spacing w:after="160" w:line="259" w:lineRule="auto"/>
        <w:jc w:val="both"/>
        <w:rPr>
          <w:rFonts w:ascii="Arial" w:eastAsia="Calibri" w:hAnsi="Arial" w:cs="Arial"/>
          <w:b/>
          <w:lang w:val="en-US"/>
        </w:rPr>
      </w:pPr>
    </w:p>
    <w:p w14:paraId="0B858AE2" w14:textId="77777777" w:rsidR="00F245CF" w:rsidRPr="00C4202A" w:rsidRDefault="00F245CF" w:rsidP="00F245CF">
      <w:pPr>
        <w:spacing w:after="160" w:line="259" w:lineRule="auto"/>
        <w:jc w:val="both"/>
        <w:rPr>
          <w:rFonts w:ascii="Arial" w:eastAsia="Calibri" w:hAnsi="Arial" w:cs="Arial"/>
          <w:lang w:val="en-US"/>
        </w:rPr>
      </w:pPr>
      <w:r w:rsidRPr="00C4202A">
        <w:rPr>
          <w:rFonts w:ascii="Arial" w:eastAsia="Calibri" w:hAnsi="Arial" w:cs="Arial"/>
          <w:b/>
          <w:lang w:val="en-US"/>
        </w:rPr>
        <w:t>RESOLVED THAT</w:t>
      </w:r>
      <w:r w:rsidRPr="00C4202A">
        <w:rPr>
          <w:rFonts w:ascii="Arial" w:eastAsia="Calibri" w:hAnsi="Arial" w:cs="Arial"/>
          <w:lang w:val="en-US"/>
        </w:rPr>
        <w:t>:</w:t>
      </w:r>
    </w:p>
    <w:p w14:paraId="1D2DA4E5" w14:textId="77777777" w:rsidR="00F245CF" w:rsidRPr="00C4202A" w:rsidRDefault="00F245CF" w:rsidP="000C6352">
      <w:pPr>
        <w:numPr>
          <w:ilvl w:val="0"/>
          <w:numId w:val="87"/>
        </w:numPr>
        <w:spacing w:after="160" w:line="259" w:lineRule="auto"/>
        <w:contextualSpacing/>
        <w:jc w:val="both"/>
        <w:rPr>
          <w:rFonts w:ascii="Arial" w:eastAsia="Calibri" w:hAnsi="Arial" w:cs="Arial"/>
          <w:lang w:val="en-US"/>
        </w:rPr>
      </w:pPr>
      <w:r w:rsidRPr="00C4202A">
        <w:rPr>
          <w:rFonts w:ascii="Arial" w:eastAsia="Calibri" w:hAnsi="Arial" w:cs="Arial"/>
          <w:lang w:val="en-US"/>
        </w:rPr>
        <w:t xml:space="preserve">The enterprise submits a Tender to </w:t>
      </w:r>
      <w:r>
        <w:rPr>
          <w:rFonts w:ascii="Arial" w:eastAsia="Calibri" w:hAnsi="Arial" w:cs="Arial"/>
          <w:lang w:val="en-US"/>
        </w:rPr>
        <w:t>Kouga</w:t>
      </w:r>
      <w:r w:rsidRPr="00C4202A">
        <w:rPr>
          <w:rFonts w:ascii="Arial" w:eastAsia="Calibri" w:hAnsi="Arial" w:cs="Arial"/>
          <w:lang w:val="en-US"/>
        </w:rPr>
        <w:t xml:space="preserve"> Municipality in respect of the following:</w:t>
      </w:r>
    </w:p>
    <w:p w14:paraId="7B1B9FC8" w14:textId="77777777" w:rsidR="00F245CF" w:rsidRPr="00C4202A" w:rsidRDefault="00F245CF" w:rsidP="00F245CF">
      <w:pPr>
        <w:spacing w:after="160" w:line="259" w:lineRule="auto"/>
        <w:jc w:val="both"/>
        <w:rPr>
          <w:rFonts w:ascii="Arial" w:eastAsia="Calibri" w:hAnsi="Arial" w:cs="Arial"/>
          <w:lang w:val="en-US"/>
        </w:rPr>
      </w:pPr>
    </w:p>
    <w:p w14:paraId="6DCDBD81" w14:textId="46E77D42" w:rsidR="00F245CF" w:rsidRPr="00C4202A" w:rsidRDefault="00F245CF" w:rsidP="00F245CF">
      <w:pPr>
        <w:spacing w:after="160" w:line="259" w:lineRule="auto"/>
        <w:jc w:val="both"/>
        <w:rPr>
          <w:rFonts w:ascii="Arial" w:eastAsia="Calibri" w:hAnsi="Arial" w:cs="Arial"/>
          <w:b/>
          <w:lang w:val="en-US"/>
        </w:rPr>
      </w:pPr>
      <w:r w:rsidRPr="001A78E1">
        <w:rPr>
          <w:rFonts w:ascii="Arial" w:eastAsia="Calibri" w:hAnsi="Arial" w:cs="Arial"/>
          <w:b/>
          <w:lang w:val="en-US"/>
        </w:rPr>
        <w:t xml:space="preserve">TENDER NOTICE NO: </w:t>
      </w:r>
      <w:r w:rsidR="001A78E1" w:rsidRPr="001A78E1">
        <w:rPr>
          <w:rFonts w:ascii="Arial" w:eastAsia="Calibri" w:hAnsi="Arial" w:cs="Arial"/>
          <w:b/>
          <w:lang w:val="en-US"/>
        </w:rPr>
        <w:t xml:space="preserve">156 </w:t>
      </w:r>
      <w:r w:rsidRPr="001A78E1">
        <w:rPr>
          <w:rFonts w:ascii="Arial" w:eastAsia="Calibri" w:hAnsi="Arial" w:cs="Arial"/>
          <w:b/>
          <w:lang w:val="en-US"/>
        </w:rPr>
        <w:t>/ 202</w:t>
      </w:r>
      <w:r w:rsidR="0096521F" w:rsidRPr="001A78E1">
        <w:rPr>
          <w:rFonts w:ascii="Arial" w:eastAsia="Calibri" w:hAnsi="Arial" w:cs="Arial"/>
          <w:b/>
          <w:lang w:val="en-US"/>
        </w:rPr>
        <w:t>2</w:t>
      </w:r>
      <w:r w:rsidRPr="001A78E1">
        <w:rPr>
          <w:rFonts w:ascii="Arial" w:eastAsia="Calibri" w:hAnsi="Arial" w:cs="Arial"/>
          <w:b/>
          <w:lang w:val="en-US"/>
        </w:rPr>
        <w:t xml:space="preserve">:  </w:t>
      </w:r>
      <w:r w:rsidR="008A3863" w:rsidRPr="00323741">
        <w:rPr>
          <w:rFonts w:ascii="Arial" w:hAnsi="Arial" w:cs="Arial"/>
          <w:b/>
          <w:sz w:val="22"/>
          <w:szCs w:val="22"/>
        </w:rPr>
        <w:t xml:space="preserve">BULK AND </w:t>
      </w:r>
      <w:r w:rsidR="008A3863" w:rsidRPr="00323741">
        <w:rPr>
          <w:rFonts w:ascii="Arial" w:hAnsi="Arial" w:cs="Arial"/>
          <w:b/>
        </w:rPr>
        <w:t xml:space="preserve">ELECTRIFICATION of Ocean </w:t>
      </w:r>
      <w:r w:rsidR="008A3863">
        <w:rPr>
          <w:rFonts w:ascii="Arial" w:hAnsi="Arial" w:cs="Arial"/>
          <w:b/>
        </w:rPr>
        <w:t>V</w:t>
      </w:r>
      <w:r w:rsidR="008A3863" w:rsidRPr="00323741">
        <w:rPr>
          <w:rFonts w:ascii="Arial" w:hAnsi="Arial" w:cs="Arial"/>
          <w:b/>
        </w:rPr>
        <w:t xml:space="preserve">iew Phase1 and 200 </w:t>
      </w:r>
      <w:r w:rsidR="001A78E1" w:rsidRPr="00323741">
        <w:rPr>
          <w:rFonts w:ascii="Arial" w:hAnsi="Arial" w:cs="Arial"/>
          <w:b/>
        </w:rPr>
        <w:t>connection</w:t>
      </w:r>
      <w:r w:rsidR="001A78E1" w:rsidRPr="001A78E1">
        <w:rPr>
          <w:rFonts w:ascii="Arial" w:hAnsi="Arial" w:cs="Arial"/>
          <w:b/>
        </w:rPr>
        <w:t>s</w:t>
      </w:r>
      <w:r w:rsidR="001A78E1" w:rsidRPr="001A78E1">
        <w:rPr>
          <w:rFonts w:ascii="Arial" w:eastAsia="Calibri" w:hAnsi="Arial" w:cs="Arial"/>
          <w:b/>
          <w:color w:val="FF0000"/>
          <w:lang w:val="en-US"/>
        </w:rPr>
        <w:t>.</w:t>
      </w:r>
    </w:p>
    <w:p w14:paraId="08EBF5D4" w14:textId="77777777" w:rsidR="00F245CF" w:rsidRPr="00C4202A" w:rsidRDefault="00F245CF" w:rsidP="00F245CF">
      <w:pPr>
        <w:spacing w:after="160" w:line="259" w:lineRule="auto"/>
        <w:jc w:val="both"/>
        <w:rPr>
          <w:rFonts w:ascii="Arial" w:eastAsia="Calibri" w:hAnsi="Arial" w:cs="Arial"/>
          <w:lang w:val="en-US"/>
        </w:rPr>
      </w:pPr>
      <w:r w:rsidRPr="00C4202A">
        <w:rPr>
          <w:rFonts w:ascii="Arial" w:eastAsia="Calibri" w:hAnsi="Arial" w:cs="Arial"/>
          <w:lang w:val="en-US"/>
        </w:rPr>
        <w:t xml:space="preserve">(list all the legally correct full names and registration numbers, if applicable, of the Enterprises forming the Consortium / Joint Venture).  </w:t>
      </w:r>
    </w:p>
    <w:p w14:paraId="5F427226" w14:textId="77777777" w:rsidR="00F245CF" w:rsidRPr="00C4202A" w:rsidRDefault="00F245CF" w:rsidP="00F245CF">
      <w:pPr>
        <w:spacing w:after="160" w:line="259" w:lineRule="auto"/>
        <w:jc w:val="both"/>
        <w:rPr>
          <w:rFonts w:ascii="Arial" w:eastAsia="Calibri" w:hAnsi="Arial" w:cs="Arial"/>
          <w:lang w:val="en-US"/>
        </w:rPr>
      </w:pPr>
      <w:r w:rsidRPr="00C4202A">
        <w:rPr>
          <w:rFonts w:ascii="Arial" w:eastAsia="Calibri" w:hAnsi="Arial" w:cs="Arial"/>
          <w:lang w:val="en-US"/>
        </w:rPr>
        <w:t>______________________________________________________________________ and</w:t>
      </w:r>
    </w:p>
    <w:p w14:paraId="1321F51F" w14:textId="77777777" w:rsidR="00F245CF" w:rsidRPr="00C4202A" w:rsidRDefault="00F245CF" w:rsidP="00F245CF">
      <w:pPr>
        <w:spacing w:after="160" w:line="259" w:lineRule="auto"/>
        <w:jc w:val="both"/>
        <w:rPr>
          <w:rFonts w:ascii="Arial" w:eastAsia="Calibri" w:hAnsi="Arial" w:cs="Arial"/>
          <w:lang w:val="en-US"/>
        </w:rPr>
      </w:pPr>
    </w:p>
    <w:p w14:paraId="18C56D85" w14:textId="77777777" w:rsidR="00F245CF" w:rsidRPr="00C4202A" w:rsidRDefault="00F245CF" w:rsidP="00F245CF">
      <w:pPr>
        <w:spacing w:after="160" w:line="259" w:lineRule="auto"/>
        <w:jc w:val="both"/>
        <w:rPr>
          <w:rFonts w:ascii="Arial" w:eastAsia="Calibri" w:hAnsi="Arial" w:cs="Arial"/>
          <w:lang w:val="en-US"/>
        </w:rPr>
      </w:pPr>
      <w:r w:rsidRPr="00C4202A">
        <w:rPr>
          <w:rFonts w:ascii="Arial" w:eastAsia="Calibri" w:hAnsi="Arial" w:cs="Arial"/>
          <w:lang w:val="en-US"/>
        </w:rPr>
        <w:t>______________________________________________________________________ and</w:t>
      </w:r>
    </w:p>
    <w:p w14:paraId="69075730" w14:textId="77777777" w:rsidR="00F245CF" w:rsidRPr="00C4202A" w:rsidRDefault="00F245CF" w:rsidP="00F245CF">
      <w:pPr>
        <w:spacing w:after="160" w:line="259" w:lineRule="auto"/>
        <w:jc w:val="both"/>
        <w:rPr>
          <w:rFonts w:ascii="Arial" w:eastAsia="Calibri" w:hAnsi="Arial" w:cs="Arial"/>
          <w:lang w:val="en-US"/>
        </w:rPr>
      </w:pPr>
    </w:p>
    <w:p w14:paraId="59A8BE67" w14:textId="77777777" w:rsidR="00F245CF" w:rsidRPr="00C4202A" w:rsidRDefault="00F245CF" w:rsidP="00F245CF">
      <w:pPr>
        <w:spacing w:after="160" w:line="259" w:lineRule="auto"/>
        <w:jc w:val="both"/>
        <w:rPr>
          <w:rFonts w:ascii="Arial" w:eastAsia="Calibri" w:hAnsi="Arial" w:cs="Arial"/>
          <w:lang w:val="en-US"/>
        </w:rPr>
      </w:pPr>
      <w:r w:rsidRPr="00C4202A">
        <w:rPr>
          <w:rFonts w:ascii="Arial" w:eastAsia="Calibri" w:hAnsi="Arial" w:cs="Arial"/>
          <w:lang w:val="en-US"/>
        </w:rPr>
        <w:t>______________________________________________________________________ and</w:t>
      </w:r>
    </w:p>
    <w:p w14:paraId="399D59D3" w14:textId="77777777" w:rsidR="00F245CF" w:rsidRPr="00C4202A" w:rsidRDefault="00F245CF" w:rsidP="00F245CF">
      <w:pPr>
        <w:spacing w:after="160" w:line="259" w:lineRule="auto"/>
        <w:jc w:val="both"/>
        <w:rPr>
          <w:rFonts w:ascii="Arial" w:eastAsia="Calibri" w:hAnsi="Arial" w:cs="Arial"/>
          <w:lang w:val="en-US"/>
        </w:rPr>
      </w:pPr>
    </w:p>
    <w:p w14:paraId="648BB669" w14:textId="77777777" w:rsidR="00F245CF" w:rsidRPr="00C4202A" w:rsidRDefault="00F245CF" w:rsidP="00F245CF">
      <w:pPr>
        <w:spacing w:after="160" w:line="259" w:lineRule="auto"/>
        <w:jc w:val="both"/>
        <w:rPr>
          <w:rFonts w:ascii="Arial" w:eastAsia="Calibri" w:hAnsi="Arial" w:cs="Arial"/>
          <w:lang w:val="en-US"/>
        </w:rPr>
      </w:pPr>
      <w:r w:rsidRPr="00C4202A">
        <w:rPr>
          <w:rFonts w:ascii="Arial" w:eastAsia="Calibri" w:hAnsi="Arial" w:cs="Arial"/>
          <w:lang w:val="en-US"/>
        </w:rPr>
        <w:t>______________________________________________________________________ and</w:t>
      </w:r>
    </w:p>
    <w:p w14:paraId="5EE1D447" w14:textId="77777777" w:rsidR="00F245CF" w:rsidRPr="00C4202A" w:rsidRDefault="00F245CF" w:rsidP="00F245CF">
      <w:pPr>
        <w:spacing w:after="160" w:line="259" w:lineRule="auto"/>
        <w:jc w:val="both"/>
        <w:rPr>
          <w:rFonts w:ascii="Arial" w:eastAsia="Calibri" w:hAnsi="Arial" w:cs="Arial"/>
          <w:lang w:val="en-US"/>
        </w:rPr>
      </w:pPr>
    </w:p>
    <w:p w14:paraId="1899847B" w14:textId="77777777" w:rsidR="00F245CF" w:rsidRPr="00C4202A" w:rsidRDefault="00F245CF" w:rsidP="00F245CF">
      <w:pPr>
        <w:spacing w:after="160" w:line="259" w:lineRule="auto"/>
        <w:jc w:val="both"/>
        <w:rPr>
          <w:rFonts w:ascii="Arial" w:eastAsia="Calibri" w:hAnsi="Arial" w:cs="Arial"/>
          <w:lang w:val="en-US"/>
        </w:rPr>
      </w:pPr>
      <w:r w:rsidRPr="00C4202A">
        <w:rPr>
          <w:rFonts w:ascii="Arial" w:eastAsia="Calibri" w:hAnsi="Arial" w:cs="Arial"/>
          <w:lang w:val="en-US"/>
        </w:rPr>
        <w:t>______________________________________________________________________ and</w:t>
      </w:r>
    </w:p>
    <w:p w14:paraId="547C309C" w14:textId="77777777" w:rsidR="00F245CF" w:rsidRPr="00C4202A" w:rsidRDefault="00F245CF" w:rsidP="00F245CF">
      <w:pPr>
        <w:spacing w:after="160" w:line="259" w:lineRule="auto"/>
        <w:jc w:val="both"/>
        <w:rPr>
          <w:rFonts w:ascii="Arial" w:eastAsia="Calibri" w:hAnsi="Arial" w:cs="Arial"/>
          <w:lang w:val="en-US"/>
        </w:rPr>
      </w:pPr>
    </w:p>
    <w:p w14:paraId="3B61A6EA" w14:textId="77777777" w:rsidR="00F245CF" w:rsidRPr="00C4202A" w:rsidRDefault="00F245CF" w:rsidP="00F245CF">
      <w:pPr>
        <w:spacing w:after="160" w:line="259" w:lineRule="auto"/>
        <w:jc w:val="both"/>
        <w:rPr>
          <w:rFonts w:ascii="Arial" w:eastAsia="Calibri" w:hAnsi="Arial" w:cs="Arial"/>
          <w:lang w:val="en-US"/>
        </w:rPr>
      </w:pPr>
      <w:r w:rsidRPr="00C4202A">
        <w:rPr>
          <w:rFonts w:ascii="Arial" w:eastAsia="Calibri" w:hAnsi="Arial" w:cs="Arial"/>
          <w:lang w:val="en-US"/>
        </w:rPr>
        <w:t>______________________________________________________________________ and</w:t>
      </w:r>
    </w:p>
    <w:p w14:paraId="2C4D3B79" w14:textId="77777777" w:rsidR="00F245CF" w:rsidRPr="00C4202A" w:rsidRDefault="00F245CF" w:rsidP="00F245CF">
      <w:pPr>
        <w:spacing w:after="160" w:line="259" w:lineRule="auto"/>
        <w:rPr>
          <w:rFonts w:ascii="Arial" w:eastAsia="Calibri" w:hAnsi="Arial" w:cs="Arial"/>
          <w:lang w:val="en-US"/>
        </w:rPr>
      </w:pPr>
      <w:r w:rsidRPr="00C4202A">
        <w:rPr>
          <w:rFonts w:ascii="Arial" w:eastAsia="Calibri" w:hAnsi="Arial" w:cs="Arial"/>
          <w:lang w:val="en-US"/>
        </w:rPr>
        <w:br w:type="page"/>
      </w:r>
    </w:p>
    <w:p w14:paraId="29EF49FB" w14:textId="77777777" w:rsidR="00F245CF" w:rsidRPr="00C4202A" w:rsidRDefault="00F245CF" w:rsidP="000C6352">
      <w:pPr>
        <w:numPr>
          <w:ilvl w:val="0"/>
          <w:numId w:val="87"/>
        </w:numPr>
        <w:spacing w:after="160" w:line="259" w:lineRule="auto"/>
        <w:contextualSpacing/>
        <w:jc w:val="both"/>
        <w:rPr>
          <w:rFonts w:ascii="Arial" w:eastAsia="Calibri" w:hAnsi="Arial" w:cs="Arial"/>
          <w:lang w:val="en-US"/>
        </w:rPr>
      </w:pPr>
      <w:r w:rsidRPr="00C4202A">
        <w:rPr>
          <w:rFonts w:ascii="Arial" w:eastAsia="Calibri" w:hAnsi="Arial" w:cs="Arial"/>
          <w:lang w:val="en-US"/>
        </w:rPr>
        <w:lastRenderedPageBreak/>
        <w:t>Mr./Mrs./Ms. _____________________________________________________________</w:t>
      </w:r>
    </w:p>
    <w:p w14:paraId="5BF5DE6D" w14:textId="77777777" w:rsidR="00F245CF" w:rsidRPr="00C4202A" w:rsidRDefault="00F245CF" w:rsidP="00F245CF">
      <w:pPr>
        <w:ind w:left="360"/>
        <w:contextualSpacing/>
        <w:jc w:val="both"/>
        <w:rPr>
          <w:rFonts w:ascii="Arial" w:eastAsia="Calibri" w:hAnsi="Arial" w:cs="Arial"/>
          <w:lang w:val="en-US"/>
        </w:rPr>
      </w:pPr>
    </w:p>
    <w:p w14:paraId="0262D6F0" w14:textId="77777777" w:rsidR="00F245CF" w:rsidRPr="00C4202A" w:rsidRDefault="00F245CF" w:rsidP="00F245CF">
      <w:pPr>
        <w:ind w:left="360"/>
        <w:contextualSpacing/>
        <w:jc w:val="both"/>
        <w:rPr>
          <w:rFonts w:ascii="Arial" w:eastAsia="Calibri" w:hAnsi="Arial" w:cs="Arial"/>
          <w:lang w:val="en-US"/>
        </w:rPr>
      </w:pPr>
      <w:r w:rsidRPr="00C4202A">
        <w:rPr>
          <w:rFonts w:ascii="Arial" w:eastAsia="Calibri" w:hAnsi="Arial" w:cs="Arial"/>
          <w:lang w:val="en-US"/>
        </w:rPr>
        <w:t>In his/her capacity as ______________________________________________________</w:t>
      </w:r>
    </w:p>
    <w:p w14:paraId="24DC78C6" w14:textId="77777777" w:rsidR="00F245CF" w:rsidRPr="00C4202A" w:rsidRDefault="00F245CF" w:rsidP="00F245CF">
      <w:pPr>
        <w:ind w:left="360"/>
        <w:contextualSpacing/>
        <w:jc w:val="both"/>
        <w:rPr>
          <w:rFonts w:ascii="Arial" w:eastAsia="Calibri" w:hAnsi="Arial" w:cs="Arial"/>
          <w:lang w:val="en-US"/>
        </w:rPr>
      </w:pPr>
    </w:p>
    <w:p w14:paraId="391217A1" w14:textId="77777777" w:rsidR="00F245CF" w:rsidRPr="00C4202A" w:rsidRDefault="00F245CF" w:rsidP="00F245CF">
      <w:pPr>
        <w:ind w:left="360"/>
        <w:contextualSpacing/>
        <w:jc w:val="both"/>
        <w:rPr>
          <w:rFonts w:ascii="Arial" w:eastAsia="Calibri" w:hAnsi="Arial" w:cs="Arial"/>
          <w:lang w:val="en-US"/>
        </w:rPr>
      </w:pPr>
      <w:r w:rsidRPr="00C4202A">
        <w:rPr>
          <w:rFonts w:ascii="Arial" w:eastAsia="Calibri" w:hAnsi="Arial" w:cs="Arial"/>
          <w:lang w:val="en-US"/>
        </w:rPr>
        <w:t>and who will sign as follows: _________________________________________________</w:t>
      </w:r>
    </w:p>
    <w:p w14:paraId="062141DA" w14:textId="77777777" w:rsidR="00F245CF" w:rsidRPr="00C4202A" w:rsidRDefault="00F245CF" w:rsidP="00F245CF">
      <w:pPr>
        <w:ind w:left="360"/>
        <w:contextualSpacing/>
        <w:jc w:val="both"/>
        <w:rPr>
          <w:rFonts w:ascii="Arial" w:eastAsia="Calibri" w:hAnsi="Arial" w:cs="Arial"/>
          <w:lang w:val="en-US"/>
        </w:rPr>
      </w:pPr>
      <w:r w:rsidRPr="00C4202A">
        <w:rPr>
          <w:rFonts w:ascii="Arial" w:eastAsia="Calibri" w:hAnsi="Arial" w:cs="Arial"/>
          <w:lang w:val="en-US"/>
        </w:rPr>
        <w:t xml:space="preserve">                                                                          (SPECIMEN SIGNATURE)</w:t>
      </w:r>
    </w:p>
    <w:p w14:paraId="44E7EAD0" w14:textId="77777777" w:rsidR="00F245CF" w:rsidRPr="00C4202A" w:rsidRDefault="00F245CF" w:rsidP="00F245CF">
      <w:pPr>
        <w:ind w:left="360"/>
        <w:contextualSpacing/>
        <w:jc w:val="both"/>
        <w:rPr>
          <w:rFonts w:ascii="Arial" w:eastAsia="Calibri" w:hAnsi="Arial" w:cs="Arial"/>
          <w:lang w:val="en-US"/>
        </w:rPr>
      </w:pPr>
    </w:p>
    <w:p w14:paraId="10280442" w14:textId="77777777" w:rsidR="00F245CF" w:rsidRPr="00C4202A" w:rsidRDefault="00F245CF" w:rsidP="00F245CF">
      <w:pPr>
        <w:spacing w:after="160" w:line="259" w:lineRule="auto"/>
        <w:jc w:val="both"/>
        <w:rPr>
          <w:rFonts w:ascii="Arial" w:eastAsia="Calibri" w:hAnsi="Arial" w:cs="Arial"/>
          <w:lang w:val="en-US"/>
        </w:rPr>
      </w:pPr>
      <w:r w:rsidRPr="00C4202A">
        <w:rPr>
          <w:rFonts w:ascii="Arial" w:eastAsia="Calibri" w:hAnsi="Arial" w:cs="Arial"/>
          <w:lang w:val="en-US"/>
        </w:rPr>
        <w:t xml:space="preserve">be, and is hereby, authorized to sign the Tender and all other documents and/or correspondence in connection with and relating to the Tender, as well as to sign any contract, and or all documentation resulting from the award of the Tender to the </w:t>
      </w:r>
      <w:r w:rsidRPr="00C4202A">
        <w:rPr>
          <w:rFonts w:ascii="Arial" w:eastAsia="Calibri" w:hAnsi="Arial" w:cs="Arial"/>
          <w:b/>
          <w:lang w:val="en-US"/>
        </w:rPr>
        <w:t>Consortium/ Joint Venture</w:t>
      </w:r>
      <w:r w:rsidRPr="00C4202A">
        <w:rPr>
          <w:rFonts w:ascii="Arial" w:eastAsia="Calibri" w:hAnsi="Arial" w:cs="Arial"/>
          <w:lang w:val="en-US"/>
        </w:rPr>
        <w:t xml:space="preserve"> enterprise mentioned above.</w:t>
      </w:r>
    </w:p>
    <w:p w14:paraId="6A381185" w14:textId="77777777" w:rsidR="00F245CF" w:rsidRPr="00C4202A" w:rsidRDefault="00F245CF" w:rsidP="000C6352">
      <w:pPr>
        <w:numPr>
          <w:ilvl w:val="0"/>
          <w:numId w:val="87"/>
        </w:numPr>
        <w:spacing w:after="160" w:line="259" w:lineRule="auto"/>
        <w:contextualSpacing/>
        <w:jc w:val="both"/>
        <w:rPr>
          <w:rFonts w:ascii="Arial" w:eastAsia="Calibri" w:hAnsi="Arial" w:cs="Arial"/>
          <w:lang w:val="en-US"/>
        </w:rPr>
      </w:pPr>
      <w:r w:rsidRPr="00C4202A">
        <w:rPr>
          <w:rFonts w:ascii="Arial" w:eastAsia="Calibri" w:hAnsi="Arial" w:cs="Arial"/>
          <w:lang w:val="en-US"/>
        </w:rPr>
        <w:t xml:space="preserve">The enterprise in the form of a consortium or joint venture accept jointly and several liability with parties under item 1 above for the fulfilment of the obligations of the joint venture deriving from, and in any way connected with the contract to be entered with the </w:t>
      </w:r>
      <w:r>
        <w:rPr>
          <w:rFonts w:ascii="Arial" w:eastAsia="Calibri" w:hAnsi="Arial" w:cs="Arial"/>
          <w:lang w:val="en-US"/>
        </w:rPr>
        <w:t>Kouga</w:t>
      </w:r>
      <w:r w:rsidRPr="00C4202A">
        <w:rPr>
          <w:rFonts w:ascii="Arial" w:eastAsia="Calibri" w:hAnsi="Arial" w:cs="Arial"/>
          <w:lang w:val="en-US"/>
        </w:rPr>
        <w:t xml:space="preserve"> Municipality in respect of the project described above under item 1.</w:t>
      </w:r>
    </w:p>
    <w:p w14:paraId="04050857" w14:textId="77777777" w:rsidR="00F245CF" w:rsidRPr="00C4202A" w:rsidRDefault="00F245CF" w:rsidP="00F245CF">
      <w:pPr>
        <w:ind w:left="360"/>
        <w:contextualSpacing/>
        <w:jc w:val="both"/>
        <w:rPr>
          <w:rFonts w:ascii="Arial" w:eastAsia="Calibri" w:hAnsi="Arial" w:cs="Arial"/>
          <w:lang w:val="en-US"/>
        </w:rPr>
      </w:pPr>
    </w:p>
    <w:p w14:paraId="501DB018" w14:textId="77777777" w:rsidR="00F245CF" w:rsidRPr="00C4202A" w:rsidRDefault="00F245CF" w:rsidP="000C6352">
      <w:pPr>
        <w:numPr>
          <w:ilvl w:val="0"/>
          <w:numId w:val="87"/>
        </w:numPr>
        <w:spacing w:after="160" w:line="259" w:lineRule="auto"/>
        <w:contextualSpacing/>
        <w:jc w:val="both"/>
        <w:rPr>
          <w:rFonts w:ascii="Arial" w:eastAsia="Calibri" w:hAnsi="Arial" w:cs="Arial"/>
          <w:lang w:val="en-US"/>
        </w:rPr>
      </w:pPr>
      <w:r w:rsidRPr="00C4202A">
        <w:rPr>
          <w:rFonts w:ascii="Arial" w:eastAsia="Calibri" w:hAnsi="Arial" w:cs="Arial"/>
          <w:lang w:val="en-US"/>
        </w:rPr>
        <w:t xml:space="preserve">The </w:t>
      </w:r>
      <w:r w:rsidRPr="00C4202A">
        <w:rPr>
          <w:rFonts w:ascii="Arial" w:eastAsia="Calibri" w:hAnsi="Arial" w:cs="Arial"/>
          <w:b/>
          <w:lang w:val="en-US"/>
        </w:rPr>
        <w:t xml:space="preserve">Consortium / Joint Venture </w:t>
      </w:r>
      <w:r w:rsidRPr="00C4202A">
        <w:rPr>
          <w:rFonts w:ascii="Arial" w:eastAsia="Calibri" w:hAnsi="Arial" w:cs="Arial"/>
          <w:lang w:val="en-US"/>
        </w:rPr>
        <w:t xml:space="preserve">enterprise chooses as its domicilium citandi et executandi for all purposes arising from the joint venture agreement and contract with the </w:t>
      </w:r>
      <w:r>
        <w:rPr>
          <w:rFonts w:ascii="Arial" w:eastAsia="Calibri" w:hAnsi="Arial" w:cs="Arial"/>
          <w:lang w:val="en-US"/>
        </w:rPr>
        <w:t>Kouga</w:t>
      </w:r>
      <w:r w:rsidRPr="00C4202A">
        <w:rPr>
          <w:rFonts w:ascii="Arial" w:eastAsia="Calibri" w:hAnsi="Arial" w:cs="Arial"/>
          <w:lang w:val="en-US"/>
        </w:rPr>
        <w:t xml:space="preserve"> Municipality in respect of the project under item 1:</w:t>
      </w:r>
    </w:p>
    <w:p w14:paraId="1DF9754B" w14:textId="77777777" w:rsidR="00F245CF" w:rsidRPr="00C4202A" w:rsidRDefault="00F245CF" w:rsidP="00F245CF">
      <w:pPr>
        <w:ind w:left="720"/>
        <w:contextualSpacing/>
        <w:rPr>
          <w:rFonts w:ascii="Arial" w:eastAsia="Calibri" w:hAnsi="Arial" w:cs="Arial"/>
          <w:lang w:val="en-US"/>
        </w:rPr>
      </w:pPr>
    </w:p>
    <w:p w14:paraId="0615794B" w14:textId="77777777" w:rsidR="00F245CF" w:rsidRPr="00C4202A" w:rsidRDefault="00F245CF" w:rsidP="00F245CF">
      <w:pPr>
        <w:ind w:left="360"/>
        <w:contextualSpacing/>
        <w:jc w:val="both"/>
        <w:rPr>
          <w:rFonts w:ascii="Arial" w:eastAsia="Calibri" w:hAnsi="Arial" w:cs="Arial"/>
          <w:lang w:val="en-US"/>
        </w:rPr>
      </w:pPr>
      <w:r w:rsidRPr="00C4202A">
        <w:rPr>
          <w:rFonts w:ascii="Arial" w:eastAsia="Calibri" w:hAnsi="Arial" w:cs="Arial"/>
          <w:lang w:val="en-US"/>
        </w:rPr>
        <w:t>(Physical Address) _______________________________________________________</w:t>
      </w:r>
    </w:p>
    <w:p w14:paraId="00DAEAD2" w14:textId="77777777" w:rsidR="00F245CF" w:rsidRPr="00C4202A" w:rsidRDefault="00F245CF" w:rsidP="00F245CF">
      <w:pPr>
        <w:pBdr>
          <w:bottom w:val="single" w:sz="12" w:space="1" w:color="auto"/>
        </w:pBdr>
        <w:ind w:left="360"/>
        <w:contextualSpacing/>
        <w:jc w:val="both"/>
        <w:rPr>
          <w:rFonts w:ascii="Arial" w:eastAsia="Calibri" w:hAnsi="Arial" w:cs="Arial"/>
          <w:lang w:val="en-US"/>
        </w:rPr>
      </w:pPr>
    </w:p>
    <w:p w14:paraId="696F3315" w14:textId="77777777" w:rsidR="00F245CF" w:rsidRPr="00C4202A" w:rsidRDefault="00F245CF" w:rsidP="00F245CF">
      <w:pPr>
        <w:pBdr>
          <w:bottom w:val="single" w:sz="12" w:space="1" w:color="auto"/>
        </w:pBdr>
        <w:ind w:left="360"/>
        <w:contextualSpacing/>
        <w:jc w:val="both"/>
        <w:rPr>
          <w:rFonts w:ascii="Arial" w:eastAsia="Calibri" w:hAnsi="Arial" w:cs="Arial"/>
          <w:lang w:val="en-US"/>
        </w:rPr>
      </w:pPr>
    </w:p>
    <w:p w14:paraId="6A07A0B1" w14:textId="77777777" w:rsidR="00F245CF" w:rsidRPr="00C4202A" w:rsidRDefault="00F245CF" w:rsidP="00F245CF">
      <w:pPr>
        <w:ind w:left="360"/>
        <w:contextualSpacing/>
        <w:jc w:val="both"/>
        <w:rPr>
          <w:rFonts w:ascii="Arial" w:eastAsia="Calibri" w:hAnsi="Arial" w:cs="Arial"/>
          <w:lang w:val="en-US"/>
        </w:rPr>
      </w:pPr>
    </w:p>
    <w:p w14:paraId="41AC9977" w14:textId="77777777" w:rsidR="00F245CF" w:rsidRPr="00C4202A" w:rsidRDefault="00F245CF" w:rsidP="00F245CF">
      <w:pPr>
        <w:ind w:left="360"/>
        <w:contextualSpacing/>
        <w:jc w:val="both"/>
        <w:rPr>
          <w:rFonts w:ascii="Arial" w:eastAsia="Calibri" w:hAnsi="Arial" w:cs="Arial"/>
          <w:lang w:val="en-US"/>
        </w:rPr>
      </w:pPr>
      <w:r w:rsidRPr="00C4202A">
        <w:rPr>
          <w:rFonts w:ascii="Arial" w:eastAsia="Calibri" w:hAnsi="Arial" w:cs="Arial"/>
          <w:lang w:val="en-US"/>
        </w:rPr>
        <w:t xml:space="preserve">Note: The resolution </w:t>
      </w:r>
      <w:r w:rsidRPr="00C4202A">
        <w:rPr>
          <w:rFonts w:ascii="Arial" w:eastAsia="Calibri" w:hAnsi="Arial" w:cs="Arial"/>
          <w:b/>
          <w:lang w:val="en-US"/>
        </w:rPr>
        <w:t xml:space="preserve">must be signed by all directors or members / partners </w:t>
      </w:r>
      <w:r w:rsidRPr="00C4202A">
        <w:rPr>
          <w:rFonts w:ascii="Arial" w:eastAsia="Calibri" w:hAnsi="Arial" w:cs="Arial"/>
          <w:lang w:val="en-US"/>
        </w:rPr>
        <w:t>of the bidding enterprise.  Should the space provided below not be enough for all the directors to sign, please provide a separate sheet in the same format below:</w:t>
      </w:r>
    </w:p>
    <w:p w14:paraId="15884B0A" w14:textId="77777777" w:rsidR="00F245CF" w:rsidRPr="00C4202A" w:rsidRDefault="00F245CF" w:rsidP="00F245CF">
      <w:pPr>
        <w:ind w:left="360"/>
        <w:contextualSpacing/>
        <w:jc w:val="both"/>
        <w:rPr>
          <w:rFonts w:ascii="Arial" w:eastAsia="Calibri" w:hAnsi="Arial" w:cs="Arial"/>
          <w:lang w:val="en-US"/>
        </w:rPr>
      </w:pPr>
    </w:p>
    <w:p w14:paraId="28B38C2F" w14:textId="77777777" w:rsidR="00F245CF" w:rsidRPr="00C4202A" w:rsidRDefault="00F245CF" w:rsidP="00F245CF">
      <w:pPr>
        <w:ind w:left="360"/>
        <w:contextualSpacing/>
        <w:jc w:val="both"/>
        <w:rPr>
          <w:rFonts w:ascii="Arial" w:eastAsia="Calibri" w:hAnsi="Arial" w:cs="Arial"/>
          <w:lang w:val="en-US"/>
        </w:rPr>
      </w:pPr>
      <w:r w:rsidRPr="00C4202A">
        <w:rPr>
          <w:rFonts w:ascii="Arial" w:eastAsia="Calibri" w:hAnsi="Arial" w:cs="Arial"/>
          <w:lang w:val="en-US"/>
        </w:rPr>
        <w:t xml:space="preserve">NB: </w:t>
      </w:r>
      <w:r w:rsidRPr="00C4202A">
        <w:rPr>
          <w:rFonts w:ascii="Arial" w:eastAsia="Calibri" w:hAnsi="Arial" w:cs="Arial"/>
          <w:b/>
          <w:u w:val="single"/>
          <w:lang w:val="en-US"/>
        </w:rPr>
        <w:t>COMPULSARY TO BE COMPLETED</w:t>
      </w:r>
      <w:r w:rsidRPr="00C4202A">
        <w:rPr>
          <w:rFonts w:ascii="Arial" w:eastAsia="Calibri" w:hAnsi="Arial" w:cs="Arial"/>
          <w:lang w:val="en-US"/>
        </w:rPr>
        <w:t xml:space="preserve"> IN CASE OF CONSORTIUM OR JOINT VENTURE</w:t>
      </w:r>
    </w:p>
    <w:p w14:paraId="0B15C0D8" w14:textId="77777777" w:rsidR="00F245CF" w:rsidRPr="00C4202A" w:rsidRDefault="00F245CF" w:rsidP="00F245CF">
      <w:pPr>
        <w:ind w:left="360"/>
        <w:contextualSpacing/>
        <w:jc w:val="both"/>
        <w:rPr>
          <w:rFonts w:ascii="Arial" w:eastAsia="Calibri" w:hAnsi="Arial" w:cs="Arial"/>
          <w:lang w:val="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159"/>
        <w:gridCol w:w="392"/>
        <w:gridCol w:w="1160"/>
        <w:gridCol w:w="2545"/>
        <w:gridCol w:w="1653"/>
      </w:tblGrid>
      <w:tr w:rsidR="00F245CF" w:rsidRPr="00C4202A" w14:paraId="2B4C7617" w14:textId="77777777" w:rsidTr="0048140A">
        <w:tc>
          <w:tcPr>
            <w:tcW w:w="2645" w:type="dxa"/>
            <w:gridSpan w:val="2"/>
            <w:shd w:val="clear" w:color="auto" w:fill="auto"/>
          </w:tcPr>
          <w:p w14:paraId="5C93C2CF" w14:textId="77777777" w:rsidR="00F245CF" w:rsidRPr="00C4202A" w:rsidRDefault="00F245CF" w:rsidP="00A17A1F">
            <w:pPr>
              <w:spacing w:before="60" w:after="60"/>
              <w:jc w:val="center"/>
              <w:rPr>
                <w:rFonts w:ascii="Arial" w:eastAsia="Calibri" w:hAnsi="Arial" w:cs="Arial"/>
                <w:b/>
                <w:lang w:val="en-US"/>
              </w:rPr>
            </w:pPr>
          </w:p>
          <w:p w14:paraId="2BA55CB6" w14:textId="77777777" w:rsidR="00F245CF" w:rsidRPr="00C4202A" w:rsidRDefault="00F245CF" w:rsidP="00A17A1F">
            <w:pPr>
              <w:spacing w:before="60" w:after="60"/>
              <w:jc w:val="center"/>
              <w:rPr>
                <w:rFonts w:ascii="Arial" w:eastAsia="Calibri" w:hAnsi="Arial" w:cs="Arial"/>
                <w:b/>
                <w:lang w:val="en-US"/>
              </w:rPr>
            </w:pPr>
            <w:r w:rsidRPr="00C4202A">
              <w:rPr>
                <w:rFonts w:ascii="Arial" w:eastAsia="Calibri" w:hAnsi="Arial" w:cs="Arial"/>
                <w:b/>
                <w:lang w:val="en-US"/>
              </w:rPr>
              <w:t>NAME</w:t>
            </w:r>
          </w:p>
        </w:tc>
        <w:tc>
          <w:tcPr>
            <w:tcW w:w="1552" w:type="dxa"/>
            <w:gridSpan w:val="2"/>
            <w:shd w:val="clear" w:color="auto" w:fill="auto"/>
          </w:tcPr>
          <w:p w14:paraId="01E27FF9" w14:textId="77777777" w:rsidR="00F245CF" w:rsidRPr="00C4202A" w:rsidRDefault="00F245CF" w:rsidP="00A17A1F">
            <w:pPr>
              <w:spacing w:before="60" w:after="60"/>
              <w:jc w:val="both"/>
              <w:rPr>
                <w:rFonts w:ascii="Arial" w:eastAsia="Calibri" w:hAnsi="Arial" w:cs="Arial"/>
                <w:b/>
                <w:lang w:val="en-US"/>
              </w:rPr>
            </w:pPr>
          </w:p>
          <w:p w14:paraId="69541C5E" w14:textId="77777777" w:rsidR="00F245CF" w:rsidRPr="00C4202A" w:rsidRDefault="00F245CF" w:rsidP="00A17A1F">
            <w:pPr>
              <w:spacing w:before="60" w:after="60"/>
              <w:jc w:val="both"/>
              <w:rPr>
                <w:rFonts w:ascii="Arial" w:eastAsia="Calibri" w:hAnsi="Arial" w:cs="Arial"/>
                <w:b/>
                <w:lang w:val="en-US"/>
              </w:rPr>
            </w:pPr>
            <w:r w:rsidRPr="00C4202A">
              <w:rPr>
                <w:rFonts w:ascii="Arial" w:eastAsia="Calibri" w:hAnsi="Arial" w:cs="Arial"/>
                <w:b/>
                <w:lang w:val="en-US"/>
              </w:rPr>
              <w:t>ID NUMBER</w:t>
            </w:r>
          </w:p>
        </w:tc>
        <w:tc>
          <w:tcPr>
            <w:tcW w:w="2545" w:type="dxa"/>
            <w:shd w:val="clear" w:color="auto" w:fill="auto"/>
          </w:tcPr>
          <w:p w14:paraId="5AD122BB" w14:textId="77777777" w:rsidR="00F245CF" w:rsidRPr="00C4202A" w:rsidRDefault="00F245CF" w:rsidP="00A17A1F">
            <w:pPr>
              <w:spacing w:before="60" w:after="60"/>
              <w:jc w:val="both"/>
              <w:rPr>
                <w:rFonts w:ascii="Arial" w:eastAsia="Calibri" w:hAnsi="Arial" w:cs="Arial"/>
                <w:b/>
                <w:lang w:val="en-US"/>
              </w:rPr>
            </w:pPr>
          </w:p>
          <w:p w14:paraId="242E55F3" w14:textId="77777777" w:rsidR="00F245CF" w:rsidRPr="00C4202A" w:rsidRDefault="00F245CF" w:rsidP="00A17A1F">
            <w:pPr>
              <w:spacing w:before="60" w:after="60"/>
              <w:jc w:val="both"/>
              <w:rPr>
                <w:rFonts w:ascii="Arial" w:eastAsia="Calibri" w:hAnsi="Arial" w:cs="Arial"/>
                <w:b/>
                <w:lang w:val="en-US"/>
              </w:rPr>
            </w:pPr>
            <w:r w:rsidRPr="00C4202A">
              <w:rPr>
                <w:rFonts w:ascii="Arial" w:eastAsia="Calibri" w:hAnsi="Arial" w:cs="Arial"/>
                <w:b/>
                <w:lang w:val="en-US"/>
              </w:rPr>
              <w:t>DIRECTORS/OWNERS PERSONAL TAX NO</w:t>
            </w:r>
          </w:p>
          <w:p w14:paraId="20A401FA" w14:textId="77777777" w:rsidR="00F245CF" w:rsidRPr="00C4202A" w:rsidRDefault="00F245CF" w:rsidP="00A17A1F">
            <w:pPr>
              <w:spacing w:before="60" w:after="60"/>
              <w:jc w:val="both"/>
              <w:rPr>
                <w:rFonts w:ascii="Arial" w:eastAsia="Calibri" w:hAnsi="Arial" w:cs="Arial"/>
                <w:b/>
                <w:lang w:val="en-US"/>
              </w:rPr>
            </w:pPr>
          </w:p>
        </w:tc>
        <w:tc>
          <w:tcPr>
            <w:tcW w:w="1653" w:type="dxa"/>
            <w:shd w:val="clear" w:color="auto" w:fill="auto"/>
          </w:tcPr>
          <w:p w14:paraId="4EEC9E39" w14:textId="77777777" w:rsidR="00F245CF" w:rsidRPr="00C4202A" w:rsidRDefault="00F245CF" w:rsidP="00A17A1F">
            <w:pPr>
              <w:spacing w:before="60" w:after="60"/>
              <w:jc w:val="both"/>
              <w:rPr>
                <w:rFonts w:ascii="Arial" w:eastAsia="Calibri" w:hAnsi="Arial" w:cs="Arial"/>
                <w:b/>
                <w:lang w:val="en-US"/>
              </w:rPr>
            </w:pPr>
          </w:p>
          <w:p w14:paraId="667ED8B5" w14:textId="77777777" w:rsidR="00F245CF" w:rsidRPr="00C4202A" w:rsidRDefault="00F245CF" w:rsidP="00A17A1F">
            <w:pPr>
              <w:spacing w:before="60" w:after="60"/>
              <w:jc w:val="both"/>
              <w:rPr>
                <w:rFonts w:ascii="Arial" w:eastAsia="Calibri" w:hAnsi="Arial" w:cs="Arial"/>
                <w:b/>
                <w:lang w:val="en-US"/>
              </w:rPr>
            </w:pPr>
            <w:r w:rsidRPr="00C4202A">
              <w:rPr>
                <w:rFonts w:ascii="Arial" w:eastAsia="Calibri" w:hAnsi="Arial" w:cs="Arial"/>
                <w:b/>
                <w:lang w:val="en-US"/>
              </w:rPr>
              <w:t>SIGNATURE</w:t>
            </w:r>
          </w:p>
        </w:tc>
      </w:tr>
      <w:tr w:rsidR="00F245CF" w:rsidRPr="00C4202A" w14:paraId="7F6D8939" w14:textId="77777777" w:rsidTr="0048140A">
        <w:tc>
          <w:tcPr>
            <w:tcW w:w="486" w:type="dxa"/>
            <w:shd w:val="clear" w:color="auto" w:fill="auto"/>
          </w:tcPr>
          <w:p w14:paraId="2F5B1E22" w14:textId="77777777" w:rsidR="00F245CF" w:rsidRPr="00C4202A" w:rsidRDefault="00F245CF" w:rsidP="00A17A1F">
            <w:pPr>
              <w:spacing w:before="60" w:after="60"/>
              <w:jc w:val="center"/>
              <w:rPr>
                <w:rFonts w:ascii="Arial" w:eastAsia="Calibri" w:hAnsi="Arial" w:cs="Arial"/>
                <w:lang w:val="en-US"/>
              </w:rPr>
            </w:pPr>
            <w:r w:rsidRPr="00C4202A">
              <w:rPr>
                <w:rFonts w:ascii="Arial" w:eastAsia="Calibri" w:hAnsi="Arial" w:cs="Arial"/>
                <w:lang w:val="en-US"/>
              </w:rPr>
              <w:t>1</w:t>
            </w:r>
          </w:p>
        </w:tc>
        <w:tc>
          <w:tcPr>
            <w:tcW w:w="2159" w:type="dxa"/>
            <w:shd w:val="clear" w:color="auto" w:fill="auto"/>
          </w:tcPr>
          <w:p w14:paraId="559FC6A8" w14:textId="77777777" w:rsidR="00F245CF" w:rsidRPr="00C4202A" w:rsidRDefault="00F245CF" w:rsidP="00A17A1F">
            <w:pPr>
              <w:spacing w:before="60" w:after="60"/>
              <w:jc w:val="both"/>
              <w:rPr>
                <w:rFonts w:ascii="Arial" w:eastAsia="Calibri" w:hAnsi="Arial" w:cs="Arial"/>
                <w:lang w:val="en-US"/>
              </w:rPr>
            </w:pPr>
          </w:p>
        </w:tc>
        <w:tc>
          <w:tcPr>
            <w:tcW w:w="1552" w:type="dxa"/>
            <w:gridSpan w:val="2"/>
            <w:shd w:val="clear" w:color="auto" w:fill="auto"/>
          </w:tcPr>
          <w:p w14:paraId="6D94FFBB" w14:textId="77777777" w:rsidR="00F245CF" w:rsidRPr="00C4202A" w:rsidRDefault="00F245CF" w:rsidP="00A17A1F">
            <w:pPr>
              <w:spacing w:before="60" w:after="60"/>
              <w:jc w:val="both"/>
              <w:rPr>
                <w:rFonts w:ascii="Arial" w:eastAsia="Calibri" w:hAnsi="Arial" w:cs="Arial"/>
                <w:lang w:val="en-US"/>
              </w:rPr>
            </w:pPr>
          </w:p>
        </w:tc>
        <w:tc>
          <w:tcPr>
            <w:tcW w:w="2545" w:type="dxa"/>
            <w:shd w:val="clear" w:color="auto" w:fill="auto"/>
          </w:tcPr>
          <w:p w14:paraId="0823ADEF" w14:textId="77777777" w:rsidR="00F245CF" w:rsidRPr="00C4202A" w:rsidRDefault="00F245CF" w:rsidP="00A17A1F">
            <w:pPr>
              <w:spacing w:before="60" w:after="60"/>
              <w:jc w:val="both"/>
              <w:rPr>
                <w:rFonts w:ascii="Arial" w:eastAsia="Calibri" w:hAnsi="Arial" w:cs="Arial"/>
                <w:lang w:val="en-US"/>
              </w:rPr>
            </w:pPr>
          </w:p>
        </w:tc>
        <w:tc>
          <w:tcPr>
            <w:tcW w:w="1653" w:type="dxa"/>
            <w:shd w:val="clear" w:color="auto" w:fill="auto"/>
          </w:tcPr>
          <w:p w14:paraId="5BD46D2F" w14:textId="77777777" w:rsidR="00F245CF" w:rsidRPr="00C4202A" w:rsidRDefault="00F245CF" w:rsidP="00A17A1F">
            <w:pPr>
              <w:spacing w:before="60" w:after="60"/>
              <w:jc w:val="both"/>
              <w:rPr>
                <w:rFonts w:ascii="Arial" w:eastAsia="Calibri" w:hAnsi="Arial" w:cs="Arial"/>
                <w:lang w:val="en-US"/>
              </w:rPr>
            </w:pPr>
          </w:p>
        </w:tc>
      </w:tr>
      <w:tr w:rsidR="00F245CF" w:rsidRPr="00C4202A" w14:paraId="1642A2CB" w14:textId="77777777" w:rsidTr="0048140A">
        <w:tc>
          <w:tcPr>
            <w:tcW w:w="486" w:type="dxa"/>
            <w:shd w:val="clear" w:color="auto" w:fill="auto"/>
          </w:tcPr>
          <w:p w14:paraId="28365827" w14:textId="77777777" w:rsidR="00F245CF" w:rsidRPr="00C4202A" w:rsidRDefault="00F245CF" w:rsidP="00A17A1F">
            <w:pPr>
              <w:spacing w:before="60" w:after="60"/>
              <w:jc w:val="center"/>
              <w:rPr>
                <w:rFonts w:ascii="Arial" w:eastAsia="Calibri" w:hAnsi="Arial" w:cs="Arial"/>
                <w:lang w:val="en-US"/>
              </w:rPr>
            </w:pPr>
            <w:r w:rsidRPr="00C4202A">
              <w:rPr>
                <w:rFonts w:ascii="Arial" w:eastAsia="Calibri" w:hAnsi="Arial" w:cs="Arial"/>
                <w:lang w:val="en-US"/>
              </w:rPr>
              <w:t>2</w:t>
            </w:r>
          </w:p>
        </w:tc>
        <w:tc>
          <w:tcPr>
            <w:tcW w:w="2159" w:type="dxa"/>
            <w:shd w:val="clear" w:color="auto" w:fill="auto"/>
          </w:tcPr>
          <w:p w14:paraId="47E0A12A" w14:textId="77777777" w:rsidR="00F245CF" w:rsidRPr="00C4202A" w:rsidRDefault="00F245CF" w:rsidP="00A17A1F">
            <w:pPr>
              <w:spacing w:before="60" w:after="60"/>
              <w:jc w:val="both"/>
              <w:rPr>
                <w:rFonts w:ascii="Arial" w:eastAsia="Calibri" w:hAnsi="Arial" w:cs="Arial"/>
                <w:lang w:val="en-US"/>
              </w:rPr>
            </w:pPr>
          </w:p>
        </w:tc>
        <w:tc>
          <w:tcPr>
            <w:tcW w:w="1552" w:type="dxa"/>
            <w:gridSpan w:val="2"/>
            <w:shd w:val="clear" w:color="auto" w:fill="auto"/>
          </w:tcPr>
          <w:p w14:paraId="0F93AFAA" w14:textId="77777777" w:rsidR="00F245CF" w:rsidRPr="00C4202A" w:rsidRDefault="00F245CF" w:rsidP="00A17A1F">
            <w:pPr>
              <w:spacing w:before="60" w:after="60"/>
              <w:jc w:val="both"/>
              <w:rPr>
                <w:rFonts w:ascii="Arial" w:eastAsia="Calibri" w:hAnsi="Arial" w:cs="Arial"/>
                <w:lang w:val="en-US"/>
              </w:rPr>
            </w:pPr>
          </w:p>
        </w:tc>
        <w:tc>
          <w:tcPr>
            <w:tcW w:w="2545" w:type="dxa"/>
            <w:shd w:val="clear" w:color="auto" w:fill="auto"/>
          </w:tcPr>
          <w:p w14:paraId="2FC6B359" w14:textId="77777777" w:rsidR="00F245CF" w:rsidRPr="00C4202A" w:rsidRDefault="00F245CF" w:rsidP="00A17A1F">
            <w:pPr>
              <w:spacing w:before="60" w:after="60"/>
              <w:jc w:val="both"/>
              <w:rPr>
                <w:rFonts w:ascii="Arial" w:eastAsia="Calibri" w:hAnsi="Arial" w:cs="Arial"/>
                <w:lang w:val="en-US"/>
              </w:rPr>
            </w:pPr>
          </w:p>
        </w:tc>
        <w:tc>
          <w:tcPr>
            <w:tcW w:w="1653" w:type="dxa"/>
            <w:shd w:val="clear" w:color="auto" w:fill="auto"/>
          </w:tcPr>
          <w:p w14:paraId="74DB25B6" w14:textId="77777777" w:rsidR="00F245CF" w:rsidRPr="00C4202A" w:rsidRDefault="00F245CF" w:rsidP="00A17A1F">
            <w:pPr>
              <w:spacing w:before="60" w:after="60"/>
              <w:jc w:val="both"/>
              <w:rPr>
                <w:rFonts w:ascii="Arial" w:eastAsia="Calibri" w:hAnsi="Arial" w:cs="Arial"/>
                <w:lang w:val="en-US"/>
              </w:rPr>
            </w:pPr>
          </w:p>
        </w:tc>
      </w:tr>
      <w:tr w:rsidR="00F245CF" w:rsidRPr="00C4202A" w14:paraId="2F1427D7" w14:textId="77777777" w:rsidTr="0048140A">
        <w:tc>
          <w:tcPr>
            <w:tcW w:w="486" w:type="dxa"/>
            <w:shd w:val="clear" w:color="auto" w:fill="auto"/>
          </w:tcPr>
          <w:p w14:paraId="156BF9F9" w14:textId="77777777" w:rsidR="00F245CF" w:rsidRPr="00C4202A" w:rsidRDefault="00F245CF" w:rsidP="00A17A1F">
            <w:pPr>
              <w:spacing w:before="60" w:after="60"/>
              <w:jc w:val="center"/>
              <w:rPr>
                <w:rFonts w:ascii="Arial" w:eastAsia="Calibri" w:hAnsi="Arial" w:cs="Arial"/>
                <w:lang w:val="en-US"/>
              </w:rPr>
            </w:pPr>
            <w:r w:rsidRPr="00C4202A">
              <w:rPr>
                <w:rFonts w:ascii="Arial" w:eastAsia="Calibri" w:hAnsi="Arial" w:cs="Arial"/>
                <w:lang w:val="en-US"/>
              </w:rPr>
              <w:t>3</w:t>
            </w:r>
          </w:p>
        </w:tc>
        <w:tc>
          <w:tcPr>
            <w:tcW w:w="2159" w:type="dxa"/>
            <w:shd w:val="clear" w:color="auto" w:fill="auto"/>
          </w:tcPr>
          <w:p w14:paraId="6A619015" w14:textId="77777777" w:rsidR="00F245CF" w:rsidRPr="00C4202A" w:rsidRDefault="00F245CF" w:rsidP="00A17A1F">
            <w:pPr>
              <w:spacing w:before="60" w:after="60"/>
              <w:jc w:val="both"/>
              <w:rPr>
                <w:rFonts w:ascii="Arial" w:eastAsia="Calibri" w:hAnsi="Arial" w:cs="Arial"/>
                <w:lang w:val="en-US"/>
              </w:rPr>
            </w:pPr>
          </w:p>
        </w:tc>
        <w:tc>
          <w:tcPr>
            <w:tcW w:w="1552" w:type="dxa"/>
            <w:gridSpan w:val="2"/>
            <w:shd w:val="clear" w:color="auto" w:fill="auto"/>
          </w:tcPr>
          <w:p w14:paraId="3BE17289" w14:textId="77777777" w:rsidR="00F245CF" w:rsidRPr="00C4202A" w:rsidRDefault="00F245CF" w:rsidP="00A17A1F">
            <w:pPr>
              <w:spacing w:before="60" w:after="60"/>
              <w:jc w:val="both"/>
              <w:rPr>
                <w:rFonts w:ascii="Arial" w:eastAsia="Calibri" w:hAnsi="Arial" w:cs="Arial"/>
                <w:lang w:val="en-US"/>
              </w:rPr>
            </w:pPr>
          </w:p>
        </w:tc>
        <w:tc>
          <w:tcPr>
            <w:tcW w:w="2545" w:type="dxa"/>
            <w:shd w:val="clear" w:color="auto" w:fill="auto"/>
          </w:tcPr>
          <w:p w14:paraId="52F3C3BE" w14:textId="77777777" w:rsidR="00F245CF" w:rsidRPr="00C4202A" w:rsidRDefault="00F245CF" w:rsidP="00A17A1F">
            <w:pPr>
              <w:spacing w:before="60" w:after="60"/>
              <w:jc w:val="both"/>
              <w:rPr>
                <w:rFonts w:ascii="Arial" w:eastAsia="Calibri" w:hAnsi="Arial" w:cs="Arial"/>
                <w:lang w:val="en-US"/>
              </w:rPr>
            </w:pPr>
          </w:p>
        </w:tc>
        <w:tc>
          <w:tcPr>
            <w:tcW w:w="1653" w:type="dxa"/>
            <w:shd w:val="clear" w:color="auto" w:fill="auto"/>
          </w:tcPr>
          <w:p w14:paraId="6CA91EEC" w14:textId="77777777" w:rsidR="00F245CF" w:rsidRPr="00C4202A" w:rsidRDefault="00F245CF" w:rsidP="00A17A1F">
            <w:pPr>
              <w:spacing w:before="60" w:after="60"/>
              <w:jc w:val="both"/>
              <w:rPr>
                <w:rFonts w:ascii="Arial" w:eastAsia="Calibri" w:hAnsi="Arial" w:cs="Arial"/>
                <w:lang w:val="en-US"/>
              </w:rPr>
            </w:pPr>
          </w:p>
        </w:tc>
      </w:tr>
      <w:tr w:rsidR="00F245CF" w:rsidRPr="00C4202A" w14:paraId="7C4B3C5F" w14:textId="77777777" w:rsidTr="0048140A">
        <w:tc>
          <w:tcPr>
            <w:tcW w:w="486" w:type="dxa"/>
            <w:shd w:val="clear" w:color="auto" w:fill="auto"/>
          </w:tcPr>
          <w:p w14:paraId="3349305C" w14:textId="77777777" w:rsidR="00F245CF" w:rsidRPr="00C4202A" w:rsidRDefault="00F245CF" w:rsidP="00A17A1F">
            <w:pPr>
              <w:spacing w:before="60" w:after="60"/>
              <w:jc w:val="center"/>
              <w:rPr>
                <w:rFonts w:ascii="Arial" w:eastAsia="Calibri" w:hAnsi="Arial" w:cs="Arial"/>
                <w:lang w:val="en-US"/>
              </w:rPr>
            </w:pPr>
            <w:r w:rsidRPr="00C4202A">
              <w:rPr>
                <w:rFonts w:ascii="Arial" w:eastAsia="Calibri" w:hAnsi="Arial" w:cs="Arial"/>
                <w:lang w:val="en-US"/>
              </w:rPr>
              <w:t>4</w:t>
            </w:r>
          </w:p>
        </w:tc>
        <w:tc>
          <w:tcPr>
            <w:tcW w:w="2159" w:type="dxa"/>
            <w:shd w:val="clear" w:color="auto" w:fill="auto"/>
          </w:tcPr>
          <w:p w14:paraId="19D0F751" w14:textId="77777777" w:rsidR="00F245CF" w:rsidRPr="00C4202A" w:rsidRDefault="00F245CF" w:rsidP="00A17A1F">
            <w:pPr>
              <w:spacing w:before="60" w:after="60"/>
              <w:jc w:val="both"/>
              <w:rPr>
                <w:rFonts w:ascii="Arial" w:eastAsia="Calibri" w:hAnsi="Arial" w:cs="Arial"/>
                <w:lang w:val="en-US"/>
              </w:rPr>
            </w:pPr>
          </w:p>
        </w:tc>
        <w:tc>
          <w:tcPr>
            <w:tcW w:w="1552" w:type="dxa"/>
            <w:gridSpan w:val="2"/>
            <w:shd w:val="clear" w:color="auto" w:fill="auto"/>
          </w:tcPr>
          <w:p w14:paraId="00AC9341" w14:textId="77777777" w:rsidR="00F245CF" w:rsidRPr="00C4202A" w:rsidRDefault="00F245CF" w:rsidP="00A17A1F">
            <w:pPr>
              <w:spacing w:before="60" w:after="60"/>
              <w:jc w:val="both"/>
              <w:rPr>
                <w:rFonts w:ascii="Arial" w:eastAsia="Calibri" w:hAnsi="Arial" w:cs="Arial"/>
                <w:lang w:val="en-US"/>
              </w:rPr>
            </w:pPr>
          </w:p>
        </w:tc>
        <w:tc>
          <w:tcPr>
            <w:tcW w:w="2545" w:type="dxa"/>
            <w:shd w:val="clear" w:color="auto" w:fill="auto"/>
          </w:tcPr>
          <w:p w14:paraId="7799DA42" w14:textId="77777777" w:rsidR="00F245CF" w:rsidRPr="00C4202A" w:rsidRDefault="00F245CF" w:rsidP="00A17A1F">
            <w:pPr>
              <w:spacing w:before="60" w:after="60"/>
              <w:jc w:val="both"/>
              <w:rPr>
                <w:rFonts w:ascii="Arial" w:eastAsia="Calibri" w:hAnsi="Arial" w:cs="Arial"/>
                <w:lang w:val="en-US"/>
              </w:rPr>
            </w:pPr>
          </w:p>
        </w:tc>
        <w:tc>
          <w:tcPr>
            <w:tcW w:w="1653" w:type="dxa"/>
            <w:shd w:val="clear" w:color="auto" w:fill="auto"/>
          </w:tcPr>
          <w:p w14:paraId="64571847" w14:textId="77777777" w:rsidR="00F245CF" w:rsidRPr="00C4202A" w:rsidRDefault="00F245CF" w:rsidP="00A17A1F">
            <w:pPr>
              <w:spacing w:before="60" w:after="60"/>
              <w:jc w:val="both"/>
              <w:rPr>
                <w:rFonts w:ascii="Arial" w:eastAsia="Calibri" w:hAnsi="Arial" w:cs="Arial"/>
                <w:lang w:val="en-US"/>
              </w:rPr>
            </w:pPr>
          </w:p>
        </w:tc>
      </w:tr>
      <w:tr w:rsidR="00F245CF" w:rsidRPr="00C4202A" w14:paraId="288682EA" w14:textId="77777777" w:rsidTr="0048140A">
        <w:tc>
          <w:tcPr>
            <w:tcW w:w="486" w:type="dxa"/>
            <w:shd w:val="clear" w:color="auto" w:fill="auto"/>
          </w:tcPr>
          <w:p w14:paraId="6D580DE2" w14:textId="77777777" w:rsidR="00F245CF" w:rsidRPr="00C4202A" w:rsidRDefault="00F245CF" w:rsidP="00A17A1F">
            <w:pPr>
              <w:spacing w:before="60" w:after="60"/>
              <w:jc w:val="center"/>
              <w:rPr>
                <w:rFonts w:ascii="Arial" w:eastAsia="Calibri" w:hAnsi="Arial" w:cs="Arial"/>
                <w:lang w:val="en-US"/>
              </w:rPr>
            </w:pPr>
            <w:r w:rsidRPr="00C4202A">
              <w:rPr>
                <w:rFonts w:ascii="Arial" w:eastAsia="Calibri" w:hAnsi="Arial" w:cs="Arial"/>
                <w:lang w:val="en-US"/>
              </w:rPr>
              <w:t>5</w:t>
            </w:r>
          </w:p>
        </w:tc>
        <w:tc>
          <w:tcPr>
            <w:tcW w:w="2159" w:type="dxa"/>
            <w:shd w:val="clear" w:color="auto" w:fill="auto"/>
          </w:tcPr>
          <w:p w14:paraId="66197D3A" w14:textId="77777777" w:rsidR="00F245CF" w:rsidRPr="00C4202A" w:rsidRDefault="00F245CF" w:rsidP="00A17A1F">
            <w:pPr>
              <w:spacing w:before="60" w:after="60"/>
              <w:jc w:val="both"/>
              <w:rPr>
                <w:rFonts w:ascii="Arial" w:eastAsia="Calibri" w:hAnsi="Arial" w:cs="Arial"/>
                <w:lang w:val="en-US"/>
              </w:rPr>
            </w:pPr>
          </w:p>
        </w:tc>
        <w:tc>
          <w:tcPr>
            <w:tcW w:w="1552" w:type="dxa"/>
            <w:gridSpan w:val="2"/>
            <w:shd w:val="clear" w:color="auto" w:fill="auto"/>
          </w:tcPr>
          <w:p w14:paraId="7AE60A16" w14:textId="77777777" w:rsidR="00F245CF" w:rsidRPr="00C4202A" w:rsidRDefault="00F245CF" w:rsidP="00A17A1F">
            <w:pPr>
              <w:spacing w:before="60" w:after="60"/>
              <w:jc w:val="both"/>
              <w:rPr>
                <w:rFonts w:ascii="Arial" w:eastAsia="Calibri" w:hAnsi="Arial" w:cs="Arial"/>
                <w:lang w:val="en-US"/>
              </w:rPr>
            </w:pPr>
          </w:p>
        </w:tc>
        <w:tc>
          <w:tcPr>
            <w:tcW w:w="2545" w:type="dxa"/>
            <w:shd w:val="clear" w:color="auto" w:fill="auto"/>
          </w:tcPr>
          <w:p w14:paraId="661DDD09" w14:textId="77777777" w:rsidR="00F245CF" w:rsidRPr="00C4202A" w:rsidRDefault="00F245CF" w:rsidP="00A17A1F">
            <w:pPr>
              <w:spacing w:before="60" w:after="60"/>
              <w:jc w:val="both"/>
              <w:rPr>
                <w:rFonts w:ascii="Arial" w:eastAsia="Calibri" w:hAnsi="Arial" w:cs="Arial"/>
                <w:lang w:val="en-US"/>
              </w:rPr>
            </w:pPr>
          </w:p>
        </w:tc>
        <w:tc>
          <w:tcPr>
            <w:tcW w:w="1653" w:type="dxa"/>
            <w:shd w:val="clear" w:color="auto" w:fill="auto"/>
          </w:tcPr>
          <w:p w14:paraId="22B5839A" w14:textId="77777777" w:rsidR="00F245CF" w:rsidRPr="00C4202A" w:rsidRDefault="00F245CF" w:rsidP="00A17A1F">
            <w:pPr>
              <w:spacing w:before="60" w:after="60"/>
              <w:jc w:val="both"/>
              <w:rPr>
                <w:rFonts w:ascii="Arial" w:eastAsia="Calibri" w:hAnsi="Arial" w:cs="Arial"/>
                <w:lang w:val="en-US"/>
              </w:rPr>
            </w:pPr>
          </w:p>
        </w:tc>
      </w:tr>
      <w:tr w:rsidR="00F245CF" w:rsidRPr="00C4202A" w14:paraId="103F8C04" w14:textId="77777777" w:rsidTr="0048140A">
        <w:tc>
          <w:tcPr>
            <w:tcW w:w="486" w:type="dxa"/>
            <w:shd w:val="clear" w:color="auto" w:fill="auto"/>
          </w:tcPr>
          <w:p w14:paraId="4B5907ED" w14:textId="77777777" w:rsidR="00F245CF" w:rsidRPr="00C4202A" w:rsidRDefault="00F245CF" w:rsidP="00A17A1F">
            <w:pPr>
              <w:spacing w:before="60" w:after="60"/>
              <w:jc w:val="center"/>
              <w:rPr>
                <w:rFonts w:ascii="Arial" w:eastAsia="Calibri" w:hAnsi="Arial" w:cs="Arial"/>
                <w:lang w:val="en-US"/>
              </w:rPr>
            </w:pPr>
            <w:r w:rsidRPr="00C4202A">
              <w:rPr>
                <w:rFonts w:ascii="Arial" w:eastAsia="Calibri" w:hAnsi="Arial" w:cs="Arial"/>
                <w:lang w:val="en-US"/>
              </w:rPr>
              <w:t>6</w:t>
            </w:r>
          </w:p>
        </w:tc>
        <w:tc>
          <w:tcPr>
            <w:tcW w:w="2159" w:type="dxa"/>
            <w:shd w:val="clear" w:color="auto" w:fill="auto"/>
          </w:tcPr>
          <w:p w14:paraId="3191DC6D" w14:textId="77777777" w:rsidR="00F245CF" w:rsidRPr="00C4202A" w:rsidRDefault="00F245CF" w:rsidP="00A17A1F">
            <w:pPr>
              <w:spacing w:before="60" w:after="60"/>
              <w:jc w:val="both"/>
              <w:rPr>
                <w:rFonts w:ascii="Arial" w:eastAsia="Calibri" w:hAnsi="Arial" w:cs="Arial"/>
                <w:lang w:val="en-US"/>
              </w:rPr>
            </w:pPr>
          </w:p>
        </w:tc>
        <w:tc>
          <w:tcPr>
            <w:tcW w:w="1552" w:type="dxa"/>
            <w:gridSpan w:val="2"/>
            <w:shd w:val="clear" w:color="auto" w:fill="auto"/>
          </w:tcPr>
          <w:p w14:paraId="43C20675" w14:textId="77777777" w:rsidR="00F245CF" w:rsidRPr="00C4202A" w:rsidRDefault="00F245CF" w:rsidP="00A17A1F">
            <w:pPr>
              <w:spacing w:before="60" w:after="60"/>
              <w:jc w:val="both"/>
              <w:rPr>
                <w:rFonts w:ascii="Arial" w:eastAsia="Calibri" w:hAnsi="Arial" w:cs="Arial"/>
                <w:lang w:val="en-US"/>
              </w:rPr>
            </w:pPr>
          </w:p>
        </w:tc>
        <w:tc>
          <w:tcPr>
            <w:tcW w:w="2545" w:type="dxa"/>
            <w:shd w:val="clear" w:color="auto" w:fill="auto"/>
          </w:tcPr>
          <w:p w14:paraId="057E8D93" w14:textId="77777777" w:rsidR="00F245CF" w:rsidRPr="00C4202A" w:rsidRDefault="00F245CF" w:rsidP="00A17A1F">
            <w:pPr>
              <w:spacing w:before="60" w:after="60"/>
              <w:jc w:val="both"/>
              <w:rPr>
                <w:rFonts w:ascii="Arial" w:eastAsia="Calibri" w:hAnsi="Arial" w:cs="Arial"/>
                <w:lang w:val="en-US"/>
              </w:rPr>
            </w:pPr>
          </w:p>
        </w:tc>
        <w:tc>
          <w:tcPr>
            <w:tcW w:w="1653" w:type="dxa"/>
            <w:shd w:val="clear" w:color="auto" w:fill="auto"/>
          </w:tcPr>
          <w:p w14:paraId="6309F66D" w14:textId="77777777" w:rsidR="00F245CF" w:rsidRPr="00C4202A" w:rsidRDefault="00F245CF" w:rsidP="00A17A1F">
            <w:pPr>
              <w:spacing w:before="60" w:after="60"/>
              <w:jc w:val="both"/>
              <w:rPr>
                <w:rFonts w:ascii="Arial" w:eastAsia="Calibri" w:hAnsi="Arial" w:cs="Arial"/>
                <w:lang w:val="en-US"/>
              </w:rPr>
            </w:pPr>
          </w:p>
        </w:tc>
      </w:tr>
      <w:tr w:rsidR="00F245CF" w:rsidRPr="00C4202A" w14:paraId="043135A8" w14:textId="77777777" w:rsidTr="0048140A">
        <w:tc>
          <w:tcPr>
            <w:tcW w:w="486" w:type="dxa"/>
            <w:shd w:val="clear" w:color="auto" w:fill="auto"/>
          </w:tcPr>
          <w:p w14:paraId="70EB35D0" w14:textId="77777777" w:rsidR="00F245CF" w:rsidRPr="00C4202A" w:rsidRDefault="00F245CF" w:rsidP="00A17A1F">
            <w:pPr>
              <w:spacing w:before="60" w:after="60"/>
              <w:jc w:val="center"/>
              <w:rPr>
                <w:rFonts w:ascii="Arial" w:eastAsia="Calibri" w:hAnsi="Arial" w:cs="Arial"/>
                <w:lang w:val="en-US"/>
              </w:rPr>
            </w:pPr>
            <w:r w:rsidRPr="00C4202A">
              <w:rPr>
                <w:rFonts w:ascii="Arial" w:eastAsia="Calibri" w:hAnsi="Arial" w:cs="Arial"/>
                <w:lang w:val="en-US"/>
              </w:rPr>
              <w:t>7</w:t>
            </w:r>
          </w:p>
        </w:tc>
        <w:tc>
          <w:tcPr>
            <w:tcW w:w="2159" w:type="dxa"/>
            <w:shd w:val="clear" w:color="auto" w:fill="auto"/>
          </w:tcPr>
          <w:p w14:paraId="0A7C6DE4" w14:textId="77777777" w:rsidR="00F245CF" w:rsidRPr="00C4202A" w:rsidRDefault="00F245CF" w:rsidP="00A17A1F">
            <w:pPr>
              <w:spacing w:before="60" w:after="60"/>
              <w:jc w:val="both"/>
              <w:rPr>
                <w:rFonts w:ascii="Arial" w:eastAsia="Calibri" w:hAnsi="Arial" w:cs="Arial"/>
                <w:lang w:val="en-US"/>
              </w:rPr>
            </w:pPr>
          </w:p>
        </w:tc>
        <w:tc>
          <w:tcPr>
            <w:tcW w:w="1552" w:type="dxa"/>
            <w:gridSpan w:val="2"/>
            <w:shd w:val="clear" w:color="auto" w:fill="auto"/>
          </w:tcPr>
          <w:p w14:paraId="62908B15" w14:textId="77777777" w:rsidR="00F245CF" w:rsidRPr="00C4202A" w:rsidRDefault="00F245CF" w:rsidP="00A17A1F">
            <w:pPr>
              <w:spacing w:before="60" w:after="60"/>
              <w:jc w:val="both"/>
              <w:rPr>
                <w:rFonts w:ascii="Arial" w:eastAsia="Calibri" w:hAnsi="Arial" w:cs="Arial"/>
                <w:lang w:val="en-US"/>
              </w:rPr>
            </w:pPr>
          </w:p>
        </w:tc>
        <w:tc>
          <w:tcPr>
            <w:tcW w:w="2545" w:type="dxa"/>
            <w:shd w:val="clear" w:color="auto" w:fill="auto"/>
          </w:tcPr>
          <w:p w14:paraId="5E349ADD" w14:textId="77777777" w:rsidR="00F245CF" w:rsidRPr="00C4202A" w:rsidRDefault="00F245CF" w:rsidP="00A17A1F">
            <w:pPr>
              <w:spacing w:before="60" w:after="60"/>
              <w:jc w:val="both"/>
              <w:rPr>
                <w:rFonts w:ascii="Arial" w:eastAsia="Calibri" w:hAnsi="Arial" w:cs="Arial"/>
                <w:lang w:val="en-US"/>
              </w:rPr>
            </w:pPr>
          </w:p>
        </w:tc>
        <w:tc>
          <w:tcPr>
            <w:tcW w:w="1653" w:type="dxa"/>
            <w:shd w:val="clear" w:color="auto" w:fill="auto"/>
          </w:tcPr>
          <w:p w14:paraId="23260241" w14:textId="77777777" w:rsidR="00F245CF" w:rsidRPr="00C4202A" w:rsidRDefault="00F245CF" w:rsidP="00A17A1F">
            <w:pPr>
              <w:spacing w:before="60" w:after="60"/>
              <w:jc w:val="both"/>
              <w:rPr>
                <w:rFonts w:ascii="Arial" w:eastAsia="Calibri" w:hAnsi="Arial" w:cs="Arial"/>
                <w:lang w:val="en-US"/>
              </w:rPr>
            </w:pPr>
          </w:p>
        </w:tc>
      </w:tr>
      <w:tr w:rsidR="00F245CF" w:rsidRPr="00C4202A" w14:paraId="0F9C63AE" w14:textId="77777777" w:rsidTr="0048140A">
        <w:tc>
          <w:tcPr>
            <w:tcW w:w="486" w:type="dxa"/>
            <w:shd w:val="clear" w:color="auto" w:fill="auto"/>
          </w:tcPr>
          <w:p w14:paraId="6EE430CA" w14:textId="77777777" w:rsidR="00F245CF" w:rsidRPr="00C4202A" w:rsidRDefault="00F245CF" w:rsidP="00A17A1F">
            <w:pPr>
              <w:spacing w:before="60" w:after="60"/>
              <w:jc w:val="center"/>
              <w:rPr>
                <w:rFonts w:ascii="Arial" w:eastAsia="Calibri" w:hAnsi="Arial" w:cs="Arial"/>
                <w:lang w:val="en-US"/>
              </w:rPr>
            </w:pPr>
            <w:r w:rsidRPr="00C4202A">
              <w:rPr>
                <w:rFonts w:ascii="Arial" w:eastAsia="Calibri" w:hAnsi="Arial" w:cs="Arial"/>
                <w:lang w:val="en-US"/>
              </w:rPr>
              <w:t>8</w:t>
            </w:r>
          </w:p>
        </w:tc>
        <w:tc>
          <w:tcPr>
            <w:tcW w:w="2159" w:type="dxa"/>
            <w:shd w:val="clear" w:color="auto" w:fill="auto"/>
          </w:tcPr>
          <w:p w14:paraId="4330AF84" w14:textId="77777777" w:rsidR="00F245CF" w:rsidRPr="00C4202A" w:rsidRDefault="00F245CF" w:rsidP="00A17A1F">
            <w:pPr>
              <w:spacing w:before="60" w:after="60"/>
              <w:jc w:val="both"/>
              <w:rPr>
                <w:rFonts w:ascii="Arial" w:eastAsia="Calibri" w:hAnsi="Arial" w:cs="Arial"/>
                <w:lang w:val="en-US"/>
              </w:rPr>
            </w:pPr>
          </w:p>
        </w:tc>
        <w:tc>
          <w:tcPr>
            <w:tcW w:w="1552" w:type="dxa"/>
            <w:gridSpan w:val="2"/>
            <w:shd w:val="clear" w:color="auto" w:fill="auto"/>
          </w:tcPr>
          <w:p w14:paraId="3DCA37CA" w14:textId="77777777" w:rsidR="00F245CF" w:rsidRPr="00C4202A" w:rsidRDefault="00F245CF" w:rsidP="00A17A1F">
            <w:pPr>
              <w:spacing w:before="60" w:after="60"/>
              <w:jc w:val="both"/>
              <w:rPr>
                <w:rFonts w:ascii="Arial" w:eastAsia="Calibri" w:hAnsi="Arial" w:cs="Arial"/>
                <w:lang w:val="en-US"/>
              </w:rPr>
            </w:pPr>
          </w:p>
        </w:tc>
        <w:tc>
          <w:tcPr>
            <w:tcW w:w="2545" w:type="dxa"/>
            <w:shd w:val="clear" w:color="auto" w:fill="auto"/>
          </w:tcPr>
          <w:p w14:paraId="11CB1C3F" w14:textId="77777777" w:rsidR="00F245CF" w:rsidRPr="00C4202A" w:rsidRDefault="00F245CF" w:rsidP="00A17A1F">
            <w:pPr>
              <w:spacing w:before="60" w:after="60"/>
              <w:jc w:val="both"/>
              <w:rPr>
                <w:rFonts w:ascii="Arial" w:eastAsia="Calibri" w:hAnsi="Arial" w:cs="Arial"/>
                <w:lang w:val="en-US"/>
              </w:rPr>
            </w:pPr>
          </w:p>
        </w:tc>
        <w:tc>
          <w:tcPr>
            <w:tcW w:w="1653" w:type="dxa"/>
            <w:shd w:val="clear" w:color="auto" w:fill="auto"/>
          </w:tcPr>
          <w:p w14:paraId="38076AE3" w14:textId="77777777" w:rsidR="00F245CF" w:rsidRPr="00C4202A" w:rsidRDefault="00F245CF" w:rsidP="00A17A1F">
            <w:pPr>
              <w:spacing w:before="60" w:after="60"/>
              <w:jc w:val="both"/>
              <w:rPr>
                <w:rFonts w:ascii="Arial" w:eastAsia="Calibri" w:hAnsi="Arial" w:cs="Arial"/>
                <w:lang w:val="en-US"/>
              </w:rPr>
            </w:pPr>
          </w:p>
        </w:tc>
      </w:tr>
      <w:tr w:rsidR="00F245CF" w:rsidRPr="00C4202A" w14:paraId="1A21F70A" w14:textId="77777777" w:rsidTr="0048140A">
        <w:tc>
          <w:tcPr>
            <w:tcW w:w="486" w:type="dxa"/>
            <w:shd w:val="clear" w:color="auto" w:fill="auto"/>
          </w:tcPr>
          <w:p w14:paraId="7DA8BC2F" w14:textId="77777777" w:rsidR="00F245CF" w:rsidRPr="00C4202A" w:rsidRDefault="00F245CF" w:rsidP="00A17A1F">
            <w:pPr>
              <w:spacing w:before="60" w:after="60"/>
              <w:jc w:val="center"/>
              <w:rPr>
                <w:rFonts w:ascii="Arial" w:eastAsia="Calibri" w:hAnsi="Arial" w:cs="Arial"/>
                <w:lang w:val="en-US"/>
              </w:rPr>
            </w:pPr>
            <w:r w:rsidRPr="00C4202A">
              <w:rPr>
                <w:rFonts w:ascii="Arial" w:eastAsia="Calibri" w:hAnsi="Arial" w:cs="Arial"/>
                <w:lang w:val="en-US"/>
              </w:rPr>
              <w:t>9</w:t>
            </w:r>
          </w:p>
        </w:tc>
        <w:tc>
          <w:tcPr>
            <w:tcW w:w="2159" w:type="dxa"/>
            <w:shd w:val="clear" w:color="auto" w:fill="auto"/>
          </w:tcPr>
          <w:p w14:paraId="4D485D32" w14:textId="77777777" w:rsidR="00F245CF" w:rsidRPr="00C4202A" w:rsidRDefault="00F245CF" w:rsidP="00A17A1F">
            <w:pPr>
              <w:spacing w:before="60" w:after="60"/>
              <w:jc w:val="both"/>
              <w:rPr>
                <w:rFonts w:ascii="Arial" w:eastAsia="Calibri" w:hAnsi="Arial" w:cs="Arial"/>
                <w:lang w:val="en-US"/>
              </w:rPr>
            </w:pPr>
          </w:p>
        </w:tc>
        <w:tc>
          <w:tcPr>
            <w:tcW w:w="1552" w:type="dxa"/>
            <w:gridSpan w:val="2"/>
            <w:shd w:val="clear" w:color="auto" w:fill="auto"/>
          </w:tcPr>
          <w:p w14:paraId="6C2C2665" w14:textId="77777777" w:rsidR="00F245CF" w:rsidRPr="00C4202A" w:rsidRDefault="00F245CF" w:rsidP="00A17A1F">
            <w:pPr>
              <w:spacing w:before="60" w:after="60"/>
              <w:jc w:val="both"/>
              <w:rPr>
                <w:rFonts w:ascii="Arial" w:eastAsia="Calibri" w:hAnsi="Arial" w:cs="Arial"/>
                <w:lang w:val="en-US"/>
              </w:rPr>
            </w:pPr>
          </w:p>
        </w:tc>
        <w:tc>
          <w:tcPr>
            <w:tcW w:w="2545" w:type="dxa"/>
            <w:shd w:val="clear" w:color="auto" w:fill="auto"/>
          </w:tcPr>
          <w:p w14:paraId="74C9EBB9" w14:textId="77777777" w:rsidR="00F245CF" w:rsidRPr="00C4202A" w:rsidRDefault="00F245CF" w:rsidP="00A17A1F">
            <w:pPr>
              <w:spacing w:before="60" w:after="60"/>
              <w:jc w:val="both"/>
              <w:rPr>
                <w:rFonts w:ascii="Arial" w:eastAsia="Calibri" w:hAnsi="Arial" w:cs="Arial"/>
                <w:lang w:val="en-US"/>
              </w:rPr>
            </w:pPr>
          </w:p>
        </w:tc>
        <w:tc>
          <w:tcPr>
            <w:tcW w:w="1653" w:type="dxa"/>
            <w:shd w:val="clear" w:color="auto" w:fill="auto"/>
          </w:tcPr>
          <w:p w14:paraId="0164FBF1" w14:textId="77777777" w:rsidR="00F245CF" w:rsidRPr="00C4202A" w:rsidRDefault="00F245CF" w:rsidP="00A17A1F">
            <w:pPr>
              <w:spacing w:before="60" w:after="60"/>
              <w:jc w:val="both"/>
              <w:rPr>
                <w:rFonts w:ascii="Arial" w:eastAsia="Calibri" w:hAnsi="Arial" w:cs="Arial"/>
                <w:lang w:val="en-US"/>
              </w:rPr>
            </w:pPr>
          </w:p>
        </w:tc>
      </w:tr>
      <w:tr w:rsidR="00F245CF" w:rsidRPr="00C4202A" w14:paraId="6FA7FE7A" w14:textId="77777777" w:rsidTr="0048140A">
        <w:tc>
          <w:tcPr>
            <w:tcW w:w="486" w:type="dxa"/>
            <w:shd w:val="clear" w:color="auto" w:fill="auto"/>
          </w:tcPr>
          <w:p w14:paraId="240EEDBD" w14:textId="77777777" w:rsidR="00F245CF" w:rsidRPr="00C4202A" w:rsidRDefault="00F245CF" w:rsidP="00A17A1F">
            <w:pPr>
              <w:spacing w:before="60" w:after="60"/>
              <w:jc w:val="center"/>
              <w:rPr>
                <w:rFonts w:ascii="Arial" w:eastAsia="Calibri" w:hAnsi="Arial" w:cs="Arial"/>
                <w:lang w:val="en-US"/>
              </w:rPr>
            </w:pPr>
            <w:r w:rsidRPr="00C4202A">
              <w:rPr>
                <w:rFonts w:ascii="Arial" w:eastAsia="Calibri" w:hAnsi="Arial" w:cs="Arial"/>
                <w:lang w:val="en-US"/>
              </w:rPr>
              <w:t>10</w:t>
            </w:r>
          </w:p>
        </w:tc>
        <w:tc>
          <w:tcPr>
            <w:tcW w:w="2159" w:type="dxa"/>
            <w:shd w:val="clear" w:color="auto" w:fill="auto"/>
          </w:tcPr>
          <w:p w14:paraId="6BC325FD" w14:textId="77777777" w:rsidR="00F245CF" w:rsidRPr="00C4202A" w:rsidRDefault="00F245CF" w:rsidP="00A17A1F">
            <w:pPr>
              <w:spacing w:before="60" w:after="60"/>
              <w:jc w:val="both"/>
              <w:rPr>
                <w:rFonts w:ascii="Arial" w:eastAsia="Calibri" w:hAnsi="Arial" w:cs="Arial"/>
                <w:lang w:val="en-US"/>
              </w:rPr>
            </w:pPr>
          </w:p>
        </w:tc>
        <w:tc>
          <w:tcPr>
            <w:tcW w:w="1552" w:type="dxa"/>
            <w:gridSpan w:val="2"/>
            <w:shd w:val="clear" w:color="auto" w:fill="auto"/>
          </w:tcPr>
          <w:p w14:paraId="3895578E" w14:textId="77777777" w:rsidR="00F245CF" w:rsidRPr="00C4202A" w:rsidRDefault="00F245CF" w:rsidP="00A17A1F">
            <w:pPr>
              <w:spacing w:before="60" w:after="60"/>
              <w:jc w:val="both"/>
              <w:rPr>
                <w:rFonts w:ascii="Arial" w:eastAsia="Calibri" w:hAnsi="Arial" w:cs="Arial"/>
                <w:lang w:val="en-US"/>
              </w:rPr>
            </w:pPr>
          </w:p>
        </w:tc>
        <w:tc>
          <w:tcPr>
            <w:tcW w:w="2545" w:type="dxa"/>
            <w:shd w:val="clear" w:color="auto" w:fill="auto"/>
          </w:tcPr>
          <w:p w14:paraId="544CAF63" w14:textId="77777777" w:rsidR="00F245CF" w:rsidRPr="00C4202A" w:rsidRDefault="00F245CF" w:rsidP="00A17A1F">
            <w:pPr>
              <w:spacing w:before="60" w:after="60"/>
              <w:jc w:val="both"/>
              <w:rPr>
                <w:rFonts w:ascii="Arial" w:eastAsia="Calibri" w:hAnsi="Arial" w:cs="Arial"/>
                <w:lang w:val="en-US"/>
              </w:rPr>
            </w:pPr>
          </w:p>
        </w:tc>
        <w:tc>
          <w:tcPr>
            <w:tcW w:w="1653" w:type="dxa"/>
            <w:shd w:val="clear" w:color="auto" w:fill="auto"/>
          </w:tcPr>
          <w:p w14:paraId="1CF149C6" w14:textId="77777777" w:rsidR="00F245CF" w:rsidRPr="00C4202A" w:rsidRDefault="00F245CF" w:rsidP="00A17A1F">
            <w:pPr>
              <w:spacing w:before="60" w:after="60"/>
              <w:jc w:val="both"/>
              <w:rPr>
                <w:rFonts w:ascii="Arial" w:eastAsia="Calibri" w:hAnsi="Arial" w:cs="Arial"/>
                <w:lang w:val="en-US"/>
              </w:rPr>
            </w:pPr>
          </w:p>
        </w:tc>
      </w:tr>
      <w:tr w:rsidR="00F245CF" w:rsidRPr="00C4202A" w14:paraId="644BBAE4" w14:textId="77777777" w:rsidTr="0048140A">
        <w:tc>
          <w:tcPr>
            <w:tcW w:w="486" w:type="dxa"/>
            <w:shd w:val="clear" w:color="auto" w:fill="auto"/>
          </w:tcPr>
          <w:p w14:paraId="1ADA8E73" w14:textId="77777777" w:rsidR="00F245CF" w:rsidRPr="00C4202A" w:rsidRDefault="00F245CF" w:rsidP="00A17A1F">
            <w:pPr>
              <w:spacing w:before="60" w:after="60"/>
              <w:jc w:val="center"/>
              <w:rPr>
                <w:rFonts w:ascii="Arial" w:eastAsia="Calibri" w:hAnsi="Arial" w:cs="Arial"/>
                <w:lang w:val="en-US"/>
              </w:rPr>
            </w:pPr>
            <w:r w:rsidRPr="00C4202A">
              <w:rPr>
                <w:rFonts w:ascii="Arial" w:eastAsia="Calibri" w:hAnsi="Arial" w:cs="Arial"/>
                <w:lang w:val="en-US"/>
              </w:rPr>
              <w:t>11</w:t>
            </w:r>
          </w:p>
        </w:tc>
        <w:tc>
          <w:tcPr>
            <w:tcW w:w="2159" w:type="dxa"/>
            <w:shd w:val="clear" w:color="auto" w:fill="auto"/>
          </w:tcPr>
          <w:p w14:paraId="4D979CA1" w14:textId="77777777" w:rsidR="00F245CF" w:rsidRPr="00C4202A" w:rsidRDefault="00F245CF" w:rsidP="00A17A1F">
            <w:pPr>
              <w:spacing w:before="60" w:after="60"/>
              <w:jc w:val="both"/>
              <w:rPr>
                <w:rFonts w:ascii="Arial" w:eastAsia="Calibri" w:hAnsi="Arial" w:cs="Arial"/>
                <w:lang w:val="en-US"/>
              </w:rPr>
            </w:pPr>
          </w:p>
        </w:tc>
        <w:tc>
          <w:tcPr>
            <w:tcW w:w="1552" w:type="dxa"/>
            <w:gridSpan w:val="2"/>
            <w:shd w:val="clear" w:color="auto" w:fill="auto"/>
          </w:tcPr>
          <w:p w14:paraId="4C60B7EF" w14:textId="77777777" w:rsidR="00F245CF" w:rsidRPr="00C4202A" w:rsidRDefault="00F245CF" w:rsidP="00A17A1F">
            <w:pPr>
              <w:spacing w:before="60" w:after="60"/>
              <w:jc w:val="both"/>
              <w:rPr>
                <w:rFonts w:ascii="Arial" w:eastAsia="Calibri" w:hAnsi="Arial" w:cs="Arial"/>
                <w:lang w:val="en-US"/>
              </w:rPr>
            </w:pPr>
          </w:p>
        </w:tc>
        <w:tc>
          <w:tcPr>
            <w:tcW w:w="2545" w:type="dxa"/>
            <w:shd w:val="clear" w:color="auto" w:fill="auto"/>
          </w:tcPr>
          <w:p w14:paraId="357D37CC" w14:textId="77777777" w:rsidR="00F245CF" w:rsidRPr="00C4202A" w:rsidRDefault="00F245CF" w:rsidP="00A17A1F">
            <w:pPr>
              <w:spacing w:before="60" w:after="60"/>
              <w:jc w:val="both"/>
              <w:rPr>
                <w:rFonts w:ascii="Arial" w:eastAsia="Calibri" w:hAnsi="Arial" w:cs="Arial"/>
                <w:lang w:val="en-US"/>
              </w:rPr>
            </w:pPr>
          </w:p>
        </w:tc>
        <w:tc>
          <w:tcPr>
            <w:tcW w:w="1653" w:type="dxa"/>
            <w:shd w:val="clear" w:color="auto" w:fill="auto"/>
          </w:tcPr>
          <w:p w14:paraId="1FD25D23" w14:textId="77777777" w:rsidR="00F245CF" w:rsidRPr="00C4202A" w:rsidRDefault="00F245CF" w:rsidP="00A17A1F">
            <w:pPr>
              <w:spacing w:before="60" w:after="60"/>
              <w:jc w:val="both"/>
              <w:rPr>
                <w:rFonts w:ascii="Arial" w:eastAsia="Calibri" w:hAnsi="Arial" w:cs="Arial"/>
                <w:lang w:val="en-US"/>
              </w:rPr>
            </w:pPr>
          </w:p>
        </w:tc>
      </w:tr>
      <w:tr w:rsidR="00F245CF" w:rsidRPr="00C4202A" w14:paraId="5F74FF5B" w14:textId="77777777" w:rsidTr="0048140A">
        <w:tc>
          <w:tcPr>
            <w:tcW w:w="486" w:type="dxa"/>
            <w:shd w:val="clear" w:color="auto" w:fill="auto"/>
          </w:tcPr>
          <w:p w14:paraId="484D98FD" w14:textId="77777777" w:rsidR="00F245CF" w:rsidRPr="00C4202A" w:rsidRDefault="00F245CF" w:rsidP="00A17A1F">
            <w:pPr>
              <w:spacing w:before="60" w:after="60"/>
              <w:jc w:val="center"/>
              <w:rPr>
                <w:rFonts w:ascii="Arial" w:eastAsia="Calibri" w:hAnsi="Arial" w:cs="Arial"/>
                <w:lang w:val="en-US"/>
              </w:rPr>
            </w:pPr>
            <w:r w:rsidRPr="00C4202A">
              <w:rPr>
                <w:rFonts w:ascii="Arial" w:eastAsia="Calibri" w:hAnsi="Arial" w:cs="Arial"/>
                <w:lang w:val="en-US"/>
              </w:rPr>
              <w:t>12</w:t>
            </w:r>
          </w:p>
        </w:tc>
        <w:tc>
          <w:tcPr>
            <w:tcW w:w="2159" w:type="dxa"/>
            <w:shd w:val="clear" w:color="auto" w:fill="auto"/>
          </w:tcPr>
          <w:p w14:paraId="63F30BC8" w14:textId="77777777" w:rsidR="00F245CF" w:rsidRPr="00C4202A" w:rsidRDefault="00F245CF" w:rsidP="00A17A1F">
            <w:pPr>
              <w:spacing w:before="60" w:after="60"/>
              <w:jc w:val="both"/>
              <w:rPr>
                <w:rFonts w:ascii="Arial" w:eastAsia="Calibri" w:hAnsi="Arial" w:cs="Arial"/>
                <w:lang w:val="en-US"/>
              </w:rPr>
            </w:pPr>
          </w:p>
        </w:tc>
        <w:tc>
          <w:tcPr>
            <w:tcW w:w="1552" w:type="dxa"/>
            <w:gridSpan w:val="2"/>
            <w:shd w:val="clear" w:color="auto" w:fill="auto"/>
          </w:tcPr>
          <w:p w14:paraId="7E17EABE" w14:textId="77777777" w:rsidR="00F245CF" w:rsidRPr="00C4202A" w:rsidRDefault="00F245CF" w:rsidP="00A17A1F">
            <w:pPr>
              <w:spacing w:before="60" w:after="60"/>
              <w:jc w:val="both"/>
              <w:rPr>
                <w:rFonts w:ascii="Arial" w:eastAsia="Calibri" w:hAnsi="Arial" w:cs="Arial"/>
                <w:lang w:val="en-US"/>
              </w:rPr>
            </w:pPr>
          </w:p>
        </w:tc>
        <w:tc>
          <w:tcPr>
            <w:tcW w:w="2545" w:type="dxa"/>
            <w:shd w:val="clear" w:color="auto" w:fill="auto"/>
          </w:tcPr>
          <w:p w14:paraId="76957B39" w14:textId="77777777" w:rsidR="00F245CF" w:rsidRPr="00C4202A" w:rsidRDefault="00F245CF" w:rsidP="00A17A1F">
            <w:pPr>
              <w:spacing w:before="60" w:after="60"/>
              <w:jc w:val="both"/>
              <w:rPr>
                <w:rFonts w:ascii="Arial" w:eastAsia="Calibri" w:hAnsi="Arial" w:cs="Arial"/>
                <w:lang w:val="en-US"/>
              </w:rPr>
            </w:pPr>
          </w:p>
        </w:tc>
        <w:tc>
          <w:tcPr>
            <w:tcW w:w="1653" w:type="dxa"/>
            <w:shd w:val="clear" w:color="auto" w:fill="auto"/>
          </w:tcPr>
          <w:p w14:paraId="5FA531D1" w14:textId="77777777" w:rsidR="00F245CF" w:rsidRPr="00C4202A" w:rsidRDefault="00F245CF" w:rsidP="00A17A1F">
            <w:pPr>
              <w:spacing w:before="60" w:after="60"/>
              <w:jc w:val="both"/>
              <w:rPr>
                <w:rFonts w:ascii="Arial" w:eastAsia="Calibri" w:hAnsi="Arial" w:cs="Arial"/>
                <w:lang w:val="en-US"/>
              </w:rPr>
            </w:pPr>
          </w:p>
        </w:tc>
      </w:tr>
      <w:tr w:rsidR="00F245CF" w:rsidRPr="00C4202A" w14:paraId="455780D9" w14:textId="77777777" w:rsidTr="0048140A">
        <w:tc>
          <w:tcPr>
            <w:tcW w:w="486" w:type="dxa"/>
            <w:shd w:val="clear" w:color="auto" w:fill="auto"/>
          </w:tcPr>
          <w:p w14:paraId="26753D7F" w14:textId="77777777" w:rsidR="00F245CF" w:rsidRPr="00C4202A" w:rsidRDefault="00F245CF" w:rsidP="00A17A1F">
            <w:pPr>
              <w:spacing w:before="60" w:after="60"/>
              <w:jc w:val="center"/>
              <w:rPr>
                <w:rFonts w:ascii="Arial" w:eastAsia="Calibri" w:hAnsi="Arial" w:cs="Arial"/>
                <w:lang w:val="en-US"/>
              </w:rPr>
            </w:pPr>
            <w:r w:rsidRPr="00C4202A">
              <w:rPr>
                <w:rFonts w:ascii="Arial" w:eastAsia="Calibri" w:hAnsi="Arial" w:cs="Arial"/>
                <w:lang w:val="en-US"/>
              </w:rPr>
              <w:t>13</w:t>
            </w:r>
          </w:p>
        </w:tc>
        <w:tc>
          <w:tcPr>
            <w:tcW w:w="2159" w:type="dxa"/>
            <w:shd w:val="clear" w:color="auto" w:fill="auto"/>
          </w:tcPr>
          <w:p w14:paraId="7AC4F924" w14:textId="77777777" w:rsidR="00F245CF" w:rsidRPr="00C4202A" w:rsidRDefault="00F245CF" w:rsidP="00A17A1F">
            <w:pPr>
              <w:spacing w:before="60" w:after="60"/>
              <w:jc w:val="both"/>
              <w:rPr>
                <w:rFonts w:ascii="Arial" w:eastAsia="Calibri" w:hAnsi="Arial" w:cs="Arial"/>
                <w:lang w:val="en-US"/>
              </w:rPr>
            </w:pPr>
          </w:p>
        </w:tc>
        <w:tc>
          <w:tcPr>
            <w:tcW w:w="1552" w:type="dxa"/>
            <w:gridSpan w:val="2"/>
            <w:shd w:val="clear" w:color="auto" w:fill="auto"/>
          </w:tcPr>
          <w:p w14:paraId="7196C945" w14:textId="77777777" w:rsidR="00F245CF" w:rsidRPr="00C4202A" w:rsidRDefault="00F245CF" w:rsidP="00A17A1F">
            <w:pPr>
              <w:spacing w:before="60" w:after="60"/>
              <w:jc w:val="both"/>
              <w:rPr>
                <w:rFonts w:ascii="Arial" w:eastAsia="Calibri" w:hAnsi="Arial" w:cs="Arial"/>
                <w:lang w:val="en-US"/>
              </w:rPr>
            </w:pPr>
          </w:p>
        </w:tc>
        <w:tc>
          <w:tcPr>
            <w:tcW w:w="2545" w:type="dxa"/>
            <w:shd w:val="clear" w:color="auto" w:fill="auto"/>
          </w:tcPr>
          <w:p w14:paraId="40B44B2F" w14:textId="77777777" w:rsidR="00F245CF" w:rsidRPr="00C4202A" w:rsidRDefault="00F245CF" w:rsidP="00A17A1F">
            <w:pPr>
              <w:spacing w:before="60" w:after="60"/>
              <w:jc w:val="both"/>
              <w:rPr>
                <w:rFonts w:ascii="Arial" w:eastAsia="Calibri" w:hAnsi="Arial" w:cs="Arial"/>
                <w:lang w:val="en-US"/>
              </w:rPr>
            </w:pPr>
          </w:p>
        </w:tc>
        <w:tc>
          <w:tcPr>
            <w:tcW w:w="1653" w:type="dxa"/>
            <w:shd w:val="clear" w:color="auto" w:fill="auto"/>
          </w:tcPr>
          <w:p w14:paraId="5FB5324C" w14:textId="77777777" w:rsidR="00F245CF" w:rsidRPr="00C4202A" w:rsidRDefault="00F245CF" w:rsidP="00A17A1F">
            <w:pPr>
              <w:spacing w:before="60" w:after="60"/>
              <w:jc w:val="both"/>
              <w:rPr>
                <w:rFonts w:ascii="Arial" w:eastAsia="Calibri" w:hAnsi="Arial" w:cs="Arial"/>
                <w:lang w:val="en-US"/>
              </w:rPr>
            </w:pPr>
          </w:p>
        </w:tc>
      </w:tr>
      <w:tr w:rsidR="00F245CF" w:rsidRPr="00C4202A" w14:paraId="54A8C694" w14:textId="77777777" w:rsidTr="0048140A">
        <w:tc>
          <w:tcPr>
            <w:tcW w:w="486" w:type="dxa"/>
            <w:shd w:val="clear" w:color="auto" w:fill="auto"/>
          </w:tcPr>
          <w:p w14:paraId="48F6EC9C" w14:textId="77777777" w:rsidR="00F245CF" w:rsidRPr="00C4202A" w:rsidRDefault="00F245CF" w:rsidP="00A17A1F">
            <w:pPr>
              <w:spacing w:before="60" w:after="60"/>
              <w:jc w:val="center"/>
              <w:rPr>
                <w:rFonts w:ascii="Arial" w:eastAsia="Calibri" w:hAnsi="Arial" w:cs="Arial"/>
                <w:lang w:val="en-US"/>
              </w:rPr>
            </w:pPr>
            <w:r w:rsidRPr="00C4202A">
              <w:rPr>
                <w:rFonts w:ascii="Arial" w:eastAsia="Calibri" w:hAnsi="Arial" w:cs="Arial"/>
                <w:lang w:val="en-US"/>
              </w:rPr>
              <w:t>14</w:t>
            </w:r>
          </w:p>
        </w:tc>
        <w:tc>
          <w:tcPr>
            <w:tcW w:w="2159" w:type="dxa"/>
            <w:shd w:val="clear" w:color="auto" w:fill="auto"/>
          </w:tcPr>
          <w:p w14:paraId="43DFE61A" w14:textId="77777777" w:rsidR="00F245CF" w:rsidRPr="00C4202A" w:rsidRDefault="00F245CF" w:rsidP="00A17A1F">
            <w:pPr>
              <w:spacing w:before="60" w:after="60"/>
              <w:jc w:val="both"/>
              <w:rPr>
                <w:rFonts w:ascii="Arial" w:eastAsia="Calibri" w:hAnsi="Arial" w:cs="Arial"/>
                <w:lang w:val="en-US"/>
              </w:rPr>
            </w:pPr>
          </w:p>
        </w:tc>
        <w:tc>
          <w:tcPr>
            <w:tcW w:w="1552" w:type="dxa"/>
            <w:gridSpan w:val="2"/>
            <w:shd w:val="clear" w:color="auto" w:fill="auto"/>
          </w:tcPr>
          <w:p w14:paraId="7F8B4D95" w14:textId="77777777" w:rsidR="00F245CF" w:rsidRPr="00C4202A" w:rsidRDefault="00F245CF" w:rsidP="00A17A1F">
            <w:pPr>
              <w:spacing w:before="60" w:after="60"/>
              <w:jc w:val="both"/>
              <w:rPr>
                <w:rFonts w:ascii="Arial" w:eastAsia="Calibri" w:hAnsi="Arial" w:cs="Arial"/>
                <w:lang w:val="en-US"/>
              </w:rPr>
            </w:pPr>
          </w:p>
        </w:tc>
        <w:tc>
          <w:tcPr>
            <w:tcW w:w="2545" w:type="dxa"/>
            <w:shd w:val="clear" w:color="auto" w:fill="auto"/>
          </w:tcPr>
          <w:p w14:paraId="1E2C3AAD" w14:textId="77777777" w:rsidR="00F245CF" w:rsidRPr="00C4202A" w:rsidRDefault="00F245CF" w:rsidP="00A17A1F">
            <w:pPr>
              <w:spacing w:before="60" w:after="60"/>
              <w:jc w:val="both"/>
              <w:rPr>
                <w:rFonts w:ascii="Arial" w:eastAsia="Calibri" w:hAnsi="Arial" w:cs="Arial"/>
                <w:lang w:val="en-US"/>
              </w:rPr>
            </w:pPr>
          </w:p>
        </w:tc>
        <w:tc>
          <w:tcPr>
            <w:tcW w:w="1653" w:type="dxa"/>
            <w:shd w:val="clear" w:color="auto" w:fill="auto"/>
          </w:tcPr>
          <w:p w14:paraId="21D3C7E8" w14:textId="77777777" w:rsidR="00F245CF" w:rsidRPr="00C4202A" w:rsidRDefault="00F245CF" w:rsidP="00A17A1F">
            <w:pPr>
              <w:spacing w:before="60" w:after="60"/>
              <w:jc w:val="both"/>
              <w:rPr>
                <w:rFonts w:ascii="Arial" w:eastAsia="Calibri" w:hAnsi="Arial" w:cs="Arial"/>
                <w:lang w:val="en-US"/>
              </w:rPr>
            </w:pPr>
          </w:p>
        </w:tc>
      </w:tr>
      <w:tr w:rsidR="00F245CF" w:rsidRPr="00C4202A" w14:paraId="48BE5EF5" w14:textId="77777777" w:rsidTr="0048140A">
        <w:tc>
          <w:tcPr>
            <w:tcW w:w="486" w:type="dxa"/>
            <w:shd w:val="clear" w:color="auto" w:fill="auto"/>
          </w:tcPr>
          <w:p w14:paraId="69D6F78D" w14:textId="77777777" w:rsidR="00F245CF" w:rsidRPr="00C4202A" w:rsidRDefault="00F245CF" w:rsidP="00A17A1F">
            <w:pPr>
              <w:spacing w:before="60" w:after="60"/>
              <w:jc w:val="center"/>
              <w:rPr>
                <w:rFonts w:ascii="Arial" w:eastAsia="Calibri" w:hAnsi="Arial" w:cs="Arial"/>
                <w:lang w:val="en-US"/>
              </w:rPr>
            </w:pPr>
            <w:r w:rsidRPr="00C4202A">
              <w:rPr>
                <w:rFonts w:ascii="Arial" w:eastAsia="Calibri" w:hAnsi="Arial" w:cs="Arial"/>
                <w:lang w:val="en-US"/>
              </w:rPr>
              <w:lastRenderedPageBreak/>
              <w:t>15</w:t>
            </w:r>
          </w:p>
        </w:tc>
        <w:tc>
          <w:tcPr>
            <w:tcW w:w="2159" w:type="dxa"/>
            <w:shd w:val="clear" w:color="auto" w:fill="auto"/>
          </w:tcPr>
          <w:p w14:paraId="76E3C99D" w14:textId="77777777" w:rsidR="00F245CF" w:rsidRPr="00C4202A" w:rsidRDefault="00F245CF" w:rsidP="00A17A1F">
            <w:pPr>
              <w:spacing w:before="60" w:after="60"/>
              <w:jc w:val="both"/>
              <w:rPr>
                <w:rFonts w:ascii="Arial" w:eastAsia="Calibri" w:hAnsi="Arial" w:cs="Arial"/>
                <w:lang w:val="en-US"/>
              </w:rPr>
            </w:pPr>
          </w:p>
        </w:tc>
        <w:tc>
          <w:tcPr>
            <w:tcW w:w="1552" w:type="dxa"/>
            <w:gridSpan w:val="2"/>
            <w:shd w:val="clear" w:color="auto" w:fill="auto"/>
          </w:tcPr>
          <w:p w14:paraId="1BBA93BC" w14:textId="77777777" w:rsidR="00F245CF" w:rsidRPr="00C4202A" w:rsidRDefault="00F245CF" w:rsidP="00A17A1F">
            <w:pPr>
              <w:spacing w:before="60" w:after="60"/>
              <w:jc w:val="both"/>
              <w:rPr>
                <w:rFonts w:ascii="Arial" w:eastAsia="Calibri" w:hAnsi="Arial" w:cs="Arial"/>
                <w:lang w:val="en-US"/>
              </w:rPr>
            </w:pPr>
          </w:p>
        </w:tc>
        <w:tc>
          <w:tcPr>
            <w:tcW w:w="2545" w:type="dxa"/>
            <w:shd w:val="clear" w:color="auto" w:fill="auto"/>
          </w:tcPr>
          <w:p w14:paraId="5FC244F9" w14:textId="77777777" w:rsidR="00F245CF" w:rsidRPr="00C4202A" w:rsidRDefault="00F245CF" w:rsidP="00A17A1F">
            <w:pPr>
              <w:spacing w:before="60" w:after="60"/>
              <w:jc w:val="both"/>
              <w:rPr>
                <w:rFonts w:ascii="Arial" w:eastAsia="Calibri" w:hAnsi="Arial" w:cs="Arial"/>
                <w:lang w:val="en-US"/>
              </w:rPr>
            </w:pPr>
          </w:p>
        </w:tc>
        <w:tc>
          <w:tcPr>
            <w:tcW w:w="1653" w:type="dxa"/>
            <w:shd w:val="clear" w:color="auto" w:fill="auto"/>
          </w:tcPr>
          <w:p w14:paraId="3ADCEEB5" w14:textId="77777777" w:rsidR="00F245CF" w:rsidRPr="00C4202A" w:rsidRDefault="00F245CF" w:rsidP="00A17A1F">
            <w:pPr>
              <w:spacing w:before="60" w:after="60"/>
              <w:jc w:val="both"/>
              <w:rPr>
                <w:rFonts w:ascii="Arial" w:eastAsia="Calibri" w:hAnsi="Arial" w:cs="Arial"/>
                <w:lang w:val="en-US"/>
              </w:rPr>
            </w:pPr>
          </w:p>
        </w:tc>
      </w:tr>
      <w:tr w:rsidR="00F245CF" w:rsidRPr="00C4202A" w14:paraId="5F10CBCC" w14:textId="77777777" w:rsidTr="00D72C07">
        <w:trPr>
          <w:trHeight w:val="993"/>
        </w:trPr>
        <w:tc>
          <w:tcPr>
            <w:tcW w:w="3037" w:type="dxa"/>
            <w:gridSpan w:val="3"/>
            <w:shd w:val="clear" w:color="auto" w:fill="auto"/>
          </w:tcPr>
          <w:p w14:paraId="25158F7E" w14:textId="77777777" w:rsidR="00F245CF" w:rsidRPr="00C4202A" w:rsidRDefault="00F245CF" w:rsidP="00D72C07">
            <w:pPr>
              <w:spacing w:before="120" w:after="60"/>
              <w:jc w:val="both"/>
              <w:rPr>
                <w:rFonts w:ascii="Arial" w:eastAsia="Calibri" w:hAnsi="Arial" w:cs="Arial"/>
                <w:lang w:val="en-US"/>
              </w:rPr>
            </w:pPr>
          </w:p>
          <w:p w14:paraId="472E9C8E" w14:textId="77777777" w:rsidR="00F245CF" w:rsidRPr="00C4202A" w:rsidRDefault="00F245CF" w:rsidP="00D72C07">
            <w:pPr>
              <w:spacing w:before="120" w:after="60"/>
              <w:jc w:val="both"/>
              <w:rPr>
                <w:rFonts w:ascii="Arial" w:eastAsia="Calibri" w:hAnsi="Arial" w:cs="Arial"/>
                <w:b/>
                <w:lang w:val="en-US"/>
              </w:rPr>
            </w:pPr>
            <w:r w:rsidRPr="00C4202A">
              <w:rPr>
                <w:rFonts w:ascii="Arial" w:eastAsia="Calibri" w:hAnsi="Arial" w:cs="Arial"/>
                <w:b/>
                <w:lang w:val="en-US"/>
              </w:rPr>
              <w:t>Name of Joint Venture</w:t>
            </w:r>
          </w:p>
          <w:p w14:paraId="6238CDDF" w14:textId="77777777" w:rsidR="00F245CF" w:rsidRPr="00C4202A" w:rsidRDefault="00F245CF" w:rsidP="00D72C07">
            <w:pPr>
              <w:spacing w:before="120" w:after="60"/>
              <w:jc w:val="both"/>
              <w:rPr>
                <w:rFonts w:ascii="Arial" w:eastAsia="Calibri" w:hAnsi="Arial" w:cs="Arial"/>
                <w:lang w:val="en-US"/>
              </w:rPr>
            </w:pPr>
          </w:p>
        </w:tc>
        <w:tc>
          <w:tcPr>
            <w:tcW w:w="5358" w:type="dxa"/>
            <w:gridSpan w:val="3"/>
            <w:shd w:val="clear" w:color="auto" w:fill="auto"/>
          </w:tcPr>
          <w:p w14:paraId="383EDF7F" w14:textId="77777777" w:rsidR="00F245CF" w:rsidRPr="00C4202A" w:rsidRDefault="00F245CF" w:rsidP="00D72C07">
            <w:pPr>
              <w:spacing w:before="120" w:after="60"/>
              <w:jc w:val="both"/>
              <w:rPr>
                <w:rFonts w:ascii="Arial" w:eastAsia="Calibri" w:hAnsi="Arial" w:cs="Arial"/>
                <w:lang w:val="en-US"/>
              </w:rPr>
            </w:pPr>
          </w:p>
        </w:tc>
      </w:tr>
      <w:tr w:rsidR="00F245CF" w:rsidRPr="00C4202A" w14:paraId="626528D1" w14:textId="77777777" w:rsidTr="00D72C07">
        <w:trPr>
          <w:trHeight w:val="1058"/>
        </w:trPr>
        <w:tc>
          <w:tcPr>
            <w:tcW w:w="8395" w:type="dxa"/>
            <w:gridSpan w:val="6"/>
            <w:shd w:val="clear" w:color="auto" w:fill="auto"/>
          </w:tcPr>
          <w:p w14:paraId="226747F3" w14:textId="77777777" w:rsidR="00F245CF" w:rsidRPr="00C4202A" w:rsidRDefault="00F245CF" w:rsidP="00D72C07">
            <w:pPr>
              <w:spacing w:before="120" w:after="60"/>
              <w:jc w:val="both"/>
              <w:rPr>
                <w:rFonts w:ascii="Arial" w:eastAsia="Calibri" w:hAnsi="Arial" w:cs="Arial"/>
                <w:lang w:val="en-US"/>
              </w:rPr>
            </w:pPr>
          </w:p>
          <w:p w14:paraId="6F3FEBE6" w14:textId="77777777" w:rsidR="00F245CF" w:rsidRPr="00C4202A" w:rsidRDefault="00F245CF" w:rsidP="00D72C07">
            <w:pPr>
              <w:spacing w:before="120" w:after="60"/>
              <w:jc w:val="both"/>
              <w:rPr>
                <w:rFonts w:ascii="Arial" w:eastAsia="Calibri" w:hAnsi="Arial" w:cs="Arial"/>
                <w:lang w:val="en-US"/>
              </w:rPr>
            </w:pPr>
            <w:r w:rsidRPr="00C4202A">
              <w:rPr>
                <w:rFonts w:ascii="Arial" w:eastAsia="Calibri" w:hAnsi="Arial" w:cs="Arial"/>
                <w:b/>
                <w:lang w:val="en-US"/>
              </w:rPr>
              <w:t>Names of Each Enterprise</w:t>
            </w:r>
            <w:r w:rsidRPr="00C4202A">
              <w:rPr>
                <w:rFonts w:ascii="Arial" w:eastAsia="Calibri" w:hAnsi="Arial" w:cs="Arial"/>
                <w:lang w:val="en-US"/>
              </w:rPr>
              <w:t>:</w:t>
            </w:r>
          </w:p>
          <w:p w14:paraId="0249C05C" w14:textId="77777777" w:rsidR="00F245CF" w:rsidRPr="00C4202A" w:rsidRDefault="00F245CF" w:rsidP="00D72C07">
            <w:pPr>
              <w:spacing w:before="120" w:after="60"/>
              <w:jc w:val="both"/>
              <w:rPr>
                <w:rFonts w:ascii="Arial" w:eastAsia="Calibri" w:hAnsi="Arial" w:cs="Arial"/>
                <w:lang w:val="en-US"/>
              </w:rPr>
            </w:pPr>
          </w:p>
        </w:tc>
      </w:tr>
      <w:tr w:rsidR="00F245CF" w:rsidRPr="00C4202A" w14:paraId="0DD7F799" w14:textId="77777777" w:rsidTr="00D72C07">
        <w:tc>
          <w:tcPr>
            <w:tcW w:w="3037" w:type="dxa"/>
            <w:gridSpan w:val="3"/>
            <w:shd w:val="clear" w:color="auto" w:fill="auto"/>
          </w:tcPr>
          <w:p w14:paraId="512A67C4" w14:textId="77777777" w:rsidR="00F245CF" w:rsidRPr="00C4202A" w:rsidRDefault="00F245CF" w:rsidP="000C6352">
            <w:pPr>
              <w:numPr>
                <w:ilvl w:val="0"/>
                <w:numId w:val="88"/>
              </w:numPr>
              <w:spacing w:before="120" w:after="60"/>
              <w:jc w:val="both"/>
              <w:rPr>
                <w:rFonts w:ascii="Arial" w:eastAsia="Calibri" w:hAnsi="Arial" w:cs="Arial"/>
                <w:lang w:val="en-US"/>
              </w:rPr>
            </w:pPr>
            <w:r w:rsidRPr="00C4202A">
              <w:rPr>
                <w:rFonts w:ascii="Arial" w:eastAsia="Calibri" w:hAnsi="Arial" w:cs="Arial"/>
                <w:lang w:val="en-US"/>
              </w:rPr>
              <w:t>Name and Address of</w:t>
            </w:r>
          </w:p>
          <w:p w14:paraId="28C8C0F0" w14:textId="77777777" w:rsidR="00F245CF" w:rsidRDefault="00F245CF" w:rsidP="00D72C07">
            <w:pPr>
              <w:spacing w:before="120" w:after="60"/>
              <w:ind w:left="360"/>
              <w:jc w:val="both"/>
              <w:rPr>
                <w:rFonts w:ascii="Arial" w:eastAsia="Calibri" w:hAnsi="Arial" w:cs="Arial"/>
                <w:lang w:val="en-US"/>
              </w:rPr>
            </w:pPr>
            <w:r w:rsidRPr="00C4202A">
              <w:rPr>
                <w:rFonts w:ascii="Arial" w:eastAsia="Calibri" w:hAnsi="Arial" w:cs="Arial"/>
                <w:lang w:val="en-US"/>
              </w:rPr>
              <w:t>Enterprise:</w:t>
            </w:r>
          </w:p>
          <w:p w14:paraId="1E4B1604" w14:textId="751103B9" w:rsidR="00D72C07" w:rsidRPr="00C4202A" w:rsidRDefault="00D72C07" w:rsidP="00D72C07">
            <w:pPr>
              <w:spacing w:before="120" w:after="60"/>
              <w:ind w:left="360"/>
              <w:jc w:val="both"/>
              <w:rPr>
                <w:rFonts w:ascii="Arial" w:eastAsia="Calibri" w:hAnsi="Arial" w:cs="Arial"/>
                <w:lang w:val="en-US"/>
              </w:rPr>
            </w:pPr>
          </w:p>
        </w:tc>
        <w:tc>
          <w:tcPr>
            <w:tcW w:w="5358" w:type="dxa"/>
            <w:gridSpan w:val="3"/>
            <w:shd w:val="clear" w:color="auto" w:fill="auto"/>
          </w:tcPr>
          <w:p w14:paraId="41986142" w14:textId="77777777" w:rsidR="00F245CF" w:rsidRPr="00C4202A" w:rsidRDefault="00F245CF" w:rsidP="00D72C07">
            <w:pPr>
              <w:spacing w:before="120" w:after="60"/>
              <w:jc w:val="both"/>
              <w:rPr>
                <w:rFonts w:ascii="Arial" w:eastAsia="Calibri" w:hAnsi="Arial" w:cs="Arial"/>
                <w:lang w:val="en-US"/>
              </w:rPr>
            </w:pPr>
          </w:p>
        </w:tc>
      </w:tr>
      <w:tr w:rsidR="00F245CF" w:rsidRPr="00C4202A" w14:paraId="2C616784" w14:textId="77777777" w:rsidTr="00D72C07">
        <w:tc>
          <w:tcPr>
            <w:tcW w:w="3037" w:type="dxa"/>
            <w:gridSpan w:val="3"/>
            <w:shd w:val="clear" w:color="auto" w:fill="auto"/>
          </w:tcPr>
          <w:p w14:paraId="59AFFEAC" w14:textId="77777777" w:rsidR="00F245CF" w:rsidRPr="00C4202A" w:rsidRDefault="00F245CF" w:rsidP="000C6352">
            <w:pPr>
              <w:numPr>
                <w:ilvl w:val="0"/>
                <w:numId w:val="88"/>
              </w:numPr>
              <w:spacing w:before="120" w:after="60"/>
              <w:jc w:val="both"/>
              <w:rPr>
                <w:rFonts w:ascii="Arial" w:eastAsia="Calibri" w:hAnsi="Arial" w:cs="Arial"/>
                <w:lang w:val="en-US"/>
              </w:rPr>
            </w:pPr>
            <w:r w:rsidRPr="00C4202A">
              <w:rPr>
                <w:rFonts w:ascii="Arial" w:eastAsia="Calibri" w:hAnsi="Arial" w:cs="Arial"/>
                <w:lang w:val="en-US"/>
              </w:rPr>
              <w:t>Name and Address of</w:t>
            </w:r>
          </w:p>
          <w:p w14:paraId="39579498" w14:textId="77777777" w:rsidR="00F245CF" w:rsidRDefault="00F245CF" w:rsidP="00D72C07">
            <w:pPr>
              <w:spacing w:before="120" w:after="60"/>
              <w:ind w:left="360"/>
              <w:jc w:val="both"/>
              <w:rPr>
                <w:rFonts w:ascii="Arial" w:eastAsia="Calibri" w:hAnsi="Arial" w:cs="Arial"/>
                <w:lang w:val="en-US"/>
              </w:rPr>
            </w:pPr>
            <w:r w:rsidRPr="00C4202A">
              <w:rPr>
                <w:rFonts w:ascii="Arial" w:eastAsia="Calibri" w:hAnsi="Arial" w:cs="Arial"/>
                <w:lang w:val="en-US"/>
              </w:rPr>
              <w:t>Enterprise:</w:t>
            </w:r>
          </w:p>
          <w:p w14:paraId="4FC9F0F6" w14:textId="1CB3D0A2" w:rsidR="00D72C07" w:rsidRPr="00C4202A" w:rsidRDefault="00D72C07" w:rsidP="00D72C07">
            <w:pPr>
              <w:spacing w:before="120" w:after="60"/>
              <w:ind w:left="360"/>
              <w:jc w:val="both"/>
              <w:rPr>
                <w:rFonts w:ascii="Arial" w:eastAsia="Calibri" w:hAnsi="Arial" w:cs="Arial"/>
                <w:lang w:val="en-US"/>
              </w:rPr>
            </w:pPr>
          </w:p>
        </w:tc>
        <w:tc>
          <w:tcPr>
            <w:tcW w:w="5358" w:type="dxa"/>
            <w:gridSpan w:val="3"/>
            <w:shd w:val="clear" w:color="auto" w:fill="auto"/>
          </w:tcPr>
          <w:p w14:paraId="112DFD77" w14:textId="77777777" w:rsidR="00F245CF" w:rsidRPr="00C4202A" w:rsidRDefault="00F245CF" w:rsidP="00D72C07">
            <w:pPr>
              <w:spacing w:before="120" w:after="60"/>
              <w:jc w:val="both"/>
              <w:rPr>
                <w:rFonts w:ascii="Arial" w:eastAsia="Calibri" w:hAnsi="Arial" w:cs="Arial"/>
                <w:lang w:val="en-US"/>
              </w:rPr>
            </w:pPr>
          </w:p>
        </w:tc>
      </w:tr>
      <w:tr w:rsidR="00F245CF" w:rsidRPr="00C4202A" w14:paraId="4AC59A4B" w14:textId="77777777" w:rsidTr="00D72C07">
        <w:tc>
          <w:tcPr>
            <w:tcW w:w="3037" w:type="dxa"/>
            <w:gridSpan w:val="3"/>
            <w:shd w:val="clear" w:color="auto" w:fill="auto"/>
          </w:tcPr>
          <w:p w14:paraId="590AD7D9" w14:textId="77777777" w:rsidR="00F245CF" w:rsidRDefault="00F245CF" w:rsidP="000C6352">
            <w:pPr>
              <w:numPr>
                <w:ilvl w:val="0"/>
                <w:numId w:val="88"/>
              </w:numPr>
              <w:spacing w:before="120" w:after="60"/>
              <w:jc w:val="both"/>
              <w:rPr>
                <w:rFonts w:ascii="Arial" w:eastAsia="Calibri" w:hAnsi="Arial" w:cs="Arial"/>
                <w:lang w:val="en-US"/>
              </w:rPr>
            </w:pPr>
            <w:r w:rsidRPr="00C4202A">
              <w:rPr>
                <w:rFonts w:ascii="Arial" w:eastAsia="Calibri" w:hAnsi="Arial" w:cs="Arial"/>
                <w:lang w:val="en-US"/>
              </w:rPr>
              <w:t>Name and Address of Enterprise:</w:t>
            </w:r>
          </w:p>
          <w:p w14:paraId="488E408F" w14:textId="6FEC5878" w:rsidR="00D72C07" w:rsidRPr="00C4202A" w:rsidRDefault="00D72C07" w:rsidP="00D72C07">
            <w:pPr>
              <w:spacing w:before="120" w:after="60"/>
              <w:ind w:left="360"/>
              <w:jc w:val="both"/>
              <w:rPr>
                <w:rFonts w:ascii="Arial" w:eastAsia="Calibri" w:hAnsi="Arial" w:cs="Arial"/>
                <w:lang w:val="en-US"/>
              </w:rPr>
            </w:pPr>
          </w:p>
        </w:tc>
        <w:tc>
          <w:tcPr>
            <w:tcW w:w="5358" w:type="dxa"/>
            <w:gridSpan w:val="3"/>
            <w:shd w:val="clear" w:color="auto" w:fill="auto"/>
          </w:tcPr>
          <w:p w14:paraId="144F8C49" w14:textId="77777777" w:rsidR="00F245CF" w:rsidRPr="00C4202A" w:rsidRDefault="00F245CF" w:rsidP="00D72C07">
            <w:pPr>
              <w:spacing w:before="120" w:after="60"/>
              <w:jc w:val="both"/>
              <w:rPr>
                <w:rFonts w:ascii="Arial" w:eastAsia="Calibri" w:hAnsi="Arial" w:cs="Arial"/>
                <w:lang w:val="en-US"/>
              </w:rPr>
            </w:pPr>
          </w:p>
        </w:tc>
      </w:tr>
      <w:tr w:rsidR="00F245CF" w:rsidRPr="00C4202A" w14:paraId="660A2E5C" w14:textId="77777777" w:rsidTr="00D72C07">
        <w:tc>
          <w:tcPr>
            <w:tcW w:w="3037" w:type="dxa"/>
            <w:gridSpan w:val="3"/>
            <w:shd w:val="clear" w:color="auto" w:fill="auto"/>
          </w:tcPr>
          <w:p w14:paraId="19BD1DEB" w14:textId="77777777" w:rsidR="00F245CF" w:rsidRPr="00C4202A" w:rsidRDefault="00F245CF" w:rsidP="00D72C07">
            <w:pPr>
              <w:spacing w:before="120" w:after="60"/>
              <w:jc w:val="both"/>
              <w:rPr>
                <w:rFonts w:ascii="Arial" w:eastAsia="Calibri" w:hAnsi="Arial" w:cs="Arial"/>
                <w:lang w:val="en-US"/>
              </w:rPr>
            </w:pPr>
            <w:r w:rsidRPr="00C4202A">
              <w:rPr>
                <w:rFonts w:ascii="Arial" w:eastAsia="Calibri" w:hAnsi="Arial" w:cs="Arial"/>
                <w:lang w:val="en-US"/>
              </w:rPr>
              <w:t>Has an original valid Tax Clearance Certificate been submitted for each enterprise:</w:t>
            </w:r>
          </w:p>
        </w:tc>
        <w:tc>
          <w:tcPr>
            <w:tcW w:w="5358" w:type="dxa"/>
            <w:gridSpan w:val="3"/>
            <w:shd w:val="clear" w:color="auto" w:fill="auto"/>
          </w:tcPr>
          <w:p w14:paraId="10D6EAC1" w14:textId="77777777" w:rsidR="00F245CF" w:rsidRPr="00C4202A" w:rsidRDefault="00F245CF" w:rsidP="00D72C07">
            <w:pPr>
              <w:spacing w:before="120" w:after="60"/>
              <w:jc w:val="both"/>
              <w:rPr>
                <w:rFonts w:ascii="Arial" w:eastAsia="Calibri" w:hAnsi="Arial" w:cs="Arial"/>
                <w:lang w:val="en-US"/>
              </w:rPr>
            </w:pPr>
            <w:r w:rsidRPr="00C4202A">
              <w:rPr>
                <w:rFonts w:ascii="Arial" w:eastAsia="Calibri" w:hAnsi="Arial" w:cs="Arial"/>
                <w:lang w:val="en-US"/>
              </w:rPr>
              <w:t xml:space="preserve">Yes  </w:t>
            </w:r>
            <w:r w:rsidRPr="00C4202A">
              <w:rPr>
                <w:rFonts w:ascii="Arial" w:eastAsia="Calibri" w:hAnsi="Arial" w:cs="Arial"/>
                <w:noProof/>
                <w:lang w:val="en-ZA" w:eastAsia="en-ZA"/>
              </w:rPr>
              <w:drawing>
                <wp:inline distT="0" distB="0" distL="0" distR="0" wp14:anchorId="49299ADA" wp14:editId="5C2666B3">
                  <wp:extent cx="219075" cy="1619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p>
          <w:p w14:paraId="22BA743E" w14:textId="77777777" w:rsidR="00F245CF" w:rsidRPr="00C4202A" w:rsidRDefault="00F245CF" w:rsidP="00D72C07">
            <w:pPr>
              <w:spacing w:before="120" w:after="60"/>
              <w:jc w:val="both"/>
              <w:rPr>
                <w:rFonts w:ascii="Arial" w:eastAsia="Calibri" w:hAnsi="Arial" w:cs="Arial"/>
                <w:lang w:val="en-US"/>
              </w:rPr>
            </w:pPr>
            <w:r w:rsidRPr="00C4202A">
              <w:rPr>
                <w:rFonts w:ascii="Arial" w:eastAsia="Calibri" w:hAnsi="Arial" w:cs="Arial"/>
                <w:lang w:val="en-US"/>
              </w:rPr>
              <w:t xml:space="preserve">No    </w:t>
            </w:r>
            <w:r w:rsidRPr="00C4202A">
              <w:rPr>
                <w:rFonts w:ascii="Arial" w:eastAsia="Calibri" w:hAnsi="Arial" w:cs="Arial"/>
                <w:noProof/>
                <w:lang w:val="en-ZA" w:eastAsia="en-ZA"/>
              </w:rPr>
              <w:drawing>
                <wp:inline distT="0" distB="0" distL="0" distR="0" wp14:anchorId="483EC222" wp14:editId="2AAA7BC7">
                  <wp:extent cx="219075" cy="1619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p>
        </w:tc>
      </w:tr>
      <w:tr w:rsidR="00F245CF" w:rsidRPr="00C4202A" w14:paraId="651F970E" w14:textId="77777777" w:rsidTr="00D72C07">
        <w:tc>
          <w:tcPr>
            <w:tcW w:w="3037" w:type="dxa"/>
            <w:gridSpan w:val="3"/>
            <w:shd w:val="clear" w:color="auto" w:fill="auto"/>
          </w:tcPr>
          <w:p w14:paraId="2FA17656" w14:textId="77777777" w:rsidR="00F245CF" w:rsidRPr="00C4202A" w:rsidRDefault="00F245CF" w:rsidP="00D72C07">
            <w:pPr>
              <w:spacing w:before="120" w:after="60"/>
              <w:rPr>
                <w:rFonts w:ascii="Arial" w:eastAsia="Calibri" w:hAnsi="Arial" w:cs="Arial"/>
                <w:lang w:val="en-US"/>
              </w:rPr>
            </w:pPr>
            <w:r w:rsidRPr="00C4202A">
              <w:rPr>
                <w:rFonts w:ascii="Arial" w:eastAsia="Calibri" w:hAnsi="Arial" w:cs="Arial"/>
                <w:lang w:val="en-US"/>
              </w:rPr>
              <w:t>CIDB Registration Number(s), if any:</w:t>
            </w:r>
          </w:p>
        </w:tc>
        <w:tc>
          <w:tcPr>
            <w:tcW w:w="5358" w:type="dxa"/>
            <w:gridSpan w:val="3"/>
            <w:shd w:val="clear" w:color="auto" w:fill="auto"/>
          </w:tcPr>
          <w:p w14:paraId="60457ED5" w14:textId="77777777" w:rsidR="00F245CF" w:rsidRPr="00C4202A" w:rsidRDefault="00F245CF" w:rsidP="00D72C07">
            <w:pPr>
              <w:spacing w:before="120" w:after="60"/>
              <w:jc w:val="both"/>
              <w:rPr>
                <w:rFonts w:ascii="Arial" w:eastAsia="Calibri" w:hAnsi="Arial" w:cs="Arial"/>
                <w:lang w:val="en-US"/>
              </w:rPr>
            </w:pPr>
          </w:p>
        </w:tc>
      </w:tr>
    </w:tbl>
    <w:p w14:paraId="07F2E096" w14:textId="77777777" w:rsidR="00F245CF" w:rsidRPr="00C4202A" w:rsidRDefault="00F245CF" w:rsidP="00F245CF">
      <w:pPr>
        <w:ind w:left="360"/>
        <w:contextualSpacing/>
        <w:jc w:val="both"/>
        <w:rPr>
          <w:rFonts w:ascii="Arial" w:eastAsia="Calibri" w:hAnsi="Arial" w:cs="Arial"/>
          <w:lang w:val="en-US"/>
        </w:rPr>
      </w:pPr>
    </w:p>
    <w:p w14:paraId="0B9E8E92" w14:textId="77777777" w:rsidR="00F245CF" w:rsidRPr="00C4202A" w:rsidRDefault="00F245CF" w:rsidP="00F245CF">
      <w:pPr>
        <w:ind w:left="360"/>
        <w:contextualSpacing/>
        <w:jc w:val="both"/>
        <w:rPr>
          <w:rFonts w:ascii="Arial" w:eastAsia="Calibri" w:hAnsi="Arial" w:cs="Arial"/>
          <w:b/>
          <w:u w:val="single"/>
          <w:lang w:val="en-US"/>
        </w:rPr>
      </w:pPr>
      <w:r w:rsidRPr="00C4202A">
        <w:rPr>
          <w:rFonts w:ascii="Arial" w:eastAsia="Calibri" w:hAnsi="Arial" w:cs="Arial"/>
          <w:b/>
          <w:lang w:val="en-US"/>
        </w:rPr>
        <w:t xml:space="preserve">Submit your Joint Venture Agreement together with this tender document.  </w:t>
      </w:r>
      <w:r w:rsidRPr="00C4202A">
        <w:rPr>
          <w:rFonts w:ascii="Arial" w:eastAsia="Calibri" w:hAnsi="Arial" w:cs="Arial"/>
          <w:b/>
          <w:u w:val="single"/>
          <w:lang w:val="en-US"/>
        </w:rPr>
        <w:t>If no Joint Venture Agreement is submitted, the tender will be seen as non-responsive.</w:t>
      </w:r>
    </w:p>
    <w:p w14:paraId="5CD033BB" w14:textId="77777777" w:rsidR="00F245CF" w:rsidRPr="00C4202A" w:rsidRDefault="00F245CF" w:rsidP="00F245CF">
      <w:pPr>
        <w:ind w:left="360"/>
        <w:contextualSpacing/>
        <w:jc w:val="both"/>
        <w:rPr>
          <w:rFonts w:ascii="Arial" w:eastAsia="Calibri" w:hAnsi="Arial" w:cs="Arial"/>
          <w:lang w:val="en-US"/>
        </w:rPr>
      </w:pPr>
    </w:p>
    <w:p w14:paraId="3A5D6BB8" w14:textId="77777777" w:rsidR="00F245CF" w:rsidRPr="00C4202A" w:rsidRDefault="00F245CF" w:rsidP="00F245CF">
      <w:pPr>
        <w:ind w:left="360"/>
        <w:contextualSpacing/>
        <w:jc w:val="both"/>
        <w:rPr>
          <w:rFonts w:ascii="Arial" w:eastAsia="Calibri" w:hAnsi="Arial" w:cs="Arial"/>
          <w:lang w:val="en-US"/>
        </w:rPr>
      </w:pPr>
    </w:p>
    <w:p w14:paraId="2CFA4311" w14:textId="77777777" w:rsidR="00F245CF" w:rsidRPr="00C4202A" w:rsidRDefault="00F245CF" w:rsidP="00F245CF">
      <w:pPr>
        <w:ind w:left="360"/>
        <w:contextualSpacing/>
        <w:jc w:val="both"/>
        <w:rPr>
          <w:rFonts w:ascii="Arial" w:eastAsia="Calibri" w:hAnsi="Arial" w:cs="Arial"/>
          <w:lang w:val="en-US"/>
        </w:rPr>
      </w:pPr>
    </w:p>
    <w:p w14:paraId="17EBB91F" w14:textId="77777777" w:rsidR="00F245CF" w:rsidRPr="00C4202A" w:rsidRDefault="00F245CF" w:rsidP="00F245CF">
      <w:pPr>
        <w:spacing w:after="160" w:line="259" w:lineRule="auto"/>
        <w:rPr>
          <w:rFonts w:ascii="Arial" w:hAnsi="Arial" w:cs="Arial"/>
          <w:lang w:val="en-ZA"/>
        </w:rPr>
      </w:pPr>
      <w:r w:rsidRPr="00C4202A">
        <w:rPr>
          <w:rFonts w:ascii="Arial" w:eastAsia="Calibri" w:hAnsi="Arial" w:cs="Arial"/>
          <w:b/>
          <w:lang w:val="en-US"/>
        </w:rPr>
        <w:t>SIGNED ON BEHALF OF JOINT VENTURE _________________________________________</w:t>
      </w:r>
    </w:p>
    <w:p w14:paraId="550309A8" w14:textId="77777777" w:rsidR="00F245CF" w:rsidRDefault="00F245CF" w:rsidP="006C7F9C">
      <w:pPr>
        <w:pStyle w:val="Heading3"/>
        <w:jc w:val="center"/>
        <w:rPr>
          <w:sz w:val="28"/>
          <w:szCs w:val="28"/>
        </w:rPr>
      </w:pPr>
    </w:p>
    <w:p w14:paraId="55224B0E" w14:textId="77777777" w:rsidR="00F245CF" w:rsidRDefault="00F245CF">
      <w:pPr>
        <w:spacing w:after="160" w:line="259" w:lineRule="auto"/>
        <w:rPr>
          <w:rFonts w:asciiTheme="majorHAnsi" w:eastAsiaTheme="majorEastAsia" w:hAnsiTheme="majorHAnsi" w:cstheme="majorBidi"/>
          <w:color w:val="1F3763" w:themeColor="accent1" w:themeShade="7F"/>
          <w:sz w:val="28"/>
          <w:szCs w:val="28"/>
        </w:rPr>
      </w:pPr>
      <w:r>
        <w:rPr>
          <w:sz w:val="28"/>
          <w:szCs w:val="28"/>
        </w:rPr>
        <w:br w:type="page"/>
      </w:r>
    </w:p>
    <w:p w14:paraId="14209FF0" w14:textId="7096680A" w:rsidR="0058024D" w:rsidRPr="006C40E5" w:rsidRDefault="00555523" w:rsidP="006C7F9C">
      <w:pPr>
        <w:pStyle w:val="Heading3"/>
        <w:jc w:val="center"/>
        <w:rPr>
          <w:color w:val="2F5496" w:themeColor="accent1" w:themeShade="BF"/>
          <w:sz w:val="28"/>
          <w:szCs w:val="28"/>
        </w:rPr>
      </w:pPr>
      <w:bookmarkStart w:id="35" w:name="_Toc113620831"/>
      <w:r w:rsidRPr="006C40E5">
        <w:rPr>
          <w:color w:val="2F5496" w:themeColor="accent1" w:themeShade="BF"/>
          <w:sz w:val="28"/>
          <w:szCs w:val="28"/>
        </w:rPr>
        <w:lastRenderedPageBreak/>
        <w:t xml:space="preserve">SECTION 4.5:  </w:t>
      </w:r>
      <w:r w:rsidR="002359A4" w:rsidRPr="006C40E5">
        <w:rPr>
          <w:color w:val="2F5496" w:themeColor="accent1" w:themeShade="BF"/>
          <w:sz w:val="28"/>
          <w:szCs w:val="28"/>
        </w:rPr>
        <w:t xml:space="preserve">MBD 8:  </w:t>
      </w:r>
      <w:r w:rsidR="00774CEE" w:rsidRPr="006C40E5">
        <w:rPr>
          <w:color w:val="2F5496" w:themeColor="accent1" w:themeShade="BF"/>
          <w:sz w:val="28"/>
          <w:szCs w:val="28"/>
        </w:rPr>
        <w:t>DECLARATION OF BIDDER’S PAST SUPPLY CHAIN MANAGEMENT PRACTICES</w:t>
      </w:r>
      <w:bookmarkEnd w:id="35"/>
    </w:p>
    <w:p w14:paraId="0519C041" w14:textId="77777777" w:rsidR="00555523" w:rsidRPr="00BB60CF" w:rsidRDefault="00555523" w:rsidP="00555523">
      <w:pPr>
        <w:rPr>
          <w:rFonts w:ascii="Arial" w:hAnsi="Arial"/>
          <w:lang w:val="en-US"/>
        </w:rPr>
      </w:pPr>
    </w:p>
    <w:p w14:paraId="47F1258D" w14:textId="77777777" w:rsidR="00555523" w:rsidRPr="00C47F90" w:rsidRDefault="00555523" w:rsidP="000C6352">
      <w:pPr>
        <w:numPr>
          <w:ilvl w:val="0"/>
          <w:numId w:val="81"/>
        </w:numPr>
        <w:jc w:val="both"/>
        <w:rPr>
          <w:rFonts w:ascii="Arial" w:hAnsi="Arial" w:cs="Arial"/>
          <w:spacing w:val="-4"/>
          <w:lang w:val="en-ZA"/>
        </w:rPr>
      </w:pPr>
      <w:r w:rsidRPr="00C47F90">
        <w:rPr>
          <w:rFonts w:ascii="Arial" w:hAnsi="Arial" w:cs="Arial"/>
          <w:spacing w:val="-4"/>
          <w:lang w:val="en-ZA"/>
        </w:rPr>
        <w:t xml:space="preserve">This Municipal Bidding Document must form part of all bids invited.  </w:t>
      </w:r>
    </w:p>
    <w:p w14:paraId="093A7352" w14:textId="77777777" w:rsidR="00555523" w:rsidRPr="00C47F90" w:rsidRDefault="00555523" w:rsidP="00555523">
      <w:pPr>
        <w:ind w:left="360"/>
        <w:jc w:val="both"/>
        <w:rPr>
          <w:rFonts w:ascii="Arial" w:hAnsi="Arial" w:cs="Arial"/>
          <w:spacing w:val="-4"/>
          <w:lang w:val="en-ZA"/>
        </w:rPr>
      </w:pPr>
    </w:p>
    <w:p w14:paraId="2266BD00" w14:textId="77777777" w:rsidR="00555523" w:rsidRPr="00C47F90" w:rsidRDefault="00555523" w:rsidP="000C6352">
      <w:pPr>
        <w:numPr>
          <w:ilvl w:val="0"/>
          <w:numId w:val="81"/>
        </w:numPr>
        <w:jc w:val="both"/>
        <w:rPr>
          <w:rFonts w:ascii="Arial" w:hAnsi="Arial" w:cs="Arial"/>
          <w:spacing w:val="-4"/>
          <w:lang w:val="en-ZA"/>
        </w:rPr>
      </w:pPr>
      <w:r w:rsidRPr="00C47F90">
        <w:rPr>
          <w:rFonts w:ascii="Arial" w:hAnsi="Arial" w:cs="Arial"/>
          <w:spacing w:val="-4"/>
          <w:lang w:val="en-ZA"/>
        </w:rPr>
        <w:t xml:space="preserve">It serves as a declaration to be used by municipalities and municipal entities in ensuring that when goods and services are being procured, all reasonable steps are taken to combat the abuse of the supply chain management system. </w:t>
      </w:r>
    </w:p>
    <w:p w14:paraId="5A6D62EB" w14:textId="77777777" w:rsidR="00555523" w:rsidRPr="00C47F90" w:rsidRDefault="00555523" w:rsidP="00555523">
      <w:pPr>
        <w:jc w:val="both"/>
        <w:rPr>
          <w:rFonts w:ascii="Arial" w:hAnsi="Arial" w:cs="Arial"/>
          <w:spacing w:val="-4"/>
          <w:lang w:val="en-ZA"/>
        </w:rPr>
      </w:pPr>
    </w:p>
    <w:p w14:paraId="3178BADF" w14:textId="77777777" w:rsidR="00555523" w:rsidRPr="00C47F90" w:rsidRDefault="00555523" w:rsidP="000C6352">
      <w:pPr>
        <w:numPr>
          <w:ilvl w:val="0"/>
          <w:numId w:val="81"/>
        </w:numPr>
        <w:jc w:val="both"/>
        <w:rPr>
          <w:rFonts w:ascii="Arial" w:hAnsi="Arial" w:cs="Arial"/>
          <w:spacing w:val="-4"/>
          <w:lang w:val="en-ZA"/>
        </w:rPr>
      </w:pPr>
      <w:r w:rsidRPr="00C47F90">
        <w:rPr>
          <w:rFonts w:ascii="Arial" w:hAnsi="Arial" w:cs="Arial"/>
          <w:spacing w:val="-4"/>
          <w:lang w:val="en-ZA"/>
        </w:rPr>
        <w:t>The bid of any bidder may be rejected if that bidder, or any of its directors have:</w:t>
      </w:r>
    </w:p>
    <w:p w14:paraId="7FA5CD42" w14:textId="77777777" w:rsidR="00555523" w:rsidRPr="00C47F90" w:rsidRDefault="00555523" w:rsidP="00555523">
      <w:pPr>
        <w:jc w:val="both"/>
        <w:rPr>
          <w:rFonts w:ascii="Arial" w:hAnsi="Arial" w:cs="Arial"/>
          <w:spacing w:val="-4"/>
          <w:lang w:val="en-ZA"/>
        </w:rPr>
      </w:pPr>
    </w:p>
    <w:p w14:paraId="16C04B6C" w14:textId="77777777" w:rsidR="00555523" w:rsidRPr="00C47F90" w:rsidRDefault="00555523" w:rsidP="000C6352">
      <w:pPr>
        <w:numPr>
          <w:ilvl w:val="1"/>
          <w:numId w:val="81"/>
        </w:numPr>
        <w:jc w:val="both"/>
        <w:rPr>
          <w:rFonts w:ascii="Arial" w:hAnsi="Arial" w:cs="Arial"/>
          <w:spacing w:val="-4"/>
          <w:lang w:val="en-ZA"/>
        </w:rPr>
      </w:pPr>
      <w:r w:rsidRPr="00C47F90">
        <w:rPr>
          <w:rFonts w:ascii="Arial" w:hAnsi="Arial" w:cs="Arial"/>
          <w:spacing w:val="-4"/>
          <w:lang w:val="en-ZA"/>
        </w:rPr>
        <w:t>abused the municipality’s / municipal entity’s supply chain management system or committed any improper conduct in relation to such system;</w:t>
      </w:r>
    </w:p>
    <w:p w14:paraId="6A1A3E2E" w14:textId="77777777" w:rsidR="00555523" w:rsidRPr="00C47F90" w:rsidRDefault="00555523" w:rsidP="000C6352">
      <w:pPr>
        <w:numPr>
          <w:ilvl w:val="1"/>
          <w:numId w:val="81"/>
        </w:numPr>
        <w:jc w:val="both"/>
        <w:rPr>
          <w:rFonts w:ascii="Arial" w:hAnsi="Arial" w:cs="Arial"/>
          <w:spacing w:val="-4"/>
          <w:lang w:val="en-ZA"/>
        </w:rPr>
      </w:pPr>
      <w:r w:rsidRPr="00C47F90">
        <w:rPr>
          <w:rFonts w:ascii="Arial" w:hAnsi="Arial" w:cs="Arial"/>
          <w:spacing w:val="-4"/>
          <w:lang w:val="en-ZA"/>
        </w:rPr>
        <w:t>been convicted for fraud or corruption during the past five years;</w:t>
      </w:r>
    </w:p>
    <w:p w14:paraId="0BD063A6" w14:textId="77777777" w:rsidR="00555523" w:rsidRPr="00C47F90" w:rsidRDefault="00555523" w:rsidP="000C6352">
      <w:pPr>
        <w:numPr>
          <w:ilvl w:val="1"/>
          <w:numId w:val="81"/>
        </w:numPr>
        <w:jc w:val="both"/>
        <w:rPr>
          <w:rFonts w:ascii="Arial" w:hAnsi="Arial" w:cs="Arial"/>
          <w:spacing w:val="-4"/>
          <w:lang w:val="en-ZA"/>
        </w:rPr>
      </w:pPr>
      <w:r w:rsidRPr="00C47F90">
        <w:rPr>
          <w:rFonts w:ascii="Arial" w:hAnsi="Arial" w:cs="Arial"/>
          <w:spacing w:val="-4"/>
          <w:lang w:val="en-ZA"/>
        </w:rPr>
        <w:t>wilfully neglected, reneged on or failed to comply with any government, municipal or other public sector contract during the past five years; or</w:t>
      </w:r>
    </w:p>
    <w:p w14:paraId="548B9139" w14:textId="77777777" w:rsidR="00555523" w:rsidRPr="00C47F90" w:rsidRDefault="00555523" w:rsidP="000C6352">
      <w:pPr>
        <w:numPr>
          <w:ilvl w:val="1"/>
          <w:numId w:val="81"/>
        </w:numPr>
        <w:jc w:val="both"/>
        <w:rPr>
          <w:rFonts w:ascii="Arial" w:hAnsi="Arial" w:cs="Arial"/>
          <w:spacing w:val="-4"/>
          <w:lang w:val="en-ZA"/>
        </w:rPr>
      </w:pPr>
      <w:r w:rsidRPr="00C47F90">
        <w:rPr>
          <w:rFonts w:ascii="Arial" w:hAnsi="Arial" w:cs="Arial"/>
          <w:spacing w:val="-4"/>
          <w:lang w:val="en-ZA"/>
        </w:rPr>
        <w:t>been listed in the Register for Tender Defaulters in terms of section 29 of the Prevention and Combating of Corrupt Activities Act (No 12 of 2004).</w:t>
      </w:r>
    </w:p>
    <w:p w14:paraId="094F2136" w14:textId="77777777" w:rsidR="00555523" w:rsidRPr="00C47F90" w:rsidRDefault="00555523" w:rsidP="00555523">
      <w:pPr>
        <w:ind w:left="720" w:hanging="720"/>
        <w:jc w:val="both"/>
        <w:rPr>
          <w:rFonts w:ascii="Arial" w:hAnsi="Arial" w:cs="Arial"/>
          <w:spacing w:val="-4"/>
          <w:lang w:val="en-ZA"/>
        </w:rPr>
      </w:pPr>
    </w:p>
    <w:p w14:paraId="3BB9BE81" w14:textId="77777777" w:rsidR="00555523" w:rsidRPr="00C47F90" w:rsidRDefault="00555523" w:rsidP="000C6352">
      <w:pPr>
        <w:numPr>
          <w:ilvl w:val="0"/>
          <w:numId w:val="81"/>
        </w:numPr>
        <w:jc w:val="both"/>
        <w:rPr>
          <w:rFonts w:ascii="Arial" w:hAnsi="Arial" w:cs="Arial"/>
          <w:spacing w:val="-4"/>
          <w:lang w:val="en-ZA"/>
        </w:rPr>
      </w:pPr>
      <w:r w:rsidRPr="00C47F90">
        <w:rPr>
          <w:rFonts w:ascii="Arial" w:hAnsi="Arial" w:cs="Arial"/>
          <w:spacing w:val="-4"/>
          <w:lang w:val="en-ZA"/>
        </w:rPr>
        <w:t>In order to give effect to the above, the following questionnaire must be completed and submitted with the bid.</w:t>
      </w:r>
    </w:p>
    <w:p w14:paraId="5FCE22F1" w14:textId="77777777" w:rsidR="00555523" w:rsidRPr="00555523" w:rsidRDefault="00555523" w:rsidP="00555523">
      <w:pPr>
        <w:ind w:left="360"/>
        <w:jc w:val="both"/>
        <w:rPr>
          <w:rFonts w:ascii="Arial Narrow" w:hAnsi="Arial Narrow"/>
          <w:spacing w:val="-4"/>
          <w:sz w:val="22"/>
          <w:szCs w:val="22"/>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6734"/>
        <w:gridCol w:w="715"/>
        <w:gridCol w:w="615"/>
      </w:tblGrid>
      <w:tr w:rsidR="00555523" w:rsidRPr="00555523" w14:paraId="01151B25" w14:textId="77777777" w:rsidTr="00603B15">
        <w:tc>
          <w:tcPr>
            <w:tcW w:w="696" w:type="dxa"/>
            <w:shd w:val="clear" w:color="auto" w:fill="000000"/>
          </w:tcPr>
          <w:p w14:paraId="021F6DB8" w14:textId="77777777" w:rsidR="00555523" w:rsidRPr="00555523" w:rsidRDefault="00555523" w:rsidP="00555523">
            <w:pPr>
              <w:jc w:val="both"/>
              <w:rPr>
                <w:rFonts w:ascii="Arial Narrow" w:hAnsi="Arial Narrow"/>
                <w:spacing w:val="-4"/>
                <w:sz w:val="22"/>
                <w:szCs w:val="22"/>
                <w:lang w:val="en-ZA"/>
              </w:rPr>
            </w:pPr>
            <w:r w:rsidRPr="00555523">
              <w:rPr>
                <w:rFonts w:ascii="Arial Narrow" w:hAnsi="Arial Narrow"/>
                <w:spacing w:val="-4"/>
                <w:sz w:val="22"/>
                <w:szCs w:val="22"/>
                <w:lang w:val="en-ZA"/>
              </w:rPr>
              <w:t>Item</w:t>
            </w:r>
          </w:p>
        </w:tc>
        <w:tc>
          <w:tcPr>
            <w:tcW w:w="7152" w:type="dxa"/>
            <w:shd w:val="clear" w:color="auto" w:fill="000000"/>
          </w:tcPr>
          <w:p w14:paraId="0AC0CA1E" w14:textId="77777777" w:rsidR="00555523" w:rsidRPr="00555523" w:rsidRDefault="00555523" w:rsidP="00555523">
            <w:pPr>
              <w:jc w:val="both"/>
              <w:rPr>
                <w:rFonts w:ascii="Arial Narrow" w:hAnsi="Arial Narrow"/>
                <w:spacing w:val="-4"/>
                <w:sz w:val="22"/>
                <w:szCs w:val="22"/>
                <w:lang w:val="en-ZA"/>
              </w:rPr>
            </w:pPr>
            <w:r w:rsidRPr="00555523">
              <w:rPr>
                <w:rFonts w:ascii="Arial Narrow" w:hAnsi="Arial Narrow"/>
                <w:spacing w:val="-4"/>
                <w:sz w:val="22"/>
                <w:szCs w:val="22"/>
                <w:lang w:val="en-ZA"/>
              </w:rPr>
              <w:t>Question</w:t>
            </w:r>
          </w:p>
        </w:tc>
        <w:tc>
          <w:tcPr>
            <w:tcW w:w="735" w:type="dxa"/>
            <w:shd w:val="clear" w:color="auto" w:fill="000000"/>
          </w:tcPr>
          <w:p w14:paraId="2116A311" w14:textId="77777777" w:rsidR="00555523" w:rsidRPr="00555523" w:rsidRDefault="00555523" w:rsidP="00555523">
            <w:pPr>
              <w:jc w:val="both"/>
              <w:rPr>
                <w:rFonts w:ascii="Arial Narrow" w:hAnsi="Arial Narrow"/>
                <w:spacing w:val="-4"/>
                <w:sz w:val="22"/>
                <w:szCs w:val="22"/>
                <w:lang w:val="en-ZA"/>
              </w:rPr>
            </w:pPr>
            <w:r w:rsidRPr="00555523">
              <w:rPr>
                <w:rFonts w:ascii="Arial Narrow" w:hAnsi="Arial Narrow"/>
                <w:spacing w:val="-4"/>
                <w:sz w:val="22"/>
                <w:szCs w:val="22"/>
                <w:lang w:val="en-ZA"/>
              </w:rPr>
              <w:t>Yes</w:t>
            </w:r>
          </w:p>
        </w:tc>
        <w:tc>
          <w:tcPr>
            <w:tcW w:w="633" w:type="dxa"/>
            <w:shd w:val="clear" w:color="auto" w:fill="000000"/>
          </w:tcPr>
          <w:p w14:paraId="7C7A7630" w14:textId="77777777" w:rsidR="00555523" w:rsidRPr="00555523" w:rsidRDefault="00555523" w:rsidP="00555523">
            <w:pPr>
              <w:jc w:val="both"/>
              <w:rPr>
                <w:rFonts w:ascii="Arial Narrow" w:hAnsi="Arial Narrow"/>
                <w:spacing w:val="-4"/>
                <w:sz w:val="22"/>
                <w:szCs w:val="22"/>
                <w:lang w:val="en-ZA"/>
              </w:rPr>
            </w:pPr>
            <w:r w:rsidRPr="00555523">
              <w:rPr>
                <w:rFonts w:ascii="Arial Narrow" w:hAnsi="Arial Narrow"/>
                <w:spacing w:val="-4"/>
                <w:sz w:val="22"/>
                <w:szCs w:val="22"/>
                <w:lang w:val="en-ZA"/>
              </w:rPr>
              <w:t>No</w:t>
            </w:r>
          </w:p>
        </w:tc>
      </w:tr>
      <w:tr w:rsidR="00555523" w:rsidRPr="00555523" w14:paraId="62B04356" w14:textId="77777777" w:rsidTr="00603B15">
        <w:trPr>
          <w:cantSplit/>
        </w:trPr>
        <w:tc>
          <w:tcPr>
            <w:tcW w:w="696" w:type="dxa"/>
          </w:tcPr>
          <w:p w14:paraId="21BF1483" w14:textId="77777777" w:rsidR="00555523" w:rsidRPr="00C47F90" w:rsidRDefault="00555523" w:rsidP="00555523">
            <w:pPr>
              <w:jc w:val="both"/>
              <w:rPr>
                <w:rFonts w:ascii="Arial" w:hAnsi="Arial" w:cs="Arial"/>
                <w:spacing w:val="-4"/>
                <w:lang w:val="en-ZA"/>
              </w:rPr>
            </w:pPr>
            <w:r w:rsidRPr="00C47F90">
              <w:rPr>
                <w:rFonts w:ascii="Arial" w:hAnsi="Arial" w:cs="Arial"/>
                <w:spacing w:val="-4"/>
                <w:lang w:val="en-ZA"/>
              </w:rPr>
              <w:t>4.1</w:t>
            </w:r>
          </w:p>
        </w:tc>
        <w:tc>
          <w:tcPr>
            <w:tcW w:w="7152" w:type="dxa"/>
          </w:tcPr>
          <w:p w14:paraId="3A82B6AA" w14:textId="77777777" w:rsidR="00555523" w:rsidRPr="00C47F90" w:rsidRDefault="00555523" w:rsidP="00555523">
            <w:pPr>
              <w:tabs>
                <w:tab w:val="left" w:pos="604"/>
              </w:tabs>
              <w:jc w:val="both"/>
              <w:rPr>
                <w:rFonts w:ascii="Arial" w:hAnsi="Arial" w:cs="Arial"/>
                <w:spacing w:val="-4"/>
                <w:lang w:val="en-ZA"/>
              </w:rPr>
            </w:pPr>
            <w:r w:rsidRPr="00C47F90">
              <w:rPr>
                <w:rFonts w:ascii="Arial" w:hAnsi="Arial" w:cs="Arial"/>
                <w:spacing w:val="-4"/>
                <w:lang w:val="en-ZA"/>
              </w:rPr>
              <w:t>Is the bidder or any of its directors listed on the National Treasury’s database as a company or person prohibited from doing business with the public sector?</w:t>
            </w:r>
          </w:p>
          <w:p w14:paraId="43A66B44" w14:textId="77777777" w:rsidR="00555523" w:rsidRPr="00C47F90" w:rsidRDefault="00555523" w:rsidP="00555523">
            <w:pPr>
              <w:tabs>
                <w:tab w:val="left" w:pos="604"/>
              </w:tabs>
              <w:jc w:val="both"/>
              <w:rPr>
                <w:rFonts w:ascii="Arial" w:hAnsi="Arial" w:cs="Arial"/>
                <w:spacing w:val="-4"/>
                <w:lang w:val="en-ZA"/>
              </w:rPr>
            </w:pPr>
          </w:p>
          <w:p w14:paraId="626DE738" w14:textId="77777777" w:rsidR="00555523" w:rsidRPr="00D07BF7" w:rsidRDefault="00555523" w:rsidP="00555523">
            <w:pPr>
              <w:tabs>
                <w:tab w:val="left" w:pos="900"/>
                <w:tab w:val="left" w:pos="1080"/>
              </w:tabs>
              <w:jc w:val="both"/>
              <w:rPr>
                <w:rFonts w:ascii="Arial" w:hAnsi="Arial" w:cs="Arial"/>
                <w:b/>
                <w:spacing w:val="-4"/>
                <w:sz w:val="22"/>
                <w:szCs w:val="22"/>
                <w:lang w:val="en-ZA"/>
              </w:rPr>
            </w:pPr>
            <w:r w:rsidRPr="00D07BF7">
              <w:rPr>
                <w:rFonts w:ascii="Arial" w:hAnsi="Arial" w:cs="Arial"/>
                <w:b/>
                <w:spacing w:val="-4"/>
                <w:sz w:val="22"/>
                <w:szCs w:val="22"/>
                <w:lang w:val="en-ZA"/>
              </w:rPr>
              <w:t>(Companies or persons who are listed on this database were informed in writing of this restriction by the National Treasury after the audi alteram partem rule was applied).</w:t>
            </w:r>
          </w:p>
          <w:p w14:paraId="2D4C2F2E" w14:textId="77777777" w:rsidR="00555523" w:rsidRPr="00D07BF7" w:rsidRDefault="00555523" w:rsidP="00555523">
            <w:pPr>
              <w:tabs>
                <w:tab w:val="left" w:pos="900"/>
                <w:tab w:val="left" w:pos="1080"/>
              </w:tabs>
              <w:jc w:val="both"/>
              <w:rPr>
                <w:rFonts w:ascii="Arial" w:hAnsi="Arial" w:cs="Arial"/>
                <w:b/>
                <w:spacing w:val="-4"/>
                <w:sz w:val="22"/>
                <w:szCs w:val="22"/>
                <w:lang w:val="en-ZA"/>
              </w:rPr>
            </w:pPr>
          </w:p>
          <w:p w14:paraId="5EBAB766" w14:textId="77777777" w:rsidR="00555523" w:rsidRPr="00D07BF7" w:rsidRDefault="00555523" w:rsidP="00555523">
            <w:pPr>
              <w:tabs>
                <w:tab w:val="left" w:pos="604"/>
              </w:tabs>
              <w:jc w:val="both"/>
              <w:rPr>
                <w:rFonts w:ascii="Arial" w:hAnsi="Arial" w:cs="Arial"/>
                <w:b/>
                <w:bCs/>
                <w:sz w:val="22"/>
                <w:szCs w:val="22"/>
                <w:lang w:val="en-US"/>
              </w:rPr>
            </w:pPr>
            <w:r w:rsidRPr="00D07BF7">
              <w:rPr>
                <w:rFonts w:ascii="Arial" w:hAnsi="Arial" w:cs="Arial"/>
                <w:b/>
                <w:bCs/>
                <w:sz w:val="22"/>
                <w:szCs w:val="22"/>
                <w:lang w:val="en-US"/>
              </w:rPr>
              <w:t>The Database of Restricted Suppliers now resides on the National Treasury’s website(</w:t>
            </w:r>
            <w:hyperlink r:id="rId38" w:history="1">
              <w:r w:rsidRPr="00D07BF7">
                <w:rPr>
                  <w:rFonts w:ascii="Arial" w:hAnsi="Arial" w:cs="Arial"/>
                  <w:color w:val="0070C0"/>
                  <w:sz w:val="22"/>
                  <w:szCs w:val="22"/>
                  <w:u w:val="single"/>
                  <w:lang w:val="en-US"/>
                </w:rPr>
                <w:t>www.treasury.gov.za</w:t>
              </w:r>
            </w:hyperlink>
            <w:r w:rsidRPr="00D07BF7">
              <w:rPr>
                <w:rFonts w:ascii="Arial" w:hAnsi="Arial" w:cs="Arial"/>
                <w:b/>
                <w:bCs/>
                <w:sz w:val="22"/>
                <w:szCs w:val="22"/>
                <w:lang w:val="en-US"/>
              </w:rPr>
              <w:t xml:space="preserve">) and can be accessed by clicking on its link at the bottom of the home page. </w:t>
            </w:r>
          </w:p>
          <w:p w14:paraId="3C1AAD08" w14:textId="77777777" w:rsidR="00555523" w:rsidRPr="00C47F90" w:rsidRDefault="00555523" w:rsidP="00555523">
            <w:pPr>
              <w:tabs>
                <w:tab w:val="left" w:pos="900"/>
                <w:tab w:val="left" w:pos="1080"/>
              </w:tabs>
              <w:jc w:val="both"/>
              <w:rPr>
                <w:rFonts w:ascii="Arial" w:hAnsi="Arial" w:cs="Arial"/>
                <w:b/>
                <w:spacing w:val="-4"/>
                <w:lang w:val="en-ZA"/>
              </w:rPr>
            </w:pPr>
          </w:p>
          <w:p w14:paraId="666CD1BD" w14:textId="77777777" w:rsidR="00555523" w:rsidRPr="00C47F90" w:rsidRDefault="00555523" w:rsidP="00555523">
            <w:pPr>
              <w:tabs>
                <w:tab w:val="left" w:pos="604"/>
              </w:tabs>
              <w:jc w:val="both"/>
              <w:rPr>
                <w:rFonts w:ascii="Arial" w:hAnsi="Arial" w:cs="Arial"/>
                <w:spacing w:val="-4"/>
                <w:lang w:val="en-ZA"/>
              </w:rPr>
            </w:pPr>
          </w:p>
        </w:tc>
        <w:tc>
          <w:tcPr>
            <w:tcW w:w="735" w:type="dxa"/>
          </w:tcPr>
          <w:p w14:paraId="77B72496" w14:textId="77777777" w:rsidR="00555523" w:rsidRPr="00C47F90" w:rsidRDefault="00555523" w:rsidP="00555523">
            <w:pPr>
              <w:jc w:val="both"/>
              <w:rPr>
                <w:rFonts w:ascii="Arial" w:hAnsi="Arial" w:cs="Arial"/>
                <w:spacing w:val="-4"/>
                <w:lang w:val="en-ZA"/>
              </w:rPr>
            </w:pPr>
            <w:r w:rsidRPr="00C47F90">
              <w:rPr>
                <w:rFonts w:ascii="Arial" w:hAnsi="Arial" w:cs="Arial"/>
                <w:spacing w:val="-4"/>
                <w:lang w:val="en-ZA"/>
              </w:rPr>
              <w:t>Yes</w:t>
            </w:r>
          </w:p>
          <w:p w14:paraId="48038208" w14:textId="77777777" w:rsidR="00555523" w:rsidRPr="00C47F90" w:rsidRDefault="00555523" w:rsidP="00555523">
            <w:pPr>
              <w:jc w:val="both"/>
              <w:rPr>
                <w:rFonts w:ascii="Arial" w:hAnsi="Arial" w:cs="Arial"/>
                <w:spacing w:val="-4"/>
                <w:lang w:val="en-ZA"/>
              </w:rPr>
            </w:pPr>
            <w:r w:rsidRPr="00C47F90">
              <w:rPr>
                <w:rFonts w:ascii="Arial" w:hAnsi="Arial" w:cs="Arial"/>
                <w:spacing w:val="-4"/>
                <w:lang w:val="en-ZA"/>
              </w:rPr>
              <w:fldChar w:fldCharType="begin">
                <w:ffData>
                  <w:name w:val="Check2"/>
                  <w:enabled/>
                  <w:calcOnExit w:val="0"/>
                  <w:checkBox>
                    <w:sizeAuto/>
                    <w:default w:val="0"/>
                  </w:checkBox>
                </w:ffData>
              </w:fldChar>
            </w:r>
            <w:bookmarkStart w:id="36" w:name="Check2"/>
            <w:r w:rsidRPr="00C47F90">
              <w:rPr>
                <w:rFonts w:ascii="Arial" w:hAnsi="Arial" w:cs="Arial"/>
                <w:spacing w:val="-4"/>
                <w:lang w:val="en-ZA"/>
              </w:rPr>
              <w:instrText xml:space="preserve"> FORMCHECKBOX </w:instrText>
            </w:r>
            <w:r w:rsidR="00000000">
              <w:rPr>
                <w:rFonts w:ascii="Arial" w:hAnsi="Arial" w:cs="Arial"/>
                <w:spacing w:val="-4"/>
                <w:lang w:val="en-ZA"/>
              </w:rPr>
            </w:r>
            <w:r w:rsidR="00000000">
              <w:rPr>
                <w:rFonts w:ascii="Arial" w:hAnsi="Arial" w:cs="Arial"/>
                <w:spacing w:val="-4"/>
                <w:lang w:val="en-ZA"/>
              </w:rPr>
              <w:fldChar w:fldCharType="separate"/>
            </w:r>
            <w:r w:rsidRPr="00C47F90">
              <w:rPr>
                <w:rFonts w:ascii="Arial" w:hAnsi="Arial" w:cs="Arial"/>
                <w:spacing w:val="-4"/>
                <w:lang w:val="en-ZA"/>
              </w:rPr>
              <w:fldChar w:fldCharType="end"/>
            </w:r>
            <w:bookmarkEnd w:id="36"/>
          </w:p>
          <w:p w14:paraId="49A04A57" w14:textId="77777777" w:rsidR="00555523" w:rsidRPr="00C47F90" w:rsidRDefault="00555523" w:rsidP="00555523">
            <w:pPr>
              <w:jc w:val="both"/>
              <w:rPr>
                <w:rFonts w:ascii="Arial" w:hAnsi="Arial" w:cs="Arial"/>
                <w:spacing w:val="-4"/>
                <w:lang w:val="en-ZA"/>
              </w:rPr>
            </w:pPr>
          </w:p>
          <w:p w14:paraId="2550D8DA" w14:textId="77777777" w:rsidR="00555523" w:rsidRPr="00C47F90" w:rsidRDefault="00555523" w:rsidP="00555523">
            <w:pPr>
              <w:jc w:val="both"/>
              <w:rPr>
                <w:rFonts w:ascii="Arial" w:hAnsi="Arial" w:cs="Arial"/>
                <w:spacing w:val="-4"/>
                <w:lang w:val="en-ZA"/>
              </w:rPr>
            </w:pPr>
          </w:p>
        </w:tc>
        <w:tc>
          <w:tcPr>
            <w:tcW w:w="633" w:type="dxa"/>
          </w:tcPr>
          <w:p w14:paraId="299BF698" w14:textId="77777777" w:rsidR="00555523" w:rsidRPr="00C47F90" w:rsidRDefault="00555523" w:rsidP="00555523">
            <w:pPr>
              <w:jc w:val="both"/>
              <w:rPr>
                <w:rFonts w:ascii="Arial" w:hAnsi="Arial" w:cs="Arial"/>
                <w:spacing w:val="-4"/>
                <w:lang w:val="en-ZA"/>
              </w:rPr>
            </w:pPr>
            <w:r w:rsidRPr="00C47F90">
              <w:rPr>
                <w:rFonts w:ascii="Arial" w:hAnsi="Arial" w:cs="Arial"/>
                <w:spacing w:val="-4"/>
                <w:lang w:val="en-ZA"/>
              </w:rPr>
              <w:t>No</w:t>
            </w:r>
          </w:p>
          <w:p w14:paraId="5F4FDF10" w14:textId="77777777" w:rsidR="00555523" w:rsidRPr="00C47F90" w:rsidRDefault="00555523" w:rsidP="00555523">
            <w:pPr>
              <w:jc w:val="both"/>
              <w:rPr>
                <w:rFonts w:ascii="Arial" w:hAnsi="Arial" w:cs="Arial"/>
                <w:spacing w:val="-4"/>
                <w:lang w:val="en-ZA"/>
              </w:rPr>
            </w:pPr>
            <w:r w:rsidRPr="00C47F90">
              <w:rPr>
                <w:rFonts w:ascii="Arial" w:hAnsi="Arial" w:cs="Arial"/>
                <w:spacing w:val="-4"/>
                <w:lang w:val="en-ZA"/>
              </w:rPr>
              <w:fldChar w:fldCharType="begin">
                <w:ffData>
                  <w:name w:val="Check3"/>
                  <w:enabled/>
                  <w:calcOnExit w:val="0"/>
                  <w:checkBox>
                    <w:sizeAuto/>
                    <w:default w:val="0"/>
                  </w:checkBox>
                </w:ffData>
              </w:fldChar>
            </w:r>
            <w:bookmarkStart w:id="37" w:name="Check3"/>
            <w:r w:rsidRPr="00C47F90">
              <w:rPr>
                <w:rFonts w:ascii="Arial" w:hAnsi="Arial" w:cs="Arial"/>
                <w:spacing w:val="-4"/>
                <w:lang w:val="en-ZA"/>
              </w:rPr>
              <w:instrText xml:space="preserve"> FORMCHECKBOX </w:instrText>
            </w:r>
            <w:r w:rsidR="00000000">
              <w:rPr>
                <w:rFonts w:ascii="Arial" w:hAnsi="Arial" w:cs="Arial"/>
                <w:spacing w:val="-4"/>
                <w:lang w:val="en-ZA"/>
              </w:rPr>
            </w:r>
            <w:r w:rsidR="00000000">
              <w:rPr>
                <w:rFonts w:ascii="Arial" w:hAnsi="Arial" w:cs="Arial"/>
                <w:spacing w:val="-4"/>
                <w:lang w:val="en-ZA"/>
              </w:rPr>
              <w:fldChar w:fldCharType="separate"/>
            </w:r>
            <w:r w:rsidRPr="00C47F90">
              <w:rPr>
                <w:rFonts w:ascii="Arial" w:hAnsi="Arial" w:cs="Arial"/>
                <w:spacing w:val="-4"/>
                <w:lang w:val="en-ZA"/>
              </w:rPr>
              <w:fldChar w:fldCharType="end"/>
            </w:r>
            <w:bookmarkEnd w:id="37"/>
          </w:p>
          <w:p w14:paraId="162D4B59" w14:textId="77777777" w:rsidR="00555523" w:rsidRPr="00C47F90" w:rsidRDefault="00555523" w:rsidP="00555523">
            <w:pPr>
              <w:jc w:val="both"/>
              <w:rPr>
                <w:rFonts w:ascii="Arial" w:hAnsi="Arial" w:cs="Arial"/>
                <w:spacing w:val="-4"/>
                <w:lang w:val="en-ZA"/>
              </w:rPr>
            </w:pPr>
          </w:p>
        </w:tc>
      </w:tr>
      <w:tr w:rsidR="00555523" w:rsidRPr="00555523" w14:paraId="7FE5B7FF" w14:textId="77777777" w:rsidTr="00603B15">
        <w:trPr>
          <w:cantSplit/>
        </w:trPr>
        <w:tc>
          <w:tcPr>
            <w:tcW w:w="696" w:type="dxa"/>
          </w:tcPr>
          <w:p w14:paraId="1F142850" w14:textId="77777777" w:rsidR="00555523" w:rsidRPr="00C47F90" w:rsidRDefault="00555523" w:rsidP="00555523">
            <w:pPr>
              <w:jc w:val="both"/>
              <w:rPr>
                <w:rFonts w:ascii="Arial" w:hAnsi="Arial" w:cs="Arial"/>
                <w:spacing w:val="-4"/>
                <w:lang w:val="en-ZA"/>
              </w:rPr>
            </w:pPr>
            <w:r w:rsidRPr="00C47F90">
              <w:rPr>
                <w:rFonts w:ascii="Arial" w:hAnsi="Arial" w:cs="Arial"/>
                <w:spacing w:val="-4"/>
                <w:lang w:val="en-ZA"/>
              </w:rPr>
              <w:t>4.1.1</w:t>
            </w:r>
          </w:p>
        </w:tc>
        <w:tc>
          <w:tcPr>
            <w:tcW w:w="8520" w:type="dxa"/>
            <w:gridSpan w:val="3"/>
          </w:tcPr>
          <w:p w14:paraId="635B5862" w14:textId="77777777" w:rsidR="00555523" w:rsidRPr="00C47F90" w:rsidRDefault="00555523" w:rsidP="00555523">
            <w:pPr>
              <w:jc w:val="both"/>
              <w:rPr>
                <w:rFonts w:ascii="Arial" w:hAnsi="Arial" w:cs="Arial"/>
                <w:spacing w:val="-4"/>
                <w:lang w:val="en-ZA"/>
              </w:rPr>
            </w:pPr>
            <w:r w:rsidRPr="00C47F90">
              <w:rPr>
                <w:rFonts w:ascii="Arial" w:hAnsi="Arial" w:cs="Arial"/>
                <w:spacing w:val="-4"/>
                <w:lang w:val="en-ZA"/>
              </w:rPr>
              <w:t>If so, furnish particulars:</w:t>
            </w:r>
          </w:p>
          <w:p w14:paraId="425A80D7" w14:textId="77777777" w:rsidR="00555523" w:rsidRPr="00C47F90" w:rsidRDefault="00555523" w:rsidP="00555523">
            <w:pPr>
              <w:jc w:val="both"/>
              <w:rPr>
                <w:rFonts w:ascii="Arial" w:hAnsi="Arial" w:cs="Arial"/>
                <w:spacing w:val="-4"/>
                <w:lang w:val="en-ZA"/>
              </w:rPr>
            </w:pPr>
          </w:p>
          <w:p w14:paraId="250D9EC2" w14:textId="77777777" w:rsidR="00555523" w:rsidRPr="00C47F90" w:rsidRDefault="00555523" w:rsidP="00555523">
            <w:pPr>
              <w:jc w:val="both"/>
              <w:rPr>
                <w:rFonts w:ascii="Arial" w:hAnsi="Arial" w:cs="Arial"/>
                <w:spacing w:val="-4"/>
                <w:lang w:val="en-ZA"/>
              </w:rPr>
            </w:pPr>
          </w:p>
          <w:p w14:paraId="16904C79" w14:textId="77777777" w:rsidR="00555523" w:rsidRPr="00C47F90" w:rsidRDefault="00555523" w:rsidP="00555523">
            <w:pPr>
              <w:jc w:val="both"/>
              <w:rPr>
                <w:rFonts w:ascii="Arial" w:hAnsi="Arial" w:cs="Arial"/>
                <w:spacing w:val="-4"/>
                <w:lang w:val="en-ZA"/>
              </w:rPr>
            </w:pPr>
          </w:p>
          <w:p w14:paraId="38D28930" w14:textId="77777777" w:rsidR="00555523" w:rsidRPr="00C47F90" w:rsidRDefault="00555523" w:rsidP="00555523">
            <w:pPr>
              <w:jc w:val="both"/>
              <w:rPr>
                <w:rFonts w:ascii="Arial" w:hAnsi="Arial" w:cs="Arial"/>
                <w:spacing w:val="-4"/>
                <w:lang w:val="en-ZA"/>
              </w:rPr>
            </w:pPr>
          </w:p>
        </w:tc>
      </w:tr>
      <w:tr w:rsidR="00555523" w:rsidRPr="00555523" w14:paraId="520B1658" w14:textId="77777777" w:rsidTr="00603B15">
        <w:trPr>
          <w:cantSplit/>
        </w:trPr>
        <w:tc>
          <w:tcPr>
            <w:tcW w:w="696" w:type="dxa"/>
          </w:tcPr>
          <w:p w14:paraId="2AD0AF5E" w14:textId="77777777" w:rsidR="00555523" w:rsidRPr="00CC27BD" w:rsidRDefault="00555523" w:rsidP="00555523">
            <w:pPr>
              <w:jc w:val="both"/>
              <w:rPr>
                <w:rFonts w:ascii="Arial" w:hAnsi="Arial" w:cs="Arial"/>
                <w:spacing w:val="-4"/>
                <w:lang w:val="en-ZA"/>
              </w:rPr>
            </w:pPr>
            <w:r w:rsidRPr="00CC27BD">
              <w:rPr>
                <w:rFonts w:ascii="Arial" w:hAnsi="Arial" w:cs="Arial"/>
                <w:spacing w:val="-4"/>
                <w:lang w:val="en-ZA"/>
              </w:rPr>
              <w:t>4.2</w:t>
            </w:r>
          </w:p>
        </w:tc>
        <w:tc>
          <w:tcPr>
            <w:tcW w:w="7152" w:type="dxa"/>
          </w:tcPr>
          <w:p w14:paraId="22E47B32" w14:textId="77777777" w:rsidR="00555523" w:rsidRPr="00CC27BD" w:rsidRDefault="00555523" w:rsidP="00555523">
            <w:pPr>
              <w:ind w:left="2"/>
              <w:jc w:val="both"/>
              <w:rPr>
                <w:rFonts w:ascii="Arial" w:hAnsi="Arial" w:cs="Arial"/>
                <w:spacing w:val="-4"/>
                <w:lang w:val="en-ZA"/>
              </w:rPr>
            </w:pPr>
            <w:r w:rsidRPr="00CC27BD">
              <w:rPr>
                <w:rFonts w:ascii="Arial" w:hAnsi="Arial" w:cs="Arial"/>
                <w:spacing w:val="-4"/>
                <w:lang w:val="en-ZA"/>
              </w:rPr>
              <w:t>Is the bidder or any of its directors listed on the Register for Tender Defaulters in terms of section 29 of the Prevention and Combating of Corrupt Activities Act (No 12 of 2004)?</w:t>
            </w:r>
          </w:p>
          <w:p w14:paraId="32570308" w14:textId="77777777" w:rsidR="00555523" w:rsidRPr="00555523" w:rsidRDefault="00555523" w:rsidP="00555523">
            <w:pPr>
              <w:ind w:left="2"/>
              <w:jc w:val="both"/>
              <w:rPr>
                <w:rFonts w:ascii="Arial Narrow" w:hAnsi="Arial Narrow"/>
                <w:spacing w:val="-4"/>
                <w:sz w:val="22"/>
                <w:szCs w:val="22"/>
                <w:lang w:val="en-ZA"/>
              </w:rPr>
            </w:pPr>
          </w:p>
          <w:p w14:paraId="4F1C29E4" w14:textId="77777777" w:rsidR="00555523" w:rsidRPr="00D07BF7" w:rsidRDefault="00555523" w:rsidP="00555523">
            <w:pPr>
              <w:tabs>
                <w:tab w:val="left" w:pos="900"/>
                <w:tab w:val="left" w:pos="1080"/>
              </w:tabs>
              <w:ind w:left="2"/>
              <w:jc w:val="both"/>
              <w:rPr>
                <w:rFonts w:ascii="Arial" w:hAnsi="Arial" w:cs="Arial"/>
                <w:b/>
                <w:spacing w:val="-4"/>
                <w:sz w:val="22"/>
                <w:szCs w:val="22"/>
                <w:lang w:val="en-ZA"/>
              </w:rPr>
            </w:pPr>
            <w:r w:rsidRPr="00D07BF7">
              <w:rPr>
                <w:rFonts w:ascii="Arial" w:hAnsi="Arial" w:cs="Arial"/>
                <w:b/>
                <w:spacing w:val="-4"/>
                <w:sz w:val="22"/>
                <w:szCs w:val="22"/>
                <w:lang w:val="en-ZA"/>
              </w:rPr>
              <w:t>The Register Tender Defaulters can be accessed on the National Treasury’s website (</w:t>
            </w:r>
            <w:r w:rsidRPr="00D07BF7">
              <w:rPr>
                <w:rFonts w:ascii="Arial" w:hAnsi="Arial" w:cs="Arial"/>
                <w:bCs/>
                <w:color w:val="0070C0"/>
                <w:spacing w:val="-4"/>
                <w:sz w:val="22"/>
                <w:szCs w:val="22"/>
                <w:u w:val="single"/>
                <w:lang w:val="en-ZA"/>
              </w:rPr>
              <w:t>www.treasury.gov.za</w:t>
            </w:r>
            <w:r w:rsidRPr="00D07BF7">
              <w:rPr>
                <w:rFonts w:ascii="Arial" w:hAnsi="Arial" w:cs="Arial"/>
                <w:b/>
                <w:spacing w:val="-4"/>
                <w:sz w:val="22"/>
                <w:szCs w:val="22"/>
                <w:lang w:val="en-ZA"/>
              </w:rPr>
              <w:t>) by clicking on its link at the bottom of the home page.</w:t>
            </w:r>
          </w:p>
          <w:p w14:paraId="067FDD75" w14:textId="77777777" w:rsidR="00555523" w:rsidRPr="00555523" w:rsidRDefault="00555523" w:rsidP="00555523">
            <w:pPr>
              <w:ind w:left="2"/>
              <w:jc w:val="both"/>
              <w:rPr>
                <w:rFonts w:ascii="Arial Narrow" w:hAnsi="Arial Narrow"/>
                <w:spacing w:val="-4"/>
                <w:sz w:val="22"/>
                <w:szCs w:val="22"/>
                <w:lang w:val="en-ZA"/>
              </w:rPr>
            </w:pPr>
          </w:p>
        </w:tc>
        <w:tc>
          <w:tcPr>
            <w:tcW w:w="735" w:type="dxa"/>
          </w:tcPr>
          <w:p w14:paraId="725F8BDF" w14:textId="77777777" w:rsidR="00555523" w:rsidRPr="00CC27BD" w:rsidRDefault="00555523" w:rsidP="00555523">
            <w:pPr>
              <w:jc w:val="both"/>
              <w:rPr>
                <w:rFonts w:ascii="Arial Narrow" w:hAnsi="Arial Narrow"/>
                <w:spacing w:val="-4"/>
                <w:lang w:val="en-ZA"/>
              </w:rPr>
            </w:pPr>
            <w:r w:rsidRPr="00CC27BD">
              <w:rPr>
                <w:rFonts w:ascii="Arial Narrow" w:hAnsi="Arial Narrow"/>
                <w:spacing w:val="-4"/>
                <w:lang w:val="en-ZA"/>
              </w:rPr>
              <w:t>Yes</w:t>
            </w:r>
          </w:p>
          <w:p w14:paraId="5685D6F5" w14:textId="77777777" w:rsidR="00555523" w:rsidRPr="00CC27BD" w:rsidRDefault="00555523" w:rsidP="00555523">
            <w:pPr>
              <w:jc w:val="both"/>
              <w:rPr>
                <w:rFonts w:ascii="Arial Narrow" w:hAnsi="Arial Narrow"/>
                <w:spacing w:val="-4"/>
                <w:lang w:val="en-ZA"/>
              </w:rPr>
            </w:pPr>
            <w:r w:rsidRPr="00CC27BD">
              <w:rPr>
                <w:rFonts w:ascii="Arial Narrow" w:hAnsi="Arial Narrow"/>
                <w:spacing w:val="-4"/>
                <w:lang w:val="en-ZA"/>
              </w:rPr>
              <w:fldChar w:fldCharType="begin">
                <w:ffData>
                  <w:name w:val="Check1"/>
                  <w:enabled/>
                  <w:calcOnExit w:val="0"/>
                  <w:checkBox>
                    <w:sizeAuto/>
                    <w:default w:val="0"/>
                  </w:checkBox>
                </w:ffData>
              </w:fldChar>
            </w:r>
            <w:bookmarkStart w:id="38" w:name="Check1"/>
            <w:r w:rsidRPr="00CC27BD">
              <w:rPr>
                <w:rFonts w:ascii="Arial Narrow" w:hAnsi="Arial Narrow"/>
                <w:spacing w:val="-4"/>
                <w:lang w:val="en-ZA"/>
              </w:rPr>
              <w:instrText xml:space="preserve"> FORMCHECKBOX </w:instrText>
            </w:r>
            <w:r w:rsidR="00000000">
              <w:rPr>
                <w:rFonts w:ascii="Arial Narrow" w:hAnsi="Arial Narrow"/>
                <w:spacing w:val="-4"/>
                <w:lang w:val="en-ZA"/>
              </w:rPr>
            </w:r>
            <w:r w:rsidR="00000000">
              <w:rPr>
                <w:rFonts w:ascii="Arial Narrow" w:hAnsi="Arial Narrow"/>
                <w:spacing w:val="-4"/>
                <w:lang w:val="en-ZA"/>
              </w:rPr>
              <w:fldChar w:fldCharType="separate"/>
            </w:r>
            <w:r w:rsidRPr="00CC27BD">
              <w:rPr>
                <w:rFonts w:ascii="Arial Narrow" w:hAnsi="Arial Narrow"/>
                <w:spacing w:val="-4"/>
                <w:lang w:val="en-ZA"/>
              </w:rPr>
              <w:fldChar w:fldCharType="end"/>
            </w:r>
            <w:bookmarkEnd w:id="38"/>
          </w:p>
        </w:tc>
        <w:tc>
          <w:tcPr>
            <w:tcW w:w="633" w:type="dxa"/>
          </w:tcPr>
          <w:p w14:paraId="67945309" w14:textId="77777777" w:rsidR="00555523" w:rsidRPr="00CC27BD" w:rsidRDefault="00555523" w:rsidP="00555523">
            <w:pPr>
              <w:jc w:val="both"/>
              <w:rPr>
                <w:rFonts w:ascii="Arial Narrow" w:hAnsi="Arial Narrow"/>
                <w:spacing w:val="-4"/>
                <w:lang w:val="en-ZA"/>
              </w:rPr>
            </w:pPr>
            <w:r w:rsidRPr="00CC27BD">
              <w:rPr>
                <w:rFonts w:ascii="Arial Narrow" w:hAnsi="Arial Narrow"/>
                <w:spacing w:val="-4"/>
                <w:lang w:val="en-ZA"/>
              </w:rPr>
              <w:t>No</w:t>
            </w:r>
          </w:p>
          <w:p w14:paraId="40427EE6" w14:textId="77777777" w:rsidR="00555523" w:rsidRPr="00CC27BD" w:rsidRDefault="00555523" w:rsidP="00555523">
            <w:pPr>
              <w:jc w:val="both"/>
              <w:rPr>
                <w:rFonts w:ascii="Arial Narrow" w:hAnsi="Arial Narrow"/>
                <w:spacing w:val="-4"/>
                <w:lang w:val="en-ZA"/>
              </w:rPr>
            </w:pPr>
            <w:r w:rsidRPr="00CC27BD">
              <w:rPr>
                <w:rFonts w:ascii="Arial Narrow" w:hAnsi="Arial Narrow"/>
                <w:spacing w:val="-4"/>
                <w:lang w:val="en-ZA"/>
              </w:rPr>
              <w:fldChar w:fldCharType="begin">
                <w:ffData>
                  <w:name w:val="Check4"/>
                  <w:enabled/>
                  <w:calcOnExit w:val="0"/>
                  <w:checkBox>
                    <w:sizeAuto/>
                    <w:default w:val="0"/>
                  </w:checkBox>
                </w:ffData>
              </w:fldChar>
            </w:r>
            <w:bookmarkStart w:id="39" w:name="Check4"/>
            <w:r w:rsidRPr="00CC27BD">
              <w:rPr>
                <w:rFonts w:ascii="Arial Narrow" w:hAnsi="Arial Narrow"/>
                <w:spacing w:val="-4"/>
                <w:lang w:val="en-ZA"/>
              </w:rPr>
              <w:instrText xml:space="preserve"> FORMCHECKBOX </w:instrText>
            </w:r>
            <w:r w:rsidR="00000000">
              <w:rPr>
                <w:rFonts w:ascii="Arial Narrow" w:hAnsi="Arial Narrow"/>
                <w:spacing w:val="-4"/>
                <w:lang w:val="en-ZA"/>
              </w:rPr>
            </w:r>
            <w:r w:rsidR="00000000">
              <w:rPr>
                <w:rFonts w:ascii="Arial Narrow" w:hAnsi="Arial Narrow"/>
                <w:spacing w:val="-4"/>
                <w:lang w:val="en-ZA"/>
              </w:rPr>
              <w:fldChar w:fldCharType="separate"/>
            </w:r>
            <w:r w:rsidRPr="00CC27BD">
              <w:rPr>
                <w:rFonts w:ascii="Arial Narrow" w:hAnsi="Arial Narrow"/>
                <w:spacing w:val="-4"/>
                <w:lang w:val="en-ZA"/>
              </w:rPr>
              <w:fldChar w:fldCharType="end"/>
            </w:r>
            <w:bookmarkEnd w:id="39"/>
          </w:p>
        </w:tc>
      </w:tr>
    </w:tbl>
    <w:p w14:paraId="0E65112D" w14:textId="77777777" w:rsidR="00555523" w:rsidRPr="00555523" w:rsidRDefault="00555523" w:rsidP="00555523">
      <w:pPr>
        <w:tabs>
          <w:tab w:val="left" w:pos="180"/>
          <w:tab w:val="left" w:pos="360"/>
          <w:tab w:val="left" w:pos="1080"/>
        </w:tabs>
        <w:ind w:left="180" w:hanging="720"/>
        <w:jc w:val="both"/>
        <w:rPr>
          <w:rFonts w:ascii="Arial Narrow" w:hAnsi="Arial Narrow"/>
          <w:b/>
          <w:spacing w:val="-4"/>
          <w:sz w:val="22"/>
          <w:szCs w:val="22"/>
          <w:lang w:val="en-ZA"/>
        </w:rPr>
      </w:pPr>
    </w:p>
    <w:p w14:paraId="5650B1B4" w14:textId="77777777" w:rsidR="00555523" w:rsidRPr="00555523" w:rsidRDefault="00555523" w:rsidP="00555523">
      <w:pPr>
        <w:tabs>
          <w:tab w:val="left" w:pos="180"/>
          <w:tab w:val="left" w:pos="360"/>
          <w:tab w:val="left" w:pos="1080"/>
        </w:tabs>
        <w:jc w:val="both"/>
        <w:rPr>
          <w:rFonts w:ascii="Arial Narrow" w:hAnsi="Arial Narrow"/>
          <w:b/>
          <w:spacing w:val="-4"/>
          <w:sz w:val="22"/>
          <w:szCs w:val="22"/>
          <w:lang w:val="en-ZA"/>
        </w:rPr>
      </w:pPr>
    </w:p>
    <w:p w14:paraId="70BE35BB" w14:textId="77777777" w:rsidR="00555523" w:rsidRPr="00555523" w:rsidRDefault="00555523" w:rsidP="00555523">
      <w:pPr>
        <w:tabs>
          <w:tab w:val="left" w:pos="180"/>
          <w:tab w:val="left" w:pos="360"/>
          <w:tab w:val="left" w:pos="1080"/>
        </w:tabs>
        <w:jc w:val="both"/>
        <w:rPr>
          <w:rFonts w:ascii="Arial Narrow" w:hAnsi="Arial Narrow"/>
          <w:b/>
          <w:spacing w:val="-4"/>
          <w:sz w:val="22"/>
          <w:szCs w:val="22"/>
          <w:lang w:val="en-ZA"/>
        </w:rPr>
      </w:pPr>
    </w:p>
    <w:p w14:paraId="4C2043FD" w14:textId="77777777" w:rsidR="00555523" w:rsidRPr="00555523" w:rsidRDefault="00555523" w:rsidP="00555523">
      <w:pPr>
        <w:tabs>
          <w:tab w:val="left" w:pos="180"/>
          <w:tab w:val="left" w:pos="360"/>
          <w:tab w:val="left" w:pos="1080"/>
        </w:tabs>
        <w:jc w:val="both"/>
        <w:rPr>
          <w:rFonts w:ascii="Arial Narrow" w:hAnsi="Arial Narrow"/>
          <w:b/>
          <w:spacing w:val="-4"/>
          <w:sz w:val="22"/>
          <w:szCs w:val="22"/>
          <w:lang w:val="en-ZA"/>
        </w:rPr>
      </w:pPr>
    </w:p>
    <w:p w14:paraId="0CDD20E6" w14:textId="77777777" w:rsidR="00555523" w:rsidRPr="00555523" w:rsidRDefault="00555523" w:rsidP="00555523">
      <w:pPr>
        <w:tabs>
          <w:tab w:val="left" w:pos="900"/>
          <w:tab w:val="left" w:pos="1080"/>
        </w:tabs>
        <w:ind w:left="900" w:hanging="720"/>
        <w:jc w:val="both"/>
        <w:rPr>
          <w:rFonts w:ascii="Arial Narrow" w:hAnsi="Arial Narrow"/>
          <w:b/>
          <w:spacing w:val="-4"/>
          <w:sz w:val="22"/>
          <w:szCs w:val="22"/>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6719"/>
        <w:gridCol w:w="722"/>
        <w:gridCol w:w="621"/>
      </w:tblGrid>
      <w:tr w:rsidR="00555523" w:rsidRPr="00555523" w14:paraId="3CA34C9D" w14:textId="77777777" w:rsidTr="00603B15">
        <w:trPr>
          <w:cantSplit/>
        </w:trPr>
        <w:tc>
          <w:tcPr>
            <w:tcW w:w="696" w:type="dxa"/>
          </w:tcPr>
          <w:p w14:paraId="1A43BED2" w14:textId="77777777" w:rsidR="00555523" w:rsidRPr="00C47F90" w:rsidRDefault="00555523" w:rsidP="00555523">
            <w:pPr>
              <w:rPr>
                <w:rFonts w:ascii="Arial" w:hAnsi="Arial" w:cs="Arial"/>
                <w:lang w:val="en-ZA"/>
              </w:rPr>
            </w:pPr>
            <w:r w:rsidRPr="00C47F90">
              <w:rPr>
                <w:rFonts w:ascii="Arial" w:hAnsi="Arial" w:cs="Arial"/>
                <w:lang w:val="en-ZA"/>
              </w:rPr>
              <w:lastRenderedPageBreak/>
              <w:t>4.2.1</w:t>
            </w:r>
          </w:p>
        </w:tc>
        <w:tc>
          <w:tcPr>
            <w:tcW w:w="8520" w:type="dxa"/>
            <w:gridSpan w:val="3"/>
          </w:tcPr>
          <w:p w14:paraId="33FC38A9" w14:textId="77777777" w:rsidR="00555523" w:rsidRPr="00C47F90" w:rsidRDefault="00555523" w:rsidP="00555523">
            <w:pPr>
              <w:rPr>
                <w:rFonts w:ascii="Arial" w:hAnsi="Arial" w:cs="Arial"/>
                <w:lang w:val="en-ZA"/>
              </w:rPr>
            </w:pPr>
            <w:r w:rsidRPr="00C47F90">
              <w:rPr>
                <w:rFonts w:ascii="Arial" w:hAnsi="Arial" w:cs="Arial"/>
                <w:lang w:val="en-ZA"/>
              </w:rPr>
              <w:t>If so, furnish particulars:</w:t>
            </w:r>
          </w:p>
          <w:p w14:paraId="6E1671F9" w14:textId="77777777" w:rsidR="00555523" w:rsidRPr="00C47F90" w:rsidRDefault="00555523" w:rsidP="00555523">
            <w:pPr>
              <w:rPr>
                <w:rFonts w:ascii="Arial" w:hAnsi="Arial" w:cs="Arial"/>
                <w:lang w:val="en-ZA"/>
              </w:rPr>
            </w:pPr>
          </w:p>
          <w:p w14:paraId="6E1F61B4" w14:textId="77777777" w:rsidR="00555523" w:rsidRPr="00C47F90" w:rsidRDefault="00555523" w:rsidP="00555523">
            <w:pPr>
              <w:rPr>
                <w:rFonts w:ascii="Arial" w:hAnsi="Arial" w:cs="Arial"/>
                <w:lang w:val="en-ZA"/>
              </w:rPr>
            </w:pPr>
          </w:p>
          <w:p w14:paraId="44F42728" w14:textId="77777777" w:rsidR="00555523" w:rsidRPr="00C47F90" w:rsidRDefault="00555523" w:rsidP="00555523">
            <w:pPr>
              <w:rPr>
                <w:rFonts w:ascii="Arial" w:hAnsi="Arial" w:cs="Arial"/>
                <w:lang w:val="en-ZA"/>
              </w:rPr>
            </w:pPr>
          </w:p>
          <w:p w14:paraId="658F119B" w14:textId="77777777" w:rsidR="00555523" w:rsidRPr="00C47F90" w:rsidRDefault="00555523" w:rsidP="00555523">
            <w:pPr>
              <w:rPr>
                <w:rFonts w:ascii="Arial" w:hAnsi="Arial" w:cs="Arial"/>
                <w:lang w:val="en-ZA"/>
              </w:rPr>
            </w:pPr>
          </w:p>
        </w:tc>
      </w:tr>
      <w:tr w:rsidR="00555523" w:rsidRPr="00555523" w14:paraId="5DDB20D3" w14:textId="77777777" w:rsidTr="00603B15">
        <w:trPr>
          <w:cantSplit/>
        </w:trPr>
        <w:tc>
          <w:tcPr>
            <w:tcW w:w="696" w:type="dxa"/>
          </w:tcPr>
          <w:p w14:paraId="5FBEECB0" w14:textId="77777777" w:rsidR="00555523" w:rsidRPr="00C47F90" w:rsidRDefault="00555523" w:rsidP="00555523">
            <w:pPr>
              <w:rPr>
                <w:rFonts w:ascii="Arial" w:hAnsi="Arial" w:cs="Arial"/>
                <w:lang w:val="en-ZA"/>
              </w:rPr>
            </w:pPr>
            <w:r w:rsidRPr="00C47F90">
              <w:rPr>
                <w:rFonts w:ascii="Arial" w:hAnsi="Arial" w:cs="Arial"/>
                <w:lang w:val="en-ZA"/>
              </w:rPr>
              <w:t>4.3</w:t>
            </w:r>
          </w:p>
        </w:tc>
        <w:tc>
          <w:tcPr>
            <w:tcW w:w="7152" w:type="dxa"/>
          </w:tcPr>
          <w:p w14:paraId="3A8B0AFB" w14:textId="77777777" w:rsidR="00555523" w:rsidRPr="00C47F90" w:rsidRDefault="00555523" w:rsidP="00555523">
            <w:pPr>
              <w:jc w:val="both"/>
              <w:rPr>
                <w:rFonts w:ascii="Arial" w:hAnsi="Arial" w:cs="Arial"/>
                <w:lang w:val="en-ZA"/>
              </w:rPr>
            </w:pPr>
            <w:r w:rsidRPr="00C47F90">
              <w:rPr>
                <w:rFonts w:ascii="Arial" w:hAnsi="Arial" w:cs="Arial"/>
                <w:lang w:val="en-ZA"/>
              </w:rPr>
              <w:t>Was the bidder or any of its directors convicted by a court of law (including a court of law outside the Republic of South Africa) for fraud or corruption during the past five years?</w:t>
            </w:r>
          </w:p>
          <w:p w14:paraId="0331205F" w14:textId="77777777" w:rsidR="00555523" w:rsidRPr="00C47F90" w:rsidRDefault="00555523" w:rsidP="00555523">
            <w:pPr>
              <w:jc w:val="both"/>
              <w:rPr>
                <w:rFonts w:ascii="Arial" w:hAnsi="Arial" w:cs="Arial"/>
                <w:lang w:val="en-ZA"/>
              </w:rPr>
            </w:pPr>
          </w:p>
        </w:tc>
        <w:tc>
          <w:tcPr>
            <w:tcW w:w="735" w:type="dxa"/>
          </w:tcPr>
          <w:p w14:paraId="0EB3802E" w14:textId="77777777" w:rsidR="00555523" w:rsidRPr="00C47F90" w:rsidRDefault="00555523" w:rsidP="00555523">
            <w:pPr>
              <w:jc w:val="center"/>
              <w:rPr>
                <w:rFonts w:ascii="Arial" w:hAnsi="Arial" w:cs="Arial"/>
                <w:lang w:val="en-ZA"/>
              </w:rPr>
            </w:pPr>
            <w:r w:rsidRPr="00C47F90">
              <w:rPr>
                <w:rFonts w:ascii="Arial" w:hAnsi="Arial" w:cs="Arial"/>
                <w:lang w:val="en-ZA"/>
              </w:rPr>
              <w:t>Yes</w:t>
            </w:r>
          </w:p>
          <w:p w14:paraId="174929E0" w14:textId="77777777" w:rsidR="00555523" w:rsidRPr="00C47F90" w:rsidRDefault="00555523" w:rsidP="00555523">
            <w:pPr>
              <w:jc w:val="center"/>
              <w:rPr>
                <w:rFonts w:ascii="Arial" w:hAnsi="Arial" w:cs="Arial"/>
                <w:lang w:val="en-ZA"/>
              </w:rPr>
            </w:pPr>
            <w:r w:rsidRPr="00C47F90">
              <w:rPr>
                <w:rFonts w:ascii="Arial" w:hAnsi="Arial" w:cs="Arial"/>
                <w:lang w:val="en-ZA"/>
              </w:rPr>
              <w:fldChar w:fldCharType="begin">
                <w:ffData>
                  <w:name w:val="Check8"/>
                  <w:enabled/>
                  <w:calcOnExit w:val="0"/>
                  <w:checkBox>
                    <w:sizeAuto/>
                    <w:default w:val="0"/>
                  </w:checkBox>
                </w:ffData>
              </w:fldChar>
            </w:r>
            <w:bookmarkStart w:id="40" w:name="Check8"/>
            <w:r w:rsidRPr="00C47F90">
              <w:rPr>
                <w:rFonts w:ascii="Arial" w:hAnsi="Arial" w:cs="Arial"/>
                <w:lang w:val="en-ZA"/>
              </w:rPr>
              <w:instrText xml:space="preserve"> FORMCHECKBOX </w:instrText>
            </w:r>
            <w:r w:rsidR="00000000">
              <w:rPr>
                <w:rFonts w:ascii="Arial" w:hAnsi="Arial" w:cs="Arial"/>
                <w:lang w:val="en-ZA"/>
              </w:rPr>
            </w:r>
            <w:r w:rsidR="00000000">
              <w:rPr>
                <w:rFonts w:ascii="Arial" w:hAnsi="Arial" w:cs="Arial"/>
                <w:lang w:val="en-ZA"/>
              </w:rPr>
              <w:fldChar w:fldCharType="separate"/>
            </w:r>
            <w:r w:rsidRPr="00C47F90">
              <w:rPr>
                <w:rFonts w:ascii="Arial" w:hAnsi="Arial" w:cs="Arial"/>
                <w:lang w:val="en-ZA"/>
              </w:rPr>
              <w:fldChar w:fldCharType="end"/>
            </w:r>
            <w:bookmarkEnd w:id="40"/>
          </w:p>
        </w:tc>
        <w:tc>
          <w:tcPr>
            <w:tcW w:w="633" w:type="dxa"/>
          </w:tcPr>
          <w:p w14:paraId="6CD83397" w14:textId="77777777" w:rsidR="00555523" w:rsidRPr="00C47F90" w:rsidRDefault="00555523" w:rsidP="00555523">
            <w:pPr>
              <w:jc w:val="center"/>
              <w:rPr>
                <w:rFonts w:ascii="Arial" w:hAnsi="Arial" w:cs="Arial"/>
                <w:lang w:val="en-ZA"/>
              </w:rPr>
            </w:pPr>
            <w:r w:rsidRPr="00C47F90">
              <w:rPr>
                <w:rFonts w:ascii="Arial" w:hAnsi="Arial" w:cs="Arial"/>
                <w:lang w:val="en-ZA"/>
              </w:rPr>
              <w:t>No</w:t>
            </w:r>
          </w:p>
          <w:p w14:paraId="3D40110E" w14:textId="77777777" w:rsidR="00555523" w:rsidRPr="00C47F90" w:rsidRDefault="00555523" w:rsidP="00555523">
            <w:pPr>
              <w:jc w:val="center"/>
              <w:rPr>
                <w:rFonts w:ascii="Arial" w:hAnsi="Arial" w:cs="Arial"/>
                <w:lang w:val="en-ZA"/>
              </w:rPr>
            </w:pPr>
            <w:r w:rsidRPr="00C47F90">
              <w:rPr>
                <w:rFonts w:ascii="Arial" w:hAnsi="Arial" w:cs="Arial"/>
                <w:lang w:val="en-ZA"/>
              </w:rPr>
              <w:fldChar w:fldCharType="begin">
                <w:ffData>
                  <w:name w:val="Check7"/>
                  <w:enabled/>
                  <w:calcOnExit w:val="0"/>
                  <w:checkBox>
                    <w:sizeAuto/>
                    <w:default w:val="0"/>
                  </w:checkBox>
                </w:ffData>
              </w:fldChar>
            </w:r>
            <w:bookmarkStart w:id="41" w:name="Check7"/>
            <w:r w:rsidRPr="00C47F90">
              <w:rPr>
                <w:rFonts w:ascii="Arial" w:hAnsi="Arial" w:cs="Arial"/>
                <w:lang w:val="en-ZA"/>
              </w:rPr>
              <w:instrText xml:space="preserve"> FORMCHECKBOX </w:instrText>
            </w:r>
            <w:r w:rsidR="00000000">
              <w:rPr>
                <w:rFonts w:ascii="Arial" w:hAnsi="Arial" w:cs="Arial"/>
                <w:lang w:val="en-ZA"/>
              </w:rPr>
            </w:r>
            <w:r w:rsidR="00000000">
              <w:rPr>
                <w:rFonts w:ascii="Arial" w:hAnsi="Arial" w:cs="Arial"/>
                <w:lang w:val="en-ZA"/>
              </w:rPr>
              <w:fldChar w:fldCharType="separate"/>
            </w:r>
            <w:r w:rsidRPr="00C47F90">
              <w:rPr>
                <w:rFonts w:ascii="Arial" w:hAnsi="Arial" w:cs="Arial"/>
                <w:lang w:val="en-ZA"/>
              </w:rPr>
              <w:fldChar w:fldCharType="end"/>
            </w:r>
            <w:bookmarkEnd w:id="41"/>
          </w:p>
        </w:tc>
      </w:tr>
      <w:tr w:rsidR="00555523" w:rsidRPr="00555523" w14:paraId="0A4673F8" w14:textId="77777777" w:rsidTr="00603B15">
        <w:trPr>
          <w:cantSplit/>
        </w:trPr>
        <w:tc>
          <w:tcPr>
            <w:tcW w:w="696" w:type="dxa"/>
          </w:tcPr>
          <w:p w14:paraId="3A871738" w14:textId="77777777" w:rsidR="00555523" w:rsidRPr="00C47F90" w:rsidRDefault="00555523" w:rsidP="00555523">
            <w:pPr>
              <w:rPr>
                <w:rFonts w:ascii="Arial" w:hAnsi="Arial" w:cs="Arial"/>
                <w:lang w:val="en-ZA"/>
              </w:rPr>
            </w:pPr>
            <w:r w:rsidRPr="00C47F90">
              <w:rPr>
                <w:rFonts w:ascii="Arial" w:hAnsi="Arial" w:cs="Arial"/>
                <w:lang w:val="en-ZA"/>
              </w:rPr>
              <w:t>4.3.1</w:t>
            </w:r>
          </w:p>
        </w:tc>
        <w:tc>
          <w:tcPr>
            <w:tcW w:w="8520" w:type="dxa"/>
            <w:gridSpan w:val="3"/>
          </w:tcPr>
          <w:p w14:paraId="6B928DA4" w14:textId="77777777" w:rsidR="00555523" w:rsidRPr="00C47F90" w:rsidRDefault="00555523" w:rsidP="00555523">
            <w:pPr>
              <w:rPr>
                <w:rFonts w:ascii="Arial" w:hAnsi="Arial" w:cs="Arial"/>
                <w:lang w:val="en-ZA"/>
              </w:rPr>
            </w:pPr>
            <w:r w:rsidRPr="00C47F90">
              <w:rPr>
                <w:rFonts w:ascii="Arial" w:hAnsi="Arial" w:cs="Arial"/>
                <w:lang w:val="en-ZA"/>
              </w:rPr>
              <w:t>If so, furnish particulars:</w:t>
            </w:r>
          </w:p>
          <w:p w14:paraId="7050C5A9" w14:textId="77777777" w:rsidR="00555523" w:rsidRPr="00C47F90" w:rsidRDefault="00555523" w:rsidP="00555523">
            <w:pPr>
              <w:rPr>
                <w:rFonts w:ascii="Arial" w:hAnsi="Arial" w:cs="Arial"/>
                <w:lang w:val="en-ZA"/>
              </w:rPr>
            </w:pPr>
          </w:p>
          <w:p w14:paraId="65BBD29D" w14:textId="77777777" w:rsidR="00555523" w:rsidRPr="00C47F90" w:rsidRDefault="00555523" w:rsidP="00555523">
            <w:pPr>
              <w:rPr>
                <w:rFonts w:ascii="Arial" w:hAnsi="Arial" w:cs="Arial"/>
                <w:lang w:val="en-ZA"/>
              </w:rPr>
            </w:pPr>
          </w:p>
          <w:p w14:paraId="718BB25D" w14:textId="77777777" w:rsidR="00555523" w:rsidRPr="00C47F90" w:rsidRDefault="00555523" w:rsidP="00555523">
            <w:pPr>
              <w:rPr>
                <w:rFonts w:ascii="Arial" w:hAnsi="Arial" w:cs="Arial"/>
                <w:lang w:val="en-ZA"/>
              </w:rPr>
            </w:pPr>
          </w:p>
          <w:p w14:paraId="1746981E" w14:textId="77777777" w:rsidR="00555523" w:rsidRPr="00C47F90" w:rsidRDefault="00555523" w:rsidP="00555523">
            <w:pPr>
              <w:rPr>
                <w:rFonts w:ascii="Arial" w:hAnsi="Arial" w:cs="Arial"/>
                <w:lang w:val="en-ZA"/>
              </w:rPr>
            </w:pPr>
          </w:p>
        </w:tc>
      </w:tr>
      <w:tr w:rsidR="00555523" w:rsidRPr="00555523" w14:paraId="17EA70CB" w14:textId="77777777" w:rsidTr="00603B15">
        <w:trPr>
          <w:cantSplit/>
        </w:trPr>
        <w:tc>
          <w:tcPr>
            <w:tcW w:w="696" w:type="dxa"/>
          </w:tcPr>
          <w:p w14:paraId="4BDBA5FE" w14:textId="77777777" w:rsidR="00555523" w:rsidRPr="00C47F90" w:rsidRDefault="00555523" w:rsidP="00555523">
            <w:pPr>
              <w:rPr>
                <w:rFonts w:ascii="Arial" w:hAnsi="Arial" w:cs="Arial"/>
                <w:lang w:val="en-ZA"/>
              </w:rPr>
            </w:pPr>
            <w:r w:rsidRPr="00C47F90">
              <w:rPr>
                <w:rFonts w:ascii="Arial" w:hAnsi="Arial" w:cs="Arial"/>
                <w:lang w:val="en-ZA"/>
              </w:rPr>
              <w:t>4.4</w:t>
            </w:r>
          </w:p>
        </w:tc>
        <w:tc>
          <w:tcPr>
            <w:tcW w:w="7152" w:type="dxa"/>
          </w:tcPr>
          <w:p w14:paraId="447BE441" w14:textId="77777777" w:rsidR="00555523" w:rsidRPr="00C47F90" w:rsidRDefault="00555523" w:rsidP="00555523">
            <w:pPr>
              <w:ind w:left="64"/>
              <w:jc w:val="both"/>
              <w:rPr>
                <w:rFonts w:ascii="Arial" w:hAnsi="Arial" w:cs="Arial"/>
                <w:lang w:val="en-US"/>
              </w:rPr>
            </w:pPr>
            <w:r w:rsidRPr="00C47F90">
              <w:rPr>
                <w:rFonts w:ascii="Arial" w:hAnsi="Arial" w:cs="Arial"/>
                <w:lang w:val="en-US"/>
              </w:rPr>
              <w:t>Does the bidder or any of its directors owe any municipal rates and taxes or municipal charges to the municipality / municipal entity, or to any other municipality / municipal entity, that is in arrears for more than three months?</w:t>
            </w:r>
          </w:p>
          <w:p w14:paraId="5FF0696D" w14:textId="77777777" w:rsidR="00555523" w:rsidRPr="00C47F90" w:rsidRDefault="00555523" w:rsidP="00555523">
            <w:pPr>
              <w:ind w:left="64"/>
              <w:rPr>
                <w:rFonts w:ascii="Arial" w:hAnsi="Arial" w:cs="Arial"/>
                <w:lang w:val="en-ZA"/>
              </w:rPr>
            </w:pPr>
          </w:p>
        </w:tc>
        <w:tc>
          <w:tcPr>
            <w:tcW w:w="735" w:type="dxa"/>
          </w:tcPr>
          <w:p w14:paraId="2509764E" w14:textId="77777777" w:rsidR="00555523" w:rsidRPr="00C47F90" w:rsidRDefault="00555523" w:rsidP="00555523">
            <w:pPr>
              <w:jc w:val="center"/>
              <w:rPr>
                <w:rFonts w:ascii="Arial" w:hAnsi="Arial" w:cs="Arial"/>
                <w:lang w:val="en-ZA"/>
              </w:rPr>
            </w:pPr>
            <w:r w:rsidRPr="00C47F90">
              <w:rPr>
                <w:rFonts w:ascii="Arial" w:hAnsi="Arial" w:cs="Arial"/>
                <w:lang w:val="en-ZA"/>
              </w:rPr>
              <w:t>Yes</w:t>
            </w:r>
          </w:p>
          <w:p w14:paraId="770C63E7" w14:textId="77777777" w:rsidR="00555523" w:rsidRPr="00C47F90" w:rsidRDefault="00555523" w:rsidP="00555523">
            <w:pPr>
              <w:jc w:val="center"/>
              <w:rPr>
                <w:rFonts w:ascii="Arial" w:hAnsi="Arial" w:cs="Arial"/>
                <w:lang w:val="en-ZA"/>
              </w:rPr>
            </w:pPr>
            <w:r w:rsidRPr="00C47F90">
              <w:rPr>
                <w:rFonts w:ascii="Arial" w:hAnsi="Arial" w:cs="Arial"/>
                <w:lang w:val="en-ZA"/>
              </w:rPr>
              <w:fldChar w:fldCharType="begin">
                <w:ffData>
                  <w:name w:val="Check8"/>
                  <w:enabled/>
                  <w:calcOnExit w:val="0"/>
                  <w:checkBox>
                    <w:sizeAuto/>
                    <w:default w:val="0"/>
                  </w:checkBox>
                </w:ffData>
              </w:fldChar>
            </w:r>
            <w:r w:rsidRPr="00C47F90">
              <w:rPr>
                <w:rFonts w:ascii="Arial" w:hAnsi="Arial" w:cs="Arial"/>
                <w:lang w:val="en-ZA"/>
              </w:rPr>
              <w:instrText xml:space="preserve"> FORMCHECKBOX </w:instrText>
            </w:r>
            <w:r w:rsidR="00000000">
              <w:rPr>
                <w:rFonts w:ascii="Arial" w:hAnsi="Arial" w:cs="Arial"/>
                <w:lang w:val="en-ZA"/>
              </w:rPr>
            </w:r>
            <w:r w:rsidR="00000000">
              <w:rPr>
                <w:rFonts w:ascii="Arial" w:hAnsi="Arial" w:cs="Arial"/>
                <w:lang w:val="en-ZA"/>
              </w:rPr>
              <w:fldChar w:fldCharType="separate"/>
            </w:r>
            <w:r w:rsidRPr="00C47F90">
              <w:rPr>
                <w:rFonts w:ascii="Arial" w:hAnsi="Arial" w:cs="Arial"/>
                <w:lang w:val="en-ZA"/>
              </w:rPr>
              <w:fldChar w:fldCharType="end"/>
            </w:r>
          </w:p>
        </w:tc>
        <w:tc>
          <w:tcPr>
            <w:tcW w:w="633" w:type="dxa"/>
          </w:tcPr>
          <w:p w14:paraId="31617F64" w14:textId="77777777" w:rsidR="00555523" w:rsidRPr="00C47F90" w:rsidRDefault="00555523" w:rsidP="00555523">
            <w:pPr>
              <w:jc w:val="center"/>
              <w:rPr>
                <w:rFonts w:ascii="Arial" w:hAnsi="Arial" w:cs="Arial"/>
                <w:lang w:val="en-ZA"/>
              </w:rPr>
            </w:pPr>
            <w:r w:rsidRPr="00C47F90">
              <w:rPr>
                <w:rFonts w:ascii="Arial" w:hAnsi="Arial" w:cs="Arial"/>
                <w:lang w:val="en-ZA"/>
              </w:rPr>
              <w:t>No</w:t>
            </w:r>
          </w:p>
          <w:p w14:paraId="0460FD84" w14:textId="77777777" w:rsidR="00555523" w:rsidRPr="00C47F90" w:rsidRDefault="00555523" w:rsidP="00555523">
            <w:pPr>
              <w:jc w:val="center"/>
              <w:rPr>
                <w:rFonts w:ascii="Arial" w:hAnsi="Arial" w:cs="Arial"/>
                <w:lang w:val="en-ZA"/>
              </w:rPr>
            </w:pPr>
            <w:r w:rsidRPr="00C47F90">
              <w:rPr>
                <w:rFonts w:ascii="Arial" w:hAnsi="Arial" w:cs="Arial"/>
                <w:lang w:val="en-ZA"/>
              </w:rPr>
              <w:fldChar w:fldCharType="begin">
                <w:ffData>
                  <w:name w:val="Check7"/>
                  <w:enabled/>
                  <w:calcOnExit w:val="0"/>
                  <w:checkBox>
                    <w:sizeAuto/>
                    <w:default w:val="0"/>
                  </w:checkBox>
                </w:ffData>
              </w:fldChar>
            </w:r>
            <w:r w:rsidRPr="00C47F90">
              <w:rPr>
                <w:rFonts w:ascii="Arial" w:hAnsi="Arial" w:cs="Arial"/>
                <w:lang w:val="en-ZA"/>
              </w:rPr>
              <w:instrText xml:space="preserve"> FORMCHECKBOX </w:instrText>
            </w:r>
            <w:r w:rsidR="00000000">
              <w:rPr>
                <w:rFonts w:ascii="Arial" w:hAnsi="Arial" w:cs="Arial"/>
                <w:lang w:val="en-ZA"/>
              </w:rPr>
            </w:r>
            <w:r w:rsidR="00000000">
              <w:rPr>
                <w:rFonts w:ascii="Arial" w:hAnsi="Arial" w:cs="Arial"/>
                <w:lang w:val="en-ZA"/>
              </w:rPr>
              <w:fldChar w:fldCharType="separate"/>
            </w:r>
            <w:r w:rsidRPr="00C47F90">
              <w:rPr>
                <w:rFonts w:ascii="Arial" w:hAnsi="Arial" w:cs="Arial"/>
                <w:lang w:val="en-ZA"/>
              </w:rPr>
              <w:fldChar w:fldCharType="end"/>
            </w:r>
          </w:p>
        </w:tc>
      </w:tr>
      <w:tr w:rsidR="00555523" w:rsidRPr="00555523" w14:paraId="5B42D0E4" w14:textId="77777777" w:rsidTr="00603B15">
        <w:trPr>
          <w:cantSplit/>
        </w:trPr>
        <w:tc>
          <w:tcPr>
            <w:tcW w:w="696" w:type="dxa"/>
          </w:tcPr>
          <w:p w14:paraId="17F5EC4C" w14:textId="77777777" w:rsidR="00555523" w:rsidRPr="00C47F90" w:rsidRDefault="00555523" w:rsidP="00555523">
            <w:pPr>
              <w:rPr>
                <w:rFonts w:ascii="Arial" w:hAnsi="Arial" w:cs="Arial"/>
                <w:lang w:val="en-ZA"/>
              </w:rPr>
            </w:pPr>
            <w:r w:rsidRPr="00C47F90">
              <w:rPr>
                <w:rFonts w:ascii="Arial" w:hAnsi="Arial" w:cs="Arial"/>
                <w:lang w:val="en-ZA"/>
              </w:rPr>
              <w:t>4.4.1</w:t>
            </w:r>
          </w:p>
        </w:tc>
        <w:tc>
          <w:tcPr>
            <w:tcW w:w="8520" w:type="dxa"/>
            <w:gridSpan w:val="3"/>
          </w:tcPr>
          <w:p w14:paraId="5076DD33" w14:textId="77777777" w:rsidR="00555523" w:rsidRPr="00C47F90" w:rsidRDefault="00555523" w:rsidP="00555523">
            <w:pPr>
              <w:rPr>
                <w:rFonts w:ascii="Arial" w:hAnsi="Arial" w:cs="Arial"/>
                <w:lang w:val="en-ZA"/>
              </w:rPr>
            </w:pPr>
            <w:r w:rsidRPr="00C47F90">
              <w:rPr>
                <w:rFonts w:ascii="Arial" w:hAnsi="Arial" w:cs="Arial"/>
                <w:lang w:val="en-ZA"/>
              </w:rPr>
              <w:t>If so, furnish particulars:</w:t>
            </w:r>
          </w:p>
          <w:p w14:paraId="7B10D334" w14:textId="77777777" w:rsidR="00555523" w:rsidRPr="00C47F90" w:rsidRDefault="00555523" w:rsidP="00555523">
            <w:pPr>
              <w:rPr>
                <w:rFonts w:ascii="Arial" w:hAnsi="Arial" w:cs="Arial"/>
                <w:lang w:val="en-ZA"/>
              </w:rPr>
            </w:pPr>
          </w:p>
          <w:p w14:paraId="4F835E63" w14:textId="77777777" w:rsidR="00555523" w:rsidRPr="00C47F90" w:rsidRDefault="00555523" w:rsidP="00555523">
            <w:pPr>
              <w:rPr>
                <w:rFonts w:ascii="Arial" w:hAnsi="Arial" w:cs="Arial"/>
                <w:lang w:val="en-ZA"/>
              </w:rPr>
            </w:pPr>
          </w:p>
          <w:p w14:paraId="7DC8D666" w14:textId="77777777" w:rsidR="00555523" w:rsidRPr="00C47F90" w:rsidRDefault="00555523" w:rsidP="00555523">
            <w:pPr>
              <w:rPr>
                <w:rFonts w:ascii="Arial" w:hAnsi="Arial" w:cs="Arial"/>
                <w:lang w:val="en-ZA"/>
              </w:rPr>
            </w:pPr>
          </w:p>
          <w:p w14:paraId="1CD6107A" w14:textId="77777777" w:rsidR="00555523" w:rsidRPr="00C47F90" w:rsidRDefault="00555523" w:rsidP="00555523">
            <w:pPr>
              <w:rPr>
                <w:rFonts w:ascii="Arial" w:hAnsi="Arial" w:cs="Arial"/>
                <w:lang w:val="en-ZA"/>
              </w:rPr>
            </w:pPr>
          </w:p>
        </w:tc>
      </w:tr>
      <w:tr w:rsidR="00555523" w:rsidRPr="00555523" w14:paraId="359CF9EC" w14:textId="77777777" w:rsidTr="00603B15">
        <w:trPr>
          <w:cantSplit/>
        </w:trPr>
        <w:tc>
          <w:tcPr>
            <w:tcW w:w="696" w:type="dxa"/>
          </w:tcPr>
          <w:p w14:paraId="2D5499FD" w14:textId="77777777" w:rsidR="00555523" w:rsidRPr="00C47F90" w:rsidRDefault="00555523" w:rsidP="00555523">
            <w:pPr>
              <w:rPr>
                <w:rFonts w:ascii="Arial" w:hAnsi="Arial" w:cs="Arial"/>
                <w:lang w:val="en-ZA"/>
              </w:rPr>
            </w:pPr>
            <w:r w:rsidRPr="00C47F90">
              <w:rPr>
                <w:rFonts w:ascii="Arial" w:hAnsi="Arial" w:cs="Arial"/>
                <w:lang w:val="en-ZA"/>
              </w:rPr>
              <w:t>4.5</w:t>
            </w:r>
          </w:p>
        </w:tc>
        <w:tc>
          <w:tcPr>
            <w:tcW w:w="7152" w:type="dxa"/>
          </w:tcPr>
          <w:p w14:paraId="21A44C9D" w14:textId="77777777" w:rsidR="00555523" w:rsidRPr="00C47F90" w:rsidRDefault="00555523" w:rsidP="00555523">
            <w:pPr>
              <w:jc w:val="both"/>
              <w:rPr>
                <w:rFonts w:ascii="Arial" w:hAnsi="Arial" w:cs="Arial"/>
                <w:lang w:val="en-ZA"/>
              </w:rPr>
            </w:pPr>
            <w:r w:rsidRPr="00C47F90">
              <w:rPr>
                <w:rFonts w:ascii="Arial" w:hAnsi="Arial" w:cs="Arial"/>
                <w:lang w:val="en-ZA"/>
              </w:rPr>
              <w:t>Was any contract between the bidder and the municipality / municipal entity or any other organ of state terminated during the past five years on account of failure to perform on or comply with the contract?</w:t>
            </w:r>
          </w:p>
          <w:p w14:paraId="371BE460" w14:textId="77777777" w:rsidR="00555523" w:rsidRPr="00C47F90" w:rsidRDefault="00555523" w:rsidP="00555523">
            <w:pPr>
              <w:rPr>
                <w:rFonts w:ascii="Arial" w:hAnsi="Arial" w:cs="Arial"/>
                <w:lang w:val="en-ZA"/>
              </w:rPr>
            </w:pPr>
          </w:p>
        </w:tc>
        <w:tc>
          <w:tcPr>
            <w:tcW w:w="735" w:type="dxa"/>
          </w:tcPr>
          <w:p w14:paraId="4414F956" w14:textId="77777777" w:rsidR="00555523" w:rsidRPr="00C47F90" w:rsidRDefault="00555523" w:rsidP="00555523">
            <w:pPr>
              <w:jc w:val="center"/>
              <w:rPr>
                <w:rFonts w:ascii="Arial" w:hAnsi="Arial" w:cs="Arial"/>
                <w:lang w:val="en-ZA"/>
              </w:rPr>
            </w:pPr>
            <w:r w:rsidRPr="00C47F90">
              <w:rPr>
                <w:rFonts w:ascii="Arial" w:hAnsi="Arial" w:cs="Arial"/>
                <w:lang w:val="en-ZA"/>
              </w:rPr>
              <w:t>Yes</w:t>
            </w:r>
          </w:p>
          <w:p w14:paraId="73AE3680" w14:textId="77777777" w:rsidR="00555523" w:rsidRPr="00C47F90" w:rsidRDefault="00555523" w:rsidP="00555523">
            <w:pPr>
              <w:jc w:val="center"/>
              <w:rPr>
                <w:rFonts w:ascii="Arial" w:hAnsi="Arial" w:cs="Arial"/>
                <w:lang w:val="en-ZA"/>
              </w:rPr>
            </w:pPr>
            <w:r w:rsidRPr="00C47F90">
              <w:rPr>
                <w:rFonts w:ascii="Arial" w:hAnsi="Arial" w:cs="Arial"/>
                <w:lang w:val="en-ZA"/>
              </w:rPr>
              <w:fldChar w:fldCharType="begin">
                <w:ffData>
                  <w:name w:val="Check8"/>
                  <w:enabled/>
                  <w:calcOnExit w:val="0"/>
                  <w:checkBox>
                    <w:sizeAuto/>
                    <w:default w:val="0"/>
                  </w:checkBox>
                </w:ffData>
              </w:fldChar>
            </w:r>
            <w:r w:rsidRPr="00C47F90">
              <w:rPr>
                <w:rFonts w:ascii="Arial" w:hAnsi="Arial" w:cs="Arial"/>
                <w:lang w:val="en-ZA"/>
              </w:rPr>
              <w:instrText xml:space="preserve"> FORMCHECKBOX </w:instrText>
            </w:r>
            <w:r w:rsidR="00000000">
              <w:rPr>
                <w:rFonts w:ascii="Arial" w:hAnsi="Arial" w:cs="Arial"/>
                <w:lang w:val="en-ZA"/>
              </w:rPr>
            </w:r>
            <w:r w:rsidR="00000000">
              <w:rPr>
                <w:rFonts w:ascii="Arial" w:hAnsi="Arial" w:cs="Arial"/>
                <w:lang w:val="en-ZA"/>
              </w:rPr>
              <w:fldChar w:fldCharType="separate"/>
            </w:r>
            <w:r w:rsidRPr="00C47F90">
              <w:rPr>
                <w:rFonts w:ascii="Arial" w:hAnsi="Arial" w:cs="Arial"/>
                <w:lang w:val="en-ZA"/>
              </w:rPr>
              <w:fldChar w:fldCharType="end"/>
            </w:r>
          </w:p>
        </w:tc>
        <w:tc>
          <w:tcPr>
            <w:tcW w:w="633" w:type="dxa"/>
          </w:tcPr>
          <w:p w14:paraId="7D6DB9AB" w14:textId="77777777" w:rsidR="00555523" w:rsidRPr="00C47F90" w:rsidRDefault="00555523" w:rsidP="00555523">
            <w:pPr>
              <w:jc w:val="center"/>
              <w:rPr>
                <w:rFonts w:ascii="Arial" w:hAnsi="Arial" w:cs="Arial"/>
                <w:lang w:val="en-ZA"/>
              </w:rPr>
            </w:pPr>
            <w:r w:rsidRPr="00C47F90">
              <w:rPr>
                <w:rFonts w:ascii="Arial" w:hAnsi="Arial" w:cs="Arial"/>
                <w:lang w:val="en-ZA"/>
              </w:rPr>
              <w:t>No</w:t>
            </w:r>
          </w:p>
          <w:p w14:paraId="7578C7FC" w14:textId="77777777" w:rsidR="00555523" w:rsidRPr="00C47F90" w:rsidRDefault="00555523" w:rsidP="00555523">
            <w:pPr>
              <w:jc w:val="center"/>
              <w:rPr>
                <w:rFonts w:ascii="Arial" w:hAnsi="Arial" w:cs="Arial"/>
                <w:lang w:val="en-ZA"/>
              </w:rPr>
            </w:pPr>
            <w:r w:rsidRPr="00C47F90">
              <w:rPr>
                <w:rFonts w:ascii="Arial" w:hAnsi="Arial" w:cs="Arial"/>
                <w:lang w:val="en-ZA"/>
              </w:rPr>
              <w:fldChar w:fldCharType="begin">
                <w:ffData>
                  <w:name w:val="Check7"/>
                  <w:enabled/>
                  <w:calcOnExit w:val="0"/>
                  <w:checkBox>
                    <w:sizeAuto/>
                    <w:default w:val="0"/>
                  </w:checkBox>
                </w:ffData>
              </w:fldChar>
            </w:r>
            <w:r w:rsidRPr="00C47F90">
              <w:rPr>
                <w:rFonts w:ascii="Arial" w:hAnsi="Arial" w:cs="Arial"/>
                <w:lang w:val="en-ZA"/>
              </w:rPr>
              <w:instrText xml:space="preserve"> FORMCHECKBOX </w:instrText>
            </w:r>
            <w:r w:rsidR="00000000">
              <w:rPr>
                <w:rFonts w:ascii="Arial" w:hAnsi="Arial" w:cs="Arial"/>
                <w:lang w:val="en-ZA"/>
              </w:rPr>
            </w:r>
            <w:r w:rsidR="00000000">
              <w:rPr>
                <w:rFonts w:ascii="Arial" w:hAnsi="Arial" w:cs="Arial"/>
                <w:lang w:val="en-ZA"/>
              </w:rPr>
              <w:fldChar w:fldCharType="separate"/>
            </w:r>
            <w:r w:rsidRPr="00C47F90">
              <w:rPr>
                <w:rFonts w:ascii="Arial" w:hAnsi="Arial" w:cs="Arial"/>
                <w:lang w:val="en-ZA"/>
              </w:rPr>
              <w:fldChar w:fldCharType="end"/>
            </w:r>
          </w:p>
        </w:tc>
      </w:tr>
      <w:tr w:rsidR="00555523" w:rsidRPr="00555523" w14:paraId="4F6E9AB0" w14:textId="77777777" w:rsidTr="00603B15">
        <w:trPr>
          <w:cantSplit/>
        </w:trPr>
        <w:tc>
          <w:tcPr>
            <w:tcW w:w="696" w:type="dxa"/>
          </w:tcPr>
          <w:p w14:paraId="622C9173" w14:textId="77777777" w:rsidR="00555523" w:rsidRPr="00C47F90" w:rsidRDefault="00555523" w:rsidP="00555523">
            <w:pPr>
              <w:rPr>
                <w:rFonts w:ascii="Arial" w:hAnsi="Arial" w:cs="Arial"/>
                <w:lang w:val="en-ZA"/>
              </w:rPr>
            </w:pPr>
            <w:r w:rsidRPr="00C47F90">
              <w:rPr>
                <w:rFonts w:ascii="Arial" w:hAnsi="Arial" w:cs="Arial"/>
                <w:lang w:val="en-ZA"/>
              </w:rPr>
              <w:t>4.7.1</w:t>
            </w:r>
          </w:p>
        </w:tc>
        <w:tc>
          <w:tcPr>
            <w:tcW w:w="8520" w:type="dxa"/>
            <w:gridSpan w:val="3"/>
          </w:tcPr>
          <w:p w14:paraId="62D4C3E3" w14:textId="77777777" w:rsidR="00555523" w:rsidRPr="00C47F90" w:rsidRDefault="00555523" w:rsidP="00555523">
            <w:pPr>
              <w:rPr>
                <w:rFonts w:ascii="Arial" w:hAnsi="Arial" w:cs="Arial"/>
                <w:lang w:val="en-ZA"/>
              </w:rPr>
            </w:pPr>
            <w:r w:rsidRPr="00C47F90">
              <w:rPr>
                <w:rFonts w:ascii="Arial" w:hAnsi="Arial" w:cs="Arial"/>
                <w:lang w:val="en-ZA"/>
              </w:rPr>
              <w:t>If so, furnish particulars:</w:t>
            </w:r>
          </w:p>
          <w:p w14:paraId="176BD6E0" w14:textId="77777777" w:rsidR="00555523" w:rsidRPr="00C47F90" w:rsidRDefault="00555523" w:rsidP="00555523">
            <w:pPr>
              <w:rPr>
                <w:rFonts w:ascii="Arial" w:hAnsi="Arial" w:cs="Arial"/>
                <w:lang w:val="en-ZA"/>
              </w:rPr>
            </w:pPr>
          </w:p>
          <w:p w14:paraId="1F1F0912" w14:textId="77777777" w:rsidR="00555523" w:rsidRPr="00C47F90" w:rsidRDefault="00555523" w:rsidP="00555523">
            <w:pPr>
              <w:rPr>
                <w:rFonts w:ascii="Arial" w:hAnsi="Arial" w:cs="Arial"/>
                <w:lang w:val="en-ZA"/>
              </w:rPr>
            </w:pPr>
          </w:p>
          <w:p w14:paraId="04ABCC23" w14:textId="77777777" w:rsidR="00555523" w:rsidRPr="00C47F90" w:rsidRDefault="00555523" w:rsidP="00555523">
            <w:pPr>
              <w:rPr>
                <w:rFonts w:ascii="Arial" w:hAnsi="Arial" w:cs="Arial"/>
                <w:lang w:val="en-ZA"/>
              </w:rPr>
            </w:pPr>
          </w:p>
          <w:p w14:paraId="4DC310F6" w14:textId="77777777" w:rsidR="00555523" w:rsidRPr="00C47F90" w:rsidRDefault="00555523" w:rsidP="00555523">
            <w:pPr>
              <w:rPr>
                <w:rFonts w:ascii="Arial" w:hAnsi="Arial" w:cs="Arial"/>
                <w:lang w:val="en-ZA"/>
              </w:rPr>
            </w:pPr>
          </w:p>
        </w:tc>
      </w:tr>
    </w:tbl>
    <w:p w14:paraId="61312C4D" w14:textId="77777777" w:rsidR="00555523" w:rsidRPr="00555523" w:rsidRDefault="00555523" w:rsidP="00555523">
      <w:pPr>
        <w:rPr>
          <w:rFonts w:ascii="Arial Narrow" w:hAnsi="Arial Narrow"/>
          <w:sz w:val="22"/>
          <w:szCs w:val="22"/>
          <w:lang w:val="en-ZA"/>
        </w:rPr>
      </w:pPr>
    </w:p>
    <w:p w14:paraId="367D620F" w14:textId="77777777" w:rsidR="00555523" w:rsidRPr="00555523" w:rsidRDefault="00555523" w:rsidP="00555523">
      <w:pPr>
        <w:tabs>
          <w:tab w:val="left" w:pos="900"/>
          <w:tab w:val="left" w:pos="1080"/>
        </w:tabs>
        <w:ind w:left="900" w:hanging="720"/>
        <w:rPr>
          <w:rFonts w:ascii="Arial Narrow" w:hAnsi="Arial Narrow"/>
          <w:sz w:val="22"/>
          <w:szCs w:val="22"/>
          <w:lang w:val="en-US"/>
        </w:rPr>
      </w:pPr>
    </w:p>
    <w:p w14:paraId="0327BC5C" w14:textId="77777777" w:rsidR="00555523" w:rsidRPr="00C47F90" w:rsidRDefault="00555523" w:rsidP="00555523">
      <w:pPr>
        <w:tabs>
          <w:tab w:val="left" w:pos="900"/>
          <w:tab w:val="left" w:pos="1080"/>
        </w:tabs>
        <w:ind w:left="900" w:hanging="720"/>
        <w:jc w:val="center"/>
        <w:rPr>
          <w:rFonts w:ascii="Arial" w:hAnsi="Arial" w:cs="Arial"/>
          <w:b/>
          <w:bCs/>
          <w:lang w:val="en-US"/>
        </w:rPr>
      </w:pPr>
      <w:r w:rsidRPr="00C47F90">
        <w:rPr>
          <w:rFonts w:ascii="Arial" w:hAnsi="Arial" w:cs="Arial"/>
          <w:b/>
          <w:bCs/>
          <w:lang w:val="en-US"/>
        </w:rPr>
        <w:t>CERTIFICATION</w:t>
      </w:r>
    </w:p>
    <w:p w14:paraId="2671BFE8" w14:textId="77777777" w:rsidR="00555523" w:rsidRPr="00C47F90" w:rsidRDefault="00555523" w:rsidP="00555523">
      <w:pPr>
        <w:tabs>
          <w:tab w:val="left" w:pos="900"/>
          <w:tab w:val="left" w:pos="1080"/>
        </w:tabs>
        <w:ind w:left="900" w:hanging="720"/>
        <w:jc w:val="center"/>
        <w:rPr>
          <w:rFonts w:ascii="Arial" w:hAnsi="Arial" w:cs="Arial"/>
          <w:b/>
          <w:bCs/>
          <w:lang w:val="en-US"/>
        </w:rPr>
      </w:pPr>
    </w:p>
    <w:p w14:paraId="74DC00BF" w14:textId="25DFD618" w:rsidR="00555523" w:rsidRPr="00C47F90" w:rsidRDefault="00555523" w:rsidP="008C3528">
      <w:pPr>
        <w:tabs>
          <w:tab w:val="left" w:pos="142"/>
        </w:tabs>
        <w:ind w:left="900" w:hanging="720"/>
        <w:jc w:val="both"/>
        <w:rPr>
          <w:rFonts w:ascii="Arial" w:hAnsi="Arial" w:cs="Arial"/>
          <w:b/>
          <w:bCs/>
          <w:lang w:val="en-US"/>
        </w:rPr>
      </w:pPr>
      <w:r w:rsidRPr="00C47F90">
        <w:rPr>
          <w:rFonts w:ascii="Arial" w:hAnsi="Arial" w:cs="Arial"/>
          <w:b/>
          <w:bCs/>
          <w:lang w:val="en-US"/>
        </w:rPr>
        <w:t xml:space="preserve">I, THE UNDERSIGNED (FULL NAME)…………………………………..……CERTIFY THAT THE </w:t>
      </w:r>
    </w:p>
    <w:p w14:paraId="37158B96" w14:textId="77777777" w:rsidR="00555523" w:rsidRPr="00C47F90" w:rsidRDefault="00555523" w:rsidP="008C3528">
      <w:pPr>
        <w:tabs>
          <w:tab w:val="left" w:pos="142"/>
        </w:tabs>
        <w:ind w:left="900" w:hanging="720"/>
        <w:jc w:val="both"/>
        <w:rPr>
          <w:rFonts w:ascii="Arial" w:hAnsi="Arial" w:cs="Arial"/>
          <w:b/>
          <w:bCs/>
          <w:lang w:val="en-US"/>
        </w:rPr>
      </w:pPr>
    </w:p>
    <w:p w14:paraId="5098B80E" w14:textId="77777777" w:rsidR="00555523" w:rsidRPr="00C47F90" w:rsidRDefault="00555523" w:rsidP="008C3528">
      <w:pPr>
        <w:tabs>
          <w:tab w:val="left" w:pos="142"/>
        </w:tabs>
        <w:ind w:left="900" w:hanging="720"/>
        <w:jc w:val="both"/>
        <w:rPr>
          <w:rFonts w:ascii="Arial" w:hAnsi="Arial" w:cs="Arial"/>
          <w:b/>
          <w:bCs/>
          <w:lang w:val="en-US"/>
        </w:rPr>
      </w:pPr>
      <w:r w:rsidRPr="00C47F90">
        <w:rPr>
          <w:rFonts w:ascii="Arial" w:hAnsi="Arial" w:cs="Arial"/>
          <w:b/>
          <w:bCs/>
          <w:lang w:val="en-US"/>
        </w:rPr>
        <w:t>INFORMATION FURNISHED ON THIS DECLARATION FORM TRUE AND CORRECT.</w:t>
      </w:r>
    </w:p>
    <w:p w14:paraId="0DD9E4A1" w14:textId="77777777" w:rsidR="00555523" w:rsidRPr="00C47F90" w:rsidRDefault="00555523" w:rsidP="008C3528">
      <w:pPr>
        <w:tabs>
          <w:tab w:val="left" w:pos="180"/>
          <w:tab w:val="left" w:pos="360"/>
          <w:tab w:val="left" w:pos="1080"/>
        </w:tabs>
        <w:ind w:left="180" w:hanging="720"/>
        <w:jc w:val="both"/>
        <w:rPr>
          <w:rFonts w:ascii="Arial" w:hAnsi="Arial" w:cs="Arial"/>
          <w:b/>
          <w:bCs/>
          <w:lang w:val="en-US"/>
        </w:rPr>
      </w:pPr>
    </w:p>
    <w:p w14:paraId="7B24AB68" w14:textId="77777777" w:rsidR="00555523" w:rsidRPr="00C47F90" w:rsidRDefault="00555523" w:rsidP="008C3528">
      <w:pPr>
        <w:tabs>
          <w:tab w:val="left" w:pos="180"/>
          <w:tab w:val="left" w:pos="360"/>
          <w:tab w:val="left" w:pos="1080"/>
        </w:tabs>
        <w:ind w:left="180" w:hanging="720"/>
        <w:jc w:val="both"/>
        <w:rPr>
          <w:rFonts w:ascii="Arial" w:hAnsi="Arial" w:cs="Arial"/>
          <w:b/>
          <w:bCs/>
          <w:lang w:val="en-US"/>
        </w:rPr>
      </w:pPr>
      <w:r w:rsidRPr="00C47F90">
        <w:rPr>
          <w:rFonts w:ascii="Arial" w:hAnsi="Arial" w:cs="Arial"/>
          <w:b/>
          <w:bCs/>
          <w:lang w:val="en-US"/>
        </w:rPr>
        <w:tab/>
        <w:t>I ACCEPT THAT, IN ADDITION TO CANCELLATION OF A CONTRACT, ACTION MAY BE TAKEN AGAINST ME SHOULD THIS DECLARATION PROVE TO BE FALSE.</w:t>
      </w:r>
    </w:p>
    <w:p w14:paraId="48D0BA74" w14:textId="77777777" w:rsidR="00555523" w:rsidRPr="00C47F90" w:rsidRDefault="00555523" w:rsidP="00555523">
      <w:pPr>
        <w:tabs>
          <w:tab w:val="left" w:pos="180"/>
          <w:tab w:val="left" w:pos="360"/>
          <w:tab w:val="left" w:pos="1080"/>
        </w:tabs>
        <w:ind w:left="180" w:hanging="720"/>
        <w:jc w:val="both"/>
        <w:rPr>
          <w:rFonts w:ascii="Arial" w:hAnsi="Arial" w:cs="Arial"/>
          <w:b/>
          <w:bCs/>
          <w:lang w:val="en-US"/>
        </w:rPr>
      </w:pPr>
    </w:p>
    <w:p w14:paraId="0A8DCFC8" w14:textId="77777777" w:rsidR="00555523" w:rsidRPr="00C47F90" w:rsidRDefault="00555523" w:rsidP="00555523">
      <w:pPr>
        <w:tabs>
          <w:tab w:val="left" w:pos="180"/>
          <w:tab w:val="left" w:pos="360"/>
          <w:tab w:val="left" w:pos="1080"/>
        </w:tabs>
        <w:ind w:left="180" w:hanging="720"/>
        <w:jc w:val="both"/>
        <w:rPr>
          <w:rFonts w:ascii="Arial" w:hAnsi="Arial" w:cs="Arial"/>
          <w:b/>
          <w:bCs/>
          <w:lang w:val="en-US"/>
        </w:rPr>
      </w:pPr>
    </w:p>
    <w:p w14:paraId="7D68E4C0" w14:textId="77777777" w:rsidR="00555523" w:rsidRPr="00C47F90" w:rsidRDefault="00555523" w:rsidP="00555523">
      <w:pPr>
        <w:tabs>
          <w:tab w:val="left" w:pos="180"/>
          <w:tab w:val="left" w:pos="360"/>
          <w:tab w:val="left" w:pos="1080"/>
        </w:tabs>
        <w:ind w:left="180" w:hanging="720"/>
        <w:jc w:val="both"/>
        <w:rPr>
          <w:rFonts w:ascii="Arial" w:hAnsi="Arial" w:cs="Arial"/>
          <w:bCs/>
          <w:lang w:val="en-US"/>
        </w:rPr>
      </w:pPr>
      <w:r w:rsidRPr="00C47F90">
        <w:rPr>
          <w:rFonts w:ascii="Arial" w:hAnsi="Arial" w:cs="Arial"/>
          <w:bCs/>
          <w:lang w:val="en-US"/>
        </w:rPr>
        <w:tab/>
        <w:t>………………………………………....</w:t>
      </w:r>
      <w:r w:rsidRPr="00C47F90">
        <w:rPr>
          <w:rFonts w:ascii="Arial" w:hAnsi="Arial" w:cs="Arial"/>
          <w:bCs/>
          <w:lang w:val="en-US"/>
        </w:rPr>
        <w:tab/>
      </w:r>
      <w:r w:rsidRPr="00C47F90">
        <w:rPr>
          <w:rFonts w:ascii="Arial" w:hAnsi="Arial" w:cs="Arial"/>
          <w:bCs/>
          <w:lang w:val="en-US"/>
        </w:rPr>
        <w:tab/>
      </w:r>
      <w:r w:rsidRPr="00C47F90">
        <w:rPr>
          <w:rFonts w:ascii="Arial" w:hAnsi="Arial" w:cs="Arial"/>
          <w:bCs/>
          <w:lang w:val="en-US"/>
        </w:rPr>
        <w:tab/>
        <w:t>…………………………..........</w:t>
      </w:r>
    </w:p>
    <w:p w14:paraId="3C1C8353" w14:textId="77777777" w:rsidR="00555523" w:rsidRPr="00C47F90" w:rsidRDefault="00555523" w:rsidP="00555523">
      <w:pPr>
        <w:tabs>
          <w:tab w:val="left" w:pos="180"/>
          <w:tab w:val="left" w:pos="360"/>
          <w:tab w:val="left" w:pos="1080"/>
        </w:tabs>
        <w:ind w:left="180" w:hanging="720"/>
        <w:jc w:val="both"/>
        <w:rPr>
          <w:rFonts w:ascii="Arial" w:hAnsi="Arial" w:cs="Arial"/>
          <w:bCs/>
          <w:lang w:val="en-US"/>
        </w:rPr>
      </w:pPr>
      <w:r w:rsidRPr="00C47F90">
        <w:rPr>
          <w:rFonts w:ascii="Arial" w:hAnsi="Arial" w:cs="Arial"/>
          <w:bCs/>
          <w:lang w:val="en-US"/>
        </w:rPr>
        <w:tab/>
        <w:t xml:space="preserve">Signature </w:t>
      </w:r>
      <w:r w:rsidRPr="00C47F90">
        <w:rPr>
          <w:rFonts w:ascii="Arial" w:hAnsi="Arial" w:cs="Arial"/>
          <w:bCs/>
          <w:lang w:val="en-US"/>
        </w:rPr>
        <w:tab/>
      </w:r>
      <w:r w:rsidRPr="00C47F90">
        <w:rPr>
          <w:rFonts w:ascii="Arial" w:hAnsi="Arial" w:cs="Arial"/>
          <w:bCs/>
          <w:lang w:val="en-US"/>
        </w:rPr>
        <w:tab/>
      </w:r>
      <w:r w:rsidRPr="00C47F90">
        <w:rPr>
          <w:rFonts w:ascii="Arial" w:hAnsi="Arial" w:cs="Arial"/>
          <w:bCs/>
          <w:lang w:val="en-US"/>
        </w:rPr>
        <w:tab/>
      </w:r>
      <w:r w:rsidRPr="00C47F90">
        <w:rPr>
          <w:rFonts w:ascii="Arial" w:hAnsi="Arial" w:cs="Arial"/>
          <w:bCs/>
          <w:lang w:val="en-US"/>
        </w:rPr>
        <w:tab/>
      </w:r>
      <w:r w:rsidRPr="00C47F90">
        <w:rPr>
          <w:rFonts w:ascii="Arial" w:hAnsi="Arial" w:cs="Arial"/>
          <w:bCs/>
          <w:lang w:val="en-US"/>
        </w:rPr>
        <w:tab/>
      </w:r>
      <w:r w:rsidRPr="00C47F90">
        <w:rPr>
          <w:rFonts w:ascii="Arial" w:hAnsi="Arial" w:cs="Arial"/>
          <w:bCs/>
          <w:lang w:val="en-US"/>
        </w:rPr>
        <w:tab/>
      </w:r>
      <w:r w:rsidRPr="00C47F90">
        <w:rPr>
          <w:rFonts w:ascii="Arial" w:hAnsi="Arial" w:cs="Arial"/>
          <w:bCs/>
          <w:lang w:val="en-US"/>
        </w:rPr>
        <w:tab/>
        <w:t>Date</w:t>
      </w:r>
    </w:p>
    <w:p w14:paraId="2CE6DE72" w14:textId="77777777" w:rsidR="00555523" w:rsidRPr="00C47F90" w:rsidRDefault="00555523" w:rsidP="00555523">
      <w:pPr>
        <w:tabs>
          <w:tab w:val="left" w:pos="180"/>
          <w:tab w:val="left" w:pos="360"/>
          <w:tab w:val="left" w:pos="1080"/>
        </w:tabs>
        <w:ind w:left="180" w:hanging="720"/>
        <w:jc w:val="both"/>
        <w:rPr>
          <w:rFonts w:ascii="Arial" w:hAnsi="Arial" w:cs="Arial"/>
          <w:bCs/>
          <w:lang w:val="en-US"/>
        </w:rPr>
      </w:pPr>
    </w:p>
    <w:p w14:paraId="2FF08658" w14:textId="77777777" w:rsidR="00555523" w:rsidRPr="00C47F90" w:rsidRDefault="00555523" w:rsidP="00555523">
      <w:pPr>
        <w:tabs>
          <w:tab w:val="left" w:pos="180"/>
          <w:tab w:val="left" w:pos="360"/>
          <w:tab w:val="left" w:pos="1080"/>
        </w:tabs>
        <w:ind w:left="180" w:hanging="720"/>
        <w:jc w:val="both"/>
        <w:rPr>
          <w:rFonts w:ascii="Arial" w:hAnsi="Arial" w:cs="Arial"/>
          <w:bCs/>
          <w:lang w:val="en-US"/>
        </w:rPr>
      </w:pPr>
      <w:r w:rsidRPr="00C47F90">
        <w:rPr>
          <w:rFonts w:ascii="Arial" w:hAnsi="Arial" w:cs="Arial"/>
          <w:bCs/>
          <w:lang w:val="en-US"/>
        </w:rPr>
        <w:tab/>
        <w:t>………………………………………...</w:t>
      </w:r>
      <w:r w:rsidRPr="00C47F90">
        <w:rPr>
          <w:rFonts w:ascii="Arial" w:hAnsi="Arial" w:cs="Arial"/>
          <w:bCs/>
          <w:lang w:val="en-US"/>
        </w:rPr>
        <w:tab/>
      </w:r>
      <w:r w:rsidRPr="00C47F90">
        <w:rPr>
          <w:rFonts w:ascii="Arial" w:hAnsi="Arial" w:cs="Arial"/>
          <w:bCs/>
          <w:lang w:val="en-US"/>
        </w:rPr>
        <w:tab/>
      </w:r>
      <w:r w:rsidRPr="00C47F90">
        <w:rPr>
          <w:rFonts w:ascii="Arial" w:hAnsi="Arial" w:cs="Arial"/>
          <w:bCs/>
          <w:lang w:val="en-US"/>
        </w:rPr>
        <w:tab/>
        <w:t>………………………….........</w:t>
      </w:r>
    </w:p>
    <w:p w14:paraId="395EAA06" w14:textId="33F4CB35" w:rsidR="00555523" w:rsidRPr="00C47F90" w:rsidRDefault="00555523" w:rsidP="00555523">
      <w:pPr>
        <w:tabs>
          <w:tab w:val="left" w:pos="180"/>
          <w:tab w:val="left" w:pos="360"/>
          <w:tab w:val="left" w:pos="1080"/>
        </w:tabs>
        <w:ind w:left="180" w:hanging="720"/>
        <w:jc w:val="both"/>
        <w:rPr>
          <w:rFonts w:ascii="Arial" w:hAnsi="Arial" w:cs="Arial"/>
          <w:lang w:val="en-US"/>
        </w:rPr>
      </w:pPr>
      <w:r w:rsidRPr="00C47F90">
        <w:rPr>
          <w:rFonts w:ascii="Arial" w:hAnsi="Arial" w:cs="Arial"/>
          <w:bCs/>
          <w:lang w:val="en-US"/>
        </w:rPr>
        <w:tab/>
        <w:t>Position</w:t>
      </w:r>
      <w:r w:rsidRPr="00C47F90">
        <w:rPr>
          <w:rFonts w:ascii="Arial" w:hAnsi="Arial" w:cs="Arial"/>
          <w:bCs/>
          <w:lang w:val="en-US"/>
        </w:rPr>
        <w:tab/>
      </w:r>
      <w:r w:rsidRPr="00C47F90">
        <w:rPr>
          <w:rFonts w:ascii="Arial" w:hAnsi="Arial" w:cs="Arial"/>
          <w:bCs/>
          <w:lang w:val="en-US"/>
        </w:rPr>
        <w:tab/>
      </w:r>
      <w:r w:rsidRPr="00C47F90">
        <w:rPr>
          <w:rFonts w:ascii="Arial" w:hAnsi="Arial" w:cs="Arial"/>
          <w:bCs/>
          <w:lang w:val="en-US"/>
        </w:rPr>
        <w:tab/>
      </w:r>
      <w:r w:rsidRPr="00C47F90">
        <w:rPr>
          <w:rFonts w:ascii="Arial" w:hAnsi="Arial" w:cs="Arial"/>
          <w:bCs/>
          <w:lang w:val="en-US"/>
        </w:rPr>
        <w:tab/>
      </w:r>
      <w:r w:rsidRPr="00C47F90">
        <w:rPr>
          <w:rFonts w:ascii="Arial" w:hAnsi="Arial" w:cs="Arial"/>
          <w:bCs/>
          <w:lang w:val="en-US"/>
        </w:rPr>
        <w:tab/>
      </w:r>
      <w:r w:rsidRPr="00C47F90">
        <w:rPr>
          <w:rFonts w:ascii="Arial" w:hAnsi="Arial" w:cs="Arial"/>
          <w:bCs/>
          <w:lang w:val="en-US"/>
        </w:rPr>
        <w:tab/>
      </w:r>
      <w:r w:rsidRPr="00C47F90">
        <w:rPr>
          <w:rFonts w:ascii="Arial" w:hAnsi="Arial" w:cs="Arial"/>
          <w:bCs/>
          <w:lang w:val="en-US"/>
        </w:rPr>
        <w:tab/>
      </w:r>
      <w:r w:rsidR="00BA7E96">
        <w:rPr>
          <w:rFonts w:ascii="Arial" w:hAnsi="Arial" w:cs="Arial"/>
          <w:bCs/>
          <w:lang w:val="en-US"/>
        </w:rPr>
        <w:t xml:space="preserve">       </w:t>
      </w:r>
      <w:r w:rsidRPr="00C47F90">
        <w:rPr>
          <w:rFonts w:ascii="Arial" w:hAnsi="Arial" w:cs="Arial"/>
          <w:bCs/>
          <w:lang w:val="en-US"/>
        </w:rPr>
        <w:t>Name of Bidder</w:t>
      </w:r>
    </w:p>
    <w:p w14:paraId="4965AF3C" w14:textId="77777777" w:rsidR="00866199" w:rsidRPr="00B8638F" w:rsidRDefault="00866199" w:rsidP="00866199">
      <w:pPr>
        <w:rPr>
          <w:rFonts w:asciiTheme="minorHAnsi" w:hAnsiTheme="minorHAnsi"/>
          <w:lang w:val="en-US"/>
        </w:rPr>
      </w:pPr>
    </w:p>
    <w:p w14:paraId="4B8538B8" w14:textId="700858D9" w:rsidR="00E2108A" w:rsidRPr="00B8638F" w:rsidRDefault="00E2108A">
      <w:pPr>
        <w:spacing w:after="160" w:line="259" w:lineRule="auto"/>
        <w:rPr>
          <w:rFonts w:asciiTheme="minorHAnsi" w:hAnsiTheme="minorHAnsi"/>
        </w:rPr>
      </w:pPr>
      <w:r w:rsidRPr="00B8638F">
        <w:rPr>
          <w:rFonts w:asciiTheme="minorHAnsi" w:hAnsiTheme="minorHAnsi"/>
        </w:rPr>
        <w:br w:type="page"/>
      </w:r>
    </w:p>
    <w:p w14:paraId="0B4580C9" w14:textId="68297AE9" w:rsidR="00774CEE" w:rsidRPr="006C40E5" w:rsidRDefault="00555523" w:rsidP="006C7F9C">
      <w:pPr>
        <w:pStyle w:val="Heading3"/>
        <w:jc w:val="center"/>
        <w:rPr>
          <w:color w:val="2F5496" w:themeColor="accent1" w:themeShade="BF"/>
          <w:sz w:val="28"/>
          <w:szCs w:val="28"/>
        </w:rPr>
      </w:pPr>
      <w:bookmarkStart w:id="42" w:name="_Toc113620832"/>
      <w:r w:rsidRPr="006C40E5">
        <w:rPr>
          <w:color w:val="2F5496" w:themeColor="accent1" w:themeShade="BF"/>
          <w:sz w:val="28"/>
          <w:szCs w:val="28"/>
        </w:rPr>
        <w:lastRenderedPageBreak/>
        <w:t xml:space="preserve">SECTION 4.6:  </w:t>
      </w:r>
      <w:r w:rsidR="00B3205A" w:rsidRPr="006C40E5">
        <w:rPr>
          <w:color w:val="2F5496" w:themeColor="accent1" w:themeShade="BF"/>
          <w:sz w:val="28"/>
          <w:szCs w:val="28"/>
        </w:rPr>
        <w:t xml:space="preserve">MBD 9:  </w:t>
      </w:r>
      <w:r w:rsidR="0016727C" w:rsidRPr="006C40E5">
        <w:rPr>
          <w:color w:val="2F5496" w:themeColor="accent1" w:themeShade="BF"/>
          <w:sz w:val="28"/>
          <w:szCs w:val="28"/>
        </w:rPr>
        <w:t>CERTIFICATE OF INDEPENDENT BID DETERMINATION</w:t>
      </w:r>
      <w:bookmarkEnd w:id="42"/>
    </w:p>
    <w:p w14:paraId="37CB6B39" w14:textId="77777777" w:rsidR="00555523" w:rsidRPr="00BB60CF" w:rsidRDefault="00555523" w:rsidP="00555523">
      <w:pPr>
        <w:autoSpaceDE w:val="0"/>
        <w:autoSpaceDN w:val="0"/>
        <w:adjustRightInd w:val="0"/>
        <w:jc w:val="center"/>
        <w:rPr>
          <w:rFonts w:ascii="Arial Narrow" w:hAnsi="Arial Narrow" w:cs="Arial"/>
          <w:b/>
          <w:bCs/>
          <w:lang w:val="en-ZA" w:eastAsia="en-ZA"/>
        </w:rPr>
      </w:pPr>
    </w:p>
    <w:p w14:paraId="11DD2FC5" w14:textId="77777777" w:rsidR="00555523" w:rsidRPr="00C47F90" w:rsidRDefault="00555523" w:rsidP="000C6352">
      <w:pPr>
        <w:numPr>
          <w:ilvl w:val="0"/>
          <w:numId w:val="82"/>
        </w:numPr>
        <w:autoSpaceDE w:val="0"/>
        <w:autoSpaceDN w:val="0"/>
        <w:adjustRightInd w:val="0"/>
        <w:jc w:val="both"/>
        <w:rPr>
          <w:rFonts w:ascii="Arial" w:hAnsi="Arial" w:cs="Arial"/>
          <w:lang w:val="en-ZA" w:eastAsia="en-ZA"/>
        </w:rPr>
      </w:pPr>
      <w:r w:rsidRPr="00C47F90">
        <w:rPr>
          <w:rFonts w:ascii="Arial" w:hAnsi="Arial" w:cs="Arial"/>
          <w:lang w:val="en-ZA" w:eastAsia="en-ZA"/>
        </w:rPr>
        <w:t>This Municipal Bidding Document (MBD) must form part of all bids¹ invited.</w:t>
      </w:r>
    </w:p>
    <w:p w14:paraId="6D7E45AC" w14:textId="77777777" w:rsidR="00555523" w:rsidRPr="00C47F90" w:rsidRDefault="00555523" w:rsidP="00555523">
      <w:pPr>
        <w:autoSpaceDE w:val="0"/>
        <w:autoSpaceDN w:val="0"/>
        <w:adjustRightInd w:val="0"/>
        <w:jc w:val="both"/>
        <w:rPr>
          <w:rFonts w:ascii="Arial" w:hAnsi="Arial" w:cs="Arial"/>
          <w:lang w:val="en-ZA" w:eastAsia="en-ZA"/>
        </w:rPr>
      </w:pPr>
    </w:p>
    <w:p w14:paraId="2043BEAA" w14:textId="77777777" w:rsidR="00555523" w:rsidRPr="00C47F90" w:rsidRDefault="00555523" w:rsidP="000C6352">
      <w:pPr>
        <w:numPr>
          <w:ilvl w:val="0"/>
          <w:numId w:val="82"/>
        </w:numPr>
        <w:autoSpaceDE w:val="0"/>
        <w:autoSpaceDN w:val="0"/>
        <w:adjustRightInd w:val="0"/>
        <w:jc w:val="both"/>
        <w:rPr>
          <w:rFonts w:ascii="Arial" w:hAnsi="Arial" w:cs="Arial"/>
          <w:lang w:val="en-ZA" w:eastAsia="en-ZA"/>
        </w:rPr>
      </w:pPr>
      <w:r w:rsidRPr="00C47F90">
        <w:rPr>
          <w:rFonts w:ascii="Arial" w:hAnsi="Arial" w:cs="Arial"/>
          <w:lang w:val="en-ZA" w:eastAsia="en-ZA"/>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C47F90">
        <w:rPr>
          <w:rFonts w:ascii="Arial" w:hAnsi="Arial" w:cs="Arial"/>
          <w:i/>
          <w:iCs/>
          <w:lang w:val="en-ZA" w:eastAsia="en-ZA"/>
        </w:rPr>
        <w:t xml:space="preserve">pe se </w:t>
      </w:r>
      <w:r w:rsidRPr="00C47F90">
        <w:rPr>
          <w:rFonts w:ascii="Arial" w:hAnsi="Arial" w:cs="Arial"/>
          <w:lang w:val="en-ZA" w:eastAsia="en-ZA"/>
        </w:rPr>
        <w:t>prohibition meaning that it cannot be justified under any grounds.</w:t>
      </w:r>
    </w:p>
    <w:p w14:paraId="61F637E1" w14:textId="77777777" w:rsidR="00555523" w:rsidRPr="00C47F90" w:rsidRDefault="00555523" w:rsidP="00555523">
      <w:pPr>
        <w:autoSpaceDE w:val="0"/>
        <w:autoSpaceDN w:val="0"/>
        <w:adjustRightInd w:val="0"/>
        <w:jc w:val="both"/>
        <w:rPr>
          <w:rFonts w:ascii="Arial" w:hAnsi="Arial" w:cs="Arial"/>
          <w:lang w:val="en-ZA" w:eastAsia="en-ZA"/>
        </w:rPr>
      </w:pPr>
    </w:p>
    <w:p w14:paraId="3DCA8E73" w14:textId="77777777" w:rsidR="00555523" w:rsidRPr="00C47F90" w:rsidRDefault="00555523" w:rsidP="000C6352">
      <w:pPr>
        <w:numPr>
          <w:ilvl w:val="0"/>
          <w:numId w:val="82"/>
        </w:numPr>
        <w:autoSpaceDE w:val="0"/>
        <w:autoSpaceDN w:val="0"/>
        <w:adjustRightInd w:val="0"/>
        <w:jc w:val="both"/>
        <w:rPr>
          <w:rFonts w:ascii="Arial" w:hAnsi="Arial" w:cs="Arial"/>
          <w:lang w:val="en-ZA" w:eastAsia="en-ZA"/>
        </w:rPr>
      </w:pPr>
      <w:r w:rsidRPr="00C47F90">
        <w:rPr>
          <w:rFonts w:ascii="Arial" w:hAnsi="Arial" w:cs="Arial"/>
          <w:lang w:val="en-ZA" w:eastAsia="en-ZA"/>
        </w:rPr>
        <w:t>Municipal Supply Regulation 38 (1) prescribes that a supply chain management policy must provide measures for the combating of abuse of the supply chain management system, and must enable the accounting officer, among others, to:</w:t>
      </w:r>
    </w:p>
    <w:p w14:paraId="1EC7B835" w14:textId="77777777" w:rsidR="00555523" w:rsidRPr="00C47F90" w:rsidRDefault="00555523" w:rsidP="00555523">
      <w:pPr>
        <w:autoSpaceDE w:val="0"/>
        <w:autoSpaceDN w:val="0"/>
        <w:adjustRightInd w:val="0"/>
        <w:jc w:val="both"/>
        <w:rPr>
          <w:rFonts w:ascii="Arial" w:hAnsi="Arial" w:cs="Arial"/>
          <w:lang w:val="en-ZA" w:eastAsia="en-ZA"/>
        </w:rPr>
      </w:pPr>
    </w:p>
    <w:p w14:paraId="6EF28857" w14:textId="77777777" w:rsidR="00555523" w:rsidRPr="00C47F90" w:rsidRDefault="00555523" w:rsidP="00555523">
      <w:pPr>
        <w:autoSpaceDE w:val="0"/>
        <w:autoSpaceDN w:val="0"/>
        <w:adjustRightInd w:val="0"/>
        <w:ind w:firstLine="720"/>
        <w:jc w:val="both"/>
        <w:rPr>
          <w:rFonts w:ascii="Arial" w:hAnsi="Arial" w:cs="Arial"/>
          <w:lang w:val="en-ZA" w:eastAsia="en-ZA"/>
        </w:rPr>
      </w:pPr>
      <w:r w:rsidRPr="00C47F90">
        <w:rPr>
          <w:rFonts w:ascii="Arial" w:hAnsi="Arial" w:cs="Arial"/>
          <w:lang w:val="en-ZA" w:eastAsia="en-ZA"/>
        </w:rPr>
        <w:t xml:space="preserve">a. </w:t>
      </w:r>
      <w:r w:rsidRPr="00C47F90">
        <w:rPr>
          <w:rFonts w:ascii="Arial" w:hAnsi="Arial" w:cs="Arial"/>
          <w:lang w:val="en-ZA" w:eastAsia="en-ZA"/>
        </w:rPr>
        <w:tab/>
        <w:t>take all reasonable steps to prevent such abuse;</w:t>
      </w:r>
    </w:p>
    <w:p w14:paraId="69656F8F" w14:textId="77777777" w:rsidR="00555523" w:rsidRPr="00C47F90" w:rsidRDefault="00555523" w:rsidP="00555523">
      <w:pPr>
        <w:autoSpaceDE w:val="0"/>
        <w:autoSpaceDN w:val="0"/>
        <w:adjustRightInd w:val="0"/>
        <w:ind w:left="1440" w:hanging="720"/>
        <w:jc w:val="both"/>
        <w:rPr>
          <w:rFonts w:ascii="Arial" w:hAnsi="Arial" w:cs="Arial"/>
          <w:lang w:val="en-ZA" w:eastAsia="en-ZA"/>
        </w:rPr>
      </w:pPr>
      <w:r w:rsidRPr="00C47F90">
        <w:rPr>
          <w:rFonts w:ascii="Arial" w:hAnsi="Arial" w:cs="Arial"/>
          <w:lang w:val="en-ZA" w:eastAsia="en-ZA"/>
        </w:rPr>
        <w:t xml:space="preserve">b. </w:t>
      </w:r>
      <w:r w:rsidRPr="00C47F90">
        <w:rPr>
          <w:rFonts w:ascii="Arial" w:hAnsi="Arial" w:cs="Arial"/>
          <w:lang w:val="en-ZA" w:eastAsia="en-ZA"/>
        </w:rPr>
        <w:tab/>
        <w:t>reject the bid of any bidder if that bidder or any of its directors has abused the supply chain management system of the municipality or municipal entity or has committed any improper conduct in relation to such system; and</w:t>
      </w:r>
    </w:p>
    <w:p w14:paraId="7375A7D3" w14:textId="77777777" w:rsidR="00555523" w:rsidRPr="00C47F90" w:rsidRDefault="00555523" w:rsidP="001C6AAF">
      <w:pPr>
        <w:autoSpaceDE w:val="0"/>
        <w:autoSpaceDN w:val="0"/>
        <w:adjustRightInd w:val="0"/>
        <w:ind w:left="1418" w:hanging="698"/>
        <w:jc w:val="both"/>
        <w:rPr>
          <w:rFonts w:ascii="Arial" w:hAnsi="Arial" w:cs="Arial"/>
          <w:lang w:val="en-ZA" w:eastAsia="en-ZA"/>
        </w:rPr>
      </w:pPr>
      <w:r w:rsidRPr="00C47F90">
        <w:rPr>
          <w:rFonts w:ascii="Arial" w:hAnsi="Arial" w:cs="Arial"/>
          <w:lang w:val="en-ZA" w:eastAsia="en-ZA"/>
        </w:rPr>
        <w:t xml:space="preserve">c. </w:t>
      </w:r>
      <w:r w:rsidRPr="00C47F90">
        <w:rPr>
          <w:rFonts w:ascii="Arial" w:hAnsi="Arial" w:cs="Arial"/>
          <w:lang w:val="en-ZA" w:eastAsia="en-ZA"/>
        </w:rPr>
        <w:tab/>
        <w:t>cancel a contract awarded to a person if the person committed any corrupt or fraudulent act during the bidding process or the execution of the contract.</w:t>
      </w:r>
    </w:p>
    <w:p w14:paraId="03B4328E" w14:textId="77777777" w:rsidR="00555523" w:rsidRPr="00C47F90" w:rsidRDefault="00555523" w:rsidP="00555523">
      <w:pPr>
        <w:autoSpaceDE w:val="0"/>
        <w:autoSpaceDN w:val="0"/>
        <w:adjustRightInd w:val="0"/>
        <w:jc w:val="both"/>
        <w:rPr>
          <w:rFonts w:ascii="Arial" w:hAnsi="Arial" w:cs="Arial"/>
          <w:lang w:val="en-ZA" w:eastAsia="en-ZA"/>
        </w:rPr>
      </w:pPr>
    </w:p>
    <w:p w14:paraId="33043074" w14:textId="77777777" w:rsidR="00555523" w:rsidRPr="00C47F90" w:rsidRDefault="00555523" w:rsidP="000C6352">
      <w:pPr>
        <w:numPr>
          <w:ilvl w:val="0"/>
          <w:numId w:val="82"/>
        </w:numPr>
        <w:autoSpaceDE w:val="0"/>
        <w:autoSpaceDN w:val="0"/>
        <w:adjustRightInd w:val="0"/>
        <w:jc w:val="both"/>
        <w:rPr>
          <w:rFonts w:ascii="Arial" w:hAnsi="Arial" w:cs="Arial"/>
          <w:lang w:val="en-ZA" w:eastAsia="en-ZA"/>
        </w:rPr>
      </w:pPr>
      <w:r w:rsidRPr="00C47F90">
        <w:rPr>
          <w:rFonts w:ascii="Arial" w:hAnsi="Arial" w:cs="Arial"/>
          <w:lang w:val="en-ZA" w:eastAsia="en-ZA"/>
        </w:rPr>
        <w:t>This MBD serves as a certificate of declaration that would be used by institutions to ensure that, when bids are considered, reasonable steps are taken to prevent any form of bid-rigging.</w:t>
      </w:r>
    </w:p>
    <w:p w14:paraId="42C394D4" w14:textId="77777777" w:rsidR="00555523" w:rsidRPr="00C47F90" w:rsidRDefault="00555523" w:rsidP="00555523">
      <w:pPr>
        <w:autoSpaceDE w:val="0"/>
        <w:autoSpaceDN w:val="0"/>
        <w:adjustRightInd w:val="0"/>
        <w:jc w:val="both"/>
        <w:rPr>
          <w:rFonts w:ascii="Arial" w:hAnsi="Arial" w:cs="Arial"/>
          <w:lang w:val="en-ZA" w:eastAsia="en-ZA"/>
        </w:rPr>
      </w:pPr>
    </w:p>
    <w:p w14:paraId="643155D1" w14:textId="77777777" w:rsidR="00555523" w:rsidRPr="00C47F90" w:rsidRDefault="00555523" w:rsidP="00555523">
      <w:pPr>
        <w:autoSpaceDE w:val="0"/>
        <w:autoSpaceDN w:val="0"/>
        <w:adjustRightInd w:val="0"/>
        <w:ind w:left="720" w:hanging="360"/>
        <w:jc w:val="both"/>
        <w:rPr>
          <w:rFonts w:ascii="Arial" w:hAnsi="Arial" w:cs="Arial"/>
          <w:lang w:val="en-ZA" w:eastAsia="en-ZA"/>
        </w:rPr>
      </w:pPr>
      <w:r w:rsidRPr="00C47F90">
        <w:rPr>
          <w:rFonts w:ascii="Arial" w:hAnsi="Arial" w:cs="Arial"/>
          <w:lang w:val="en-ZA" w:eastAsia="en-ZA"/>
        </w:rPr>
        <w:t>5.</w:t>
      </w:r>
      <w:r w:rsidRPr="00C47F90">
        <w:rPr>
          <w:rFonts w:ascii="Arial" w:hAnsi="Arial" w:cs="Arial"/>
          <w:lang w:val="en-ZA" w:eastAsia="en-ZA"/>
        </w:rPr>
        <w:tab/>
        <w:t>In order to give effect to the above, the attached Certificate of Bid Determination (MBD9) must be completed and submitted with the bid:</w:t>
      </w:r>
    </w:p>
    <w:p w14:paraId="53B613BB" w14:textId="77777777" w:rsidR="00555523" w:rsidRPr="00555523" w:rsidRDefault="00555523" w:rsidP="00555523">
      <w:pPr>
        <w:autoSpaceDE w:val="0"/>
        <w:autoSpaceDN w:val="0"/>
        <w:adjustRightInd w:val="0"/>
        <w:jc w:val="both"/>
        <w:rPr>
          <w:rFonts w:ascii="Arial Narrow" w:hAnsi="Arial Narrow" w:cs="Arial"/>
          <w:sz w:val="22"/>
          <w:szCs w:val="22"/>
          <w:lang w:val="en-ZA" w:eastAsia="en-ZA"/>
        </w:rPr>
      </w:pPr>
    </w:p>
    <w:p w14:paraId="0B1FE0DA" w14:textId="77777777" w:rsidR="00555523" w:rsidRPr="00555523" w:rsidRDefault="00555523" w:rsidP="00555523">
      <w:pPr>
        <w:autoSpaceDE w:val="0"/>
        <w:autoSpaceDN w:val="0"/>
        <w:adjustRightInd w:val="0"/>
        <w:jc w:val="both"/>
        <w:rPr>
          <w:rFonts w:ascii="Arial Narrow" w:hAnsi="Arial Narrow" w:cs="Arial"/>
          <w:sz w:val="22"/>
          <w:szCs w:val="22"/>
          <w:lang w:val="en-ZA" w:eastAsia="en-ZA"/>
        </w:rPr>
      </w:pPr>
    </w:p>
    <w:p w14:paraId="6101BE98" w14:textId="77777777" w:rsidR="00555523" w:rsidRPr="00555523" w:rsidRDefault="00555523" w:rsidP="00555523">
      <w:pPr>
        <w:autoSpaceDE w:val="0"/>
        <w:autoSpaceDN w:val="0"/>
        <w:adjustRightInd w:val="0"/>
        <w:jc w:val="both"/>
        <w:rPr>
          <w:rFonts w:ascii="Arial Narrow" w:hAnsi="Arial Narrow" w:cs="Arial"/>
          <w:sz w:val="22"/>
          <w:szCs w:val="22"/>
          <w:lang w:val="en-ZA" w:eastAsia="en-ZA"/>
        </w:rPr>
      </w:pPr>
    </w:p>
    <w:p w14:paraId="1AF9BE4A" w14:textId="77777777" w:rsidR="00555523" w:rsidRPr="00555523" w:rsidRDefault="00555523" w:rsidP="00555523">
      <w:pPr>
        <w:autoSpaceDE w:val="0"/>
        <w:autoSpaceDN w:val="0"/>
        <w:adjustRightInd w:val="0"/>
        <w:jc w:val="both"/>
        <w:rPr>
          <w:rFonts w:ascii="Arial Narrow" w:hAnsi="Arial Narrow" w:cs="Arial"/>
          <w:sz w:val="22"/>
          <w:szCs w:val="22"/>
          <w:lang w:val="en-ZA" w:eastAsia="en-ZA"/>
        </w:rPr>
      </w:pPr>
    </w:p>
    <w:p w14:paraId="7A05D407" w14:textId="77777777" w:rsidR="00555523" w:rsidRPr="00555523" w:rsidRDefault="00555523" w:rsidP="00555523">
      <w:pPr>
        <w:autoSpaceDE w:val="0"/>
        <w:autoSpaceDN w:val="0"/>
        <w:adjustRightInd w:val="0"/>
        <w:jc w:val="both"/>
        <w:rPr>
          <w:rFonts w:ascii="Arial Narrow" w:hAnsi="Arial Narrow" w:cs="Arial"/>
          <w:sz w:val="22"/>
          <w:szCs w:val="22"/>
          <w:lang w:val="en-ZA" w:eastAsia="en-ZA"/>
        </w:rPr>
      </w:pPr>
    </w:p>
    <w:p w14:paraId="4CA404C2" w14:textId="77777777" w:rsidR="00555523" w:rsidRPr="00555523" w:rsidRDefault="00555523" w:rsidP="00555523">
      <w:pPr>
        <w:autoSpaceDE w:val="0"/>
        <w:autoSpaceDN w:val="0"/>
        <w:adjustRightInd w:val="0"/>
        <w:jc w:val="both"/>
        <w:rPr>
          <w:rFonts w:ascii="Arial Narrow" w:hAnsi="Arial Narrow" w:cs="Arial"/>
          <w:sz w:val="22"/>
          <w:szCs w:val="22"/>
          <w:lang w:val="en-ZA" w:eastAsia="en-ZA"/>
        </w:rPr>
      </w:pPr>
    </w:p>
    <w:p w14:paraId="4B5755D3" w14:textId="77777777" w:rsidR="00555523" w:rsidRPr="00555523" w:rsidRDefault="00555523" w:rsidP="00555523">
      <w:pPr>
        <w:autoSpaceDE w:val="0"/>
        <w:autoSpaceDN w:val="0"/>
        <w:adjustRightInd w:val="0"/>
        <w:jc w:val="both"/>
        <w:rPr>
          <w:rFonts w:ascii="Arial Narrow" w:hAnsi="Arial Narrow" w:cs="Arial"/>
          <w:sz w:val="22"/>
          <w:szCs w:val="22"/>
          <w:lang w:val="en-ZA" w:eastAsia="en-ZA"/>
        </w:rPr>
      </w:pPr>
    </w:p>
    <w:p w14:paraId="70846733" w14:textId="77777777" w:rsidR="00555523" w:rsidRPr="00555523" w:rsidRDefault="00555523" w:rsidP="00555523">
      <w:pPr>
        <w:autoSpaceDE w:val="0"/>
        <w:autoSpaceDN w:val="0"/>
        <w:adjustRightInd w:val="0"/>
        <w:jc w:val="both"/>
        <w:rPr>
          <w:rFonts w:ascii="Arial Narrow" w:hAnsi="Arial Narrow" w:cs="Arial"/>
          <w:sz w:val="22"/>
          <w:szCs w:val="22"/>
          <w:lang w:val="en-ZA" w:eastAsia="en-ZA"/>
        </w:rPr>
      </w:pPr>
    </w:p>
    <w:p w14:paraId="227810C8" w14:textId="77777777" w:rsidR="00555523" w:rsidRPr="00555523" w:rsidRDefault="00555523" w:rsidP="00555523">
      <w:pPr>
        <w:autoSpaceDE w:val="0"/>
        <w:autoSpaceDN w:val="0"/>
        <w:adjustRightInd w:val="0"/>
        <w:jc w:val="both"/>
        <w:rPr>
          <w:rFonts w:ascii="Arial Narrow" w:hAnsi="Arial Narrow" w:cs="Arial"/>
          <w:sz w:val="22"/>
          <w:szCs w:val="22"/>
          <w:lang w:val="en-ZA" w:eastAsia="en-ZA"/>
        </w:rPr>
      </w:pPr>
    </w:p>
    <w:p w14:paraId="732888DE" w14:textId="77777777" w:rsidR="00555523" w:rsidRPr="00555523" w:rsidRDefault="00555523" w:rsidP="00555523">
      <w:pPr>
        <w:autoSpaceDE w:val="0"/>
        <w:autoSpaceDN w:val="0"/>
        <w:adjustRightInd w:val="0"/>
        <w:jc w:val="both"/>
        <w:rPr>
          <w:rFonts w:ascii="Arial Narrow" w:hAnsi="Arial Narrow" w:cs="Arial"/>
          <w:sz w:val="22"/>
          <w:szCs w:val="22"/>
          <w:lang w:val="en-ZA" w:eastAsia="en-ZA"/>
        </w:rPr>
      </w:pPr>
    </w:p>
    <w:p w14:paraId="7517A009" w14:textId="77777777" w:rsidR="00555523" w:rsidRPr="00555523" w:rsidRDefault="00555523" w:rsidP="00555523">
      <w:pPr>
        <w:autoSpaceDE w:val="0"/>
        <w:autoSpaceDN w:val="0"/>
        <w:adjustRightInd w:val="0"/>
        <w:jc w:val="both"/>
        <w:rPr>
          <w:rFonts w:ascii="Arial Narrow" w:hAnsi="Arial Narrow" w:cs="Arial"/>
          <w:b/>
          <w:bCs/>
          <w:sz w:val="22"/>
          <w:szCs w:val="22"/>
          <w:lang w:val="en-ZA" w:eastAsia="en-ZA"/>
        </w:rPr>
      </w:pPr>
    </w:p>
    <w:p w14:paraId="26636EFC" w14:textId="77777777" w:rsidR="00555523" w:rsidRPr="00555523" w:rsidRDefault="00555523" w:rsidP="00555523">
      <w:pPr>
        <w:autoSpaceDE w:val="0"/>
        <w:autoSpaceDN w:val="0"/>
        <w:adjustRightInd w:val="0"/>
        <w:jc w:val="both"/>
        <w:rPr>
          <w:rFonts w:ascii="Arial Narrow" w:hAnsi="Arial Narrow" w:cs="Arial"/>
          <w:b/>
          <w:bCs/>
          <w:sz w:val="22"/>
          <w:szCs w:val="22"/>
          <w:lang w:val="en-ZA" w:eastAsia="en-ZA"/>
        </w:rPr>
      </w:pPr>
    </w:p>
    <w:p w14:paraId="4FA57ACF" w14:textId="77777777" w:rsidR="00555523" w:rsidRPr="00555523" w:rsidRDefault="00555523" w:rsidP="00555523">
      <w:pPr>
        <w:autoSpaceDE w:val="0"/>
        <w:autoSpaceDN w:val="0"/>
        <w:adjustRightInd w:val="0"/>
        <w:jc w:val="both"/>
        <w:rPr>
          <w:rFonts w:ascii="Arial Narrow" w:hAnsi="Arial Narrow" w:cs="Arial"/>
          <w:b/>
          <w:bCs/>
          <w:sz w:val="22"/>
          <w:szCs w:val="22"/>
          <w:lang w:val="en-ZA" w:eastAsia="en-ZA"/>
        </w:rPr>
      </w:pPr>
    </w:p>
    <w:p w14:paraId="1A65390F" w14:textId="77777777" w:rsidR="00555523" w:rsidRPr="00555523" w:rsidRDefault="00555523" w:rsidP="00555523">
      <w:pPr>
        <w:autoSpaceDE w:val="0"/>
        <w:autoSpaceDN w:val="0"/>
        <w:adjustRightInd w:val="0"/>
        <w:jc w:val="both"/>
        <w:rPr>
          <w:rFonts w:ascii="Arial Narrow" w:hAnsi="Arial Narrow" w:cs="Arial"/>
          <w:b/>
          <w:bCs/>
          <w:sz w:val="22"/>
          <w:szCs w:val="22"/>
          <w:lang w:val="en-ZA" w:eastAsia="en-ZA"/>
        </w:rPr>
      </w:pPr>
    </w:p>
    <w:p w14:paraId="384AB078" w14:textId="77777777" w:rsidR="00555523" w:rsidRPr="00555523" w:rsidRDefault="00555523" w:rsidP="00555523">
      <w:pPr>
        <w:autoSpaceDE w:val="0"/>
        <w:autoSpaceDN w:val="0"/>
        <w:adjustRightInd w:val="0"/>
        <w:jc w:val="both"/>
        <w:rPr>
          <w:rFonts w:ascii="Arial Narrow" w:hAnsi="Arial Narrow" w:cs="Arial"/>
          <w:b/>
          <w:bCs/>
          <w:sz w:val="22"/>
          <w:szCs w:val="22"/>
          <w:lang w:val="en-ZA" w:eastAsia="en-ZA"/>
        </w:rPr>
      </w:pPr>
    </w:p>
    <w:p w14:paraId="2460B207" w14:textId="77777777" w:rsidR="00555523" w:rsidRPr="00555523" w:rsidRDefault="00555523" w:rsidP="00555523">
      <w:pPr>
        <w:autoSpaceDE w:val="0"/>
        <w:autoSpaceDN w:val="0"/>
        <w:adjustRightInd w:val="0"/>
        <w:jc w:val="both"/>
        <w:rPr>
          <w:rFonts w:ascii="Arial Narrow" w:hAnsi="Arial Narrow" w:cs="Arial"/>
          <w:b/>
          <w:bCs/>
          <w:sz w:val="22"/>
          <w:szCs w:val="22"/>
          <w:lang w:val="en-ZA" w:eastAsia="en-ZA"/>
        </w:rPr>
      </w:pPr>
    </w:p>
    <w:p w14:paraId="2C9A867E" w14:textId="77777777" w:rsidR="00555523" w:rsidRPr="00555523" w:rsidRDefault="00555523" w:rsidP="00555523">
      <w:pPr>
        <w:autoSpaceDE w:val="0"/>
        <w:autoSpaceDN w:val="0"/>
        <w:adjustRightInd w:val="0"/>
        <w:jc w:val="both"/>
        <w:rPr>
          <w:rFonts w:ascii="Arial Narrow" w:hAnsi="Arial Narrow" w:cs="Arial"/>
          <w:b/>
          <w:bCs/>
          <w:sz w:val="22"/>
          <w:szCs w:val="22"/>
          <w:lang w:val="en-ZA" w:eastAsia="en-ZA"/>
        </w:rPr>
      </w:pPr>
    </w:p>
    <w:p w14:paraId="3F266258" w14:textId="77777777" w:rsidR="00555523" w:rsidRPr="00555523" w:rsidRDefault="00555523" w:rsidP="00555523">
      <w:pPr>
        <w:autoSpaceDE w:val="0"/>
        <w:autoSpaceDN w:val="0"/>
        <w:adjustRightInd w:val="0"/>
        <w:jc w:val="both"/>
        <w:rPr>
          <w:rFonts w:ascii="Arial Narrow" w:hAnsi="Arial Narrow" w:cs="Arial"/>
          <w:b/>
          <w:bCs/>
          <w:sz w:val="22"/>
          <w:szCs w:val="22"/>
          <w:lang w:val="en-ZA" w:eastAsia="en-ZA"/>
        </w:rPr>
      </w:pPr>
    </w:p>
    <w:p w14:paraId="3E97AA41" w14:textId="77777777" w:rsidR="00555523" w:rsidRPr="00C47F90" w:rsidRDefault="00555523" w:rsidP="00555523">
      <w:pPr>
        <w:autoSpaceDE w:val="0"/>
        <w:autoSpaceDN w:val="0"/>
        <w:adjustRightInd w:val="0"/>
        <w:jc w:val="both"/>
        <w:rPr>
          <w:rFonts w:ascii="Arial" w:hAnsi="Arial" w:cs="Arial"/>
          <w:b/>
          <w:bCs/>
          <w:sz w:val="16"/>
          <w:szCs w:val="16"/>
          <w:lang w:val="en-ZA" w:eastAsia="en-ZA"/>
        </w:rPr>
      </w:pPr>
      <w:r w:rsidRPr="00C47F90">
        <w:rPr>
          <w:rFonts w:ascii="Arial" w:hAnsi="Arial" w:cs="Arial"/>
          <w:b/>
          <w:bCs/>
          <w:sz w:val="16"/>
          <w:szCs w:val="16"/>
          <w:lang w:val="en-ZA" w:eastAsia="en-ZA"/>
        </w:rPr>
        <w:t>¹ Includes price quotations, advertised competitive bids, limited bids and proposals.</w:t>
      </w:r>
    </w:p>
    <w:p w14:paraId="5B6B42BF" w14:textId="77777777" w:rsidR="00555523" w:rsidRPr="00C47F90" w:rsidRDefault="00555523" w:rsidP="00555523">
      <w:pPr>
        <w:autoSpaceDE w:val="0"/>
        <w:autoSpaceDN w:val="0"/>
        <w:adjustRightInd w:val="0"/>
        <w:jc w:val="both"/>
        <w:rPr>
          <w:rFonts w:ascii="Arial" w:hAnsi="Arial" w:cs="Arial"/>
          <w:b/>
          <w:bCs/>
          <w:sz w:val="16"/>
          <w:szCs w:val="16"/>
          <w:lang w:val="en-ZA" w:eastAsia="en-ZA"/>
        </w:rPr>
      </w:pPr>
    </w:p>
    <w:p w14:paraId="3CEC9000" w14:textId="77777777" w:rsidR="00555523" w:rsidRPr="00C47F90" w:rsidRDefault="00555523" w:rsidP="00555523">
      <w:pPr>
        <w:autoSpaceDE w:val="0"/>
        <w:autoSpaceDN w:val="0"/>
        <w:adjustRightInd w:val="0"/>
        <w:jc w:val="both"/>
        <w:rPr>
          <w:rFonts w:ascii="Arial" w:hAnsi="Arial" w:cs="Arial"/>
          <w:b/>
          <w:bCs/>
          <w:sz w:val="16"/>
          <w:szCs w:val="16"/>
          <w:lang w:val="en-ZA" w:eastAsia="en-ZA"/>
        </w:rPr>
      </w:pPr>
      <w:r w:rsidRPr="00C47F90">
        <w:rPr>
          <w:rFonts w:ascii="Arial" w:hAnsi="Arial" w:cs="Arial"/>
          <w:b/>
          <w:bCs/>
          <w:sz w:val="16"/>
          <w:szCs w:val="16"/>
          <w:lang w:val="en-ZA" w:eastAsia="en-ZA"/>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5A5D1814" w14:textId="77777777" w:rsidR="00555523" w:rsidRPr="0078399E" w:rsidRDefault="00555523" w:rsidP="00555523">
      <w:pPr>
        <w:autoSpaceDE w:val="0"/>
        <w:autoSpaceDN w:val="0"/>
        <w:adjustRightInd w:val="0"/>
        <w:spacing w:line="360" w:lineRule="auto"/>
        <w:jc w:val="center"/>
        <w:rPr>
          <w:rFonts w:ascii="Arial" w:hAnsi="Arial" w:cs="Arial"/>
          <w:b/>
          <w:bCs/>
        </w:rPr>
      </w:pPr>
      <w:r w:rsidRPr="00C47F90">
        <w:rPr>
          <w:rFonts w:ascii="Arial" w:hAnsi="Arial" w:cs="Arial"/>
          <w:b/>
          <w:bCs/>
          <w:sz w:val="16"/>
          <w:szCs w:val="16"/>
          <w:lang w:val="en-ZA" w:eastAsia="en-ZA"/>
        </w:rPr>
        <w:br w:type="page"/>
      </w:r>
      <w:r w:rsidRPr="0078399E">
        <w:rPr>
          <w:rFonts w:ascii="Arial" w:hAnsi="Arial" w:cs="Arial"/>
          <w:b/>
          <w:bCs/>
        </w:rPr>
        <w:lastRenderedPageBreak/>
        <w:t>CERTIFICATE OF INDEPENDENT BID DETERMINATION</w:t>
      </w:r>
    </w:p>
    <w:p w14:paraId="4071AD6E" w14:textId="77777777" w:rsidR="00555523" w:rsidRPr="0078399E" w:rsidRDefault="00555523" w:rsidP="00555523">
      <w:pPr>
        <w:autoSpaceDE w:val="0"/>
        <w:autoSpaceDN w:val="0"/>
        <w:adjustRightInd w:val="0"/>
        <w:spacing w:line="360" w:lineRule="auto"/>
        <w:jc w:val="center"/>
        <w:rPr>
          <w:rFonts w:ascii="Arial" w:hAnsi="Arial" w:cs="Arial"/>
          <w:b/>
          <w:bCs/>
        </w:rPr>
      </w:pPr>
    </w:p>
    <w:p w14:paraId="64171998" w14:textId="77777777" w:rsidR="00555523" w:rsidRPr="0078399E" w:rsidRDefault="00555523" w:rsidP="00555523">
      <w:pPr>
        <w:autoSpaceDE w:val="0"/>
        <w:autoSpaceDN w:val="0"/>
        <w:adjustRightInd w:val="0"/>
        <w:spacing w:line="360" w:lineRule="auto"/>
        <w:jc w:val="both"/>
        <w:rPr>
          <w:rFonts w:ascii="Arial" w:hAnsi="Arial" w:cs="Arial"/>
        </w:rPr>
      </w:pPr>
      <w:r w:rsidRPr="0078399E">
        <w:rPr>
          <w:rFonts w:ascii="Arial" w:hAnsi="Arial" w:cs="Arial"/>
        </w:rPr>
        <w:t>I, the undersigned, in submitting the accompanying bid:</w:t>
      </w:r>
    </w:p>
    <w:p w14:paraId="653DC4BE" w14:textId="77777777" w:rsidR="00555523" w:rsidRPr="0078399E" w:rsidRDefault="00555523" w:rsidP="00555523">
      <w:pPr>
        <w:pBdr>
          <w:bottom w:val="single" w:sz="4" w:space="1" w:color="auto"/>
        </w:pBdr>
        <w:autoSpaceDE w:val="0"/>
        <w:autoSpaceDN w:val="0"/>
        <w:adjustRightInd w:val="0"/>
        <w:spacing w:line="360" w:lineRule="auto"/>
        <w:jc w:val="both"/>
        <w:rPr>
          <w:rFonts w:ascii="Arial" w:hAnsi="Arial" w:cs="Arial"/>
        </w:rPr>
      </w:pPr>
    </w:p>
    <w:p w14:paraId="0DB195C7" w14:textId="77777777" w:rsidR="00555523" w:rsidRPr="0078399E" w:rsidRDefault="00555523" w:rsidP="00555523">
      <w:pPr>
        <w:autoSpaceDE w:val="0"/>
        <w:autoSpaceDN w:val="0"/>
        <w:adjustRightInd w:val="0"/>
        <w:spacing w:line="360" w:lineRule="auto"/>
        <w:jc w:val="center"/>
        <w:rPr>
          <w:rFonts w:ascii="Arial" w:hAnsi="Arial" w:cs="Arial"/>
        </w:rPr>
      </w:pPr>
      <w:r w:rsidRPr="0078399E">
        <w:rPr>
          <w:rFonts w:ascii="Arial" w:hAnsi="Arial" w:cs="Arial"/>
        </w:rPr>
        <w:t xml:space="preserve"> (Bid Number and Description)</w:t>
      </w:r>
    </w:p>
    <w:p w14:paraId="70CBA438" w14:textId="77777777" w:rsidR="00555523" w:rsidRPr="0078399E" w:rsidRDefault="00555523" w:rsidP="00555523">
      <w:pPr>
        <w:autoSpaceDE w:val="0"/>
        <w:autoSpaceDN w:val="0"/>
        <w:adjustRightInd w:val="0"/>
        <w:spacing w:line="360" w:lineRule="auto"/>
        <w:jc w:val="both"/>
        <w:rPr>
          <w:rFonts w:ascii="Arial" w:hAnsi="Arial" w:cs="Arial"/>
        </w:rPr>
      </w:pPr>
    </w:p>
    <w:p w14:paraId="4F67E9A2" w14:textId="77777777" w:rsidR="00555523" w:rsidRPr="0078399E" w:rsidRDefault="00555523" w:rsidP="00555523">
      <w:pPr>
        <w:autoSpaceDE w:val="0"/>
        <w:autoSpaceDN w:val="0"/>
        <w:adjustRightInd w:val="0"/>
        <w:spacing w:line="360" w:lineRule="auto"/>
        <w:jc w:val="both"/>
        <w:rPr>
          <w:rFonts w:ascii="Arial" w:hAnsi="Arial" w:cs="Arial"/>
        </w:rPr>
      </w:pPr>
      <w:r w:rsidRPr="0078399E">
        <w:rPr>
          <w:rFonts w:ascii="Arial" w:hAnsi="Arial" w:cs="Arial"/>
        </w:rPr>
        <w:t>in response to the invitation for the bid made by:</w:t>
      </w:r>
    </w:p>
    <w:p w14:paraId="607ADE44" w14:textId="77777777" w:rsidR="00555523" w:rsidRPr="0078399E" w:rsidRDefault="00555523" w:rsidP="00555523">
      <w:pPr>
        <w:pBdr>
          <w:bottom w:val="single" w:sz="4" w:space="1" w:color="auto"/>
        </w:pBdr>
        <w:autoSpaceDE w:val="0"/>
        <w:autoSpaceDN w:val="0"/>
        <w:adjustRightInd w:val="0"/>
        <w:spacing w:line="360" w:lineRule="auto"/>
        <w:jc w:val="both"/>
        <w:rPr>
          <w:rFonts w:ascii="Arial" w:hAnsi="Arial" w:cs="Arial"/>
        </w:rPr>
      </w:pPr>
    </w:p>
    <w:p w14:paraId="64ADBE8D" w14:textId="77777777" w:rsidR="00555523" w:rsidRPr="0078399E" w:rsidRDefault="00555523" w:rsidP="00555523">
      <w:pPr>
        <w:autoSpaceDE w:val="0"/>
        <w:autoSpaceDN w:val="0"/>
        <w:adjustRightInd w:val="0"/>
        <w:spacing w:line="360" w:lineRule="auto"/>
        <w:jc w:val="center"/>
        <w:rPr>
          <w:rFonts w:ascii="Arial" w:hAnsi="Arial" w:cs="Arial"/>
        </w:rPr>
      </w:pPr>
      <w:r w:rsidRPr="0078399E">
        <w:rPr>
          <w:rFonts w:ascii="Arial" w:hAnsi="Arial" w:cs="Arial"/>
        </w:rPr>
        <w:t xml:space="preserve"> (Name of Municipality / Municipal Entity)</w:t>
      </w:r>
    </w:p>
    <w:p w14:paraId="78741DFB" w14:textId="77777777" w:rsidR="00555523" w:rsidRPr="0078399E" w:rsidRDefault="00555523" w:rsidP="00555523">
      <w:pPr>
        <w:autoSpaceDE w:val="0"/>
        <w:autoSpaceDN w:val="0"/>
        <w:adjustRightInd w:val="0"/>
        <w:spacing w:line="360" w:lineRule="auto"/>
        <w:jc w:val="both"/>
        <w:rPr>
          <w:rFonts w:ascii="Arial" w:hAnsi="Arial" w:cs="Arial"/>
        </w:rPr>
      </w:pPr>
    </w:p>
    <w:p w14:paraId="19AF2291" w14:textId="77777777" w:rsidR="00555523" w:rsidRPr="0078399E" w:rsidRDefault="00555523" w:rsidP="00555523">
      <w:pPr>
        <w:autoSpaceDE w:val="0"/>
        <w:autoSpaceDN w:val="0"/>
        <w:adjustRightInd w:val="0"/>
        <w:spacing w:line="360" w:lineRule="auto"/>
        <w:jc w:val="both"/>
        <w:rPr>
          <w:rFonts w:ascii="Arial" w:hAnsi="Arial" w:cs="Arial"/>
        </w:rPr>
      </w:pPr>
      <w:r w:rsidRPr="0078399E">
        <w:rPr>
          <w:rFonts w:ascii="Arial" w:hAnsi="Arial" w:cs="Arial"/>
        </w:rPr>
        <w:t>do hereby make the following statements that I certify to be true and complete in every respect:</w:t>
      </w:r>
    </w:p>
    <w:p w14:paraId="6ECDDC3B" w14:textId="77777777" w:rsidR="00555523" w:rsidRPr="0078399E" w:rsidRDefault="00555523" w:rsidP="00555523">
      <w:pPr>
        <w:autoSpaceDE w:val="0"/>
        <w:autoSpaceDN w:val="0"/>
        <w:adjustRightInd w:val="0"/>
        <w:spacing w:line="360" w:lineRule="auto"/>
        <w:jc w:val="both"/>
        <w:rPr>
          <w:rFonts w:ascii="Arial" w:hAnsi="Arial" w:cs="Arial"/>
        </w:rPr>
      </w:pPr>
    </w:p>
    <w:p w14:paraId="6A86AF2E" w14:textId="77777777" w:rsidR="00555523" w:rsidRPr="0078399E" w:rsidRDefault="00555523" w:rsidP="00555523">
      <w:pPr>
        <w:autoSpaceDE w:val="0"/>
        <w:autoSpaceDN w:val="0"/>
        <w:adjustRightInd w:val="0"/>
        <w:spacing w:line="360" w:lineRule="auto"/>
        <w:jc w:val="both"/>
        <w:rPr>
          <w:rFonts w:ascii="Arial" w:hAnsi="Arial" w:cs="Arial"/>
        </w:rPr>
      </w:pPr>
      <w:r w:rsidRPr="0078399E">
        <w:rPr>
          <w:rFonts w:ascii="Arial" w:hAnsi="Arial" w:cs="Arial"/>
        </w:rPr>
        <w:t>I certify, on behalf of: _____________________________________________________ that:</w:t>
      </w:r>
    </w:p>
    <w:p w14:paraId="4BFB5958" w14:textId="77777777" w:rsidR="00555523" w:rsidRPr="0078399E" w:rsidRDefault="00555523" w:rsidP="00555523">
      <w:pPr>
        <w:autoSpaceDE w:val="0"/>
        <w:autoSpaceDN w:val="0"/>
        <w:adjustRightInd w:val="0"/>
        <w:spacing w:line="360" w:lineRule="auto"/>
        <w:jc w:val="center"/>
        <w:rPr>
          <w:rFonts w:ascii="Arial" w:hAnsi="Arial" w:cs="Arial"/>
        </w:rPr>
      </w:pPr>
      <w:r w:rsidRPr="0078399E">
        <w:rPr>
          <w:rFonts w:ascii="Arial" w:hAnsi="Arial" w:cs="Arial"/>
        </w:rPr>
        <w:t>(Name of Bidder)</w:t>
      </w:r>
    </w:p>
    <w:p w14:paraId="049F5273" w14:textId="77777777" w:rsidR="00555523" w:rsidRPr="00555523" w:rsidRDefault="00555523" w:rsidP="00555523">
      <w:pPr>
        <w:autoSpaceDE w:val="0"/>
        <w:autoSpaceDN w:val="0"/>
        <w:adjustRightInd w:val="0"/>
        <w:spacing w:line="360" w:lineRule="auto"/>
        <w:jc w:val="both"/>
        <w:rPr>
          <w:rFonts w:ascii="Arial Narrow" w:hAnsi="Arial Narrow" w:cs="Arial"/>
          <w:sz w:val="22"/>
          <w:szCs w:val="22"/>
        </w:rPr>
      </w:pPr>
    </w:p>
    <w:p w14:paraId="6F2AB235" w14:textId="380F72BA" w:rsidR="00555523" w:rsidRPr="0078399E" w:rsidRDefault="00555523" w:rsidP="00555523">
      <w:pPr>
        <w:autoSpaceDE w:val="0"/>
        <w:autoSpaceDN w:val="0"/>
        <w:adjustRightInd w:val="0"/>
        <w:spacing w:line="360" w:lineRule="auto"/>
        <w:jc w:val="both"/>
        <w:rPr>
          <w:rFonts w:ascii="Arial" w:hAnsi="Arial" w:cs="Arial"/>
        </w:rPr>
      </w:pPr>
      <w:r w:rsidRPr="00555523">
        <w:rPr>
          <w:rFonts w:ascii="Arial Narrow" w:hAnsi="Arial Narrow" w:cs="Arial"/>
          <w:sz w:val="22"/>
          <w:szCs w:val="22"/>
        </w:rPr>
        <w:t>1.</w:t>
      </w:r>
      <w:r w:rsidRPr="00555523">
        <w:rPr>
          <w:rFonts w:ascii="Arial Narrow" w:hAnsi="Arial Narrow" w:cs="Arial"/>
          <w:sz w:val="22"/>
          <w:szCs w:val="22"/>
        </w:rPr>
        <w:tab/>
      </w:r>
      <w:r w:rsidRPr="0078399E">
        <w:rPr>
          <w:rFonts w:ascii="Arial" w:hAnsi="Arial" w:cs="Arial"/>
        </w:rPr>
        <w:t>I have read and I understand the contents of this Certificate;</w:t>
      </w:r>
    </w:p>
    <w:p w14:paraId="54039071" w14:textId="77777777" w:rsidR="00555523" w:rsidRPr="0078399E" w:rsidRDefault="00555523" w:rsidP="00555523">
      <w:pPr>
        <w:autoSpaceDE w:val="0"/>
        <w:autoSpaceDN w:val="0"/>
        <w:adjustRightInd w:val="0"/>
        <w:spacing w:line="360" w:lineRule="auto"/>
        <w:ind w:left="720" w:hanging="720"/>
        <w:jc w:val="both"/>
        <w:rPr>
          <w:rFonts w:ascii="Arial" w:hAnsi="Arial" w:cs="Arial"/>
        </w:rPr>
      </w:pPr>
      <w:r w:rsidRPr="0078399E">
        <w:rPr>
          <w:rFonts w:ascii="Arial" w:hAnsi="Arial" w:cs="Arial"/>
        </w:rPr>
        <w:t xml:space="preserve">2. </w:t>
      </w:r>
      <w:r w:rsidRPr="0078399E">
        <w:rPr>
          <w:rFonts w:ascii="Arial" w:hAnsi="Arial" w:cs="Arial"/>
        </w:rPr>
        <w:tab/>
        <w:t>I understand that the accompanying bid will be disqualified if this Certificate is found not to be true and complete in every respect;</w:t>
      </w:r>
    </w:p>
    <w:p w14:paraId="27C91C30" w14:textId="77777777" w:rsidR="00555523" w:rsidRPr="0078399E" w:rsidRDefault="00555523" w:rsidP="00555523">
      <w:pPr>
        <w:autoSpaceDE w:val="0"/>
        <w:autoSpaceDN w:val="0"/>
        <w:adjustRightInd w:val="0"/>
        <w:spacing w:line="360" w:lineRule="auto"/>
        <w:ind w:left="720" w:hanging="720"/>
        <w:jc w:val="both"/>
        <w:rPr>
          <w:rFonts w:ascii="Arial" w:hAnsi="Arial" w:cs="Arial"/>
        </w:rPr>
      </w:pPr>
      <w:r w:rsidRPr="0078399E">
        <w:rPr>
          <w:rFonts w:ascii="Arial" w:hAnsi="Arial" w:cs="Arial"/>
        </w:rPr>
        <w:t xml:space="preserve">3. </w:t>
      </w:r>
      <w:r w:rsidRPr="0078399E">
        <w:rPr>
          <w:rFonts w:ascii="Arial" w:hAnsi="Arial" w:cs="Arial"/>
        </w:rPr>
        <w:tab/>
        <w:t>I am authorized by the bidder to sign this Certificate, and to submit the accompanying bid, on behalf of the bidder;</w:t>
      </w:r>
    </w:p>
    <w:p w14:paraId="694B2ECF" w14:textId="77777777" w:rsidR="00555523" w:rsidRPr="0078399E" w:rsidRDefault="00555523" w:rsidP="00555523">
      <w:pPr>
        <w:autoSpaceDE w:val="0"/>
        <w:autoSpaceDN w:val="0"/>
        <w:adjustRightInd w:val="0"/>
        <w:spacing w:line="360" w:lineRule="auto"/>
        <w:ind w:left="720" w:hanging="720"/>
        <w:jc w:val="both"/>
        <w:rPr>
          <w:rFonts w:ascii="Arial" w:hAnsi="Arial" w:cs="Arial"/>
        </w:rPr>
      </w:pPr>
      <w:r w:rsidRPr="0078399E">
        <w:rPr>
          <w:rFonts w:ascii="Arial" w:hAnsi="Arial" w:cs="Arial"/>
        </w:rPr>
        <w:t xml:space="preserve">4. </w:t>
      </w:r>
      <w:r w:rsidRPr="0078399E">
        <w:rPr>
          <w:rFonts w:ascii="Arial" w:hAnsi="Arial" w:cs="Arial"/>
        </w:rPr>
        <w:tab/>
        <w:t>Each person whose signature appears on the accompanying bid has been authorized by the bidder to determine the terms of, and to sign, the bid, on behalf of the bidder;</w:t>
      </w:r>
    </w:p>
    <w:p w14:paraId="044F9F15" w14:textId="77777777" w:rsidR="00555523" w:rsidRPr="0078399E" w:rsidRDefault="00555523" w:rsidP="00555523">
      <w:pPr>
        <w:autoSpaceDE w:val="0"/>
        <w:autoSpaceDN w:val="0"/>
        <w:adjustRightInd w:val="0"/>
        <w:spacing w:line="360" w:lineRule="auto"/>
        <w:ind w:left="720" w:hanging="720"/>
        <w:jc w:val="both"/>
        <w:rPr>
          <w:rFonts w:ascii="Arial" w:hAnsi="Arial" w:cs="Arial"/>
        </w:rPr>
      </w:pPr>
      <w:r w:rsidRPr="0078399E">
        <w:rPr>
          <w:rFonts w:ascii="Arial" w:hAnsi="Arial" w:cs="Arial"/>
        </w:rPr>
        <w:t xml:space="preserve">5. </w:t>
      </w:r>
      <w:r w:rsidRPr="0078399E">
        <w:rPr>
          <w:rFonts w:ascii="Arial" w:hAnsi="Arial" w:cs="Arial"/>
        </w:rPr>
        <w:tab/>
        <w:t>For the purposes of this Certificate and the accompanying bid, I understand that the word “competitor” shall include any individual or organization, other than the bidder, whether or not affiliated with the bidder, who:</w:t>
      </w:r>
    </w:p>
    <w:p w14:paraId="16AA6114" w14:textId="77777777" w:rsidR="00555523" w:rsidRPr="0078399E" w:rsidRDefault="00555523" w:rsidP="00555523">
      <w:pPr>
        <w:autoSpaceDE w:val="0"/>
        <w:autoSpaceDN w:val="0"/>
        <w:adjustRightInd w:val="0"/>
        <w:spacing w:line="360" w:lineRule="auto"/>
        <w:ind w:firstLine="720"/>
        <w:jc w:val="both"/>
        <w:rPr>
          <w:rFonts w:ascii="Arial" w:hAnsi="Arial" w:cs="Arial"/>
        </w:rPr>
      </w:pPr>
      <w:r w:rsidRPr="0078399E">
        <w:rPr>
          <w:rFonts w:ascii="Arial" w:hAnsi="Arial" w:cs="Arial"/>
        </w:rPr>
        <w:t>(a) has been requested to submit a bid in response to this bid invitation;</w:t>
      </w:r>
    </w:p>
    <w:p w14:paraId="215AF00B" w14:textId="77777777" w:rsidR="00555523" w:rsidRPr="0078399E" w:rsidRDefault="00555523" w:rsidP="00555523">
      <w:pPr>
        <w:autoSpaceDE w:val="0"/>
        <w:autoSpaceDN w:val="0"/>
        <w:adjustRightInd w:val="0"/>
        <w:spacing w:line="360" w:lineRule="auto"/>
        <w:ind w:left="720"/>
        <w:jc w:val="both"/>
        <w:rPr>
          <w:rFonts w:ascii="Arial" w:hAnsi="Arial" w:cs="Arial"/>
        </w:rPr>
      </w:pPr>
      <w:r w:rsidRPr="0078399E">
        <w:rPr>
          <w:rFonts w:ascii="Arial" w:hAnsi="Arial" w:cs="Arial"/>
        </w:rPr>
        <w:t>(b) could potentially submit a bid in response to this bid invitation, based on their qualifications, abilities or experience; and</w:t>
      </w:r>
    </w:p>
    <w:p w14:paraId="38B79D2E" w14:textId="77777777" w:rsidR="00555523" w:rsidRPr="0078399E" w:rsidRDefault="00555523" w:rsidP="00555523">
      <w:pPr>
        <w:autoSpaceDE w:val="0"/>
        <w:autoSpaceDN w:val="0"/>
        <w:adjustRightInd w:val="0"/>
        <w:spacing w:line="360" w:lineRule="auto"/>
        <w:ind w:left="720"/>
        <w:jc w:val="both"/>
        <w:rPr>
          <w:rFonts w:ascii="Arial" w:hAnsi="Arial" w:cs="Arial"/>
        </w:rPr>
      </w:pPr>
      <w:r w:rsidRPr="0078399E">
        <w:rPr>
          <w:rFonts w:ascii="Arial" w:hAnsi="Arial" w:cs="Arial"/>
        </w:rPr>
        <w:t>(c) provides the same goods and services as the bidder and/or is in the same line of business as the bidder</w:t>
      </w:r>
    </w:p>
    <w:p w14:paraId="170B9B20" w14:textId="77777777" w:rsidR="00555523" w:rsidRPr="0078399E" w:rsidRDefault="00555523" w:rsidP="00555523">
      <w:pPr>
        <w:autoSpaceDE w:val="0"/>
        <w:autoSpaceDN w:val="0"/>
        <w:adjustRightInd w:val="0"/>
        <w:spacing w:line="360" w:lineRule="auto"/>
        <w:ind w:left="720" w:hanging="720"/>
        <w:jc w:val="both"/>
        <w:rPr>
          <w:rFonts w:ascii="Arial" w:hAnsi="Arial" w:cs="Arial"/>
        </w:rPr>
      </w:pPr>
      <w:r w:rsidRPr="0078399E">
        <w:rPr>
          <w:rFonts w:ascii="Arial" w:hAnsi="Arial" w:cs="Arial"/>
        </w:rPr>
        <w:t xml:space="preserve">6. </w:t>
      </w:r>
      <w:r w:rsidRPr="0078399E">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334AD84B" w14:textId="77777777" w:rsidR="00555523" w:rsidRPr="0078399E" w:rsidRDefault="00555523" w:rsidP="00555523">
      <w:pPr>
        <w:autoSpaceDE w:val="0"/>
        <w:autoSpaceDN w:val="0"/>
        <w:adjustRightInd w:val="0"/>
        <w:spacing w:line="360" w:lineRule="auto"/>
        <w:ind w:left="720" w:hanging="720"/>
        <w:jc w:val="both"/>
        <w:rPr>
          <w:rFonts w:ascii="Arial" w:hAnsi="Arial" w:cs="Arial"/>
        </w:rPr>
      </w:pPr>
      <w:r w:rsidRPr="0078399E">
        <w:rPr>
          <w:rFonts w:ascii="Arial" w:hAnsi="Arial" w:cs="Arial"/>
        </w:rPr>
        <w:t xml:space="preserve">7. </w:t>
      </w:r>
      <w:r w:rsidRPr="0078399E">
        <w:rPr>
          <w:rFonts w:ascii="Arial" w:hAnsi="Arial" w:cs="Arial"/>
        </w:rPr>
        <w:tab/>
        <w:t>In particular, without limiting the generality of paragraphs 6 above, there has been no consultation, communication, agreement or arrangement with any competitor regarding:</w:t>
      </w:r>
    </w:p>
    <w:p w14:paraId="59587B87" w14:textId="77777777" w:rsidR="00555523" w:rsidRPr="0078399E" w:rsidRDefault="00555523" w:rsidP="00555523">
      <w:pPr>
        <w:autoSpaceDE w:val="0"/>
        <w:autoSpaceDN w:val="0"/>
        <w:adjustRightInd w:val="0"/>
        <w:spacing w:line="360" w:lineRule="auto"/>
        <w:ind w:firstLine="720"/>
        <w:jc w:val="both"/>
        <w:rPr>
          <w:rFonts w:ascii="Arial" w:hAnsi="Arial" w:cs="Arial"/>
        </w:rPr>
      </w:pPr>
      <w:r w:rsidRPr="0078399E">
        <w:rPr>
          <w:rFonts w:ascii="Arial" w:hAnsi="Arial" w:cs="Arial"/>
        </w:rPr>
        <w:t>(a) prices;</w:t>
      </w:r>
    </w:p>
    <w:p w14:paraId="3287D26B" w14:textId="77777777" w:rsidR="00555523" w:rsidRPr="0078399E" w:rsidRDefault="00555523" w:rsidP="00555523">
      <w:pPr>
        <w:autoSpaceDE w:val="0"/>
        <w:autoSpaceDN w:val="0"/>
        <w:adjustRightInd w:val="0"/>
        <w:spacing w:line="360" w:lineRule="auto"/>
        <w:ind w:firstLine="720"/>
        <w:jc w:val="both"/>
        <w:rPr>
          <w:rFonts w:ascii="Arial" w:hAnsi="Arial" w:cs="Arial"/>
        </w:rPr>
      </w:pPr>
      <w:r w:rsidRPr="0078399E">
        <w:rPr>
          <w:rFonts w:ascii="Arial" w:hAnsi="Arial" w:cs="Arial"/>
        </w:rPr>
        <w:t>(b) geographical area where product or service will be rendered (market allocation)</w:t>
      </w:r>
    </w:p>
    <w:p w14:paraId="1FA02DB0" w14:textId="77777777" w:rsidR="00555523" w:rsidRPr="0078399E" w:rsidRDefault="00555523" w:rsidP="00555523">
      <w:pPr>
        <w:autoSpaceDE w:val="0"/>
        <w:autoSpaceDN w:val="0"/>
        <w:adjustRightInd w:val="0"/>
        <w:spacing w:line="360" w:lineRule="auto"/>
        <w:ind w:firstLine="720"/>
        <w:jc w:val="both"/>
        <w:rPr>
          <w:rFonts w:ascii="Arial" w:hAnsi="Arial" w:cs="Arial"/>
        </w:rPr>
      </w:pPr>
      <w:r w:rsidRPr="0078399E">
        <w:rPr>
          <w:rFonts w:ascii="Arial" w:hAnsi="Arial" w:cs="Arial"/>
        </w:rPr>
        <w:t>(c) methods, factors or formulas used to calculate prices;</w:t>
      </w:r>
    </w:p>
    <w:p w14:paraId="5F05721B" w14:textId="77777777" w:rsidR="00555523" w:rsidRPr="0078399E" w:rsidRDefault="00555523" w:rsidP="00555523">
      <w:pPr>
        <w:autoSpaceDE w:val="0"/>
        <w:autoSpaceDN w:val="0"/>
        <w:adjustRightInd w:val="0"/>
        <w:spacing w:line="360" w:lineRule="auto"/>
        <w:ind w:firstLine="720"/>
        <w:jc w:val="both"/>
        <w:rPr>
          <w:rFonts w:ascii="Arial" w:hAnsi="Arial" w:cs="Arial"/>
        </w:rPr>
      </w:pPr>
      <w:r w:rsidRPr="0078399E">
        <w:rPr>
          <w:rFonts w:ascii="Arial" w:hAnsi="Arial" w:cs="Arial"/>
        </w:rPr>
        <w:t>(d) the intention or decision to submit or not to submit, a bid;</w:t>
      </w:r>
    </w:p>
    <w:p w14:paraId="6EF76659" w14:textId="77777777" w:rsidR="00555523" w:rsidRPr="0078399E" w:rsidRDefault="00555523" w:rsidP="002A2297">
      <w:pPr>
        <w:autoSpaceDE w:val="0"/>
        <w:autoSpaceDN w:val="0"/>
        <w:adjustRightInd w:val="0"/>
        <w:spacing w:line="360" w:lineRule="auto"/>
        <w:ind w:left="720"/>
        <w:jc w:val="both"/>
        <w:rPr>
          <w:rFonts w:ascii="Arial" w:hAnsi="Arial" w:cs="Arial"/>
        </w:rPr>
      </w:pPr>
      <w:r w:rsidRPr="0078399E">
        <w:rPr>
          <w:rFonts w:ascii="Arial" w:hAnsi="Arial" w:cs="Arial"/>
        </w:rPr>
        <w:lastRenderedPageBreak/>
        <w:t>(e) the submission of a bid which does not meet the specifications and conditions of the bid; or</w:t>
      </w:r>
    </w:p>
    <w:p w14:paraId="241E5DCB" w14:textId="77777777" w:rsidR="00555523" w:rsidRPr="0078399E" w:rsidRDefault="00555523" w:rsidP="00555523">
      <w:pPr>
        <w:autoSpaceDE w:val="0"/>
        <w:autoSpaceDN w:val="0"/>
        <w:adjustRightInd w:val="0"/>
        <w:spacing w:line="360" w:lineRule="auto"/>
        <w:ind w:firstLine="720"/>
        <w:jc w:val="both"/>
        <w:rPr>
          <w:rFonts w:ascii="Arial" w:hAnsi="Arial" w:cs="Arial"/>
        </w:rPr>
      </w:pPr>
      <w:r w:rsidRPr="0078399E">
        <w:rPr>
          <w:rFonts w:ascii="Arial" w:hAnsi="Arial" w:cs="Arial"/>
        </w:rPr>
        <w:t>(f) bidding with the intention not to win the bid.</w:t>
      </w:r>
    </w:p>
    <w:p w14:paraId="0C634728" w14:textId="77777777" w:rsidR="00555523" w:rsidRPr="0078399E" w:rsidRDefault="00555523" w:rsidP="00555523">
      <w:pPr>
        <w:autoSpaceDE w:val="0"/>
        <w:autoSpaceDN w:val="0"/>
        <w:adjustRightInd w:val="0"/>
        <w:spacing w:line="360" w:lineRule="auto"/>
        <w:ind w:left="720" w:hanging="720"/>
        <w:jc w:val="both"/>
        <w:rPr>
          <w:rFonts w:ascii="Arial" w:hAnsi="Arial" w:cs="Arial"/>
        </w:rPr>
      </w:pPr>
      <w:r w:rsidRPr="0078399E">
        <w:rPr>
          <w:rFonts w:ascii="Arial" w:hAnsi="Arial" w:cs="Arial"/>
        </w:rPr>
        <w:t xml:space="preserve">8. </w:t>
      </w:r>
      <w:r w:rsidRPr="0078399E">
        <w:rPr>
          <w:rFonts w:ascii="Arial" w:hAnsi="Arial" w:cs="Arial"/>
        </w:rP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57AD71EB" w14:textId="77777777" w:rsidR="00555523" w:rsidRPr="0078399E" w:rsidRDefault="00555523" w:rsidP="00555523">
      <w:pPr>
        <w:autoSpaceDE w:val="0"/>
        <w:autoSpaceDN w:val="0"/>
        <w:adjustRightInd w:val="0"/>
        <w:spacing w:line="360" w:lineRule="auto"/>
        <w:ind w:left="720" w:hanging="720"/>
        <w:jc w:val="both"/>
        <w:rPr>
          <w:rFonts w:ascii="Arial" w:hAnsi="Arial" w:cs="Arial"/>
        </w:rPr>
      </w:pPr>
      <w:r w:rsidRPr="0078399E">
        <w:rPr>
          <w:rFonts w:ascii="Arial" w:hAnsi="Arial" w:cs="Arial"/>
        </w:rPr>
        <w:t xml:space="preserve">9. </w:t>
      </w:r>
      <w:r w:rsidRPr="0078399E">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33F81A8A" w14:textId="77777777" w:rsidR="00555523" w:rsidRPr="0078399E" w:rsidRDefault="00555523" w:rsidP="00555523">
      <w:pPr>
        <w:autoSpaceDE w:val="0"/>
        <w:autoSpaceDN w:val="0"/>
        <w:adjustRightInd w:val="0"/>
        <w:spacing w:line="360" w:lineRule="auto"/>
        <w:ind w:left="720" w:hanging="720"/>
        <w:jc w:val="both"/>
        <w:rPr>
          <w:rFonts w:ascii="Arial" w:hAnsi="Arial" w:cs="Arial"/>
        </w:rPr>
      </w:pPr>
      <w:r w:rsidRPr="0078399E">
        <w:rPr>
          <w:rFonts w:ascii="Arial" w:hAnsi="Arial" w:cs="Arial"/>
        </w:rPr>
        <w:t>10.</w:t>
      </w:r>
      <w:r w:rsidRPr="0078399E">
        <w:rPr>
          <w:rFonts w:ascii="Arial" w:hAnsi="Arial" w:cs="Arial"/>
        </w:rP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01EF5A0" w14:textId="77777777" w:rsidR="00555523" w:rsidRPr="0078399E" w:rsidRDefault="00555523" w:rsidP="00555523">
      <w:pPr>
        <w:autoSpaceDE w:val="0"/>
        <w:autoSpaceDN w:val="0"/>
        <w:adjustRightInd w:val="0"/>
        <w:spacing w:line="360" w:lineRule="auto"/>
        <w:jc w:val="both"/>
        <w:rPr>
          <w:rFonts w:ascii="Arial" w:hAnsi="Arial" w:cs="Arial"/>
        </w:rPr>
      </w:pPr>
    </w:p>
    <w:p w14:paraId="4EC1DEA1" w14:textId="77777777" w:rsidR="00555523" w:rsidRPr="0078399E" w:rsidRDefault="00555523" w:rsidP="00555523">
      <w:pPr>
        <w:autoSpaceDE w:val="0"/>
        <w:autoSpaceDN w:val="0"/>
        <w:adjustRightInd w:val="0"/>
        <w:spacing w:line="360" w:lineRule="auto"/>
        <w:jc w:val="both"/>
        <w:rPr>
          <w:rFonts w:ascii="Arial" w:hAnsi="Arial" w:cs="Arial"/>
        </w:rPr>
      </w:pPr>
    </w:p>
    <w:p w14:paraId="7E86A8B7" w14:textId="77777777" w:rsidR="00555523" w:rsidRPr="0078399E" w:rsidRDefault="00555523" w:rsidP="00555523">
      <w:pPr>
        <w:autoSpaceDE w:val="0"/>
        <w:autoSpaceDN w:val="0"/>
        <w:adjustRightInd w:val="0"/>
        <w:spacing w:line="360" w:lineRule="auto"/>
        <w:jc w:val="both"/>
        <w:rPr>
          <w:rFonts w:ascii="Arial" w:hAnsi="Arial" w:cs="Arial"/>
        </w:rPr>
      </w:pPr>
      <w:r w:rsidRPr="0078399E">
        <w:rPr>
          <w:rFonts w:ascii="Arial" w:hAnsi="Arial" w:cs="Arial"/>
        </w:rPr>
        <w:t>…………………………………………</w:t>
      </w:r>
      <w:r w:rsidRPr="0078399E">
        <w:rPr>
          <w:rFonts w:ascii="Arial" w:hAnsi="Arial" w:cs="Arial"/>
        </w:rPr>
        <w:tab/>
      </w:r>
      <w:r w:rsidRPr="0078399E">
        <w:rPr>
          <w:rFonts w:ascii="Arial" w:hAnsi="Arial" w:cs="Arial"/>
        </w:rPr>
        <w:tab/>
      </w:r>
      <w:r w:rsidRPr="0078399E">
        <w:rPr>
          <w:rFonts w:ascii="Arial" w:hAnsi="Arial" w:cs="Arial"/>
        </w:rPr>
        <w:tab/>
        <w:t>…………………………………………</w:t>
      </w:r>
    </w:p>
    <w:p w14:paraId="0F0379B5" w14:textId="77777777" w:rsidR="00555523" w:rsidRPr="0078399E" w:rsidRDefault="00555523" w:rsidP="00555523">
      <w:pPr>
        <w:autoSpaceDE w:val="0"/>
        <w:autoSpaceDN w:val="0"/>
        <w:adjustRightInd w:val="0"/>
        <w:spacing w:line="360" w:lineRule="auto"/>
        <w:jc w:val="both"/>
        <w:rPr>
          <w:rFonts w:ascii="Arial" w:hAnsi="Arial" w:cs="Arial"/>
        </w:rPr>
      </w:pPr>
      <w:r w:rsidRPr="0078399E">
        <w:rPr>
          <w:rFonts w:ascii="Arial" w:hAnsi="Arial" w:cs="Arial"/>
        </w:rPr>
        <w:t xml:space="preserve">Signature </w:t>
      </w:r>
      <w:r w:rsidRPr="0078399E">
        <w:rPr>
          <w:rFonts w:ascii="Arial" w:hAnsi="Arial" w:cs="Arial"/>
        </w:rPr>
        <w:tab/>
      </w:r>
      <w:r w:rsidRPr="0078399E">
        <w:rPr>
          <w:rFonts w:ascii="Arial" w:hAnsi="Arial" w:cs="Arial"/>
        </w:rPr>
        <w:tab/>
      </w:r>
      <w:r w:rsidRPr="0078399E">
        <w:rPr>
          <w:rFonts w:ascii="Arial" w:hAnsi="Arial" w:cs="Arial"/>
        </w:rPr>
        <w:tab/>
      </w:r>
      <w:r w:rsidRPr="0078399E">
        <w:rPr>
          <w:rFonts w:ascii="Arial" w:hAnsi="Arial" w:cs="Arial"/>
        </w:rPr>
        <w:tab/>
      </w:r>
      <w:r w:rsidRPr="0078399E">
        <w:rPr>
          <w:rFonts w:ascii="Arial" w:hAnsi="Arial" w:cs="Arial"/>
        </w:rPr>
        <w:tab/>
      </w:r>
      <w:r w:rsidRPr="0078399E">
        <w:rPr>
          <w:rFonts w:ascii="Arial" w:hAnsi="Arial" w:cs="Arial"/>
        </w:rPr>
        <w:tab/>
        <w:t>Date</w:t>
      </w:r>
    </w:p>
    <w:p w14:paraId="1360C6BC" w14:textId="77777777" w:rsidR="00555523" w:rsidRPr="0078399E" w:rsidRDefault="00555523" w:rsidP="00555523">
      <w:pPr>
        <w:spacing w:line="360" w:lineRule="auto"/>
        <w:jc w:val="both"/>
        <w:rPr>
          <w:rFonts w:ascii="Arial" w:hAnsi="Arial" w:cs="Arial"/>
        </w:rPr>
      </w:pPr>
    </w:p>
    <w:p w14:paraId="02B4D3B2" w14:textId="77777777" w:rsidR="00555523" w:rsidRPr="0078399E" w:rsidRDefault="00555523" w:rsidP="00555523">
      <w:pPr>
        <w:spacing w:line="360" w:lineRule="auto"/>
        <w:jc w:val="both"/>
        <w:rPr>
          <w:rFonts w:ascii="Arial" w:hAnsi="Arial" w:cs="Arial"/>
        </w:rPr>
      </w:pPr>
    </w:p>
    <w:p w14:paraId="6E2A0C62" w14:textId="6AEAB856" w:rsidR="00555523" w:rsidRPr="0078399E" w:rsidRDefault="00555523" w:rsidP="00555523">
      <w:pPr>
        <w:spacing w:line="360" w:lineRule="auto"/>
        <w:jc w:val="both"/>
        <w:rPr>
          <w:rFonts w:ascii="Arial" w:hAnsi="Arial" w:cs="Arial"/>
        </w:rPr>
      </w:pPr>
      <w:r w:rsidRPr="0078399E">
        <w:rPr>
          <w:rFonts w:ascii="Arial" w:hAnsi="Arial" w:cs="Arial"/>
        </w:rPr>
        <w:t>………………………………………..</w:t>
      </w:r>
      <w:r w:rsidRPr="0078399E">
        <w:rPr>
          <w:rFonts w:ascii="Arial" w:hAnsi="Arial" w:cs="Arial"/>
        </w:rPr>
        <w:tab/>
      </w:r>
      <w:r w:rsidRPr="0078399E">
        <w:rPr>
          <w:rFonts w:ascii="Arial" w:hAnsi="Arial" w:cs="Arial"/>
        </w:rPr>
        <w:tab/>
      </w:r>
      <w:r w:rsidR="00D91FB7">
        <w:rPr>
          <w:rFonts w:ascii="Arial" w:hAnsi="Arial" w:cs="Arial"/>
        </w:rPr>
        <w:tab/>
      </w:r>
      <w:r w:rsidRPr="0078399E">
        <w:rPr>
          <w:rFonts w:ascii="Arial" w:hAnsi="Arial" w:cs="Arial"/>
        </w:rPr>
        <w:t>……………</w:t>
      </w:r>
      <w:r w:rsidR="00D91FB7">
        <w:rPr>
          <w:rFonts w:ascii="Arial" w:hAnsi="Arial" w:cs="Arial"/>
        </w:rPr>
        <w:t>………………………..</w:t>
      </w:r>
      <w:r w:rsidRPr="0078399E">
        <w:rPr>
          <w:rFonts w:ascii="Arial" w:hAnsi="Arial" w:cs="Arial"/>
        </w:rPr>
        <w:t>…</w:t>
      </w:r>
    </w:p>
    <w:p w14:paraId="5E29F8B3" w14:textId="77777777" w:rsidR="00555523" w:rsidRPr="0078399E" w:rsidRDefault="00555523" w:rsidP="00555523">
      <w:pPr>
        <w:spacing w:line="360" w:lineRule="auto"/>
        <w:jc w:val="both"/>
        <w:rPr>
          <w:rFonts w:ascii="Arial" w:hAnsi="Arial" w:cs="Arial"/>
        </w:rPr>
      </w:pPr>
      <w:r w:rsidRPr="0078399E">
        <w:rPr>
          <w:rFonts w:ascii="Arial" w:hAnsi="Arial" w:cs="Arial"/>
        </w:rPr>
        <w:t>Position</w:t>
      </w:r>
      <w:r w:rsidRPr="0078399E">
        <w:rPr>
          <w:rFonts w:ascii="Arial" w:hAnsi="Arial" w:cs="Arial"/>
        </w:rPr>
        <w:tab/>
      </w:r>
      <w:r w:rsidRPr="0078399E">
        <w:rPr>
          <w:rFonts w:ascii="Arial" w:hAnsi="Arial" w:cs="Arial"/>
        </w:rPr>
        <w:tab/>
      </w:r>
      <w:r w:rsidRPr="0078399E">
        <w:rPr>
          <w:rFonts w:ascii="Arial" w:hAnsi="Arial" w:cs="Arial"/>
        </w:rPr>
        <w:tab/>
      </w:r>
      <w:r w:rsidRPr="0078399E">
        <w:rPr>
          <w:rFonts w:ascii="Arial" w:hAnsi="Arial" w:cs="Arial"/>
        </w:rPr>
        <w:tab/>
      </w:r>
      <w:r w:rsidRPr="0078399E">
        <w:rPr>
          <w:rFonts w:ascii="Arial" w:hAnsi="Arial" w:cs="Arial"/>
        </w:rPr>
        <w:tab/>
      </w:r>
      <w:r w:rsidRPr="0078399E">
        <w:rPr>
          <w:rFonts w:ascii="Arial" w:hAnsi="Arial" w:cs="Arial"/>
        </w:rPr>
        <w:tab/>
      </w:r>
      <w:r w:rsidRPr="0078399E">
        <w:rPr>
          <w:rFonts w:ascii="Arial" w:hAnsi="Arial" w:cs="Arial"/>
        </w:rPr>
        <w:tab/>
        <w:t>Name of Bidder</w:t>
      </w:r>
    </w:p>
    <w:p w14:paraId="0B36C791" w14:textId="77777777" w:rsidR="00555523" w:rsidRPr="00555523" w:rsidRDefault="00555523" w:rsidP="00555523">
      <w:pPr>
        <w:spacing w:line="360" w:lineRule="auto"/>
        <w:jc w:val="both"/>
        <w:rPr>
          <w:rFonts w:ascii="Arial Narrow" w:hAnsi="Arial Narrow" w:cs="Arial"/>
          <w:sz w:val="22"/>
          <w:szCs w:val="22"/>
        </w:rPr>
      </w:pPr>
    </w:p>
    <w:p w14:paraId="4F92C5AA" w14:textId="77777777" w:rsidR="00555523" w:rsidRPr="00555523" w:rsidRDefault="00555523" w:rsidP="00555523">
      <w:pPr>
        <w:spacing w:line="360" w:lineRule="auto"/>
        <w:jc w:val="both"/>
        <w:rPr>
          <w:rFonts w:ascii="Arial Narrow" w:hAnsi="Arial Narrow" w:cs="Arial"/>
          <w:sz w:val="22"/>
          <w:szCs w:val="22"/>
        </w:rPr>
      </w:pPr>
    </w:p>
    <w:p w14:paraId="4CB5E93E" w14:textId="77777777" w:rsidR="00555523" w:rsidRPr="0078399E" w:rsidRDefault="00555523" w:rsidP="00555523">
      <w:pPr>
        <w:autoSpaceDE w:val="0"/>
        <w:autoSpaceDN w:val="0"/>
        <w:adjustRightInd w:val="0"/>
        <w:spacing w:line="360" w:lineRule="auto"/>
        <w:jc w:val="both"/>
        <w:rPr>
          <w:rFonts w:ascii="Arial" w:hAnsi="Arial" w:cs="Arial"/>
          <w:sz w:val="16"/>
          <w:szCs w:val="16"/>
          <w:lang w:val="en-ZA"/>
        </w:rPr>
      </w:pPr>
      <w:r w:rsidRPr="0078399E">
        <w:rPr>
          <w:rFonts w:ascii="Arial" w:hAnsi="Arial" w:cs="Arial"/>
          <w:b/>
          <w:bCs/>
          <w:sz w:val="16"/>
          <w:szCs w:val="16"/>
        </w:rPr>
        <w:t>³ Joint venture or Consortium means an association of persons for the purpose of combining their expertise, property, capital, efforts, skill and knowledge in an activity for the execution of a contract.</w:t>
      </w:r>
    </w:p>
    <w:p w14:paraId="5BED2B2A" w14:textId="79C1CB3C" w:rsidR="00555523" w:rsidRDefault="00555523" w:rsidP="00555523">
      <w:pPr>
        <w:spacing w:after="160" w:line="259" w:lineRule="auto"/>
        <w:rPr>
          <w:rFonts w:ascii="Arial Narrow" w:hAnsi="Arial Narrow" w:cs="Arial"/>
          <w:b/>
          <w:bCs/>
          <w:caps/>
          <w:sz w:val="24"/>
          <w:szCs w:val="24"/>
          <w:lang w:val="en-ZA"/>
        </w:rPr>
      </w:pPr>
      <w:r w:rsidRPr="00555523">
        <w:rPr>
          <w:rFonts w:ascii="Arial Narrow" w:hAnsi="Arial Narrow"/>
          <w:spacing w:val="-4"/>
          <w:sz w:val="22"/>
          <w:szCs w:val="22"/>
          <w:lang w:val="en-ZA"/>
        </w:rPr>
        <w:br w:type="page"/>
      </w:r>
    </w:p>
    <w:p w14:paraId="64818C9D" w14:textId="77777777" w:rsidR="00F245CF" w:rsidRPr="00C4202A" w:rsidRDefault="00F245CF" w:rsidP="00F245CF">
      <w:pPr>
        <w:spacing w:after="160" w:line="259" w:lineRule="auto"/>
        <w:jc w:val="center"/>
        <w:rPr>
          <w:rFonts w:ascii="Arial" w:hAnsi="Arial" w:cs="Arial"/>
          <w:lang w:val="en-ZA"/>
        </w:rPr>
      </w:pPr>
      <w:r w:rsidRPr="00C4202A">
        <w:rPr>
          <w:rFonts w:ascii="Arial" w:hAnsi="Arial" w:cs="Arial"/>
          <w:lang w:val="en-ZA"/>
        </w:rPr>
        <w:lastRenderedPageBreak/>
        <w:t>SECTION 5:  DECLARATION</w:t>
      </w:r>
    </w:p>
    <w:p w14:paraId="58FC46EA" w14:textId="77777777" w:rsidR="00F245CF" w:rsidRPr="00C4202A" w:rsidRDefault="00F245CF" w:rsidP="00F245CF">
      <w:pPr>
        <w:jc w:val="both"/>
        <w:rPr>
          <w:rFonts w:ascii="Arial" w:hAnsi="Arial" w:cs="Arial"/>
          <w:spacing w:val="-4"/>
          <w:lang w:val="en-ZA"/>
        </w:rPr>
      </w:pPr>
    </w:p>
    <w:p w14:paraId="61395DB7" w14:textId="77777777" w:rsidR="00F245CF" w:rsidRPr="00C4202A" w:rsidRDefault="00F245CF" w:rsidP="000C6352">
      <w:pPr>
        <w:numPr>
          <w:ilvl w:val="0"/>
          <w:numId w:val="83"/>
        </w:numPr>
        <w:jc w:val="both"/>
        <w:rPr>
          <w:rFonts w:ascii="Arial" w:hAnsi="Arial" w:cs="Arial"/>
          <w:spacing w:val="-4"/>
          <w:lang w:val="en-ZA"/>
        </w:rPr>
      </w:pPr>
      <w:r w:rsidRPr="00C4202A">
        <w:rPr>
          <w:rFonts w:ascii="Arial" w:hAnsi="Arial" w:cs="Arial"/>
          <w:spacing w:val="-4"/>
          <w:lang w:val="en-ZA"/>
        </w:rPr>
        <w:t>I hereby declare that I have read, understood, agree and comply with all of the sections below, if included, that it shall be deemed to form and be construed as part of this agreement:</w:t>
      </w:r>
    </w:p>
    <w:p w14:paraId="70CD2618" w14:textId="77777777" w:rsidR="00F245CF" w:rsidRPr="00C4202A" w:rsidRDefault="00F245CF" w:rsidP="00F245CF">
      <w:pPr>
        <w:jc w:val="both"/>
        <w:rPr>
          <w:rFonts w:ascii="Arial" w:hAnsi="Arial" w:cs="Arial"/>
          <w:spacing w:val="-4"/>
          <w:lang w:val="en-ZA"/>
        </w:rPr>
      </w:pPr>
    </w:p>
    <w:p w14:paraId="093B6726" w14:textId="77777777" w:rsidR="00F245CF" w:rsidRPr="00C4202A" w:rsidRDefault="00F245CF" w:rsidP="000C6352">
      <w:pPr>
        <w:numPr>
          <w:ilvl w:val="0"/>
          <w:numId w:val="84"/>
        </w:numPr>
        <w:jc w:val="both"/>
        <w:rPr>
          <w:rFonts w:ascii="Arial" w:hAnsi="Arial" w:cs="Arial"/>
          <w:lang w:val="en-ZA"/>
        </w:rPr>
      </w:pPr>
      <w:r w:rsidRPr="00C4202A">
        <w:rPr>
          <w:rFonts w:ascii="Arial" w:hAnsi="Arial" w:cs="Arial"/>
          <w:lang w:val="en-ZA"/>
        </w:rPr>
        <w:t xml:space="preserve">Bidding documents, </w:t>
      </w:r>
      <w:r w:rsidRPr="00C4202A">
        <w:rPr>
          <w:rFonts w:ascii="Arial" w:hAnsi="Arial" w:cs="Arial"/>
          <w:i/>
          <w:lang w:val="en-ZA"/>
        </w:rPr>
        <w:t>viz</w:t>
      </w:r>
    </w:p>
    <w:p w14:paraId="46F0DD2B" w14:textId="77777777" w:rsidR="00F245CF" w:rsidRPr="00C4202A" w:rsidRDefault="00F245CF" w:rsidP="000C6352">
      <w:pPr>
        <w:numPr>
          <w:ilvl w:val="0"/>
          <w:numId w:val="85"/>
        </w:numPr>
        <w:jc w:val="both"/>
        <w:rPr>
          <w:rFonts w:ascii="Arial" w:hAnsi="Arial" w:cs="Arial"/>
          <w:lang w:val="en-ZA"/>
        </w:rPr>
      </w:pPr>
      <w:r w:rsidRPr="00C4202A">
        <w:rPr>
          <w:rFonts w:ascii="Arial" w:hAnsi="Arial" w:cs="Arial"/>
          <w:lang w:val="en-ZA"/>
        </w:rPr>
        <w:t>Invitation to bid;</w:t>
      </w:r>
    </w:p>
    <w:p w14:paraId="21619596" w14:textId="77777777" w:rsidR="00F245CF" w:rsidRPr="00C4202A" w:rsidRDefault="00F245CF" w:rsidP="000C6352">
      <w:pPr>
        <w:numPr>
          <w:ilvl w:val="0"/>
          <w:numId w:val="85"/>
        </w:numPr>
        <w:jc w:val="both"/>
        <w:rPr>
          <w:rFonts w:ascii="Arial" w:hAnsi="Arial" w:cs="Arial"/>
          <w:lang w:val="en-ZA"/>
        </w:rPr>
      </w:pPr>
      <w:r w:rsidRPr="00C4202A">
        <w:rPr>
          <w:rFonts w:ascii="Arial" w:hAnsi="Arial" w:cs="Arial"/>
          <w:lang w:val="en-ZA"/>
        </w:rPr>
        <w:t>Tax clearance certificate;</w:t>
      </w:r>
    </w:p>
    <w:p w14:paraId="37B4629A" w14:textId="77777777" w:rsidR="00F245CF" w:rsidRPr="00C4202A" w:rsidRDefault="00F245CF" w:rsidP="000C6352">
      <w:pPr>
        <w:numPr>
          <w:ilvl w:val="0"/>
          <w:numId w:val="85"/>
        </w:numPr>
        <w:jc w:val="both"/>
        <w:rPr>
          <w:rFonts w:ascii="Arial" w:hAnsi="Arial" w:cs="Arial"/>
          <w:lang w:val="en-ZA"/>
        </w:rPr>
      </w:pPr>
      <w:r w:rsidRPr="00C4202A">
        <w:rPr>
          <w:rFonts w:ascii="Arial" w:hAnsi="Arial" w:cs="Arial"/>
          <w:lang w:val="en-ZA"/>
        </w:rPr>
        <w:t>Pricing schedule(s);</w:t>
      </w:r>
    </w:p>
    <w:p w14:paraId="1E376FE2" w14:textId="77777777" w:rsidR="00F245CF" w:rsidRPr="00C4202A" w:rsidRDefault="00F245CF" w:rsidP="000C6352">
      <w:pPr>
        <w:numPr>
          <w:ilvl w:val="0"/>
          <w:numId w:val="85"/>
        </w:numPr>
        <w:jc w:val="both"/>
        <w:rPr>
          <w:rFonts w:ascii="Arial" w:hAnsi="Arial" w:cs="Arial"/>
          <w:lang w:val="en-ZA"/>
        </w:rPr>
      </w:pPr>
      <w:r w:rsidRPr="00C4202A">
        <w:rPr>
          <w:rFonts w:ascii="Arial" w:hAnsi="Arial" w:cs="Arial"/>
          <w:lang w:val="en-ZA"/>
        </w:rPr>
        <w:t>Technical Specification(s);</w:t>
      </w:r>
    </w:p>
    <w:p w14:paraId="4FCC04F2" w14:textId="77777777" w:rsidR="00F245CF" w:rsidRPr="00C4202A" w:rsidRDefault="00F245CF" w:rsidP="000C6352">
      <w:pPr>
        <w:numPr>
          <w:ilvl w:val="0"/>
          <w:numId w:val="85"/>
        </w:numPr>
        <w:jc w:val="both"/>
        <w:rPr>
          <w:rFonts w:ascii="Arial" w:hAnsi="Arial" w:cs="Arial"/>
          <w:lang w:val="en-ZA"/>
        </w:rPr>
      </w:pPr>
      <w:r w:rsidRPr="00C4202A">
        <w:rPr>
          <w:rFonts w:ascii="Arial" w:hAnsi="Arial" w:cs="Arial"/>
          <w:lang w:val="en-ZA"/>
        </w:rPr>
        <w:t>Preference claims for Broad Based Black Economic Empowerment Status Level of Contribution in terms of the Preferential Procurement Regulations, 2017;</w:t>
      </w:r>
    </w:p>
    <w:p w14:paraId="60E69B91" w14:textId="77777777" w:rsidR="00F245CF" w:rsidRPr="00C4202A" w:rsidRDefault="00F245CF" w:rsidP="000C6352">
      <w:pPr>
        <w:numPr>
          <w:ilvl w:val="0"/>
          <w:numId w:val="85"/>
        </w:numPr>
        <w:jc w:val="both"/>
        <w:rPr>
          <w:rFonts w:ascii="Arial" w:hAnsi="Arial" w:cs="Arial"/>
          <w:lang w:val="en-ZA"/>
        </w:rPr>
      </w:pPr>
      <w:r w:rsidRPr="00C4202A">
        <w:rPr>
          <w:rFonts w:ascii="Arial" w:hAnsi="Arial" w:cs="Arial"/>
          <w:lang w:val="en-ZA"/>
        </w:rPr>
        <w:t>Declaration of interest;</w:t>
      </w:r>
    </w:p>
    <w:p w14:paraId="09EAF9D9" w14:textId="77777777" w:rsidR="00F245CF" w:rsidRPr="00C4202A" w:rsidRDefault="00F245CF" w:rsidP="000C6352">
      <w:pPr>
        <w:numPr>
          <w:ilvl w:val="0"/>
          <w:numId w:val="85"/>
        </w:numPr>
        <w:jc w:val="both"/>
        <w:rPr>
          <w:rFonts w:ascii="Arial" w:hAnsi="Arial" w:cs="Arial"/>
          <w:lang w:val="en-ZA"/>
        </w:rPr>
      </w:pPr>
      <w:r w:rsidRPr="00C4202A">
        <w:rPr>
          <w:rFonts w:ascii="Arial" w:hAnsi="Arial" w:cs="Arial"/>
          <w:lang w:val="en-ZA"/>
        </w:rPr>
        <w:t>Declaration of bidder’s past SCM practices;</w:t>
      </w:r>
    </w:p>
    <w:p w14:paraId="167FAA17" w14:textId="77777777" w:rsidR="00F245CF" w:rsidRPr="00C4202A" w:rsidRDefault="00F245CF" w:rsidP="000C6352">
      <w:pPr>
        <w:numPr>
          <w:ilvl w:val="0"/>
          <w:numId w:val="85"/>
        </w:numPr>
        <w:jc w:val="both"/>
        <w:rPr>
          <w:rFonts w:ascii="Arial" w:hAnsi="Arial" w:cs="Arial"/>
          <w:lang w:val="en-ZA"/>
        </w:rPr>
      </w:pPr>
      <w:r w:rsidRPr="00C4202A">
        <w:rPr>
          <w:rFonts w:ascii="Arial" w:hAnsi="Arial" w:cs="Arial"/>
          <w:lang w:val="en-ZA"/>
        </w:rPr>
        <w:t>Certificate of Independent Bid Determination</w:t>
      </w:r>
    </w:p>
    <w:p w14:paraId="3AACE6EF" w14:textId="77777777" w:rsidR="00F245CF" w:rsidRPr="00C4202A" w:rsidRDefault="00F245CF" w:rsidP="000C6352">
      <w:pPr>
        <w:numPr>
          <w:ilvl w:val="0"/>
          <w:numId w:val="85"/>
        </w:numPr>
        <w:jc w:val="both"/>
        <w:rPr>
          <w:rFonts w:ascii="Arial" w:hAnsi="Arial" w:cs="Arial"/>
          <w:lang w:val="en-ZA"/>
        </w:rPr>
      </w:pPr>
      <w:r w:rsidRPr="00C4202A">
        <w:rPr>
          <w:rFonts w:ascii="Arial" w:hAnsi="Arial" w:cs="Arial"/>
          <w:lang w:val="en-ZA"/>
        </w:rPr>
        <w:t>Special Conditions of Contract;</w:t>
      </w:r>
    </w:p>
    <w:p w14:paraId="1624299B" w14:textId="77777777" w:rsidR="00F245CF" w:rsidRPr="00C4202A" w:rsidRDefault="00F245CF" w:rsidP="000C6352">
      <w:pPr>
        <w:numPr>
          <w:ilvl w:val="0"/>
          <w:numId w:val="84"/>
        </w:numPr>
        <w:jc w:val="both"/>
        <w:rPr>
          <w:rFonts w:ascii="Arial" w:hAnsi="Arial" w:cs="Arial"/>
          <w:lang w:val="en-ZA"/>
        </w:rPr>
      </w:pPr>
      <w:r w:rsidRPr="00C4202A">
        <w:rPr>
          <w:rFonts w:ascii="Arial" w:hAnsi="Arial" w:cs="Arial"/>
          <w:lang w:val="en-ZA"/>
        </w:rPr>
        <w:t>General Conditions of Contract; and</w:t>
      </w:r>
    </w:p>
    <w:p w14:paraId="045CDD6E" w14:textId="77777777" w:rsidR="00F245CF" w:rsidRPr="00C4202A" w:rsidRDefault="00F245CF" w:rsidP="000C6352">
      <w:pPr>
        <w:numPr>
          <w:ilvl w:val="0"/>
          <w:numId w:val="84"/>
        </w:numPr>
        <w:jc w:val="both"/>
        <w:rPr>
          <w:rFonts w:ascii="Arial" w:hAnsi="Arial" w:cs="Arial"/>
          <w:lang w:val="en-ZA"/>
        </w:rPr>
      </w:pPr>
      <w:r w:rsidRPr="00C4202A">
        <w:rPr>
          <w:rFonts w:ascii="Arial" w:hAnsi="Arial" w:cs="Arial"/>
          <w:lang w:val="en-ZA"/>
        </w:rPr>
        <w:t>Other (specify)</w:t>
      </w:r>
    </w:p>
    <w:p w14:paraId="79A76853" w14:textId="77777777" w:rsidR="00F245CF" w:rsidRPr="00C4202A" w:rsidRDefault="00F245CF" w:rsidP="00F245CF">
      <w:pPr>
        <w:jc w:val="both"/>
        <w:rPr>
          <w:rFonts w:ascii="Arial" w:hAnsi="Arial" w:cs="Arial"/>
          <w:spacing w:val="-4"/>
          <w:lang w:val="en-ZA"/>
        </w:rPr>
      </w:pPr>
    </w:p>
    <w:p w14:paraId="265A2E2B" w14:textId="77777777" w:rsidR="00F245CF" w:rsidRPr="00C4202A" w:rsidRDefault="00F245CF" w:rsidP="000C6352">
      <w:pPr>
        <w:numPr>
          <w:ilvl w:val="0"/>
          <w:numId w:val="83"/>
        </w:numPr>
        <w:jc w:val="both"/>
        <w:rPr>
          <w:rFonts w:ascii="Arial" w:hAnsi="Arial" w:cs="Arial"/>
          <w:spacing w:val="-4"/>
          <w:lang w:val="en-ZA"/>
        </w:rPr>
      </w:pPr>
      <w:r w:rsidRPr="00C4202A">
        <w:rPr>
          <w:rFonts w:ascii="Arial" w:hAnsi="Arial" w:cs="Arial"/>
          <w:spacing w:val="-4"/>
          <w:lang w:val="en-ZA"/>
        </w:rPr>
        <w:t>I confirm that I am duly authorised to sign this document.</w:t>
      </w:r>
    </w:p>
    <w:p w14:paraId="6CA9DE64" w14:textId="77777777" w:rsidR="00F245CF" w:rsidRPr="00C4202A" w:rsidRDefault="00F245CF" w:rsidP="00F245CF">
      <w:pPr>
        <w:jc w:val="both"/>
        <w:rPr>
          <w:rFonts w:ascii="Arial" w:hAnsi="Arial" w:cs="Arial"/>
          <w:spacing w:val="-4"/>
          <w:lang w:val="en-ZA"/>
        </w:rPr>
      </w:pPr>
    </w:p>
    <w:p w14:paraId="4BC59A10" w14:textId="77777777" w:rsidR="00F245CF" w:rsidRPr="00C4202A" w:rsidRDefault="00F245CF" w:rsidP="00F245CF">
      <w:pPr>
        <w:jc w:val="both"/>
        <w:rPr>
          <w:rFonts w:ascii="Arial" w:hAnsi="Arial" w:cs="Arial"/>
          <w:spacing w:val="-4"/>
          <w:lang w:val="en-ZA"/>
        </w:rPr>
      </w:pPr>
    </w:p>
    <w:p w14:paraId="76B43BD7" w14:textId="77777777" w:rsidR="00F245CF" w:rsidRPr="00C4202A" w:rsidRDefault="00F245CF" w:rsidP="00F245CF">
      <w:pPr>
        <w:jc w:val="both"/>
        <w:rPr>
          <w:rFonts w:ascii="Arial" w:hAnsi="Arial" w:cs="Arial"/>
          <w:spacing w:val="-4"/>
          <w:lang w:val="en-ZA"/>
        </w:rPr>
      </w:pPr>
    </w:p>
    <w:p w14:paraId="7B6893C0" w14:textId="77777777" w:rsidR="00F245CF" w:rsidRPr="00C4202A" w:rsidRDefault="00F245CF" w:rsidP="00F245CF">
      <w:pPr>
        <w:ind w:firstLine="720"/>
        <w:jc w:val="both"/>
        <w:rPr>
          <w:rFonts w:ascii="Arial" w:hAnsi="Arial" w:cs="Arial"/>
          <w:spacing w:val="-4"/>
          <w:lang w:val="en-ZA"/>
        </w:rPr>
      </w:pPr>
      <w:r w:rsidRPr="00C4202A">
        <w:rPr>
          <w:rFonts w:ascii="Arial" w:hAnsi="Arial" w:cs="Arial"/>
          <w:noProof/>
          <w:spacing w:val="-4"/>
          <w:lang w:val="en-ZA" w:eastAsia="en-ZA"/>
        </w:rPr>
        <mc:AlternateContent>
          <mc:Choice Requires="wps">
            <w:drawing>
              <wp:anchor distT="0" distB="0" distL="114300" distR="114300" simplePos="0" relativeHeight="251672576" behindDoc="0" locked="0" layoutInCell="0" allowOverlap="1" wp14:anchorId="537364AA" wp14:editId="0CE9AFB1">
                <wp:simplePos x="0" y="0"/>
                <wp:positionH relativeFrom="column">
                  <wp:posOffset>4134485</wp:posOffset>
                </wp:positionH>
                <wp:positionV relativeFrom="paragraph">
                  <wp:posOffset>116205</wp:posOffset>
                </wp:positionV>
                <wp:extent cx="1920240" cy="1264920"/>
                <wp:effectExtent l="11430" t="12065" r="11430" b="889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264920"/>
                        </a:xfrm>
                        <a:prstGeom prst="rect">
                          <a:avLst/>
                        </a:prstGeom>
                        <a:solidFill>
                          <a:srgbClr val="FFFFFF"/>
                        </a:solidFill>
                        <a:ln w="9525">
                          <a:solidFill>
                            <a:srgbClr val="000000"/>
                          </a:solidFill>
                          <a:miter lim="800000"/>
                          <a:headEnd/>
                          <a:tailEnd/>
                        </a:ln>
                      </wps:spPr>
                      <wps:txbx>
                        <w:txbxContent>
                          <w:p w14:paraId="66FCDC06" w14:textId="77777777" w:rsidR="00F245CF" w:rsidRPr="00C37010" w:rsidRDefault="00F245CF" w:rsidP="00F245CF">
                            <w:pPr>
                              <w:ind w:right="32"/>
                              <w:rPr>
                                <w:rFonts w:ascii="Arial Narrow" w:hAnsi="Arial Narrow"/>
                                <w:sz w:val="22"/>
                                <w:szCs w:val="22"/>
                                <w:lang w:val="en-US"/>
                              </w:rPr>
                            </w:pPr>
                            <w:r w:rsidRPr="00C37010">
                              <w:rPr>
                                <w:rFonts w:ascii="Arial Narrow" w:hAnsi="Arial Narrow"/>
                                <w:sz w:val="22"/>
                                <w:szCs w:val="22"/>
                                <w:lang w:val="en-US"/>
                              </w:rPr>
                              <w:t>WITNESSES</w:t>
                            </w:r>
                          </w:p>
                          <w:p w14:paraId="0D91BAA2" w14:textId="77777777" w:rsidR="00F245CF" w:rsidRPr="00C37010" w:rsidRDefault="00F245CF" w:rsidP="00F245CF">
                            <w:pPr>
                              <w:ind w:right="32"/>
                              <w:rPr>
                                <w:rFonts w:ascii="Arial Narrow" w:hAnsi="Arial Narrow"/>
                                <w:sz w:val="22"/>
                                <w:szCs w:val="22"/>
                                <w:lang w:val="en-US"/>
                              </w:rPr>
                            </w:pPr>
                          </w:p>
                          <w:p w14:paraId="2AB19445" w14:textId="77777777" w:rsidR="00F245CF" w:rsidRPr="00C37010" w:rsidRDefault="00F245CF" w:rsidP="00F245CF">
                            <w:pPr>
                              <w:ind w:right="32"/>
                              <w:rPr>
                                <w:rFonts w:ascii="Arial Narrow" w:hAnsi="Arial Narrow"/>
                                <w:sz w:val="22"/>
                                <w:szCs w:val="22"/>
                                <w:lang w:val="en-US"/>
                              </w:rPr>
                            </w:pPr>
                            <w:r w:rsidRPr="00C37010">
                              <w:rPr>
                                <w:rFonts w:ascii="Arial Narrow" w:hAnsi="Arial Narrow"/>
                                <w:sz w:val="22"/>
                                <w:szCs w:val="22"/>
                                <w:lang w:val="en-US"/>
                              </w:rPr>
                              <w:t>1.</w:t>
                            </w:r>
                            <w:r w:rsidRPr="00C37010">
                              <w:rPr>
                                <w:rFonts w:ascii="Arial Narrow" w:hAnsi="Arial Narrow"/>
                                <w:sz w:val="22"/>
                                <w:szCs w:val="22"/>
                                <w:lang w:val="en-US"/>
                              </w:rPr>
                              <w:tab/>
                              <w:t>…….……………</w:t>
                            </w:r>
                          </w:p>
                          <w:p w14:paraId="7991F67A" w14:textId="77777777" w:rsidR="00F245CF" w:rsidRPr="00C37010" w:rsidRDefault="00F245CF" w:rsidP="00F245CF">
                            <w:pPr>
                              <w:ind w:right="32"/>
                              <w:rPr>
                                <w:rFonts w:ascii="Arial Narrow" w:hAnsi="Arial Narrow"/>
                                <w:sz w:val="22"/>
                                <w:szCs w:val="22"/>
                                <w:lang w:val="en-US"/>
                              </w:rPr>
                            </w:pPr>
                          </w:p>
                          <w:p w14:paraId="6FA9973C" w14:textId="77777777" w:rsidR="00F245CF" w:rsidRPr="00C37010" w:rsidRDefault="00F245CF" w:rsidP="000C6352">
                            <w:pPr>
                              <w:numPr>
                                <w:ilvl w:val="0"/>
                                <w:numId w:val="86"/>
                              </w:numPr>
                              <w:ind w:right="32"/>
                              <w:rPr>
                                <w:rFonts w:ascii="Arial Narrow" w:hAnsi="Arial Narrow"/>
                                <w:sz w:val="22"/>
                                <w:szCs w:val="22"/>
                                <w:lang w:val="en-US"/>
                              </w:rPr>
                            </w:pPr>
                            <w:r w:rsidRPr="00C37010">
                              <w:rPr>
                                <w:rFonts w:ascii="Arial Narrow" w:hAnsi="Arial Narrow"/>
                                <w:sz w:val="22"/>
                                <w:szCs w:val="22"/>
                                <w:lang w:val="en-US"/>
                              </w:rPr>
                              <w:t>……………………</w:t>
                            </w:r>
                          </w:p>
                          <w:p w14:paraId="581BCECF" w14:textId="77777777" w:rsidR="00F245CF" w:rsidRPr="00C37010" w:rsidRDefault="00F245CF" w:rsidP="00F245CF">
                            <w:pPr>
                              <w:ind w:right="32"/>
                              <w:rPr>
                                <w:rFonts w:ascii="Arial Narrow" w:hAnsi="Arial Narrow"/>
                                <w:sz w:val="22"/>
                                <w:szCs w:val="22"/>
                                <w:lang w:val="en-US"/>
                              </w:rPr>
                            </w:pPr>
                          </w:p>
                          <w:p w14:paraId="3DD9B856" w14:textId="77777777" w:rsidR="00F245CF" w:rsidRPr="00C37010" w:rsidRDefault="00F245CF" w:rsidP="00F245CF">
                            <w:pPr>
                              <w:ind w:right="32"/>
                              <w:rPr>
                                <w:rFonts w:ascii="Arial Narrow" w:hAnsi="Arial Narrow"/>
                                <w:sz w:val="22"/>
                                <w:szCs w:val="22"/>
                                <w:lang w:val="en-US"/>
                              </w:rPr>
                            </w:pPr>
                            <w:r w:rsidRPr="00C37010">
                              <w:rPr>
                                <w:rFonts w:ascii="Arial Narrow" w:hAnsi="Arial Narrow"/>
                                <w:sz w:val="22"/>
                                <w:szCs w:val="22"/>
                                <w:lang w:val="en-US"/>
                              </w:rPr>
                              <w:t>DATE:</w:t>
                            </w:r>
                            <w:r w:rsidRPr="00C37010">
                              <w:rPr>
                                <w:rFonts w:ascii="Arial Narrow" w:hAnsi="Arial Narrow"/>
                                <w:sz w:val="22"/>
                                <w:szCs w:val="22"/>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364AA" id="Rectangle 15" o:spid="_x0000_s1029" style="position:absolute;left:0;text-align:left;margin-left:325.55pt;margin-top:9.15pt;width:151.2pt;height:9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" o:allowincell="f">
                <v:textbox>
                  <w:txbxContent>
                    <w:p w14:paraId="66FCDC06" w14:textId="77777777" w:rsidR="00F245CF" w:rsidRPr="00C37010" w:rsidRDefault="00F245CF" w:rsidP="00F245CF">
                      <w:pPr>
                        <w:ind w:right="32"/>
                        <w:rPr>
                          <w:rFonts w:ascii="Arial Narrow" w:hAnsi="Arial Narrow"/>
                          <w:sz w:val="22"/>
                          <w:szCs w:val="22"/>
                          <w:lang w:val="en-US"/>
                        </w:rPr>
                      </w:pPr>
                      <w:r w:rsidRPr="00C37010">
                        <w:rPr>
                          <w:rFonts w:ascii="Arial Narrow" w:hAnsi="Arial Narrow"/>
                          <w:sz w:val="22"/>
                          <w:szCs w:val="22"/>
                          <w:lang w:val="en-US"/>
                        </w:rPr>
                        <w:t>WITNESSES</w:t>
                      </w:r>
                    </w:p>
                    <w:p w14:paraId="0D91BAA2" w14:textId="77777777" w:rsidR="00F245CF" w:rsidRPr="00C37010" w:rsidRDefault="00F245CF" w:rsidP="00F245CF">
                      <w:pPr>
                        <w:ind w:right="32"/>
                        <w:rPr>
                          <w:rFonts w:ascii="Arial Narrow" w:hAnsi="Arial Narrow"/>
                          <w:sz w:val="22"/>
                          <w:szCs w:val="22"/>
                          <w:lang w:val="en-US"/>
                        </w:rPr>
                      </w:pPr>
                    </w:p>
                    <w:p w14:paraId="2AB19445" w14:textId="77777777" w:rsidR="00F245CF" w:rsidRPr="00C37010" w:rsidRDefault="00F245CF" w:rsidP="00F245CF">
                      <w:pPr>
                        <w:ind w:right="32"/>
                        <w:rPr>
                          <w:rFonts w:ascii="Arial Narrow" w:hAnsi="Arial Narrow"/>
                          <w:sz w:val="22"/>
                          <w:szCs w:val="22"/>
                          <w:lang w:val="en-US"/>
                        </w:rPr>
                      </w:pPr>
                      <w:r w:rsidRPr="00C37010">
                        <w:rPr>
                          <w:rFonts w:ascii="Arial Narrow" w:hAnsi="Arial Narrow"/>
                          <w:sz w:val="22"/>
                          <w:szCs w:val="22"/>
                          <w:lang w:val="en-US"/>
                        </w:rPr>
                        <w:t>1.</w:t>
                      </w:r>
                      <w:r w:rsidRPr="00C37010">
                        <w:rPr>
                          <w:rFonts w:ascii="Arial Narrow" w:hAnsi="Arial Narrow"/>
                          <w:sz w:val="22"/>
                          <w:szCs w:val="22"/>
                          <w:lang w:val="en-US"/>
                        </w:rPr>
                        <w:tab/>
                        <w:t>…….……………</w:t>
                      </w:r>
                    </w:p>
                    <w:p w14:paraId="7991F67A" w14:textId="77777777" w:rsidR="00F245CF" w:rsidRPr="00C37010" w:rsidRDefault="00F245CF" w:rsidP="00F245CF">
                      <w:pPr>
                        <w:ind w:right="32"/>
                        <w:rPr>
                          <w:rFonts w:ascii="Arial Narrow" w:hAnsi="Arial Narrow"/>
                          <w:sz w:val="22"/>
                          <w:szCs w:val="22"/>
                          <w:lang w:val="en-US"/>
                        </w:rPr>
                      </w:pPr>
                    </w:p>
                    <w:p w14:paraId="6FA9973C" w14:textId="77777777" w:rsidR="00F245CF" w:rsidRPr="00C37010" w:rsidRDefault="00F245CF" w:rsidP="000C6352">
                      <w:pPr>
                        <w:numPr>
                          <w:ilvl w:val="0"/>
                          <w:numId w:val="86"/>
                        </w:numPr>
                        <w:ind w:right="32"/>
                        <w:rPr>
                          <w:rFonts w:ascii="Arial Narrow" w:hAnsi="Arial Narrow"/>
                          <w:sz w:val="22"/>
                          <w:szCs w:val="22"/>
                          <w:lang w:val="en-US"/>
                        </w:rPr>
                      </w:pPr>
                      <w:r w:rsidRPr="00C37010">
                        <w:rPr>
                          <w:rFonts w:ascii="Arial Narrow" w:hAnsi="Arial Narrow"/>
                          <w:sz w:val="22"/>
                          <w:szCs w:val="22"/>
                          <w:lang w:val="en-US"/>
                        </w:rPr>
                        <w:t>……………………</w:t>
                      </w:r>
                    </w:p>
                    <w:p w14:paraId="581BCECF" w14:textId="77777777" w:rsidR="00F245CF" w:rsidRPr="00C37010" w:rsidRDefault="00F245CF" w:rsidP="00F245CF">
                      <w:pPr>
                        <w:ind w:right="32"/>
                        <w:rPr>
                          <w:rFonts w:ascii="Arial Narrow" w:hAnsi="Arial Narrow"/>
                          <w:sz w:val="22"/>
                          <w:szCs w:val="22"/>
                          <w:lang w:val="en-US"/>
                        </w:rPr>
                      </w:pPr>
                    </w:p>
                    <w:p w14:paraId="3DD9B856" w14:textId="77777777" w:rsidR="00F245CF" w:rsidRPr="00C37010" w:rsidRDefault="00F245CF" w:rsidP="00F245CF">
                      <w:pPr>
                        <w:ind w:right="32"/>
                        <w:rPr>
                          <w:rFonts w:ascii="Arial Narrow" w:hAnsi="Arial Narrow"/>
                          <w:sz w:val="22"/>
                          <w:szCs w:val="22"/>
                          <w:lang w:val="en-US"/>
                        </w:rPr>
                      </w:pPr>
                      <w:r w:rsidRPr="00C37010">
                        <w:rPr>
                          <w:rFonts w:ascii="Arial Narrow" w:hAnsi="Arial Narrow"/>
                          <w:sz w:val="22"/>
                          <w:szCs w:val="22"/>
                          <w:lang w:val="en-US"/>
                        </w:rPr>
                        <w:t>DATE:</w:t>
                      </w:r>
                      <w:r w:rsidRPr="00C37010">
                        <w:rPr>
                          <w:rFonts w:ascii="Arial Narrow" w:hAnsi="Arial Narrow"/>
                          <w:sz w:val="22"/>
                          <w:szCs w:val="22"/>
                          <w:lang w:val="en-US"/>
                        </w:rPr>
                        <w:tab/>
                        <w:t>…………………….</w:t>
                      </w:r>
                    </w:p>
                  </w:txbxContent>
                </v:textbox>
              </v:rect>
            </w:pict>
          </mc:Fallback>
        </mc:AlternateContent>
      </w:r>
      <w:r w:rsidRPr="00C4202A">
        <w:rPr>
          <w:rFonts w:ascii="Arial" w:hAnsi="Arial" w:cs="Arial"/>
          <w:spacing w:val="-4"/>
          <w:lang w:val="en-ZA"/>
        </w:rPr>
        <w:t>NAME (PRINT)</w:t>
      </w:r>
      <w:r w:rsidRPr="00C4202A">
        <w:rPr>
          <w:rFonts w:ascii="Arial" w:hAnsi="Arial" w:cs="Arial"/>
          <w:spacing w:val="-4"/>
          <w:lang w:val="en-ZA"/>
        </w:rPr>
        <w:tab/>
      </w:r>
      <w:r w:rsidRPr="00C4202A">
        <w:rPr>
          <w:rFonts w:ascii="Arial" w:hAnsi="Arial" w:cs="Arial"/>
          <w:spacing w:val="-4"/>
          <w:lang w:val="en-ZA"/>
        </w:rPr>
        <w:tab/>
        <w:t>………………………………………….</w:t>
      </w:r>
    </w:p>
    <w:p w14:paraId="75F91546" w14:textId="77777777" w:rsidR="00F245CF" w:rsidRPr="00C4202A" w:rsidRDefault="00F245CF" w:rsidP="00F245CF">
      <w:pPr>
        <w:ind w:firstLine="720"/>
        <w:jc w:val="both"/>
        <w:rPr>
          <w:rFonts w:ascii="Arial" w:hAnsi="Arial" w:cs="Arial"/>
          <w:spacing w:val="-4"/>
          <w:lang w:val="en-ZA"/>
        </w:rPr>
      </w:pPr>
    </w:p>
    <w:p w14:paraId="6FB20740" w14:textId="77777777" w:rsidR="00F245CF" w:rsidRPr="00C4202A" w:rsidRDefault="00F245CF" w:rsidP="00F245CF">
      <w:pPr>
        <w:ind w:firstLine="720"/>
        <w:jc w:val="both"/>
        <w:rPr>
          <w:rFonts w:ascii="Arial" w:hAnsi="Arial" w:cs="Arial"/>
          <w:spacing w:val="-4"/>
          <w:lang w:val="en-ZA"/>
        </w:rPr>
      </w:pPr>
      <w:r w:rsidRPr="00C4202A">
        <w:rPr>
          <w:rFonts w:ascii="Arial" w:hAnsi="Arial" w:cs="Arial"/>
          <w:spacing w:val="-4"/>
          <w:lang w:val="en-ZA"/>
        </w:rPr>
        <w:t>CAPACITY</w:t>
      </w:r>
      <w:r w:rsidRPr="00C4202A">
        <w:rPr>
          <w:rFonts w:ascii="Arial" w:hAnsi="Arial" w:cs="Arial"/>
          <w:spacing w:val="-4"/>
          <w:lang w:val="en-ZA"/>
        </w:rPr>
        <w:tab/>
      </w:r>
      <w:r w:rsidRPr="00C4202A">
        <w:rPr>
          <w:rFonts w:ascii="Arial" w:hAnsi="Arial" w:cs="Arial"/>
          <w:spacing w:val="-4"/>
          <w:lang w:val="en-ZA"/>
        </w:rPr>
        <w:tab/>
        <w:t>………………………………………….</w:t>
      </w:r>
    </w:p>
    <w:p w14:paraId="1BCD26F3" w14:textId="77777777" w:rsidR="00F245CF" w:rsidRPr="00C4202A" w:rsidRDefault="00F245CF" w:rsidP="00F245CF">
      <w:pPr>
        <w:jc w:val="both"/>
        <w:rPr>
          <w:rFonts w:ascii="Arial" w:hAnsi="Arial" w:cs="Arial"/>
          <w:spacing w:val="-4"/>
          <w:lang w:val="en-ZA"/>
        </w:rPr>
      </w:pPr>
    </w:p>
    <w:p w14:paraId="285C0621" w14:textId="77777777" w:rsidR="00F245CF" w:rsidRPr="00C4202A" w:rsidRDefault="00F245CF" w:rsidP="00F245CF">
      <w:pPr>
        <w:ind w:left="720"/>
        <w:jc w:val="both"/>
        <w:rPr>
          <w:rFonts w:ascii="Arial" w:hAnsi="Arial" w:cs="Arial"/>
          <w:spacing w:val="-4"/>
          <w:lang w:val="en-ZA"/>
        </w:rPr>
      </w:pPr>
      <w:r w:rsidRPr="00C4202A">
        <w:rPr>
          <w:rFonts w:ascii="Arial" w:hAnsi="Arial" w:cs="Arial"/>
          <w:spacing w:val="-4"/>
          <w:lang w:val="en-ZA"/>
        </w:rPr>
        <w:t>SIGNATURE</w:t>
      </w:r>
      <w:r w:rsidRPr="00C4202A">
        <w:rPr>
          <w:rFonts w:ascii="Arial" w:hAnsi="Arial" w:cs="Arial"/>
          <w:spacing w:val="-4"/>
          <w:lang w:val="en-ZA"/>
        </w:rPr>
        <w:tab/>
      </w:r>
      <w:r w:rsidRPr="00C4202A">
        <w:rPr>
          <w:rFonts w:ascii="Arial" w:hAnsi="Arial" w:cs="Arial"/>
          <w:spacing w:val="-4"/>
          <w:lang w:val="en-ZA"/>
        </w:rPr>
        <w:tab/>
        <w:t>………………………………………….</w:t>
      </w:r>
    </w:p>
    <w:p w14:paraId="6D63EF43" w14:textId="77777777" w:rsidR="00F245CF" w:rsidRPr="00C4202A" w:rsidRDefault="00F245CF" w:rsidP="00F245CF">
      <w:pPr>
        <w:ind w:left="720"/>
        <w:jc w:val="both"/>
        <w:rPr>
          <w:rFonts w:ascii="Arial" w:hAnsi="Arial" w:cs="Arial"/>
          <w:spacing w:val="-4"/>
          <w:lang w:val="en-ZA"/>
        </w:rPr>
      </w:pPr>
    </w:p>
    <w:p w14:paraId="2DDEBDED" w14:textId="77777777" w:rsidR="00F245CF" w:rsidRPr="00C4202A" w:rsidRDefault="00F245CF" w:rsidP="00F245CF">
      <w:pPr>
        <w:ind w:left="720"/>
        <w:jc w:val="both"/>
        <w:rPr>
          <w:rFonts w:ascii="Arial" w:hAnsi="Arial" w:cs="Arial"/>
          <w:spacing w:val="-4"/>
          <w:lang w:val="en-ZA"/>
        </w:rPr>
      </w:pPr>
      <w:r w:rsidRPr="00C4202A">
        <w:rPr>
          <w:rFonts w:ascii="Arial" w:hAnsi="Arial" w:cs="Arial"/>
          <w:spacing w:val="-4"/>
          <w:lang w:val="en-ZA"/>
        </w:rPr>
        <w:t>NAME OF FIRM</w:t>
      </w:r>
      <w:r w:rsidRPr="00C4202A">
        <w:rPr>
          <w:rFonts w:ascii="Arial" w:hAnsi="Arial" w:cs="Arial"/>
          <w:spacing w:val="-4"/>
          <w:lang w:val="en-ZA"/>
        </w:rPr>
        <w:tab/>
      </w:r>
      <w:r w:rsidRPr="00C4202A">
        <w:rPr>
          <w:rFonts w:ascii="Arial" w:hAnsi="Arial" w:cs="Arial"/>
          <w:spacing w:val="-4"/>
          <w:lang w:val="en-ZA"/>
        </w:rPr>
        <w:tab/>
        <w:t>………………………………………….</w:t>
      </w:r>
    </w:p>
    <w:p w14:paraId="5528E5D1" w14:textId="77777777" w:rsidR="00F245CF" w:rsidRPr="00C4202A" w:rsidRDefault="00F245CF" w:rsidP="00F245CF">
      <w:pPr>
        <w:ind w:left="1440" w:firstLine="720"/>
        <w:jc w:val="both"/>
        <w:rPr>
          <w:rFonts w:ascii="Arial" w:hAnsi="Arial" w:cs="Arial"/>
          <w:spacing w:val="-4"/>
          <w:lang w:val="en-ZA"/>
        </w:rPr>
      </w:pPr>
    </w:p>
    <w:p w14:paraId="1D057006" w14:textId="77777777" w:rsidR="00F245CF" w:rsidRPr="00C4202A" w:rsidRDefault="00F245CF" w:rsidP="00F245CF">
      <w:pPr>
        <w:ind w:left="720"/>
        <w:jc w:val="both"/>
        <w:rPr>
          <w:rFonts w:ascii="Arial" w:hAnsi="Arial" w:cs="Arial"/>
          <w:spacing w:val="-4"/>
          <w:lang w:val="en-ZA"/>
        </w:rPr>
      </w:pPr>
      <w:r w:rsidRPr="00C4202A">
        <w:rPr>
          <w:rFonts w:ascii="Arial" w:hAnsi="Arial" w:cs="Arial"/>
          <w:spacing w:val="-4"/>
          <w:lang w:val="en-ZA"/>
        </w:rPr>
        <w:t>DATE</w:t>
      </w:r>
      <w:r w:rsidRPr="00C4202A">
        <w:rPr>
          <w:rFonts w:ascii="Arial" w:hAnsi="Arial" w:cs="Arial"/>
          <w:spacing w:val="-4"/>
          <w:lang w:val="en-ZA"/>
        </w:rPr>
        <w:tab/>
      </w:r>
      <w:r w:rsidRPr="00C4202A">
        <w:rPr>
          <w:rFonts w:ascii="Arial" w:hAnsi="Arial" w:cs="Arial"/>
          <w:spacing w:val="-4"/>
          <w:lang w:val="en-ZA"/>
        </w:rPr>
        <w:tab/>
      </w:r>
      <w:r w:rsidRPr="00C4202A">
        <w:rPr>
          <w:rFonts w:ascii="Arial" w:hAnsi="Arial" w:cs="Arial"/>
          <w:spacing w:val="-4"/>
          <w:lang w:val="en-ZA"/>
        </w:rPr>
        <w:tab/>
        <w:t>………………………………………….</w:t>
      </w:r>
    </w:p>
    <w:p w14:paraId="74A75BA3" w14:textId="77777777" w:rsidR="00F245CF" w:rsidRPr="00246CC3" w:rsidRDefault="00F245CF" w:rsidP="00F245CF">
      <w:pPr>
        <w:jc w:val="both"/>
        <w:rPr>
          <w:rFonts w:ascii="Arial Narrow" w:hAnsi="Arial Narrow"/>
          <w:spacing w:val="-4"/>
          <w:sz w:val="22"/>
          <w:szCs w:val="22"/>
          <w:lang w:val="en-ZA"/>
        </w:rPr>
      </w:pPr>
    </w:p>
    <w:p w14:paraId="48B1C5C4" w14:textId="77777777" w:rsidR="00F245CF" w:rsidRDefault="00F245CF">
      <w:pPr>
        <w:spacing w:after="160" w:line="259" w:lineRule="auto"/>
        <w:rPr>
          <w:rFonts w:asciiTheme="minorHAnsi" w:hAnsiTheme="minorHAnsi" w:cstheme="minorHAnsi"/>
          <w:lang w:val="en-ZA"/>
        </w:rPr>
      </w:pPr>
    </w:p>
    <w:p w14:paraId="48879BED" w14:textId="30FBD89D" w:rsidR="00F245CF" w:rsidRDefault="00F245CF">
      <w:pPr>
        <w:spacing w:after="160" w:line="259" w:lineRule="auto"/>
        <w:rPr>
          <w:rFonts w:asciiTheme="minorHAnsi" w:hAnsiTheme="minorHAnsi" w:cstheme="minorHAnsi"/>
          <w:lang w:val="en-ZA"/>
        </w:rPr>
      </w:pPr>
      <w:r>
        <w:rPr>
          <w:rFonts w:asciiTheme="minorHAnsi" w:hAnsiTheme="minorHAnsi" w:cstheme="minorHAnsi"/>
          <w:lang w:val="en-ZA"/>
        </w:rPr>
        <w:br w:type="page"/>
      </w:r>
    </w:p>
    <w:p w14:paraId="0362414F" w14:textId="77777777" w:rsidR="00C34532" w:rsidRDefault="00C34532">
      <w:pPr>
        <w:spacing w:after="160" w:line="259" w:lineRule="auto"/>
        <w:rPr>
          <w:rFonts w:asciiTheme="minorHAnsi" w:hAnsiTheme="minorHAnsi" w:cstheme="minorHAnsi"/>
          <w:lang w:val="en-ZA"/>
        </w:rPr>
      </w:pPr>
    </w:p>
    <w:p w14:paraId="70DFB32F" w14:textId="77777777" w:rsidR="00D41F17" w:rsidRPr="007F7E67" w:rsidRDefault="00D41F17" w:rsidP="007F7E67">
      <w:pPr>
        <w:jc w:val="center"/>
        <w:rPr>
          <w:rFonts w:asciiTheme="majorHAnsi" w:hAnsiTheme="majorHAnsi" w:cstheme="majorHAnsi"/>
          <w:sz w:val="44"/>
          <w:szCs w:val="44"/>
          <w:lang w:val="en-ZA"/>
        </w:rPr>
      </w:pPr>
    </w:p>
    <w:p w14:paraId="50E9FF3E" w14:textId="77777777" w:rsidR="00D41F17" w:rsidRPr="007F7E67" w:rsidRDefault="00D41F17" w:rsidP="007F7E67">
      <w:pPr>
        <w:jc w:val="center"/>
        <w:rPr>
          <w:rFonts w:asciiTheme="majorHAnsi" w:hAnsiTheme="majorHAnsi" w:cstheme="majorHAnsi"/>
          <w:sz w:val="44"/>
          <w:szCs w:val="44"/>
          <w:lang w:val="en-ZA"/>
        </w:rPr>
      </w:pPr>
    </w:p>
    <w:p w14:paraId="3BF1E064" w14:textId="77777777" w:rsidR="00D41F17" w:rsidRPr="007F7E67" w:rsidRDefault="00D41F17" w:rsidP="007F7E67">
      <w:pPr>
        <w:jc w:val="center"/>
        <w:rPr>
          <w:rFonts w:asciiTheme="majorHAnsi" w:hAnsiTheme="majorHAnsi" w:cstheme="majorHAnsi"/>
          <w:sz w:val="44"/>
          <w:szCs w:val="44"/>
          <w:lang w:val="en-ZA"/>
        </w:rPr>
      </w:pPr>
    </w:p>
    <w:p w14:paraId="493A2143" w14:textId="77777777" w:rsidR="00D41F17" w:rsidRPr="007F7E67" w:rsidRDefault="00D41F17" w:rsidP="007F7E67">
      <w:pPr>
        <w:jc w:val="center"/>
        <w:rPr>
          <w:rFonts w:asciiTheme="majorHAnsi" w:hAnsiTheme="majorHAnsi" w:cstheme="majorHAnsi"/>
          <w:sz w:val="44"/>
          <w:szCs w:val="44"/>
          <w:lang w:val="en-ZA"/>
        </w:rPr>
      </w:pPr>
    </w:p>
    <w:p w14:paraId="561AE560" w14:textId="77777777" w:rsidR="00D41F17" w:rsidRPr="007F7E67" w:rsidRDefault="00D41F17" w:rsidP="007F7E67">
      <w:pPr>
        <w:jc w:val="center"/>
        <w:rPr>
          <w:rFonts w:asciiTheme="majorHAnsi" w:hAnsiTheme="majorHAnsi" w:cstheme="majorHAnsi"/>
          <w:sz w:val="44"/>
          <w:szCs w:val="44"/>
          <w:lang w:val="en-ZA"/>
        </w:rPr>
      </w:pPr>
    </w:p>
    <w:p w14:paraId="60DE6C24" w14:textId="77777777" w:rsidR="00D41F17" w:rsidRPr="007F7E67" w:rsidRDefault="00D41F17" w:rsidP="007F7E67">
      <w:pPr>
        <w:jc w:val="center"/>
        <w:rPr>
          <w:rFonts w:asciiTheme="majorHAnsi" w:hAnsiTheme="majorHAnsi" w:cstheme="majorHAnsi"/>
          <w:sz w:val="44"/>
          <w:szCs w:val="44"/>
          <w:lang w:val="en-ZA"/>
        </w:rPr>
      </w:pPr>
    </w:p>
    <w:p w14:paraId="4FE779DE" w14:textId="77777777" w:rsidR="00D41F17" w:rsidRPr="007F7E67" w:rsidRDefault="00D41F17" w:rsidP="007F7E67">
      <w:pPr>
        <w:jc w:val="center"/>
        <w:rPr>
          <w:rFonts w:asciiTheme="majorHAnsi" w:hAnsiTheme="majorHAnsi" w:cstheme="majorHAnsi"/>
          <w:sz w:val="44"/>
          <w:szCs w:val="44"/>
          <w:lang w:val="en-ZA"/>
        </w:rPr>
      </w:pPr>
    </w:p>
    <w:p w14:paraId="7E3B1CDA" w14:textId="77777777" w:rsidR="00D41F17" w:rsidRPr="007F7E67" w:rsidRDefault="00D41F17" w:rsidP="007F7E67">
      <w:pPr>
        <w:jc w:val="center"/>
        <w:rPr>
          <w:rFonts w:asciiTheme="majorHAnsi" w:hAnsiTheme="majorHAnsi" w:cstheme="majorHAnsi"/>
          <w:sz w:val="44"/>
          <w:szCs w:val="44"/>
          <w:lang w:val="en-ZA"/>
        </w:rPr>
      </w:pPr>
    </w:p>
    <w:p w14:paraId="3CCEC3EB" w14:textId="77777777" w:rsidR="00D41F17" w:rsidRPr="007F7E67" w:rsidRDefault="00D41F17" w:rsidP="007F7E67">
      <w:pPr>
        <w:jc w:val="center"/>
        <w:rPr>
          <w:rFonts w:asciiTheme="majorHAnsi" w:hAnsiTheme="majorHAnsi" w:cstheme="majorHAnsi"/>
          <w:sz w:val="44"/>
          <w:szCs w:val="44"/>
          <w:lang w:val="en-ZA"/>
        </w:rPr>
      </w:pPr>
    </w:p>
    <w:p w14:paraId="633ED76D" w14:textId="77777777" w:rsidR="00D41F17" w:rsidRPr="007F7E67" w:rsidRDefault="00D41F17" w:rsidP="007F7E67">
      <w:pPr>
        <w:jc w:val="center"/>
        <w:rPr>
          <w:rFonts w:asciiTheme="majorHAnsi" w:hAnsiTheme="majorHAnsi" w:cstheme="majorHAnsi"/>
          <w:sz w:val="44"/>
          <w:szCs w:val="44"/>
          <w:lang w:val="en-ZA"/>
        </w:rPr>
      </w:pPr>
    </w:p>
    <w:p w14:paraId="7CDB4E41" w14:textId="5CBF1477" w:rsidR="00D41F17" w:rsidRPr="006C40E5" w:rsidRDefault="00D41F17" w:rsidP="00D41F17">
      <w:pPr>
        <w:pStyle w:val="Heading3"/>
        <w:jc w:val="center"/>
        <w:rPr>
          <w:color w:val="2F5496" w:themeColor="accent1" w:themeShade="BF"/>
          <w:lang w:val="en-ZA"/>
        </w:rPr>
      </w:pPr>
      <w:bookmarkStart w:id="43" w:name="_Toc113620833"/>
      <w:r w:rsidRPr="006C40E5">
        <w:rPr>
          <w:color w:val="2F5496" w:themeColor="accent1" w:themeShade="BF"/>
          <w:sz w:val="44"/>
          <w:szCs w:val="44"/>
          <w:lang w:val="en-ZA"/>
        </w:rPr>
        <w:t>SCHEDULE 3 - 13</w:t>
      </w:r>
      <w:bookmarkEnd w:id="43"/>
    </w:p>
    <w:p w14:paraId="045615C5" w14:textId="77777777" w:rsidR="00D41F17" w:rsidRPr="00B8638F" w:rsidRDefault="00D41F17" w:rsidP="00D41F17">
      <w:pPr>
        <w:spacing w:after="160" w:line="259" w:lineRule="auto"/>
        <w:rPr>
          <w:rFonts w:asciiTheme="minorHAnsi" w:hAnsiTheme="minorHAnsi" w:cstheme="minorHAnsi"/>
          <w:lang w:val="en-US"/>
        </w:rPr>
      </w:pPr>
      <w:r w:rsidRPr="00B8638F">
        <w:rPr>
          <w:rFonts w:asciiTheme="minorHAnsi" w:hAnsiTheme="minorHAnsi" w:cstheme="minorHAnsi"/>
          <w:lang w:val="en-US"/>
        </w:rPr>
        <w:br w:type="page"/>
      </w:r>
    </w:p>
    <w:p w14:paraId="71D669DE" w14:textId="77777777" w:rsidR="00D41F17" w:rsidRPr="006C40E5" w:rsidRDefault="00D41F17" w:rsidP="002C781A">
      <w:pPr>
        <w:pStyle w:val="Heading3"/>
        <w:contextualSpacing/>
        <w:jc w:val="center"/>
        <w:rPr>
          <w:rFonts w:eastAsiaTheme="minorHAnsi"/>
          <w:color w:val="2F5496" w:themeColor="accent1" w:themeShade="BF"/>
          <w:sz w:val="28"/>
          <w:szCs w:val="28"/>
          <w:lang w:val="en-US"/>
        </w:rPr>
      </w:pPr>
      <w:bookmarkStart w:id="44" w:name="_Toc113620834"/>
      <w:r w:rsidRPr="006C40E5">
        <w:rPr>
          <w:rFonts w:eastAsiaTheme="minorHAnsi"/>
          <w:color w:val="2F5496" w:themeColor="accent1" w:themeShade="BF"/>
          <w:sz w:val="28"/>
          <w:szCs w:val="28"/>
          <w:lang w:val="en-US"/>
        </w:rPr>
        <w:lastRenderedPageBreak/>
        <w:t>SCHEDULE 3:  ALTERATIONS BY BIDDER</w:t>
      </w:r>
      <w:bookmarkEnd w:id="44"/>
    </w:p>
    <w:p w14:paraId="25385B06" w14:textId="77777777" w:rsidR="006C5E3D" w:rsidRPr="00BB60CF" w:rsidRDefault="006C5E3D" w:rsidP="00D41F17">
      <w:pPr>
        <w:spacing w:after="160" w:line="259" w:lineRule="auto"/>
        <w:contextualSpacing/>
        <w:jc w:val="both"/>
        <w:rPr>
          <w:rFonts w:asciiTheme="minorHAnsi" w:eastAsiaTheme="minorHAnsi" w:hAnsiTheme="minorHAnsi" w:cstheme="minorBidi"/>
          <w:lang w:val="en-US"/>
        </w:rPr>
      </w:pPr>
    </w:p>
    <w:p w14:paraId="49A84FC7" w14:textId="77777777" w:rsidR="00D41F17" w:rsidRPr="002F59D8" w:rsidRDefault="00D41F17" w:rsidP="00D41F17">
      <w:pPr>
        <w:spacing w:after="160" w:line="259" w:lineRule="auto"/>
        <w:contextualSpacing/>
        <w:jc w:val="both"/>
        <w:rPr>
          <w:rFonts w:ascii="Arial" w:eastAsiaTheme="minorHAnsi" w:hAnsi="Arial" w:cs="Arial"/>
          <w:lang w:val="en-US"/>
        </w:rPr>
      </w:pPr>
      <w:r w:rsidRPr="002F59D8">
        <w:rPr>
          <w:rFonts w:ascii="Arial" w:eastAsiaTheme="minorHAnsi" w:hAnsi="Arial" w:cs="Arial"/>
          <w:lang w:val="en-US"/>
        </w:rPr>
        <w:t>Should the bidder desire to make any departures from or modifications to the General Conditions of Contract, Specifications, Schedule of Quantities or Drawings or to qualify his bid in any way, he shall set out his proposals clearly hereunder or alternatively state them in a covering letter attached to his bid and referred to hereunder, failing which the bid will be deemed to be unqualified.</w:t>
      </w:r>
    </w:p>
    <w:p w14:paraId="59094EF2" w14:textId="77777777" w:rsidR="00D41F17" w:rsidRPr="002F59D8" w:rsidRDefault="00D41F17" w:rsidP="00D41F17">
      <w:pPr>
        <w:spacing w:after="160" w:line="259" w:lineRule="auto"/>
        <w:jc w:val="both"/>
        <w:rPr>
          <w:rFonts w:ascii="Arial" w:eastAsiaTheme="minorHAnsi" w:hAnsi="Arial" w:cs="Arial"/>
          <w:lang w:val="en-US"/>
        </w:rPr>
      </w:pPr>
      <w:r w:rsidRPr="002F59D8">
        <w:rPr>
          <w:rFonts w:ascii="Arial" w:eastAsiaTheme="minorHAnsi" w:hAnsi="Arial" w:cs="Arial"/>
          <w:lang w:val="en-US"/>
        </w:rPr>
        <w:t xml:space="preserve">Should the bidder not desire to make any departures or modifications, he must state </w:t>
      </w:r>
      <w:r w:rsidRPr="002F59D8">
        <w:rPr>
          <w:rFonts w:ascii="Arial" w:eastAsiaTheme="minorHAnsi" w:hAnsi="Arial" w:cs="Arial"/>
          <w:b/>
          <w:bCs/>
          <w:lang w:val="en-US"/>
        </w:rPr>
        <w:t>“NONE”</w:t>
      </w:r>
      <w:r w:rsidRPr="002F59D8">
        <w:rPr>
          <w:rFonts w:ascii="Arial" w:eastAsiaTheme="minorHAnsi" w:hAnsi="Arial" w:cs="Arial"/>
          <w:lang w:val="en-US"/>
        </w:rPr>
        <w:t xml:space="preserve"> in the schedule hereunder and sign it. </w:t>
      </w:r>
    </w:p>
    <w:tbl>
      <w:tblPr>
        <w:tblStyle w:val="TableGrid45"/>
        <w:tblW w:w="0" w:type="auto"/>
        <w:tblLook w:val="04A0" w:firstRow="1" w:lastRow="0" w:firstColumn="1" w:lastColumn="0" w:noHBand="0" w:noVBand="1"/>
      </w:tblPr>
      <w:tblGrid>
        <w:gridCol w:w="6445"/>
        <w:gridCol w:w="2310"/>
      </w:tblGrid>
      <w:tr w:rsidR="00D41F17" w:rsidRPr="002F59D8" w14:paraId="1E50FB78" w14:textId="77777777" w:rsidTr="00603B15">
        <w:tc>
          <w:tcPr>
            <w:tcW w:w="6658" w:type="dxa"/>
          </w:tcPr>
          <w:p w14:paraId="552688F5" w14:textId="77777777" w:rsidR="00D41F17" w:rsidRPr="002F59D8" w:rsidRDefault="00D41F17" w:rsidP="00D41F17">
            <w:pPr>
              <w:spacing w:before="60" w:after="60"/>
              <w:jc w:val="center"/>
              <w:rPr>
                <w:rFonts w:ascii="Arial" w:eastAsiaTheme="minorHAnsi" w:hAnsi="Arial" w:cs="Arial"/>
                <w:lang w:val="en-US"/>
              </w:rPr>
            </w:pPr>
            <w:r w:rsidRPr="002F59D8">
              <w:rPr>
                <w:rFonts w:ascii="Arial" w:eastAsiaTheme="minorHAnsi" w:hAnsi="Arial" w:cs="Arial"/>
                <w:lang w:val="en-US"/>
              </w:rPr>
              <w:t>PAGE</w:t>
            </w:r>
          </w:p>
        </w:tc>
        <w:tc>
          <w:tcPr>
            <w:tcW w:w="2358" w:type="dxa"/>
          </w:tcPr>
          <w:p w14:paraId="42610030" w14:textId="77777777" w:rsidR="00D41F17" w:rsidRPr="002F59D8" w:rsidRDefault="00D41F17" w:rsidP="00D41F17">
            <w:pPr>
              <w:spacing w:before="60" w:after="60"/>
              <w:jc w:val="center"/>
              <w:rPr>
                <w:rFonts w:ascii="Arial" w:eastAsiaTheme="minorHAnsi" w:hAnsi="Arial" w:cs="Arial"/>
                <w:lang w:val="en-US"/>
              </w:rPr>
            </w:pPr>
            <w:r w:rsidRPr="002F59D8">
              <w:rPr>
                <w:rFonts w:ascii="Arial" w:eastAsiaTheme="minorHAnsi" w:hAnsi="Arial" w:cs="Arial"/>
                <w:lang w:val="en-US"/>
              </w:rPr>
              <w:t>CLAUSE OR ITEM</w:t>
            </w:r>
          </w:p>
        </w:tc>
      </w:tr>
      <w:tr w:rsidR="00D41F17" w:rsidRPr="00D41F17" w14:paraId="2630D134" w14:textId="77777777" w:rsidTr="00603B15">
        <w:tc>
          <w:tcPr>
            <w:tcW w:w="6658" w:type="dxa"/>
          </w:tcPr>
          <w:p w14:paraId="23CBEFC1" w14:textId="128A467F" w:rsidR="00D41F17" w:rsidRPr="00D41F17" w:rsidRDefault="00D41F17" w:rsidP="00D41F17">
            <w:pPr>
              <w:spacing w:before="60" w:after="60"/>
              <w:jc w:val="both"/>
              <w:rPr>
                <w:rFonts w:asciiTheme="minorHAnsi" w:eastAsiaTheme="minorHAnsi" w:hAnsiTheme="minorHAnsi" w:cstheme="minorBidi"/>
                <w:sz w:val="22"/>
                <w:szCs w:val="22"/>
                <w:lang w:val="en-US"/>
              </w:rPr>
            </w:pPr>
          </w:p>
        </w:tc>
        <w:tc>
          <w:tcPr>
            <w:tcW w:w="2358" w:type="dxa"/>
          </w:tcPr>
          <w:p w14:paraId="61B98BB0"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r>
      <w:tr w:rsidR="00D41F17" w:rsidRPr="00D41F17" w14:paraId="78AF7196" w14:textId="77777777" w:rsidTr="00603B15">
        <w:tc>
          <w:tcPr>
            <w:tcW w:w="6658" w:type="dxa"/>
          </w:tcPr>
          <w:p w14:paraId="39D691CE"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c>
          <w:tcPr>
            <w:tcW w:w="2358" w:type="dxa"/>
          </w:tcPr>
          <w:p w14:paraId="77A46479"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r>
      <w:tr w:rsidR="00D41F17" w:rsidRPr="00D41F17" w14:paraId="291629C3" w14:textId="77777777" w:rsidTr="00603B15">
        <w:tc>
          <w:tcPr>
            <w:tcW w:w="6658" w:type="dxa"/>
          </w:tcPr>
          <w:p w14:paraId="7DA57C9A"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c>
          <w:tcPr>
            <w:tcW w:w="2358" w:type="dxa"/>
          </w:tcPr>
          <w:p w14:paraId="50AA1C8D"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r>
      <w:tr w:rsidR="00D41F17" w:rsidRPr="00D41F17" w14:paraId="5B0BC636" w14:textId="77777777" w:rsidTr="00603B15">
        <w:tc>
          <w:tcPr>
            <w:tcW w:w="6658" w:type="dxa"/>
          </w:tcPr>
          <w:p w14:paraId="524CDDD4"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c>
          <w:tcPr>
            <w:tcW w:w="2358" w:type="dxa"/>
          </w:tcPr>
          <w:p w14:paraId="69E6EC7F"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r>
      <w:tr w:rsidR="00D41F17" w:rsidRPr="00D41F17" w14:paraId="08F4DE86" w14:textId="77777777" w:rsidTr="00603B15">
        <w:tc>
          <w:tcPr>
            <w:tcW w:w="6658" w:type="dxa"/>
          </w:tcPr>
          <w:p w14:paraId="6DBFEC0B"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c>
          <w:tcPr>
            <w:tcW w:w="2358" w:type="dxa"/>
          </w:tcPr>
          <w:p w14:paraId="76CF4772"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r>
      <w:tr w:rsidR="00D41F17" w:rsidRPr="00D41F17" w14:paraId="6E98B2E6" w14:textId="77777777" w:rsidTr="00603B15">
        <w:tc>
          <w:tcPr>
            <w:tcW w:w="6658" w:type="dxa"/>
          </w:tcPr>
          <w:p w14:paraId="350962C4"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c>
          <w:tcPr>
            <w:tcW w:w="2358" w:type="dxa"/>
          </w:tcPr>
          <w:p w14:paraId="441ED9DC"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r>
      <w:tr w:rsidR="00D41F17" w:rsidRPr="00D41F17" w14:paraId="6E749654" w14:textId="77777777" w:rsidTr="00603B15">
        <w:tc>
          <w:tcPr>
            <w:tcW w:w="6658" w:type="dxa"/>
          </w:tcPr>
          <w:p w14:paraId="7314038F"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c>
          <w:tcPr>
            <w:tcW w:w="2358" w:type="dxa"/>
          </w:tcPr>
          <w:p w14:paraId="61D97544"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r>
      <w:tr w:rsidR="00D41F17" w:rsidRPr="00D41F17" w14:paraId="6DFC6A41" w14:textId="77777777" w:rsidTr="00603B15">
        <w:tc>
          <w:tcPr>
            <w:tcW w:w="6658" w:type="dxa"/>
          </w:tcPr>
          <w:p w14:paraId="09B8128C"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c>
          <w:tcPr>
            <w:tcW w:w="2358" w:type="dxa"/>
          </w:tcPr>
          <w:p w14:paraId="75AC4C6A"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r>
      <w:tr w:rsidR="00D41F17" w:rsidRPr="00D41F17" w14:paraId="0F4A1174" w14:textId="77777777" w:rsidTr="00603B15">
        <w:tc>
          <w:tcPr>
            <w:tcW w:w="6658" w:type="dxa"/>
          </w:tcPr>
          <w:p w14:paraId="07852140"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c>
          <w:tcPr>
            <w:tcW w:w="2358" w:type="dxa"/>
          </w:tcPr>
          <w:p w14:paraId="19593B71"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r>
      <w:tr w:rsidR="00D41F17" w:rsidRPr="00D41F17" w14:paraId="4349BB09" w14:textId="77777777" w:rsidTr="00603B15">
        <w:tc>
          <w:tcPr>
            <w:tcW w:w="6658" w:type="dxa"/>
          </w:tcPr>
          <w:p w14:paraId="278C59D9"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c>
          <w:tcPr>
            <w:tcW w:w="2358" w:type="dxa"/>
          </w:tcPr>
          <w:p w14:paraId="4E5F90FB"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r>
      <w:tr w:rsidR="00D41F17" w:rsidRPr="00D41F17" w14:paraId="0C5AAE5A" w14:textId="77777777" w:rsidTr="00603B15">
        <w:tc>
          <w:tcPr>
            <w:tcW w:w="6658" w:type="dxa"/>
          </w:tcPr>
          <w:p w14:paraId="7E99178A"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c>
          <w:tcPr>
            <w:tcW w:w="2358" w:type="dxa"/>
          </w:tcPr>
          <w:p w14:paraId="52291014"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r>
      <w:tr w:rsidR="00D41F17" w:rsidRPr="00D41F17" w14:paraId="742E8F51" w14:textId="77777777" w:rsidTr="00603B15">
        <w:tc>
          <w:tcPr>
            <w:tcW w:w="6658" w:type="dxa"/>
          </w:tcPr>
          <w:p w14:paraId="0DDF796E"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c>
          <w:tcPr>
            <w:tcW w:w="2358" w:type="dxa"/>
          </w:tcPr>
          <w:p w14:paraId="5142366B"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r>
      <w:tr w:rsidR="00D41F17" w:rsidRPr="00D41F17" w14:paraId="10C9E691" w14:textId="77777777" w:rsidTr="00603B15">
        <w:tc>
          <w:tcPr>
            <w:tcW w:w="6658" w:type="dxa"/>
          </w:tcPr>
          <w:p w14:paraId="393D1E92"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c>
          <w:tcPr>
            <w:tcW w:w="2358" w:type="dxa"/>
          </w:tcPr>
          <w:p w14:paraId="78CAA286"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r>
      <w:tr w:rsidR="00D41F17" w:rsidRPr="00D41F17" w14:paraId="7AEEAF81" w14:textId="77777777" w:rsidTr="00603B15">
        <w:tc>
          <w:tcPr>
            <w:tcW w:w="6658" w:type="dxa"/>
          </w:tcPr>
          <w:p w14:paraId="2C9F1421"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c>
          <w:tcPr>
            <w:tcW w:w="2358" w:type="dxa"/>
          </w:tcPr>
          <w:p w14:paraId="6DD40C74"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r>
      <w:tr w:rsidR="00D41F17" w:rsidRPr="00D41F17" w14:paraId="2556F4EF" w14:textId="77777777" w:rsidTr="00603B15">
        <w:tc>
          <w:tcPr>
            <w:tcW w:w="6658" w:type="dxa"/>
          </w:tcPr>
          <w:p w14:paraId="31CFE153"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c>
          <w:tcPr>
            <w:tcW w:w="2358" w:type="dxa"/>
          </w:tcPr>
          <w:p w14:paraId="0F03F191"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r>
      <w:tr w:rsidR="00D41F17" w:rsidRPr="00D41F17" w14:paraId="487D9A88" w14:textId="77777777" w:rsidTr="00603B15">
        <w:tc>
          <w:tcPr>
            <w:tcW w:w="6658" w:type="dxa"/>
          </w:tcPr>
          <w:p w14:paraId="13FF4394"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c>
          <w:tcPr>
            <w:tcW w:w="2358" w:type="dxa"/>
          </w:tcPr>
          <w:p w14:paraId="42D03492"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r>
      <w:tr w:rsidR="00D41F17" w:rsidRPr="00D41F17" w14:paraId="24E9F23C" w14:textId="77777777" w:rsidTr="00603B15">
        <w:tc>
          <w:tcPr>
            <w:tcW w:w="6658" w:type="dxa"/>
          </w:tcPr>
          <w:p w14:paraId="159E36EA"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c>
          <w:tcPr>
            <w:tcW w:w="2358" w:type="dxa"/>
          </w:tcPr>
          <w:p w14:paraId="71AD6ADF" w14:textId="77777777" w:rsidR="00D41F17" w:rsidRPr="00D41F17" w:rsidRDefault="00D41F17" w:rsidP="00D41F17">
            <w:pPr>
              <w:spacing w:before="60" w:after="60"/>
              <w:jc w:val="both"/>
              <w:rPr>
                <w:rFonts w:asciiTheme="minorHAnsi" w:eastAsiaTheme="minorHAnsi" w:hAnsiTheme="minorHAnsi" w:cstheme="minorBidi"/>
                <w:sz w:val="22"/>
                <w:szCs w:val="22"/>
                <w:lang w:val="en-US"/>
              </w:rPr>
            </w:pPr>
          </w:p>
        </w:tc>
      </w:tr>
    </w:tbl>
    <w:p w14:paraId="3DFEC023" w14:textId="77777777" w:rsidR="00D41F17" w:rsidRPr="00D41F17" w:rsidRDefault="00D41F17" w:rsidP="00D41F17">
      <w:pPr>
        <w:spacing w:after="160" w:line="259" w:lineRule="auto"/>
        <w:jc w:val="both"/>
        <w:rPr>
          <w:rFonts w:asciiTheme="minorHAnsi" w:eastAsiaTheme="minorHAnsi" w:hAnsiTheme="minorHAnsi" w:cstheme="minorBidi"/>
          <w:sz w:val="22"/>
          <w:szCs w:val="22"/>
          <w:lang w:val="en-US"/>
        </w:rPr>
      </w:pPr>
    </w:p>
    <w:p w14:paraId="711DDE78" w14:textId="77777777" w:rsidR="00D41F17" w:rsidRPr="00D41F17" w:rsidRDefault="00D41F17" w:rsidP="00D41F17">
      <w:pPr>
        <w:spacing w:after="160" w:line="259" w:lineRule="auto"/>
        <w:jc w:val="both"/>
        <w:rPr>
          <w:rFonts w:asciiTheme="minorHAnsi" w:eastAsiaTheme="minorHAnsi" w:hAnsiTheme="minorHAnsi" w:cstheme="minorBidi"/>
          <w:sz w:val="22"/>
          <w:szCs w:val="22"/>
          <w:lang w:val="en-US"/>
        </w:rPr>
      </w:pPr>
    </w:p>
    <w:p w14:paraId="21ECA70B" w14:textId="77777777" w:rsidR="00D41F17" w:rsidRPr="00C4202A" w:rsidRDefault="00D41F17" w:rsidP="00D41F17">
      <w:pPr>
        <w:spacing w:after="160" w:line="259" w:lineRule="auto"/>
        <w:jc w:val="both"/>
        <w:rPr>
          <w:rFonts w:ascii="Arial" w:eastAsiaTheme="minorHAnsi" w:hAnsi="Arial" w:cs="Arial"/>
          <w:lang w:val="en-US"/>
        </w:rPr>
      </w:pPr>
      <w:r w:rsidRPr="00C4202A">
        <w:rPr>
          <w:rFonts w:ascii="Arial" w:eastAsiaTheme="minorHAnsi" w:hAnsi="Arial" w:cs="Arial"/>
          <w:lang w:val="en-US"/>
        </w:rPr>
        <w:t>SIGNED ON BEHALF OF THE BIDDER:  _________________________</w:t>
      </w:r>
    </w:p>
    <w:p w14:paraId="0ED117CF" w14:textId="77777777" w:rsidR="00D41F17" w:rsidRPr="00C4202A" w:rsidRDefault="00D41F17" w:rsidP="00D41F17">
      <w:pPr>
        <w:spacing w:after="160" w:line="259" w:lineRule="auto"/>
        <w:jc w:val="both"/>
        <w:rPr>
          <w:rFonts w:ascii="Arial" w:eastAsiaTheme="minorHAnsi" w:hAnsi="Arial" w:cs="Arial"/>
          <w:lang w:val="en-US"/>
        </w:rPr>
      </w:pPr>
    </w:p>
    <w:p w14:paraId="068B0644" w14:textId="77777777" w:rsidR="00D41F17" w:rsidRPr="00C4202A" w:rsidRDefault="00D41F17" w:rsidP="00D41F17">
      <w:pPr>
        <w:spacing w:after="160" w:line="259" w:lineRule="auto"/>
        <w:jc w:val="both"/>
        <w:rPr>
          <w:rFonts w:ascii="Arial" w:eastAsiaTheme="minorHAnsi" w:hAnsi="Arial" w:cs="Arial"/>
          <w:lang w:val="en-US"/>
        </w:rPr>
      </w:pPr>
      <w:r w:rsidRPr="00C4202A">
        <w:rPr>
          <w:rFonts w:ascii="Arial" w:eastAsiaTheme="minorHAnsi" w:hAnsi="Arial" w:cs="Arial"/>
          <w:lang w:val="en-US"/>
        </w:rPr>
        <w:t>DATE:  _________________________</w:t>
      </w:r>
    </w:p>
    <w:p w14:paraId="1E7C1CAC" w14:textId="77777777" w:rsidR="00D41F17" w:rsidRPr="00C4202A" w:rsidRDefault="00D41F17" w:rsidP="00D41F17">
      <w:pPr>
        <w:spacing w:after="160" w:line="259" w:lineRule="auto"/>
        <w:jc w:val="both"/>
        <w:rPr>
          <w:rFonts w:ascii="Arial" w:eastAsiaTheme="minorHAnsi" w:hAnsi="Arial" w:cs="Arial"/>
          <w:lang w:val="en-US"/>
        </w:rPr>
      </w:pPr>
    </w:p>
    <w:p w14:paraId="1A64AE48" w14:textId="77777777" w:rsidR="00D41F17" w:rsidRPr="00C4202A" w:rsidRDefault="00D41F17" w:rsidP="00D41F17">
      <w:pPr>
        <w:spacing w:after="160" w:line="259" w:lineRule="auto"/>
        <w:jc w:val="both"/>
        <w:rPr>
          <w:rFonts w:ascii="Arial" w:eastAsiaTheme="minorHAnsi" w:hAnsi="Arial" w:cs="Arial"/>
          <w:lang w:val="en-US"/>
        </w:rPr>
      </w:pPr>
      <w:r w:rsidRPr="00C4202A">
        <w:rPr>
          <w:rFonts w:ascii="Arial" w:eastAsiaTheme="minorHAnsi" w:hAnsi="Arial" w:cs="Arial"/>
          <w:lang w:val="en-US"/>
        </w:rPr>
        <w:t>WITNESS:  _________________________</w:t>
      </w:r>
    </w:p>
    <w:p w14:paraId="3A115A6B" w14:textId="150742B7" w:rsidR="008D2A7F" w:rsidRDefault="008D2A7F" w:rsidP="008D2A7F">
      <w:pPr>
        <w:rPr>
          <w:lang w:val="en-ZA"/>
        </w:rPr>
      </w:pPr>
    </w:p>
    <w:p w14:paraId="529718D5" w14:textId="77777777" w:rsidR="008D2A7F" w:rsidRDefault="008D2A7F">
      <w:pPr>
        <w:spacing w:after="160" w:line="259" w:lineRule="auto"/>
        <w:rPr>
          <w:lang w:val="en-ZA"/>
        </w:rPr>
      </w:pPr>
      <w:r>
        <w:rPr>
          <w:lang w:val="en-ZA"/>
        </w:rPr>
        <w:br w:type="page"/>
      </w:r>
    </w:p>
    <w:p w14:paraId="1CDCB3F2" w14:textId="77777777" w:rsidR="00D41F17" w:rsidRPr="006C40E5" w:rsidRDefault="00D41F17" w:rsidP="002C781A">
      <w:pPr>
        <w:pStyle w:val="Heading3"/>
        <w:contextualSpacing/>
        <w:jc w:val="center"/>
        <w:rPr>
          <w:rFonts w:eastAsiaTheme="minorHAnsi"/>
          <w:color w:val="2F5496" w:themeColor="accent1" w:themeShade="BF"/>
          <w:sz w:val="28"/>
          <w:szCs w:val="28"/>
          <w:lang w:val="en-US"/>
        </w:rPr>
      </w:pPr>
      <w:bookmarkStart w:id="45" w:name="_Toc113620835"/>
      <w:r w:rsidRPr="006C40E5">
        <w:rPr>
          <w:rFonts w:eastAsiaTheme="minorHAnsi"/>
          <w:color w:val="2F5496" w:themeColor="accent1" w:themeShade="BF"/>
          <w:sz w:val="28"/>
          <w:szCs w:val="28"/>
          <w:lang w:val="en-US"/>
        </w:rPr>
        <w:lastRenderedPageBreak/>
        <w:t>SCHEDULE 4:  SCHEDULE OF EQUIPMENT</w:t>
      </w:r>
      <w:bookmarkEnd w:id="45"/>
    </w:p>
    <w:p w14:paraId="062A70DC" w14:textId="77777777" w:rsidR="006C5E3D" w:rsidRPr="00BB60CF" w:rsidRDefault="006C5E3D" w:rsidP="00D41F17">
      <w:pPr>
        <w:spacing w:after="160" w:line="259" w:lineRule="auto"/>
        <w:contextualSpacing/>
        <w:rPr>
          <w:rFonts w:asciiTheme="minorHAnsi" w:eastAsiaTheme="minorHAnsi" w:hAnsiTheme="minorHAnsi" w:cstheme="minorBidi"/>
          <w:lang w:val="en-US"/>
        </w:rPr>
      </w:pPr>
    </w:p>
    <w:p w14:paraId="59F00AD4" w14:textId="77777777" w:rsidR="00D41F17" w:rsidRPr="002F59D8" w:rsidRDefault="00D41F17" w:rsidP="00ED2D72">
      <w:pPr>
        <w:spacing w:after="160" w:line="259" w:lineRule="auto"/>
        <w:contextualSpacing/>
        <w:jc w:val="both"/>
        <w:rPr>
          <w:rFonts w:ascii="Arial" w:eastAsiaTheme="minorHAnsi" w:hAnsi="Arial" w:cs="Arial"/>
          <w:lang w:val="en-US"/>
        </w:rPr>
      </w:pPr>
      <w:r w:rsidRPr="002F59D8">
        <w:rPr>
          <w:rFonts w:ascii="Arial" w:eastAsiaTheme="minorHAnsi" w:hAnsi="Arial" w:cs="Arial"/>
          <w:lang w:val="en-US"/>
        </w:rPr>
        <w:t>Schedule 13 also request a schedule of Plant / Tools / Equipment under criterion no. 3, both schedule 4 and 13 needs to be completed in full.</w:t>
      </w:r>
    </w:p>
    <w:p w14:paraId="68DC3E88" w14:textId="77777777" w:rsidR="00D41F17" w:rsidRPr="002F59D8" w:rsidRDefault="00D41F17" w:rsidP="00D41F17">
      <w:pPr>
        <w:spacing w:after="160" w:line="259" w:lineRule="auto"/>
        <w:rPr>
          <w:rFonts w:ascii="Arial" w:eastAsiaTheme="minorHAnsi" w:hAnsi="Arial" w:cs="Arial"/>
          <w:lang w:val="en-US"/>
        </w:rPr>
      </w:pPr>
      <w:r w:rsidRPr="002F59D8">
        <w:rPr>
          <w:rFonts w:ascii="Arial" w:eastAsiaTheme="minorHAnsi" w:hAnsi="Arial" w:cs="Arial"/>
          <w:lang w:val="en-US"/>
        </w:rPr>
        <w:t>If my/our bid is successful, I/we of</w:t>
      </w:r>
    </w:p>
    <w:p w14:paraId="6457C73D" w14:textId="7019468D" w:rsidR="00D41F17" w:rsidRPr="002F59D8" w:rsidRDefault="00D41F17" w:rsidP="00D41F17">
      <w:pPr>
        <w:spacing w:after="160" w:line="259" w:lineRule="auto"/>
        <w:rPr>
          <w:rFonts w:ascii="Arial" w:eastAsiaTheme="minorHAnsi" w:hAnsi="Arial" w:cs="Arial"/>
          <w:lang w:val="en-US"/>
        </w:rPr>
      </w:pPr>
      <w:r w:rsidRPr="002F59D8">
        <w:rPr>
          <w:rFonts w:ascii="Arial" w:eastAsiaTheme="minorHAnsi" w:hAnsi="Arial" w:cs="Arial"/>
          <w:lang w:val="en-US"/>
        </w:rPr>
        <w:t>_______________________________________________</w:t>
      </w:r>
      <w:r w:rsidR="005D2BC7" w:rsidRPr="002F59D8">
        <w:rPr>
          <w:rFonts w:ascii="Arial" w:eastAsiaTheme="minorHAnsi" w:hAnsi="Arial" w:cs="Arial"/>
          <w:lang w:val="en-US"/>
        </w:rPr>
        <w:t>______________________________</w:t>
      </w:r>
    </w:p>
    <w:p w14:paraId="16835537" w14:textId="77777777" w:rsidR="00D41F17" w:rsidRPr="002F59D8" w:rsidRDefault="00D41F17" w:rsidP="00D41F17">
      <w:pPr>
        <w:spacing w:after="160" w:line="259" w:lineRule="auto"/>
        <w:rPr>
          <w:rFonts w:ascii="Arial" w:eastAsiaTheme="minorHAnsi" w:hAnsi="Arial" w:cs="Arial"/>
          <w:lang w:val="en-US"/>
        </w:rPr>
      </w:pPr>
      <w:r w:rsidRPr="002F59D8">
        <w:rPr>
          <w:rFonts w:ascii="Arial" w:eastAsiaTheme="minorHAnsi" w:hAnsi="Arial" w:cs="Arial"/>
          <w:lang w:val="en-US"/>
        </w:rPr>
        <w:t>undertake/s to place the following equipment on the site for the execution of the works:</w:t>
      </w:r>
    </w:p>
    <w:tbl>
      <w:tblPr>
        <w:tblStyle w:val="TableGrid46"/>
        <w:tblW w:w="0" w:type="auto"/>
        <w:tblLook w:val="04A0" w:firstRow="1" w:lastRow="0" w:firstColumn="1" w:lastColumn="0" w:noHBand="0" w:noVBand="1"/>
      </w:tblPr>
      <w:tblGrid>
        <w:gridCol w:w="6449"/>
        <w:gridCol w:w="2306"/>
      </w:tblGrid>
      <w:tr w:rsidR="00D41F17" w:rsidRPr="002F59D8" w14:paraId="1C5CB9A7" w14:textId="77777777" w:rsidTr="00603B15">
        <w:tc>
          <w:tcPr>
            <w:tcW w:w="6658" w:type="dxa"/>
          </w:tcPr>
          <w:p w14:paraId="4768E197" w14:textId="77777777" w:rsidR="00D41F17" w:rsidRPr="002F59D8" w:rsidRDefault="00D41F17" w:rsidP="00D41F17">
            <w:pPr>
              <w:spacing w:before="60" w:after="60"/>
              <w:jc w:val="center"/>
              <w:rPr>
                <w:rFonts w:ascii="Arial" w:eastAsiaTheme="minorHAnsi" w:hAnsi="Arial" w:cs="Arial"/>
                <w:lang w:val="en-US"/>
              </w:rPr>
            </w:pPr>
            <w:r w:rsidRPr="002F59D8">
              <w:rPr>
                <w:rFonts w:ascii="Arial" w:eastAsiaTheme="minorHAnsi" w:hAnsi="Arial" w:cs="Arial"/>
                <w:lang w:val="en-US"/>
              </w:rPr>
              <w:t>NAME AND DESCRIPTION</w:t>
            </w:r>
          </w:p>
        </w:tc>
        <w:tc>
          <w:tcPr>
            <w:tcW w:w="2358" w:type="dxa"/>
          </w:tcPr>
          <w:p w14:paraId="1DA34A0E" w14:textId="77777777" w:rsidR="00D41F17" w:rsidRPr="002F59D8" w:rsidRDefault="00D41F17" w:rsidP="00D41F17">
            <w:pPr>
              <w:spacing w:before="60" w:after="60"/>
              <w:jc w:val="center"/>
              <w:rPr>
                <w:rFonts w:ascii="Arial" w:eastAsiaTheme="minorHAnsi" w:hAnsi="Arial" w:cs="Arial"/>
                <w:lang w:val="en-US"/>
              </w:rPr>
            </w:pPr>
            <w:r w:rsidRPr="002F59D8">
              <w:rPr>
                <w:rFonts w:ascii="Arial" w:eastAsiaTheme="minorHAnsi" w:hAnsi="Arial" w:cs="Arial"/>
                <w:lang w:val="en-US"/>
              </w:rPr>
              <w:t>NUMBER</w:t>
            </w:r>
          </w:p>
        </w:tc>
      </w:tr>
      <w:tr w:rsidR="00D41F17" w:rsidRPr="002F59D8" w14:paraId="552B826C" w14:textId="77777777" w:rsidTr="00603B15">
        <w:tc>
          <w:tcPr>
            <w:tcW w:w="6658" w:type="dxa"/>
          </w:tcPr>
          <w:p w14:paraId="2C4B08D8" w14:textId="77777777" w:rsidR="00D41F17" w:rsidRPr="002F59D8" w:rsidRDefault="00D41F17" w:rsidP="00D41F17">
            <w:pPr>
              <w:spacing w:before="60" w:after="60"/>
              <w:rPr>
                <w:rFonts w:ascii="Arial" w:eastAsiaTheme="minorHAnsi" w:hAnsi="Arial" w:cs="Arial"/>
                <w:lang w:val="en-US"/>
              </w:rPr>
            </w:pPr>
          </w:p>
        </w:tc>
        <w:tc>
          <w:tcPr>
            <w:tcW w:w="2358" w:type="dxa"/>
          </w:tcPr>
          <w:p w14:paraId="559F23C1" w14:textId="77777777" w:rsidR="00D41F17" w:rsidRPr="002F59D8" w:rsidRDefault="00D41F17" w:rsidP="00D41F17">
            <w:pPr>
              <w:spacing w:before="60" w:after="60"/>
              <w:rPr>
                <w:rFonts w:ascii="Arial" w:eastAsiaTheme="minorHAnsi" w:hAnsi="Arial" w:cs="Arial"/>
                <w:lang w:val="en-US"/>
              </w:rPr>
            </w:pPr>
          </w:p>
        </w:tc>
      </w:tr>
      <w:tr w:rsidR="00D41F17" w:rsidRPr="002F59D8" w14:paraId="57842B2B" w14:textId="77777777" w:rsidTr="00603B15">
        <w:tc>
          <w:tcPr>
            <w:tcW w:w="6658" w:type="dxa"/>
          </w:tcPr>
          <w:p w14:paraId="013744E0" w14:textId="77777777" w:rsidR="00D41F17" w:rsidRPr="002F59D8" w:rsidRDefault="00D41F17" w:rsidP="00D41F17">
            <w:pPr>
              <w:spacing w:before="60" w:after="60"/>
              <w:rPr>
                <w:rFonts w:ascii="Arial" w:eastAsiaTheme="minorHAnsi" w:hAnsi="Arial" w:cs="Arial"/>
                <w:lang w:val="en-US"/>
              </w:rPr>
            </w:pPr>
          </w:p>
        </w:tc>
        <w:tc>
          <w:tcPr>
            <w:tcW w:w="2358" w:type="dxa"/>
          </w:tcPr>
          <w:p w14:paraId="4059FE78" w14:textId="77777777" w:rsidR="00D41F17" w:rsidRPr="002F59D8" w:rsidRDefault="00D41F17" w:rsidP="00D41F17">
            <w:pPr>
              <w:spacing w:before="60" w:after="60"/>
              <w:rPr>
                <w:rFonts w:ascii="Arial" w:eastAsiaTheme="minorHAnsi" w:hAnsi="Arial" w:cs="Arial"/>
                <w:lang w:val="en-US"/>
              </w:rPr>
            </w:pPr>
          </w:p>
        </w:tc>
      </w:tr>
      <w:tr w:rsidR="00D41F17" w:rsidRPr="002F59D8" w14:paraId="2E5C909F" w14:textId="77777777" w:rsidTr="00603B15">
        <w:tc>
          <w:tcPr>
            <w:tcW w:w="6658" w:type="dxa"/>
          </w:tcPr>
          <w:p w14:paraId="0478F34E" w14:textId="77777777" w:rsidR="00D41F17" w:rsidRPr="002F59D8" w:rsidRDefault="00D41F17" w:rsidP="00D41F17">
            <w:pPr>
              <w:spacing w:before="60" w:after="60"/>
              <w:rPr>
                <w:rFonts w:ascii="Arial" w:eastAsiaTheme="minorHAnsi" w:hAnsi="Arial" w:cs="Arial"/>
                <w:lang w:val="en-US"/>
              </w:rPr>
            </w:pPr>
          </w:p>
        </w:tc>
        <w:tc>
          <w:tcPr>
            <w:tcW w:w="2358" w:type="dxa"/>
          </w:tcPr>
          <w:p w14:paraId="2F1AB348" w14:textId="77777777" w:rsidR="00D41F17" w:rsidRPr="002F59D8" w:rsidRDefault="00D41F17" w:rsidP="00D41F17">
            <w:pPr>
              <w:spacing w:before="60" w:after="60"/>
              <w:rPr>
                <w:rFonts w:ascii="Arial" w:eastAsiaTheme="minorHAnsi" w:hAnsi="Arial" w:cs="Arial"/>
                <w:lang w:val="en-US"/>
              </w:rPr>
            </w:pPr>
          </w:p>
        </w:tc>
      </w:tr>
      <w:tr w:rsidR="00D41F17" w:rsidRPr="002F59D8" w14:paraId="7ED28334" w14:textId="77777777" w:rsidTr="00603B15">
        <w:tc>
          <w:tcPr>
            <w:tcW w:w="6658" w:type="dxa"/>
          </w:tcPr>
          <w:p w14:paraId="3024F7D5" w14:textId="77777777" w:rsidR="00D41F17" w:rsidRPr="002F59D8" w:rsidRDefault="00D41F17" w:rsidP="00D41F17">
            <w:pPr>
              <w:spacing w:before="60" w:after="60"/>
              <w:rPr>
                <w:rFonts w:ascii="Arial" w:eastAsiaTheme="minorHAnsi" w:hAnsi="Arial" w:cs="Arial"/>
                <w:lang w:val="en-US"/>
              </w:rPr>
            </w:pPr>
          </w:p>
        </w:tc>
        <w:tc>
          <w:tcPr>
            <w:tcW w:w="2358" w:type="dxa"/>
          </w:tcPr>
          <w:p w14:paraId="15447894" w14:textId="77777777" w:rsidR="00D41F17" w:rsidRPr="002F59D8" w:rsidRDefault="00D41F17" w:rsidP="00D41F17">
            <w:pPr>
              <w:spacing w:before="60" w:after="60"/>
              <w:rPr>
                <w:rFonts w:ascii="Arial" w:eastAsiaTheme="minorHAnsi" w:hAnsi="Arial" w:cs="Arial"/>
                <w:lang w:val="en-US"/>
              </w:rPr>
            </w:pPr>
          </w:p>
        </w:tc>
      </w:tr>
      <w:tr w:rsidR="00D41F17" w:rsidRPr="002F59D8" w14:paraId="4BC494B9" w14:textId="77777777" w:rsidTr="00603B15">
        <w:tc>
          <w:tcPr>
            <w:tcW w:w="6658" w:type="dxa"/>
          </w:tcPr>
          <w:p w14:paraId="6D005FFE" w14:textId="77777777" w:rsidR="00D41F17" w:rsidRPr="002F59D8" w:rsidRDefault="00D41F17" w:rsidP="00D41F17">
            <w:pPr>
              <w:spacing w:before="60" w:after="60"/>
              <w:rPr>
                <w:rFonts w:ascii="Arial" w:eastAsiaTheme="minorHAnsi" w:hAnsi="Arial" w:cs="Arial"/>
                <w:lang w:val="en-US"/>
              </w:rPr>
            </w:pPr>
          </w:p>
        </w:tc>
        <w:tc>
          <w:tcPr>
            <w:tcW w:w="2358" w:type="dxa"/>
          </w:tcPr>
          <w:p w14:paraId="426F8816" w14:textId="77777777" w:rsidR="00D41F17" w:rsidRPr="002F59D8" w:rsidRDefault="00D41F17" w:rsidP="00D41F17">
            <w:pPr>
              <w:spacing w:before="60" w:after="60"/>
              <w:rPr>
                <w:rFonts w:ascii="Arial" w:eastAsiaTheme="minorHAnsi" w:hAnsi="Arial" w:cs="Arial"/>
                <w:lang w:val="en-US"/>
              </w:rPr>
            </w:pPr>
          </w:p>
        </w:tc>
      </w:tr>
      <w:tr w:rsidR="00D41F17" w:rsidRPr="002F59D8" w14:paraId="71CE3B69" w14:textId="77777777" w:rsidTr="00603B15">
        <w:tc>
          <w:tcPr>
            <w:tcW w:w="6658" w:type="dxa"/>
          </w:tcPr>
          <w:p w14:paraId="4F8A6A27" w14:textId="77777777" w:rsidR="00D41F17" w:rsidRPr="002F59D8" w:rsidRDefault="00D41F17" w:rsidP="00D41F17">
            <w:pPr>
              <w:spacing w:before="60" w:after="60"/>
              <w:rPr>
                <w:rFonts w:ascii="Arial" w:eastAsiaTheme="minorHAnsi" w:hAnsi="Arial" w:cs="Arial"/>
                <w:lang w:val="en-US"/>
              </w:rPr>
            </w:pPr>
          </w:p>
        </w:tc>
        <w:tc>
          <w:tcPr>
            <w:tcW w:w="2358" w:type="dxa"/>
          </w:tcPr>
          <w:p w14:paraId="0C17380E" w14:textId="77777777" w:rsidR="00D41F17" w:rsidRPr="002F59D8" w:rsidRDefault="00D41F17" w:rsidP="00D41F17">
            <w:pPr>
              <w:spacing w:before="60" w:after="60"/>
              <w:rPr>
                <w:rFonts w:ascii="Arial" w:eastAsiaTheme="minorHAnsi" w:hAnsi="Arial" w:cs="Arial"/>
                <w:lang w:val="en-US"/>
              </w:rPr>
            </w:pPr>
          </w:p>
        </w:tc>
      </w:tr>
      <w:tr w:rsidR="00D41F17" w:rsidRPr="002F59D8" w14:paraId="6C62E020" w14:textId="77777777" w:rsidTr="00603B15">
        <w:tc>
          <w:tcPr>
            <w:tcW w:w="6658" w:type="dxa"/>
          </w:tcPr>
          <w:p w14:paraId="0FCA328B" w14:textId="77777777" w:rsidR="00D41F17" w:rsidRPr="002F59D8" w:rsidRDefault="00D41F17" w:rsidP="00D41F17">
            <w:pPr>
              <w:spacing w:before="60" w:after="60"/>
              <w:rPr>
                <w:rFonts w:ascii="Arial" w:eastAsiaTheme="minorHAnsi" w:hAnsi="Arial" w:cs="Arial"/>
                <w:lang w:val="en-US"/>
              </w:rPr>
            </w:pPr>
          </w:p>
        </w:tc>
        <w:tc>
          <w:tcPr>
            <w:tcW w:w="2358" w:type="dxa"/>
          </w:tcPr>
          <w:p w14:paraId="5B01BAAA" w14:textId="77777777" w:rsidR="00D41F17" w:rsidRPr="002F59D8" w:rsidRDefault="00D41F17" w:rsidP="00D41F17">
            <w:pPr>
              <w:spacing w:before="60" w:after="60"/>
              <w:rPr>
                <w:rFonts w:ascii="Arial" w:eastAsiaTheme="minorHAnsi" w:hAnsi="Arial" w:cs="Arial"/>
                <w:lang w:val="en-US"/>
              </w:rPr>
            </w:pPr>
          </w:p>
        </w:tc>
      </w:tr>
      <w:tr w:rsidR="00D41F17" w:rsidRPr="002F59D8" w14:paraId="2FD640A9" w14:textId="77777777" w:rsidTr="00603B15">
        <w:tc>
          <w:tcPr>
            <w:tcW w:w="6658" w:type="dxa"/>
          </w:tcPr>
          <w:p w14:paraId="283D19B2" w14:textId="77777777" w:rsidR="00D41F17" w:rsidRPr="002F59D8" w:rsidRDefault="00D41F17" w:rsidP="00D41F17">
            <w:pPr>
              <w:spacing w:before="60" w:after="60"/>
              <w:rPr>
                <w:rFonts w:ascii="Arial" w:eastAsiaTheme="minorHAnsi" w:hAnsi="Arial" w:cs="Arial"/>
                <w:lang w:val="en-US"/>
              </w:rPr>
            </w:pPr>
          </w:p>
        </w:tc>
        <w:tc>
          <w:tcPr>
            <w:tcW w:w="2358" w:type="dxa"/>
          </w:tcPr>
          <w:p w14:paraId="4B0F950F" w14:textId="77777777" w:rsidR="00D41F17" w:rsidRPr="002F59D8" w:rsidRDefault="00D41F17" w:rsidP="00D41F17">
            <w:pPr>
              <w:spacing w:before="60" w:after="60"/>
              <w:rPr>
                <w:rFonts w:ascii="Arial" w:eastAsiaTheme="minorHAnsi" w:hAnsi="Arial" w:cs="Arial"/>
                <w:lang w:val="en-US"/>
              </w:rPr>
            </w:pPr>
          </w:p>
        </w:tc>
      </w:tr>
      <w:tr w:rsidR="00D41F17" w:rsidRPr="002F59D8" w14:paraId="3E3AD048" w14:textId="77777777" w:rsidTr="00603B15">
        <w:tc>
          <w:tcPr>
            <w:tcW w:w="6658" w:type="dxa"/>
          </w:tcPr>
          <w:p w14:paraId="497B4F90" w14:textId="77777777" w:rsidR="00D41F17" w:rsidRPr="002F59D8" w:rsidRDefault="00D41F17" w:rsidP="00D41F17">
            <w:pPr>
              <w:spacing w:before="60" w:after="60"/>
              <w:rPr>
                <w:rFonts w:ascii="Arial" w:eastAsiaTheme="minorHAnsi" w:hAnsi="Arial" w:cs="Arial"/>
                <w:lang w:val="en-US"/>
              </w:rPr>
            </w:pPr>
          </w:p>
        </w:tc>
        <w:tc>
          <w:tcPr>
            <w:tcW w:w="2358" w:type="dxa"/>
          </w:tcPr>
          <w:p w14:paraId="1AA81BAF" w14:textId="77777777" w:rsidR="00D41F17" w:rsidRPr="002F59D8" w:rsidRDefault="00D41F17" w:rsidP="00D41F17">
            <w:pPr>
              <w:spacing w:before="60" w:after="60"/>
              <w:rPr>
                <w:rFonts w:ascii="Arial" w:eastAsiaTheme="minorHAnsi" w:hAnsi="Arial" w:cs="Arial"/>
                <w:lang w:val="en-US"/>
              </w:rPr>
            </w:pPr>
          </w:p>
        </w:tc>
      </w:tr>
      <w:tr w:rsidR="00D41F17" w:rsidRPr="002F59D8" w14:paraId="0570A6AE" w14:textId="77777777" w:rsidTr="00603B15">
        <w:tc>
          <w:tcPr>
            <w:tcW w:w="6658" w:type="dxa"/>
          </w:tcPr>
          <w:p w14:paraId="71552D79" w14:textId="77777777" w:rsidR="00D41F17" w:rsidRPr="002F59D8" w:rsidRDefault="00D41F17" w:rsidP="00D41F17">
            <w:pPr>
              <w:spacing w:before="60" w:after="60"/>
              <w:rPr>
                <w:rFonts w:ascii="Arial" w:eastAsiaTheme="minorHAnsi" w:hAnsi="Arial" w:cs="Arial"/>
                <w:lang w:val="en-US"/>
              </w:rPr>
            </w:pPr>
          </w:p>
        </w:tc>
        <w:tc>
          <w:tcPr>
            <w:tcW w:w="2358" w:type="dxa"/>
          </w:tcPr>
          <w:p w14:paraId="6BBE7A8F" w14:textId="77777777" w:rsidR="00D41F17" w:rsidRPr="002F59D8" w:rsidRDefault="00D41F17" w:rsidP="00D41F17">
            <w:pPr>
              <w:spacing w:before="60" w:after="60"/>
              <w:rPr>
                <w:rFonts w:ascii="Arial" w:eastAsiaTheme="minorHAnsi" w:hAnsi="Arial" w:cs="Arial"/>
                <w:lang w:val="en-US"/>
              </w:rPr>
            </w:pPr>
          </w:p>
        </w:tc>
      </w:tr>
      <w:tr w:rsidR="00D41F17" w:rsidRPr="002F59D8" w14:paraId="48905950" w14:textId="77777777" w:rsidTr="00603B15">
        <w:tc>
          <w:tcPr>
            <w:tcW w:w="6658" w:type="dxa"/>
          </w:tcPr>
          <w:p w14:paraId="4DB715E3" w14:textId="77777777" w:rsidR="00D41F17" w:rsidRPr="002F59D8" w:rsidRDefault="00D41F17" w:rsidP="00D41F17">
            <w:pPr>
              <w:spacing w:before="60" w:after="60"/>
              <w:rPr>
                <w:rFonts w:ascii="Arial" w:eastAsiaTheme="minorHAnsi" w:hAnsi="Arial" w:cs="Arial"/>
                <w:lang w:val="en-US"/>
              </w:rPr>
            </w:pPr>
          </w:p>
        </w:tc>
        <w:tc>
          <w:tcPr>
            <w:tcW w:w="2358" w:type="dxa"/>
          </w:tcPr>
          <w:p w14:paraId="03CF738B" w14:textId="77777777" w:rsidR="00D41F17" w:rsidRPr="002F59D8" w:rsidRDefault="00D41F17" w:rsidP="00D41F17">
            <w:pPr>
              <w:spacing w:before="60" w:after="60"/>
              <w:rPr>
                <w:rFonts w:ascii="Arial" w:eastAsiaTheme="minorHAnsi" w:hAnsi="Arial" w:cs="Arial"/>
                <w:lang w:val="en-US"/>
              </w:rPr>
            </w:pPr>
          </w:p>
        </w:tc>
      </w:tr>
      <w:tr w:rsidR="00D41F17" w:rsidRPr="002F59D8" w14:paraId="090F8A73" w14:textId="77777777" w:rsidTr="00603B15">
        <w:tc>
          <w:tcPr>
            <w:tcW w:w="6658" w:type="dxa"/>
          </w:tcPr>
          <w:p w14:paraId="64BF2648" w14:textId="77777777" w:rsidR="00D41F17" w:rsidRPr="002F59D8" w:rsidRDefault="00D41F17" w:rsidP="00D41F17">
            <w:pPr>
              <w:spacing w:before="60" w:after="60"/>
              <w:rPr>
                <w:rFonts w:ascii="Arial" w:eastAsiaTheme="minorHAnsi" w:hAnsi="Arial" w:cs="Arial"/>
                <w:lang w:val="en-US"/>
              </w:rPr>
            </w:pPr>
          </w:p>
        </w:tc>
        <w:tc>
          <w:tcPr>
            <w:tcW w:w="2358" w:type="dxa"/>
          </w:tcPr>
          <w:p w14:paraId="142C784B" w14:textId="77777777" w:rsidR="00D41F17" w:rsidRPr="002F59D8" w:rsidRDefault="00D41F17" w:rsidP="00D41F17">
            <w:pPr>
              <w:spacing w:before="60" w:after="60"/>
              <w:rPr>
                <w:rFonts w:ascii="Arial" w:eastAsiaTheme="minorHAnsi" w:hAnsi="Arial" w:cs="Arial"/>
                <w:lang w:val="en-US"/>
              </w:rPr>
            </w:pPr>
          </w:p>
        </w:tc>
      </w:tr>
    </w:tbl>
    <w:p w14:paraId="343F0FE8" w14:textId="77777777" w:rsidR="00D41F17" w:rsidRPr="002F59D8" w:rsidRDefault="00D41F17" w:rsidP="00D41F17">
      <w:pPr>
        <w:rPr>
          <w:rFonts w:ascii="Arial" w:eastAsiaTheme="minorHAnsi" w:hAnsi="Arial" w:cs="Arial"/>
          <w:lang w:val="en-US"/>
        </w:rPr>
      </w:pPr>
      <w:r w:rsidRPr="002F59D8">
        <w:rPr>
          <w:rFonts w:ascii="Arial" w:eastAsiaTheme="minorHAnsi" w:hAnsi="Arial" w:cs="Arial"/>
          <w:lang w:val="en-US"/>
        </w:rPr>
        <w:t xml:space="preserve"> </w:t>
      </w:r>
    </w:p>
    <w:p w14:paraId="7251FE9C" w14:textId="77777777" w:rsidR="00D41F17" w:rsidRPr="002F59D8" w:rsidRDefault="00D41F17" w:rsidP="00ED2D72">
      <w:pPr>
        <w:jc w:val="both"/>
        <w:rPr>
          <w:rFonts w:ascii="Arial" w:eastAsiaTheme="minorHAnsi" w:hAnsi="Arial" w:cs="Arial"/>
          <w:lang w:val="en-US"/>
        </w:rPr>
      </w:pPr>
      <w:r w:rsidRPr="002F59D8">
        <w:rPr>
          <w:rFonts w:ascii="Arial" w:eastAsiaTheme="minorHAnsi" w:hAnsi="Arial" w:cs="Arial"/>
          <w:lang w:val="en-US"/>
        </w:rPr>
        <w:t xml:space="preserve">In accordance with Clause 30 of the General Conditions of Contract, I/we undertake not to remove any plant and/or equipment from the construction site without the written consent of the Engineer, which consent shall not be unreasonably withheld. </w:t>
      </w:r>
    </w:p>
    <w:p w14:paraId="4EA1A3E0" w14:textId="77777777" w:rsidR="00D41F17" w:rsidRPr="002F59D8" w:rsidRDefault="00D41F17" w:rsidP="00D41F17">
      <w:pPr>
        <w:rPr>
          <w:rFonts w:ascii="Arial" w:eastAsiaTheme="minorHAnsi" w:hAnsi="Arial" w:cs="Arial"/>
          <w:lang w:val="en-US"/>
        </w:rPr>
      </w:pPr>
    </w:p>
    <w:p w14:paraId="2A18B64C" w14:textId="77777777" w:rsidR="00D41F17" w:rsidRPr="002F59D8" w:rsidRDefault="00D41F17" w:rsidP="00D41F17">
      <w:pPr>
        <w:spacing w:after="160" w:line="259" w:lineRule="auto"/>
        <w:jc w:val="both"/>
        <w:rPr>
          <w:rFonts w:ascii="Arial" w:eastAsiaTheme="minorHAnsi" w:hAnsi="Arial" w:cs="Arial"/>
          <w:lang w:val="en-US"/>
        </w:rPr>
      </w:pPr>
    </w:p>
    <w:p w14:paraId="111646FF" w14:textId="77777777" w:rsidR="00D41F17" w:rsidRPr="002F59D8" w:rsidRDefault="00D41F17" w:rsidP="00D41F17">
      <w:pPr>
        <w:spacing w:after="160" w:line="259" w:lineRule="auto"/>
        <w:jc w:val="both"/>
        <w:rPr>
          <w:rFonts w:ascii="Arial" w:eastAsiaTheme="minorHAnsi" w:hAnsi="Arial" w:cs="Arial"/>
          <w:lang w:val="en-US"/>
        </w:rPr>
      </w:pPr>
      <w:r w:rsidRPr="002F59D8">
        <w:rPr>
          <w:rFonts w:ascii="Arial" w:eastAsiaTheme="minorHAnsi" w:hAnsi="Arial" w:cs="Arial"/>
          <w:lang w:val="en-US"/>
        </w:rPr>
        <w:t>SIGNED ON BEHALF OF THE BIDDER:  _________________________</w:t>
      </w:r>
    </w:p>
    <w:p w14:paraId="1EAE5FC2" w14:textId="77777777" w:rsidR="00D41F17" w:rsidRPr="002F59D8" w:rsidRDefault="00D41F17" w:rsidP="00D41F17">
      <w:pPr>
        <w:spacing w:after="160" w:line="259" w:lineRule="auto"/>
        <w:jc w:val="both"/>
        <w:rPr>
          <w:rFonts w:ascii="Arial" w:eastAsiaTheme="minorHAnsi" w:hAnsi="Arial" w:cs="Arial"/>
          <w:lang w:val="en-US"/>
        </w:rPr>
      </w:pPr>
    </w:p>
    <w:p w14:paraId="229C5505" w14:textId="77777777" w:rsidR="00D41F17" w:rsidRPr="002F59D8" w:rsidRDefault="00D41F17" w:rsidP="00D41F17">
      <w:pPr>
        <w:spacing w:after="160" w:line="259" w:lineRule="auto"/>
        <w:jc w:val="both"/>
        <w:rPr>
          <w:rFonts w:ascii="Arial" w:eastAsiaTheme="minorHAnsi" w:hAnsi="Arial" w:cs="Arial"/>
          <w:lang w:val="en-US"/>
        </w:rPr>
      </w:pPr>
      <w:r w:rsidRPr="002F59D8">
        <w:rPr>
          <w:rFonts w:ascii="Arial" w:eastAsiaTheme="minorHAnsi" w:hAnsi="Arial" w:cs="Arial"/>
          <w:lang w:val="en-US"/>
        </w:rPr>
        <w:t>DATE:  _________________________</w:t>
      </w:r>
    </w:p>
    <w:p w14:paraId="6276557D" w14:textId="77777777" w:rsidR="00D41F17" w:rsidRPr="002F59D8" w:rsidRDefault="00D41F17" w:rsidP="00D41F17">
      <w:pPr>
        <w:spacing w:after="160" w:line="259" w:lineRule="auto"/>
        <w:jc w:val="both"/>
        <w:rPr>
          <w:rFonts w:ascii="Arial" w:eastAsiaTheme="minorHAnsi" w:hAnsi="Arial" w:cs="Arial"/>
          <w:lang w:val="en-US"/>
        </w:rPr>
      </w:pPr>
    </w:p>
    <w:p w14:paraId="70BA90D9" w14:textId="77777777" w:rsidR="00D41F17" w:rsidRPr="002F59D8" w:rsidRDefault="00D41F17" w:rsidP="00D41F17">
      <w:pPr>
        <w:spacing w:after="160" w:line="259" w:lineRule="auto"/>
        <w:jc w:val="both"/>
        <w:rPr>
          <w:rFonts w:ascii="Arial" w:eastAsiaTheme="minorHAnsi" w:hAnsi="Arial" w:cs="Arial"/>
          <w:lang w:val="en-US"/>
        </w:rPr>
      </w:pPr>
      <w:r w:rsidRPr="002F59D8">
        <w:rPr>
          <w:rFonts w:ascii="Arial" w:eastAsiaTheme="minorHAnsi" w:hAnsi="Arial" w:cs="Arial"/>
          <w:lang w:val="en-US"/>
        </w:rPr>
        <w:t>WITNESS:  _________________________</w:t>
      </w:r>
    </w:p>
    <w:p w14:paraId="08B11CD0" w14:textId="4E966432" w:rsidR="008D2A7F" w:rsidRDefault="008D2A7F" w:rsidP="008D2A7F">
      <w:pPr>
        <w:rPr>
          <w:lang w:val="en-ZA"/>
        </w:rPr>
      </w:pPr>
    </w:p>
    <w:p w14:paraId="7A8EA5B5" w14:textId="77777777" w:rsidR="008D2A7F" w:rsidRDefault="008D2A7F">
      <w:pPr>
        <w:spacing w:after="160" w:line="259" w:lineRule="auto"/>
        <w:rPr>
          <w:lang w:val="en-ZA"/>
        </w:rPr>
      </w:pPr>
      <w:r>
        <w:rPr>
          <w:lang w:val="en-ZA"/>
        </w:rPr>
        <w:br w:type="page"/>
      </w:r>
    </w:p>
    <w:p w14:paraId="5EF37D1B" w14:textId="77777777" w:rsidR="00D41F17" w:rsidRPr="006C40E5" w:rsidRDefault="00D41F17" w:rsidP="002C781A">
      <w:pPr>
        <w:pStyle w:val="Heading3"/>
        <w:contextualSpacing/>
        <w:jc w:val="center"/>
        <w:rPr>
          <w:rFonts w:eastAsiaTheme="minorHAnsi"/>
          <w:color w:val="2F5496" w:themeColor="accent1" w:themeShade="BF"/>
          <w:sz w:val="28"/>
          <w:szCs w:val="28"/>
          <w:lang w:val="en-US"/>
        </w:rPr>
      </w:pPr>
      <w:bookmarkStart w:id="46" w:name="_Toc113620836"/>
      <w:r w:rsidRPr="006C40E5">
        <w:rPr>
          <w:rFonts w:eastAsiaTheme="minorHAnsi"/>
          <w:color w:val="2F5496" w:themeColor="accent1" w:themeShade="BF"/>
          <w:sz w:val="28"/>
          <w:szCs w:val="28"/>
          <w:lang w:val="en-US"/>
        </w:rPr>
        <w:lastRenderedPageBreak/>
        <w:t>SCHEDULE 5:  DAYWORK SCHEDULE</w:t>
      </w:r>
      <w:bookmarkEnd w:id="46"/>
    </w:p>
    <w:p w14:paraId="7E08CA5F" w14:textId="77777777" w:rsidR="006C5E3D" w:rsidRPr="00BB60CF" w:rsidRDefault="006C5E3D" w:rsidP="00D41F17">
      <w:pPr>
        <w:spacing w:after="160" w:line="259" w:lineRule="auto"/>
        <w:contextualSpacing/>
        <w:jc w:val="both"/>
        <w:rPr>
          <w:rFonts w:asciiTheme="minorHAnsi" w:eastAsiaTheme="minorHAnsi" w:hAnsiTheme="minorHAnsi" w:cstheme="minorBidi"/>
          <w:lang w:val="en-US"/>
        </w:rPr>
      </w:pPr>
    </w:p>
    <w:p w14:paraId="3E136174" w14:textId="77777777" w:rsidR="00D41F17" w:rsidRPr="000409EB" w:rsidRDefault="00D41F17" w:rsidP="00D41F17">
      <w:pPr>
        <w:spacing w:after="160" w:line="259" w:lineRule="auto"/>
        <w:contextualSpacing/>
        <w:jc w:val="both"/>
        <w:rPr>
          <w:rFonts w:ascii="Arial" w:eastAsiaTheme="minorHAnsi" w:hAnsi="Arial" w:cs="Arial"/>
          <w:lang w:val="en-US"/>
        </w:rPr>
      </w:pPr>
      <w:r w:rsidRPr="000409EB">
        <w:rPr>
          <w:rFonts w:ascii="Arial" w:eastAsiaTheme="minorHAnsi" w:hAnsi="Arial" w:cs="Arial"/>
          <w:lang w:val="en-US"/>
        </w:rPr>
        <w:t>This day-work schedule shall be completed by the Contractor as fully detailed as possible since it I to be used to put a valuation upon additional or substituted work which by their nature cannot conveniently be valued at the rates tendered by the Contractor and where the Contractor has been instructed to carry out such work on a day-work basis.</w:t>
      </w:r>
    </w:p>
    <w:p w14:paraId="088E8785" w14:textId="5B18F4D2" w:rsidR="00D41F17" w:rsidRPr="000409EB" w:rsidRDefault="00D41F17" w:rsidP="00D41F17">
      <w:pPr>
        <w:spacing w:after="160" w:line="259" w:lineRule="auto"/>
        <w:jc w:val="both"/>
        <w:rPr>
          <w:rFonts w:ascii="Arial" w:eastAsiaTheme="minorHAnsi" w:hAnsi="Arial" w:cs="Arial"/>
          <w:lang w:val="en-US"/>
        </w:rPr>
      </w:pPr>
      <w:r w:rsidRPr="000409EB">
        <w:rPr>
          <w:rFonts w:ascii="Arial" w:eastAsiaTheme="minorHAnsi" w:hAnsi="Arial" w:cs="Arial"/>
          <w:lang w:val="en-US"/>
        </w:rPr>
        <w:t xml:space="preserve">The Contractor is required to fill in the schedule listed below with prices for </w:t>
      </w:r>
      <w:r w:rsidR="00AD0152" w:rsidRPr="000409EB">
        <w:rPr>
          <w:rFonts w:ascii="Arial" w:eastAsiaTheme="minorHAnsi" w:hAnsi="Arial" w:cs="Arial"/>
          <w:lang w:val="en-US"/>
        </w:rPr>
        <w:t>labor</w:t>
      </w:r>
      <w:r w:rsidRPr="000409EB">
        <w:rPr>
          <w:rFonts w:ascii="Arial" w:eastAsiaTheme="minorHAnsi" w:hAnsi="Arial" w:cs="Arial"/>
          <w:lang w:val="en-US"/>
        </w:rPr>
        <w:t>, plant and materials for the work that shall be executed in terms of Clause 37.2 of the General Conditions of Contract, forming part of the Contract Documents.</w:t>
      </w:r>
    </w:p>
    <w:tbl>
      <w:tblPr>
        <w:tblStyle w:val="TableGrid47"/>
        <w:tblW w:w="0" w:type="auto"/>
        <w:tblLook w:val="04A0" w:firstRow="1" w:lastRow="0" w:firstColumn="1" w:lastColumn="0" w:noHBand="0" w:noVBand="1"/>
      </w:tblPr>
      <w:tblGrid>
        <w:gridCol w:w="863"/>
        <w:gridCol w:w="5385"/>
        <w:gridCol w:w="1091"/>
        <w:gridCol w:w="1416"/>
      </w:tblGrid>
      <w:tr w:rsidR="00D41F17" w:rsidRPr="00D41F17" w14:paraId="3D38BCF8" w14:textId="77777777" w:rsidTr="00603B15">
        <w:tc>
          <w:tcPr>
            <w:tcW w:w="895" w:type="dxa"/>
            <w:tcBorders>
              <w:bottom w:val="single" w:sz="4" w:space="0" w:color="auto"/>
            </w:tcBorders>
          </w:tcPr>
          <w:p w14:paraId="5EF1ADC4" w14:textId="77777777" w:rsidR="00D41F17" w:rsidRPr="000409EB" w:rsidRDefault="00D41F17" w:rsidP="00D41F17">
            <w:pPr>
              <w:spacing w:before="60" w:after="60"/>
              <w:jc w:val="center"/>
              <w:rPr>
                <w:rFonts w:ascii="Arial" w:eastAsiaTheme="minorHAnsi" w:hAnsi="Arial" w:cs="Arial"/>
                <w:lang w:val="en-US"/>
              </w:rPr>
            </w:pPr>
            <w:r w:rsidRPr="000409EB">
              <w:rPr>
                <w:rFonts w:ascii="Arial" w:eastAsiaTheme="minorHAnsi" w:hAnsi="Arial" w:cs="Arial"/>
                <w:lang w:val="en-US"/>
              </w:rPr>
              <w:t>ITEM</w:t>
            </w:r>
          </w:p>
        </w:tc>
        <w:tc>
          <w:tcPr>
            <w:tcW w:w="6120" w:type="dxa"/>
            <w:tcBorders>
              <w:bottom w:val="single" w:sz="4" w:space="0" w:color="auto"/>
            </w:tcBorders>
          </w:tcPr>
          <w:p w14:paraId="78A417BC" w14:textId="77777777" w:rsidR="00D41F17" w:rsidRPr="000409EB" w:rsidRDefault="00D41F17" w:rsidP="00D41F17">
            <w:pPr>
              <w:spacing w:before="60" w:after="60"/>
              <w:jc w:val="center"/>
              <w:rPr>
                <w:rFonts w:ascii="Arial" w:eastAsiaTheme="minorHAnsi" w:hAnsi="Arial" w:cs="Arial"/>
                <w:lang w:val="en-US"/>
              </w:rPr>
            </w:pPr>
            <w:r w:rsidRPr="000409EB">
              <w:rPr>
                <w:rFonts w:ascii="Arial" w:eastAsiaTheme="minorHAnsi" w:hAnsi="Arial" w:cs="Arial"/>
                <w:lang w:val="en-US"/>
              </w:rPr>
              <w:t>DESCRIPTION</w:t>
            </w:r>
          </w:p>
        </w:tc>
        <w:tc>
          <w:tcPr>
            <w:tcW w:w="1170" w:type="dxa"/>
            <w:tcBorders>
              <w:bottom w:val="single" w:sz="4" w:space="0" w:color="auto"/>
            </w:tcBorders>
          </w:tcPr>
          <w:p w14:paraId="4A2F77D7" w14:textId="77777777" w:rsidR="00D41F17" w:rsidRPr="000409EB" w:rsidRDefault="00D41F17" w:rsidP="00D41F17">
            <w:pPr>
              <w:spacing w:before="60" w:after="60"/>
              <w:jc w:val="center"/>
              <w:rPr>
                <w:rFonts w:ascii="Arial" w:eastAsiaTheme="minorHAnsi" w:hAnsi="Arial" w:cs="Arial"/>
                <w:lang w:val="en-US"/>
              </w:rPr>
            </w:pPr>
            <w:r w:rsidRPr="000409EB">
              <w:rPr>
                <w:rFonts w:ascii="Arial" w:eastAsiaTheme="minorHAnsi" w:hAnsi="Arial" w:cs="Arial"/>
                <w:lang w:val="en-US"/>
              </w:rPr>
              <w:t>UNIT</w:t>
            </w:r>
          </w:p>
        </w:tc>
        <w:tc>
          <w:tcPr>
            <w:tcW w:w="1165" w:type="dxa"/>
            <w:tcBorders>
              <w:bottom w:val="single" w:sz="4" w:space="0" w:color="auto"/>
            </w:tcBorders>
          </w:tcPr>
          <w:p w14:paraId="1A15465A" w14:textId="77777777" w:rsidR="00D41F17" w:rsidRPr="000409EB" w:rsidRDefault="00D41F17" w:rsidP="00D41F17">
            <w:pPr>
              <w:spacing w:before="60" w:after="60"/>
              <w:jc w:val="center"/>
              <w:rPr>
                <w:rFonts w:ascii="Arial" w:eastAsiaTheme="minorHAnsi" w:hAnsi="Arial" w:cs="Arial"/>
                <w:lang w:val="en-US"/>
              </w:rPr>
            </w:pPr>
            <w:r w:rsidRPr="000409EB">
              <w:rPr>
                <w:rFonts w:ascii="Arial" w:eastAsiaTheme="minorHAnsi" w:hAnsi="Arial" w:cs="Arial"/>
                <w:lang w:val="en-US"/>
              </w:rPr>
              <w:t>RATE</w:t>
            </w:r>
          </w:p>
        </w:tc>
      </w:tr>
      <w:tr w:rsidR="00D41F17" w:rsidRPr="00D41F17" w14:paraId="09041E71" w14:textId="77777777" w:rsidTr="00603B15">
        <w:tc>
          <w:tcPr>
            <w:tcW w:w="895" w:type="dxa"/>
            <w:tcBorders>
              <w:top w:val="single" w:sz="4" w:space="0" w:color="auto"/>
              <w:left w:val="single" w:sz="4" w:space="0" w:color="auto"/>
              <w:bottom w:val="nil"/>
              <w:right w:val="single" w:sz="4" w:space="0" w:color="auto"/>
            </w:tcBorders>
          </w:tcPr>
          <w:p w14:paraId="44B63A81" w14:textId="77777777" w:rsidR="00D41F17" w:rsidRPr="000409EB" w:rsidRDefault="00D41F17" w:rsidP="00D41F17">
            <w:pPr>
              <w:spacing w:before="60" w:after="60"/>
              <w:jc w:val="center"/>
              <w:rPr>
                <w:rFonts w:ascii="Arial" w:eastAsiaTheme="minorHAnsi" w:hAnsi="Arial" w:cs="Arial"/>
                <w:lang w:val="en-US"/>
              </w:rPr>
            </w:pPr>
            <w:r w:rsidRPr="000409EB">
              <w:rPr>
                <w:rFonts w:ascii="Arial" w:eastAsiaTheme="minorHAnsi" w:hAnsi="Arial" w:cs="Arial"/>
                <w:lang w:val="en-US"/>
              </w:rPr>
              <w:t>1.</w:t>
            </w:r>
          </w:p>
        </w:tc>
        <w:tc>
          <w:tcPr>
            <w:tcW w:w="6120" w:type="dxa"/>
            <w:tcBorders>
              <w:top w:val="single" w:sz="4" w:space="0" w:color="auto"/>
              <w:left w:val="single" w:sz="4" w:space="0" w:color="auto"/>
              <w:bottom w:val="nil"/>
              <w:right w:val="single" w:sz="4" w:space="0" w:color="auto"/>
            </w:tcBorders>
          </w:tcPr>
          <w:p w14:paraId="1DEF3A7C" w14:textId="77777777" w:rsidR="00D41F17" w:rsidRPr="000409EB" w:rsidRDefault="00D41F17" w:rsidP="00D41F17">
            <w:pPr>
              <w:spacing w:before="60" w:after="60"/>
              <w:rPr>
                <w:rFonts w:ascii="Arial" w:eastAsiaTheme="minorHAnsi" w:hAnsi="Arial" w:cs="Arial"/>
                <w:u w:val="single"/>
                <w:lang w:val="en-US"/>
              </w:rPr>
            </w:pPr>
            <w:r w:rsidRPr="000409EB">
              <w:rPr>
                <w:rFonts w:ascii="Arial" w:eastAsiaTheme="minorHAnsi" w:hAnsi="Arial" w:cs="Arial"/>
                <w:u w:val="single"/>
                <w:lang w:val="en-US"/>
              </w:rPr>
              <w:t>LABOUR</w:t>
            </w:r>
          </w:p>
        </w:tc>
        <w:tc>
          <w:tcPr>
            <w:tcW w:w="1170" w:type="dxa"/>
            <w:tcBorders>
              <w:top w:val="single" w:sz="4" w:space="0" w:color="auto"/>
              <w:left w:val="single" w:sz="4" w:space="0" w:color="auto"/>
              <w:bottom w:val="nil"/>
              <w:right w:val="single" w:sz="4" w:space="0" w:color="auto"/>
            </w:tcBorders>
          </w:tcPr>
          <w:p w14:paraId="7DA375CB" w14:textId="77777777" w:rsidR="00D41F17" w:rsidRPr="000409EB" w:rsidRDefault="00D41F17" w:rsidP="00D41F17">
            <w:pPr>
              <w:spacing w:before="60" w:after="60"/>
              <w:rPr>
                <w:rFonts w:ascii="Arial" w:eastAsiaTheme="minorHAnsi" w:hAnsi="Arial" w:cs="Arial"/>
                <w:lang w:val="en-US"/>
              </w:rPr>
            </w:pPr>
          </w:p>
        </w:tc>
        <w:tc>
          <w:tcPr>
            <w:tcW w:w="1165" w:type="dxa"/>
            <w:tcBorders>
              <w:top w:val="single" w:sz="4" w:space="0" w:color="auto"/>
              <w:left w:val="single" w:sz="4" w:space="0" w:color="auto"/>
              <w:bottom w:val="nil"/>
              <w:right w:val="single" w:sz="4" w:space="0" w:color="auto"/>
            </w:tcBorders>
          </w:tcPr>
          <w:p w14:paraId="02EAE948" w14:textId="77777777" w:rsidR="00D41F17" w:rsidRPr="000409EB" w:rsidRDefault="00D41F17" w:rsidP="00D41F17">
            <w:pPr>
              <w:spacing w:before="60" w:after="60"/>
              <w:rPr>
                <w:rFonts w:ascii="Arial" w:eastAsiaTheme="minorHAnsi" w:hAnsi="Arial" w:cs="Arial"/>
                <w:lang w:val="en-US"/>
              </w:rPr>
            </w:pPr>
          </w:p>
        </w:tc>
      </w:tr>
      <w:tr w:rsidR="00D41F17" w:rsidRPr="00D41F17" w14:paraId="6CA96A84" w14:textId="77777777" w:rsidTr="00603B15">
        <w:tc>
          <w:tcPr>
            <w:tcW w:w="895" w:type="dxa"/>
            <w:tcBorders>
              <w:top w:val="nil"/>
              <w:left w:val="single" w:sz="4" w:space="0" w:color="auto"/>
              <w:bottom w:val="nil"/>
              <w:right w:val="single" w:sz="4" w:space="0" w:color="auto"/>
            </w:tcBorders>
          </w:tcPr>
          <w:p w14:paraId="7E1079C4"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top w:val="nil"/>
              <w:left w:val="single" w:sz="4" w:space="0" w:color="auto"/>
              <w:bottom w:val="nil"/>
              <w:right w:val="single" w:sz="4" w:space="0" w:color="auto"/>
            </w:tcBorders>
          </w:tcPr>
          <w:p w14:paraId="591C452F" w14:textId="77777777" w:rsidR="00D41F17" w:rsidRPr="000409EB" w:rsidRDefault="00D41F17" w:rsidP="00D41F17">
            <w:pPr>
              <w:spacing w:before="60" w:after="60"/>
              <w:jc w:val="both"/>
              <w:rPr>
                <w:rFonts w:ascii="Arial" w:eastAsiaTheme="minorHAnsi" w:hAnsi="Arial" w:cs="Arial"/>
                <w:lang w:val="en-US"/>
              </w:rPr>
            </w:pPr>
            <w:r w:rsidRPr="000409EB">
              <w:rPr>
                <w:rFonts w:ascii="Arial" w:eastAsiaTheme="minorHAnsi" w:hAnsi="Arial" w:cs="Arial"/>
                <w:lang w:val="en-US"/>
              </w:rPr>
              <w:t>In the rates tendered, the Contractor shall allow for the use of all small tools, e.g. picks, shovels, hammers, etc.</w:t>
            </w:r>
          </w:p>
        </w:tc>
        <w:tc>
          <w:tcPr>
            <w:tcW w:w="1170" w:type="dxa"/>
            <w:tcBorders>
              <w:top w:val="nil"/>
              <w:left w:val="single" w:sz="4" w:space="0" w:color="auto"/>
              <w:bottom w:val="nil"/>
              <w:right w:val="single" w:sz="4" w:space="0" w:color="auto"/>
            </w:tcBorders>
          </w:tcPr>
          <w:p w14:paraId="2C9709D8"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nil"/>
              <w:right w:val="single" w:sz="4" w:space="0" w:color="auto"/>
            </w:tcBorders>
          </w:tcPr>
          <w:p w14:paraId="39618148" w14:textId="77777777" w:rsidR="00D41F17" w:rsidRPr="000409EB" w:rsidRDefault="00D41F17" w:rsidP="00D41F17">
            <w:pPr>
              <w:spacing w:before="60" w:after="60"/>
              <w:rPr>
                <w:rFonts w:ascii="Arial" w:eastAsiaTheme="minorHAnsi" w:hAnsi="Arial" w:cs="Arial"/>
                <w:lang w:val="en-US"/>
              </w:rPr>
            </w:pPr>
          </w:p>
        </w:tc>
      </w:tr>
      <w:tr w:rsidR="00D41F17" w:rsidRPr="00D41F17" w14:paraId="0C17DD8E" w14:textId="77777777" w:rsidTr="00603B15">
        <w:tc>
          <w:tcPr>
            <w:tcW w:w="895" w:type="dxa"/>
            <w:tcBorders>
              <w:top w:val="nil"/>
              <w:left w:val="single" w:sz="4" w:space="0" w:color="auto"/>
              <w:bottom w:val="nil"/>
              <w:right w:val="single" w:sz="4" w:space="0" w:color="auto"/>
            </w:tcBorders>
          </w:tcPr>
          <w:p w14:paraId="3A682F1B" w14:textId="77777777" w:rsidR="00D41F17" w:rsidRPr="000409EB" w:rsidRDefault="00D41F17" w:rsidP="00D41F17">
            <w:pPr>
              <w:spacing w:before="60" w:after="60"/>
              <w:jc w:val="center"/>
              <w:rPr>
                <w:rFonts w:ascii="Arial" w:eastAsiaTheme="minorHAnsi" w:hAnsi="Arial" w:cs="Arial"/>
                <w:lang w:val="en-US"/>
              </w:rPr>
            </w:pPr>
            <w:r w:rsidRPr="000409EB">
              <w:rPr>
                <w:rFonts w:ascii="Arial" w:eastAsiaTheme="minorHAnsi" w:hAnsi="Arial" w:cs="Arial"/>
                <w:lang w:val="en-US"/>
              </w:rPr>
              <w:t>(a)</w:t>
            </w:r>
          </w:p>
        </w:tc>
        <w:tc>
          <w:tcPr>
            <w:tcW w:w="6120" w:type="dxa"/>
            <w:tcBorders>
              <w:top w:val="nil"/>
              <w:left w:val="single" w:sz="4" w:space="0" w:color="auto"/>
              <w:bottom w:val="nil"/>
              <w:right w:val="single" w:sz="4" w:space="0" w:color="auto"/>
            </w:tcBorders>
          </w:tcPr>
          <w:p w14:paraId="49E4010A" w14:textId="2F07CEB2" w:rsidR="00D41F17" w:rsidRPr="000409EB" w:rsidRDefault="00D41F17" w:rsidP="00D41F17">
            <w:pPr>
              <w:spacing w:before="60" w:after="60"/>
              <w:jc w:val="both"/>
              <w:rPr>
                <w:rFonts w:ascii="Arial" w:eastAsiaTheme="minorHAnsi" w:hAnsi="Arial" w:cs="Arial"/>
                <w:lang w:val="en-US"/>
              </w:rPr>
            </w:pPr>
            <w:r w:rsidRPr="000409EB">
              <w:rPr>
                <w:rFonts w:ascii="Arial" w:eastAsiaTheme="minorHAnsi" w:hAnsi="Arial" w:cs="Arial"/>
                <w:lang w:val="en-US"/>
              </w:rPr>
              <w:t xml:space="preserve">Unskilled </w:t>
            </w:r>
            <w:r w:rsidR="00AD0152" w:rsidRPr="000409EB">
              <w:rPr>
                <w:rFonts w:ascii="Arial" w:eastAsiaTheme="minorHAnsi" w:hAnsi="Arial" w:cs="Arial"/>
                <w:lang w:val="en-US"/>
              </w:rPr>
              <w:t>laborers</w:t>
            </w:r>
          </w:p>
        </w:tc>
        <w:tc>
          <w:tcPr>
            <w:tcW w:w="1170" w:type="dxa"/>
            <w:tcBorders>
              <w:top w:val="nil"/>
              <w:left w:val="single" w:sz="4" w:space="0" w:color="auto"/>
              <w:bottom w:val="nil"/>
              <w:right w:val="single" w:sz="4" w:space="0" w:color="auto"/>
            </w:tcBorders>
          </w:tcPr>
          <w:p w14:paraId="4B08BB7E" w14:textId="77777777" w:rsidR="00D41F17" w:rsidRPr="000409EB" w:rsidRDefault="00D41F17" w:rsidP="00D41F17">
            <w:pPr>
              <w:spacing w:before="60" w:after="60"/>
              <w:rPr>
                <w:rFonts w:ascii="Arial" w:eastAsiaTheme="minorHAnsi" w:hAnsi="Arial" w:cs="Arial"/>
                <w:lang w:val="en-US"/>
              </w:rPr>
            </w:pPr>
            <w:r w:rsidRPr="000409EB">
              <w:rPr>
                <w:rFonts w:ascii="Arial" w:eastAsiaTheme="minorHAnsi" w:hAnsi="Arial" w:cs="Arial"/>
                <w:lang w:val="en-US"/>
              </w:rPr>
              <w:t>Hour</w:t>
            </w:r>
          </w:p>
        </w:tc>
        <w:tc>
          <w:tcPr>
            <w:tcW w:w="1165" w:type="dxa"/>
            <w:tcBorders>
              <w:top w:val="nil"/>
              <w:left w:val="single" w:sz="4" w:space="0" w:color="auto"/>
              <w:bottom w:val="nil"/>
              <w:right w:val="single" w:sz="4" w:space="0" w:color="auto"/>
            </w:tcBorders>
          </w:tcPr>
          <w:p w14:paraId="290DA8F7" w14:textId="77777777" w:rsidR="00D41F17" w:rsidRPr="000409EB" w:rsidRDefault="00D41F17" w:rsidP="00D41F17">
            <w:pPr>
              <w:spacing w:before="60" w:after="60"/>
              <w:rPr>
                <w:rFonts w:ascii="Arial" w:eastAsiaTheme="minorHAnsi" w:hAnsi="Arial" w:cs="Arial"/>
                <w:lang w:val="en-US"/>
              </w:rPr>
            </w:pPr>
            <w:r w:rsidRPr="000409EB">
              <w:rPr>
                <w:rFonts w:ascii="Arial" w:eastAsiaTheme="minorHAnsi" w:hAnsi="Arial" w:cs="Arial"/>
                <w:lang w:val="en-US"/>
              </w:rPr>
              <w:t>………………</w:t>
            </w:r>
          </w:p>
        </w:tc>
      </w:tr>
      <w:tr w:rsidR="00D41F17" w:rsidRPr="00D41F17" w14:paraId="7490BE2D" w14:textId="77777777" w:rsidTr="00603B15">
        <w:tc>
          <w:tcPr>
            <w:tcW w:w="895" w:type="dxa"/>
            <w:tcBorders>
              <w:top w:val="nil"/>
              <w:left w:val="single" w:sz="4" w:space="0" w:color="auto"/>
              <w:bottom w:val="nil"/>
              <w:right w:val="single" w:sz="4" w:space="0" w:color="auto"/>
            </w:tcBorders>
          </w:tcPr>
          <w:p w14:paraId="0A9B518D" w14:textId="77777777" w:rsidR="00D41F17" w:rsidRPr="000409EB" w:rsidRDefault="00D41F17" w:rsidP="00D41F17">
            <w:pPr>
              <w:spacing w:before="60" w:after="60"/>
              <w:jc w:val="center"/>
              <w:rPr>
                <w:rFonts w:ascii="Arial" w:eastAsiaTheme="minorHAnsi" w:hAnsi="Arial" w:cs="Arial"/>
                <w:lang w:val="en-US"/>
              </w:rPr>
            </w:pPr>
            <w:r w:rsidRPr="000409EB">
              <w:rPr>
                <w:rFonts w:ascii="Arial" w:eastAsiaTheme="minorHAnsi" w:hAnsi="Arial" w:cs="Arial"/>
                <w:lang w:val="en-US"/>
              </w:rPr>
              <w:t>(b)</w:t>
            </w:r>
          </w:p>
        </w:tc>
        <w:tc>
          <w:tcPr>
            <w:tcW w:w="6120" w:type="dxa"/>
            <w:tcBorders>
              <w:top w:val="nil"/>
              <w:left w:val="single" w:sz="4" w:space="0" w:color="auto"/>
              <w:bottom w:val="nil"/>
              <w:right w:val="single" w:sz="4" w:space="0" w:color="auto"/>
            </w:tcBorders>
          </w:tcPr>
          <w:p w14:paraId="03945436" w14:textId="77777777" w:rsidR="00D41F17" w:rsidRPr="000409EB" w:rsidRDefault="00D41F17" w:rsidP="00D41F17">
            <w:pPr>
              <w:spacing w:before="60" w:after="60"/>
              <w:jc w:val="both"/>
              <w:rPr>
                <w:rFonts w:ascii="Arial" w:eastAsiaTheme="minorHAnsi" w:hAnsi="Arial" w:cs="Arial"/>
                <w:lang w:val="en-US"/>
              </w:rPr>
            </w:pPr>
            <w:r w:rsidRPr="000409EB">
              <w:rPr>
                <w:rFonts w:ascii="Arial" w:eastAsiaTheme="minorHAnsi" w:hAnsi="Arial" w:cs="Arial"/>
                <w:lang w:val="en-US"/>
              </w:rPr>
              <w:t>Skilled tradesmen</w:t>
            </w:r>
          </w:p>
        </w:tc>
        <w:tc>
          <w:tcPr>
            <w:tcW w:w="1170" w:type="dxa"/>
            <w:tcBorders>
              <w:top w:val="nil"/>
              <w:left w:val="single" w:sz="4" w:space="0" w:color="auto"/>
              <w:bottom w:val="nil"/>
              <w:right w:val="single" w:sz="4" w:space="0" w:color="auto"/>
            </w:tcBorders>
          </w:tcPr>
          <w:p w14:paraId="6C6F41C1" w14:textId="77777777" w:rsidR="00D41F17" w:rsidRPr="000409EB" w:rsidRDefault="00D41F17" w:rsidP="00D41F17">
            <w:pPr>
              <w:spacing w:before="60" w:after="60"/>
              <w:rPr>
                <w:rFonts w:ascii="Arial" w:eastAsiaTheme="minorHAnsi" w:hAnsi="Arial" w:cs="Arial"/>
                <w:lang w:val="en-US"/>
              </w:rPr>
            </w:pPr>
            <w:r w:rsidRPr="000409EB">
              <w:rPr>
                <w:rFonts w:ascii="Arial" w:eastAsiaTheme="minorHAnsi" w:hAnsi="Arial" w:cs="Arial"/>
                <w:lang w:val="en-US"/>
              </w:rPr>
              <w:t>Hour</w:t>
            </w:r>
          </w:p>
        </w:tc>
        <w:tc>
          <w:tcPr>
            <w:tcW w:w="1165" w:type="dxa"/>
            <w:tcBorders>
              <w:top w:val="nil"/>
              <w:left w:val="single" w:sz="4" w:space="0" w:color="auto"/>
              <w:bottom w:val="nil"/>
              <w:right w:val="single" w:sz="4" w:space="0" w:color="auto"/>
            </w:tcBorders>
          </w:tcPr>
          <w:p w14:paraId="033A746A" w14:textId="77777777" w:rsidR="00D41F17" w:rsidRPr="000409EB" w:rsidRDefault="00D41F17" w:rsidP="00D41F17">
            <w:pPr>
              <w:spacing w:before="60" w:after="60"/>
              <w:rPr>
                <w:rFonts w:ascii="Arial" w:eastAsiaTheme="minorHAnsi" w:hAnsi="Arial" w:cs="Arial"/>
                <w:lang w:val="en-US"/>
              </w:rPr>
            </w:pPr>
            <w:r w:rsidRPr="000409EB">
              <w:rPr>
                <w:rFonts w:ascii="Arial" w:eastAsiaTheme="minorHAnsi" w:hAnsi="Arial" w:cs="Arial"/>
                <w:lang w:val="en-US"/>
              </w:rPr>
              <w:t>………………</w:t>
            </w:r>
          </w:p>
        </w:tc>
      </w:tr>
      <w:tr w:rsidR="00D41F17" w:rsidRPr="00D41F17" w14:paraId="31AAD566" w14:textId="77777777" w:rsidTr="00603B15">
        <w:tc>
          <w:tcPr>
            <w:tcW w:w="895" w:type="dxa"/>
            <w:tcBorders>
              <w:top w:val="nil"/>
              <w:left w:val="single" w:sz="4" w:space="0" w:color="auto"/>
              <w:bottom w:val="nil"/>
              <w:right w:val="single" w:sz="4" w:space="0" w:color="auto"/>
            </w:tcBorders>
          </w:tcPr>
          <w:p w14:paraId="6FDCC2FA" w14:textId="77777777" w:rsidR="00D41F17" w:rsidRPr="000409EB" w:rsidRDefault="00D41F17" w:rsidP="00D41F17">
            <w:pPr>
              <w:spacing w:before="60" w:after="60"/>
              <w:jc w:val="center"/>
              <w:rPr>
                <w:rFonts w:ascii="Arial" w:eastAsiaTheme="minorHAnsi" w:hAnsi="Arial" w:cs="Arial"/>
                <w:lang w:val="en-US"/>
              </w:rPr>
            </w:pPr>
            <w:r w:rsidRPr="000409EB">
              <w:rPr>
                <w:rFonts w:ascii="Arial" w:eastAsiaTheme="minorHAnsi" w:hAnsi="Arial" w:cs="Arial"/>
                <w:lang w:val="en-US"/>
              </w:rPr>
              <w:t>(c)</w:t>
            </w:r>
          </w:p>
        </w:tc>
        <w:tc>
          <w:tcPr>
            <w:tcW w:w="6120" w:type="dxa"/>
            <w:tcBorders>
              <w:top w:val="nil"/>
              <w:left w:val="single" w:sz="4" w:space="0" w:color="auto"/>
              <w:bottom w:val="nil"/>
              <w:right w:val="single" w:sz="4" w:space="0" w:color="auto"/>
            </w:tcBorders>
          </w:tcPr>
          <w:p w14:paraId="0330E0B1" w14:textId="77777777" w:rsidR="00D41F17" w:rsidRPr="000409EB" w:rsidRDefault="00D41F17" w:rsidP="00D41F17">
            <w:pPr>
              <w:spacing w:before="60" w:after="60"/>
              <w:jc w:val="both"/>
              <w:rPr>
                <w:rFonts w:ascii="Arial" w:eastAsiaTheme="minorHAnsi" w:hAnsi="Arial" w:cs="Arial"/>
                <w:lang w:val="en-US"/>
              </w:rPr>
            </w:pPr>
            <w:r w:rsidRPr="000409EB">
              <w:rPr>
                <w:rFonts w:ascii="Arial" w:eastAsiaTheme="minorHAnsi" w:hAnsi="Arial" w:cs="Arial"/>
                <w:lang w:val="en-US"/>
              </w:rPr>
              <w:t>Gangers</w:t>
            </w:r>
          </w:p>
        </w:tc>
        <w:tc>
          <w:tcPr>
            <w:tcW w:w="1170" w:type="dxa"/>
            <w:tcBorders>
              <w:top w:val="nil"/>
              <w:left w:val="single" w:sz="4" w:space="0" w:color="auto"/>
              <w:bottom w:val="nil"/>
              <w:right w:val="single" w:sz="4" w:space="0" w:color="auto"/>
            </w:tcBorders>
          </w:tcPr>
          <w:p w14:paraId="0528A120" w14:textId="77777777" w:rsidR="00D41F17" w:rsidRPr="000409EB" w:rsidRDefault="00D41F17" w:rsidP="00D41F17">
            <w:pPr>
              <w:spacing w:before="60" w:after="60"/>
              <w:rPr>
                <w:rFonts w:ascii="Arial" w:eastAsiaTheme="minorHAnsi" w:hAnsi="Arial" w:cs="Arial"/>
                <w:lang w:val="en-US"/>
              </w:rPr>
            </w:pPr>
            <w:r w:rsidRPr="000409EB">
              <w:rPr>
                <w:rFonts w:ascii="Arial" w:eastAsiaTheme="minorHAnsi" w:hAnsi="Arial" w:cs="Arial"/>
                <w:lang w:val="en-US"/>
              </w:rPr>
              <w:t>Hour</w:t>
            </w:r>
          </w:p>
        </w:tc>
        <w:tc>
          <w:tcPr>
            <w:tcW w:w="1165" w:type="dxa"/>
            <w:tcBorders>
              <w:top w:val="nil"/>
              <w:left w:val="single" w:sz="4" w:space="0" w:color="auto"/>
              <w:bottom w:val="nil"/>
              <w:right w:val="single" w:sz="4" w:space="0" w:color="auto"/>
            </w:tcBorders>
          </w:tcPr>
          <w:p w14:paraId="02B9EC4C" w14:textId="77777777" w:rsidR="00D41F17" w:rsidRPr="000409EB" w:rsidRDefault="00D41F17" w:rsidP="00D41F17">
            <w:pPr>
              <w:spacing w:before="60" w:after="60"/>
              <w:rPr>
                <w:rFonts w:ascii="Arial" w:eastAsiaTheme="minorHAnsi" w:hAnsi="Arial" w:cs="Arial"/>
                <w:lang w:val="en-US"/>
              </w:rPr>
            </w:pPr>
            <w:r w:rsidRPr="000409EB">
              <w:rPr>
                <w:rFonts w:ascii="Arial" w:eastAsiaTheme="minorHAnsi" w:hAnsi="Arial" w:cs="Arial"/>
                <w:lang w:val="en-US"/>
              </w:rPr>
              <w:t>………………</w:t>
            </w:r>
          </w:p>
        </w:tc>
      </w:tr>
      <w:tr w:rsidR="00D41F17" w:rsidRPr="00D41F17" w14:paraId="3E2F0AAE" w14:textId="77777777" w:rsidTr="00603B15">
        <w:tc>
          <w:tcPr>
            <w:tcW w:w="895" w:type="dxa"/>
            <w:tcBorders>
              <w:top w:val="nil"/>
              <w:left w:val="single" w:sz="4" w:space="0" w:color="auto"/>
              <w:bottom w:val="nil"/>
              <w:right w:val="single" w:sz="4" w:space="0" w:color="auto"/>
            </w:tcBorders>
          </w:tcPr>
          <w:p w14:paraId="01C984AD" w14:textId="77777777" w:rsidR="00D41F17" w:rsidRPr="000409EB" w:rsidRDefault="00D41F17" w:rsidP="00D41F17">
            <w:pPr>
              <w:spacing w:before="60" w:after="60"/>
              <w:jc w:val="center"/>
              <w:rPr>
                <w:rFonts w:ascii="Arial" w:eastAsiaTheme="minorHAnsi" w:hAnsi="Arial" w:cs="Arial"/>
                <w:lang w:val="en-US"/>
              </w:rPr>
            </w:pPr>
            <w:r w:rsidRPr="000409EB">
              <w:rPr>
                <w:rFonts w:ascii="Arial" w:eastAsiaTheme="minorHAnsi" w:hAnsi="Arial" w:cs="Arial"/>
                <w:lang w:val="en-US"/>
              </w:rPr>
              <w:t>(d)</w:t>
            </w:r>
          </w:p>
        </w:tc>
        <w:tc>
          <w:tcPr>
            <w:tcW w:w="6120" w:type="dxa"/>
            <w:tcBorders>
              <w:top w:val="nil"/>
              <w:left w:val="single" w:sz="4" w:space="0" w:color="auto"/>
              <w:bottom w:val="nil"/>
              <w:right w:val="single" w:sz="4" w:space="0" w:color="auto"/>
            </w:tcBorders>
          </w:tcPr>
          <w:p w14:paraId="2AF3A389" w14:textId="77777777" w:rsidR="00D41F17" w:rsidRPr="000409EB" w:rsidRDefault="00D41F17" w:rsidP="00D41F17">
            <w:pPr>
              <w:spacing w:before="60" w:after="60"/>
              <w:jc w:val="both"/>
              <w:rPr>
                <w:rFonts w:ascii="Arial" w:eastAsiaTheme="minorHAnsi" w:hAnsi="Arial" w:cs="Arial"/>
                <w:lang w:val="en-US"/>
              </w:rPr>
            </w:pPr>
            <w:r w:rsidRPr="000409EB">
              <w:rPr>
                <w:rFonts w:ascii="Arial" w:eastAsiaTheme="minorHAnsi" w:hAnsi="Arial" w:cs="Arial"/>
                <w:lang w:val="en-US"/>
              </w:rPr>
              <w:t>Plant Operators</w:t>
            </w:r>
          </w:p>
        </w:tc>
        <w:tc>
          <w:tcPr>
            <w:tcW w:w="1170" w:type="dxa"/>
            <w:tcBorders>
              <w:top w:val="nil"/>
              <w:left w:val="single" w:sz="4" w:space="0" w:color="auto"/>
              <w:bottom w:val="nil"/>
              <w:right w:val="single" w:sz="4" w:space="0" w:color="auto"/>
            </w:tcBorders>
          </w:tcPr>
          <w:p w14:paraId="5FD58B92" w14:textId="77777777" w:rsidR="00D41F17" w:rsidRPr="000409EB" w:rsidRDefault="00D41F17" w:rsidP="00D41F17">
            <w:pPr>
              <w:spacing w:before="60" w:after="60"/>
              <w:rPr>
                <w:rFonts w:ascii="Arial" w:eastAsiaTheme="minorHAnsi" w:hAnsi="Arial" w:cs="Arial"/>
                <w:lang w:val="en-US"/>
              </w:rPr>
            </w:pPr>
            <w:r w:rsidRPr="000409EB">
              <w:rPr>
                <w:rFonts w:ascii="Arial" w:eastAsiaTheme="minorHAnsi" w:hAnsi="Arial" w:cs="Arial"/>
                <w:lang w:val="en-US"/>
              </w:rPr>
              <w:t>Hour</w:t>
            </w:r>
          </w:p>
        </w:tc>
        <w:tc>
          <w:tcPr>
            <w:tcW w:w="1165" w:type="dxa"/>
            <w:tcBorders>
              <w:top w:val="nil"/>
              <w:left w:val="single" w:sz="4" w:space="0" w:color="auto"/>
              <w:bottom w:val="nil"/>
              <w:right w:val="single" w:sz="4" w:space="0" w:color="auto"/>
            </w:tcBorders>
          </w:tcPr>
          <w:p w14:paraId="1E5857DA" w14:textId="77777777" w:rsidR="00D41F17" w:rsidRPr="000409EB" w:rsidRDefault="00D41F17" w:rsidP="00D41F17">
            <w:pPr>
              <w:spacing w:before="60" w:after="60"/>
              <w:rPr>
                <w:rFonts w:ascii="Arial" w:eastAsiaTheme="minorHAnsi" w:hAnsi="Arial" w:cs="Arial"/>
                <w:lang w:val="en-US"/>
              </w:rPr>
            </w:pPr>
            <w:r w:rsidRPr="000409EB">
              <w:rPr>
                <w:rFonts w:ascii="Arial" w:eastAsiaTheme="minorHAnsi" w:hAnsi="Arial" w:cs="Arial"/>
                <w:lang w:val="en-US"/>
              </w:rPr>
              <w:t>………………</w:t>
            </w:r>
          </w:p>
        </w:tc>
      </w:tr>
      <w:tr w:rsidR="00D41F17" w:rsidRPr="00D41F17" w14:paraId="7FC8BCFF" w14:textId="77777777" w:rsidTr="00603B15">
        <w:tc>
          <w:tcPr>
            <w:tcW w:w="895" w:type="dxa"/>
            <w:tcBorders>
              <w:top w:val="nil"/>
              <w:left w:val="single" w:sz="4" w:space="0" w:color="auto"/>
              <w:bottom w:val="nil"/>
              <w:right w:val="single" w:sz="4" w:space="0" w:color="auto"/>
            </w:tcBorders>
          </w:tcPr>
          <w:p w14:paraId="2DB98FCD"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top w:val="nil"/>
              <w:left w:val="single" w:sz="4" w:space="0" w:color="auto"/>
              <w:bottom w:val="nil"/>
              <w:right w:val="single" w:sz="4" w:space="0" w:color="auto"/>
            </w:tcBorders>
          </w:tcPr>
          <w:p w14:paraId="42CE761A" w14:textId="77777777" w:rsidR="00D41F17" w:rsidRPr="000409EB" w:rsidRDefault="00D41F17" w:rsidP="00D41F17">
            <w:pPr>
              <w:spacing w:before="60" w:after="60"/>
              <w:jc w:val="both"/>
              <w:rPr>
                <w:rFonts w:ascii="Arial" w:eastAsiaTheme="minorHAnsi" w:hAnsi="Arial" w:cs="Arial"/>
                <w:lang w:val="en-US"/>
              </w:rPr>
            </w:pPr>
          </w:p>
        </w:tc>
        <w:tc>
          <w:tcPr>
            <w:tcW w:w="1170" w:type="dxa"/>
            <w:tcBorders>
              <w:top w:val="nil"/>
              <w:left w:val="single" w:sz="4" w:space="0" w:color="auto"/>
              <w:bottom w:val="nil"/>
              <w:right w:val="single" w:sz="4" w:space="0" w:color="auto"/>
            </w:tcBorders>
          </w:tcPr>
          <w:p w14:paraId="059599FE"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nil"/>
              <w:right w:val="single" w:sz="4" w:space="0" w:color="auto"/>
            </w:tcBorders>
          </w:tcPr>
          <w:p w14:paraId="574150E1" w14:textId="77777777" w:rsidR="00D41F17" w:rsidRPr="000409EB" w:rsidRDefault="00D41F17" w:rsidP="00D41F17">
            <w:pPr>
              <w:spacing w:before="60" w:after="60"/>
              <w:rPr>
                <w:rFonts w:ascii="Arial" w:eastAsiaTheme="minorHAnsi" w:hAnsi="Arial" w:cs="Arial"/>
                <w:lang w:val="en-US"/>
              </w:rPr>
            </w:pPr>
          </w:p>
        </w:tc>
      </w:tr>
      <w:tr w:rsidR="00D41F17" w:rsidRPr="00D41F17" w14:paraId="698DE2C6" w14:textId="77777777" w:rsidTr="00603B15">
        <w:tc>
          <w:tcPr>
            <w:tcW w:w="895" w:type="dxa"/>
            <w:tcBorders>
              <w:top w:val="nil"/>
              <w:left w:val="single" w:sz="4" w:space="0" w:color="auto"/>
              <w:bottom w:val="nil"/>
              <w:right w:val="single" w:sz="4" w:space="0" w:color="auto"/>
            </w:tcBorders>
          </w:tcPr>
          <w:p w14:paraId="53078D1A" w14:textId="77777777" w:rsidR="00D41F17" w:rsidRPr="000409EB" w:rsidRDefault="00D41F17" w:rsidP="00D41F17">
            <w:pPr>
              <w:spacing w:before="60" w:after="60"/>
              <w:jc w:val="center"/>
              <w:rPr>
                <w:rFonts w:ascii="Arial" w:eastAsiaTheme="minorHAnsi" w:hAnsi="Arial" w:cs="Arial"/>
                <w:lang w:val="en-US"/>
              </w:rPr>
            </w:pPr>
            <w:r w:rsidRPr="000409EB">
              <w:rPr>
                <w:rFonts w:ascii="Arial" w:eastAsiaTheme="minorHAnsi" w:hAnsi="Arial" w:cs="Arial"/>
                <w:lang w:val="en-US"/>
              </w:rPr>
              <w:t>2.</w:t>
            </w:r>
          </w:p>
        </w:tc>
        <w:tc>
          <w:tcPr>
            <w:tcW w:w="6120" w:type="dxa"/>
            <w:tcBorders>
              <w:top w:val="nil"/>
              <w:left w:val="single" w:sz="4" w:space="0" w:color="auto"/>
              <w:bottom w:val="nil"/>
              <w:right w:val="single" w:sz="4" w:space="0" w:color="auto"/>
            </w:tcBorders>
          </w:tcPr>
          <w:p w14:paraId="63BD120F" w14:textId="77777777" w:rsidR="00D41F17" w:rsidRPr="000409EB" w:rsidRDefault="00D41F17" w:rsidP="00D41F17">
            <w:pPr>
              <w:spacing w:before="60" w:after="60"/>
              <w:jc w:val="both"/>
              <w:rPr>
                <w:rFonts w:ascii="Arial" w:eastAsiaTheme="minorHAnsi" w:hAnsi="Arial" w:cs="Arial"/>
                <w:u w:val="single"/>
                <w:lang w:val="en-US"/>
              </w:rPr>
            </w:pPr>
            <w:r w:rsidRPr="000409EB">
              <w:rPr>
                <w:rFonts w:ascii="Arial" w:eastAsiaTheme="minorHAnsi" w:hAnsi="Arial" w:cs="Arial"/>
                <w:u w:val="single"/>
                <w:lang w:val="en-US"/>
              </w:rPr>
              <w:t>MATERIALS</w:t>
            </w:r>
          </w:p>
        </w:tc>
        <w:tc>
          <w:tcPr>
            <w:tcW w:w="1170" w:type="dxa"/>
            <w:tcBorders>
              <w:top w:val="nil"/>
              <w:left w:val="single" w:sz="4" w:space="0" w:color="auto"/>
              <w:bottom w:val="nil"/>
              <w:right w:val="single" w:sz="4" w:space="0" w:color="auto"/>
            </w:tcBorders>
          </w:tcPr>
          <w:p w14:paraId="676AADB4"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nil"/>
              <w:right w:val="single" w:sz="4" w:space="0" w:color="auto"/>
            </w:tcBorders>
          </w:tcPr>
          <w:p w14:paraId="0296AD95" w14:textId="77777777" w:rsidR="00D41F17" w:rsidRPr="000409EB" w:rsidRDefault="00D41F17" w:rsidP="00D41F17">
            <w:pPr>
              <w:spacing w:before="60" w:after="60"/>
              <w:rPr>
                <w:rFonts w:ascii="Arial" w:eastAsiaTheme="minorHAnsi" w:hAnsi="Arial" w:cs="Arial"/>
                <w:lang w:val="en-US"/>
              </w:rPr>
            </w:pPr>
          </w:p>
        </w:tc>
      </w:tr>
      <w:tr w:rsidR="00D41F17" w:rsidRPr="00D41F17" w14:paraId="768CF355" w14:textId="77777777" w:rsidTr="00603B15">
        <w:tc>
          <w:tcPr>
            <w:tcW w:w="895" w:type="dxa"/>
            <w:tcBorders>
              <w:top w:val="nil"/>
              <w:left w:val="single" w:sz="4" w:space="0" w:color="auto"/>
              <w:bottom w:val="nil"/>
              <w:right w:val="single" w:sz="4" w:space="0" w:color="auto"/>
            </w:tcBorders>
          </w:tcPr>
          <w:p w14:paraId="0341C83D"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top w:val="nil"/>
              <w:left w:val="single" w:sz="4" w:space="0" w:color="auto"/>
              <w:bottom w:val="nil"/>
              <w:right w:val="single" w:sz="4" w:space="0" w:color="auto"/>
            </w:tcBorders>
          </w:tcPr>
          <w:p w14:paraId="0DAB6B69" w14:textId="77777777" w:rsidR="00D41F17" w:rsidRPr="000409EB" w:rsidRDefault="00D41F17" w:rsidP="00D41F17">
            <w:pPr>
              <w:spacing w:before="60" w:after="60"/>
              <w:jc w:val="both"/>
              <w:rPr>
                <w:rFonts w:ascii="Arial" w:eastAsiaTheme="minorHAnsi" w:hAnsi="Arial" w:cs="Arial"/>
                <w:lang w:val="en-US"/>
              </w:rPr>
            </w:pPr>
            <w:r w:rsidRPr="000409EB">
              <w:rPr>
                <w:rFonts w:ascii="Arial" w:eastAsiaTheme="minorHAnsi" w:hAnsi="Arial" w:cs="Arial"/>
                <w:lang w:val="en-US"/>
              </w:rPr>
              <w:t>For the supply and use including delivery charges on the site where the materials is built into the permanent works</w:t>
            </w:r>
          </w:p>
        </w:tc>
        <w:tc>
          <w:tcPr>
            <w:tcW w:w="1170" w:type="dxa"/>
            <w:tcBorders>
              <w:top w:val="nil"/>
              <w:left w:val="single" w:sz="4" w:space="0" w:color="auto"/>
              <w:bottom w:val="nil"/>
              <w:right w:val="single" w:sz="4" w:space="0" w:color="auto"/>
            </w:tcBorders>
          </w:tcPr>
          <w:p w14:paraId="044444D0"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nil"/>
              <w:right w:val="single" w:sz="4" w:space="0" w:color="auto"/>
            </w:tcBorders>
          </w:tcPr>
          <w:p w14:paraId="4A108361" w14:textId="77777777" w:rsidR="00D41F17" w:rsidRPr="000409EB" w:rsidRDefault="00D41F17" w:rsidP="00D41F17">
            <w:pPr>
              <w:spacing w:before="60" w:after="60"/>
              <w:rPr>
                <w:rFonts w:ascii="Arial" w:eastAsiaTheme="minorHAnsi" w:hAnsi="Arial" w:cs="Arial"/>
                <w:lang w:val="en-US"/>
              </w:rPr>
            </w:pPr>
            <w:r w:rsidRPr="000409EB">
              <w:rPr>
                <w:rFonts w:ascii="Arial" w:eastAsiaTheme="minorHAnsi" w:hAnsi="Arial" w:cs="Arial"/>
                <w:lang w:val="en-US"/>
              </w:rPr>
              <w:t>Cost plus ………. %</w:t>
            </w:r>
          </w:p>
        </w:tc>
      </w:tr>
      <w:tr w:rsidR="00D41F17" w:rsidRPr="00D41F17" w14:paraId="3F2AA3F1" w14:textId="77777777" w:rsidTr="00603B15">
        <w:tc>
          <w:tcPr>
            <w:tcW w:w="895" w:type="dxa"/>
            <w:tcBorders>
              <w:top w:val="nil"/>
              <w:left w:val="single" w:sz="4" w:space="0" w:color="auto"/>
              <w:bottom w:val="nil"/>
              <w:right w:val="single" w:sz="4" w:space="0" w:color="auto"/>
            </w:tcBorders>
          </w:tcPr>
          <w:p w14:paraId="185FEE94"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top w:val="nil"/>
              <w:left w:val="single" w:sz="4" w:space="0" w:color="auto"/>
              <w:bottom w:val="nil"/>
              <w:right w:val="single" w:sz="4" w:space="0" w:color="auto"/>
            </w:tcBorders>
          </w:tcPr>
          <w:p w14:paraId="3350706B" w14:textId="77777777" w:rsidR="00D41F17" w:rsidRPr="000409EB" w:rsidRDefault="00D41F17" w:rsidP="00D41F17">
            <w:pPr>
              <w:spacing w:before="60" w:after="60"/>
              <w:jc w:val="both"/>
              <w:rPr>
                <w:rFonts w:ascii="Arial" w:eastAsiaTheme="minorHAnsi" w:hAnsi="Arial" w:cs="Arial"/>
                <w:lang w:val="en-US"/>
              </w:rPr>
            </w:pPr>
          </w:p>
        </w:tc>
        <w:tc>
          <w:tcPr>
            <w:tcW w:w="1170" w:type="dxa"/>
            <w:tcBorders>
              <w:top w:val="nil"/>
              <w:left w:val="single" w:sz="4" w:space="0" w:color="auto"/>
              <w:bottom w:val="nil"/>
              <w:right w:val="single" w:sz="4" w:space="0" w:color="auto"/>
            </w:tcBorders>
          </w:tcPr>
          <w:p w14:paraId="2FF58BBE"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nil"/>
              <w:right w:val="single" w:sz="4" w:space="0" w:color="auto"/>
            </w:tcBorders>
          </w:tcPr>
          <w:p w14:paraId="79FECDD0" w14:textId="77777777" w:rsidR="00D41F17" w:rsidRPr="000409EB" w:rsidRDefault="00D41F17" w:rsidP="00D41F17">
            <w:pPr>
              <w:spacing w:before="60" w:after="60"/>
              <w:rPr>
                <w:rFonts w:ascii="Arial" w:eastAsiaTheme="minorHAnsi" w:hAnsi="Arial" w:cs="Arial"/>
                <w:lang w:val="en-US"/>
              </w:rPr>
            </w:pPr>
          </w:p>
        </w:tc>
      </w:tr>
      <w:tr w:rsidR="00D41F17" w:rsidRPr="00D41F17" w14:paraId="4DAC6E5B" w14:textId="77777777" w:rsidTr="00603B15">
        <w:tc>
          <w:tcPr>
            <w:tcW w:w="895" w:type="dxa"/>
            <w:tcBorders>
              <w:top w:val="nil"/>
              <w:left w:val="single" w:sz="4" w:space="0" w:color="auto"/>
              <w:bottom w:val="nil"/>
              <w:right w:val="single" w:sz="4" w:space="0" w:color="auto"/>
            </w:tcBorders>
          </w:tcPr>
          <w:p w14:paraId="61E0264C" w14:textId="77777777" w:rsidR="00D41F17" w:rsidRPr="000409EB" w:rsidRDefault="00D41F17" w:rsidP="00D41F17">
            <w:pPr>
              <w:spacing w:before="60" w:after="60"/>
              <w:jc w:val="center"/>
              <w:rPr>
                <w:rFonts w:ascii="Arial" w:eastAsiaTheme="minorHAnsi" w:hAnsi="Arial" w:cs="Arial"/>
                <w:lang w:val="en-US"/>
              </w:rPr>
            </w:pPr>
            <w:r w:rsidRPr="000409EB">
              <w:rPr>
                <w:rFonts w:ascii="Arial" w:eastAsiaTheme="minorHAnsi" w:hAnsi="Arial" w:cs="Arial"/>
                <w:lang w:val="en-US"/>
              </w:rPr>
              <w:t>3.</w:t>
            </w:r>
          </w:p>
        </w:tc>
        <w:tc>
          <w:tcPr>
            <w:tcW w:w="6120" w:type="dxa"/>
            <w:tcBorders>
              <w:top w:val="nil"/>
              <w:left w:val="single" w:sz="4" w:space="0" w:color="auto"/>
              <w:bottom w:val="nil"/>
              <w:right w:val="single" w:sz="4" w:space="0" w:color="auto"/>
            </w:tcBorders>
          </w:tcPr>
          <w:p w14:paraId="6F2A11F7" w14:textId="77777777" w:rsidR="00D41F17" w:rsidRPr="000409EB" w:rsidRDefault="00D41F17" w:rsidP="00D41F17">
            <w:pPr>
              <w:spacing w:before="60" w:after="60"/>
              <w:jc w:val="both"/>
              <w:rPr>
                <w:rFonts w:ascii="Arial" w:eastAsiaTheme="minorHAnsi" w:hAnsi="Arial" w:cs="Arial"/>
                <w:u w:val="single"/>
                <w:lang w:val="en-US"/>
              </w:rPr>
            </w:pPr>
            <w:r w:rsidRPr="000409EB">
              <w:rPr>
                <w:rFonts w:ascii="Arial" w:eastAsiaTheme="minorHAnsi" w:hAnsi="Arial" w:cs="Arial"/>
                <w:u w:val="single"/>
                <w:lang w:val="en-US"/>
              </w:rPr>
              <w:t>PLANT</w:t>
            </w:r>
          </w:p>
        </w:tc>
        <w:tc>
          <w:tcPr>
            <w:tcW w:w="1170" w:type="dxa"/>
            <w:tcBorders>
              <w:top w:val="nil"/>
              <w:left w:val="single" w:sz="4" w:space="0" w:color="auto"/>
              <w:bottom w:val="nil"/>
              <w:right w:val="single" w:sz="4" w:space="0" w:color="auto"/>
            </w:tcBorders>
          </w:tcPr>
          <w:p w14:paraId="3C002133"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nil"/>
              <w:right w:val="single" w:sz="4" w:space="0" w:color="auto"/>
            </w:tcBorders>
          </w:tcPr>
          <w:p w14:paraId="6C066DBA" w14:textId="77777777" w:rsidR="00D41F17" w:rsidRPr="000409EB" w:rsidRDefault="00D41F17" w:rsidP="00D41F17">
            <w:pPr>
              <w:spacing w:before="60" w:after="60"/>
              <w:rPr>
                <w:rFonts w:ascii="Arial" w:eastAsiaTheme="minorHAnsi" w:hAnsi="Arial" w:cs="Arial"/>
                <w:lang w:val="en-US"/>
              </w:rPr>
            </w:pPr>
          </w:p>
        </w:tc>
      </w:tr>
      <w:tr w:rsidR="00D41F17" w:rsidRPr="00D41F17" w14:paraId="5853AC18" w14:textId="77777777" w:rsidTr="00603B15">
        <w:tc>
          <w:tcPr>
            <w:tcW w:w="895" w:type="dxa"/>
            <w:tcBorders>
              <w:top w:val="nil"/>
              <w:left w:val="single" w:sz="4" w:space="0" w:color="auto"/>
              <w:bottom w:val="nil"/>
              <w:right w:val="single" w:sz="4" w:space="0" w:color="auto"/>
            </w:tcBorders>
          </w:tcPr>
          <w:p w14:paraId="6B128793"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top w:val="nil"/>
              <w:left w:val="single" w:sz="4" w:space="0" w:color="auto"/>
              <w:bottom w:val="nil"/>
              <w:right w:val="single" w:sz="4" w:space="0" w:color="auto"/>
            </w:tcBorders>
          </w:tcPr>
          <w:p w14:paraId="40E80F88" w14:textId="3F1C8852" w:rsidR="00D41F17" w:rsidRPr="000409EB" w:rsidRDefault="00D41F17" w:rsidP="00D41F17">
            <w:pPr>
              <w:spacing w:before="60" w:after="60"/>
              <w:jc w:val="both"/>
              <w:rPr>
                <w:rFonts w:ascii="Arial" w:eastAsiaTheme="minorHAnsi" w:hAnsi="Arial" w:cs="Arial"/>
                <w:lang w:val="en-US"/>
              </w:rPr>
            </w:pPr>
            <w:r w:rsidRPr="000409EB">
              <w:rPr>
                <w:rFonts w:ascii="Arial" w:eastAsiaTheme="minorHAnsi" w:hAnsi="Arial" w:cs="Arial"/>
                <w:lang w:val="en-US"/>
              </w:rPr>
              <w:t xml:space="preserve">Under the heading, the Contractor is required to list the operating and standing charges for all the plant he proposes to use in terms of this Contract on </w:t>
            </w:r>
            <w:r w:rsidR="00AD0152" w:rsidRPr="000409EB">
              <w:rPr>
                <w:rFonts w:ascii="Arial" w:eastAsiaTheme="minorHAnsi" w:hAnsi="Arial" w:cs="Arial"/>
                <w:lang w:val="en-US"/>
              </w:rPr>
              <w:t>day work</w:t>
            </w:r>
            <w:r w:rsidRPr="000409EB">
              <w:rPr>
                <w:rFonts w:ascii="Arial" w:eastAsiaTheme="minorHAnsi" w:hAnsi="Arial" w:cs="Arial"/>
                <w:lang w:val="en-US"/>
              </w:rPr>
              <w:t xml:space="preserve"> and shall insert the rates for the use of such plant in terms of this Contract on a plant hire basis, priced per hour inclusive of all fuel, equipment, etc., but excluding the plant operator’s cost which will be taken as listed above in Item 1.</w:t>
            </w:r>
          </w:p>
        </w:tc>
        <w:tc>
          <w:tcPr>
            <w:tcW w:w="1170" w:type="dxa"/>
            <w:tcBorders>
              <w:top w:val="nil"/>
              <w:left w:val="single" w:sz="4" w:space="0" w:color="auto"/>
              <w:bottom w:val="nil"/>
              <w:right w:val="single" w:sz="4" w:space="0" w:color="auto"/>
            </w:tcBorders>
          </w:tcPr>
          <w:p w14:paraId="21A8BB6F"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nil"/>
              <w:right w:val="single" w:sz="4" w:space="0" w:color="auto"/>
            </w:tcBorders>
          </w:tcPr>
          <w:p w14:paraId="612B61CC" w14:textId="77777777" w:rsidR="00D41F17" w:rsidRPr="000409EB" w:rsidRDefault="00D41F17" w:rsidP="00D41F17">
            <w:pPr>
              <w:spacing w:before="60" w:after="60"/>
              <w:rPr>
                <w:rFonts w:ascii="Arial" w:eastAsiaTheme="minorHAnsi" w:hAnsi="Arial" w:cs="Arial"/>
                <w:lang w:val="en-US"/>
              </w:rPr>
            </w:pPr>
          </w:p>
        </w:tc>
      </w:tr>
      <w:tr w:rsidR="00D41F17" w:rsidRPr="00D41F17" w14:paraId="7BD2CC09" w14:textId="77777777" w:rsidTr="00603B15">
        <w:tc>
          <w:tcPr>
            <w:tcW w:w="895" w:type="dxa"/>
            <w:tcBorders>
              <w:top w:val="nil"/>
              <w:left w:val="single" w:sz="4" w:space="0" w:color="auto"/>
              <w:bottom w:val="nil"/>
              <w:right w:val="single" w:sz="4" w:space="0" w:color="auto"/>
            </w:tcBorders>
          </w:tcPr>
          <w:p w14:paraId="1CFDFE85"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top w:val="nil"/>
              <w:left w:val="single" w:sz="4" w:space="0" w:color="auto"/>
              <w:right w:val="single" w:sz="4" w:space="0" w:color="auto"/>
            </w:tcBorders>
          </w:tcPr>
          <w:p w14:paraId="5719FA13" w14:textId="77777777" w:rsidR="00D41F17" w:rsidRPr="000409EB" w:rsidRDefault="00D41F17" w:rsidP="00D41F17">
            <w:pPr>
              <w:spacing w:before="60" w:after="60"/>
              <w:rPr>
                <w:rFonts w:ascii="Arial" w:eastAsiaTheme="minorHAnsi" w:hAnsi="Arial" w:cs="Arial"/>
                <w:lang w:val="en-US"/>
              </w:rPr>
            </w:pPr>
          </w:p>
        </w:tc>
        <w:tc>
          <w:tcPr>
            <w:tcW w:w="1170" w:type="dxa"/>
            <w:tcBorders>
              <w:top w:val="nil"/>
              <w:left w:val="single" w:sz="4" w:space="0" w:color="auto"/>
              <w:bottom w:val="nil"/>
              <w:right w:val="single" w:sz="4" w:space="0" w:color="auto"/>
            </w:tcBorders>
          </w:tcPr>
          <w:p w14:paraId="1A9B88DD" w14:textId="77777777" w:rsidR="00D41F17" w:rsidRPr="000409EB" w:rsidRDefault="00D41F17" w:rsidP="00D41F17">
            <w:pPr>
              <w:spacing w:before="60" w:after="60"/>
              <w:rPr>
                <w:rFonts w:ascii="Arial" w:eastAsiaTheme="minorHAnsi" w:hAnsi="Arial" w:cs="Arial"/>
                <w:lang w:val="en-US"/>
              </w:rPr>
            </w:pPr>
            <w:r w:rsidRPr="000409EB">
              <w:rPr>
                <w:rFonts w:ascii="Arial" w:eastAsiaTheme="minorHAnsi" w:hAnsi="Arial" w:cs="Arial"/>
                <w:lang w:val="en-US"/>
              </w:rPr>
              <w:t>Hour</w:t>
            </w:r>
          </w:p>
        </w:tc>
        <w:tc>
          <w:tcPr>
            <w:tcW w:w="1165" w:type="dxa"/>
            <w:tcBorders>
              <w:top w:val="nil"/>
              <w:left w:val="single" w:sz="4" w:space="0" w:color="auto"/>
              <w:bottom w:val="nil"/>
              <w:right w:val="single" w:sz="4" w:space="0" w:color="auto"/>
            </w:tcBorders>
          </w:tcPr>
          <w:p w14:paraId="5BDE5795" w14:textId="77777777" w:rsidR="00D41F17" w:rsidRPr="000409EB" w:rsidRDefault="00D41F17" w:rsidP="00D41F17">
            <w:pPr>
              <w:spacing w:before="60" w:after="60"/>
              <w:rPr>
                <w:rFonts w:ascii="Arial" w:eastAsiaTheme="minorHAnsi" w:hAnsi="Arial" w:cs="Arial"/>
                <w:lang w:val="en-US"/>
              </w:rPr>
            </w:pPr>
            <w:r w:rsidRPr="000409EB">
              <w:rPr>
                <w:rFonts w:ascii="Arial" w:eastAsiaTheme="minorHAnsi" w:hAnsi="Arial" w:cs="Arial"/>
                <w:lang w:val="en-US"/>
              </w:rPr>
              <w:t>………………</w:t>
            </w:r>
          </w:p>
        </w:tc>
      </w:tr>
      <w:tr w:rsidR="00D41F17" w:rsidRPr="00D41F17" w14:paraId="775329F6" w14:textId="77777777" w:rsidTr="00603B15">
        <w:tc>
          <w:tcPr>
            <w:tcW w:w="895" w:type="dxa"/>
            <w:tcBorders>
              <w:top w:val="nil"/>
              <w:left w:val="single" w:sz="4" w:space="0" w:color="auto"/>
              <w:bottom w:val="nil"/>
              <w:right w:val="single" w:sz="4" w:space="0" w:color="auto"/>
            </w:tcBorders>
          </w:tcPr>
          <w:p w14:paraId="60EA7E76"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left w:val="single" w:sz="4" w:space="0" w:color="auto"/>
              <w:right w:val="single" w:sz="4" w:space="0" w:color="auto"/>
            </w:tcBorders>
          </w:tcPr>
          <w:p w14:paraId="1F026530" w14:textId="77777777" w:rsidR="00D41F17" w:rsidRPr="000409EB" w:rsidRDefault="00D41F17" w:rsidP="00D41F17">
            <w:pPr>
              <w:spacing w:before="60" w:after="60"/>
              <w:rPr>
                <w:rFonts w:ascii="Arial" w:eastAsiaTheme="minorHAnsi" w:hAnsi="Arial" w:cs="Arial"/>
                <w:lang w:val="en-US"/>
              </w:rPr>
            </w:pPr>
          </w:p>
        </w:tc>
        <w:tc>
          <w:tcPr>
            <w:tcW w:w="1170" w:type="dxa"/>
            <w:tcBorders>
              <w:top w:val="nil"/>
              <w:left w:val="single" w:sz="4" w:space="0" w:color="auto"/>
              <w:bottom w:val="nil"/>
              <w:right w:val="single" w:sz="4" w:space="0" w:color="auto"/>
            </w:tcBorders>
          </w:tcPr>
          <w:p w14:paraId="39F0A0A1" w14:textId="77777777" w:rsidR="00D41F17" w:rsidRPr="000409EB" w:rsidRDefault="00D41F17" w:rsidP="00D41F17">
            <w:pPr>
              <w:spacing w:before="60" w:after="60"/>
              <w:rPr>
                <w:rFonts w:ascii="Arial" w:eastAsiaTheme="minorHAnsi" w:hAnsi="Arial" w:cs="Arial"/>
                <w:lang w:val="en-US"/>
              </w:rPr>
            </w:pPr>
            <w:r w:rsidRPr="000409EB">
              <w:rPr>
                <w:rFonts w:ascii="Arial" w:eastAsiaTheme="minorHAnsi" w:hAnsi="Arial" w:cs="Arial"/>
                <w:lang w:val="en-US"/>
              </w:rPr>
              <w:t>Hour</w:t>
            </w:r>
          </w:p>
        </w:tc>
        <w:tc>
          <w:tcPr>
            <w:tcW w:w="1165" w:type="dxa"/>
            <w:tcBorders>
              <w:top w:val="nil"/>
              <w:left w:val="single" w:sz="4" w:space="0" w:color="auto"/>
              <w:bottom w:val="nil"/>
              <w:right w:val="single" w:sz="4" w:space="0" w:color="auto"/>
            </w:tcBorders>
          </w:tcPr>
          <w:p w14:paraId="5F4F112F" w14:textId="77777777" w:rsidR="00D41F17" w:rsidRPr="000409EB" w:rsidRDefault="00D41F17" w:rsidP="00D41F17">
            <w:pPr>
              <w:spacing w:before="60" w:after="60"/>
              <w:rPr>
                <w:rFonts w:ascii="Arial" w:eastAsiaTheme="minorHAnsi" w:hAnsi="Arial" w:cs="Arial"/>
                <w:lang w:val="en-US"/>
              </w:rPr>
            </w:pPr>
            <w:r w:rsidRPr="000409EB">
              <w:rPr>
                <w:rFonts w:ascii="Arial" w:eastAsiaTheme="minorHAnsi" w:hAnsi="Arial" w:cs="Arial"/>
                <w:lang w:val="en-US"/>
              </w:rPr>
              <w:t>………………</w:t>
            </w:r>
          </w:p>
        </w:tc>
      </w:tr>
      <w:tr w:rsidR="00D41F17" w:rsidRPr="00D41F17" w14:paraId="38FD97E2" w14:textId="77777777" w:rsidTr="00603B15">
        <w:tc>
          <w:tcPr>
            <w:tcW w:w="895" w:type="dxa"/>
            <w:tcBorders>
              <w:top w:val="nil"/>
              <w:left w:val="single" w:sz="4" w:space="0" w:color="auto"/>
              <w:bottom w:val="nil"/>
              <w:right w:val="single" w:sz="4" w:space="0" w:color="auto"/>
            </w:tcBorders>
          </w:tcPr>
          <w:p w14:paraId="4C7DC62A"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left w:val="single" w:sz="4" w:space="0" w:color="auto"/>
              <w:right w:val="single" w:sz="4" w:space="0" w:color="auto"/>
            </w:tcBorders>
          </w:tcPr>
          <w:p w14:paraId="10282695" w14:textId="77777777" w:rsidR="00D41F17" w:rsidRPr="000409EB" w:rsidRDefault="00D41F17" w:rsidP="00D41F17">
            <w:pPr>
              <w:spacing w:before="60" w:after="60"/>
              <w:rPr>
                <w:rFonts w:ascii="Arial" w:eastAsiaTheme="minorHAnsi" w:hAnsi="Arial" w:cs="Arial"/>
                <w:lang w:val="en-US"/>
              </w:rPr>
            </w:pPr>
          </w:p>
        </w:tc>
        <w:tc>
          <w:tcPr>
            <w:tcW w:w="1170" w:type="dxa"/>
            <w:tcBorders>
              <w:top w:val="nil"/>
              <w:left w:val="single" w:sz="4" w:space="0" w:color="auto"/>
              <w:bottom w:val="nil"/>
              <w:right w:val="single" w:sz="4" w:space="0" w:color="auto"/>
            </w:tcBorders>
          </w:tcPr>
          <w:p w14:paraId="6F5CD620" w14:textId="77777777" w:rsidR="00D41F17" w:rsidRPr="000409EB" w:rsidRDefault="00D41F17" w:rsidP="00D41F17">
            <w:pPr>
              <w:spacing w:before="60" w:after="60"/>
              <w:rPr>
                <w:rFonts w:ascii="Arial" w:eastAsiaTheme="minorHAnsi" w:hAnsi="Arial" w:cs="Arial"/>
                <w:lang w:val="en-US"/>
              </w:rPr>
            </w:pPr>
            <w:r w:rsidRPr="000409EB">
              <w:rPr>
                <w:rFonts w:ascii="Arial" w:eastAsiaTheme="minorHAnsi" w:hAnsi="Arial" w:cs="Arial"/>
                <w:lang w:val="en-US"/>
              </w:rPr>
              <w:t>Hour</w:t>
            </w:r>
          </w:p>
        </w:tc>
        <w:tc>
          <w:tcPr>
            <w:tcW w:w="1165" w:type="dxa"/>
            <w:tcBorders>
              <w:top w:val="nil"/>
              <w:left w:val="single" w:sz="4" w:space="0" w:color="auto"/>
              <w:bottom w:val="nil"/>
              <w:right w:val="single" w:sz="4" w:space="0" w:color="auto"/>
            </w:tcBorders>
          </w:tcPr>
          <w:p w14:paraId="578F8C13" w14:textId="77777777" w:rsidR="00D41F17" w:rsidRPr="000409EB" w:rsidRDefault="00D41F17" w:rsidP="00D41F17">
            <w:pPr>
              <w:spacing w:before="60" w:after="60"/>
              <w:rPr>
                <w:rFonts w:ascii="Arial" w:eastAsiaTheme="minorHAnsi" w:hAnsi="Arial" w:cs="Arial"/>
                <w:lang w:val="en-US"/>
              </w:rPr>
            </w:pPr>
            <w:r w:rsidRPr="000409EB">
              <w:rPr>
                <w:rFonts w:ascii="Arial" w:eastAsiaTheme="minorHAnsi" w:hAnsi="Arial" w:cs="Arial"/>
                <w:lang w:val="en-US"/>
              </w:rPr>
              <w:t>………………</w:t>
            </w:r>
          </w:p>
        </w:tc>
      </w:tr>
      <w:tr w:rsidR="00D41F17" w:rsidRPr="00D41F17" w14:paraId="0712EF62" w14:textId="77777777" w:rsidTr="00603B15">
        <w:tc>
          <w:tcPr>
            <w:tcW w:w="895" w:type="dxa"/>
            <w:tcBorders>
              <w:top w:val="nil"/>
              <w:left w:val="single" w:sz="4" w:space="0" w:color="auto"/>
              <w:bottom w:val="nil"/>
              <w:right w:val="single" w:sz="4" w:space="0" w:color="auto"/>
            </w:tcBorders>
          </w:tcPr>
          <w:p w14:paraId="73B890EA"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left w:val="single" w:sz="4" w:space="0" w:color="auto"/>
              <w:right w:val="single" w:sz="4" w:space="0" w:color="auto"/>
            </w:tcBorders>
          </w:tcPr>
          <w:p w14:paraId="0A9C5CB8" w14:textId="77777777" w:rsidR="00D41F17" w:rsidRPr="000409EB" w:rsidRDefault="00D41F17" w:rsidP="00D41F17">
            <w:pPr>
              <w:spacing w:before="60" w:after="60"/>
              <w:rPr>
                <w:rFonts w:ascii="Arial" w:eastAsiaTheme="minorHAnsi" w:hAnsi="Arial" w:cs="Arial"/>
                <w:lang w:val="en-US"/>
              </w:rPr>
            </w:pPr>
          </w:p>
        </w:tc>
        <w:tc>
          <w:tcPr>
            <w:tcW w:w="1170" w:type="dxa"/>
            <w:tcBorders>
              <w:top w:val="nil"/>
              <w:left w:val="single" w:sz="4" w:space="0" w:color="auto"/>
              <w:bottom w:val="nil"/>
              <w:right w:val="single" w:sz="4" w:space="0" w:color="auto"/>
            </w:tcBorders>
          </w:tcPr>
          <w:p w14:paraId="2B9DAE20" w14:textId="77777777" w:rsidR="00D41F17" w:rsidRPr="000409EB" w:rsidRDefault="00D41F17" w:rsidP="00D41F17">
            <w:pPr>
              <w:spacing w:before="60" w:after="60"/>
              <w:rPr>
                <w:rFonts w:ascii="Arial" w:eastAsiaTheme="minorHAnsi" w:hAnsi="Arial" w:cs="Arial"/>
                <w:lang w:val="en-US"/>
              </w:rPr>
            </w:pPr>
            <w:r w:rsidRPr="000409EB">
              <w:rPr>
                <w:rFonts w:ascii="Arial" w:eastAsiaTheme="minorHAnsi" w:hAnsi="Arial" w:cs="Arial"/>
                <w:lang w:val="en-US"/>
              </w:rPr>
              <w:t>Hour</w:t>
            </w:r>
          </w:p>
        </w:tc>
        <w:tc>
          <w:tcPr>
            <w:tcW w:w="1165" w:type="dxa"/>
            <w:tcBorders>
              <w:top w:val="nil"/>
              <w:left w:val="single" w:sz="4" w:space="0" w:color="auto"/>
              <w:bottom w:val="nil"/>
              <w:right w:val="single" w:sz="4" w:space="0" w:color="auto"/>
            </w:tcBorders>
          </w:tcPr>
          <w:p w14:paraId="5B2DCCB4" w14:textId="77777777" w:rsidR="00D41F17" w:rsidRPr="000409EB" w:rsidRDefault="00D41F17" w:rsidP="00D41F17">
            <w:pPr>
              <w:spacing w:before="60" w:after="60"/>
              <w:rPr>
                <w:rFonts w:ascii="Arial" w:eastAsiaTheme="minorHAnsi" w:hAnsi="Arial" w:cs="Arial"/>
                <w:lang w:val="en-US"/>
              </w:rPr>
            </w:pPr>
            <w:r w:rsidRPr="000409EB">
              <w:rPr>
                <w:rFonts w:ascii="Arial" w:eastAsiaTheme="minorHAnsi" w:hAnsi="Arial" w:cs="Arial"/>
                <w:lang w:val="en-US"/>
              </w:rPr>
              <w:t>………………</w:t>
            </w:r>
          </w:p>
        </w:tc>
      </w:tr>
      <w:tr w:rsidR="00D41F17" w:rsidRPr="00D41F17" w14:paraId="65BFB254" w14:textId="77777777" w:rsidTr="00603B15">
        <w:tc>
          <w:tcPr>
            <w:tcW w:w="895" w:type="dxa"/>
            <w:tcBorders>
              <w:top w:val="nil"/>
              <w:left w:val="single" w:sz="4" w:space="0" w:color="auto"/>
              <w:bottom w:val="nil"/>
              <w:right w:val="single" w:sz="4" w:space="0" w:color="auto"/>
            </w:tcBorders>
          </w:tcPr>
          <w:p w14:paraId="7C763BD8"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left w:val="single" w:sz="4" w:space="0" w:color="auto"/>
              <w:bottom w:val="nil"/>
              <w:right w:val="single" w:sz="4" w:space="0" w:color="auto"/>
            </w:tcBorders>
          </w:tcPr>
          <w:p w14:paraId="5EE2C4FA" w14:textId="77777777" w:rsidR="00D41F17" w:rsidRPr="000409EB" w:rsidRDefault="00D41F17" w:rsidP="00D41F17">
            <w:pPr>
              <w:spacing w:before="60" w:after="60"/>
              <w:rPr>
                <w:rFonts w:ascii="Arial" w:eastAsiaTheme="minorHAnsi" w:hAnsi="Arial" w:cs="Arial"/>
                <w:lang w:val="en-US"/>
              </w:rPr>
            </w:pPr>
          </w:p>
        </w:tc>
        <w:tc>
          <w:tcPr>
            <w:tcW w:w="1170" w:type="dxa"/>
            <w:tcBorders>
              <w:top w:val="nil"/>
              <w:left w:val="single" w:sz="4" w:space="0" w:color="auto"/>
              <w:bottom w:val="nil"/>
              <w:right w:val="single" w:sz="4" w:space="0" w:color="auto"/>
            </w:tcBorders>
          </w:tcPr>
          <w:p w14:paraId="3CABA03C"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nil"/>
              <w:right w:val="single" w:sz="4" w:space="0" w:color="auto"/>
            </w:tcBorders>
          </w:tcPr>
          <w:p w14:paraId="1F2EE97A" w14:textId="77777777" w:rsidR="00D41F17" w:rsidRPr="000409EB" w:rsidRDefault="00D41F17" w:rsidP="00D41F17">
            <w:pPr>
              <w:spacing w:before="60" w:after="60"/>
              <w:rPr>
                <w:rFonts w:ascii="Arial" w:eastAsiaTheme="minorHAnsi" w:hAnsi="Arial" w:cs="Arial"/>
                <w:lang w:val="en-US"/>
              </w:rPr>
            </w:pPr>
          </w:p>
        </w:tc>
      </w:tr>
      <w:tr w:rsidR="00D41F17" w:rsidRPr="00D41F17" w14:paraId="0E0089B7" w14:textId="77777777" w:rsidTr="00603B15">
        <w:tc>
          <w:tcPr>
            <w:tcW w:w="895" w:type="dxa"/>
            <w:tcBorders>
              <w:top w:val="nil"/>
              <w:left w:val="single" w:sz="4" w:space="0" w:color="auto"/>
              <w:bottom w:val="nil"/>
              <w:right w:val="single" w:sz="4" w:space="0" w:color="auto"/>
            </w:tcBorders>
          </w:tcPr>
          <w:p w14:paraId="06292586" w14:textId="77777777" w:rsidR="00D41F17" w:rsidRPr="000409EB" w:rsidRDefault="00D41F17" w:rsidP="00D41F17">
            <w:pPr>
              <w:spacing w:before="60" w:after="60"/>
              <w:jc w:val="center"/>
              <w:rPr>
                <w:rFonts w:ascii="Arial" w:eastAsiaTheme="minorHAnsi" w:hAnsi="Arial" w:cs="Arial"/>
                <w:lang w:val="en-US"/>
              </w:rPr>
            </w:pPr>
            <w:r w:rsidRPr="000409EB">
              <w:rPr>
                <w:rFonts w:ascii="Arial" w:eastAsiaTheme="minorHAnsi" w:hAnsi="Arial" w:cs="Arial"/>
                <w:lang w:val="en-US"/>
              </w:rPr>
              <w:t>4.</w:t>
            </w:r>
          </w:p>
        </w:tc>
        <w:tc>
          <w:tcPr>
            <w:tcW w:w="6120" w:type="dxa"/>
            <w:tcBorders>
              <w:top w:val="nil"/>
              <w:left w:val="single" w:sz="4" w:space="0" w:color="auto"/>
              <w:bottom w:val="nil"/>
              <w:right w:val="single" w:sz="4" w:space="0" w:color="auto"/>
            </w:tcBorders>
          </w:tcPr>
          <w:p w14:paraId="73913375" w14:textId="77777777" w:rsidR="00D41F17" w:rsidRPr="000409EB" w:rsidRDefault="00D41F17" w:rsidP="00D41F17">
            <w:pPr>
              <w:spacing w:before="60" w:after="60"/>
              <w:rPr>
                <w:rFonts w:ascii="Arial" w:eastAsiaTheme="minorHAnsi" w:hAnsi="Arial" w:cs="Arial"/>
                <w:u w:val="single"/>
                <w:lang w:val="en-US"/>
              </w:rPr>
            </w:pPr>
            <w:r w:rsidRPr="000409EB">
              <w:rPr>
                <w:rFonts w:ascii="Arial" w:eastAsiaTheme="minorHAnsi" w:hAnsi="Arial" w:cs="Arial"/>
                <w:u w:val="single"/>
                <w:lang w:val="en-US"/>
              </w:rPr>
              <w:t>GENERAL</w:t>
            </w:r>
          </w:p>
        </w:tc>
        <w:tc>
          <w:tcPr>
            <w:tcW w:w="1170" w:type="dxa"/>
            <w:tcBorders>
              <w:top w:val="nil"/>
              <w:left w:val="single" w:sz="4" w:space="0" w:color="auto"/>
              <w:bottom w:val="nil"/>
              <w:right w:val="single" w:sz="4" w:space="0" w:color="auto"/>
            </w:tcBorders>
          </w:tcPr>
          <w:p w14:paraId="24700F09"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nil"/>
              <w:right w:val="single" w:sz="4" w:space="0" w:color="auto"/>
            </w:tcBorders>
          </w:tcPr>
          <w:p w14:paraId="79FD85BC" w14:textId="77777777" w:rsidR="00D41F17" w:rsidRPr="000409EB" w:rsidRDefault="00D41F17" w:rsidP="00D41F17">
            <w:pPr>
              <w:spacing w:before="60" w:after="60"/>
              <w:rPr>
                <w:rFonts w:ascii="Arial" w:eastAsiaTheme="minorHAnsi" w:hAnsi="Arial" w:cs="Arial"/>
                <w:lang w:val="en-US"/>
              </w:rPr>
            </w:pPr>
          </w:p>
        </w:tc>
      </w:tr>
      <w:tr w:rsidR="00D41F17" w:rsidRPr="00D41F17" w14:paraId="23586CFF" w14:textId="77777777" w:rsidTr="00603B15">
        <w:tc>
          <w:tcPr>
            <w:tcW w:w="895" w:type="dxa"/>
            <w:tcBorders>
              <w:top w:val="nil"/>
              <w:left w:val="single" w:sz="4" w:space="0" w:color="auto"/>
              <w:bottom w:val="nil"/>
              <w:right w:val="single" w:sz="4" w:space="0" w:color="auto"/>
            </w:tcBorders>
          </w:tcPr>
          <w:p w14:paraId="45AFF43E"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top w:val="nil"/>
              <w:left w:val="single" w:sz="4" w:space="0" w:color="auto"/>
              <w:bottom w:val="nil"/>
              <w:right w:val="single" w:sz="4" w:space="0" w:color="auto"/>
            </w:tcBorders>
          </w:tcPr>
          <w:p w14:paraId="0A39C24C" w14:textId="43C8F6DA" w:rsidR="00D41F17" w:rsidRPr="000409EB" w:rsidRDefault="00D41F17" w:rsidP="00ED2D72">
            <w:pPr>
              <w:spacing w:before="60" w:after="60"/>
              <w:jc w:val="both"/>
              <w:rPr>
                <w:rFonts w:ascii="Arial" w:eastAsiaTheme="minorHAnsi" w:hAnsi="Arial" w:cs="Arial"/>
                <w:lang w:val="en-US"/>
              </w:rPr>
            </w:pPr>
            <w:r w:rsidRPr="000409EB">
              <w:rPr>
                <w:rFonts w:ascii="Arial" w:eastAsiaTheme="minorHAnsi" w:hAnsi="Arial" w:cs="Arial"/>
                <w:lang w:val="en-US"/>
              </w:rPr>
              <w:t xml:space="preserve">Under this item, the Contractor may list such other items of plant, </w:t>
            </w:r>
            <w:r w:rsidR="00AD0152" w:rsidRPr="000409EB">
              <w:rPr>
                <w:rFonts w:ascii="Arial" w:eastAsiaTheme="minorHAnsi" w:hAnsi="Arial" w:cs="Arial"/>
                <w:lang w:val="en-US"/>
              </w:rPr>
              <w:t>labor</w:t>
            </w:r>
            <w:r w:rsidRPr="000409EB">
              <w:rPr>
                <w:rFonts w:ascii="Arial" w:eastAsiaTheme="minorHAnsi" w:hAnsi="Arial" w:cs="Arial"/>
                <w:lang w:val="en-US"/>
              </w:rPr>
              <w:t xml:space="preserve">, materials, etc. which have not been provided for in the items hereinbefore and which the Contractor considers he may require to properly execute work on a </w:t>
            </w:r>
            <w:r w:rsidR="00AD0152" w:rsidRPr="000409EB">
              <w:rPr>
                <w:rFonts w:ascii="Arial" w:eastAsiaTheme="minorHAnsi" w:hAnsi="Arial" w:cs="Arial"/>
                <w:lang w:val="en-US"/>
              </w:rPr>
              <w:t>day work</w:t>
            </w:r>
            <w:r w:rsidRPr="000409EB">
              <w:rPr>
                <w:rFonts w:ascii="Arial" w:eastAsiaTheme="minorHAnsi" w:hAnsi="Arial" w:cs="Arial"/>
                <w:lang w:val="en-US"/>
              </w:rPr>
              <w:t xml:space="preserve"> basis.</w:t>
            </w:r>
          </w:p>
        </w:tc>
        <w:tc>
          <w:tcPr>
            <w:tcW w:w="1170" w:type="dxa"/>
            <w:tcBorders>
              <w:top w:val="nil"/>
              <w:left w:val="single" w:sz="4" w:space="0" w:color="auto"/>
              <w:bottom w:val="nil"/>
              <w:right w:val="single" w:sz="4" w:space="0" w:color="auto"/>
            </w:tcBorders>
          </w:tcPr>
          <w:p w14:paraId="64DF93EE"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nil"/>
              <w:right w:val="single" w:sz="4" w:space="0" w:color="auto"/>
            </w:tcBorders>
          </w:tcPr>
          <w:p w14:paraId="703B05BF" w14:textId="77777777" w:rsidR="00D41F17" w:rsidRPr="000409EB" w:rsidRDefault="00D41F17" w:rsidP="00D41F17">
            <w:pPr>
              <w:spacing w:before="60" w:after="60"/>
              <w:rPr>
                <w:rFonts w:ascii="Arial" w:eastAsiaTheme="minorHAnsi" w:hAnsi="Arial" w:cs="Arial"/>
                <w:lang w:val="en-US"/>
              </w:rPr>
            </w:pPr>
          </w:p>
        </w:tc>
      </w:tr>
      <w:tr w:rsidR="00D41F17" w:rsidRPr="00D41F17" w14:paraId="5A0160A8" w14:textId="77777777" w:rsidTr="00603B15">
        <w:tc>
          <w:tcPr>
            <w:tcW w:w="895" w:type="dxa"/>
            <w:tcBorders>
              <w:top w:val="nil"/>
              <w:left w:val="single" w:sz="4" w:space="0" w:color="auto"/>
              <w:bottom w:val="nil"/>
              <w:right w:val="single" w:sz="4" w:space="0" w:color="auto"/>
            </w:tcBorders>
          </w:tcPr>
          <w:p w14:paraId="125A28D0"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top w:val="nil"/>
              <w:left w:val="single" w:sz="4" w:space="0" w:color="auto"/>
              <w:right w:val="single" w:sz="4" w:space="0" w:color="auto"/>
            </w:tcBorders>
          </w:tcPr>
          <w:p w14:paraId="27DC738E" w14:textId="77777777" w:rsidR="00D41F17" w:rsidRPr="000409EB" w:rsidRDefault="00D41F17" w:rsidP="00D41F17">
            <w:pPr>
              <w:spacing w:before="60" w:after="60"/>
              <w:rPr>
                <w:rFonts w:ascii="Arial" w:eastAsiaTheme="minorHAnsi" w:hAnsi="Arial" w:cs="Arial"/>
                <w:lang w:val="en-US"/>
              </w:rPr>
            </w:pPr>
          </w:p>
        </w:tc>
        <w:tc>
          <w:tcPr>
            <w:tcW w:w="1170" w:type="dxa"/>
            <w:tcBorders>
              <w:top w:val="nil"/>
              <w:left w:val="single" w:sz="4" w:space="0" w:color="auto"/>
              <w:bottom w:val="nil"/>
              <w:right w:val="single" w:sz="4" w:space="0" w:color="auto"/>
            </w:tcBorders>
          </w:tcPr>
          <w:p w14:paraId="4F49C6B5"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nil"/>
              <w:right w:val="single" w:sz="4" w:space="0" w:color="auto"/>
            </w:tcBorders>
          </w:tcPr>
          <w:p w14:paraId="5C58E977" w14:textId="77777777" w:rsidR="00D41F17" w:rsidRPr="000409EB" w:rsidRDefault="00D41F17" w:rsidP="00D41F17">
            <w:pPr>
              <w:spacing w:before="60" w:after="60"/>
              <w:rPr>
                <w:rFonts w:ascii="Arial" w:eastAsiaTheme="minorHAnsi" w:hAnsi="Arial" w:cs="Arial"/>
                <w:lang w:val="en-US"/>
              </w:rPr>
            </w:pPr>
          </w:p>
        </w:tc>
      </w:tr>
      <w:tr w:rsidR="00D41F17" w:rsidRPr="00D41F17" w14:paraId="67214231" w14:textId="77777777" w:rsidTr="00603B15">
        <w:tc>
          <w:tcPr>
            <w:tcW w:w="895" w:type="dxa"/>
            <w:tcBorders>
              <w:top w:val="nil"/>
              <w:left w:val="single" w:sz="4" w:space="0" w:color="auto"/>
              <w:bottom w:val="nil"/>
              <w:right w:val="single" w:sz="4" w:space="0" w:color="auto"/>
            </w:tcBorders>
          </w:tcPr>
          <w:p w14:paraId="01E5F27D"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left w:val="single" w:sz="4" w:space="0" w:color="auto"/>
              <w:right w:val="single" w:sz="4" w:space="0" w:color="auto"/>
            </w:tcBorders>
          </w:tcPr>
          <w:p w14:paraId="6D9456A3" w14:textId="77777777" w:rsidR="00D41F17" w:rsidRPr="000409EB" w:rsidRDefault="00D41F17" w:rsidP="00D41F17">
            <w:pPr>
              <w:spacing w:before="60" w:after="60"/>
              <w:rPr>
                <w:rFonts w:ascii="Arial" w:eastAsiaTheme="minorHAnsi" w:hAnsi="Arial" w:cs="Arial"/>
                <w:lang w:val="en-US"/>
              </w:rPr>
            </w:pPr>
          </w:p>
        </w:tc>
        <w:tc>
          <w:tcPr>
            <w:tcW w:w="1170" w:type="dxa"/>
            <w:tcBorders>
              <w:top w:val="nil"/>
              <w:left w:val="single" w:sz="4" w:space="0" w:color="auto"/>
              <w:bottom w:val="nil"/>
              <w:right w:val="single" w:sz="4" w:space="0" w:color="auto"/>
            </w:tcBorders>
          </w:tcPr>
          <w:p w14:paraId="6ECC9204"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nil"/>
              <w:right w:val="single" w:sz="4" w:space="0" w:color="auto"/>
            </w:tcBorders>
          </w:tcPr>
          <w:p w14:paraId="390A9C77" w14:textId="77777777" w:rsidR="00D41F17" w:rsidRPr="000409EB" w:rsidRDefault="00D41F17" w:rsidP="00D41F17">
            <w:pPr>
              <w:spacing w:before="60" w:after="60"/>
              <w:rPr>
                <w:rFonts w:ascii="Arial" w:eastAsiaTheme="minorHAnsi" w:hAnsi="Arial" w:cs="Arial"/>
                <w:lang w:val="en-US"/>
              </w:rPr>
            </w:pPr>
          </w:p>
        </w:tc>
      </w:tr>
      <w:tr w:rsidR="00D41F17" w:rsidRPr="00D41F17" w14:paraId="6D2E3006" w14:textId="77777777" w:rsidTr="00603B15">
        <w:tc>
          <w:tcPr>
            <w:tcW w:w="895" w:type="dxa"/>
            <w:tcBorders>
              <w:top w:val="nil"/>
              <w:left w:val="single" w:sz="4" w:space="0" w:color="auto"/>
              <w:bottom w:val="nil"/>
              <w:right w:val="single" w:sz="4" w:space="0" w:color="auto"/>
            </w:tcBorders>
          </w:tcPr>
          <w:p w14:paraId="01F53E27"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left w:val="single" w:sz="4" w:space="0" w:color="auto"/>
              <w:right w:val="single" w:sz="4" w:space="0" w:color="auto"/>
            </w:tcBorders>
          </w:tcPr>
          <w:p w14:paraId="385E044F" w14:textId="77777777" w:rsidR="00D41F17" w:rsidRPr="000409EB" w:rsidRDefault="00D41F17" w:rsidP="00D41F17">
            <w:pPr>
              <w:spacing w:before="60" w:after="60"/>
              <w:rPr>
                <w:rFonts w:ascii="Arial" w:eastAsiaTheme="minorHAnsi" w:hAnsi="Arial" w:cs="Arial"/>
                <w:lang w:val="en-US"/>
              </w:rPr>
            </w:pPr>
          </w:p>
        </w:tc>
        <w:tc>
          <w:tcPr>
            <w:tcW w:w="1170" w:type="dxa"/>
            <w:tcBorders>
              <w:top w:val="nil"/>
              <w:left w:val="single" w:sz="4" w:space="0" w:color="auto"/>
              <w:bottom w:val="nil"/>
              <w:right w:val="single" w:sz="4" w:space="0" w:color="auto"/>
            </w:tcBorders>
          </w:tcPr>
          <w:p w14:paraId="09D80FA4"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nil"/>
              <w:right w:val="single" w:sz="4" w:space="0" w:color="auto"/>
            </w:tcBorders>
          </w:tcPr>
          <w:p w14:paraId="40DCAEE4" w14:textId="77777777" w:rsidR="00D41F17" w:rsidRPr="000409EB" w:rsidRDefault="00D41F17" w:rsidP="00D41F17">
            <w:pPr>
              <w:spacing w:before="60" w:after="60"/>
              <w:rPr>
                <w:rFonts w:ascii="Arial" w:eastAsiaTheme="minorHAnsi" w:hAnsi="Arial" w:cs="Arial"/>
                <w:lang w:val="en-US"/>
              </w:rPr>
            </w:pPr>
          </w:p>
        </w:tc>
      </w:tr>
      <w:tr w:rsidR="00D41F17" w:rsidRPr="00D41F17" w14:paraId="06BEBC9A" w14:textId="77777777" w:rsidTr="00603B15">
        <w:tc>
          <w:tcPr>
            <w:tcW w:w="895" w:type="dxa"/>
            <w:tcBorders>
              <w:top w:val="nil"/>
              <w:left w:val="single" w:sz="4" w:space="0" w:color="auto"/>
              <w:bottom w:val="nil"/>
              <w:right w:val="single" w:sz="4" w:space="0" w:color="auto"/>
            </w:tcBorders>
          </w:tcPr>
          <w:p w14:paraId="1FF55629"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left w:val="single" w:sz="4" w:space="0" w:color="auto"/>
              <w:right w:val="single" w:sz="4" w:space="0" w:color="auto"/>
            </w:tcBorders>
          </w:tcPr>
          <w:p w14:paraId="21F71FAA" w14:textId="77777777" w:rsidR="00D41F17" w:rsidRPr="000409EB" w:rsidRDefault="00D41F17" w:rsidP="00D41F17">
            <w:pPr>
              <w:spacing w:before="60" w:after="60"/>
              <w:rPr>
                <w:rFonts w:ascii="Arial" w:eastAsiaTheme="minorHAnsi" w:hAnsi="Arial" w:cs="Arial"/>
                <w:lang w:val="en-US"/>
              </w:rPr>
            </w:pPr>
          </w:p>
        </w:tc>
        <w:tc>
          <w:tcPr>
            <w:tcW w:w="1170" w:type="dxa"/>
            <w:tcBorders>
              <w:top w:val="nil"/>
              <w:left w:val="single" w:sz="4" w:space="0" w:color="auto"/>
              <w:bottom w:val="nil"/>
              <w:right w:val="single" w:sz="4" w:space="0" w:color="auto"/>
            </w:tcBorders>
          </w:tcPr>
          <w:p w14:paraId="20867C26"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nil"/>
              <w:right w:val="single" w:sz="4" w:space="0" w:color="auto"/>
            </w:tcBorders>
          </w:tcPr>
          <w:p w14:paraId="62558AE7" w14:textId="77777777" w:rsidR="00D41F17" w:rsidRPr="000409EB" w:rsidRDefault="00D41F17" w:rsidP="00D41F17">
            <w:pPr>
              <w:spacing w:before="60" w:after="60"/>
              <w:rPr>
                <w:rFonts w:ascii="Arial" w:eastAsiaTheme="minorHAnsi" w:hAnsi="Arial" w:cs="Arial"/>
                <w:lang w:val="en-US"/>
              </w:rPr>
            </w:pPr>
          </w:p>
        </w:tc>
      </w:tr>
      <w:tr w:rsidR="00D41F17" w:rsidRPr="00D41F17" w14:paraId="5A564D1A" w14:textId="77777777" w:rsidTr="00603B15">
        <w:tc>
          <w:tcPr>
            <w:tcW w:w="895" w:type="dxa"/>
            <w:tcBorders>
              <w:top w:val="nil"/>
              <w:left w:val="single" w:sz="4" w:space="0" w:color="auto"/>
              <w:bottom w:val="nil"/>
              <w:right w:val="single" w:sz="4" w:space="0" w:color="auto"/>
            </w:tcBorders>
          </w:tcPr>
          <w:p w14:paraId="5E561D03"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left w:val="single" w:sz="4" w:space="0" w:color="auto"/>
              <w:bottom w:val="single" w:sz="4" w:space="0" w:color="auto"/>
              <w:right w:val="single" w:sz="4" w:space="0" w:color="auto"/>
            </w:tcBorders>
          </w:tcPr>
          <w:p w14:paraId="28A3D75B" w14:textId="77777777" w:rsidR="00D41F17" w:rsidRPr="000409EB" w:rsidRDefault="00D41F17" w:rsidP="00D41F17">
            <w:pPr>
              <w:spacing w:before="60" w:after="60"/>
              <w:rPr>
                <w:rFonts w:ascii="Arial" w:eastAsiaTheme="minorHAnsi" w:hAnsi="Arial" w:cs="Arial"/>
                <w:lang w:val="en-US"/>
              </w:rPr>
            </w:pPr>
          </w:p>
        </w:tc>
        <w:tc>
          <w:tcPr>
            <w:tcW w:w="1170" w:type="dxa"/>
            <w:tcBorders>
              <w:top w:val="nil"/>
              <w:left w:val="single" w:sz="4" w:space="0" w:color="auto"/>
              <w:bottom w:val="nil"/>
              <w:right w:val="single" w:sz="4" w:space="0" w:color="auto"/>
            </w:tcBorders>
          </w:tcPr>
          <w:p w14:paraId="30897AAD"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nil"/>
              <w:right w:val="single" w:sz="4" w:space="0" w:color="auto"/>
            </w:tcBorders>
          </w:tcPr>
          <w:p w14:paraId="253416AA" w14:textId="77777777" w:rsidR="00D41F17" w:rsidRPr="000409EB" w:rsidRDefault="00D41F17" w:rsidP="00D41F17">
            <w:pPr>
              <w:spacing w:before="60" w:after="60"/>
              <w:rPr>
                <w:rFonts w:ascii="Arial" w:eastAsiaTheme="minorHAnsi" w:hAnsi="Arial" w:cs="Arial"/>
                <w:lang w:val="en-US"/>
              </w:rPr>
            </w:pPr>
          </w:p>
        </w:tc>
      </w:tr>
      <w:tr w:rsidR="00D41F17" w:rsidRPr="00D41F17" w14:paraId="3A382D43" w14:textId="77777777" w:rsidTr="00603B15">
        <w:tc>
          <w:tcPr>
            <w:tcW w:w="895" w:type="dxa"/>
            <w:tcBorders>
              <w:top w:val="nil"/>
              <w:left w:val="single" w:sz="4" w:space="0" w:color="auto"/>
              <w:bottom w:val="nil"/>
              <w:right w:val="single" w:sz="4" w:space="0" w:color="auto"/>
            </w:tcBorders>
          </w:tcPr>
          <w:p w14:paraId="3BD8B404"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top w:val="single" w:sz="4" w:space="0" w:color="auto"/>
              <w:left w:val="single" w:sz="4" w:space="0" w:color="auto"/>
              <w:bottom w:val="nil"/>
              <w:right w:val="single" w:sz="4" w:space="0" w:color="auto"/>
            </w:tcBorders>
          </w:tcPr>
          <w:p w14:paraId="037EC191" w14:textId="77777777" w:rsidR="00D41F17" w:rsidRPr="000409EB" w:rsidRDefault="00D41F17" w:rsidP="00D41F17">
            <w:pPr>
              <w:spacing w:before="60" w:after="60"/>
              <w:rPr>
                <w:rFonts w:ascii="Arial" w:eastAsiaTheme="minorHAnsi" w:hAnsi="Arial" w:cs="Arial"/>
                <w:lang w:val="en-US"/>
              </w:rPr>
            </w:pPr>
          </w:p>
        </w:tc>
        <w:tc>
          <w:tcPr>
            <w:tcW w:w="1170" w:type="dxa"/>
            <w:tcBorders>
              <w:top w:val="nil"/>
              <w:left w:val="single" w:sz="4" w:space="0" w:color="auto"/>
              <w:bottom w:val="nil"/>
              <w:right w:val="single" w:sz="4" w:space="0" w:color="auto"/>
            </w:tcBorders>
          </w:tcPr>
          <w:p w14:paraId="30D48F6C"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nil"/>
              <w:right w:val="single" w:sz="4" w:space="0" w:color="auto"/>
            </w:tcBorders>
          </w:tcPr>
          <w:p w14:paraId="658F0177" w14:textId="77777777" w:rsidR="00D41F17" w:rsidRPr="000409EB" w:rsidRDefault="00D41F17" w:rsidP="00D41F17">
            <w:pPr>
              <w:spacing w:before="60" w:after="60"/>
              <w:rPr>
                <w:rFonts w:ascii="Arial" w:eastAsiaTheme="minorHAnsi" w:hAnsi="Arial" w:cs="Arial"/>
                <w:lang w:val="en-US"/>
              </w:rPr>
            </w:pPr>
          </w:p>
        </w:tc>
      </w:tr>
      <w:tr w:rsidR="00D41F17" w:rsidRPr="00D41F17" w14:paraId="7B4E2138" w14:textId="77777777" w:rsidTr="00603B15">
        <w:tc>
          <w:tcPr>
            <w:tcW w:w="895" w:type="dxa"/>
            <w:tcBorders>
              <w:top w:val="nil"/>
              <w:left w:val="single" w:sz="4" w:space="0" w:color="auto"/>
              <w:bottom w:val="nil"/>
              <w:right w:val="single" w:sz="4" w:space="0" w:color="auto"/>
            </w:tcBorders>
          </w:tcPr>
          <w:p w14:paraId="182D46EC" w14:textId="77777777" w:rsidR="00D41F17" w:rsidRPr="000409EB" w:rsidRDefault="00D41F17" w:rsidP="00D41F17">
            <w:pPr>
              <w:spacing w:before="60" w:after="60"/>
              <w:jc w:val="center"/>
              <w:rPr>
                <w:rFonts w:ascii="Arial" w:eastAsiaTheme="minorHAnsi" w:hAnsi="Arial" w:cs="Arial"/>
                <w:lang w:val="en-US"/>
              </w:rPr>
            </w:pPr>
            <w:r w:rsidRPr="000409EB">
              <w:rPr>
                <w:rFonts w:ascii="Arial" w:eastAsiaTheme="minorHAnsi" w:hAnsi="Arial" w:cs="Arial"/>
                <w:lang w:val="en-US"/>
              </w:rPr>
              <w:t>5.</w:t>
            </w:r>
          </w:p>
        </w:tc>
        <w:tc>
          <w:tcPr>
            <w:tcW w:w="6120" w:type="dxa"/>
            <w:tcBorders>
              <w:top w:val="nil"/>
              <w:left w:val="single" w:sz="4" w:space="0" w:color="auto"/>
              <w:bottom w:val="nil"/>
              <w:right w:val="single" w:sz="4" w:space="0" w:color="auto"/>
            </w:tcBorders>
          </w:tcPr>
          <w:p w14:paraId="1C068E93" w14:textId="77777777" w:rsidR="00D41F17" w:rsidRPr="000409EB" w:rsidRDefault="00D41F17" w:rsidP="00D41F17">
            <w:pPr>
              <w:spacing w:before="60" w:after="60"/>
              <w:rPr>
                <w:rFonts w:ascii="Arial" w:eastAsiaTheme="minorHAnsi" w:hAnsi="Arial" w:cs="Arial"/>
                <w:u w:val="single"/>
                <w:lang w:val="en-US"/>
              </w:rPr>
            </w:pPr>
            <w:r w:rsidRPr="000409EB">
              <w:rPr>
                <w:rFonts w:ascii="Arial" w:eastAsiaTheme="minorHAnsi" w:hAnsi="Arial" w:cs="Arial"/>
                <w:u w:val="single"/>
                <w:lang w:val="en-US"/>
              </w:rPr>
              <w:t>SUPERVISION AND OVERHEADS</w:t>
            </w:r>
          </w:p>
        </w:tc>
        <w:tc>
          <w:tcPr>
            <w:tcW w:w="1170" w:type="dxa"/>
            <w:tcBorders>
              <w:top w:val="nil"/>
              <w:left w:val="single" w:sz="4" w:space="0" w:color="auto"/>
              <w:bottom w:val="nil"/>
              <w:right w:val="single" w:sz="4" w:space="0" w:color="auto"/>
            </w:tcBorders>
          </w:tcPr>
          <w:p w14:paraId="429851C7"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nil"/>
              <w:right w:val="single" w:sz="4" w:space="0" w:color="auto"/>
            </w:tcBorders>
          </w:tcPr>
          <w:p w14:paraId="688617DB" w14:textId="77777777" w:rsidR="00D41F17" w:rsidRPr="000409EB" w:rsidRDefault="00D41F17" w:rsidP="00D41F17">
            <w:pPr>
              <w:spacing w:before="60" w:after="60"/>
              <w:rPr>
                <w:rFonts w:ascii="Arial" w:eastAsiaTheme="minorHAnsi" w:hAnsi="Arial" w:cs="Arial"/>
                <w:lang w:val="en-US"/>
              </w:rPr>
            </w:pPr>
          </w:p>
        </w:tc>
      </w:tr>
      <w:tr w:rsidR="00D41F17" w:rsidRPr="00D41F17" w14:paraId="3DE6C3D5" w14:textId="77777777" w:rsidTr="00603B15">
        <w:tc>
          <w:tcPr>
            <w:tcW w:w="895" w:type="dxa"/>
            <w:tcBorders>
              <w:top w:val="nil"/>
              <w:left w:val="single" w:sz="4" w:space="0" w:color="auto"/>
              <w:bottom w:val="nil"/>
              <w:right w:val="single" w:sz="4" w:space="0" w:color="auto"/>
            </w:tcBorders>
          </w:tcPr>
          <w:p w14:paraId="7F5D5A6D"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top w:val="nil"/>
              <w:left w:val="single" w:sz="4" w:space="0" w:color="auto"/>
              <w:bottom w:val="nil"/>
              <w:right w:val="single" w:sz="4" w:space="0" w:color="auto"/>
            </w:tcBorders>
          </w:tcPr>
          <w:p w14:paraId="3B62F5D1" w14:textId="74ADDE36" w:rsidR="00D41F17" w:rsidRPr="000409EB" w:rsidRDefault="00D41F17" w:rsidP="00ED2D72">
            <w:pPr>
              <w:spacing w:before="60" w:after="60"/>
              <w:jc w:val="both"/>
              <w:rPr>
                <w:rFonts w:ascii="Arial" w:eastAsiaTheme="minorHAnsi" w:hAnsi="Arial" w:cs="Arial"/>
                <w:lang w:val="en-US"/>
              </w:rPr>
            </w:pPr>
            <w:r w:rsidRPr="000409EB">
              <w:rPr>
                <w:rFonts w:ascii="Arial" w:eastAsiaTheme="minorHAnsi" w:hAnsi="Arial" w:cs="Arial"/>
                <w:lang w:val="en-US"/>
              </w:rPr>
              <w:t xml:space="preserve">Under this item, the Contractor must allow for all charges inclusive to allow for proper supervision and all overheads, in connection with </w:t>
            </w:r>
            <w:r w:rsidR="00AD0152" w:rsidRPr="000409EB">
              <w:rPr>
                <w:rFonts w:ascii="Arial" w:eastAsiaTheme="minorHAnsi" w:hAnsi="Arial" w:cs="Arial"/>
                <w:lang w:val="en-US"/>
              </w:rPr>
              <w:t>day work</w:t>
            </w:r>
            <w:r w:rsidRPr="000409EB">
              <w:rPr>
                <w:rFonts w:ascii="Arial" w:eastAsiaTheme="minorHAnsi" w:hAnsi="Arial" w:cs="Arial"/>
                <w:lang w:val="en-US"/>
              </w:rPr>
              <w:t xml:space="preserve">.  His allowance shall be calculated on the percentage basis which must be indicated by the Contractor in the Schedule.  The Contractor is to note that for the purpose of calculating the percentage, the value of materials as listed under Item 2 shall not be included in the total hereunder for establishing such percentage as aforesaid.  </w:t>
            </w:r>
          </w:p>
        </w:tc>
        <w:tc>
          <w:tcPr>
            <w:tcW w:w="1170" w:type="dxa"/>
            <w:tcBorders>
              <w:top w:val="nil"/>
              <w:left w:val="single" w:sz="4" w:space="0" w:color="auto"/>
              <w:bottom w:val="nil"/>
              <w:right w:val="single" w:sz="4" w:space="0" w:color="auto"/>
            </w:tcBorders>
          </w:tcPr>
          <w:p w14:paraId="5E7D3442"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nil"/>
              <w:right w:val="single" w:sz="4" w:space="0" w:color="auto"/>
            </w:tcBorders>
          </w:tcPr>
          <w:p w14:paraId="044A9FF2" w14:textId="77777777" w:rsidR="00D41F17" w:rsidRPr="000409EB" w:rsidRDefault="00D41F17" w:rsidP="00D41F17">
            <w:pPr>
              <w:spacing w:before="60" w:after="60"/>
              <w:rPr>
                <w:rFonts w:ascii="Arial" w:eastAsiaTheme="minorHAnsi" w:hAnsi="Arial" w:cs="Arial"/>
                <w:lang w:val="en-US"/>
              </w:rPr>
            </w:pPr>
          </w:p>
        </w:tc>
      </w:tr>
      <w:tr w:rsidR="00D41F17" w:rsidRPr="00D41F17" w14:paraId="5324E1CB" w14:textId="77777777" w:rsidTr="00603B15">
        <w:tc>
          <w:tcPr>
            <w:tcW w:w="895" w:type="dxa"/>
            <w:tcBorders>
              <w:top w:val="nil"/>
              <w:left w:val="single" w:sz="4" w:space="0" w:color="auto"/>
              <w:bottom w:val="nil"/>
              <w:right w:val="single" w:sz="4" w:space="0" w:color="auto"/>
            </w:tcBorders>
          </w:tcPr>
          <w:p w14:paraId="58F38FB4"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top w:val="nil"/>
              <w:left w:val="single" w:sz="4" w:space="0" w:color="auto"/>
              <w:bottom w:val="nil"/>
              <w:right w:val="single" w:sz="4" w:space="0" w:color="auto"/>
            </w:tcBorders>
          </w:tcPr>
          <w:p w14:paraId="12DCD79E" w14:textId="77777777" w:rsidR="00D41F17" w:rsidRPr="000409EB" w:rsidRDefault="00D41F17" w:rsidP="00D41F17">
            <w:pPr>
              <w:spacing w:before="60" w:after="60"/>
              <w:rPr>
                <w:rFonts w:ascii="Arial" w:eastAsiaTheme="minorHAnsi" w:hAnsi="Arial" w:cs="Arial"/>
                <w:lang w:val="en-US"/>
              </w:rPr>
            </w:pPr>
          </w:p>
        </w:tc>
        <w:tc>
          <w:tcPr>
            <w:tcW w:w="1170" w:type="dxa"/>
            <w:tcBorders>
              <w:top w:val="nil"/>
              <w:left w:val="single" w:sz="4" w:space="0" w:color="auto"/>
              <w:bottom w:val="nil"/>
              <w:right w:val="single" w:sz="4" w:space="0" w:color="auto"/>
            </w:tcBorders>
          </w:tcPr>
          <w:p w14:paraId="3D48791A"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nil"/>
              <w:right w:val="single" w:sz="4" w:space="0" w:color="auto"/>
            </w:tcBorders>
          </w:tcPr>
          <w:p w14:paraId="205AB6D6" w14:textId="77777777" w:rsidR="00D41F17" w:rsidRPr="000409EB" w:rsidRDefault="00D41F17" w:rsidP="00D41F17">
            <w:pPr>
              <w:spacing w:before="60" w:after="60"/>
              <w:rPr>
                <w:rFonts w:ascii="Arial" w:eastAsiaTheme="minorHAnsi" w:hAnsi="Arial" w:cs="Arial"/>
                <w:lang w:val="en-US"/>
              </w:rPr>
            </w:pPr>
          </w:p>
        </w:tc>
      </w:tr>
      <w:tr w:rsidR="00D41F17" w:rsidRPr="00D41F17" w14:paraId="35D878A1" w14:textId="77777777" w:rsidTr="00603B15">
        <w:tc>
          <w:tcPr>
            <w:tcW w:w="895" w:type="dxa"/>
            <w:tcBorders>
              <w:top w:val="nil"/>
              <w:left w:val="single" w:sz="4" w:space="0" w:color="auto"/>
              <w:bottom w:val="nil"/>
              <w:right w:val="single" w:sz="4" w:space="0" w:color="auto"/>
            </w:tcBorders>
          </w:tcPr>
          <w:p w14:paraId="48F70F79"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top w:val="nil"/>
              <w:left w:val="single" w:sz="4" w:space="0" w:color="auto"/>
              <w:bottom w:val="nil"/>
              <w:right w:val="single" w:sz="4" w:space="0" w:color="auto"/>
            </w:tcBorders>
          </w:tcPr>
          <w:p w14:paraId="49196FEB" w14:textId="77777777" w:rsidR="00D41F17" w:rsidRPr="000409EB" w:rsidRDefault="00D41F17" w:rsidP="00D41F17">
            <w:pPr>
              <w:spacing w:before="60" w:after="60"/>
              <w:rPr>
                <w:rFonts w:ascii="Arial" w:eastAsiaTheme="minorHAnsi" w:hAnsi="Arial" w:cs="Arial"/>
                <w:lang w:val="en-US"/>
              </w:rPr>
            </w:pPr>
            <w:r w:rsidRPr="000409EB">
              <w:rPr>
                <w:rFonts w:ascii="Arial" w:eastAsiaTheme="minorHAnsi" w:hAnsi="Arial" w:cs="Arial"/>
                <w:lang w:val="en-US"/>
              </w:rPr>
              <w:t>Supervision and overheads</w:t>
            </w:r>
          </w:p>
        </w:tc>
        <w:tc>
          <w:tcPr>
            <w:tcW w:w="1170" w:type="dxa"/>
            <w:tcBorders>
              <w:top w:val="nil"/>
              <w:left w:val="single" w:sz="4" w:space="0" w:color="auto"/>
              <w:bottom w:val="nil"/>
              <w:right w:val="single" w:sz="4" w:space="0" w:color="auto"/>
            </w:tcBorders>
          </w:tcPr>
          <w:p w14:paraId="6FE777D7"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nil"/>
              <w:right w:val="single" w:sz="4" w:space="0" w:color="auto"/>
            </w:tcBorders>
          </w:tcPr>
          <w:p w14:paraId="1DED5B68" w14:textId="77777777" w:rsidR="00D41F17" w:rsidRPr="000409EB" w:rsidRDefault="00D41F17" w:rsidP="00D41F17">
            <w:pPr>
              <w:spacing w:before="60" w:after="60"/>
              <w:rPr>
                <w:rFonts w:ascii="Arial" w:eastAsiaTheme="minorHAnsi" w:hAnsi="Arial" w:cs="Arial"/>
                <w:lang w:val="en-US"/>
              </w:rPr>
            </w:pPr>
            <w:r w:rsidRPr="000409EB">
              <w:rPr>
                <w:rFonts w:ascii="Arial" w:eastAsiaTheme="minorHAnsi" w:hAnsi="Arial" w:cs="Arial"/>
                <w:lang w:val="en-US"/>
              </w:rPr>
              <w:t>………. %</w:t>
            </w:r>
          </w:p>
        </w:tc>
      </w:tr>
      <w:tr w:rsidR="00D41F17" w:rsidRPr="00D41F17" w14:paraId="02E309B1" w14:textId="77777777" w:rsidTr="00603B15">
        <w:tc>
          <w:tcPr>
            <w:tcW w:w="895" w:type="dxa"/>
            <w:tcBorders>
              <w:top w:val="nil"/>
              <w:left w:val="single" w:sz="4" w:space="0" w:color="auto"/>
              <w:bottom w:val="single" w:sz="4" w:space="0" w:color="auto"/>
              <w:right w:val="single" w:sz="4" w:space="0" w:color="auto"/>
            </w:tcBorders>
          </w:tcPr>
          <w:p w14:paraId="4C9875C7" w14:textId="77777777" w:rsidR="00D41F17" w:rsidRPr="000409EB" w:rsidRDefault="00D41F17" w:rsidP="00D41F17">
            <w:pPr>
              <w:spacing w:before="60" w:after="60"/>
              <w:jc w:val="center"/>
              <w:rPr>
                <w:rFonts w:ascii="Arial" w:eastAsiaTheme="minorHAnsi" w:hAnsi="Arial" w:cs="Arial"/>
                <w:lang w:val="en-US"/>
              </w:rPr>
            </w:pPr>
          </w:p>
        </w:tc>
        <w:tc>
          <w:tcPr>
            <w:tcW w:w="6120" w:type="dxa"/>
            <w:tcBorders>
              <w:top w:val="nil"/>
              <w:left w:val="single" w:sz="4" w:space="0" w:color="auto"/>
              <w:bottom w:val="single" w:sz="4" w:space="0" w:color="auto"/>
              <w:right w:val="single" w:sz="4" w:space="0" w:color="auto"/>
            </w:tcBorders>
          </w:tcPr>
          <w:p w14:paraId="0FEB4377" w14:textId="77777777" w:rsidR="00D41F17" w:rsidRPr="000409EB" w:rsidRDefault="00D41F17" w:rsidP="00D41F17">
            <w:pPr>
              <w:spacing w:before="60" w:after="60"/>
              <w:rPr>
                <w:rFonts w:ascii="Arial" w:eastAsiaTheme="minorHAnsi" w:hAnsi="Arial" w:cs="Arial"/>
                <w:lang w:val="en-US"/>
              </w:rPr>
            </w:pPr>
          </w:p>
        </w:tc>
        <w:tc>
          <w:tcPr>
            <w:tcW w:w="1170" w:type="dxa"/>
            <w:tcBorders>
              <w:top w:val="nil"/>
              <w:left w:val="single" w:sz="4" w:space="0" w:color="auto"/>
              <w:bottom w:val="single" w:sz="4" w:space="0" w:color="auto"/>
              <w:right w:val="single" w:sz="4" w:space="0" w:color="auto"/>
            </w:tcBorders>
          </w:tcPr>
          <w:p w14:paraId="4F87DC7C" w14:textId="77777777" w:rsidR="00D41F17" w:rsidRPr="000409EB" w:rsidRDefault="00D41F17" w:rsidP="00D41F17">
            <w:pPr>
              <w:spacing w:before="60" w:after="60"/>
              <w:rPr>
                <w:rFonts w:ascii="Arial" w:eastAsiaTheme="minorHAnsi" w:hAnsi="Arial" w:cs="Arial"/>
                <w:lang w:val="en-US"/>
              </w:rPr>
            </w:pPr>
          </w:p>
        </w:tc>
        <w:tc>
          <w:tcPr>
            <w:tcW w:w="1165" w:type="dxa"/>
            <w:tcBorders>
              <w:top w:val="nil"/>
              <w:left w:val="single" w:sz="4" w:space="0" w:color="auto"/>
              <w:bottom w:val="single" w:sz="4" w:space="0" w:color="auto"/>
              <w:right w:val="single" w:sz="4" w:space="0" w:color="auto"/>
            </w:tcBorders>
          </w:tcPr>
          <w:p w14:paraId="2A2259FD" w14:textId="77777777" w:rsidR="00D41F17" w:rsidRPr="000409EB" w:rsidRDefault="00D41F17" w:rsidP="00D41F17">
            <w:pPr>
              <w:spacing w:before="60" w:after="60"/>
              <w:rPr>
                <w:rFonts w:ascii="Arial" w:eastAsiaTheme="minorHAnsi" w:hAnsi="Arial" w:cs="Arial"/>
                <w:lang w:val="en-US"/>
              </w:rPr>
            </w:pPr>
          </w:p>
        </w:tc>
      </w:tr>
    </w:tbl>
    <w:p w14:paraId="5AF7896A" w14:textId="77777777" w:rsidR="00D41F17" w:rsidRPr="00D41F17" w:rsidRDefault="00D41F17" w:rsidP="00D41F17">
      <w:pPr>
        <w:spacing w:after="160" w:line="259" w:lineRule="auto"/>
        <w:rPr>
          <w:rFonts w:asciiTheme="minorHAnsi" w:eastAsiaTheme="minorHAnsi" w:hAnsiTheme="minorHAnsi" w:cstheme="minorBidi"/>
          <w:sz w:val="22"/>
          <w:szCs w:val="22"/>
          <w:lang w:val="en-US"/>
        </w:rPr>
      </w:pPr>
    </w:p>
    <w:p w14:paraId="655F979A" w14:textId="77777777" w:rsidR="00D41F17" w:rsidRPr="00D41F17" w:rsidRDefault="00D41F17" w:rsidP="00D41F17">
      <w:pPr>
        <w:spacing w:after="160" w:line="259" w:lineRule="auto"/>
        <w:jc w:val="both"/>
        <w:rPr>
          <w:rFonts w:asciiTheme="minorHAnsi" w:eastAsiaTheme="minorHAnsi" w:hAnsiTheme="minorHAnsi" w:cstheme="minorBidi"/>
          <w:sz w:val="22"/>
          <w:szCs w:val="22"/>
          <w:lang w:val="en-US"/>
        </w:rPr>
      </w:pPr>
      <w:r w:rsidRPr="00D41F17">
        <w:rPr>
          <w:rFonts w:asciiTheme="minorHAnsi" w:eastAsiaTheme="minorHAnsi" w:hAnsiTheme="minorHAnsi" w:cstheme="minorBidi"/>
          <w:sz w:val="22"/>
          <w:szCs w:val="22"/>
          <w:lang w:val="en-US"/>
        </w:rPr>
        <w:t xml:space="preserve"> </w:t>
      </w:r>
    </w:p>
    <w:p w14:paraId="1F47D599" w14:textId="77777777" w:rsidR="00D41F17" w:rsidRPr="000409EB" w:rsidRDefault="00D41F17" w:rsidP="00D41F17">
      <w:pPr>
        <w:spacing w:after="160" w:line="259" w:lineRule="auto"/>
        <w:jc w:val="both"/>
        <w:rPr>
          <w:rFonts w:ascii="Arial" w:eastAsiaTheme="minorHAnsi" w:hAnsi="Arial" w:cs="Arial"/>
          <w:lang w:val="en-US"/>
        </w:rPr>
      </w:pPr>
      <w:r w:rsidRPr="000409EB">
        <w:rPr>
          <w:rFonts w:ascii="Arial" w:eastAsiaTheme="minorHAnsi" w:hAnsi="Arial" w:cs="Arial"/>
          <w:lang w:val="en-US"/>
        </w:rPr>
        <w:t>SIGNED ON BEHALF OF THE BIDDER:  _________________________</w:t>
      </w:r>
    </w:p>
    <w:p w14:paraId="21DA2294" w14:textId="77777777" w:rsidR="00D41F17" w:rsidRPr="000409EB" w:rsidRDefault="00D41F17" w:rsidP="00D41F17">
      <w:pPr>
        <w:spacing w:after="160" w:line="259" w:lineRule="auto"/>
        <w:jc w:val="both"/>
        <w:rPr>
          <w:rFonts w:ascii="Arial" w:eastAsiaTheme="minorHAnsi" w:hAnsi="Arial" w:cs="Arial"/>
          <w:lang w:val="en-US"/>
        </w:rPr>
      </w:pPr>
    </w:p>
    <w:p w14:paraId="486D52FE" w14:textId="77777777" w:rsidR="00D41F17" w:rsidRPr="000409EB" w:rsidRDefault="00D41F17" w:rsidP="00D41F17">
      <w:pPr>
        <w:spacing w:after="160" w:line="259" w:lineRule="auto"/>
        <w:jc w:val="both"/>
        <w:rPr>
          <w:rFonts w:ascii="Arial" w:eastAsiaTheme="minorHAnsi" w:hAnsi="Arial" w:cs="Arial"/>
          <w:lang w:val="en-US"/>
        </w:rPr>
      </w:pPr>
      <w:r w:rsidRPr="000409EB">
        <w:rPr>
          <w:rFonts w:ascii="Arial" w:eastAsiaTheme="minorHAnsi" w:hAnsi="Arial" w:cs="Arial"/>
          <w:lang w:val="en-US"/>
        </w:rPr>
        <w:t>DATE:  _________________________</w:t>
      </w:r>
    </w:p>
    <w:p w14:paraId="2515C233" w14:textId="77777777" w:rsidR="00D41F17" w:rsidRPr="000409EB" w:rsidRDefault="00D41F17" w:rsidP="00D41F17">
      <w:pPr>
        <w:spacing w:after="160" w:line="259" w:lineRule="auto"/>
        <w:jc w:val="both"/>
        <w:rPr>
          <w:rFonts w:ascii="Arial" w:eastAsiaTheme="minorHAnsi" w:hAnsi="Arial" w:cs="Arial"/>
          <w:lang w:val="en-US"/>
        </w:rPr>
      </w:pPr>
    </w:p>
    <w:p w14:paraId="4EC7F5E5" w14:textId="77777777" w:rsidR="00D41F17" w:rsidRPr="000409EB" w:rsidRDefault="00D41F17" w:rsidP="00D41F17">
      <w:pPr>
        <w:spacing w:after="160" w:line="259" w:lineRule="auto"/>
        <w:jc w:val="both"/>
        <w:rPr>
          <w:rFonts w:ascii="Arial" w:eastAsiaTheme="minorHAnsi" w:hAnsi="Arial" w:cs="Arial"/>
          <w:lang w:val="en-US"/>
        </w:rPr>
      </w:pPr>
      <w:r w:rsidRPr="000409EB">
        <w:rPr>
          <w:rFonts w:ascii="Arial" w:eastAsiaTheme="minorHAnsi" w:hAnsi="Arial" w:cs="Arial"/>
          <w:lang w:val="en-US"/>
        </w:rPr>
        <w:t>WITNESS:  _________________________</w:t>
      </w:r>
    </w:p>
    <w:p w14:paraId="75FB8E7E" w14:textId="4D77FEE6" w:rsidR="008D2A7F" w:rsidRDefault="008D2A7F" w:rsidP="008D2A7F">
      <w:pPr>
        <w:rPr>
          <w:lang w:val="en-ZA"/>
        </w:rPr>
      </w:pPr>
    </w:p>
    <w:p w14:paraId="55D4CD15" w14:textId="4109D52D" w:rsidR="00D41F17" w:rsidRDefault="008D2A7F">
      <w:pPr>
        <w:spacing w:after="160" w:line="259" w:lineRule="auto"/>
        <w:rPr>
          <w:rFonts w:ascii="Arial Narrow" w:hAnsi="Arial Narrow" w:cs="Arial"/>
          <w:b/>
          <w:bCs/>
          <w:caps/>
          <w:sz w:val="24"/>
          <w:szCs w:val="24"/>
          <w:lang w:val="en-ZA"/>
        </w:rPr>
      </w:pPr>
      <w:r>
        <w:rPr>
          <w:rFonts w:ascii="Arial Narrow" w:hAnsi="Arial Narrow" w:cs="Arial"/>
          <w:b/>
          <w:bCs/>
          <w:caps/>
          <w:sz w:val="24"/>
          <w:szCs w:val="24"/>
          <w:lang w:val="en-ZA"/>
        </w:rPr>
        <w:br w:type="page"/>
      </w:r>
    </w:p>
    <w:p w14:paraId="0CA49F31" w14:textId="77777777" w:rsidR="00D41F17" w:rsidRPr="006C40E5" w:rsidRDefault="00D41F17" w:rsidP="002C781A">
      <w:pPr>
        <w:pStyle w:val="Heading3"/>
        <w:contextualSpacing/>
        <w:jc w:val="center"/>
        <w:rPr>
          <w:rFonts w:eastAsiaTheme="minorHAnsi"/>
          <w:color w:val="2F5496" w:themeColor="accent1" w:themeShade="BF"/>
          <w:sz w:val="28"/>
          <w:szCs w:val="28"/>
          <w:lang w:val="en-US"/>
        </w:rPr>
      </w:pPr>
      <w:bookmarkStart w:id="47" w:name="_Toc113620837"/>
      <w:r w:rsidRPr="006C40E5">
        <w:rPr>
          <w:rFonts w:eastAsiaTheme="minorHAnsi"/>
          <w:color w:val="2F5496" w:themeColor="accent1" w:themeShade="BF"/>
          <w:sz w:val="28"/>
          <w:szCs w:val="28"/>
          <w:lang w:val="en-US"/>
        </w:rPr>
        <w:lastRenderedPageBreak/>
        <w:t>SCHEDULE 6:  PROPOSED SUB-CONTRACTORS</w:t>
      </w:r>
      <w:bookmarkEnd w:id="47"/>
    </w:p>
    <w:p w14:paraId="32488C82" w14:textId="77777777" w:rsidR="006C5E3D" w:rsidRPr="00BB60CF" w:rsidRDefault="006C5E3D" w:rsidP="00D41F17">
      <w:pPr>
        <w:spacing w:after="160" w:line="259" w:lineRule="auto"/>
        <w:contextualSpacing/>
        <w:rPr>
          <w:rFonts w:asciiTheme="minorHAnsi" w:eastAsiaTheme="minorHAnsi" w:hAnsiTheme="minorHAnsi" w:cstheme="minorBidi"/>
          <w:lang w:val="en-US"/>
        </w:rPr>
      </w:pPr>
    </w:p>
    <w:p w14:paraId="227BCCEE" w14:textId="6B6D9423" w:rsidR="00D41F17" w:rsidRPr="00DE4D99" w:rsidRDefault="00D41F17" w:rsidP="00055383">
      <w:pPr>
        <w:spacing w:after="160" w:line="259" w:lineRule="auto"/>
        <w:contextualSpacing/>
        <w:jc w:val="both"/>
        <w:rPr>
          <w:rFonts w:ascii="Arial" w:eastAsiaTheme="minorHAnsi" w:hAnsi="Arial" w:cs="Arial"/>
          <w:lang w:val="en-US"/>
        </w:rPr>
      </w:pPr>
      <w:r w:rsidRPr="00DE4D99">
        <w:rPr>
          <w:rFonts w:ascii="Arial" w:eastAsiaTheme="minorHAnsi" w:hAnsi="Arial" w:cs="Arial"/>
          <w:lang w:val="en-US"/>
        </w:rPr>
        <w:t>In order to complete the Works under this Contract, I/we propose to employ the following Sub-contractors to carry out the portion/type of work as detailed.</w:t>
      </w:r>
    </w:p>
    <w:p w14:paraId="02718DCC" w14:textId="77777777" w:rsidR="00D41F17" w:rsidRPr="00DE4D99" w:rsidRDefault="00D41F17" w:rsidP="00D41F17">
      <w:pPr>
        <w:spacing w:after="160" w:line="259" w:lineRule="auto"/>
        <w:rPr>
          <w:rFonts w:ascii="Arial" w:eastAsiaTheme="minorHAnsi" w:hAnsi="Arial" w:cs="Arial"/>
          <w:lang w:val="en-US"/>
        </w:rPr>
      </w:pPr>
      <w:r w:rsidRPr="00DE4D99">
        <w:rPr>
          <w:rFonts w:ascii="Arial" w:eastAsiaTheme="minorHAnsi" w:hAnsi="Arial" w:cs="Arial"/>
          <w:lang w:val="en-US"/>
        </w:rPr>
        <w:t>(Note:  All proposed Sub-contractors must be listed).</w:t>
      </w:r>
    </w:p>
    <w:tbl>
      <w:tblPr>
        <w:tblStyle w:val="TableGrid48"/>
        <w:tblW w:w="0" w:type="auto"/>
        <w:tblLook w:val="04A0" w:firstRow="1" w:lastRow="0" w:firstColumn="1" w:lastColumn="0" w:noHBand="0" w:noVBand="1"/>
      </w:tblPr>
      <w:tblGrid>
        <w:gridCol w:w="2926"/>
        <w:gridCol w:w="2921"/>
        <w:gridCol w:w="2908"/>
      </w:tblGrid>
      <w:tr w:rsidR="00D41F17" w:rsidRPr="00DE4D99" w14:paraId="5CF9D4B7" w14:textId="77777777" w:rsidTr="00603B15">
        <w:tc>
          <w:tcPr>
            <w:tcW w:w="3005" w:type="dxa"/>
          </w:tcPr>
          <w:p w14:paraId="59597B96" w14:textId="77777777" w:rsidR="00D41F17" w:rsidRPr="00DE4D99" w:rsidRDefault="00D41F17" w:rsidP="00D41F17">
            <w:pPr>
              <w:spacing w:before="60" w:after="60"/>
              <w:rPr>
                <w:rFonts w:ascii="Arial" w:eastAsiaTheme="minorHAnsi" w:hAnsi="Arial" w:cs="Arial"/>
                <w:lang w:val="en-US"/>
              </w:rPr>
            </w:pPr>
            <w:r w:rsidRPr="00DE4D99">
              <w:rPr>
                <w:rFonts w:ascii="Arial" w:eastAsiaTheme="minorHAnsi" w:hAnsi="Arial" w:cs="Arial"/>
                <w:lang w:val="en-US"/>
              </w:rPr>
              <w:t>SUB-CONTRACTOR:  NAME, ADDRESS AND TELEPHONE NO.</w:t>
            </w:r>
          </w:p>
        </w:tc>
        <w:tc>
          <w:tcPr>
            <w:tcW w:w="3005" w:type="dxa"/>
          </w:tcPr>
          <w:p w14:paraId="58E71757" w14:textId="77777777" w:rsidR="00D41F17" w:rsidRPr="00DE4D99" w:rsidRDefault="00D41F17" w:rsidP="00D41F17">
            <w:pPr>
              <w:spacing w:before="60" w:after="60"/>
              <w:rPr>
                <w:rFonts w:ascii="Arial" w:eastAsiaTheme="minorHAnsi" w:hAnsi="Arial" w:cs="Arial"/>
                <w:lang w:val="en-US"/>
              </w:rPr>
            </w:pPr>
            <w:r w:rsidRPr="00DE4D99">
              <w:rPr>
                <w:rFonts w:ascii="Arial" w:eastAsiaTheme="minorHAnsi" w:hAnsi="Arial" w:cs="Arial"/>
                <w:lang w:val="en-US"/>
              </w:rPr>
              <w:t>PORTION / TYPE OF WORK TO BE UNDERTAKEN</w:t>
            </w:r>
          </w:p>
        </w:tc>
        <w:tc>
          <w:tcPr>
            <w:tcW w:w="3006" w:type="dxa"/>
          </w:tcPr>
          <w:p w14:paraId="34773A06" w14:textId="77777777" w:rsidR="00D41F17" w:rsidRPr="00DE4D99" w:rsidRDefault="00D41F17" w:rsidP="00D41F17">
            <w:pPr>
              <w:spacing w:before="60" w:after="60"/>
              <w:rPr>
                <w:rFonts w:ascii="Arial" w:eastAsiaTheme="minorHAnsi" w:hAnsi="Arial" w:cs="Arial"/>
                <w:lang w:val="en-US"/>
              </w:rPr>
            </w:pPr>
            <w:r w:rsidRPr="00DE4D99">
              <w:rPr>
                <w:rFonts w:ascii="Arial" w:eastAsiaTheme="minorHAnsi" w:hAnsi="Arial" w:cs="Arial"/>
                <w:lang w:val="en-US"/>
              </w:rPr>
              <w:t>ESTIMATED VALUE OF WORK</w:t>
            </w:r>
          </w:p>
        </w:tc>
      </w:tr>
      <w:tr w:rsidR="00D41F17" w:rsidRPr="00D41F17" w14:paraId="57375B57" w14:textId="77777777" w:rsidTr="00603B15">
        <w:tc>
          <w:tcPr>
            <w:tcW w:w="3005" w:type="dxa"/>
          </w:tcPr>
          <w:p w14:paraId="776256D4"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12AA07DE"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1FFC8513"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3589F0EF"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07ECE229"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25ACF080"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76931B6A"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048FA533"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15C15A64"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35B55F08"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0A0B924C"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78F81FA9"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61E37D1F"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6F43E94C"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1B59FD0D"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664D99B0"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4A0DD718"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10018B9D"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2655BBFC"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421983FE"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67E9921E"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069789DB"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7E903AD2"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7E2D8731"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33A85B36" w14:textId="77777777" w:rsidR="00D41F17" w:rsidRPr="00D41F17" w:rsidRDefault="00D41F17" w:rsidP="00D41F17">
            <w:pPr>
              <w:spacing w:before="60" w:after="60"/>
              <w:rPr>
                <w:rFonts w:asciiTheme="minorHAnsi" w:eastAsiaTheme="minorHAnsi" w:hAnsiTheme="minorHAnsi" w:cstheme="minorBidi"/>
                <w:sz w:val="22"/>
                <w:szCs w:val="22"/>
                <w:lang w:val="en-US"/>
              </w:rPr>
            </w:pPr>
          </w:p>
          <w:p w14:paraId="5CBFFC8F" w14:textId="77777777" w:rsidR="00D41F17" w:rsidRPr="00D41F17" w:rsidRDefault="00D41F17" w:rsidP="00D41F17">
            <w:pPr>
              <w:spacing w:before="60" w:after="60"/>
              <w:rPr>
                <w:rFonts w:asciiTheme="minorHAnsi" w:eastAsiaTheme="minorHAnsi" w:hAnsiTheme="minorHAnsi" w:cstheme="minorBidi"/>
                <w:sz w:val="22"/>
                <w:szCs w:val="22"/>
                <w:lang w:val="en-US"/>
              </w:rPr>
            </w:pPr>
          </w:p>
        </w:tc>
        <w:tc>
          <w:tcPr>
            <w:tcW w:w="3005" w:type="dxa"/>
          </w:tcPr>
          <w:p w14:paraId="4C48E0E6" w14:textId="77777777" w:rsidR="00D41F17" w:rsidRPr="00D41F17" w:rsidRDefault="00D41F17" w:rsidP="00D41F17">
            <w:pPr>
              <w:spacing w:before="60" w:after="60"/>
              <w:rPr>
                <w:rFonts w:asciiTheme="minorHAnsi" w:eastAsiaTheme="minorHAnsi" w:hAnsiTheme="minorHAnsi" w:cstheme="minorBidi"/>
                <w:sz w:val="22"/>
                <w:szCs w:val="22"/>
                <w:lang w:val="en-US"/>
              </w:rPr>
            </w:pPr>
          </w:p>
        </w:tc>
        <w:tc>
          <w:tcPr>
            <w:tcW w:w="3006" w:type="dxa"/>
          </w:tcPr>
          <w:p w14:paraId="22E8C76D" w14:textId="77777777" w:rsidR="00D41F17" w:rsidRPr="00D41F17" w:rsidRDefault="00D41F17" w:rsidP="00D41F17">
            <w:pPr>
              <w:spacing w:before="60" w:after="60"/>
              <w:rPr>
                <w:rFonts w:asciiTheme="minorHAnsi" w:eastAsiaTheme="minorHAnsi" w:hAnsiTheme="minorHAnsi" w:cstheme="minorBidi"/>
                <w:sz w:val="22"/>
                <w:szCs w:val="22"/>
                <w:lang w:val="en-US"/>
              </w:rPr>
            </w:pPr>
          </w:p>
        </w:tc>
      </w:tr>
    </w:tbl>
    <w:p w14:paraId="01B80209" w14:textId="53CA9265" w:rsidR="00D41F17" w:rsidRDefault="00D41F17" w:rsidP="001937B3">
      <w:pPr>
        <w:contextualSpacing/>
        <w:jc w:val="both"/>
        <w:rPr>
          <w:rFonts w:asciiTheme="minorHAnsi" w:eastAsiaTheme="minorHAnsi" w:hAnsiTheme="minorHAnsi" w:cstheme="minorBidi"/>
          <w:sz w:val="22"/>
          <w:szCs w:val="22"/>
          <w:lang w:val="en-US"/>
        </w:rPr>
      </w:pPr>
    </w:p>
    <w:p w14:paraId="1D5F1C43" w14:textId="77777777" w:rsidR="001937B3" w:rsidRPr="00D41F17" w:rsidRDefault="001937B3" w:rsidP="001937B3">
      <w:pPr>
        <w:contextualSpacing/>
        <w:jc w:val="both"/>
        <w:rPr>
          <w:rFonts w:asciiTheme="minorHAnsi" w:eastAsiaTheme="minorHAnsi" w:hAnsiTheme="minorHAnsi" w:cstheme="minorBidi"/>
          <w:sz w:val="22"/>
          <w:szCs w:val="22"/>
          <w:lang w:val="en-US"/>
        </w:rPr>
      </w:pPr>
    </w:p>
    <w:p w14:paraId="33841BA5" w14:textId="77777777" w:rsidR="00D41F17" w:rsidRPr="00DE4D99" w:rsidRDefault="00D41F17" w:rsidP="001937B3">
      <w:pPr>
        <w:contextualSpacing/>
        <w:jc w:val="both"/>
        <w:rPr>
          <w:rFonts w:ascii="Arial" w:eastAsiaTheme="minorHAnsi" w:hAnsi="Arial" w:cs="Arial"/>
          <w:lang w:val="en-US"/>
        </w:rPr>
      </w:pPr>
      <w:r w:rsidRPr="00DE4D99">
        <w:rPr>
          <w:rFonts w:ascii="Arial" w:eastAsiaTheme="minorHAnsi" w:hAnsi="Arial" w:cs="Arial"/>
          <w:lang w:val="en-US"/>
        </w:rPr>
        <w:t>SIGNED ON BEHALF OF THE BIDDER:  _________________________</w:t>
      </w:r>
    </w:p>
    <w:p w14:paraId="007F09F4" w14:textId="77777777" w:rsidR="001937B3" w:rsidRPr="00DE4D99" w:rsidRDefault="001937B3" w:rsidP="001937B3">
      <w:pPr>
        <w:contextualSpacing/>
        <w:jc w:val="both"/>
        <w:rPr>
          <w:rFonts w:ascii="Arial" w:eastAsiaTheme="minorHAnsi" w:hAnsi="Arial" w:cs="Arial"/>
          <w:lang w:val="en-US"/>
        </w:rPr>
      </w:pPr>
    </w:p>
    <w:p w14:paraId="276E34D8" w14:textId="77777777" w:rsidR="00D41F17" w:rsidRPr="00DE4D99" w:rsidRDefault="00D41F17" w:rsidP="001937B3">
      <w:pPr>
        <w:contextualSpacing/>
        <w:jc w:val="both"/>
        <w:rPr>
          <w:rFonts w:ascii="Arial" w:eastAsiaTheme="minorHAnsi" w:hAnsi="Arial" w:cs="Arial"/>
          <w:lang w:val="en-US"/>
        </w:rPr>
      </w:pPr>
      <w:r w:rsidRPr="00DE4D99">
        <w:rPr>
          <w:rFonts w:ascii="Arial" w:eastAsiaTheme="minorHAnsi" w:hAnsi="Arial" w:cs="Arial"/>
          <w:lang w:val="en-US"/>
        </w:rPr>
        <w:t>DATE:  _________________________</w:t>
      </w:r>
    </w:p>
    <w:p w14:paraId="49EE0860" w14:textId="24AD7710" w:rsidR="00D41F17" w:rsidRPr="00DE4D99" w:rsidRDefault="00D41F17" w:rsidP="001937B3">
      <w:pPr>
        <w:contextualSpacing/>
        <w:jc w:val="both"/>
        <w:rPr>
          <w:rFonts w:ascii="Arial" w:eastAsiaTheme="minorHAnsi" w:hAnsi="Arial" w:cs="Arial"/>
          <w:lang w:val="en-US"/>
        </w:rPr>
      </w:pPr>
    </w:p>
    <w:p w14:paraId="2DBD54BE" w14:textId="77777777" w:rsidR="001937B3" w:rsidRPr="00DE4D99" w:rsidRDefault="001937B3" w:rsidP="001937B3">
      <w:pPr>
        <w:contextualSpacing/>
        <w:jc w:val="both"/>
        <w:rPr>
          <w:rFonts w:ascii="Arial" w:eastAsiaTheme="minorHAnsi" w:hAnsi="Arial" w:cs="Arial"/>
          <w:lang w:val="en-US"/>
        </w:rPr>
      </w:pPr>
    </w:p>
    <w:p w14:paraId="4BC436C5" w14:textId="220C4CE9" w:rsidR="001937B3" w:rsidRPr="00DE4D99" w:rsidRDefault="00D41F17" w:rsidP="001937B3">
      <w:pPr>
        <w:contextualSpacing/>
        <w:jc w:val="both"/>
        <w:rPr>
          <w:rFonts w:ascii="Arial" w:eastAsiaTheme="minorHAnsi" w:hAnsi="Arial" w:cs="Arial"/>
          <w:lang w:val="en-US"/>
        </w:rPr>
      </w:pPr>
      <w:r w:rsidRPr="00DE4D99">
        <w:rPr>
          <w:rFonts w:ascii="Arial" w:eastAsiaTheme="minorHAnsi" w:hAnsi="Arial" w:cs="Arial"/>
          <w:lang w:val="en-US"/>
        </w:rPr>
        <w:t>WITNESS:  _________________________</w:t>
      </w:r>
    </w:p>
    <w:p w14:paraId="4CEF54CB" w14:textId="77777777" w:rsidR="001937B3" w:rsidRDefault="001937B3">
      <w:pPr>
        <w:spacing w:after="160" w:line="259" w:lineRule="auto"/>
        <w:rPr>
          <w:rFonts w:asciiTheme="minorHAnsi" w:eastAsiaTheme="minorHAnsi" w:hAnsiTheme="minorHAnsi" w:cstheme="minorBidi"/>
          <w:sz w:val="22"/>
          <w:szCs w:val="22"/>
          <w:lang w:val="en-US"/>
        </w:rPr>
      </w:pPr>
      <w:r>
        <w:rPr>
          <w:rFonts w:asciiTheme="minorHAnsi" w:eastAsiaTheme="minorHAnsi" w:hAnsiTheme="minorHAnsi" w:cstheme="minorBidi"/>
          <w:sz w:val="22"/>
          <w:szCs w:val="22"/>
          <w:lang w:val="en-US"/>
        </w:rPr>
        <w:br w:type="page"/>
      </w:r>
    </w:p>
    <w:p w14:paraId="50702B47" w14:textId="77777777" w:rsidR="001937B3" w:rsidRPr="006C40E5" w:rsidRDefault="001937B3" w:rsidP="002C781A">
      <w:pPr>
        <w:pStyle w:val="Heading3"/>
        <w:contextualSpacing/>
        <w:jc w:val="center"/>
        <w:rPr>
          <w:rFonts w:eastAsiaTheme="minorHAnsi"/>
          <w:color w:val="2F5496" w:themeColor="accent1" w:themeShade="BF"/>
          <w:sz w:val="28"/>
          <w:szCs w:val="28"/>
          <w:lang w:val="en-US"/>
        </w:rPr>
      </w:pPr>
      <w:bookmarkStart w:id="48" w:name="_Toc113620838"/>
      <w:r w:rsidRPr="006C40E5">
        <w:rPr>
          <w:rFonts w:eastAsiaTheme="minorHAnsi"/>
          <w:color w:val="2F5496" w:themeColor="accent1" w:themeShade="BF"/>
          <w:sz w:val="28"/>
          <w:szCs w:val="28"/>
          <w:lang w:val="en-US"/>
        </w:rPr>
        <w:lastRenderedPageBreak/>
        <w:t>SCHEDULE 7:  TAX CLEARANCE CERTIFICATE</w:t>
      </w:r>
      <w:bookmarkEnd w:id="48"/>
    </w:p>
    <w:p w14:paraId="74042CF1" w14:textId="77777777" w:rsidR="00197A91" w:rsidRPr="00BB60CF" w:rsidRDefault="00197A91" w:rsidP="001937B3">
      <w:pPr>
        <w:spacing w:after="160" w:line="259" w:lineRule="auto"/>
        <w:contextualSpacing/>
        <w:rPr>
          <w:rFonts w:asciiTheme="minorHAnsi" w:eastAsiaTheme="minorHAnsi" w:hAnsiTheme="minorHAnsi" w:cstheme="minorBidi"/>
          <w:lang w:val="en-US"/>
        </w:rPr>
      </w:pPr>
    </w:p>
    <w:p w14:paraId="7A392552" w14:textId="2A5FEA67" w:rsidR="001937B3" w:rsidRPr="00DE4D99" w:rsidRDefault="001937B3" w:rsidP="00055383">
      <w:pPr>
        <w:spacing w:after="160" w:line="259" w:lineRule="auto"/>
        <w:contextualSpacing/>
        <w:jc w:val="both"/>
        <w:rPr>
          <w:rFonts w:ascii="Arial" w:eastAsiaTheme="minorHAnsi" w:hAnsi="Arial" w:cs="Arial"/>
          <w:lang w:val="en-US"/>
        </w:rPr>
      </w:pPr>
      <w:r w:rsidRPr="00DE4D99">
        <w:rPr>
          <w:rFonts w:ascii="Arial" w:eastAsiaTheme="minorHAnsi" w:hAnsi="Arial" w:cs="Arial"/>
          <w:lang w:val="en-US"/>
        </w:rPr>
        <w:t xml:space="preserve">The Bidder must attach to this page an original Tax </w:t>
      </w:r>
      <w:r w:rsidR="007B6FE4" w:rsidRPr="00DE4D99">
        <w:rPr>
          <w:rFonts w:ascii="Arial" w:eastAsiaTheme="minorHAnsi" w:hAnsi="Arial" w:cs="Arial"/>
          <w:lang w:val="en-US"/>
        </w:rPr>
        <w:t xml:space="preserve">Compliance Status Pin </w:t>
      </w:r>
      <w:r w:rsidRPr="00DE4D99">
        <w:rPr>
          <w:rFonts w:ascii="Arial" w:eastAsiaTheme="minorHAnsi" w:hAnsi="Arial" w:cs="Arial"/>
          <w:lang w:val="en-US"/>
        </w:rPr>
        <w:t>Clearance Certificate from the South African Revenue Services in respect of his/her company, close corporation or partnership.  In the case of a Joint Venture between two or more firms, the Bidder shall attach an original /copy of the Tax Clearance Certificate for each of the Joint Venture partners.</w:t>
      </w:r>
    </w:p>
    <w:p w14:paraId="7D59B585" w14:textId="77777777" w:rsidR="001937B3" w:rsidRPr="00DE4D99" w:rsidRDefault="001937B3" w:rsidP="000C6352">
      <w:pPr>
        <w:numPr>
          <w:ilvl w:val="0"/>
          <w:numId w:val="43"/>
        </w:numPr>
        <w:spacing w:after="160" w:line="259" w:lineRule="auto"/>
        <w:contextualSpacing/>
        <w:jc w:val="both"/>
        <w:rPr>
          <w:rFonts w:ascii="Arial" w:eastAsiaTheme="minorHAnsi" w:hAnsi="Arial" w:cs="Arial"/>
          <w:lang w:val="en-US"/>
        </w:rPr>
      </w:pPr>
      <w:r w:rsidRPr="00DE4D99">
        <w:rPr>
          <w:rFonts w:ascii="Arial" w:eastAsiaTheme="minorHAnsi" w:hAnsi="Arial" w:cs="Arial"/>
          <w:u w:val="single"/>
          <w:lang w:val="en-US"/>
        </w:rPr>
        <w:t>A valid original Income Tax Clearance Certificate</w:t>
      </w:r>
      <w:r w:rsidRPr="00DE4D99">
        <w:rPr>
          <w:rFonts w:ascii="Arial" w:eastAsiaTheme="minorHAnsi" w:hAnsi="Arial" w:cs="Arial"/>
          <w:lang w:val="en-US"/>
        </w:rPr>
        <w:t xml:space="preserve"> must accompany the bid documents unless the Bidder is registered on the Accredited Supplier Database of the Municipality and they have a valid original Income Tax Clearance Certificate for the Bidder on record</w:t>
      </w:r>
      <w:r w:rsidRPr="00DE4D99">
        <w:rPr>
          <w:rFonts w:ascii="Arial" w:eastAsiaTheme="minorHAnsi" w:hAnsi="Arial" w:cs="Arial"/>
          <w:u w:val="single"/>
          <w:lang w:val="en-US"/>
        </w:rPr>
        <w:t>.  The onus is on the Bidder to ensure that the Municipality has an original Income Tax Clearance Certificate on record</w:t>
      </w:r>
      <w:r w:rsidRPr="00DE4D99">
        <w:rPr>
          <w:rFonts w:ascii="Arial" w:eastAsiaTheme="minorHAnsi" w:hAnsi="Arial" w:cs="Arial"/>
          <w:lang w:val="en-US"/>
        </w:rPr>
        <w:t>.  If the South African Revenue Services (SARS) cannot provide a valid original Tax Clearance Certificate, the Bidder must submit a letter from SARS on an original SARS letterhead that their tax matters are in order.</w:t>
      </w:r>
    </w:p>
    <w:p w14:paraId="75959D88" w14:textId="77777777" w:rsidR="001937B3" w:rsidRPr="00DE4D99" w:rsidRDefault="001937B3" w:rsidP="000C6352">
      <w:pPr>
        <w:numPr>
          <w:ilvl w:val="0"/>
          <w:numId w:val="43"/>
        </w:numPr>
        <w:spacing w:after="160" w:line="259" w:lineRule="auto"/>
        <w:contextualSpacing/>
        <w:jc w:val="both"/>
        <w:rPr>
          <w:rFonts w:ascii="Arial" w:eastAsiaTheme="minorHAnsi" w:hAnsi="Arial" w:cs="Arial"/>
          <w:lang w:val="en-US"/>
        </w:rPr>
      </w:pPr>
      <w:r w:rsidRPr="00DE4D99">
        <w:rPr>
          <w:rFonts w:ascii="Arial" w:eastAsiaTheme="minorHAnsi" w:hAnsi="Arial" w:cs="Arial"/>
          <w:lang w:val="en-US"/>
        </w:rPr>
        <w:t xml:space="preserve">In the case of a Consortium / Joint Venture every member must submit a separate Tax Clearance Certificate with the bid documents unless the member is registered on the Accredited Supplier Database used by the Municipality and they have a valid original Tax Clearance Certificate for the member on record. </w:t>
      </w:r>
    </w:p>
    <w:p w14:paraId="07C9721B" w14:textId="77777777" w:rsidR="001937B3" w:rsidRPr="00DE4D99" w:rsidRDefault="001937B3" w:rsidP="000C6352">
      <w:pPr>
        <w:numPr>
          <w:ilvl w:val="0"/>
          <w:numId w:val="43"/>
        </w:numPr>
        <w:spacing w:after="160" w:line="259" w:lineRule="auto"/>
        <w:contextualSpacing/>
        <w:jc w:val="both"/>
        <w:rPr>
          <w:rFonts w:ascii="Arial" w:eastAsiaTheme="minorHAnsi" w:hAnsi="Arial" w:cs="Arial"/>
          <w:lang w:val="en-US"/>
        </w:rPr>
      </w:pPr>
      <w:r w:rsidRPr="00DE4D99">
        <w:rPr>
          <w:rFonts w:ascii="Arial" w:eastAsiaTheme="minorHAnsi" w:hAnsi="Arial" w:cs="Arial"/>
          <w:lang w:val="en-US"/>
        </w:rPr>
        <w:t>If a bid is not supported by a valid original Tax Clearance Certificate, either as an attachment to the bid documents or on record in the case of suppliers registered on the Accredited Supplier Database of the Municipality, the Municipality reserves the right to obtain such documents after the closing date to verify that the bidder’s tax matters are in order.  If no such document can be obtained within a period as specified by the Municipality, the bid will be disqualified.</w:t>
      </w:r>
    </w:p>
    <w:p w14:paraId="3143F092" w14:textId="5DB93170" w:rsidR="001937B3" w:rsidRDefault="00D41F17">
      <w:pPr>
        <w:spacing w:after="160" w:line="259" w:lineRule="auto"/>
        <w:rPr>
          <w:rFonts w:ascii="Arial Narrow" w:hAnsi="Arial Narrow" w:cs="Arial"/>
          <w:b/>
          <w:bCs/>
          <w:caps/>
          <w:sz w:val="24"/>
          <w:szCs w:val="24"/>
          <w:lang w:val="en-ZA"/>
        </w:rPr>
      </w:pPr>
      <w:r>
        <w:rPr>
          <w:rFonts w:ascii="Arial Narrow" w:hAnsi="Arial Narrow" w:cs="Arial"/>
          <w:b/>
          <w:bCs/>
          <w:caps/>
          <w:sz w:val="24"/>
          <w:szCs w:val="24"/>
          <w:lang w:val="en-ZA"/>
        </w:rPr>
        <w:br w:type="page"/>
      </w:r>
    </w:p>
    <w:p w14:paraId="1D9BD7A8" w14:textId="77777777" w:rsidR="001937B3" w:rsidRPr="006C40E5" w:rsidRDefault="001937B3" w:rsidP="002C781A">
      <w:pPr>
        <w:pStyle w:val="Heading3"/>
        <w:contextualSpacing/>
        <w:jc w:val="center"/>
        <w:rPr>
          <w:rFonts w:eastAsiaTheme="minorHAnsi"/>
          <w:color w:val="2F5496" w:themeColor="accent1" w:themeShade="BF"/>
          <w:sz w:val="28"/>
          <w:szCs w:val="28"/>
          <w:lang w:val="en-US"/>
        </w:rPr>
      </w:pPr>
      <w:bookmarkStart w:id="49" w:name="_Toc113620839"/>
      <w:r w:rsidRPr="006C40E5">
        <w:rPr>
          <w:rFonts w:eastAsiaTheme="minorHAnsi"/>
          <w:color w:val="2F5496" w:themeColor="accent1" w:themeShade="BF"/>
          <w:sz w:val="28"/>
          <w:szCs w:val="28"/>
          <w:lang w:val="en-US"/>
        </w:rPr>
        <w:lastRenderedPageBreak/>
        <w:t>SCHEDULE 8:  CONFIRMATION OF CIDB CONTRACTOR REGISTRATION</w:t>
      </w:r>
      <w:bookmarkEnd w:id="49"/>
    </w:p>
    <w:p w14:paraId="4462A642" w14:textId="77777777" w:rsidR="00197A91" w:rsidRPr="00256FF4" w:rsidRDefault="00197A91" w:rsidP="001937B3">
      <w:pPr>
        <w:spacing w:after="160" w:line="259" w:lineRule="auto"/>
        <w:contextualSpacing/>
        <w:jc w:val="both"/>
        <w:rPr>
          <w:rFonts w:ascii="Arial" w:eastAsiaTheme="minorHAnsi" w:hAnsi="Arial" w:cs="Arial"/>
          <w:lang w:val="en-US"/>
        </w:rPr>
      </w:pPr>
    </w:p>
    <w:p w14:paraId="7EAD00E6" w14:textId="13646FB6" w:rsidR="001937B3" w:rsidRPr="009B0DBD" w:rsidRDefault="001937B3" w:rsidP="001937B3">
      <w:pPr>
        <w:spacing w:after="160" w:line="259" w:lineRule="auto"/>
        <w:contextualSpacing/>
        <w:jc w:val="both"/>
        <w:rPr>
          <w:rFonts w:ascii="Arial" w:eastAsiaTheme="minorHAnsi" w:hAnsi="Arial" w:cs="Arial"/>
          <w:lang w:val="en-US"/>
        </w:rPr>
      </w:pPr>
      <w:r w:rsidRPr="00256FF4">
        <w:rPr>
          <w:rFonts w:ascii="Arial" w:eastAsiaTheme="minorHAnsi" w:hAnsi="Arial" w:cs="Arial"/>
          <w:lang w:val="en-US"/>
        </w:rPr>
        <w:t xml:space="preserve">I/We understand </w:t>
      </w:r>
      <w:r w:rsidRPr="009B0DBD">
        <w:rPr>
          <w:rFonts w:ascii="Arial" w:eastAsiaTheme="minorHAnsi" w:hAnsi="Arial" w:cs="Arial"/>
          <w:lang w:val="en-US"/>
        </w:rPr>
        <w:t xml:space="preserve">that only Bidders who are registered with the Construction Industry Board (CIDB) in a </w:t>
      </w:r>
      <w:r w:rsidR="009B0DBD" w:rsidRPr="009B0DBD">
        <w:rPr>
          <w:rFonts w:ascii="Arial" w:eastAsiaTheme="minorHAnsi" w:hAnsi="Arial" w:cs="Arial"/>
          <w:lang w:val="en-US"/>
        </w:rPr>
        <w:t>contractor</w:t>
      </w:r>
      <w:r w:rsidRPr="009B0DBD">
        <w:rPr>
          <w:rFonts w:ascii="Arial" w:eastAsiaTheme="minorHAnsi" w:hAnsi="Arial" w:cs="Arial"/>
          <w:lang w:val="en-US"/>
        </w:rPr>
        <w:t xml:space="preserve"> grading designation equal to or higher than a Contractor grading designation determined in accordance with the sum tender for a </w:t>
      </w:r>
      <w:r w:rsidR="0096521F" w:rsidRPr="009B0DBD">
        <w:rPr>
          <w:rFonts w:ascii="Arial" w:eastAsiaTheme="minorHAnsi" w:hAnsi="Arial" w:cs="Arial"/>
          <w:lang w:val="en-US"/>
        </w:rPr>
        <w:t>4</w:t>
      </w:r>
      <w:r w:rsidRPr="009B0DBD">
        <w:rPr>
          <w:rFonts w:ascii="Arial" w:eastAsiaTheme="minorHAnsi" w:hAnsi="Arial" w:cs="Arial"/>
          <w:lang w:val="en-US"/>
        </w:rPr>
        <w:t>EP class of construction work, are eligible to submit bids.</w:t>
      </w:r>
    </w:p>
    <w:p w14:paraId="4E087296" w14:textId="77777777" w:rsidR="001937B3" w:rsidRPr="009B0DBD" w:rsidRDefault="001937B3" w:rsidP="001937B3">
      <w:pPr>
        <w:spacing w:after="160" w:line="259" w:lineRule="auto"/>
        <w:jc w:val="both"/>
        <w:rPr>
          <w:rFonts w:ascii="Arial" w:eastAsiaTheme="minorHAnsi" w:hAnsi="Arial" w:cs="Arial"/>
          <w:lang w:val="en-US"/>
        </w:rPr>
      </w:pPr>
      <w:r w:rsidRPr="009B0DBD">
        <w:rPr>
          <w:rFonts w:ascii="Arial" w:eastAsiaTheme="minorHAnsi" w:hAnsi="Arial" w:cs="Arial"/>
          <w:lang w:val="en-US"/>
        </w:rPr>
        <w:t>I/We understand that Joint Venture are eligible to submit tenders provided that:</w:t>
      </w:r>
    </w:p>
    <w:p w14:paraId="3520C839" w14:textId="77777777" w:rsidR="001937B3" w:rsidRPr="009B0DBD" w:rsidRDefault="001937B3" w:rsidP="000C6352">
      <w:pPr>
        <w:numPr>
          <w:ilvl w:val="0"/>
          <w:numId w:val="44"/>
        </w:numPr>
        <w:spacing w:after="160" w:line="259" w:lineRule="auto"/>
        <w:contextualSpacing/>
        <w:jc w:val="both"/>
        <w:rPr>
          <w:rFonts w:ascii="Arial" w:eastAsiaTheme="minorHAnsi" w:hAnsi="Arial" w:cs="Arial"/>
          <w:lang w:val="en-US"/>
        </w:rPr>
      </w:pPr>
      <w:r w:rsidRPr="009B0DBD">
        <w:rPr>
          <w:rFonts w:ascii="Arial" w:eastAsiaTheme="minorHAnsi" w:hAnsi="Arial" w:cs="Arial"/>
          <w:lang w:val="en-US"/>
        </w:rPr>
        <w:t>Every member of the Joint Venture is registered with the CIDB at the closing date for bids</w:t>
      </w:r>
    </w:p>
    <w:p w14:paraId="45AE037B" w14:textId="0D4D9EC3" w:rsidR="001937B3" w:rsidRPr="009B0DBD" w:rsidRDefault="001937B3" w:rsidP="000C6352">
      <w:pPr>
        <w:numPr>
          <w:ilvl w:val="0"/>
          <w:numId w:val="44"/>
        </w:numPr>
        <w:spacing w:after="160" w:line="259" w:lineRule="auto"/>
        <w:contextualSpacing/>
        <w:jc w:val="both"/>
        <w:rPr>
          <w:rFonts w:ascii="Arial" w:eastAsiaTheme="minorHAnsi" w:hAnsi="Arial" w:cs="Arial"/>
          <w:lang w:val="en-US"/>
        </w:rPr>
      </w:pPr>
      <w:r w:rsidRPr="009B0DBD">
        <w:rPr>
          <w:rFonts w:ascii="Arial" w:eastAsiaTheme="minorHAnsi" w:hAnsi="Arial" w:cs="Arial"/>
          <w:lang w:val="en-US"/>
        </w:rPr>
        <w:t xml:space="preserve">Lead partner has a </w:t>
      </w:r>
      <w:r w:rsidR="0096521F" w:rsidRPr="009B0DBD">
        <w:rPr>
          <w:rFonts w:ascii="Arial" w:eastAsiaTheme="minorHAnsi" w:hAnsi="Arial" w:cs="Arial"/>
          <w:lang w:val="en-US"/>
        </w:rPr>
        <w:t>4</w:t>
      </w:r>
      <w:r w:rsidRPr="009B0DBD">
        <w:rPr>
          <w:rFonts w:ascii="Arial" w:eastAsiaTheme="minorHAnsi" w:hAnsi="Arial" w:cs="Arial"/>
          <w:lang w:val="en-US"/>
        </w:rPr>
        <w:t>EP Contractor grading</w:t>
      </w:r>
    </w:p>
    <w:p w14:paraId="3FC8582E" w14:textId="55430FF7" w:rsidR="001937B3" w:rsidRPr="009B0DBD" w:rsidRDefault="001937B3" w:rsidP="000C6352">
      <w:pPr>
        <w:numPr>
          <w:ilvl w:val="0"/>
          <w:numId w:val="44"/>
        </w:numPr>
        <w:spacing w:after="160" w:line="259" w:lineRule="auto"/>
        <w:contextualSpacing/>
        <w:jc w:val="both"/>
        <w:rPr>
          <w:rFonts w:ascii="Arial" w:eastAsiaTheme="minorHAnsi" w:hAnsi="Arial" w:cs="Arial"/>
          <w:lang w:val="en-US"/>
        </w:rPr>
      </w:pPr>
      <w:r w:rsidRPr="009B0DBD">
        <w:rPr>
          <w:rFonts w:ascii="Arial" w:eastAsiaTheme="minorHAnsi" w:hAnsi="Arial" w:cs="Arial"/>
          <w:lang w:val="en-US"/>
        </w:rPr>
        <w:t xml:space="preserve">The combined contractor grading designation calculated in accordance with the Construction Industry Development Board (CIDB) Regulations is equal to or higher than a contractor grading designation determined in accordance with the sum tendered for a </w:t>
      </w:r>
      <w:r w:rsidR="0096521F" w:rsidRPr="009B0DBD">
        <w:rPr>
          <w:rFonts w:ascii="Arial" w:eastAsiaTheme="minorHAnsi" w:hAnsi="Arial" w:cs="Arial"/>
          <w:lang w:val="en-US"/>
        </w:rPr>
        <w:t>4</w:t>
      </w:r>
      <w:r w:rsidRPr="009B0DBD">
        <w:rPr>
          <w:rFonts w:ascii="Arial" w:eastAsiaTheme="minorHAnsi" w:hAnsi="Arial" w:cs="Arial"/>
          <w:lang w:val="en-US"/>
        </w:rPr>
        <w:t>EP class of construction work.</w:t>
      </w:r>
    </w:p>
    <w:p w14:paraId="03EBB608" w14:textId="77777777" w:rsidR="001937B3" w:rsidRPr="009B0DBD" w:rsidRDefault="001937B3" w:rsidP="000C6352">
      <w:pPr>
        <w:numPr>
          <w:ilvl w:val="0"/>
          <w:numId w:val="44"/>
        </w:numPr>
        <w:spacing w:after="160" w:line="259" w:lineRule="auto"/>
        <w:contextualSpacing/>
        <w:jc w:val="both"/>
        <w:rPr>
          <w:rFonts w:ascii="Arial" w:eastAsiaTheme="minorHAnsi" w:hAnsi="Arial" w:cs="Arial"/>
          <w:lang w:val="en-US"/>
        </w:rPr>
      </w:pPr>
      <w:r w:rsidRPr="009B0DBD">
        <w:rPr>
          <w:rFonts w:ascii="Arial" w:eastAsiaTheme="minorHAnsi" w:hAnsi="Arial" w:cs="Arial"/>
          <w:lang w:val="en-US"/>
        </w:rPr>
        <w:t>The contractor participation of each member in a Joint Venture is in accordance with the individual member’s CIDB contractor grading designation.</w:t>
      </w:r>
    </w:p>
    <w:p w14:paraId="04B2F1CE" w14:textId="05994EC4" w:rsidR="001937B3" w:rsidRPr="009B0DBD" w:rsidRDefault="001937B3" w:rsidP="001937B3">
      <w:pPr>
        <w:spacing w:after="160" w:line="259" w:lineRule="auto"/>
        <w:jc w:val="both"/>
        <w:rPr>
          <w:rFonts w:ascii="Arial" w:eastAsiaTheme="minorHAnsi" w:hAnsi="Arial" w:cs="Arial"/>
          <w:lang w:val="en-US"/>
        </w:rPr>
      </w:pPr>
      <w:r w:rsidRPr="009B0DBD">
        <w:rPr>
          <w:rFonts w:ascii="Arial" w:eastAsiaTheme="minorHAnsi" w:hAnsi="Arial" w:cs="Arial"/>
          <w:lang w:val="en-US"/>
        </w:rPr>
        <w:t xml:space="preserve">I/We understand that the Employer may only </w:t>
      </w:r>
      <w:r w:rsidR="009B0DBD" w:rsidRPr="009B0DBD">
        <w:rPr>
          <w:rFonts w:ascii="Arial" w:eastAsiaTheme="minorHAnsi" w:hAnsi="Arial" w:cs="Arial"/>
          <w:lang w:val="en-US"/>
        </w:rPr>
        <w:t>enter</w:t>
      </w:r>
      <w:r w:rsidRPr="009B0DBD">
        <w:rPr>
          <w:rFonts w:ascii="Arial" w:eastAsiaTheme="minorHAnsi" w:hAnsi="Arial" w:cs="Arial"/>
          <w:lang w:val="en-US"/>
        </w:rPr>
        <w:t xml:space="preserve"> a formal contract with a Bidder who is registered with the Construction Industry Development Board (CIDB) as a CIDB Designation </w:t>
      </w:r>
      <w:r w:rsidR="0096521F" w:rsidRPr="009B0DBD">
        <w:rPr>
          <w:rFonts w:ascii="Arial" w:eastAsiaTheme="minorHAnsi" w:hAnsi="Arial" w:cs="Arial"/>
          <w:lang w:val="en-US"/>
        </w:rPr>
        <w:t>4</w:t>
      </w:r>
      <w:r w:rsidRPr="009B0DBD">
        <w:rPr>
          <w:rFonts w:ascii="Arial" w:eastAsiaTheme="minorHAnsi" w:hAnsi="Arial" w:cs="Arial"/>
          <w:lang w:val="en-US"/>
        </w:rPr>
        <w:t>EP (Electrical Engineering Works – Infrastructure) Contractor and has been issued with such a CIDB Contractor registration grading designation.</w:t>
      </w:r>
    </w:p>
    <w:p w14:paraId="5FF31558" w14:textId="77777777" w:rsidR="001937B3" w:rsidRPr="009B0DBD" w:rsidRDefault="001937B3" w:rsidP="001937B3">
      <w:pPr>
        <w:spacing w:after="160" w:line="259" w:lineRule="auto"/>
        <w:jc w:val="both"/>
        <w:rPr>
          <w:rFonts w:ascii="Arial" w:eastAsiaTheme="minorHAnsi" w:hAnsi="Arial" w:cs="Arial"/>
          <w:lang w:val="en-US"/>
        </w:rPr>
      </w:pPr>
      <w:r w:rsidRPr="009B0DBD">
        <w:rPr>
          <w:rFonts w:ascii="Arial" w:eastAsiaTheme="minorHAnsi" w:hAnsi="Arial" w:cs="Arial"/>
          <w:b/>
          <w:bCs/>
          <w:lang w:val="en-US"/>
        </w:rPr>
        <w:t>Contractor Industry Development Board (CIDB) Contractor Registration</w:t>
      </w:r>
    </w:p>
    <w:p w14:paraId="0B86C2F0" w14:textId="77777777" w:rsidR="001937B3" w:rsidRPr="009B0DBD" w:rsidRDefault="001937B3" w:rsidP="001937B3">
      <w:pPr>
        <w:spacing w:after="160"/>
        <w:contextualSpacing/>
        <w:jc w:val="both"/>
        <w:rPr>
          <w:rFonts w:ascii="Arial" w:eastAsiaTheme="minorHAnsi" w:hAnsi="Arial" w:cs="Arial"/>
          <w:lang w:val="en-US"/>
        </w:rPr>
      </w:pPr>
      <w:r w:rsidRPr="009B0DBD">
        <w:rPr>
          <w:rFonts w:ascii="Arial" w:eastAsiaTheme="minorHAnsi" w:hAnsi="Arial" w:cs="Arial"/>
          <w:lang w:val="en-US"/>
        </w:rPr>
        <w:t>I/We wish to confirm the following:</w:t>
      </w:r>
    </w:p>
    <w:p w14:paraId="4BF12F3A" w14:textId="77777777" w:rsidR="001937B3" w:rsidRPr="009B0DBD" w:rsidRDefault="001937B3" w:rsidP="001937B3">
      <w:pPr>
        <w:spacing w:after="160"/>
        <w:contextualSpacing/>
        <w:jc w:val="both"/>
        <w:rPr>
          <w:rFonts w:ascii="Arial" w:eastAsiaTheme="minorHAnsi" w:hAnsi="Arial" w:cs="Arial"/>
          <w:i/>
          <w:iCs/>
          <w:lang w:val="en-US"/>
        </w:rPr>
      </w:pPr>
      <w:r w:rsidRPr="009B0DBD">
        <w:rPr>
          <w:rFonts w:ascii="Arial" w:eastAsiaTheme="minorHAnsi" w:hAnsi="Arial" w:cs="Arial"/>
          <w:i/>
          <w:iCs/>
          <w:lang w:val="en-US"/>
        </w:rPr>
        <w:t>(Tick the relevant box)</w:t>
      </w:r>
    </w:p>
    <w:p w14:paraId="7EADAD31" w14:textId="77777777" w:rsidR="001937B3" w:rsidRPr="009B0DBD" w:rsidRDefault="00000000" w:rsidP="001937B3">
      <w:pPr>
        <w:tabs>
          <w:tab w:val="left" w:pos="735"/>
          <w:tab w:val="left" w:pos="1440"/>
          <w:tab w:val="left" w:pos="2160"/>
          <w:tab w:val="left" w:pos="2850"/>
        </w:tabs>
        <w:spacing w:after="160"/>
        <w:contextualSpacing/>
        <w:jc w:val="both"/>
        <w:rPr>
          <w:rFonts w:ascii="Arial" w:eastAsiaTheme="minorHAnsi" w:hAnsi="Arial" w:cs="Arial"/>
          <w:lang w:val="en-US"/>
        </w:rPr>
      </w:pPr>
      <w:sdt>
        <w:sdtPr>
          <w:rPr>
            <w:rFonts w:ascii="Arial" w:eastAsiaTheme="minorHAnsi" w:hAnsi="Arial" w:cs="Arial"/>
            <w:lang w:val="en-US"/>
          </w:rPr>
          <w:id w:val="321091964"/>
          <w14:checkbox>
            <w14:checked w14:val="0"/>
            <w14:checkedState w14:val="2612" w14:font="MS Gothic"/>
            <w14:uncheckedState w14:val="2610" w14:font="MS Gothic"/>
          </w14:checkbox>
        </w:sdtPr>
        <w:sdtContent>
          <w:r w:rsidR="001937B3" w:rsidRPr="009B0DBD">
            <w:rPr>
              <w:rFonts w:ascii="Segoe UI Symbol" w:eastAsiaTheme="minorHAnsi" w:hAnsi="Segoe UI Symbol" w:cs="Segoe UI Symbol"/>
              <w:lang w:val="en-US"/>
            </w:rPr>
            <w:t>☐</w:t>
          </w:r>
        </w:sdtContent>
      </w:sdt>
      <w:r w:rsidR="001937B3" w:rsidRPr="009B0DBD">
        <w:rPr>
          <w:rFonts w:ascii="Arial" w:eastAsiaTheme="minorHAnsi" w:hAnsi="Arial" w:cs="Arial"/>
          <w:lang w:val="en-US"/>
        </w:rPr>
        <w:t>YES</w:t>
      </w:r>
      <w:r w:rsidR="001937B3" w:rsidRPr="009B0DBD">
        <w:rPr>
          <w:rFonts w:ascii="Arial" w:eastAsiaTheme="minorHAnsi" w:hAnsi="Arial" w:cs="Arial"/>
          <w:lang w:val="en-US"/>
        </w:rPr>
        <w:tab/>
      </w:r>
      <w:r w:rsidR="001937B3" w:rsidRPr="009B0DBD">
        <w:rPr>
          <w:rFonts w:ascii="Arial" w:eastAsiaTheme="minorHAnsi" w:hAnsi="Arial" w:cs="Arial"/>
          <w:lang w:val="en-US"/>
        </w:rPr>
        <w:tab/>
      </w:r>
      <w:sdt>
        <w:sdtPr>
          <w:rPr>
            <w:rFonts w:ascii="Arial" w:eastAsiaTheme="minorHAnsi" w:hAnsi="Arial" w:cs="Arial"/>
            <w:lang w:val="en-US"/>
          </w:rPr>
          <w:id w:val="-518624011"/>
          <w14:checkbox>
            <w14:checked w14:val="0"/>
            <w14:checkedState w14:val="2612" w14:font="MS Gothic"/>
            <w14:uncheckedState w14:val="2610" w14:font="MS Gothic"/>
          </w14:checkbox>
        </w:sdtPr>
        <w:sdtContent>
          <w:r w:rsidR="001937B3" w:rsidRPr="009B0DBD">
            <w:rPr>
              <w:rFonts w:ascii="Segoe UI Symbol" w:eastAsiaTheme="minorHAnsi" w:hAnsi="Segoe UI Symbol" w:cs="Segoe UI Symbol"/>
              <w:lang w:val="en-US"/>
            </w:rPr>
            <w:t>☐</w:t>
          </w:r>
        </w:sdtContent>
      </w:sdt>
      <w:r w:rsidR="001937B3" w:rsidRPr="009B0DBD">
        <w:rPr>
          <w:rFonts w:ascii="Arial" w:eastAsiaTheme="minorHAnsi" w:hAnsi="Arial" w:cs="Arial"/>
          <w:lang w:val="en-US"/>
        </w:rPr>
        <w:t>NO</w:t>
      </w:r>
    </w:p>
    <w:p w14:paraId="67DA2AEF" w14:textId="2D904142" w:rsidR="001937B3" w:rsidRPr="009B0DBD" w:rsidRDefault="001937B3" w:rsidP="001937B3">
      <w:pPr>
        <w:spacing w:after="160" w:line="259" w:lineRule="auto"/>
        <w:jc w:val="both"/>
        <w:rPr>
          <w:rFonts w:ascii="Arial" w:eastAsiaTheme="minorHAnsi" w:hAnsi="Arial" w:cs="Arial"/>
          <w:lang w:val="en-US"/>
        </w:rPr>
      </w:pPr>
      <w:r w:rsidRPr="009B0DBD">
        <w:rPr>
          <w:rFonts w:ascii="Arial" w:eastAsiaTheme="minorHAnsi" w:hAnsi="Arial" w:cs="Arial"/>
          <w:lang w:val="en-US"/>
        </w:rPr>
        <w:t xml:space="preserve">I/We am/are registered with the CIBD as a </w:t>
      </w:r>
      <w:r w:rsidR="009B0DBD" w:rsidRPr="009B0DBD">
        <w:rPr>
          <w:rFonts w:ascii="Arial" w:eastAsiaTheme="minorHAnsi" w:hAnsi="Arial" w:cs="Arial"/>
          <w:lang w:val="en-US"/>
        </w:rPr>
        <w:t>4</w:t>
      </w:r>
      <w:r w:rsidRPr="009B0DBD">
        <w:rPr>
          <w:rFonts w:ascii="Arial" w:eastAsiaTheme="minorHAnsi" w:hAnsi="Arial" w:cs="Arial"/>
          <w:lang w:val="en-US"/>
        </w:rPr>
        <w:t>EP (Electrical Engineering Works – Infrastructure) Contractors:</w:t>
      </w:r>
    </w:p>
    <w:p w14:paraId="37ADEFA9" w14:textId="77777777" w:rsidR="001937B3" w:rsidRPr="009B0DBD" w:rsidRDefault="001937B3" w:rsidP="001937B3">
      <w:pPr>
        <w:spacing w:after="160" w:line="259" w:lineRule="auto"/>
        <w:jc w:val="both"/>
        <w:rPr>
          <w:rFonts w:ascii="Arial" w:eastAsiaTheme="minorHAnsi" w:hAnsi="Arial" w:cs="Arial"/>
          <w:lang w:val="en-US"/>
        </w:rPr>
      </w:pPr>
      <w:r w:rsidRPr="009B0DBD">
        <w:rPr>
          <w:rFonts w:ascii="Arial" w:eastAsiaTheme="minorHAnsi" w:hAnsi="Arial" w:cs="Arial"/>
          <w:lang w:val="en-US"/>
        </w:rPr>
        <w:t>Registration No.:  _____________________________________</w:t>
      </w:r>
    </w:p>
    <w:p w14:paraId="26D00242" w14:textId="77777777" w:rsidR="001937B3" w:rsidRPr="009B0DBD" w:rsidRDefault="001937B3" w:rsidP="001937B3">
      <w:pPr>
        <w:spacing w:after="160" w:line="259" w:lineRule="auto"/>
        <w:jc w:val="both"/>
        <w:rPr>
          <w:rFonts w:ascii="Arial" w:eastAsiaTheme="minorHAnsi" w:hAnsi="Arial" w:cs="Arial"/>
          <w:lang w:val="en-US"/>
        </w:rPr>
      </w:pPr>
      <w:r w:rsidRPr="009B0DBD">
        <w:rPr>
          <w:rFonts w:ascii="Arial" w:eastAsiaTheme="minorHAnsi" w:hAnsi="Arial" w:cs="Arial"/>
          <w:lang w:val="en-US"/>
        </w:rPr>
        <w:t>I/We understand that:</w:t>
      </w:r>
    </w:p>
    <w:p w14:paraId="14F36BFB" w14:textId="1569D05F" w:rsidR="001937B3" w:rsidRPr="009B0DBD" w:rsidRDefault="001937B3" w:rsidP="001937B3">
      <w:pPr>
        <w:spacing w:after="160" w:line="259" w:lineRule="auto"/>
        <w:jc w:val="both"/>
        <w:rPr>
          <w:rFonts w:ascii="Arial" w:eastAsiaTheme="minorHAnsi" w:hAnsi="Arial" w:cs="Arial"/>
          <w:lang w:val="en-US"/>
        </w:rPr>
      </w:pPr>
      <w:r w:rsidRPr="009B0DBD">
        <w:rPr>
          <w:rFonts w:ascii="Arial" w:eastAsiaTheme="minorHAnsi" w:hAnsi="Arial" w:cs="Arial"/>
          <w:lang w:val="en-US"/>
        </w:rPr>
        <w:t xml:space="preserve">Bidders must be registered prior to the closing date/time for tender submissions in a CIDB Contractor grading designation equal to or higher than Contractor grading designation determined in accordance with the sum tendered for a </w:t>
      </w:r>
      <w:r w:rsidR="009B0DBD" w:rsidRPr="009B0DBD">
        <w:rPr>
          <w:rFonts w:ascii="Arial" w:eastAsiaTheme="minorHAnsi" w:hAnsi="Arial" w:cs="Arial"/>
          <w:lang w:val="en-US"/>
        </w:rPr>
        <w:t>4</w:t>
      </w:r>
      <w:r w:rsidRPr="009B0DBD">
        <w:rPr>
          <w:rFonts w:ascii="Arial" w:eastAsiaTheme="minorHAnsi" w:hAnsi="Arial" w:cs="Arial"/>
          <w:lang w:val="en-US"/>
        </w:rPr>
        <w:t>EP class of construction work.</w:t>
      </w:r>
    </w:p>
    <w:p w14:paraId="59823308" w14:textId="77777777" w:rsidR="001937B3" w:rsidRPr="00256FF4" w:rsidRDefault="001937B3" w:rsidP="001937B3">
      <w:pPr>
        <w:spacing w:after="160"/>
        <w:contextualSpacing/>
        <w:jc w:val="both"/>
        <w:rPr>
          <w:rFonts w:ascii="Arial" w:eastAsiaTheme="minorHAnsi" w:hAnsi="Arial" w:cs="Arial"/>
          <w:b/>
          <w:bCs/>
          <w:lang w:val="en-US"/>
        </w:rPr>
      </w:pPr>
      <w:r w:rsidRPr="009B0DBD">
        <w:rPr>
          <w:rFonts w:ascii="Arial" w:eastAsiaTheme="minorHAnsi" w:hAnsi="Arial" w:cs="Arial"/>
          <w:b/>
          <w:bCs/>
          <w:lang w:val="en-US"/>
        </w:rPr>
        <w:t xml:space="preserve">NB:  DOCUMENTARY EVIDENCE/PROOF OF CIDB CONTRACTOR REGISTRATION </w:t>
      </w:r>
      <w:r w:rsidRPr="00256FF4">
        <w:rPr>
          <w:rFonts w:ascii="Arial" w:eastAsiaTheme="minorHAnsi" w:hAnsi="Arial" w:cs="Arial"/>
          <w:b/>
          <w:bCs/>
          <w:lang w:val="en-US"/>
        </w:rPr>
        <w:t>TO BE APPENDED TO THIS SCHEDULE.</w:t>
      </w:r>
    </w:p>
    <w:p w14:paraId="72EC923E" w14:textId="77777777" w:rsidR="001937B3" w:rsidRPr="00256FF4" w:rsidRDefault="001937B3" w:rsidP="001937B3">
      <w:pPr>
        <w:spacing w:after="160"/>
        <w:contextualSpacing/>
        <w:jc w:val="both"/>
        <w:rPr>
          <w:rFonts w:ascii="Arial" w:eastAsiaTheme="minorHAnsi" w:hAnsi="Arial" w:cs="Arial"/>
          <w:lang w:val="en-US"/>
        </w:rPr>
      </w:pPr>
    </w:p>
    <w:p w14:paraId="78B35AA4" w14:textId="77777777" w:rsidR="001937B3" w:rsidRPr="00256FF4" w:rsidRDefault="001937B3" w:rsidP="001937B3">
      <w:pPr>
        <w:spacing w:after="160"/>
        <w:contextualSpacing/>
        <w:jc w:val="both"/>
        <w:rPr>
          <w:rFonts w:ascii="Arial" w:eastAsiaTheme="minorHAnsi" w:hAnsi="Arial" w:cs="Arial"/>
          <w:lang w:val="en-US"/>
        </w:rPr>
      </w:pPr>
    </w:p>
    <w:p w14:paraId="13A94B2E" w14:textId="77777777" w:rsidR="001937B3" w:rsidRPr="00256FF4" w:rsidRDefault="001937B3" w:rsidP="001937B3">
      <w:pPr>
        <w:spacing w:after="160"/>
        <w:contextualSpacing/>
        <w:jc w:val="both"/>
        <w:rPr>
          <w:rFonts w:ascii="Arial" w:eastAsiaTheme="minorHAnsi" w:hAnsi="Arial" w:cs="Arial"/>
          <w:lang w:val="en-US"/>
        </w:rPr>
      </w:pPr>
      <w:r w:rsidRPr="00256FF4">
        <w:rPr>
          <w:rFonts w:ascii="Arial" w:eastAsiaTheme="minorHAnsi" w:hAnsi="Arial" w:cs="Arial"/>
          <w:lang w:val="en-US"/>
        </w:rPr>
        <w:t>SIGNED ON BEHALF OF THE BIDDER:  _________________________</w:t>
      </w:r>
    </w:p>
    <w:p w14:paraId="60B5D217" w14:textId="77777777" w:rsidR="001937B3" w:rsidRPr="00256FF4" w:rsidRDefault="001937B3" w:rsidP="001937B3">
      <w:pPr>
        <w:spacing w:after="160"/>
        <w:contextualSpacing/>
        <w:jc w:val="both"/>
        <w:rPr>
          <w:rFonts w:ascii="Arial" w:eastAsiaTheme="minorHAnsi" w:hAnsi="Arial" w:cs="Arial"/>
          <w:lang w:val="en-US"/>
        </w:rPr>
      </w:pPr>
    </w:p>
    <w:p w14:paraId="3A49A6E7" w14:textId="77777777" w:rsidR="001937B3" w:rsidRPr="00256FF4" w:rsidRDefault="001937B3" w:rsidP="001937B3">
      <w:pPr>
        <w:spacing w:after="160"/>
        <w:contextualSpacing/>
        <w:jc w:val="both"/>
        <w:rPr>
          <w:rFonts w:ascii="Arial" w:eastAsiaTheme="minorHAnsi" w:hAnsi="Arial" w:cs="Arial"/>
          <w:lang w:val="en-US"/>
        </w:rPr>
      </w:pPr>
    </w:p>
    <w:p w14:paraId="3694D0FF" w14:textId="77777777" w:rsidR="001937B3" w:rsidRPr="00256FF4" w:rsidRDefault="001937B3" w:rsidP="001937B3">
      <w:pPr>
        <w:spacing w:after="160"/>
        <w:contextualSpacing/>
        <w:jc w:val="both"/>
        <w:rPr>
          <w:rFonts w:ascii="Arial" w:eastAsiaTheme="minorHAnsi" w:hAnsi="Arial" w:cs="Arial"/>
          <w:lang w:val="en-US"/>
        </w:rPr>
      </w:pPr>
      <w:r w:rsidRPr="00256FF4">
        <w:rPr>
          <w:rFonts w:ascii="Arial" w:eastAsiaTheme="minorHAnsi" w:hAnsi="Arial" w:cs="Arial"/>
          <w:lang w:val="en-US"/>
        </w:rPr>
        <w:t>DATE:  _________________________</w:t>
      </w:r>
    </w:p>
    <w:p w14:paraId="0622A1C1" w14:textId="77777777" w:rsidR="001937B3" w:rsidRPr="00256FF4" w:rsidRDefault="001937B3" w:rsidP="001937B3">
      <w:pPr>
        <w:spacing w:after="160"/>
        <w:contextualSpacing/>
        <w:jc w:val="both"/>
        <w:rPr>
          <w:rFonts w:ascii="Arial" w:eastAsiaTheme="minorHAnsi" w:hAnsi="Arial" w:cs="Arial"/>
          <w:lang w:val="en-US"/>
        </w:rPr>
      </w:pPr>
    </w:p>
    <w:p w14:paraId="79A417CA" w14:textId="77777777" w:rsidR="001937B3" w:rsidRPr="00256FF4" w:rsidRDefault="001937B3" w:rsidP="001937B3">
      <w:pPr>
        <w:spacing w:after="160"/>
        <w:contextualSpacing/>
        <w:jc w:val="both"/>
        <w:rPr>
          <w:rFonts w:ascii="Arial" w:eastAsiaTheme="minorHAnsi" w:hAnsi="Arial" w:cs="Arial"/>
          <w:lang w:val="en-US"/>
        </w:rPr>
      </w:pPr>
    </w:p>
    <w:p w14:paraId="2731A6CE" w14:textId="77777777" w:rsidR="001937B3" w:rsidRPr="00256FF4" w:rsidRDefault="001937B3" w:rsidP="001937B3">
      <w:pPr>
        <w:spacing w:after="160"/>
        <w:contextualSpacing/>
        <w:jc w:val="both"/>
        <w:rPr>
          <w:rFonts w:ascii="Arial" w:eastAsiaTheme="minorHAnsi" w:hAnsi="Arial" w:cs="Arial"/>
          <w:lang w:val="en-US"/>
        </w:rPr>
      </w:pPr>
      <w:r w:rsidRPr="00256FF4">
        <w:rPr>
          <w:rFonts w:ascii="Arial" w:eastAsiaTheme="minorHAnsi" w:hAnsi="Arial" w:cs="Arial"/>
          <w:lang w:val="en-US"/>
        </w:rPr>
        <w:t>WITNESS:  _________________________</w:t>
      </w:r>
    </w:p>
    <w:p w14:paraId="24AA83D6" w14:textId="5A9927D8" w:rsidR="001937B3" w:rsidRDefault="001937B3">
      <w:pPr>
        <w:spacing w:after="160" w:line="259" w:lineRule="auto"/>
        <w:rPr>
          <w:rFonts w:ascii="Arial Narrow" w:hAnsi="Arial Narrow" w:cs="Arial"/>
          <w:b/>
          <w:bCs/>
          <w:caps/>
          <w:sz w:val="24"/>
          <w:szCs w:val="24"/>
          <w:lang w:val="en-ZA"/>
        </w:rPr>
      </w:pPr>
      <w:r>
        <w:rPr>
          <w:rFonts w:ascii="Arial Narrow" w:hAnsi="Arial Narrow" w:cs="Arial"/>
          <w:b/>
          <w:bCs/>
          <w:caps/>
          <w:sz w:val="24"/>
          <w:szCs w:val="24"/>
          <w:lang w:val="en-ZA"/>
        </w:rPr>
        <w:br w:type="page"/>
      </w:r>
    </w:p>
    <w:p w14:paraId="76AADFD8" w14:textId="77777777" w:rsidR="001937B3" w:rsidRPr="006C40E5" w:rsidRDefault="001937B3" w:rsidP="002C781A">
      <w:pPr>
        <w:pStyle w:val="Heading3"/>
        <w:contextualSpacing/>
        <w:jc w:val="center"/>
        <w:rPr>
          <w:rFonts w:eastAsiaTheme="minorHAnsi"/>
          <w:color w:val="2F5496" w:themeColor="accent1" w:themeShade="BF"/>
          <w:sz w:val="28"/>
          <w:szCs w:val="28"/>
          <w:lang w:val="en-US"/>
        </w:rPr>
      </w:pPr>
      <w:bookmarkStart w:id="50" w:name="_Toc113620840"/>
      <w:r w:rsidRPr="006C40E5">
        <w:rPr>
          <w:rFonts w:eastAsiaTheme="minorHAnsi"/>
          <w:color w:val="2F5496" w:themeColor="accent1" w:themeShade="BF"/>
          <w:sz w:val="28"/>
          <w:szCs w:val="28"/>
          <w:lang w:val="en-US"/>
        </w:rPr>
        <w:lastRenderedPageBreak/>
        <w:t>SCHEDULE 9:  ADDENDA / NOTICE(S) ISSUED TO TENDERERS</w:t>
      </w:r>
      <w:bookmarkEnd w:id="50"/>
    </w:p>
    <w:p w14:paraId="341FEFD9" w14:textId="77777777" w:rsidR="00197A91" w:rsidRPr="00A5384C" w:rsidRDefault="00197A91" w:rsidP="001937B3">
      <w:pPr>
        <w:spacing w:after="160" w:line="259" w:lineRule="auto"/>
        <w:contextualSpacing/>
        <w:rPr>
          <w:rFonts w:asciiTheme="minorHAnsi" w:eastAsiaTheme="minorHAnsi" w:hAnsiTheme="minorHAnsi" w:cstheme="minorBidi"/>
          <w:lang w:val="en-US"/>
        </w:rPr>
      </w:pPr>
    </w:p>
    <w:p w14:paraId="145A517D" w14:textId="179116AF" w:rsidR="001937B3" w:rsidRPr="009F572E" w:rsidRDefault="001937B3" w:rsidP="006677DD">
      <w:pPr>
        <w:spacing w:after="160" w:line="259" w:lineRule="auto"/>
        <w:contextualSpacing/>
        <w:jc w:val="both"/>
        <w:rPr>
          <w:rFonts w:ascii="Arial" w:eastAsiaTheme="minorHAnsi" w:hAnsi="Arial" w:cs="Arial"/>
          <w:lang w:val="en-US"/>
        </w:rPr>
      </w:pPr>
      <w:r w:rsidRPr="009F572E">
        <w:rPr>
          <w:rFonts w:ascii="Arial" w:eastAsiaTheme="minorHAnsi" w:hAnsi="Arial" w:cs="Arial"/>
          <w:lang w:val="en-US"/>
        </w:rPr>
        <w:t>We confirm that the following communications / addenda / notice(s) to Bidders received from the Employer before the submission of this Bid offer, amending the Bid documents, have been taken into account in this Bid offer:</w:t>
      </w:r>
    </w:p>
    <w:tbl>
      <w:tblPr>
        <w:tblStyle w:val="TableGrid49"/>
        <w:tblW w:w="0" w:type="auto"/>
        <w:tblLook w:val="04A0" w:firstRow="1" w:lastRow="0" w:firstColumn="1" w:lastColumn="0" w:noHBand="0" w:noVBand="1"/>
      </w:tblPr>
      <w:tblGrid>
        <w:gridCol w:w="1590"/>
        <w:gridCol w:w="1532"/>
        <w:gridCol w:w="5633"/>
      </w:tblGrid>
      <w:tr w:rsidR="001937B3" w:rsidRPr="009F572E" w14:paraId="3280D89F" w14:textId="77777777" w:rsidTr="00603B15">
        <w:tc>
          <w:tcPr>
            <w:tcW w:w="1615" w:type="dxa"/>
            <w:vAlign w:val="center"/>
          </w:tcPr>
          <w:p w14:paraId="67F4F12A" w14:textId="77777777" w:rsidR="001937B3" w:rsidRPr="009F572E" w:rsidRDefault="001937B3" w:rsidP="001937B3">
            <w:pPr>
              <w:spacing w:before="60" w:after="60"/>
              <w:jc w:val="center"/>
              <w:rPr>
                <w:rFonts w:ascii="Arial" w:eastAsiaTheme="minorHAnsi" w:hAnsi="Arial" w:cs="Arial"/>
                <w:lang w:val="en-US"/>
              </w:rPr>
            </w:pPr>
            <w:r w:rsidRPr="009F572E">
              <w:rPr>
                <w:rFonts w:ascii="Arial" w:eastAsiaTheme="minorHAnsi" w:hAnsi="Arial" w:cs="Arial"/>
                <w:lang w:val="en-US"/>
              </w:rPr>
              <w:t>ADDENDUM NO.</w:t>
            </w:r>
          </w:p>
        </w:tc>
        <w:tc>
          <w:tcPr>
            <w:tcW w:w="1620" w:type="dxa"/>
            <w:vAlign w:val="center"/>
          </w:tcPr>
          <w:p w14:paraId="3AD4C069" w14:textId="77777777" w:rsidR="001937B3" w:rsidRPr="009F572E" w:rsidRDefault="001937B3" w:rsidP="001937B3">
            <w:pPr>
              <w:spacing w:before="60" w:after="60"/>
              <w:jc w:val="center"/>
              <w:rPr>
                <w:rFonts w:ascii="Arial" w:eastAsiaTheme="minorHAnsi" w:hAnsi="Arial" w:cs="Arial"/>
                <w:lang w:val="en-US"/>
              </w:rPr>
            </w:pPr>
            <w:r w:rsidRPr="009F572E">
              <w:rPr>
                <w:rFonts w:ascii="Arial" w:eastAsiaTheme="minorHAnsi" w:hAnsi="Arial" w:cs="Arial"/>
                <w:lang w:val="en-US"/>
              </w:rPr>
              <w:t>DATE</w:t>
            </w:r>
          </w:p>
        </w:tc>
        <w:tc>
          <w:tcPr>
            <w:tcW w:w="6115" w:type="dxa"/>
            <w:vAlign w:val="center"/>
          </w:tcPr>
          <w:p w14:paraId="0EE6420E" w14:textId="77777777" w:rsidR="001937B3" w:rsidRPr="009F572E" w:rsidRDefault="001937B3" w:rsidP="001937B3">
            <w:pPr>
              <w:spacing w:before="60" w:after="60"/>
              <w:jc w:val="center"/>
              <w:rPr>
                <w:rFonts w:ascii="Arial" w:eastAsiaTheme="minorHAnsi" w:hAnsi="Arial" w:cs="Arial"/>
                <w:lang w:val="en-US"/>
              </w:rPr>
            </w:pPr>
            <w:r w:rsidRPr="009F572E">
              <w:rPr>
                <w:rFonts w:ascii="Arial" w:eastAsiaTheme="minorHAnsi" w:hAnsi="Arial" w:cs="Arial"/>
                <w:lang w:val="en-US"/>
              </w:rPr>
              <w:t>SUBJECT MATTER OF ADDENDUM / NOTICE</w:t>
            </w:r>
          </w:p>
        </w:tc>
      </w:tr>
      <w:tr w:rsidR="001937B3" w:rsidRPr="001937B3" w14:paraId="02C51A31" w14:textId="77777777" w:rsidTr="00603B15">
        <w:tc>
          <w:tcPr>
            <w:tcW w:w="1615" w:type="dxa"/>
          </w:tcPr>
          <w:p w14:paraId="140314D2"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1620" w:type="dxa"/>
          </w:tcPr>
          <w:p w14:paraId="55427396"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6115" w:type="dxa"/>
          </w:tcPr>
          <w:p w14:paraId="71591D47"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4387F290" w14:textId="77777777" w:rsidTr="00603B15">
        <w:tc>
          <w:tcPr>
            <w:tcW w:w="1615" w:type="dxa"/>
          </w:tcPr>
          <w:p w14:paraId="5E8A84C5"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1620" w:type="dxa"/>
          </w:tcPr>
          <w:p w14:paraId="0314518A"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6115" w:type="dxa"/>
          </w:tcPr>
          <w:p w14:paraId="3D88C8B1"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73BB5410" w14:textId="77777777" w:rsidTr="00603B15">
        <w:tc>
          <w:tcPr>
            <w:tcW w:w="1615" w:type="dxa"/>
          </w:tcPr>
          <w:p w14:paraId="51715B00"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1620" w:type="dxa"/>
          </w:tcPr>
          <w:p w14:paraId="04BCDCEE"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6115" w:type="dxa"/>
          </w:tcPr>
          <w:p w14:paraId="5C744657"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678D6671" w14:textId="77777777" w:rsidTr="00603B15">
        <w:tc>
          <w:tcPr>
            <w:tcW w:w="1615" w:type="dxa"/>
          </w:tcPr>
          <w:p w14:paraId="7494EF8E"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1620" w:type="dxa"/>
          </w:tcPr>
          <w:p w14:paraId="10B723A2"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6115" w:type="dxa"/>
          </w:tcPr>
          <w:p w14:paraId="5CDEB9DE"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7A619B1A" w14:textId="77777777" w:rsidTr="00603B15">
        <w:tc>
          <w:tcPr>
            <w:tcW w:w="1615" w:type="dxa"/>
          </w:tcPr>
          <w:p w14:paraId="369FF35D"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1620" w:type="dxa"/>
          </w:tcPr>
          <w:p w14:paraId="3148095B"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6115" w:type="dxa"/>
          </w:tcPr>
          <w:p w14:paraId="339BC858"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77E842C7" w14:textId="77777777" w:rsidTr="00603B15">
        <w:tc>
          <w:tcPr>
            <w:tcW w:w="1615" w:type="dxa"/>
          </w:tcPr>
          <w:p w14:paraId="0D882B0F"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1620" w:type="dxa"/>
          </w:tcPr>
          <w:p w14:paraId="3BE8A69B"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6115" w:type="dxa"/>
          </w:tcPr>
          <w:p w14:paraId="674C5F13"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5A9A0305" w14:textId="77777777" w:rsidTr="00603B15">
        <w:tc>
          <w:tcPr>
            <w:tcW w:w="1615" w:type="dxa"/>
          </w:tcPr>
          <w:p w14:paraId="2456B532"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1620" w:type="dxa"/>
          </w:tcPr>
          <w:p w14:paraId="2D71FE08"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6115" w:type="dxa"/>
          </w:tcPr>
          <w:p w14:paraId="092B3B99"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049F11BE" w14:textId="77777777" w:rsidTr="00603B15">
        <w:tc>
          <w:tcPr>
            <w:tcW w:w="1615" w:type="dxa"/>
          </w:tcPr>
          <w:p w14:paraId="6172B79F"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1620" w:type="dxa"/>
          </w:tcPr>
          <w:p w14:paraId="08FB42AE"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6115" w:type="dxa"/>
          </w:tcPr>
          <w:p w14:paraId="2A39C09D"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3D8E5509" w14:textId="77777777" w:rsidTr="00603B15">
        <w:tc>
          <w:tcPr>
            <w:tcW w:w="1615" w:type="dxa"/>
          </w:tcPr>
          <w:p w14:paraId="65785D2B"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1620" w:type="dxa"/>
          </w:tcPr>
          <w:p w14:paraId="559B2ED5"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6115" w:type="dxa"/>
          </w:tcPr>
          <w:p w14:paraId="3D609704"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6E6E1E23" w14:textId="77777777" w:rsidTr="00603B15">
        <w:tc>
          <w:tcPr>
            <w:tcW w:w="1615" w:type="dxa"/>
          </w:tcPr>
          <w:p w14:paraId="18611948"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1620" w:type="dxa"/>
          </w:tcPr>
          <w:p w14:paraId="60139EEB"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6115" w:type="dxa"/>
          </w:tcPr>
          <w:p w14:paraId="6BC48D50"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05E7CD7E" w14:textId="77777777" w:rsidTr="00603B15">
        <w:tc>
          <w:tcPr>
            <w:tcW w:w="1615" w:type="dxa"/>
          </w:tcPr>
          <w:p w14:paraId="11870A19"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1620" w:type="dxa"/>
          </w:tcPr>
          <w:p w14:paraId="049B0B6C"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6115" w:type="dxa"/>
          </w:tcPr>
          <w:p w14:paraId="4B11D366"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1A13A75F" w14:textId="77777777" w:rsidTr="00603B15">
        <w:tc>
          <w:tcPr>
            <w:tcW w:w="1615" w:type="dxa"/>
          </w:tcPr>
          <w:p w14:paraId="28C321A8"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1620" w:type="dxa"/>
          </w:tcPr>
          <w:p w14:paraId="60EEFD6D"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6115" w:type="dxa"/>
          </w:tcPr>
          <w:p w14:paraId="4B7D1ECE"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3434EB9C" w14:textId="77777777" w:rsidTr="00603B15">
        <w:tc>
          <w:tcPr>
            <w:tcW w:w="1615" w:type="dxa"/>
          </w:tcPr>
          <w:p w14:paraId="7F089584"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1620" w:type="dxa"/>
          </w:tcPr>
          <w:p w14:paraId="075CD707"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6115" w:type="dxa"/>
          </w:tcPr>
          <w:p w14:paraId="0FB1D494"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51ECAA6C" w14:textId="77777777" w:rsidTr="00603B15">
        <w:tc>
          <w:tcPr>
            <w:tcW w:w="1615" w:type="dxa"/>
          </w:tcPr>
          <w:p w14:paraId="6D3FA233"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1620" w:type="dxa"/>
          </w:tcPr>
          <w:p w14:paraId="3D3E7943"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6115" w:type="dxa"/>
          </w:tcPr>
          <w:p w14:paraId="20BEC733"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bl>
    <w:p w14:paraId="7F52C23A" w14:textId="77777777" w:rsidR="001937B3" w:rsidRPr="009F572E" w:rsidRDefault="001937B3" w:rsidP="006677DD">
      <w:pPr>
        <w:spacing w:after="160" w:line="259" w:lineRule="auto"/>
        <w:jc w:val="both"/>
        <w:rPr>
          <w:rFonts w:ascii="Arial" w:eastAsiaTheme="minorHAnsi" w:hAnsi="Arial" w:cs="Arial"/>
          <w:b/>
          <w:bCs/>
          <w:lang w:val="en-US"/>
        </w:rPr>
      </w:pPr>
      <w:r w:rsidRPr="009F572E">
        <w:rPr>
          <w:rFonts w:ascii="Arial" w:eastAsiaTheme="minorHAnsi" w:hAnsi="Arial" w:cs="Arial"/>
          <w:b/>
          <w:bCs/>
          <w:lang w:val="en-US"/>
        </w:rPr>
        <w:t>Documentary evidence of Addenda / Notices issued to Tenderers indicating proof of receipt shall accompany this Schedule.</w:t>
      </w:r>
    </w:p>
    <w:p w14:paraId="24F238D6" w14:textId="77777777" w:rsidR="001937B3" w:rsidRPr="009F572E" w:rsidRDefault="001937B3" w:rsidP="001937B3">
      <w:pPr>
        <w:spacing w:after="160" w:line="259" w:lineRule="auto"/>
        <w:rPr>
          <w:rFonts w:ascii="Arial" w:eastAsiaTheme="minorHAnsi" w:hAnsi="Arial" w:cs="Arial"/>
          <w:lang w:val="en-US"/>
        </w:rPr>
      </w:pPr>
      <w:r w:rsidRPr="009F572E">
        <w:rPr>
          <w:rFonts w:ascii="Arial" w:eastAsiaTheme="minorHAnsi" w:hAnsi="Arial" w:cs="Arial"/>
          <w:lang w:val="en-US"/>
        </w:rPr>
        <w:t>Number of sheets appended by the Bidder to this Schedule __________ (If nil, enter NIL)</w:t>
      </w:r>
    </w:p>
    <w:p w14:paraId="7B7B36B1" w14:textId="77777777" w:rsidR="001937B3" w:rsidRPr="009F572E" w:rsidRDefault="001937B3" w:rsidP="001937B3">
      <w:pPr>
        <w:spacing w:after="160" w:line="259" w:lineRule="auto"/>
        <w:jc w:val="both"/>
        <w:rPr>
          <w:rFonts w:ascii="Arial" w:eastAsiaTheme="minorHAnsi" w:hAnsi="Arial" w:cs="Arial"/>
          <w:lang w:val="en-US"/>
        </w:rPr>
      </w:pPr>
    </w:p>
    <w:p w14:paraId="40EE130C" w14:textId="77777777" w:rsidR="001937B3" w:rsidRPr="009F572E" w:rsidRDefault="001937B3" w:rsidP="001937B3">
      <w:pPr>
        <w:spacing w:after="160" w:line="259" w:lineRule="auto"/>
        <w:jc w:val="both"/>
        <w:rPr>
          <w:rFonts w:ascii="Arial" w:eastAsiaTheme="minorHAnsi" w:hAnsi="Arial" w:cs="Arial"/>
          <w:lang w:val="en-US"/>
        </w:rPr>
      </w:pPr>
      <w:r w:rsidRPr="009F572E">
        <w:rPr>
          <w:rFonts w:ascii="Arial" w:eastAsiaTheme="minorHAnsi" w:hAnsi="Arial" w:cs="Arial"/>
          <w:lang w:val="en-US"/>
        </w:rPr>
        <w:t>SIGNED ON BEHALF OF THE BIDDER:  _________________________</w:t>
      </w:r>
    </w:p>
    <w:p w14:paraId="085D78D2" w14:textId="77777777" w:rsidR="001937B3" w:rsidRPr="009F572E" w:rsidRDefault="001937B3" w:rsidP="001937B3">
      <w:pPr>
        <w:spacing w:after="160" w:line="259" w:lineRule="auto"/>
        <w:jc w:val="both"/>
        <w:rPr>
          <w:rFonts w:ascii="Arial" w:eastAsiaTheme="minorHAnsi" w:hAnsi="Arial" w:cs="Arial"/>
          <w:lang w:val="en-US"/>
        </w:rPr>
      </w:pPr>
    </w:p>
    <w:p w14:paraId="04F0D261" w14:textId="77777777" w:rsidR="001937B3" w:rsidRPr="009F572E" w:rsidRDefault="001937B3" w:rsidP="001937B3">
      <w:pPr>
        <w:spacing w:after="160" w:line="259" w:lineRule="auto"/>
        <w:jc w:val="both"/>
        <w:rPr>
          <w:rFonts w:ascii="Arial" w:eastAsiaTheme="minorHAnsi" w:hAnsi="Arial" w:cs="Arial"/>
          <w:lang w:val="en-US"/>
        </w:rPr>
      </w:pPr>
      <w:r w:rsidRPr="009F572E">
        <w:rPr>
          <w:rFonts w:ascii="Arial" w:eastAsiaTheme="minorHAnsi" w:hAnsi="Arial" w:cs="Arial"/>
          <w:lang w:val="en-US"/>
        </w:rPr>
        <w:t>DATE:  _________________________</w:t>
      </w:r>
    </w:p>
    <w:p w14:paraId="25C38EA9" w14:textId="77777777" w:rsidR="001937B3" w:rsidRPr="009F572E" w:rsidRDefault="001937B3" w:rsidP="001937B3">
      <w:pPr>
        <w:spacing w:after="160" w:line="259" w:lineRule="auto"/>
        <w:jc w:val="both"/>
        <w:rPr>
          <w:rFonts w:ascii="Arial" w:eastAsiaTheme="minorHAnsi" w:hAnsi="Arial" w:cs="Arial"/>
          <w:lang w:val="en-US"/>
        </w:rPr>
      </w:pPr>
    </w:p>
    <w:p w14:paraId="5A449E71" w14:textId="77777777" w:rsidR="001937B3" w:rsidRPr="009F572E" w:rsidRDefault="001937B3" w:rsidP="001937B3">
      <w:pPr>
        <w:spacing w:after="160" w:line="259" w:lineRule="auto"/>
        <w:jc w:val="both"/>
        <w:rPr>
          <w:rFonts w:ascii="Arial" w:eastAsiaTheme="minorHAnsi" w:hAnsi="Arial" w:cs="Arial"/>
          <w:lang w:val="en-US"/>
        </w:rPr>
      </w:pPr>
      <w:r w:rsidRPr="009F572E">
        <w:rPr>
          <w:rFonts w:ascii="Arial" w:eastAsiaTheme="minorHAnsi" w:hAnsi="Arial" w:cs="Arial"/>
          <w:lang w:val="en-US"/>
        </w:rPr>
        <w:t>WITNESS:  _________________________</w:t>
      </w:r>
    </w:p>
    <w:p w14:paraId="409A6987" w14:textId="39221837" w:rsidR="001937B3" w:rsidRDefault="001937B3">
      <w:pPr>
        <w:spacing w:after="160" w:line="259" w:lineRule="auto"/>
        <w:rPr>
          <w:rFonts w:ascii="Arial Narrow" w:hAnsi="Arial Narrow" w:cs="Arial"/>
          <w:b/>
          <w:bCs/>
          <w:caps/>
          <w:sz w:val="24"/>
          <w:szCs w:val="24"/>
          <w:lang w:val="en-ZA"/>
        </w:rPr>
      </w:pPr>
      <w:r>
        <w:rPr>
          <w:rFonts w:ascii="Arial Narrow" w:hAnsi="Arial Narrow" w:cs="Arial"/>
          <w:b/>
          <w:bCs/>
          <w:caps/>
          <w:sz w:val="24"/>
          <w:szCs w:val="24"/>
          <w:lang w:val="en-ZA"/>
        </w:rPr>
        <w:br w:type="page"/>
      </w:r>
    </w:p>
    <w:p w14:paraId="70AF7CDC" w14:textId="77777777" w:rsidR="001937B3" w:rsidRPr="006C40E5" w:rsidRDefault="001937B3" w:rsidP="002C781A">
      <w:pPr>
        <w:pStyle w:val="Heading3"/>
        <w:contextualSpacing/>
        <w:jc w:val="center"/>
        <w:rPr>
          <w:rFonts w:eastAsiaTheme="minorHAnsi"/>
          <w:color w:val="2F5496" w:themeColor="accent1" w:themeShade="BF"/>
          <w:sz w:val="28"/>
          <w:szCs w:val="28"/>
          <w:lang w:val="en-US"/>
        </w:rPr>
      </w:pPr>
      <w:bookmarkStart w:id="51" w:name="_Toc113620841"/>
      <w:r w:rsidRPr="006C40E5">
        <w:rPr>
          <w:rFonts w:eastAsiaTheme="minorHAnsi"/>
          <w:color w:val="2F5496" w:themeColor="accent1" w:themeShade="BF"/>
          <w:sz w:val="28"/>
          <w:szCs w:val="28"/>
          <w:lang w:val="en-US"/>
        </w:rPr>
        <w:lastRenderedPageBreak/>
        <w:t>SCHEDULE 10:  DECLARATION CONSTRUCTION REGULATIONS, 2014</w:t>
      </w:r>
      <w:bookmarkEnd w:id="51"/>
    </w:p>
    <w:p w14:paraId="04BA2C16" w14:textId="77777777" w:rsidR="00197A91" w:rsidRPr="00A5384C" w:rsidRDefault="00197A91" w:rsidP="001937B3">
      <w:pPr>
        <w:spacing w:after="160" w:line="259" w:lineRule="auto"/>
        <w:contextualSpacing/>
        <w:jc w:val="both"/>
        <w:rPr>
          <w:rFonts w:asciiTheme="minorHAnsi" w:eastAsiaTheme="minorHAnsi" w:hAnsiTheme="minorHAnsi" w:cstheme="minorBidi"/>
          <w:lang w:val="en-US"/>
        </w:rPr>
      </w:pPr>
    </w:p>
    <w:p w14:paraId="1755EBA0" w14:textId="48411B1E" w:rsidR="001937B3" w:rsidRPr="007641BE" w:rsidRDefault="001937B3" w:rsidP="001937B3">
      <w:pPr>
        <w:spacing w:after="160" w:line="259" w:lineRule="auto"/>
        <w:contextualSpacing/>
        <w:jc w:val="both"/>
        <w:rPr>
          <w:rFonts w:ascii="Arial" w:eastAsiaTheme="minorHAnsi" w:hAnsi="Arial" w:cs="Arial"/>
          <w:lang w:val="en-US"/>
        </w:rPr>
      </w:pPr>
      <w:r w:rsidRPr="007641BE">
        <w:rPr>
          <w:rFonts w:ascii="Arial" w:eastAsiaTheme="minorHAnsi" w:hAnsi="Arial" w:cs="Arial"/>
          <w:lang w:val="en-US"/>
        </w:rPr>
        <w:t>In terms of regulation 4 (3) of the Construction Regulations, 2014 (hereinafter referred to as the Regulations), promulgated on 7 February 2014 in terms of Section 43 of the Occupational Health and Safety Act, 1993 (Act No. 85 of 1993) the Employer shall not appoint a Contractor to perform construction work unless the Contractor can satisfy the Employer that his/her firm has the necessary competencies and resources to carry out the work safely and has allowed adequately in his/her tender for the due fulfilment of all the applicable requirements of the Act and the Regulations.</w:t>
      </w:r>
    </w:p>
    <w:p w14:paraId="563D1B96" w14:textId="77777777" w:rsidR="001937B3" w:rsidRPr="007641BE" w:rsidRDefault="001937B3" w:rsidP="001937B3">
      <w:pPr>
        <w:spacing w:after="160" w:line="259" w:lineRule="auto"/>
        <w:jc w:val="both"/>
        <w:rPr>
          <w:rFonts w:ascii="Arial" w:eastAsiaTheme="minorHAnsi" w:hAnsi="Arial" w:cs="Arial"/>
          <w:lang w:val="en-US"/>
        </w:rPr>
      </w:pPr>
      <w:r w:rsidRPr="007641BE">
        <w:rPr>
          <w:rFonts w:ascii="Arial" w:eastAsiaTheme="minorHAnsi" w:hAnsi="Arial" w:cs="Arial"/>
          <w:lang w:val="en-US"/>
        </w:rPr>
        <w:t>Tenderers shall answer the questions below:</w:t>
      </w:r>
    </w:p>
    <w:p w14:paraId="015827C2" w14:textId="77777777" w:rsidR="001937B3" w:rsidRPr="007641BE" w:rsidRDefault="001937B3" w:rsidP="000C6352">
      <w:pPr>
        <w:numPr>
          <w:ilvl w:val="0"/>
          <w:numId w:val="45"/>
        </w:numPr>
        <w:spacing w:after="160" w:line="259" w:lineRule="auto"/>
        <w:contextualSpacing/>
        <w:jc w:val="both"/>
        <w:rPr>
          <w:rFonts w:ascii="Arial" w:eastAsiaTheme="minorHAnsi" w:hAnsi="Arial" w:cs="Arial"/>
          <w:lang w:val="en-US"/>
        </w:rPr>
      </w:pPr>
      <w:r w:rsidRPr="007641BE">
        <w:rPr>
          <w:rFonts w:ascii="Arial" w:eastAsiaTheme="minorHAnsi" w:hAnsi="Arial" w:cs="Arial"/>
          <w:lang w:val="en-US"/>
        </w:rPr>
        <w:t xml:space="preserve">I confirm that I am fully conversant with the Regulations and that my Company has (or will acquire/procure) the necessary competencies and resources to timeously, safely and successfully comply with all of the requirements of the Regulations. </w:t>
      </w:r>
      <w:r w:rsidRPr="007641BE">
        <w:rPr>
          <w:rFonts w:ascii="Arial" w:eastAsiaTheme="minorHAnsi" w:hAnsi="Arial" w:cs="Arial"/>
          <w:i/>
          <w:iCs/>
          <w:lang w:val="en-US"/>
        </w:rPr>
        <w:t>(Tick</w:t>
      </w:r>
      <w:r w:rsidRPr="007641BE">
        <w:rPr>
          <w:rFonts w:ascii="Arial" w:eastAsiaTheme="minorHAnsi" w:hAnsi="Arial" w:cs="Arial"/>
          <w:i/>
          <w:iCs/>
          <w:lang w:val="en-US"/>
        </w:rPr>
        <w:sym w:font="Wingdings" w:char="F0FC"/>
      </w:r>
      <w:r w:rsidRPr="007641BE">
        <w:rPr>
          <w:rFonts w:ascii="Arial" w:eastAsiaTheme="minorHAnsi" w:hAnsi="Arial" w:cs="Arial"/>
          <w:i/>
          <w:iCs/>
          <w:lang w:val="en-US"/>
        </w:rPr>
        <w:t>)</w:t>
      </w:r>
    </w:p>
    <w:p w14:paraId="2DF9DDEC" w14:textId="77777777" w:rsidR="001937B3" w:rsidRPr="001937B3" w:rsidRDefault="00000000" w:rsidP="001937B3">
      <w:pPr>
        <w:tabs>
          <w:tab w:val="left" w:pos="1245"/>
          <w:tab w:val="left" w:pos="1425"/>
          <w:tab w:val="left" w:pos="2250"/>
        </w:tabs>
        <w:spacing w:after="160" w:line="259" w:lineRule="auto"/>
        <w:ind w:left="720"/>
        <w:contextualSpacing/>
        <w:rPr>
          <w:rFonts w:asciiTheme="minorHAnsi" w:eastAsiaTheme="minorHAnsi" w:hAnsiTheme="minorHAnsi" w:cstheme="minorBidi"/>
          <w:sz w:val="36"/>
          <w:szCs w:val="36"/>
          <w:lang w:val="en-US"/>
        </w:rPr>
      </w:pPr>
      <w:sdt>
        <w:sdtPr>
          <w:rPr>
            <w:rFonts w:asciiTheme="minorHAnsi" w:eastAsiaTheme="minorHAnsi" w:hAnsiTheme="minorHAnsi" w:cstheme="minorBidi"/>
            <w:sz w:val="36"/>
            <w:szCs w:val="36"/>
            <w:lang w:val="en-US"/>
          </w:rPr>
          <w:id w:val="1449892103"/>
          <w14:checkbox>
            <w14:checked w14:val="0"/>
            <w14:checkedState w14:val="2612" w14:font="MS Gothic"/>
            <w14:uncheckedState w14:val="2610" w14:font="MS Gothic"/>
          </w14:checkbox>
        </w:sdtPr>
        <w:sdtContent>
          <w:r w:rsidR="001937B3" w:rsidRPr="001937B3">
            <w:rPr>
              <w:rFonts w:ascii="Segoe UI Symbol" w:eastAsiaTheme="minorHAnsi" w:hAnsi="Segoe UI Symbol" w:cs="Segoe UI Symbol"/>
              <w:sz w:val="36"/>
              <w:szCs w:val="36"/>
              <w:lang w:val="en-US"/>
            </w:rPr>
            <w:t>☐</w:t>
          </w:r>
        </w:sdtContent>
      </w:sdt>
      <w:r w:rsidR="001937B3" w:rsidRPr="001937B3">
        <w:rPr>
          <w:rFonts w:asciiTheme="minorHAnsi" w:eastAsiaTheme="minorHAnsi" w:hAnsiTheme="minorHAnsi" w:cstheme="minorBidi"/>
          <w:sz w:val="22"/>
          <w:szCs w:val="22"/>
          <w:lang w:val="en-US"/>
        </w:rPr>
        <w:t>YES</w:t>
      </w:r>
      <w:r w:rsidR="001937B3" w:rsidRPr="001937B3">
        <w:rPr>
          <w:rFonts w:asciiTheme="minorHAnsi" w:eastAsiaTheme="minorHAnsi" w:hAnsiTheme="minorHAnsi" w:cstheme="minorBidi"/>
          <w:sz w:val="36"/>
          <w:szCs w:val="36"/>
          <w:lang w:val="en-US"/>
        </w:rPr>
        <w:tab/>
      </w:r>
      <w:r w:rsidR="001937B3" w:rsidRPr="001937B3">
        <w:rPr>
          <w:rFonts w:asciiTheme="minorHAnsi" w:eastAsiaTheme="minorHAnsi" w:hAnsiTheme="minorHAnsi" w:cstheme="minorBidi"/>
          <w:sz w:val="36"/>
          <w:szCs w:val="36"/>
          <w:lang w:val="en-US"/>
        </w:rPr>
        <w:tab/>
      </w:r>
      <w:sdt>
        <w:sdtPr>
          <w:rPr>
            <w:rFonts w:asciiTheme="minorHAnsi" w:eastAsiaTheme="minorHAnsi" w:hAnsiTheme="minorHAnsi" w:cstheme="minorBidi"/>
            <w:sz w:val="36"/>
            <w:szCs w:val="36"/>
            <w:lang w:val="en-US"/>
          </w:rPr>
          <w:id w:val="-1484309891"/>
          <w14:checkbox>
            <w14:checked w14:val="0"/>
            <w14:checkedState w14:val="2612" w14:font="MS Gothic"/>
            <w14:uncheckedState w14:val="2610" w14:font="MS Gothic"/>
          </w14:checkbox>
        </w:sdtPr>
        <w:sdtContent>
          <w:r w:rsidR="001937B3" w:rsidRPr="001937B3">
            <w:rPr>
              <w:rFonts w:ascii="Segoe UI Symbol" w:eastAsiaTheme="minorHAnsi" w:hAnsi="Segoe UI Symbol" w:cs="Segoe UI Symbol"/>
              <w:sz w:val="36"/>
              <w:szCs w:val="36"/>
              <w:lang w:val="en-US"/>
            </w:rPr>
            <w:t>☐</w:t>
          </w:r>
        </w:sdtContent>
      </w:sdt>
      <w:r w:rsidR="001937B3" w:rsidRPr="001937B3">
        <w:rPr>
          <w:rFonts w:asciiTheme="minorHAnsi" w:eastAsiaTheme="minorHAnsi" w:hAnsiTheme="minorHAnsi" w:cstheme="minorBidi"/>
          <w:sz w:val="22"/>
          <w:szCs w:val="22"/>
          <w:lang w:val="en-US"/>
        </w:rPr>
        <w:t>NO</w:t>
      </w:r>
    </w:p>
    <w:p w14:paraId="65C37329" w14:textId="77777777" w:rsidR="001937B3" w:rsidRPr="001937B3" w:rsidRDefault="001937B3" w:rsidP="001937B3">
      <w:pPr>
        <w:spacing w:after="160" w:line="259" w:lineRule="auto"/>
        <w:ind w:left="720"/>
        <w:contextualSpacing/>
        <w:rPr>
          <w:rFonts w:asciiTheme="minorHAnsi" w:eastAsiaTheme="minorHAnsi" w:hAnsiTheme="minorHAnsi" w:cstheme="minorBidi"/>
          <w:sz w:val="22"/>
          <w:szCs w:val="22"/>
          <w:lang w:val="en-US"/>
        </w:rPr>
      </w:pPr>
    </w:p>
    <w:p w14:paraId="1625DBBA" w14:textId="77777777" w:rsidR="001937B3" w:rsidRPr="007641BE" w:rsidRDefault="001937B3" w:rsidP="000C6352">
      <w:pPr>
        <w:numPr>
          <w:ilvl w:val="0"/>
          <w:numId w:val="45"/>
        </w:numPr>
        <w:spacing w:after="160" w:line="259" w:lineRule="auto"/>
        <w:contextualSpacing/>
        <w:jc w:val="both"/>
        <w:rPr>
          <w:rFonts w:ascii="Arial" w:eastAsiaTheme="minorHAnsi" w:hAnsi="Arial" w:cs="Arial"/>
          <w:lang w:val="en-US"/>
        </w:rPr>
      </w:pPr>
      <w:r w:rsidRPr="007641BE">
        <w:rPr>
          <w:rFonts w:ascii="Arial" w:eastAsiaTheme="minorHAnsi" w:hAnsi="Arial" w:cs="Arial"/>
          <w:lang w:val="en-US"/>
        </w:rPr>
        <w:t xml:space="preserve">Indicate which approach shall be employed to achieve compliance with the Regulations. </w:t>
      </w:r>
      <w:r w:rsidRPr="007641BE">
        <w:rPr>
          <w:rFonts w:ascii="Arial" w:eastAsiaTheme="minorHAnsi" w:hAnsi="Arial" w:cs="Arial"/>
          <w:i/>
          <w:iCs/>
          <w:lang w:val="en-US"/>
        </w:rPr>
        <w:t>(Tick</w:t>
      </w:r>
      <w:r w:rsidRPr="007641BE">
        <w:rPr>
          <w:rFonts w:ascii="Arial" w:eastAsiaTheme="minorHAnsi" w:hAnsi="Arial" w:cs="Arial"/>
          <w:i/>
          <w:iCs/>
          <w:lang w:val="en-US"/>
        </w:rPr>
        <w:sym w:font="Wingdings" w:char="F0FC"/>
      </w:r>
      <w:r w:rsidRPr="007641BE">
        <w:rPr>
          <w:rFonts w:ascii="Arial" w:eastAsiaTheme="minorHAnsi" w:hAnsi="Arial" w:cs="Arial"/>
          <w:i/>
          <w:iCs/>
          <w:lang w:val="en-US"/>
        </w:rPr>
        <w:t>)</w:t>
      </w:r>
    </w:p>
    <w:tbl>
      <w:tblPr>
        <w:tblStyle w:val="TableGrid50"/>
        <w:tblW w:w="0" w:type="auto"/>
        <w:tblInd w:w="720" w:type="dxa"/>
        <w:tblBorders>
          <w:insideH w:val="dashed" w:sz="4" w:space="0" w:color="auto"/>
        </w:tblBorders>
        <w:tblLook w:val="04A0" w:firstRow="1" w:lastRow="0" w:firstColumn="1" w:lastColumn="0" w:noHBand="0" w:noVBand="1"/>
      </w:tblPr>
      <w:tblGrid>
        <w:gridCol w:w="6866"/>
        <w:gridCol w:w="1169"/>
      </w:tblGrid>
      <w:tr w:rsidR="001937B3" w:rsidRPr="007641BE" w14:paraId="507A20BB" w14:textId="77777777" w:rsidTr="00603B15">
        <w:tc>
          <w:tcPr>
            <w:tcW w:w="7375" w:type="dxa"/>
            <w:tcBorders>
              <w:top w:val="single" w:sz="4" w:space="0" w:color="auto"/>
              <w:left w:val="single" w:sz="4" w:space="0" w:color="auto"/>
              <w:bottom w:val="single" w:sz="4" w:space="0" w:color="auto"/>
              <w:right w:val="single" w:sz="4" w:space="0" w:color="auto"/>
            </w:tcBorders>
          </w:tcPr>
          <w:p w14:paraId="456B390D" w14:textId="77777777" w:rsidR="001937B3" w:rsidRPr="007641BE" w:rsidRDefault="001937B3" w:rsidP="001937B3">
            <w:pPr>
              <w:spacing w:before="100" w:after="100"/>
              <w:rPr>
                <w:rFonts w:ascii="Arial" w:eastAsiaTheme="minorHAnsi" w:hAnsi="Arial" w:cs="Arial"/>
                <w:lang w:val="en-US"/>
              </w:rPr>
            </w:pPr>
            <w:r w:rsidRPr="007641BE">
              <w:rPr>
                <w:rFonts w:ascii="Arial" w:eastAsiaTheme="minorHAnsi" w:hAnsi="Arial" w:cs="Arial"/>
                <w:lang w:val="en-US"/>
              </w:rPr>
              <w:t>Own resources, competent in terms of the Regulations (refer to 3 below)</w:t>
            </w:r>
          </w:p>
        </w:tc>
        <w:tc>
          <w:tcPr>
            <w:tcW w:w="1255" w:type="dxa"/>
            <w:tcBorders>
              <w:top w:val="single" w:sz="4" w:space="0" w:color="auto"/>
              <w:left w:val="single" w:sz="4" w:space="0" w:color="auto"/>
              <w:bottom w:val="single" w:sz="4" w:space="0" w:color="auto"/>
            </w:tcBorders>
          </w:tcPr>
          <w:p w14:paraId="3D787054" w14:textId="77777777" w:rsidR="001937B3" w:rsidRPr="007641BE" w:rsidRDefault="001937B3" w:rsidP="001937B3">
            <w:pPr>
              <w:spacing w:before="100" w:after="100"/>
              <w:rPr>
                <w:rFonts w:ascii="Arial" w:eastAsiaTheme="minorHAnsi" w:hAnsi="Arial" w:cs="Arial"/>
                <w:lang w:val="en-US"/>
              </w:rPr>
            </w:pPr>
          </w:p>
        </w:tc>
      </w:tr>
      <w:tr w:rsidR="001937B3" w:rsidRPr="007641BE" w14:paraId="5155868A" w14:textId="77777777" w:rsidTr="00603B15">
        <w:tc>
          <w:tcPr>
            <w:tcW w:w="7375" w:type="dxa"/>
            <w:tcBorders>
              <w:top w:val="single" w:sz="4" w:space="0" w:color="auto"/>
              <w:bottom w:val="single" w:sz="4" w:space="0" w:color="auto"/>
            </w:tcBorders>
          </w:tcPr>
          <w:p w14:paraId="78467415" w14:textId="77777777" w:rsidR="001937B3" w:rsidRPr="007641BE" w:rsidRDefault="001937B3" w:rsidP="001937B3">
            <w:pPr>
              <w:spacing w:before="100" w:after="100"/>
              <w:rPr>
                <w:rFonts w:ascii="Arial" w:eastAsiaTheme="minorHAnsi" w:hAnsi="Arial" w:cs="Arial"/>
                <w:lang w:val="en-US"/>
              </w:rPr>
            </w:pPr>
            <w:r w:rsidRPr="007641BE">
              <w:rPr>
                <w:rFonts w:ascii="Arial" w:eastAsiaTheme="minorHAnsi" w:hAnsi="Arial" w:cs="Arial"/>
                <w:lang w:val="en-US"/>
              </w:rPr>
              <w:t>Own resources, still to be hired and/or trained (until competency is achieved)</w:t>
            </w:r>
          </w:p>
        </w:tc>
        <w:tc>
          <w:tcPr>
            <w:tcW w:w="1255" w:type="dxa"/>
            <w:tcBorders>
              <w:top w:val="single" w:sz="4" w:space="0" w:color="auto"/>
              <w:bottom w:val="single" w:sz="4" w:space="0" w:color="auto"/>
            </w:tcBorders>
          </w:tcPr>
          <w:p w14:paraId="41E034C7" w14:textId="77777777" w:rsidR="001937B3" w:rsidRPr="007641BE" w:rsidRDefault="001937B3" w:rsidP="001937B3">
            <w:pPr>
              <w:spacing w:before="100" w:after="100"/>
              <w:rPr>
                <w:rFonts w:ascii="Arial" w:eastAsiaTheme="minorHAnsi" w:hAnsi="Arial" w:cs="Arial"/>
                <w:lang w:val="en-US"/>
              </w:rPr>
            </w:pPr>
          </w:p>
        </w:tc>
      </w:tr>
      <w:tr w:rsidR="001937B3" w:rsidRPr="007641BE" w14:paraId="6900F939" w14:textId="77777777" w:rsidTr="00603B15">
        <w:tc>
          <w:tcPr>
            <w:tcW w:w="7375" w:type="dxa"/>
            <w:tcBorders>
              <w:top w:val="single" w:sz="4" w:space="0" w:color="auto"/>
            </w:tcBorders>
          </w:tcPr>
          <w:p w14:paraId="59174A93" w14:textId="77777777" w:rsidR="001937B3" w:rsidRPr="007641BE" w:rsidRDefault="001937B3" w:rsidP="001937B3">
            <w:pPr>
              <w:spacing w:before="100" w:after="100"/>
              <w:rPr>
                <w:rFonts w:ascii="Arial" w:eastAsiaTheme="minorHAnsi" w:hAnsi="Arial" w:cs="Arial"/>
                <w:lang w:val="en-US"/>
              </w:rPr>
            </w:pPr>
            <w:r w:rsidRPr="007641BE">
              <w:rPr>
                <w:rFonts w:ascii="Arial" w:eastAsiaTheme="minorHAnsi" w:hAnsi="Arial" w:cs="Arial"/>
                <w:lang w:val="en-US"/>
              </w:rPr>
              <w:t>Specialist subcontract resources (competent) – Specify:</w:t>
            </w:r>
          </w:p>
          <w:p w14:paraId="6D94DF90" w14:textId="77777777" w:rsidR="001937B3" w:rsidRPr="007641BE" w:rsidRDefault="001937B3" w:rsidP="001937B3">
            <w:pPr>
              <w:spacing w:before="100" w:after="100"/>
              <w:rPr>
                <w:rFonts w:ascii="Arial" w:eastAsiaTheme="minorHAnsi" w:hAnsi="Arial" w:cs="Arial"/>
                <w:lang w:val="en-US"/>
              </w:rPr>
            </w:pPr>
          </w:p>
        </w:tc>
        <w:tc>
          <w:tcPr>
            <w:tcW w:w="1255" w:type="dxa"/>
            <w:vMerge w:val="restart"/>
            <w:tcBorders>
              <w:top w:val="single" w:sz="4" w:space="0" w:color="auto"/>
            </w:tcBorders>
          </w:tcPr>
          <w:p w14:paraId="03518250" w14:textId="77777777" w:rsidR="001937B3" w:rsidRPr="007641BE" w:rsidRDefault="001937B3" w:rsidP="001937B3">
            <w:pPr>
              <w:spacing w:before="100" w:after="100"/>
              <w:rPr>
                <w:rFonts w:ascii="Arial" w:eastAsiaTheme="minorHAnsi" w:hAnsi="Arial" w:cs="Arial"/>
                <w:lang w:val="en-US"/>
              </w:rPr>
            </w:pPr>
          </w:p>
        </w:tc>
      </w:tr>
      <w:tr w:rsidR="001937B3" w:rsidRPr="007641BE" w14:paraId="6C0B8055" w14:textId="77777777" w:rsidTr="00603B15">
        <w:tc>
          <w:tcPr>
            <w:tcW w:w="7375" w:type="dxa"/>
          </w:tcPr>
          <w:p w14:paraId="6565E875" w14:textId="77777777" w:rsidR="001937B3" w:rsidRPr="007641BE" w:rsidRDefault="001937B3" w:rsidP="001937B3">
            <w:pPr>
              <w:spacing w:before="100" w:after="100"/>
              <w:rPr>
                <w:rFonts w:ascii="Arial" w:eastAsiaTheme="minorHAnsi" w:hAnsi="Arial" w:cs="Arial"/>
                <w:lang w:val="en-US"/>
              </w:rPr>
            </w:pPr>
          </w:p>
        </w:tc>
        <w:tc>
          <w:tcPr>
            <w:tcW w:w="1255" w:type="dxa"/>
            <w:vMerge/>
          </w:tcPr>
          <w:p w14:paraId="1193BECD" w14:textId="77777777" w:rsidR="001937B3" w:rsidRPr="007641BE" w:rsidRDefault="001937B3" w:rsidP="001937B3">
            <w:pPr>
              <w:spacing w:before="100" w:after="100"/>
              <w:rPr>
                <w:rFonts w:ascii="Arial" w:eastAsiaTheme="minorHAnsi" w:hAnsi="Arial" w:cs="Arial"/>
                <w:lang w:val="en-US"/>
              </w:rPr>
            </w:pPr>
          </w:p>
        </w:tc>
      </w:tr>
      <w:tr w:rsidR="001937B3" w:rsidRPr="007641BE" w14:paraId="2BF73405" w14:textId="77777777" w:rsidTr="00603B15">
        <w:tc>
          <w:tcPr>
            <w:tcW w:w="7375" w:type="dxa"/>
          </w:tcPr>
          <w:p w14:paraId="1047301F" w14:textId="77777777" w:rsidR="001937B3" w:rsidRPr="007641BE" w:rsidRDefault="001937B3" w:rsidP="001937B3">
            <w:pPr>
              <w:spacing w:before="100" w:after="100"/>
              <w:rPr>
                <w:rFonts w:ascii="Arial" w:eastAsiaTheme="minorHAnsi" w:hAnsi="Arial" w:cs="Arial"/>
                <w:lang w:val="en-US"/>
              </w:rPr>
            </w:pPr>
          </w:p>
        </w:tc>
        <w:tc>
          <w:tcPr>
            <w:tcW w:w="1255" w:type="dxa"/>
            <w:vMerge/>
          </w:tcPr>
          <w:p w14:paraId="160DD6D4" w14:textId="77777777" w:rsidR="001937B3" w:rsidRPr="007641BE" w:rsidRDefault="001937B3" w:rsidP="001937B3">
            <w:pPr>
              <w:spacing w:before="100" w:after="100"/>
              <w:rPr>
                <w:rFonts w:ascii="Arial" w:eastAsiaTheme="minorHAnsi" w:hAnsi="Arial" w:cs="Arial"/>
                <w:lang w:val="en-US"/>
              </w:rPr>
            </w:pPr>
          </w:p>
        </w:tc>
      </w:tr>
      <w:tr w:rsidR="001937B3" w:rsidRPr="007641BE" w14:paraId="3997655F" w14:textId="77777777" w:rsidTr="00603B15">
        <w:tc>
          <w:tcPr>
            <w:tcW w:w="7375" w:type="dxa"/>
          </w:tcPr>
          <w:p w14:paraId="459375B7" w14:textId="77777777" w:rsidR="001937B3" w:rsidRPr="007641BE" w:rsidRDefault="001937B3" w:rsidP="001937B3">
            <w:pPr>
              <w:spacing w:before="100" w:after="100"/>
              <w:rPr>
                <w:rFonts w:ascii="Arial" w:eastAsiaTheme="minorHAnsi" w:hAnsi="Arial" w:cs="Arial"/>
                <w:lang w:val="en-US"/>
              </w:rPr>
            </w:pPr>
          </w:p>
        </w:tc>
        <w:tc>
          <w:tcPr>
            <w:tcW w:w="1255" w:type="dxa"/>
            <w:vMerge/>
          </w:tcPr>
          <w:p w14:paraId="4517B569" w14:textId="77777777" w:rsidR="001937B3" w:rsidRPr="007641BE" w:rsidRDefault="001937B3" w:rsidP="001937B3">
            <w:pPr>
              <w:spacing w:before="100" w:after="100"/>
              <w:rPr>
                <w:rFonts w:ascii="Arial" w:eastAsiaTheme="minorHAnsi" w:hAnsi="Arial" w:cs="Arial"/>
                <w:lang w:val="en-US"/>
              </w:rPr>
            </w:pPr>
          </w:p>
        </w:tc>
      </w:tr>
      <w:tr w:rsidR="001937B3" w:rsidRPr="007641BE" w14:paraId="2D06F575" w14:textId="77777777" w:rsidTr="00603B15">
        <w:tc>
          <w:tcPr>
            <w:tcW w:w="7375" w:type="dxa"/>
          </w:tcPr>
          <w:p w14:paraId="0018BA64" w14:textId="77777777" w:rsidR="001937B3" w:rsidRPr="007641BE" w:rsidRDefault="001937B3" w:rsidP="001937B3">
            <w:pPr>
              <w:spacing w:before="100" w:after="100"/>
              <w:rPr>
                <w:rFonts w:ascii="Arial" w:eastAsiaTheme="minorHAnsi" w:hAnsi="Arial" w:cs="Arial"/>
                <w:lang w:val="en-US"/>
              </w:rPr>
            </w:pPr>
          </w:p>
        </w:tc>
        <w:tc>
          <w:tcPr>
            <w:tcW w:w="1255" w:type="dxa"/>
            <w:vMerge/>
          </w:tcPr>
          <w:p w14:paraId="4FB34FBD" w14:textId="77777777" w:rsidR="001937B3" w:rsidRPr="007641BE" w:rsidRDefault="001937B3" w:rsidP="001937B3">
            <w:pPr>
              <w:spacing w:before="100" w:after="100"/>
              <w:rPr>
                <w:rFonts w:ascii="Arial" w:eastAsiaTheme="minorHAnsi" w:hAnsi="Arial" w:cs="Arial"/>
                <w:lang w:val="en-US"/>
              </w:rPr>
            </w:pPr>
          </w:p>
        </w:tc>
      </w:tr>
      <w:tr w:rsidR="001937B3" w:rsidRPr="007641BE" w14:paraId="78D2AC9C" w14:textId="77777777" w:rsidTr="00603B15">
        <w:tc>
          <w:tcPr>
            <w:tcW w:w="7375" w:type="dxa"/>
          </w:tcPr>
          <w:p w14:paraId="7F034AEA" w14:textId="77777777" w:rsidR="001937B3" w:rsidRPr="007641BE" w:rsidRDefault="001937B3" w:rsidP="001937B3">
            <w:pPr>
              <w:spacing w:before="100" w:after="100"/>
              <w:rPr>
                <w:rFonts w:ascii="Arial" w:eastAsiaTheme="minorHAnsi" w:hAnsi="Arial" w:cs="Arial"/>
                <w:lang w:val="en-US"/>
              </w:rPr>
            </w:pPr>
          </w:p>
        </w:tc>
        <w:tc>
          <w:tcPr>
            <w:tcW w:w="1255" w:type="dxa"/>
            <w:vMerge/>
          </w:tcPr>
          <w:p w14:paraId="3C5DE2CD" w14:textId="77777777" w:rsidR="001937B3" w:rsidRPr="007641BE" w:rsidRDefault="001937B3" w:rsidP="001937B3">
            <w:pPr>
              <w:spacing w:before="100" w:after="100"/>
              <w:rPr>
                <w:rFonts w:ascii="Arial" w:eastAsiaTheme="minorHAnsi" w:hAnsi="Arial" w:cs="Arial"/>
                <w:lang w:val="en-US"/>
              </w:rPr>
            </w:pPr>
          </w:p>
        </w:tc>
      </w:tr>
    </w:tbl>
    <w:p w14:paraId="4534CA38" w14:textId="77777777" w:rsidR="001937B3" w:rsidRPr="001937B3" w:rsidRDefault="001937B3" w:rsidP="001937B3">
      <w:pPr>
        <w:spacing w:after="160" w:line="259" w:lineRule="auto"/>
        <w:ind w:left="720"/>
        <w:contextualSpacing/>
        <w:rPr>
          <w:rFonts w:asciiTheme="minorHAnsi" w:eastAsiaTheme="minorHAnsi" w:hAnsiTheme="minorHAnsi" w:cstheme="minorBidi"/>
          <w:sz w:val="22"/>
          <w:szCs w:val="22"/>
          <w:lang w:val="en-US"/>
        </w:rPr>
      </w:pPr>
    </w:p>
    <w:p w14:paraId="153E8F67" w14:textId="77777777" w:rsidR="001937B3" w:rsidRPr="007641BE" w:rsidRDefault="001937B3" w:rsidP="000C6352">
      <w:pPr>
        <w:numPr>
          <w:ilvl w:val="0"/>
          <w:numId w:val="45"/>
        </w:numPr>
        <w:spacing w:after="160" w:line="259" w:lineRule="auto"/>
        <w:contextualSpacing/>
        <w:jc w:val="both"/>
        <w:rPr>
          <w:rFonts w:ascii="Arial" w:eastAsiaTheme="minorHAnsi" w:hAnsi="Arial" w:cs="Arial"/>
          <w:lang w:val="en-US"/>
        </w:rPr>
      </w:pPr>
      <w:r w:rsidRPr="007641BE">
        <w:rPr>
          <w:rFonts w:ascii="Arial" w:eastAsiaTheme="minorHAnsi" w:hAnsi="Arial" w:cs="Arial"/>
          <w:lang w:val="en-US"/>
        </w:rPr>
        <w:t>Provide details of proposed key persons, competent in terms of the Regulations, who will form part of the Contract team as specified in the Regulations (CV’s to be attached):</w:t>
      </w:r>
    </w:p>
    <w:p w14:paraId="1C1019B8" w14:textId="77777777" w:rsidR="001937B3" w:rsidRPr="007641BE" w:rsidRDefault="001937B3" w:rsidP="001937B3">
      <w:pPr>
        <w:spacing w:after="160" w:line="259" w:lineRule="auto"/>
        <w:ind w:left="720"/>
        <w:contextualSpacing/>
        <w:rPr>
          <w:rFonts w:ascii="Arial" w:eastAsiaTheme="minorHAnsi" w:hAnsi="Arial" w:cs="Arial"/>
          <w:lang w:val="en-US"/>
        </w:rPr>
      </w:pPr>
    </w:p>
    <w:p w14:paraId="30B75D45" w14:textId="4213756C" w:rsidR="001937B3" w:rsidRPr="007641BE" w:rsidRDefault="001937B3" w:rsidP="001937B3">
      <w:pPr>
        <w:spacing w:after="160" w:line="259" w:lineRule="auto"/>
        <w:ind w:left="720"/>
        <w:contextualSpacing/>
        <w:rPr>
          <w:rFonts w:ascii="Arial" w:eastAsiaTheme="minorHAnsi" w:hAnsi="Arial" w:cs="Arial"/>
          <w:lang w:val="en-US"/>
        </w:rPr>
      </w:pPr>
      <w:r w:rsidRPr="007641BE">
        <w:rPr>
          <w:rFonts w:ascii="Arial" w:eastAsiaTheme="minorHAnsi" w:hAnsi="Arial" w:cs="Arial"/>
          <w:lang w:val="en-US"/>
        </w:rPr>
        <w:t>_________________________________________</w:t>
      </w:r>
      <w:r w:rsidR="0033465C" w:rsidRPr="007641BE">
        <w:rPr>
          <w:rFonts w:ascii="Arial" w:eastAsiaTheme="minorHAnsi" w:hAnsi="Arial" w:cs="Arial"/>
          <w:lang w:val="en-US"/>
        </w:rPr>
        <w:t>______________________________</w:t>
      </w:r>
    </w:p>
    <w:p w14:paraId="0581E71A" w14:textId="77777777" w:rsidR="001937B3" w:rsidRPr="007641BE" w:rsidRDefault="001937B3" w:rsidP="001937B3">
      <w:pPr>
        <w:spacing w:after="160" w:line="259" w:lineRule="auto"/>
        <w:ind w:left="720"/>
        <w:contextualSpacing/>
        <w:rPr>
          <w:rFonts w:ascii="Arial" w:eastAsiaTheme="minorHAnsi" w:hAnsi="Arial" w:cs="Arial"/>
          <w:lang w:val="en-US"/>
        </w:rPr>
      </w:pPr>
    </w:p>
    <w:p w14:paraId="638B8B69" w14:textId="64CCFCE3" w:rsidR="001937B3" w:rsidRPr="007641BE" w:rsidRDefault="001937B3" w:rsidP="001937B3">
      <w:pPr>
        <w:spacing w:after="160" w:line="259" w:lineRule="auto"/>
        <w:ind w:left="720"/>
        <w:contextualSpacing/>
        <w:rPr>
          <w:rFonts w:ascii="Arial" w:eastAsiaTheme="minorHAnsi" w:hAnsi="Arial" w:cs="Arial"/>
          <w:lang w:val="en-US"/>
        </w:rPr>
      </w:pPr>
      <w:r w:rsidRPr="007641BE">
        <w:rPr>
          <w:rFonts w:ascii="Arial" w:eastAsiaTheme="minorHAnsi" w:hAnsi="Arial" w:cs="Arial"/>
          <w:lang w:val="en-US"/>
        </w:rPr>
        <w:t>_________________________________________</w:t>
      </w:r>
      <w:r w:rsidR="0033465C" w:rsidRPr="007641BE">
        <w:rPr>
          <w:rFonts w:ascii="Arial" w:eastAsiaTheme="minorHAnsi" w:hAnsi="Arial" w:cs="Arial"/>
          <w:lang w:val="en-US"/>
        </w:rPr>
        <w:t>______________________________</w:t>
      </w:r>
    </w:p>
    <w:p w14:paraId="7B703978" w14:textId="77777777" w:rsidR="001937B3" w:rsidRPr="007641BE" w:rsidRDefault="001937B3" w:rsidP="001937B3">
      <w:pPr>
        <w:spacing w:after="160" w:line="259" w:lineRule="auto"/>
        <w:ind w:left="720"/>
        <w:contextualSpacing/>
        <w:rPr>
          <w:rFonts w:ascii="Arial" w:eastAsiaTheme="minorHAnsi" w:hAnsi="Arial" w:cs="Arial"/>
          <w:lang w:val="en-US"/>
        </w:rPr>
      </w:pPr>
    </w:p>
    <w:p w14:paraId="1B59BA3D" w14:textId="1241DC6C" w:rsidR="001937B3" w:rsidRPr="007641BE" w:rsidRDefault="001937B3" w:rsidP="001937B3">
      <w:pPr>
        <w:spacing w:after="160" w:line="259" w:lineRule="auto"/>
        <w:ind w:left="720"/>
        <w:contextualSpacing/>
        <w:rPr>
          <w:rFonts w:ascii="Arial" w:eastAsiaTheme="minorHAnsi" w:hAnsi="Arial" w:cs="Arial"/>
          <w:lang w:val="en-US"/>
        </w:rPr>
      </w:pPr>
      <w:r w:rsidRPr="007641BE">
        <w:rPr>
          <w:rFonts w:ascii="Arial" w:eastAsiaTheme="minorHAnsi" w:hAnsi="Arial" w:cs="Arial"/>
          <w:lang w:val="en-US"/>
        </w:rPr>
        <w:t>_________________________________________</w:t>
      </w:r>
      <w:r w:rsidR="0033465C" w:rsidRPr="007641BE">
        <w:rPr>
          <w:rFonts w:ascii="Arial" w:eastAsiaTheme="minorHAnsi" w:hAnsi="Arial" w:cs="Arial"/>
          <w:lang w:val="en-US"/>
        </w:rPr>
        <w:t>______________________________</w:t>
      </w:r>
    </w:p>
    <w:p w14:paraId="5C4A838F" w14:textId="77777777" w:rsidR="001937B3" w:rsidRPr="007641BE" w:rsidRDefault="001937B3" w:rsidP="001937B3">
      <w:pPr>
        <w:spacing w:after="160" w:line="259" w:lineRule="auto"/>
        <w:ind w:left="720"/>
        <w:contextualSpacing/>
        <w:rPr>
          <w:rFonts w:ascii="Arial" w:eastAsiaTheme="minorHAnsi" w:hAnsi="Arial" w:cs="Arial"/>
          <w:lang w:val="en-US"/>
        </w:rPr>
      </w:pPr>
    </w:p>
    <w:p w14:paraId="31A5F724" w14:textId="77777777" w:rsidR="001937B3" w:rsidRPr="007641BE" w:rsidRDefault="001937B3" w:rsidP="000C6352">
      <w:pPr>
        <w:numPr>
          <w:ilvl w:val="0"/>
          <w:numId w:val="45"/>
        </w:numPr>
        <w:spacing w:after="160" w:line="259" w:lineRule="auto"/>
        <w:contextualSpacing/>
        <w:jc w:val="both"/>
        <w:rPr>
          <w:rFonts w:ascii="Arial" w:eastAsiaTheme="minorHAnsi" w:hAnsi="Arial" w:cs="Arial"/>
          <w:lang w:val="en-US"/>
        </w:rPr>
      </w:pPr>
      <w:r w:rsidRPr="007641BE">
        <w:rPr>
          <w:rFonts w:ascii="Arial" w:eastAsiaTheme="minorHAnsi" w:hAnsi="Arial" w:cs="Arial"/>
          <w:lang w:val="en-US"/>
        </w:rPr>
        <w:t>Provide details of proposed training (if any) that will be undergone:</w:t>
      </w:r>
    </w:p>
    <w:p w14:paraId="4706F306" w14:textId="77777777" w:rsidR="001937B3" w:rsidRPr="007641BE" w:rsidRDefault="001937B3" w:rsidP="001937B3">
      <w:pPr>
        <w:spacing w:after="160" w:line="259" w:lineRule="auto"/>
        <w:ind w:left="720"/>
        <w:contextualSpacing/>
        <w:rPr>
          <w:rFonts w:ascii="Arial" w:eastAsiaTheme="minorHAnsi" w:hAnsi="Arial" w:cs="Arial"/>
          <w:lang w:val="en-US"/>
        </w:rPr>
      </w:pPr>
    </w:p>
    <w:p w14:paraId="70A609F0" w14:textId="6D879E34" w:rsidR="001937B3" w:rsidRPr="007641BE" w:rsidRDefault="001937B3" w:rsidP="001937B3">
      <w:pPr>
        <w:spacing w:after="160" w:line="259" w:lineRule="auto"/>
        <w:ind w:left="720"/>
        <w:contextualSpacing/>
        <w:rPr>
          <w:rFonts w:ascii="Arial" w:eastAsiaTheme="minorHAnsi" w:hAnsi="Arial" w:cs="Arial"/>
          <w:lang w:val="en-US"/>
        </w:rPr>
      </w:pPr>
      <w:r w:rsidRPr="007641BE">
        <w:rPr>
          <w:rFonts w:ascii="Arial" w:eastAsiaTheme="minorHAnsi" w:hAnsi="Arial" w:cs="Arial"/>
          <w:lang w:val="en-US"/>
        </w:rPr>
        <w:t>_________________________________________</w:t>
      </w:r>
      <w:r w:rsidR="0033465C" w:rsidRPr="007641BE">
        <w:rPr>
          <w:rFonts w:ascii="Arial" w:eastAsiaTheme="minorHAnsi" w:hAnsi="Arial" w:cs="Arial"/>
          <w:lang w:val="en-US"/>
        </w:rPr>
        <w:t>______________________________</w:t>
      </w:r>
    </w:p>
    <w:p w14:paraId="2CD83772" w14:textId="77777777" w:rsidR="001937B3" w:rsidRPr="007641BE" w:rsidRDefault="001937B3" w:rsidP="001937B3">
      <w:pPr>
        <w:spacing w:after="160" w:line="259" w:lineRule="auto"/>
        <w:ind w:left="720"/>
        <w:contextualSpacing/>
        <w:rPr>
          <w:rFonts w:ascii="Arial" w:eastAsiaTheme="minorHAnsi" w:hAnsi="Arial" w:cs="Arial"/>
          <w:lang w:val="en-US"/>
        </w:rPr>
      </w:pPr>
    </w:p>
    <w:p w14:paraId="7DD3E29B" w14:textId="3DBF7BD9" w:rsidR="001937B3" w:rsidRPr="007641BE" w:rsidRDefault="001937B3" w:rsidP="001937B3">
      <w:pPr>
        <w:spacing w:after="160" w:line="259" w:lineRule="auto"/>
        <w:ind w:left="720"/>
        <w:contextualSpacing/>
        <w:rPr>
          <w:rFonts w:ascii="Arial" w:eastAsiaTheme="minorHAnsi" w:hAnsi="Arial" w:cs="Arial"/>
          <w:lang w:val="en-US"/>
        </w:rPr>
      </w:pPr>
      <w:r w:rsidRPr="007641BE">
        <w:rPr>
          <w:rFonts w:ascii="Arial" w:eastAsiaTheme="minorHAnsi" w:hAnsi="Arial" w:cs="Arial"/>
          <w:lang w:val="en-US"/>
        </w:rPr>
        <w:t>_________________________________________</w:t>
      </w:r>
      <w:r w:rsidR="0033465C" w:rsidRPr="007641BE">
        <w:rPr>
          <w:rFonts w:ascii="Arial" w:eastAsiaTheme="minorHAnsi" w:hAnsi="Arial" w:cs="Arial"/>
          <w:lang w:val="en-US"/>
        </w:rPr>
        <w:t>______________________________</w:t>
      </w:r>
    </w:p>
    <w:p w14:paraId="44A95E7A" w14:textId="77777777" w:rsidR="001937B3" w:rsidRPr="007641BE" w:rsidRDefault="001937B3" w:rsidP="001937B3">
      <w:pPr>
        <w:spacing w:after="160" w:line="259" w:lineRule="auto"/>
        <w:ind w:left="720"/>
        <w:contextualSpacing/>
        <w:rPr>
          <w:rFonts w:ascii="Arial" w:eastAsiaTheme="minorHAnsi" w:hAnsi="Arial" w:cs="Arial"/>
          <w:lang w:val="en-US"/>
        </w:rPr>
      </w:pPr>
    </w:p>
    <w:p w14:paraId="309A4610" w14:textId="1EA6D793" w:rsidR="001937B3" w:rsidRPr="007641BE" w:rsidRDefault="001937B3" w:rsidP="001937B3">
      <w:pPr>
        <w:spacing w:after="160" w:line="259" w:lineRule="auto"/>
        <w:ind w:left="720"/>
        <w:contextualSpacing/>
        <w:rPr>
          <w:rFonts w:ascii="Arial" w:eastAsiaTheme="minorHAnsi" w:hAnsi="Arial" w:cs="Arial"/>
          <w:lang w:val="en-US"/>
        </w:rPr>
      </w:pPr>
      <w:r w:rsidRPr="007641BE">
        <w:rPr>
          <w:rFonts w:ascii="Arial" w:eastAsiaTheme="minorHAnsi" w:hAnsi="Arial" w:cs="Arial"/>
          <w:lang w:val="en-US"/>
        </w:rPr>
        <w:t>_________________________________________</w:t>
      </w:r>
      <w:r w:rsidR="0033465C" w:rsidRPr="007641BE">
        <w:rPr>
          <w:rFonts w:ascii="Arial" w:eastAsiaTheme="minorHAnsi" w:hAnsi="Arial" w:cs="Arial"/>
          <w:lang w:val="en-US"/>
        </w:rPr>
        <w:t>______________________________</w:t>
      </w:r>
    </w:p>
    <w:p w14:paraId="297EA230" w14:textId="77777777" w:rsidR="001937B3" w:rsidRPr="007641BE" w:rsidRDefault="001937B3" w:rsidP="001937B3">
      <w:pPr>
        <w:spacing w:after="160" w:line="259" w:lineRule="auto"/>
        <w:ind w:left="720"/>
        <w:contextualSpacing/>
        <w:rPr>
          <w:rFonts w:ascii="Arial" w:eastAsiaTheme="minorHAnsi" w:hAnsi="Arial" w:cs="Arial"/>
          <w:lang w:val="en-US"/>
        </w:rPr>
      </w:pPr>
    </w:p>
    <w:p w14:paraId="7A20E520" w14:textId="77777777" w:rsidR="001937B3" w:rsidRPr="007641BE" w:rsidRDefault="001937B3" w:rsidP="000C6352">
      <w:pPr>
        <w:numPr>
          <w:ilvl w:val="0"/>
          <w:numId w:val="45"/>
        </w:numPr>
        <w:spacing w:after="160" w:line="259" w:lineRule="auto"/>
        <w:contextualSpacing/>
        <w:jc w:val="both"/>
        <w:rPr>
          <w:rFonts w:ascii="Arial" w:eastAsiaTheme="minorHAnsi" w:hAnsi="Arial" w:cs="Arial"/>
          <w:lang w:val="en-US"/>
        </w:rPr>
      </w:pPr>
      <w:r w:rsidRPr="007641BE">
        <w:rPr>
          <w:rFonts w:ascii="Arial" w:eastAsiaTheme="minorHAnsi" w:hAnsi="Arial" w:cs="Arial"/>
          <w:lang w:val="en-US"/>
        </w:rPr>
        <w:t>List potential key risks identified and measures for addressing risks:</w:t>
      </w:r>
    </w:p>
    <w:p w14:paraId="5B02E6B9" w14:textId="77777777" w:rsidR="001937B3" w:rsidRPr="007641BE" w:rsidRDefault="001937B3" w:rsidP="001937B3">
      <w:pPr>
        <w:spacing w:after="160" w:line="259" w:lineRule="auto"/>
        <w:ind w:left="720"/>
        <w:contextualSpacing/>
        <w:rPr>
          <w:rFonts w:ascii="Arial" w:eastAsiaTheme="minorHAnsi" w:hAnsi="Arial" w:cs="Arial"/>
          <w:lang w:val="en-US"/>
        </w:rPr>
      </w:pPr>
    </w:p>
    <w:p w14:paraId="195A28D7" w14:textId="79E6E7C6" w:rsidR="001937B3" w:rsidRPr="007641BE" w:rsidRDefault="001937B3" w:rsidP="001937B3">
      <w:pPr>
        <w:spacing w:after="160" w:line="259" w:lineRule="auto"/>
        <w:ind w:left="720"/>
        <w:contextualSpacing/>
        <w:rPr>
          <w:rFonts w:ascii="Arial" w:eastAsiaTheme="minorHAnsi" w:hAnsi="Arial" w:cs="Arial"/>
          <w:lang w:val="en-US"/>
        </w:rPr>
      </w:pPr>
      <w:r w:rsidRPr="007641BE">
        <w:rPr>
          <w:rFonts w:ascii="Arial" w:eastAsiaTheme="minorHAnsi" w:hAnsi="Arial" w:cs="Arial"/>
          <w:lang w:val="en-US"/>
        </w:rPr>
        <w:lastRenderedPageBreak/>
        <w:t>_________________________________________</w:t>
      </w:r>
      <w:r w:rsidR="0033465C" w:rsidRPr="007641BE">
        <w:rPr>
          <w:rFonts w:ascii="Arial" w:eastAsiaTheme="minorHAnsi" w:hAnsi="Arial" w:cs="Arial"/>
          <w:lang w:val="en-US"/>
        </w:rPr>
        <w:t>______________________________</w:t>
      </w:r>
    </w:p>
    <w:p w14:paraId="32DD8D95" w14:textId="77777777" w:rsidR="001937B3" w:rsidRPr="007641BE" w:rsidRDefault="001937B3" w:rsidP="001937B3">
      <w:pPr>
        <w:spacing w:after="160" w:line="259" w:lineRule="auto"/>
        <w:ind w:left="720"/>
        <w:contextualSpacing/>
        <w:rPr>
          <w:rFonts w:ascii="Arial" w:eastAsiaTheme="minorHAnsi" w:hAnsi="Arial" w:cs="Arial"/>
          <w:lang w:val="en-US"/>
        </w:rPr>
      </w:pPr>
    </w:p>
    <w:p w14:paraId="788D5FEC" w14:textId="133C7DF6" w:rsidR="001937B3" w:rsidRPr="007641BE" w:rsidRDefault="001937B3" w:rsidP="001937B3">
      <w:pPr>
        <w:spacing w:after="160" w:line="259" w:lineRule="auto"/>
        <w:ind w:left="720"/>
        <w:contextualSpacing/>
        <w:rPr>
          <w:rFonts w:ascii="Arial" w:eastAsiaTheme="minorHAnsi" w:hAnsi="Arial" w:cs="Arial"/>
          <w:lang w:val="en-US"/>
        </w:rPr>
      </w:pPr>
      <w:r w:rsidRPr="007641BE">
        <w:rPr>
          <w:rFonts w:ascii="Arial" w:eastAsiaTheme="minorHAnsi" w:hAnsi="Arial" w:cs="Arial"/>
          <w:lang w:val="en-US"/>
        </w:rPr>
        <w:t>_________________________________________</w:t>
      </w:r>
      <w:r w:rsidR="0033465C" w:rsidRPr="007641BE">
        <w:rPr>
          <w:rFonts w:ascii="Arial" w:eastAsiaTheme="minorHAnsi" w:hAnsi="Arial" w:cs="Arial"/>
          <w:lang w:val="en-US"/>
        </w:rPr>
        <w:t>______________________________</w:t>
      </w:r>
    </w:p>
    <w:p w14:paraId="62A5D5EC" w14:textId="77777777" w:rsidR="001937B3" w:rsidRPr="007641BE" w:rsidRDefault="001937B3" w:rsidP="001937B3">
      <w:pPr>
        <w:spacing w:after="160" w:line="259" w:lineRule="auto"/>
        <w:ind w:left="720"/>
        <w:contextualSpacing/>
        <w:rPr>
          <w:rFonts w:ascii="Arial" w:eastAsiaTheme="minorHAnsi" w:hAnsi="Arial" w:cs="Arial"/>
          <w:lang w:val="en-US"/>
        </w:rPr>
      </w:pPr>
    </w:p>
    <w:p w14:paraId="0F0C9BE0" w14:textId="3D3CBD62" w:rsidR="001937B3" w:rsidRPr="007641BE" w:rsidRDefault="001937B3" w:rsidP="001937B3">
      <w:pPr>
        <w:spacing w:after="160" w:line="259" w:lineRule="auto"/>
        <w:ind w:left="720"/>
        <w:contextualSpacing/>
        <w:rPr>
          <w:rFonts w:ascii="Arial" w:eastAsiaTheme="minorHAnsi" w:hAnsi="Arial" w:cs="Arial"/>
          <w:lang w:val="en-US"/>
        </w:rPr>
      </w:pPr>
      <w:r w:rsidRPr="007641BE">
        <w:rPr>
          <w:rFonts w:ascii="Arial" w:eastAsiaTheme="minorHAnsi" w:hAnsi="Arial" w:cs="Arial"/>
          <w:lang w:val="en-US"/>
        </w:rPr>
        <w:t>_________________________________________</w:t>
      </w:r>
      <w:r w:rsidR="0033465C" w:rsidRPr="007641BE">
        <w:rPr>
          <w:rFonts w:ascii="Arial" w:eastAsiaTheme="minorHAnsi" w:hAnsi="Arial" w:cs="Arial"/>
          <w:lang w:val="en-US"/>
        </w:rPr>
        <w:t>______________________________</w:t>
      </w:r>
    </w:p>
    <w:p w14:paraId="71C48B62" w14:textId="77777777" w:rsidR="001937B3" w:rsidRPr="007641BE" w:rsidRDefault="001937B3" w:rsidP="001937B3">
      <w:pPr>
        <w:spacing w:after="160" w:line="259" w:lineRule="auto"/>
        <w:ind w:left="720"/>
        <w:contextualSpacing/>
        <w:rPr>
          <w:rFonts w:ascii="Arial" w:eastAsiaTheme="minorHAnsi" w:hAnsi="Arial" w:cs="Arial"/>
          <w:lang w:val="en-US"/>
        </w:rPr>
      </w:pPr>
    </w:p>
    <w:p w14:paraId="1C24127C" w14:textId="77777777" w:rsidR="001937B3" w:rsidRPr="007641BE" w:rsidRDefault="001937B3" w:rsidP="000C6352">
      <w:pPr>
        <w:numPr>
          <w:ilvl w:val="0"/>
          <w:numId w:val="45"/>
        </w:numPr>
        <w:spacing w:after="160" w:line="259" w:lineRule="auto"/>
        <w:contextualSpacing/>
        <w:jc w:val="both"/>
        <w:rPr>
          <w:rFonts w:ascii="Arial" w:eastAsiaTheme="minorHAnsi" w:hAnsi="Arial" w:cs="Arial"/>
          <w:lang w:val="en-US"/>
        </w:rPr>
      </w:pPr>
      <w:r w:rsidRPr="007641BE">
        <w:rPr>
          <w:rFonts w:ascii="Arial" w:eastAsiaTheme="minorHAnsi" w:hAnsi="Arial" w:cs="Arial"/>
          <w:lang w:val="en-US"/>
        </w:rPr>
        <w:t xml:space="preserve">I have fully included in my tendered rates and prices (in the appropriate payment items provided in the Schedule of Quantities) for all resources, actions, training and any other costs required for the due fulfilment of the Regulations for the duration of the construction and defects repair period. </w:t>
      </w:r>
      <w:r w:rsidRPr="007641BE">
        <w:rPr>
          <w:rFonts w:ascii="Arial" w:eastAsiaTheme="minorHAnsi" w:hAnsi="Arial" w:cs="Arial"/>
          <w:i/>
          <w:iCs/>
          <w:lang w:val="en-US"/>
        </w:rPr>
        <w:t>(Tick</w:t>
      </w:r>
      <w:r w:rsidRPr="007641BE">
        <w:rPr>
          <w:rFonts w:ascii="Arial" w:eastAsiaTheme="minorHAnsi" w:hAnsi="Arial" w:cs="Arial"/>
          <w:i/>
          <w:iCs/>
          <w:lang w:val="en-US"/>
        </w:rPr>
        <w:sym w:font="Wingdings" w:char="F0FC"/>
      </w:r>
      <w:r w:rsidRPr="007641BE">
        <w:rPr>
          <w:rFonts w:ascii="Arial" w:eastAsiaTheme="minorHAnsi" w:hAnsi="Arial" w:cs="Arial"/>
          <w:i/>
          <w:iCs/>
          <w:lang w:val="en-US"/>
        </w:rPr>
        <w:t>)</w:t>
      </w:r>
    </w:p>
    <w:p w14:paraId="2EE5D778" w14:textId="77777777" w:rsidR="001937B3" w:rsidRPr="001937B3" w:rsidRDefault="00000000" w:rsidP="001937B3">
      <w:pPr>
        <w:tabs>
          <w:tab w:val="left" w:pos="1245"/>
          <w:tab w:val="left" w:pos="1425"/>
          <w:tab w:val="left" w:pos="2250"/>
        </w:tabs>
        <w:spacing w:after="160" w:line="259" w:lineRule="auto"/>
        <w:ind w:left="720"/>
        <w:contextualSpacing/>
        <w:rPr>
          <w:rFonts w:asciiTheme="minorHAnsi" w:eastAsiaTheme="minorHAnsi" w:hAnsiTheme="minorHAnsi" w:cstheme="minorBidi"/>
          <w:sz w:val="36"/>
          <w:szCs w:val="36"/>
          <w:lang w:val="en-US"/>
        </w:rPr>
      </w:pPr>
      <w:sdt>
        <w:sdtPr>
          <w:rPr>
            <w:rFonts w:asciiTheme="minorHAnsi" w:eastAsiaTheme="minorHAnsi" w:hAnsiTheme="minorHAnsi" w:cstheme="minorBidi"/>
            <w:sz w:val="36"/>
            <w:szCs w:val="36"/>
            <w:lang w:val="en-US"/>
          </w:rPr>
          <w:id w:val="-72205903"/>
          <w14:checkbox>
            <w14:checked w14:val="0"/>
            <w14:checkedState w14:val="2612" w14:font="MS Gothic"/>
            <w14:uncheckedState w14:val="2610" w14:font="MS Gothic"/>
          </w14:checkbox>
        </w:sdtPr>
        <w:sdtContent>
          <w:r w:rsidR="001937B3" w:rsidRPr="001937B3">
            <w:rPr>
              <w:rFonts w:ascii="Segoe UI Symbol" w:eastAsiaTheme="minorHAnsi" w:hAnsi="Segoe UI Symbol" w:cs="Segoe UI Symbol"/>
              <w:sz w:val="36"/>
              <w:szCs w:val="36"/>
              <w:lang w:val="en-US"/>
            </w:rPr>
            <w:t>☐</w:t>
          </w:r>
        </w:sdtContent>
      </w:sdt>
      <w:r w:rsidR="001937B3" w:rsidRPr="001937B3">
        <w:rPr>
          <w:rFonts w:asciiTheme="minorHAnsi" w:eastAsiaTheme="minorHAnsi" w:hAnsiTheme="minorHAnsi" w:cstheme="minorBidi"/>
          <w:sz w:val="22"/>
          <w:szCs w:val="22"/>
          <w:lang w:val="en-US"/>
        </w:rPr>
        <w:t>YES</w:t>
      </w:r>
      <w:r w:rsidR="001937B3" w:rsidRPr="001937B3">
        <w:rPr>
          <w:rFonts w:asciiTheme="minorHAnsi" w:eastAsiaTheme="minorHAnsi" w:hAnsiTheme="minorHAnsi" w:cstheme="minorBidi"/>
          <w:sz w:val="36"/>
          <w:szCs w:val="36"/>
          <w:lang w:val="en-US"/>
        </w:rPr>
        <w:tab/>
      </w:r>
      <w:r w:rsidR="001937B3" w:rsidRPr="001937B3">
        <w:rPr>
          <w:rFonts w:asciiTheme="minorHAnsi" w:eastAsiaTheme="minorHAnsi" w:hAnsiTheme="minorHAnsi" w:cstheme="minorBidi"/>
          <w:sz w:val="36"/>
          <w:szCs w:val="36"/>
          <w:lang w:val="en-US"/>
        </w:rPr>
        <w:tab/>
      </w:r>
      <w:sdt>
        <w:sdtPr>
          <w:rPr>
            <w:rFonts w:asciiTheme="minorHAnsi" w:eastAsiaTheme="minorHAnsi" w:hAnsiTheme="minorHAnsi" w:cstheme="minorBidi"/>
            <w:sz w:val="36"/>
            <w:szCs w:val="36"/>
            <w:lang w:val="en-US"/>
          </w:rPr>
          <w:id w:val="-1648437226"/>
          <w14:checkbox>
            <w14:checked w14:val="0"/>
            <w14:checkedState w14:val="2612" w14:font="MS Gothic"/>
            <w14:uncheckedState w14:val="2610" w14:font="MS Gothic"/>
          </w14:checkbox>
        </w:sdtPr>
        <w:sdtContent>
          <w:r w:rsidR="001937B3" w:rsidRPr="001937B3">
            <w:rPr>
              <w:rFonts w:ascii="Segoe UI Symbol" w:eastAsiaTheme="minorHAnsi" w:hAnsi="Segoe UI Symbol" w:cs="Segoe UI Symbol"/>
              <w:sz w:val="36"/>
              <w:szCs w:val="36"/>
              <w:lang w:val="en-US"/>
            </w:rPr>
            <w:t>☐</w:t>
          </w:r>
        </w:sdtContent>
      </w:sdt>
      <w:r w:rsidR="001937B3" w:rsidRPr="001937B3">
        <w:rPr>
          <w:rFonts w:asciiTheme="minorHAnsi" w:eastAsiaTheme="minorHAnsi" w:hAnsiTheme="minorHAnsi" w:cstheme="minorBidi"/>
          <w:sz w:val="22"/>
          <w:szCs w:val="22"/>
          <w:lang w:val="en-US"/>
        </w:rPr>
        <w:t>NO</w:t>
      </w:r>
    </w:p>
    <w:p w14:paraId="4287E7D1" w14:textId="77777777" w:rsidR="001937B3" w:rsidRPr="001937B3" w:rsidRDefault="001937B3" w:rsidP="001937B3">
      <w:pPr>
        <w:spacing w:after="160" w:line="259" w:lineRule="auto"/>
        <w:ind w:left="720"/>
        <w:contextualSpacing/>
        <w:rPr>
          <w:rFonts w:asciiTheme="minorHAnsi" w:eastAsiaTheme="minorHAnsi" w:hAnsiTheme="minorHAnsi" w:cstheme="minorBidi"/>
          <w:sz w:val="22"/>
          <w:szCs w:val="22"/>
          <w:lang w:val="en-US"/>
        </w:rPr>
      </w:pPr>
    </w:p>
    <w:p w14:paraId="72D512DE" w14:textId="77777777" w:rsidR="001937B3" w:rsidRPr="007641BE" w:rsidRDefault="001937B3" w:rsidP="001937B3">
      <w:pPr>
        <w:spacing w:after="160" w:line="259" w:lineRule="auto"/>
        <w:ind w:left="720"/>
        <w:contextualSpacing/>
        <w:rPr>
          <w:rFonts w:ascii="Arial" w:eastAsiaTheme="minorHAnsi" w:hAnsi="Arial" w:cs="Arial"/>
          <w:b/>
          <w:bCs/>
          <w:lang w:val="en-US"/>
        </w:rPr>
      </w:pPr>
      <w:r w:rsidRPr="007641BE">
        <w:rPr>
          <w:rFonts w:ascii="Arial" w:eastAsiaTheme="minorHAnsi" w:hAnsi="Arial" w:cs="Arial"/>
          <w:b/>
          <w:bCs/>
          <w:lang w:val="en-US"/>
        </w:rPr>
        <w:t>SIGNATURE OF PERSON(S) AUTHORISED TO SIGN THIS BID:</w:t>
      </w:r>
    </w:p>
    <w:p w14:paraId="7341B599" w14:textId="77777777" w:rsidR="001937B3" w:rsidRPr="007641BE" w:rsidRDefault="001937B3" w:rsidP="001937B3">
      <w:pPr>
        <w:spacing w:after="160" w:line="259" w:lineRule="auto"/>
        <w:ind w:left="720"/>
        <w:contextualSpacing/>
        <w:rPr>
          <w:rFonts w:ascii="Arial" w:eastAsiaTheme="minorHAnsi" w:hAnsi="Arial" w:cs="Arial"/>
          <w:b/>
          <w:bCs/>
          <w:lang w:val="en-US"/>
        </w:rPr>
      </w:pPr>
    </w:p>
    <w:p w14:paraId="3AE09E9A" w14:textId="77777777" w:rsidR="001937B3" w:rsidRPr="007641BE" w:rsidRDefault="001937B3" w:rsidP="001937B3">
      <w:pPr>
        <w:spacing w:after="160" w:line="259" w:lineRule="auto"/>
        <w:ind w:left="720"/>
        <w:contextualSpacing/>
        <w:rPr>
          <w:rFonts w:ascii="Arial" w:eastAsiaTheme="minorHAnsi" w:hAnsi="Arial" w:cs="Arial"/>
          <w:b/>
          <w:bCs/>
          <w:lang w:val="en-US"/>
        </w:rPr>
      </w:pPr>
    </w:p>
    <w:p w14:paraId="563142B3" w14:textId="0999AD55" w:rsidR="001937B3" w:rsidRPr="007641BE" w:rsidRDefault="001937B3" w:rsidP="001937B3">
      <w:pPr>
        <w:spacing w:after="160" w:line="259" w:lineRule="auto"/>
        <w:ind w:left="720"/>
        <w:contextualSpacing/>
        <w:rPr>
          <w:rFonts w:ascii="Arial" w:eastAsiaTheme="minorHAnsi" w:hAnsi="Arial" w:cs="Arial"/>
          <w:b/>
          <w:bCs/>
          <w:lang w:val="en-US"/>
        </w:rPr>
      </w:pPr>
      <w:r w:rsidRPr="007641BE">
        <w:rPr>
          <w:rFonts w:ascii="Arial" w:eastAsiaTheme="minorHAnsi" w:hAnsi="Arial" w:cs="Arial"/>
          <w:b/>
          <w:bCs/>
          <w:lang w:val="en-US"/>
        </w:rPr>
        <w:t>SIGNED ON BEHALF OF THE BIDDER:  _______</w:t>
      </w:r>
      <w:r w:rsidR="006E4236">
        <w:rPr>
          <w:rFonts w:ascii="Arial" w:eastAsiaTheme="minorHAnsi" w:hAnsi="Arial" w:cs="Arial"/>
          <w:b/>
          <w:bCs/>
          <w:lang w:val="en-US"/>
        </w:rPr>
        <w:t>_________</w:t>
      </w:r>
      <w:r w:rsidRPr="007641BE">
        <w:rPr>
          <w:rFonts w:ascii="Arial" w:eastAsiaTheme="minorHAnsi" w:hAnsi="Arial" w:cs="Arial"/>
          <w:b/>
          <w:bCs/>
          <w:lang w:val="en-US"/>
        </w:rPr>
        <w:t>__</w:t>
      </w:r>
    </w:p>
    <w:p w14:paraId="3AD8B52E" w14:textId="77777777" w:rsidR="001937B3" w:rsidRPr="007641BE" w:rsidRDefault="001937B3" w:rsidP="001937B3">
      <w:pPr>
        <w:spacing w:after="160" w:line="259" w:lineRule="auto"/>
        <w:ind w:left="720"/>
        <w:contextualSpacing/>
        <w:rPr>
          <w:rFonts w:ascii="Arial" w:eastAsiaTheme="minorHAnsi" w:hAnsi="Arial" w:cs="Arial"/>
          <w:b/>
          <w:bCs/>
          <w:lang w:val="en-US"/>
        </w:rPr>
      </w:pPr>
    </w:p>
    <w:p w14:paraId="26AB6B9F" w14:textId="49ED5928" w:rsidR="001937B3" w:rsidRDefault="001937B3" w:rsidP="001937B3">
      <w:pPr>
        <w:spacing w:after="160" w:line="259" w:lineRule="auto"/>
        <w:ind w:left="720"/>
        <w:contextualSpacing/>
        <w:rPr>
          <w:rFonts w:ascii="Arial" w:eastAsiaTheme="minorHAnsi" w:hAnsi="Arial" w:cs="Arial"/>
          <w:b/>
          <w:bCs/>
          <w:lang w:val="en-US"/>
        </w:rPr>
      </w:pPr>
      <w:r w:rsidRPr="007641BE">
        <w:rPr>
          <w:rFonts w:ascii="Arial" w:eastAsiaTheme="minorHAnsi" w:hAnsi="Arial" w:cs="Arial"/>
          <w:b/>
          <w:bCs/>
          <w:lang w:val="en-US"/>
        </w:rPr>
        <w:t>(Name in print):  ___________________</w:t>
      </w:r>
      <w:r w:rsidR="006B2DF3">
        <w:rPr>
          <w:rFonts w:ascii="Arial" w:eastAsiaTheme="minorHAnsi" w:hAnsi="Arial" w:cs="Arial"/>
          <w:b/>
          <w:bCs/>
          <w:lang w:val="en-US"/>
        </w:rPr>
        <w:t>_____</w:t>
      </w:r>
      <w:r w:rsidRPr="007641BE">
        <w:rPr>
          <w:rFonts w:ascii="Arial" w:eastAsiaTheme="minorHAnsi" w:hAnsi="Arial" w:cs="Arial"/>
          <w:b/>
          <w:bCs/>
          <w:lang w:val="en-US"/>
        </w:rPr>
        <w:t>_</w:t>
      </w:r>
      <w:r w:rsidR="006B2DF3">
        <w:rPr>
          <w:rFonts w:ascii="Arial" w:eastAsiaTheme="minorHAnsi" w:hAnsi="Arial" w:cs="Arial"/>
          <w:b/>
          <w:bCs/>
          <w:lang w:val="en-US"/>
        </w:rPr>
        <w:tab/>
      </w:r>
      <w:r w:rsidRPr="007641BE">
        <w:rPr>
          <w:rFonts w:ascii="Arial" w:eastAsiaTheme="minorHAnsi" w:hAnsi="Arial" w:cs="Arial"/>
          <w:b/>
          <w:bCs/>
          <w:lang w:val="en-US"/>
        </w:rPr>
        <w:t>ID NO.: ___</w:t>
      </w:r>
      <w:r w:rsidR="007641BE">
        <w:rPr>
          <w:rFonts w:ascii="Arial" w:eastAsiaTheme="minorHAnsi" w:hAnsi="Arial" w:cs="Arial"/>
          <w:b/>
          <w:bCs/>
          <w:lang w:val="en-US"/>
        </w:rPr>
        <w:t>_</w:t>
      </w:r>
      <w:r w:rsidRPr="007641BE">
        <w:rPr>
          <w:rFonts w:ascii="Arial" w:eastAsiaTheme="minorHAnsi" w:hAnsi="Arial" w:cs="Arial"/>
          <w:b/>
          <w:bCs/>
          <w:lang w:val="en-US"/>
        </w:rPr>
        <w:t>______________</w:t>
      </w:r>
    </w:p>
    <w:p w14:paraId="18AEB462" w14:textId="666D4466" w:rsidR="006B2DF3" w:rsidRDefault="006B2DF3" w:rsidP="001937B3">
      <w:pPr>
        <w:spacing w:after="160" w:line="259" w:lineRule="auto"/>
        <w:ind w:left="720"/>
        <w:contextualSpacing/>
        <w:rPr>
          <w:rFonts w:ascii="Arial" w:eastAsiaTheme="minorHAnsi" w:hAnsi="Arial" w:cs="Arial"/>
          <w:b/>
          <w:bCs/>
          <w:lang w:val="en-US"/>
        </w:rPr>
      </w:pPr>
    </w:p>
    <w:p w14:paraId="08E5F2B2" w14:textId="0467BF20" w:rsidR="006B2DF3" w:rsidRDefault="006B2DF3" w:rsidP="001937B3">
      <w:pPr>
        <w:spacing w:after="160" w:line="259" w:lineRule="auto"/>
        <w:ind w:left="720"/>
        <w:contextualSpacing/>
        <w:rPr>
          <w:rFonts w:ascii="Arial" w:eastAsiaTheme="minorHAnsi" w:hAnsi="Arial" w:cs="Arial"/>
          <w:b/>
          <w:bCs/>
          <w:lang w:val="en-US"/>
        </w:rPr>
      </w:pPr>
    </w:p>
    <w:p w14:paraId="25AFC4AB" w14:textId="055ED398" w:rsidR="001937B3" w:rsidRPr="007641BE" w:rsidRDefault="001937B3" w:rsidP="001937B3">
      <w:pPr>
        <w:spacing w:after="160" w:line="259" w:lineRule="auto"/>
        <w:ind w:left="720"/>
        <w:contextualSpacing/>
        <w:rPr>
          <w:rFonts w:ascii="Arial" w:eastAsiaTheme="minorHAnsi" w:hAnsi="Arial" w:cs="Arial"/>
          <w:b/>
          <w:bCs/>
          <w:lang w:val="en-US"/>
        </w:rPr>
      </w:pPr>
      <w:r w:rsidRPr="007641BE">
        <w:rPr>
          <w:rFonts w:ascii="Arial" w:eastAsiaTheme="minorHAnsi" w:hAnsi="Arial" w:cs="Arial"/>
          <w:b/>
          <w:bCs/>
          <w:lang w:val="en-US"/>
        </w:rPr>
        <w:t>WITNESS:  ______________________</w:t>
      </w:r>
      <w:r w:rsidR="001A2D3B" w:rsidRPr="007641BE">
        <w:rPr>
          <w:rFonts w:ascii="Arial" w:eastAsiaTheme="minorHAnsi" w:hAnsi="Arial" w:cs="Arial"/>
          <w:b/>
          <w:bCs/>
          <w:lang w:val="en-US"/>
        </w:rPr>
        <w:t>___</w:t>
      </w:r>
      <w:r w:rsidRPr="007641BE">
        <w:rPr>
          <w:rFonts w:ascii="Arial" w:eastAsiaTheme="minorHAnsi" w:hAnsi="Arial" w:cs="Arial"/>
          <w:b/>
          <w:bCs/>
          <w:lang w:val="en-US"/>
        </w:rPr>
        <w:t>_____</w:t>
      </w:r>
    </w:p>
    <w:p w14:paraId="63188B6B" w14:textId="77777777" w:rsidR="001937B3" w:rsidRPr="007641BE" w:rsidRDefault="001937B3" w:rsidP="001937B3">
      <w:pPr>
        <w:spacing w:after="160" w:line="259" w:lineRule="auto"/>
        <w:ind w:left="720"/>
        <w:contextualSpacing/>
        <w:rPr>
          <w:rFonts w:ascii="Arial" w:eastAsiaTheme="minorHAnsi" w:hAnsi="Arial" w:cs="Arial"/>
          <w:b/>
          <w:bCs/>
          <w:lang w:val="en-US"/>
        </w:rPr>
      </w:pPr>
    </w:p>
    <w:p w14:paraId="3FA963A9" w14:textId="10632F9F" w:rsidR="001937B3" w:rsidRPr="007641BE" w:rsidRDefault="001937B3" w:rsidP="001937B3">
      <w:pPr>
        <w:spacing w:after="160" w:line="259" w:lineRule="auto"/>
        <w:ind w:left="720"/>
        <w:contextualSpacing/>
        <w:rPr>
          <w:rFonts w:ascii="Arial" w:eastAsiaTheme="minorHAnsi" w:hAnsi="Arial" w:cs="Arial"/>
          <w:b/>
          <w:bCs/>
          <w:lang w:val="en-US"/>
        </w:rPr>
      </w:pPr>
      <w:r w:rsidRPr="007641BE">
        <w:rPr>
          <w:rFonts w:ascii="Arial" w:eastAsiaTheme="minorHAnsi" w:hAnsi="Arial" w:cs="Arial"/>
          <w:b/>
          <w:bCs/>
          <w:lang w:val="en-US"/>
        </w:rPr>
        <w:t>(Name in print):  _______________________</w:t>
      </w:r>
      <w:r w:rsidR="006B2DF3">
        <w:rPr>
          <w:rFonts w:ascii="Arial" w:eastAsiaTheme="minorHAnsi" w:hAnsi="Arial" w:cs="Arial"/>
          <w:b/>
          <w:bCs/>
          <w:lang w:val="en-US"/>
        </w:rPr>
        <w:t>__</w:t>
      </w:r>
      <w:r w:rsidRPr="007641BE">
        <w:rPr>
          <w:rFonts w:ascii="Arial" w:eastAsiaTheme="minorHAnsi" w:hAnsi="Arial" w:cs="Arial"/>
          <w:b/>
          <w:bCs/>
          <w:lang w:val="en-US"/>
        </w:rPr>
        <w:tab/>
        <w:t>ID NO.:  __________________</w:t>
      </w:r>
    </w:p>
    <w:p w14:paraId="6061116D" w14:textId="77777777" w:rsidR="001937B3" w:rsidRPr="007641BE" w:rsidRDefault="001937B3" w:rsidP="001937B3">
      <w:pPr>
        <w:spacing w:after="160" w:line="259" w:lineRule="auto"/>
        <w:ind w:left="720"/>
        <w:contextualSpacing/>
        <w:rPr>
          <w:rFonts w:ascii="Arial" w:eastAsiaTheme="minorHAnsi" w:hAnsi="Arial" w:cs="Arial"/>
          <w:b/>
          <w:bCs/>
          <w:lang w:val="en-US"/>
        </w:rPr>
      </w:pPr>
    </w:p>
    <w:p w14:paraId="06E663EF" w14:textId="77777777" w:rsidR="001937B3" w:rsidRPr="007641BE" w:rsidRDefault="001937B3" w:rsidP="001937B3">
      <w:pPr>
        <w:spacing w:after="160" w:line="259" w:lineRule="auto"/>
        <w:ind w:left="720"/>
        <w:contextualSpacing/>
        <w:rPr>
          <w:rFonts w:ascii="Arial" w:eastAsiaTheme="minorHAnsi" w:hAnsi="Arial" w:cs="Arial"/>
          <w:b/>
          <w:bCs/>
          <w:lang w:val="en-US"/>
        </w:rPr>
      </w:pPr>
      <w:r w:rsidRPr="007641BE">
        <w:rPr>
          <w:rFonts w:ascii="Arial" w:eastAsiaTheme="minorHAnsi" w:hAnsi="Arial" w:cs="Arial"/>
          <w:b/>
          <w:bCs/>
          <w:lang w:val="en-US"/>
        </w:rPr>
        <w:t>DATE:  _________________________________</w:t>
      </w:r>
    </w:p>
    <w:p w14:paraId="6C07C481" w14:textId="2B03DE11" w:rsidR="001937B3" w:rsidRDefault="001937B3">
      <w:pPr>
        <w:spacing w:after="160" w:line="259" w:lineRule="auto"/>
        <w:rPr>
          <w:rFonts w:ascii="Arial Narrow" w:hAnsi="Arial Narrow" w:cs="Arial"/>
          <w:b/>
          <w:bCs/>
          <w:caps/>
          <w:sz w:val="24"/>
          <w:szCs w:val="24"/>
          <w:lang w:val="en-ZA"/>
        </w:rPr>
      </w:pPr>
      <w:r>
        <w:rPr>
          <w:rFonts w:ascii="Arial Narrow" w:hAnsi="Arial Narrow" w:cs="Arial"/>
          <w:b/>
          <w:bCs/>
          <w:caps/>
          <w:sz w:val="24"/>
          <w:szCs w:val="24"/>
          <w:lang w:val="en-ZA"/>
        </w:rPr>
        <w:br w:type="page"/>
      </w:r>
    </w:p>
    <w:p w14:paraId="3D5FCCF5" w14:textId="77777777" w:rsidR="001937B3" w:rsidRPr="006C40E5" w:rsidRDefault="001937B3" w:rsidP="002C781A">
      <w:pPr>
        <w:pStyle w:val="Heading3"/>
        <w:contextualSpacing/>
        <w:jc w:val="center"/>
        <w:rPr>
          <w:rFonts w:eastAsiaTheme="minorHAnsi"/>
          <w:color w:val="2F5496" w:themeColor="accent1" w:themeShade="BF"/>
          <w:sz w:val="28"/>
          <w:szCs w:val="28"/>
          <w:lang w:val="en-US"/>
        </w:rPr>
      </w:pPr>
      <w:bookmarkStart w:id="52" w:name="_Toc113620842"/>
      <w:r w:rsidRPr="006C40E5">
        <w:rPr>
          <w:rFonts w:eastAsiaTheme="minorHAnsi"/>
          <w:color w:val="2F5496" w:themeColor="accent1" w:themeShade="BF"/>
          <w:sz w:val="28"/>
          <w:szCs w:val="28"/>
          <w:lang w:val="en-US"/>
        </w:rPr>
        <w:lastRenderedPageBreak/>
        <w:t>SCHEDULE 11:  CONFIRMATION OF ENTERPRISE REGISTRATION</w:t>
      </w:r>
      <w:bookmarkEnd w:id="52"/>
    </w:p>
    <w:p w14:paraId="4E4B46ED" w14:textId="77777777" w:rsidR="00197A91" w:rsidRPr="006A59B2" w:rsidRDefault="00197A91" w:rsidP="001937B3">
      <w:pPr>
        <w:spacing w:after="160" w:line="259" w:lineRule="auto"/>
        <w:contextualSpacing/>
        <w:jc w:val="both"/>
        <w:rPr>
          <w:rFonts w:asciiTheme="minorHAnsi" w:eastAsiaTheme="minorHAnsi" w:hAnsiTheme="minorHAnsi" w:cstheme="minorBidi"/>
          <w:lang w:val="en-US"/>
        </w:rPr>
      </w:pPr>
    </w:p>
    <w:p w14:paraId="1F46B277" w14:textId="753A07D4" w:rsidR="001937B3" w:rsidRPr="00DF6A5A" w:rsidRDefault="001937B3" w:rsidP="001937B3">
      <w:pPr>
        <w:spacing w:after="160" w:line="259" w:lineRule="auto"/>
        <w:contextualSpacing/>
        <w:jc w:val="both"/>
        <w:rPr>
          <w:rFonts w:ascii="Arial" w:eastAsiaTheme="minorHAnsi" w:hAnsi="Arial" w:cs="Arial"/>
          <w:lang w:val="en-US"/>
        </w:rPr>
      </w:pPr>
      <w:r w:rsidRPr="00DF6A5A">
        <w:rPr>
          <w:rFonts w:ascii="Arial" w:eastAsiaTheme="minorHAnsi" w:hAnsi="Arial" w:cs="Arial"/>
          <w:lang w:val="en-US"/>
        </w:rPr>
        <w:t>I/We understand that in terms of the Employer’s Procurement Policy, Bidders are required to be registered and verified on the Client’s Database and failure to do so will result in non-allocation of adjudication preferences.</w:t>
      </w:r>
    </w:p>
    <w:p w14:paraId="76394270" w14:textId="77777777" w:rsidR="001937B3" w:rsidRPr="00DF6A5A" w:rsidRDefault="001937B3" w:rsidP="001937B3">
      <w:pPr>
        <w:spacing w:after="160" w:line="259" w:lineRule="auto"/>
        <w:jc w:val="both"/>
        <w:rPr>
          <w:rFonts w:ascii="Arial" w:eastAsiaTheme="minorHAnsi" w:hAnsi="Arial" w:cs="Arial"/>
          <w:lang w:val="en-US"/>
        </w:rPr>
      </w:pPr>
      <w:r w:rsidRPr="00DF6A5A">
        <w:rPr>
          <w:rFonts w:ascii="Arial" w:eastAsiaTheme="minorHAnsi" w:hAnsi="Arial" w:cs="Arial"/>
          <w:lang w:val="en-US"/>
        </w:rPr>
        <w:t>I/We hereby confirm the following:</w:t>
      </w:r>
    </w:p>
    <w:p w14:paraId="0DB6C045" w14:textId="77777777" w:rsidR="001937B3" w:rsidRPr="00DF6A5A" w:rsidRDefault="001937B3" w:rsidP="001937B3">
      <w:pPr>
        <w:spacing w:after="160" w:line="259" w:lineRule="auto"/>
        <w:jc w:val="both"/>
        <w:rPr>
          <w:rFonts w:ascii="Arial" w:eastAsiaTheme="minorHAnsi" w:hAnsi="Arial" w:cs="Arial"/>
          <w:lang w:val="en-US"/>
        </w:rPr>
      </w:pPr>
      <w:r w:rsidRPr="00DF6A5A">
        <w:rPr>
          <w:rFonts w:ascii="Arial" w:eastAsiaTheme="minorHAnsi" w:hAnsi="Arial" w:cs="Arial"/>
          <w:lang w:val="en-US"/>
        </w:rPr>
        <w:t>I/WE ARE REGISTERED AND VERIFIED WITH THE CLEINT’S SUPPLIER DATABASE</w:t>
      </w:r>
    </w:p>
    <w:tbl>
      <w:tblPr>
        <w:tblStyle w:val="TableGrid51"/>
        <w:tblW w:w="0" w:type="auto"/>
        <w:tblLook w:val="04A0" w:firstRow="1" w:lastRow="0" w:firstColumn="1" w:lastColumn="0" w:noHBand="0" w:noVBand="1"/>
      </w:tblPr>
      <w:tblGrid>
        <w:gridCol w:w="2886"/>
        <w:gridCol w:w="2922"/>
        <w:gridCol w:w="2947"/>
      </w:tblGrid>
      <w:tr w:rsidR="001937B3" w:rsidRPr="00DF6A5A" w14:paraId="2175B4ED" w14:textId="77777777" w:rsidTr="00603B15">
        <w:tc>
          <w:tcPr>
            <w:tcW w:w="3116" w:type="dxa"/>
            <w:vAlign w:val="center"/>
          </w:tcPr>
          <w:p w14:paraId="36FADB07" w14:textId="77777777" w:rsidR="001937B3" w:rsidRPr="00DF6A5A" w:rsidRDefault="001937B3" w:rsidP="001937B3">
            <w:pPr>
              <w:spacing w:before="80" w:after="80"/>
              <w:jc w:val="center"/>
              <w:rPr>
                <w:rFonts w:ascii="Arial" w:eastAsiaTheme="minorHAnsi" w:hAnsi="Arial" w:cs="Arial"/>
                <w:lang w:val="en-US"/>
              </w:rPr>
            </w:pPr>
            <w:r w:rsidRPr="00DF6A5A">
              <w:rPr>
                <w:rFonts w:ascii="Arial" w:eastAsiaTheme="minorHAnsi" w:hAnsi="Arial" w:cs="Arial"/>
                <w:lang w:val="en-US"/>
              </w:rPr>
              <w:t>COMPANY NAME</w:t>
            </w:r>
          </w:p>
        </w:tc>
        <w:tc>
          <w:tcPr>
            <w:tcW w:w="3117" w:type="dxa"/>
            <w:vAlign w:val="center"/>
          </w:tcPr>
          <w:p w14:paraId="50B16BB7" w14:textId="77777777" w:rsidR="001937B3" w:rsidRPr="00DF6A5A" w:rsidRDefault="001937B3" w:rsidP="001937B3">
            <w:pPr>
              <w:spacing w:before="80" w:after="80"/>
              <w:jc w:val="center"/>
              <w:rPr>
                <w:rFonts w:ascii="Arial" w:eastAsiaTheme="minorHAnsi" w:hAnsi="Arial" w:cs="Arial"/>
                <w:lang w:val="en-US"/>
              </w:rPr>
            </w:pPr>
            <w:r w:rsidRPr="00DF6A5A">
              <w:rPr>
                <w:rFonts w:ascii="Arial" w:eastAsiaTheme="minorHAnsi" w:hAnsi="Arial" w:cs="Arial"/>
                <w:lang w:val="en-US"/>
              </w:rPr>
              <w:t>REGISTERED YES/NO (if NO, will however registered before contract is awarded)</w:t>
            </w:r>
          </w:p>
        </w:tc>
        <w:tc>
          <w:tcPr>
            <w:tcW w:w="3117" w:type="dxa"/>
            <w:vAlign w:val="center"/>
          </w:tcPr>
          <w:p w14:paraId="417E32F5" w14:textId="77777777" w:rsidR="001937B3" w:rsidRPr="00DF6A5A" w:rsidRDefault="001937B3" w:rsidP="001937B3">
            <w:pPr>
              <w:spacing w:before="80" w:after="80"/>
              <w:jc w:val="center"/>
              <w:rPr>
                <w:rFonts w:ascii="Arial" w:eastAsiaTheme="minorHAnsi" w:hAnsi="Arial" w:cs="Arial"/>
                <w:lang w:val="en-US"/>
              </w:rPr>
            </w:pPr>
            <w:r w:rsidRPr="00DF6A5A">
              <w:rPr>
                <w:rFonts w:ascii="Arial" w:eastAsiaTheme="minorHAnsi" w:hAnsi="Arial" w:cs="Arial"/>
                <w:lang w:val="en-US"/>
              </w:rPr>
              <w:t>REGISTRATION NUMBER IF APPLICABLE</w:t>
            </w:r>
          </w:p>
        </w:tc>
      </w:tr>
      <w:tr w:rsidR="001937B3" w:rsidRPr="00DF6A5A" w14:paraId="4EF27B23" w14:textId="77777777" w:rsidTr="00603B15">
        <w:tc>
          <w:tcPr>
            <w:tcW w:w="3116" w:type="dxa"/>
          </w:tcPr>
          <w:p w14:paraId="3BAAAC5C" w14:textId="77777777" w:rsidR="001937B3" w:rsidRPr="00DF6A5A" w:rsidRDefault="001937B3" w:rsidP="001937B3">
            <w:pPr>
              <w:spacing w:before="80" w:after="80"/>
              <w:rPr>
                <w:rFonts w:ascii="Arial" w:eastAsiaTheme="minorHAnsi" w:hAnsi="Arial" w:cs="Arial"/>
                <w:lang w:val="en-US"/>
              </w:rPr>
            </w:pPr>
          </w:p>
          <w:p w14:paraId="1DA30B1C" w14:textId="77777777" w:rsidR="001937B3" w:rsidRPr="00DF6A5A" w:rsidRDefault="001937B3" w:rsidP="001937B3">
            <w:pPr>
              <w:spacing w:before="80" w:after="80"/>
              <w:rPr>
                <w:rFonts w:ascii="Arial" w:eastAsiaTheme="minorHAnsi" w:hAnsi="Arial" w:cs="Arial"/>
                <w:lang w:val="en-US"/>
              </w:rPr>
            </w:pPr>
          </w:p>
          <w:p w14:paraId="12EDE1CE" w14:textId="77777777" w:rsidR="001937B3" w:rsidRPr="00DF6A5A" w:rsidRDefault="001937B3" w:rsidP="001937B3">
            <w:pPr>
              <w:spacing w:before="80" w:after="80"/>
              <w:rPr>
                <w:rFonts w:ascii="Arial" w:eastAsiaTheme="minorHAnsi" w:hAnsi="Arial" w:cs="Arial"/>
                <w:lang w:val="en-US"/>
              </w:rPr>
            </w:pPr>
          </w:p>
        </w:tc>
        <w:tc>
          <w:tcPr>
            <w:tcW w:w="3117" w:type="dxa"/>
          </w:tcPr>
          <w:p w14:paraId="4AFC4AE4" w14:textId="77777777" w:rsidR="001937B3" w:rsidRPr="00DF6A5A" w:rsidRDefault="001937B3" w:rsidP="001937B3">
            <w:pPr>
              <w:spacing w:before="80" w:after="80"/>
              <w:rPr>
                <w:rFonts w:ascii="Arial" w:eastAsiaTheme="minorHAnsi" w:hAnsi="Arial" w:cs="Arial"/>
                <w:lang w:val="en-US"/>
              </w:rPr>
            </w:pPr>
          </w:p>
        </w:tc>
        <w:tc>
          <w:tcPr>
            <w:tcW w:w="3117" w:type="dxa"/>
          </w:tcPr>
          <w:p w14:paraId="4BD1E95D" w14:textId="77777777" w:rsidR="001937B3" w:rsidRPr="00DF6A5A" w:rsidRDefault="001937B3" w:rsidP="001937B3">
            <w:pPr>
              <w:spacing w:before="80" w:after="80"/>
              <w:rPr>
                <w:rFonts w:ascii="Arial" w:eastAsiaTheme="minorHAnsi" w:hAnsi="Arial" w:cs="Arial"/>
                <w:lang w:val="en-US"/>
              </w:rPr>
            </w:pPr>
          </w:p>
        </w:tc>
      </w:tr>
    </w:tbl>
    <w:p w14:paraId="476ACC33" w14:textId="77777777" w:rsidR="001937B3" w:rsidRPr="00DF6A5A" w:rsidRDefault="001937B3" w:rsidP="001937B3">
      <w:pPr>
        <w:contextualSpacing/>
        <w:rPr>
          <w:rFonts w:ascii="Arial" w:eastAsiaTheme="minorHAnsi" w:hAnsi="Arial" w:cs="Arial"/>
          <w:lang w:val="en-US"/>
        </w:rPr>
      </w:pPr>
    </w:p>
    <w:p w14:paraId="67289C3D" w14:textId="505E0AB4" w:rsidR="001937B3" w:rsidRPr="00DF6A5A" w:rsidRDefault="001937B3" w:rsidP="001937B3">
      <w:pPr>
        <w:contextualSpacing/>
        <w:jc w:val="both"/>
        <w:rPr>
          <w:rFonts w:ascii="Arial" w:eastAsiaTheme="minorHAnsi" w:hAnsi="Arial" w:cs="Arial"/>
          <w:lang w:val="en-US"/>
        </w:rPr>
      </w:pPr>
      <w:r w:rsidRPr="00DF6A5A">
        <w:rPr>
          <w:rFonts w:ascii="Arial" w:eastAsiaTheme="minorHAnsi" w:hAnsi="Arial" w:cs="Arial"/>
          <w:lang w:val="en-US"/>
        </w:rPr>
        <w:t>Bidders who are not registered and verified on the</w:t>
      </w:r>
      <w:r w:rsidR="00D70B35" w:rsidRPr="00DF6A5A">
        <w:rPr>
          <w:rFonts w:ascii="Arial" w:eastAsiaTheme="minorHAnsi" w:hAnsi="Arial" w:cs="Arial"/>
          <w:lang w:val="en-US"/>
        </w:rPr>
        <w:t xml:space="preserve"> Western Cape</w:t>
      </w:r>
      <w:r w:rsidRPr="00DF6A5A">
        <w:rPr>
          <w:rFonts w:ascii="Arial" w:eastAsiaTheme="minorHAnsi" w:hAnsi="Arial" w:cs="Arial"/>
          <w:lang w:val="en-US"/>
        </w:rPr>
        <w:t xml:space="preserve"> Supplier Database are not precluded from submitting tenders and quotations but must be registered and verified before the closing date in order to qualify for preference points.  Contracts will not be concluded with Bidders who are not registered and verified on the Client’s Supplier Database.</w:t>
      </w:r>
    </w:p>
    <w:p w14:paraId="1BFEB697" w14:textId="77777777" w:rsidR="001937B3" w:rsidRPr="00DF6A5A" w:rsidRDefault="001937B3" w:rsidP="001937B3">
      <w:pPr>
        <w:contextualSpacing/>
        <w:jc w:val="both"/>
        <w:rPr>
          <w:rFonts w:ascii="Arial" w:eastAsiaTheme="minorHAnsi" w:hAnsi="Arial" w:cs="Arial"/>
          <w:lang w:val="en-US"/>
        </w:rPr>
      </w:pPr>
    </w:p>
    <w:p w14:paraId="15AF7DF3" w14:textId="77777777" w:rsidR="001937B3" w:rsidRPr="00DF6A5A" w:rsidRDefault="001937B3" w:rsidP="001937B3">
      <w:pPr>
        <w:contextualSpacing/>
        <w:jc w:val="both"/>
        <w:rPr>
          <w:rFonts w:ascii="Arial" w:eastAsiaTheme="minorHAnsi" w:hAnsi="Arial" w:cs="Arial"/>
          <w:lang w:val="en-US"/>
        </w:rPr>
      </w:pPr>
      <w:r w:rsidRPr="00DF6A5A">
        <w:rPr>
          <w:rFonts w:ascii="Arial" w:eastAsiaTheme="minorHAnsi" w:hAnsi="Arial" w:cs="Arial"/>
          <w:lang w:val="en-US"/>
        </w:rPr>
        <w:t>In this regard it is the sole responsibility of Tenderers to ensure that this requirement is complied with prior to the closing date of the tender.  In the case of Joint Venture Partnerships this requirement will apply to each party of the Joint Venture.</w:t>
      </w:r>
    </w:p>
    <w:p w14:paraId="087F8482" w14:textId="77777777" w:rsidR="001937B3" w:rsidRPr="00DF6A5A" w:rsidRDefault="001937B3" w:rsidP="001937B3">
      <w:pPr>
        <w:spacing w:after="160" w:line="259" w:lineRule="auto"/>
        <w:contextualSpacing/>
        <w:jc w:val="both"/>
        <w:rPr>
          <w:rFonts w:ascii="Arial" w:eastAsiaTheme="minorHAnsi" w:hAnsi="Arial" w:cs="Arial"/>
          <w:b/>
          <w:bCs/>
          <w:lang w:val="en-US"/>
        </w:rPr>
      </w:pPr>
    </w:p>
    <w:p w14:paraId="1F0B2FAB" w14:textId="77777777" w:rsidR="001937B3" w:rsidRPr="00DF6A5A" w:rsidRDefault="001937B3" w:rsidP="001937B3">
      <w:pPr>
        <w:spacing w:after="160" w:line="259" w:lineRule="auto"/>
        <w:contextualSpacing/>
        <w:jc w:val="both"/>
        <w:rPr>
          <w:rFonts w:ascii="Arial" w:eastAsiaTheme="minorHAnsi" w:hAnsi="Arial" w:cs="Arial"/>
          <w:b/>
          <w:bCs/>
          <w:lang w:val="en-US"/>
        </w:rPr>
      </w:pPr>
      <w:r w:rsidRPr="00DF6A5A">
        <w:rPr>
          <w:rFonts w:ascii="Arial" w:eastAsiaTheme="minorHAnsi" w:hAnsi="Arial" w:cs="Arial"/>
          <w:b/>
          <w:bCs/>
          <w:lang w:val="en-US"/>
        </w:rPr>
        <w:t>Registration as Service Provider</w:t>
      </w:r>
    </w:p>
    <w:p w14:paraId="0B306EB1" w14:textId="77777777" w:rsidR="001937B3" w:rsidRPr="00DF6A5A" w:rsidRDefault="001937B3" w:rsidP="001937B3">
      <w:pPr>
        <w:contextualSpacing/>
        <w:rPr>
          <w:rFonts w:ascii="Arial" w:eastAsiaTheme="minorHAnsi" w:hAnsi="Arial" w:cs="Arial"/>
          <w:lang w:val="en-US"/>
        </w:rPr>
      </w:pPr>
      <w:r w:rsidRPr="00DF6A5A">
        <w:rPr>
          <w:rFonts w:ascii="Arial" w:eastAsiaTheme="minorHAnsi" w:hAnsi="Arial" w:cs="Arial"/>
          <w:lang w:val="en-US"/>
        </w:rPr>
        <w:t>I/We wish to confirm the following: (</w:t>
      </w:r>
      <w:r w:rsidRPr="00DF6A5A">
        <w:rPr>
          <w:rFonts w:ascii="Arial" w:eastAsiaTheme="minorHAnsi" w:hAnsi="Arial" w:cs="Arial"/>
          <w:i/>
          <w:iCs/>
          <w:lang w:val="en-US"/>
        </w:rPr>
        <w:t xml:space="preserve">Tick </w:t>
      </w:r>
      <w:r w:rsidRPr="00DF6A5A">
        <w:rPr>
          <w:rFonts w:ascii="Arial" w:eastAsiaTheme="minorHAnsi" w:hAnsi="Arial" w:cs="Arial"/>
          <w:i/>
          <w:iCs/>
          <w:lang w:val="en-US"/>
        </w:rPr>
        <w:sym w:font="Wingdings" w:char="F0FC"/>
      </w:r>
      <w:r w:rsidRPr="00DF6A5A">
        <w:rPr>
          <w:rFonts w:ascii="Arial" w:eastAsiaTheme="minorHAnsi" w:hAnsi="Arial" w:cs="Arial"/>
          <w:i/>
          <w:iCs/>
          <w:lang w:val="en-US"/>
        </w:rPr>
        <w:t xml:space="preserve"> the relevant box</w:t>
      </w:r>
      <w:r w:rsidRPr="00DF6A5A">
        <w:rPr>
          <w:rFonts w:ascii="Arial" w:eastAsiaTheme="minorHAnsi" w:hAnsi="Arial" w:cs="Arial"/>
          <w:lang w:val="en-US"/>
        </w:rPr>
        <w:t xml:space="preserve">)  </w:t>
      </w:r>
    </w:p>
    <w:p w14:paraId="5C133F49" w14:textId="77777777" w:rsidR="001937B3" w:rsidRPr="00DF6A5A" w:rsidRDefault="00000000" w:rsidP="001937B3">
      <w:pPr>
        <w:tabs>
          <w:tab w:val="left" w:pos="720"/>
        </w:tabs>
        <w:contextualSpacing/>
        <w:rPr>
          <w:rFonts w:ascii="Arial" w:eastAsiaTheme="minorHAnsi" w:hAnsi="Arial" w:cs="Arial"/>
          <w:lang w:val="en-US"/>
        </w:rPr>
      </w:pPr>
      <w:sdt>
        <w:sdtPr>
          <w:rPr>
            <w:rFonts w:asciiTheme="minorHAnsi" w:eastAsiaTheme="minorHAnsi" w:hAnsiTheme="minorHAnsi" w:cstheme="minorBidi"/>
            <w:sz w:val="36"/>
            <w:szCs w:val="36"/>
            <w:lang w:val="en-US"/>
          </w:rPr>
          <w:id w:val="-1400130152"/>
          <w14:checkbox>
            <w14:checked w14:val="0"/>
            <w14:checkedState w14:val="2612" w14:font="MS Gothic"/>
            <w14:uncheckedState w14:val="2610" w14:font="MS Gothic"/>
          </w14:checkbox>
        </w:sdtPr>
        <w:sdtContent>
          <w:r w:rsidR="001937B3" w:rsidRPr="001937B3">
            <w:rPr>
              <w:rFonts w:ascii="Segoe UI Symbol" w:eastAsiaTheme="minorHAnsi" w:hAnsi="Segoe UI Symbol" w:cs="Segoe UI Symbol"/>
              <w:sz w:val="36"/>
              <w:szCs w:val="36"/>
              <w:lang w:val="en-US"/>
            </w:rPr>
            <w:t>☐</w:t>
          </w:r>
        </w:sdtContent>
      </w:sdt>
      <w:r w:rsidR="001937B3" w:rsidRPr="001937B3">
        <w:rPr>
          <w:rFonts w:asciiTheme="minorHAnsi" w:eastAsiaTheme="minorHAnsi" w:hAnsiTheme="minorHAnsi" w:cstheme="minorBidi"/>
          <w:b/>
          <w:bCs/>
          <w:sz w:val="22"/>
          <w:szCs w:val="22"/>
          <w:lang w:val="en-US"/>
        </w:rPr>
        <w:t>YES</w:t>
      </w:r>
      <w:r w:rsidR="001937B3" w:rsidRPr="001937B3">
        <w:rPr>
          <w:rFonts w:asciiTheme="minorHAnsi" w:eastAsiaTheme="minorHAnsi" w:hAnsiTheme="minorHAnsi" w:cstheme="minorBidi"/>
          <w:b/>
          <w:bCs/>
          <w:sz w:val="22"/>
          <w:szCs w:val="22"/>
          <w:lang w:val="en-US"/>
        </w:rPr>
        <w:tab/>
      </w:r>
      <w:r w:rsidR="001937B3" w:rsidRPr="001937B3">
        <w:rPr>
          <w:rFonts w:asciiTheme="minorHAnsi" w:eastAsiaTheme="minorHAnsi" w:hAnsiTheme="minorHAnsi" w:cstheme="minorBidi"/>
          <w:b/>
          <w:bCs/>
          <w:sz w:val="22"/>
          <w:szCs w:val="22"/>
          <w:lang w:val="en-US"/>
        </w:rPr>
        <w:tab/>
      </w:r>
      <w:r w:rsidR="001937B3" w:rsidRPr="00DF6A5A">
        <w:rPr>
          <w:rFonts w:ascii="Arial" w:eastAsiaTheme="minorHAnsi" w:hAnsi="Arial" w:cs="Arial"/>
          <w:lang w:val="en-US"/>
        </w:rPr>
        <w:t>I/We are registered as a Service Provider</w:t>
      </w:r>
    </w:p>
    <w:p w14:paraId="696FBC31" w14:textId="77777777" w:rsidR="001937B3" w:rsidRPr="00DF6A5A" w:rsidRDefault="001937B3" w:rsidP="001937B3">
      <w:pPr>
        <w:tabs>
          <w:tab w:val="left" w:pos="720"/>
        </w:tabs>
        <w:contextualSpacing/>
        <w:rPr>
          <w:rFonts w:ascii="Arial" w:eastAsiaTheme="minorHAnsi" w:hAnsi="Arial" w:cs="Arial"/>
          <w:b/>
          <w:bCs/>
          <w:lang w:val="en-US"/>
        </w:rPr>
      </w:pPr>
      <w:r w:rsidRPr="00DF6A5A">
        <w:rPr>
          <w:rFonts w:ascii="Arial" w:eastAsiaTheme="minorHAnsi" w:hAnsi="Arial" w:cs="Arial"/>
          <w:b/>
          <w:bCs/>
          <w:lang w:val="en-US"/>
        </w:rPr>
        <w:tab/>
      </w:r>
      <w:r w:rsidRPr="00DF6A5A">
        <w:rPr>
          <w:rFonts w:ascii="Arial" w:eastAsiaTheme="minorHAnsi" w:hAnsi="Arial" w:cs="Arial"/>
          <w:b/>
          <w:bCs/>
          <w:lang w:val="en-US"/>
        </w:rPr>
        <w:tab/>
      </w:r>
    </w:p>
    <w:p w14:paraId="7F9A7C75" w14:textId="40239E5B" w:rsidR="001937B3" w:rsidRPr="00DF6A5A" w:rsidRDefault="001937B3" w:rsidP="00914C4C">
      <w:pPr>
        <w:tabs>
          <w:tab w:val="left" w:pos="720"/>
        </w:tabs>
        <w:ind w:left="1440"/>
        <w:rPr>
          <w:rFonts w:ascii="Arial" w:eastAsiaTheme="minorHAnsi" w:hAnsi="Arial" w:cs="Arial"/>
          <w:b/>
          <w:bCs/>
          <w:lang w:val="en-US"/>
        </w:rPr>
      </w:pPr>
      <w:r w:rsidRPr="00DF6A5A">
        <w:rPr>
          <w:rFonts w:ascii="Arial" w:eastAsiaTheme="minorHAnsi" w:hAnsi="Arial" w:cs="Arial"/>
          <w:b/>
          <w:bCs/>
          <w:lang w:val="en-US"/>
        </w:rPr>
        <w:t>I/We append written documentary evidence / proof of registration / verification to this Schedule</w:t>
      </w:r>
    </w:p>
    <w:p w14:paraId="64A5869E" w14:textId="77777777" w:rsidR="001937B3" w:rsidRPr="001937B3" w:rsidRDefault="001937B3" w:rsidP="001937B3">
      <w:pPr>
        <w:tabs>
          <w:tab w:val="left" w:pos="720"/>
        </w:tabs>
        <w:rPr>
          <w:rFonts w:asciiTheme="minorHAnsi" w:eastAsiaTheme="minorHAnsi" w:hAnsiTheme="minorHAnsi" w:cstheme="minorBidi"/>
          <w:b/>
          <w:bCs/>
          <w:sz w:val="36"/>
          <w:szCs w:val="36"/>
          <w:lang w:val="en-US"/>
        </w:rPr>
      </w:pPr>
      <w:r w:rsidRPr="001937B3">
        <w:rPr>
          <w:rFonts w:asciiTheme="minorHAnsi" w:eastAsiaTheme="minorHAnsi" w:hAnsiTheme="minorHAnsi" w:cstheme="minorBidi"/>
          <w:b/>
          <w:bCs/>
          <w:sz w:val="22"/>
          <w:szCs w:val="22"/>
          <w:lang w:val="en-US"/>
        </w:rPr>
        <w:tab/>
      </w:r>
      <w:r w:rsidRPr="001937B3">
        <w:rPr>
          <w:rFonts w:asciiTheme="minorHAnsi" w:eastAsiaTheme="minorHAnsi" w:hAnsiTheme="minorHAnsi" w:cstheme="minorBidi"/>
          <w:b/>
          <w:bCs/>
          <w:sz w:val="22"/>
          <w:szCs w:val="22"/>
          <w:lang w:val="en-US"/>
        </w:rPr>
        <w:tab/>
      </w:r>
    </w:p>
    <w:p w14:paraId="3D2A4DD0" w14:textId="608D4C34" w:rsidR="001937B3" w:rsidRPr="007641BE" w:rsidRDefault="00000000" w:rsidP="001937B3">
      <w:pPr>
        <w:rPr>
          <w:rFonts w:ascii="Arial" w:eastAsiaTheme="minorHAnsi" w:hAnsi="Arial" w:cs="Arial"/>
          <w:lang w:val="en-US"/>
        </w:rPr>
      </w:pPr>
      <w:sdt>
        <w:sdtPr>
          <w:rPr>
            <w:rFonts w:asciiTheme="minorHAnsi" w:eastAsiaTheme="minorHAnsi" w:hAnsiTheme="minorHAnsi" w:cstheme="minorBidi"/>
            <w:sz w:val="36"/>
            <w:szCs w:val="36"/>
            <w:lang w:val="en-US"/>
          </w:rPr>
          <w:id w:val="115648399"/>
          <w14:checkbox>
            <w14:checked w14:val="0"/>
            <w14:checkedState w14:val="2612" w14:font="MS Gothic"/>
            <w14:uncheckedState w14:val="2610" w14:font="MS Gothic"/>
          </w14:checkbox>
        </w:sdtPr>
        <w:sdtContent>
          <w:r w:rsidR="001937B3" w:rsidRPr="001937B3">
            <w:rPr>
              <w:rFonts w:ascii="Segoe UI Symbol" w:eastAsiaTheme="minorHAnsi" w:hAnsi="Segoe UI Symbol" w:cs="Segoe UI Symbol"/>
              <w:sz w:val="36"/>
              <w:szCs w:val="36"/>
              <w:lang w:val="en-US"/>
            </w:rPr>
            <w:t>☐</w:t>
          </w:r>
        </w:sdtContent>
      </w:sdt>
      <w:r w:rsidR="001937B3" w:rsidRPr="001937B3">
        <w:rPr>
          <w:rFonts w:asciiTheme="minorHAnsi" w:eastAsiaTheme="minorHAnsi" w:hAnsiTheme="minorHAnsi" w:cstheme="minorBidi"/>
          <w:b/>
          <w:bCs/>
          <w:sz w:val="22"/>
          <w:szCs w:val="22"/>
          <w:lang w:val="en-US"/>
        </w:rPr>
        <w:t>NO</w:t>
      </w:r>
      <w:r w:rsidR="001937B3" w:rsidRPr="001937B3">
        <w:rPr>
          <w:rFonts w:asciiTheme="minorHAnsi" w:eastAsiaTheme="minorHAnsi" w:hAnsiTheme="minorHAnsi" w:cstheme="minorBidi"/>
          <w:sz w:val="22"/>
          <w:szCs w:val="22"/>
          <w:lang w:val="en-US"/>
        </w:rPr>
        <w:tab/>
      </w:r>
      <w:r w:rsidR="001937B3" w:rsidRPr="001937B3">
        <w:rPr>
          <w:rFonts w:asciiTheme="minorHAnsi" w:eastAsiaTheme="minorHAnsi" w:hAnsiTheme="minorHAnsi" w:cstheme="minorBidi"/>
          <w:sz w:val="22"/>
          <w:szCs w:val="22"/>
          <w:lang w:val="en-US"/>
        </w:rPr>
        <w:tab/>
      </w:r>
      <w:r w:rsidR="001937B3" w:rsidRPr="007641BE">
        <w:rPr>
          <w:rFonts w:ascii="Arial" w:eastAsiaTheme="minorHAnsi" w:hAnsi="Arial" w:cs="Arial"/>
          <w:lang w:val="en-US"/>
        </w:rPr>
        <w:t xml:space="preserve">I/We are </w:t>
      </w:r>
      <w:r w:rsidR="001937B3" w:rsidRPr="007641BE">
        <w:rPr>
          <w:rFonts w:ascii="Arial" w:eastAsiaTheme="minorHAnsi" w:hAnsi="Arial" w:cs="Arial"/>
          <w:b/>
          <w:bCs/>
          <w:lang w:val="en-US"/>
        </w:rPr>
        <w:t>NOT</w:t>
      </w:r>
      <w:r w:rsidR="001937B3" w:rsidRPr="007641BE">
        <w:rPr>
          <w:rFonts w:ascii="Arial" w:eastAsiaTheme="minorHAnsi" w:hAnsi="Arial" w:cs="Arial"/>
          <w:lang w:val="en-US"/>
        </w:rPr>
        <w:t xml:space="preserve"> </w:t>
      </w:r>
      <w:r w:rsidR="00055AC9" w:rsidRPr="007641BE">
        <w:rPr>
          <w:rFonts w:ascii="Arial" w:eastAsiaTheme="minorHAnsi" w:hAnsi="Arial" w:cs="Arial"/>
          <w:lang w:val="en-US"/>
        </w:rPr>
        <w:t>registered but</w:t>
      </w:r>
      <w:r w:rsidR="001937B3" w:rsidRPr="007641BE">
        <w:rPr>
          <w:rFonts w:ascii="Arial" w:eastAsiaTheme="minorHAnsi" w:hAnsi="Arial" w:cs="Arial"/>
          <w:lang w:val="en-US"/>
        </w:rPr>
        <w:t xml:space="preserve"> have made application for registration.</w:t>
      </w:r>
    </w:p>
    <w:p w14:paraId="1AF80C6A" w14:textId="77777777" w:rsidR="001937B3" w:rsidRPr="007641BE" w:rsidRDefault="001937B3" w:rsidP="001937B3">
      <w:pPr>
        <w:contextualSpacing/>
        <w:rPr>
          <w:rFonts w:ascii="Arial" w:eastAsiaTheme="minorHAnsi" w:hAnsi="Arial" w:cs="Arial"/>
          <w:lang w:val="en-US"/>
        </w:rPr>
      </w:pPr>
      <w:r w:rsidRPr="007641BE">
        <w:rPr>
          <w:rFonts w:ascii="Arial" w:eastAsiaTheme="minorHAnsi" w:hAnsi="Arial" w:cs="Arial"/>
          <w:lang w:val="en-US"/>
        </w:rPr>
        <w:tab/>
      </w:r>
      <w:r w:rsidRPr="007641BE">
        <w:rPr>
          <w:rFonts w:ascii="Arial" w:eastAsiaTheme="minorHAnsi" w:hAnsi="Arial" w:cs="Arial"/>
          <w:lang w:val="en-US"/>
        </w:rPr>
        <w:tab/>
      </w:r>
    </w:p>
    <w:p w14:paraId="39010EE8" w14:textId="77777777" w:rsidR="001937B3" w:rsidRPr="007641BE" w:rsidRDefault="001937B3" w:rsidP="001937B3">
      <w:pPr>
        <w:ind w:left="720" w:firstLine="720"/>
        <w:contextualSpacing/>
        <w:rPr>
          <w:rFonts w:ascii="Arial" w:eastAsiaTheme="minorHAnsi" w:hAnsi="Arial" w:cs="Arial"/>
          <w:lang w:val="en-US"/>
        </w:rPr>
      </w:pPr>
      <w:r w:rsidRPr="007641BE">
        <w:rPr>
          <w:rFonts w:ascii="Arial" w:eastAsiaTheme="minorHAnsi" w:hAnsi="Arial" w:cs="Arial"/>
          <w:lang w:val="en-US"/>
        </w:rPr>
        <w:t>Date of application:  _________________________</w:t>
      </w:r>
    </w:p>
    <w:p w14:paraId="78A5B04C" w14:textId="77777777" w:rsidR="001937B3" w:rsidRPr="007641BE" w:rsidRDefault="001937B3" w:rsidP="001937B3">
      <w:pPr>
        <w:contextualSpacing/>
        <w:rPr>
          <w:rFonts w:ascii="Arial" w:eastAsiaTheme="minorHAnsi" w:hAnsi="Arial" w:cs="Arial"/>
          <w:b/>
          <w:bCs/>
          <w:lang w:val="en-US"/>
        </w:rPr>
      </w:pPr>
    </w:p>
    <w:p w14:paraId="07694188" w14:textId="77777777" w:rsidR="001937B3" w:rsidRPr="007641BE" w:rsidRDefault="001937B3" w:rsidP="006677DD">
      <w:pPr>
        <w:contextualSpacing/>
        <w:jc w:val="both"/>
        <w:rPr>
          <w:rFonts w:ascii="Arial" w:eastAsiaTheme="minorHAnsi" w:hAnsi="Arial" w:cs="Arial"/>
          <w:b/>
          <w:bCs/>
          <w:lang w:val="en-US"/>
        </w:rPr>
      </w:pPr>
      <w:r w:rsidRPr="007641BE">
        <w:rPr>
          <w:rFonts w:ascii="Arial" w:eastAsiaTheme="minorHAnsi" w:hAnsi="Arial" w:cs="Arial"/>
          <w:b/>
          <w:bCs/>
          <w:lang w:val="en-US"/>
        </w:rPr>
        <w:t>NB:  Documentary evidence / proof of registration and verification on the Client’s Supplier Database to be appended to this Schedule.</w:t>
      </w:r>
    </w:p>
    <w:p w14:paraId="6C03C3DD" w14:textId="77777777" w:rsidR="001937B3" w:rsidRPr="007641BE" w:rsidRDefault="001937B3" w:rsidP="001937B3">
      <w:pPr>
        <w:contextualSpacing/>
        <w:jc w:val="both"/>
        <w:rPr>
          <w:rFonts w:ascii="Arial" w:eastAsiaTheme="minorHAnsi" w:hAnsi="Arial" w:cs="Arial"/>
          <w:lang w:val="en-US"/>
        </w:rPr>
      </w:pPr>
    </w:p>
    <w:p w14:paraId="677DDDBC" w14:textId="77777777" w:rsidR="001937B3" w:rsidRPr="007641BE" w:rsidRDefault="001937B3" w:rsidP="001937B3">
      <w:pPr>
        <w:contextualSpacing/>
        <w:jc w:val="both"/>
        <w:rPr>
          <w:rFonts w:ascii="Arial" w:eastAsiaTheme="minorHAnsi" w:hAnsi="Arial" w:cs="Arial"/>
          <w:lang w:val="en-US"/>
        </w:rPr>
      </w:pPr>
      <w:r w:rsidRPr="007641BE">
        <w:rPr>
          <w:rFonts w:ascii="Arial" w:eastAsiaTheme="minorHAnsi" w:hAnsi="Arial" w:cs="Arial"/>
          <w:lang w:val="en-US"/>
        </w:rPr>
        <w:t>SIGNED ON BEHALF OF THE BIDDER:  _________________________</w:t>
      </w:r>
    </w:p>
    <w:p w14:paraId="62B0573A" w14:textId="77777777" w:rsidR="001937B3" w:rsidRPr="007641BE" w:rsidRDefault="001937B3" w:rsidP="001937B3">
      <w:pPr>
        <w:contextualSpacing/>
        <w:jc w:val="both"/>
        <w:rPr>
          <w:rFonts w:ascii="Arial" w:eastAsiaTheme="minorHAnsi" w:hAnsi="Arial" w:cs="Arial"/>
          <w:lang w:val="en-US"/>
        </w:rPr>
      </w:pPr>
    </w:p>
    <w:p w14:paraId="220F356C" w14:textId="77777777" w:rsidR="001937B3" w:rsidRPr="007641BE" w:rsidRDefault="001937B3" w:rsidP="001937B3">
      <w:pPr>
        <w:contextualSpacing/>
        <w:jc w:val="both"/>
        <w:rPr>
          <w:rFonts w:ascii="Arial" w:eastAsiaTheme="minorHAnsi" w:hAnsi="Arial" w:cs="Arial"/>
          <w:lang w:val="en-US"/>
        </w:rPr>
      </w:pPr>
      <w:r w:rsidRPr="007641BE">
        <w:rPr>
          <w:rFonts w:ascii="Arial" w:eastAsiaTheme="minorHAnsi" w:hAnsi="Arial" w:cs="Arial"/>
          <w:lang w:val="en-US"/>
        </w:rPr>
        <w:t>DATE:  _________________________</w:t>
      </w:r>
    </w:p>
    <w:p w14:paraId="3C81328C" w14:textId="77777777" w:rsidR="001937B3" w:rsidRPr="007641BE" w:rsidRDefault="001937B3" w:rsidP="001937B3">
      <w:pPr>
        <w:contextualSpacing/>
        <w:jc w:val="both"/>
        <w:rPr>
          <w:rFonts w:ascii="Arial" w:eastAsiaTheme="minorHAnsi" w:hAnsi="Arial" w:cs="Arial"/>
          <w:lang w:val="en-US"/>
        </w:rPr>
      </w:pPr>
    </w:p>
    <w:p w14:paraId="437CF52F" w14:textId="0E5D9446" w:rsidR="001937B3" w:rsidRPr="007641BE" w:rsidRDefault="001937B3" w:rsidP="001937B3">
      <w:pPr>
        <w:contextualSpacing/>
        <w:jc w:val="both"/>
        <w:rPr>
          <w:rFonts w:ascii="Arial" w:eastAsiaTheme="minorHAnsi" w:hAnsi="Arial" w:cs="Arial"/>
          <w:lang w:val="en-US"/>
        </w:rPr>
      </w:pPr>
      <w:r w:rsidRPr="007641BE">
        <w:rPr>
          <w:rFonts w:ascii="Arial" w:eastAsiaTheme="minorHAnsi" w:hAnsi="Arial" w:cs="Arial"/>
          <w:lang w:val="en-US"/>
        </w:rPr>
        <w:t xml:space="preserve">WITNESS:  ______________________ </w:t>
      </w:r>
    </w:p>
    <w:p w14:paraId="4E6AF709" w14:textId="7D474357" w:rsidR="001937B3" w:rsidRDefault="001937B3">
      <w:pPr>
        <w:spacing w:after="160" w:line="259" w:lineRule="auto"/>
        <w:rPr>
          <w:rFonts w:ascii="Arial Narrow" w:hAnsi="Arial Narrow" w:cs="Arial"/>
          <w:b/>
          <w:bCs/>
          <w:caps/>
          <w:sz w:val="24"/>
          <w:szCs w:val="24"/>
          <w:lang w:val="en-ZA"/>
        </w:rPr>
      </w:pPr>
      <w:r>
        <w:rPr>
          <w:rFonts w:ascii="Arial Narrow" w:hAnsi="Arial Narrow" w:cs="Arial"/>
          <w:b/>
          <w:bCs/>
          <w:caps/>
          <w:sz w:val="24"/>
          <w:szCs w:val="24"/>
          <w:lang w:val="en-ZA"/>
        </w:rPr>
        <w:br w:type="page"/>
      </w:r>
    </w:p>
    <w:p w14:paraId="0AD23E4B" w14:textId="77777777" w:rsidR="001937B3" w:rsidRPr="006C40E5" w:rsidRDefault="001937B3" w:rsidP="002C781A">
      <w:pPr>
        <w:pStyle w:val="Heading3"/>
        <w:contextualSpacing/>
        <w:jc w:val="center"/>
        <w:rPr>
          <w:rFonts w:eastAsiaTheme="minorHAnsi"/>
          <w:color w:val="2F5496" w:themeColor="accent1" w:themeShade="BF"/>
          <w:sz w:val="28"/>
          <w:szCs w:val="28"/>
          <w:lang w:val="en-US"/>
        </w:rPr>
      </w:pPr>
      <w:bookmarkStart w:id="53" w:name="_Toc113620843"/>
      <w:r w:rsidRPr="006C40E5">
        <w:rPr>
          <w:rFonts w:eastAsiaTheme="minorHAnsi"/>
          <w:color w:val="2F5496" w:themeColor="accent1" w:themeShade="BF"/>
          <w:sz w:val="28"/>
          <w:szCs w:val="28"/>
          <w:lang w:val="en-US"/>
        </w:rPr>
        <w:lastRenderedPageBreak/>
        <w:t>SCHEDULE 12:  CERTIFICATE OF WORK EXPERIENCE</w:t>
      </w:r>
      <w:bookmarkEnd w:id="53"/>
    </w:p>
    <w:p w14:paraId="70DF7645" w14:textId="23B91C40" w:rsidR="00197A91" w:rsidRPr="006A59B2" w:rsidRDefault="006A59B2" w:rsidP="001937B3">
      <w:pPr>
        <w:spacing w:after="160" w:line="259" w:lineRule="auto"/>
        <w:contextualSpacing/>
        <w:rPr>
          <w:rFonts w:asciiTheme="minorHAnsi" w:eastAsiaTheme="minorHAnsi" w:hAnsiTheme="minorHAnsi" w:cstheme="minorBidi"/>
          <w:lang w:val="en-US"/>
        </w:rPr>
      </w:pPr>
      <w:r>
        <w:rPr>
          <w:rFonts w:asciiTheme="minorHAnsi" w:eastAsiaTheme="minorHAnsi" w:hAnsiTheme="minorHAnsi" w:cstheme="minorBidi"/>
          <w:lang w:val="en-US"/>
        </w:rPr>
        <w:t xml:space="preserve">                                 </w:t>
      </w:r>
    </w:p>
    <w:p w14:paraId="3EAC7C58" w14:textId="38ECD621" w:rsidR="001937B3" w:rsidRPr="00DF6A5A" w:rsidRDefault="001937B3" w:rsidP="006677DD">
      <w:pPr>
        <w:spacing w:after="160" w:line="259" w:lineRule="auto"/>
        <w:contextualSpacing/>
        <w:jc w:val="both"/>
        <w:rPr>
          <w:rFonts w:ascii="Arial" w:eastAsiaTheme="minorHAnsi" w:hAnsi="Arial" w:cs="Arial"/>
          <w:lang w:val="en-US"/>
        </w:rPr>
      </w:pPr>
      <w:r w:rsidRPr="00DF6A5A">
        <w:rPr>
          <w:rFonts w:ascii="Arial" w:eastAsiaTheme="minorHAnsi" w:hAnsi="Arial" w:cs="Arial"/>
          <w:lang w:val="en-US"/>
        </w:rPr>
        <w:t>Schedule 13 also request relevant references under criterion no. 2, both schedule 12 and 13 needs to be complete in full.</w:t>
      </w:r>
    </w:p>
    <w:p w14:paraId="7A2AFF2D" w14:textId="77777777" w:rsidR="001937B3" w:rsidRPr="00DF6A5A" w:rsidRDefault="001937B3" w:rsidP="001937B3">
      <w:pPr>
        <w:spacing w:after="160" w:line="259" w:lineRule="auto"/>
        <w:rPr>
          <w:rFonts w:ascii="Arial" w:eastAsiaTheme="minorHAnsi" w:hAnsi="Arial" w:cs="Arial"/>
          <w:lang w:val="en-US"/>
        </w:rPr>
      </w:pPr>
      <w:r w:rsidRPr="00DF6A5A">
        <w:rPr>
          <w:rFonts w:ascii="Arial" w:eastAsiaTheme="minorHAnsi" w:hAnsi="Arial" w:cs="Arial"/>
          <w:lang w:val="en-US"/>
        </w:rPr>
        <w:t>I/We, of ______________________________________________________________________________</w:t>
      </w:r>
    </w:p>
    <w:p w14:paraId="5E8C5EED" w14:textId="77777777" w:rsidR="001937B3" w:rsidRPr="00DF6A5A" w:rsidRDefault="001937B3" w:rsidP="006677DD">
      <w:pPr>
        <w:spacing w:after="160" w:line="259" w:lineRule="auto"/>
        <w:jc w:val="both"/>
        <w:rPr>
          <w:rFonts w:ascii="Arial" w:eastAsiaTheme="minorHAnsi" w:hAnsi="Arial" w:cs="Arial"/>
          <w:lang w:val="en-US"/>
        </w:rPr>
      </w:pPr>
      <w:r w:rsidRPr="00DF6A5A">
        <w:rPr>
          <w:rFonts w:ascii="Arial" w:eastAsiaTheme="minorHAnsi" w:hAnsi="Arial" w:cs="Arial"/>
          <w:lang w:val="en-US"/>
        </w:rPr>
        <w:t>Certify hereby that the following list represents contracts successfully completed by me/us in the recent past and that it is of a similar nature as the work described in this document.</w:t>
      </w:r>
    </w:p>
    <w:tbl>
      <w:tblPr>
        <w:tblStyle w:val="TableGrid52"/>
        <w:tblW w:w="0" w:type="auto"/>
        <w:tblLook w:val="04A0" w:firstRow="1" w:lastRow="0" w:firstColumn="1" w:lastColumn="0" w:noHBand="0" w:noVBand="1"/>
      </w:tblPr>
      <w:tblGrid>
        <w:gridCol w:w="2168"/>
        <w:gridCol w:w="2146"/>
        <w:gridCol w:w="2234"/>
        <w:gridCol w:w="2207"/>
      </w:tblGrid>
      <w:tr w:rsidR="001937B3" w:rsidRPr="00DF6A5A" w14:paraId="31D0AAD1" w14:textId="77777777" w:rsidTr="00603B15">
        <w:tc>
          <w:tcPr>
            <w:tcW w:w="2337" w:type="dxa"/>
            <w:vAlign w:val="center"/>
          </w:tcPr>
          <w:p w14:paraId="4A22946C" w14:textId="77777777" w:rsidR="001937B3" w:rsidRPr="00DF6A5A" w:rsidRDefault="001937B3" w:rsidP="001937B3">
            <w:pPr>
              <w:spacing w:before="80" w:after="80"/>
              <w:jc w:val="center"/>
              <w:rPr>
                <w:rFonts w:ascii="Arial" w:eastAsiaTheme="minorHAnsi" w:hAnsi="Arial" w:cs="Arial"/>
                <w:lang w:val="en-US"/>
              </w:rPr>
            </w:pPr>
            <w:r w:rsidRPr="00DF6A5A">
              <w:rPr>
                <w:rFonts w:ascii="Arial" w:eastAsiaTheme="minorHAnsi" w:hAnsi="Arial" w:cs="Arial"/>
                <w:lang w:val="en-US"/>
              </w:rPr>
              <w:t>NATURE OF WORK</w:t>
            </w:r>
          </w:p>
        </w:tc>
        <w:tc>
          <w:tcPr>
            <w:tcW w:w="2337" w:type="dxa"/>
            <w:vAlign w:val="center"/>
          </w:tcPr>
          <w:p w14:paraId="2BA4C369" w14:textId="77777777" w:rsidR="001937B3" w:rsidRPr="00DF6A5A" w:rsidRDefault="001937B3" w:rsidP="001937B3">
            <w:pPr>
              <w:spacing w:before="80" w:after="80"/>
              <w:jc w:val="center"/>
              <w:rPr>
                <w:rFonts w:ascii="Arial" w:eastAsiaTheme="minorHAnsi" w:hAnsi="Arial" w:cs="Arial"/>
                <w:lang w:val="en-US"/>
              </w:rPr>
            </w:pPr>
            <w:r w:rsidRPr="00DF6A5A">
              <w:rPr>
                <w:rFonts w:ascii="Arial" w:eastAsiaTheme="minorHAnsi" w:hAnsi="Arial" w:cs="Arial"/>
                <w:lang w:val="en-US"/>
              </w:rPr>
              <w:t>VALUE</w:t>
            </w:r>
          </w:p>
        </w:tc>
        <w:tc>
          <w:tcPr>
            <w:tcW w:w="2338" w:type="dxa"/>
            <w:vAlign w:val="center"/>
          </w:tcPr>
          <w:p w14:paraId="6AE95441" w14:textId="77777777" w:rsidR="001937B3" w:rsidRPr="00DF6A5A" w:rsidRDefault="001937B3" w:rsidP="001937B3">
            <w:pPr>
              <w:spacing w:before="80" w:after="80"/>
              <w:jc w:val="center"/>
              <w:rPr>
                <w:rFonts w:ascii="Arial" w:eastAsiaTheme="minorHAnsi" w:hAnsi="Arial" w:cs="Arial"/>
                <w:lang w:val="en-US"/>
              </w:rPr>
            </w:pPr>
            <w:r w:rsidRPr="00DF6A5A">
              <w:rPr>
                <w:rFonts w:ascii="Arial" w:eastAsiaTheme="minorHAnsi" w:hAnsi="Arial" w:cs="Arial"/>
                <w:lang w:val="en-US"/>
              </w:rPr>
              <w:t>DATE OF COMPLETION</w:t>
            </w:r>
          </w:p>
        </w:tc>
        <w:tc>
          <w:tcPr>
            <w:tcW w:w="2338" w:type="dxa"/>
            <w:vAlign w:val="center"/>
          </w:tcPr>
          <w:p w14:paraId="14523BE6" w14:textId="77777777" w:rsidR="001937B3" w:rsidRPr="00DF6A5A" w:rsidRDefault="001937B3" w:rsidP="001937B3">
            <w:pPr>
              <w:spacing w:before="80" w:after="80"/>
              <w:jc w:val="center"/>
              <w:rPr>
                <w:rFonts w:ascii="Arial" w:eastAsiaTheme="minorHAnsi" w:hAnsi="Arial" w:cs="Arial"/>
                <w:lang w:val="en-US"/>
              </w:rPr>
            </w:pPr>
            <w:r w:rsidRPr="00DF6A5A">
              <w:rPr>
                <w:rFonts w:ascii="Arial" w:eastAsiaTheme="minorHAnsi" w:hAnsi="Arial" w:cs="Arial"/>
                <w:lang w:val="en-US"/>
              </w:rPr>
              <w:t>EMPLOYER AND CONTACT PERSON WITH TEL. NO.</w:t>
            </w:r>
          </w:p>
        </w:tc>
      </w:tr>
      <w:tr w:rsidR="001937B3" w:rsidRPr="001937B3" w14:paraId="3F82F987" w14:textId="77777777" w:rsidTr="00603B15">
        <w:tc>
          <w:tcPr>
            <w:tcW w:w="2337" w:type="dxa"/>
          </w:tcPr>
          <w:p w14:paraId="2D35D99C"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7" w:type="dxa"/>
          </w:tcPr>
          <w:p w14:paraId="05EA0CAB"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7EF4AB2C"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0B57B9E3"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0F7C3467" w14:textId="77777777" w:rsidTr="00603B15">
        <w:tc>
          <w:tcPr>
            <w:tcW w:w="2337" w:type="dxa"/>
          </w:tcPr>
          <w:p w14:paraId="1EAB9580"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7" w:type="dxa"/>
          </w:tcPr>
          <w:p w14:paraId="379300BB"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1D8FC660"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2FBA0C72"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6009A5B7" w14:textId="77777777" w:rsidTr="00603B15">
        <w:tc>
          <w:tcPr>
            <w:tcW w:w="2337" w:type="dxa"/>
          </w:tcPr>
          <w:p w14:paraId="2AF315BB"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7" w:type="dxa"/>
          </w:tcPr>
          <w:p w14:paraId="4A957742"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630CEE06"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02144E3A"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7488D2A7" w14:textId="77777777" w:rsidTr="00603B15">
        <w:tc>
          <w:tcPr>
            <w:tcW w:w="2337" w:type="dxa"/>
          </w:tcPr>
          <w:p w14:paraId="6D27427C"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7" w:type="dxa"/>
          </w:tcPr>
          <w:p w14:paraId="162E7A32"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1012A06A"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35A0CA97"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0F97F855" w14:textId="77777777" w:rsidTr="00603B15">
        <w:tc>
          <w:tcPr>
            <w:tcW w:w="2337" w:type="dxa"/>
          </w:tcPr>
          <w:p w14:paraId="40063BAA"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7" w:type="dxa"/>
          </w:tcPr>
          <w:p w14:paraId="4A2BD148"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0E089FE9"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7BEB5E92"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55122F05" w14:textId="77777777" w:rsidTr="00603B15">
        <w:tc>
          <w:tcPr>
            <w:tcW w:w="2337" w:type="dxa"/>
          </w:tcPr>
          <w:p w14:paraId="541EA0EE"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7" w:type="dxa"/>
          </w:tcPr>
          <w:p w14:paraId="3610B250"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39957776"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3614BFE3"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36C3ED0B" w14:textId="77777777" w:rsidTr="00603B15">
        <w:tc>
          <w:tcPr>
            <w:tcW w:w="2337" w:type="dxa"/>
          </w:tcPr>
          <w:p w14:paraId="35A2BE90"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7" w:type="dxa"/>
          </w:tcPr>
          <w:p w14:paraId="3F757BCB"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191B00A7"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3BF4BB58"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407C4855" w14:textId="77777777" w:rsidTr="00603B15">
        <w:tc>
          <w:tcPr>
            <w:tcW w:w="2337" w:type="dxa"/>
          </w:tcPr>
          <w:p w14:paraId="1569A32E"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7" w:type="dxa"/>
          </w:tcPr>
          <w:p w14:paraId="10A5C992"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43329FCF"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0829A3C4"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6FE1A8AA" w14:textId="77777777" w:rsidTr="00603B15">
        <w:tc>
          <w:tcPr>
            <w:tcW w:w="2337" w:type="dxa"/>
          </w:tcPr>
          <w:p w14:paraId="7AEFAC35"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7" w:type="dxa"/>
          </w:tcPr>
          <w:p w14:paraId="57AE6A75"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5936F86C"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2CE532FC"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7456D7C1" w14:textId="77777777" w:rsidTr="00603B15">
        <w:tc>
          <w:tcPr>
            <w:tcW w:w="2337" w:type="dxa"/>
          </w:tcPr>
          <w:p w14:paraId="3F1067A9"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7" w:type="dxa"/>
          </w:tcPr>
          <w:p w14:paraId="7365996E"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1BBC0567"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1727FE63"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69824F6F" w14:textId="77777777" w:rsidTr="00603B15">
        <w:tc>
          <w:tcPr>
            <w:tcW w:w="2337" w:type="dxa"/>
          </w:tcPr>
          <w:p w14:paraId="42A0055E"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7" w:type="dxa"/>
          </w:tcPr>
          <w:p w14:paraId="0FFAC38A"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222C3730"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154DECCE"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04DF20AB" w14:textId="77777777" w:rsidTr="00603B15">
        <w:tc>
          <w:tcPr>
            <w:tcW w:w="2337" w:type="dxa"/>
          </w:tcPr>
          <w:p w14:paraId="472E42CB"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7" w:type="dxa"/>
          </w:tcPr>
          <w:p w14:paraId="54C54E0C"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304FF635"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06A50C8D"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3D33FAA2" w14:textId="77777777" w:rsidTr="00603B15">
        <w:tc>
          <w:tcPr>
            <w:tcW w:w="2337" w:type="dxa"/>
          </w:tcPr>
          <w:p w14:paraId="7EF4F05F"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7" w:type="dxa"/>
          </w:tcPr>
          <w:p w14:paraId="15B66BD1"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1252FBC8"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1491ECBE"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r w:rsidR="001937B3" w:rsidRPr="001937B3" w14:paraId="1CD9329B" w14:textId="77777777" w:rsidTr="00603B15">
        <w:tc>
          <w:tcPr>
            <w:tcW w:w="2337" w:type="dxa"/>
          </w:tcPr>
          <w:p w14:paraId="0E22E8E1"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7" w:type="dxa"/>
          </w:tcPr>
          <w:p w14:paraId="6C4CB2E9"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5578972B" w14:textId="77777777" w:rsidR="001937B3" w:rsidRPr="001937B3" w:rsidRDefault="001937B3" w:rsidP="001937B3">
            <w:pPr>
              <w:spacing w:before="80" w:after="80"/>
              <w:rPr>
                <w:rFonts w:asciiTheme="minorHAnsi" w:eastAsiaTheme="minorHAnsi" w:hAnsiTheme="minorHAnsi" w:cstheme="minorBidi"/>
                <w:sz w:val="22"/>
                <w:szCs w:val="22"/>
                <w:lang w:val="en-US"/>
              </w:rPr>
            </w:pPr>
          </w:p>
        </w:tc>
        <w:tc>
          <w:tcPr>
            <w:tcW w:w="2338" w:type="dxa"/>
          </w:tcPr>
          <w:p w14:paraId="0E4C36A6" w14:textId="77777777" w:rsidR="001937B3" w:rsidRPr="001937B3" w:rsidRDefault="001937B3" w:rsidP="001937B3">
            <w:pPr>
              <w:spacing w:before="80" w:after="80"/>
              <w:rPr>
                <w:rFonts w:asciiTheme="minorHAnsi" w:eastAsiaTheme="minorHAnsi" w:hAnsiTheme="minorHAnsi" w:cstheme="minorBidi"/>
                <w:sz w:val="22"/>
                <w:szCs w:val="22"/>
                <w:lang w:val="en-US"/>
              </w:rPr>
            </w:pPr>
          </w:p>
        </w:tc>
      </w:tr>
    </w:tbl>
    <w:p w14:paraId="537735E8" w14:textId="77777777" w:rsidR="001937B3" w:rsidRPr="001937B3" w:rsidRDefault="001937B3" w:rsidP="001937B3">
      <w:pPr>
        <w:spacing w:after="160" w:line="259" w:lineRule="auto"/>
        <w:rPr>
          <w:rFonts w:asciiTheme="minorHAnsi" w:eastAsiaTheme="minorHAnsi" w:hAnsiTheme="minorHAnsi" w:cstheme="minorBidi"/>
          <w:sz w:val="22"/>
          <w:szCs w:val="22"/>
          <w:lang w:val="en-US"/>
        </w:rPr>
      </w:pPr>
    </w:p>
    <w:p w14:paraId="1F5BD7B4" w14:textId="77777777" w:rsidR="001937B3" w:rsidRPr="001937B3" w:rsidRDefault="001937B3" w:rsidP="001937B3">
      <w:pPr>
        <w:spacing w:after="160" w:line="259" w:lineRule="auto"/>
        <w:jc w:val="both"/>
        <w:rPr>
          <w:rFonts w:asciiTheme="minorHAnsi" w:eastAsiaTheme="minorHAnsi" w:hAnsiTheme="minorHAnsi" w:cstheme="minorBidi"/>
          <w:sz w:val="22"/>
          <w:szCs w:val="22"/>
          <w:lang w:val="en-US"/>
        </w:rPr>
      </w:pPr>
    </w:p>
    <w:p w14:paraId="216EE6BD" w14:textId="77777777" w:rsidR="001937B3" w:rsidRPr="00DF6A5A" w:rsidRDefault="001937B3" w:rsidP="001937B3">
      <w:pPr>
        <w:spacing w:after="160" w:line="259" w:lineRule="auto"/>
        <w:jc w:val="both"/>
        <w:rPr>
          <w:rFonts w:ascii="Arial" w:eastAsiaTheme="minorHAnsi" w:hAnsi="Arial" w:cs="Arial"/>
          <w:lang w:val="en-US"/>
        </w:rPr>
      </w:pPr>
      <w:r w:rsidRPr="00DF6A5A">
        <w:rPr>
          <w:rFonts w:ascii="Arial" w:eastAsiaTheme="minorHAnsi" w:hAnsi="Arial" w:cs="Arial"/>
          <w:lang w:val="en-US"/>
        </w:rPr>
        <w:t>SIGNED ON BEHALF OF THE BIDDER:  _________________________</w:t>
      </w:r>
    </w:p>
    <w:p w14:paraId="3696AC0A" w14:textId="77777777" w:rsidR="001937B3" w:rsidRPr="00DF6A5A" w:rsidRDefault="001937B3" w:rsidP="001937B3">
      <w:pPr>
        <w:spacing w:after="160" w:line="259" w:lineRule="auto"/>
        <w:jc w:val="both"/>
        <w:rPr>
          <w:rFonts w:ascii="Arial" w:eastAsiaTheme="minorHAnsi" w:hAnsi="Arial" w:cs="Arial"/>
          <w:lang w:val="en-US"/>
        </w:rPr>
      </w:pPr>
    </w:p>
    <w:p w14:paraId="4D52CB22" w14:textId="77777777" w:rsidR="001937B3" w:rsidRPr="00DF6A5A" w:rsidRDefault="001937B3" w:rsidP="001937B3">
      <w:pPr>
        <w:spacing w:after="160" w:line="259" w:lineRule="auto"/>
        <w:jc w:val="both"/>
        <w:rPr>
          <w:rFonts w:ascii="Arial" w:eastAsiaTheme="minorHAnsi" w:hAnsi="Arial" w:cs="Arial"/>
          <w:lang w:val="en-US"/>
        </w:rPr>
      </w:pPr>
      <w:r w:rsidRPr="00DF6A5A">
        <w:rPr>
          <w:rFonts w:ascii="Arial" w:eastAsiaTheme="minorHAnsi" w:hAnsi="Arial" w:cs="Arial"/>
          <w:lang w:val="en-US"/>
        </w:rPr>
        <w:t>DATE:  _________________________</w:t>
      </w:r>
    </w:p>
    <w:p w14:paraId="7C47A679" w14:textId="77777777" w:rsidR="001937B3" w:rsidRPr="00DF6A5A" w:rsidRDefault="001937B3" w:rsidP="001937B3">
      <w:pPr>
        <w:spacing w:after="160" w:line="259" w:lineRule="auto"/>
        <w:jc w:val="both"/>
        <w:rPr>
          <w:rFonts w:ascii="Arial" w:eastAsiaTheme="minorHAnsi" w:hAnsi="Arial" w:cs="Arial"/>
          <w:lang w:val="en-US"/>
        </w:rPr>
      </w:pPr>
    </w:p>
    <w:p w14:paraId="63CA68F7" w14:textId="15DAF380" w:rsidR="001937B3" w:rsidRPr="00DF6A5A" w:rsidRDefault="001937B3" w:rsidP="001937B3">
      <w:pPr>
        <w:spacing w:after="160" w:line="259" w:lineRule="auto"/>
        <w:jc w:val="both"/>
        <w:rPr>
          <w:rFonts w:ascii="Arial" w:eastAsiaTheme="minorHAnsi" w:hAnsi="Arial" w:cs="Arial"/>
          <w:lang w:val="en-US"/>
        </w:rPr>
      </w:pPr>
      <w:r w:rsidRPr="00DF6A5A">
        <w:rPr>
          <w:rFonts w:ascii="Arial" w:eastAsiaTheme="minorHAnsi" w:hAnsi="Arial" w:cs="Arial"/>
          <w:lang w:val="en-US"/>
        </w:rPr>
        <w:t>WITNESS:  ______________________</w:t>
      </w:r>
    </w:p>
    <w:p w14:paraId="31EF6C0C" w14:textId="4910E38C" w:rsidR="001937B3" w:rsidRDefault="001937B3">
      <w:pPr>
        <w:spacing w:after="160" w:line="259" w:lineRule="auto"/>
        <w:rPr>
          <w:rFonts w:ascii="Arial Narrow" w:hAnsi="Arial Narrow" w:cs="Arial"/>
          <w:b/>
          <w:bCs/>
          <w:caps/>
          <w:sz w:val="24"/>
          <w:szCs w:val="24"/>
          <w:lang w:val="en-ZA"/>
        </w:rPr>
      </w:pPr>
      <w:r>
        <w:rPr>
          <w:rFonts w:ascii="Arial Narrow" w:hAnsi="Arial Narrow" w:cs="Arial"/>
          <w:b/>
          <w:bCs/>
          <w:caps/>
          <w:sz w:val="24"/>
          <w:szCs w:val="24"/>
          <w:lang w:val="en-ZA"/>
        </w:rPr>
        <w:br w:type="page"/>
      </w:r>
    </w:p>
    <w:p w14:paraId="144708E0" w14:textId="031C9DCC" w:rsidR="005D3CA5" w:rsidRPr="006C40E5" w:rsidRDefault="002C781A" w:rsidP="006C7F9C">
      <w:pPr>
        <w:pStyle w:val="Heading3"/>
        <w:jc w:val="center"/>
        <w:rPr>
          <w:color w:val="2F5496" w:themeColor="accent1" w:themeShade="BF"/>
          <w:sz w:val="28"/>
          <w:szCs w:val="28"/>
        </w:rPr>
      </w:pPr>
      <w:bookmarkStart w:id="54" w:name="_Toc113620844"/>
      <w:r w:rsidRPr="006C40E5">
        <w:rPr>
          <w:color w:val="2F5496" w:themeColor="accent1" w:themeShade="BF"/>
          <w:sz w:val="28"/>
          <w:szCs w:val="28"/>
        </w:rPr>
        <w:lastRenderedPageBreak/>
        <w:t xml:space="preserve">SCHEDULE 13:  </w:t>
      </w:r>
      <w:r w:rsidR="002E6643" w:rsidRPr="006C40E5">
        <w:rPr>
          <w:color w:val="2F5496" w:themeColor="accent1" w:themeShade="BF"/>
          <w:sz w:val="28"/>
          <w:szCs w:val="28"/>
        </w:rPr>
        <w:t>TENDER FUNCTIONALITY / PRE-QUALIFICATION</w:t>
      </w:r>
      <w:bookmarkEnd w:id="54"/>
    </w:p>
    <w:p w14:paraId="4D55B4D4" w14:textId="2BE581F4" w:rsidR="004A7B50" w:rsidRPr="002A3ACD" w:rsidRDefault="004A7B50" w:rsidP="004A7B50">
      <w:pPr>
        <w:jc w:val="center"/>
        <w:rPr>
          <w:rFonts w:ascii="Arial" w:hAnsi="Arial" w:cs="Arial"/>
          <w:b/>
          <w:lang w:val="en-ZA"/>
        </w:rPr>
      </w:pPr>
    </w:p>
    <w:p w14:paraId="6C07051A" w14:textId="7C85DE99" w:rsidR="004A7B50" w:rsidRPr="002A3ACD" w:rsidRDefault="004A7B50" w:rsidP="000C6352">
      <w:pPr>
        <w:pStyle w:val="ListParagraph"/>
        <w:numPr>
          <w:ilvl w:val="0"/>
          <w:numId w:val="89"/>
        </w:numPr>
        <w:tabs>
          <w:tab w:val="left" w:pos="720"/>
        </w:tabs>
        <w:spacing w:after="0" w:line="240" w:lineRule="auto"/>
        <w:jc w:val="both"/>
        <w:rPr>
          <w:rFonts w:ascii="Arial" w:hAnsi="Arial" w:cs="Arial"/>
          <w:sz w:val="20"/>
          <w:szCs w:val="20"/>
        </w:rPr>
      </w:pPr>
      <w:r w:rsidRPr="00BA7E96">
        <w:rPr>
          <w:rFonts w:ascii="Arial" w:hAnsi="Arial" w:cs="Arial"/>
          <w:sz w:val="20"/>
          <w:szCs w:val="20"/>
        </w:rPr>
        <w:t xml:space="preserve">Tenders will be evaluated on the functionality criteria as set out below. Bidders that score less </w:t>
      </w:r>
      <w:r w:rsidRPr="00BF40DB">
        <w:rPr>
          <w:rFonts w:ascii="Arial" w:hAnsi="Arial" w:cs="Arial"/>
          <w:sz w:val="20"/>
          <w:szCs w:val="20"/>
        </w:rPr>
        <w:t xml:space="preserve">than </w:t>
      </w:r>
      <w:r w:rsidR="00397D02" w:rsidRPr="00BF40DB">
        <w:rPr>
          <w:rFonts w:ascii="Arial" w:hAnsi="Arial" w:cs="Arial"/>
          <w:b/>
          <w:bCs/>
          <w:sz w:val="20"/>
          <w:szCs w:val="20"/>
        </w:rPr>
        <w:t>75%</w:t>
      </w:r>
      <w:r w:rsidRPr="00BF40DB">
        <w:rPr>
          <w:rFonts w:ascii="Arial" w:hAnsi="Arial" w:cs="Arial"/>
          <w:b/>
          <w:bCs/>
          <w:sz w:val="20"/>
          <w:szCs w:val="20"/>
        </w:rPr>
        <w:t xml:space="preserve"> of</w:t>
      </w:r>
      <w:r w:rsidRPr="00BF40DB">
        <w:rPr>
          <w:rFonts w:ascii="Arial" w:hAnsi="Arial" w:cs="Arial"/>
          <w:b/>
          <w:sz w:val="20"/>
          <w:szCs w:val="20"/>
        </w:rPr>
        <w:t xml:space="preserve"> 1</w:t>
      </w:r>
      <w:r w:rsidR="009B0DBD" w:rsidRPr="00BF40DB">
        <w:rPr>
          <w:rFonts w:ascii="Arial" w:hAnsi="Arial" w:cs="Arial"/>
          <w:b/>
          <w:sz w:val="20"/>
          <w:szCs w:val="20"/>
        </w:rPr>
        <w:t>0</w:t>
      </w:r>
      <w:r w:rsidRPr="00BF40DB">
        <w:rPr>
          <w:rFonts w:ascii="Arial" w:hAnsi="Arial" w:cs="Arial"/>
          <w:b/>
          <w:sz w:val="20"/>
          <w:szCs w:val="20"/>
        </w:rPr>
        <w:t>0 points</w:t>
      </w:r>
      <w:r w:rsidRPr="009B0DBD">
        <w:rPr>
          <w:rFonts w:ascii="Arial" w:hAnsi="Arial" w:cs="Arial"/>
          <w:sz w:val="20"/>
          <w:szCs w:val="20"/>
        </w:rPr>
        <w:t xml:space="preserve"> for </w:t>
      </w:r>
      <w:r w:rsidR="00397CD1" w:rsidRPr="009B0DBD">
        <w:rPr>
          <w:rFonts w:ascii="Arial" w:hAnsi="Arial" w:cs="Arial"/>
          <w:sz w:val="20"/>
          <w:szCs w:val="20"/>
        </w:rPr>
        <w:t>these criteria</w:t>
      </w:r>
      <w:r w:rsidRPr="009B0DBD">
        <w:rPr>
          <w:rFonts w:ascii="Arial" w:hAnsi="Arial" w:cs="Arial"/>
          <w:sz w:val="20"/>
          <w:szCs w:val="20"/>
        </w:rPr>
        <w:t xml:space="preserve"> will be regarded as </w:t>
      </w:r>
      <w:r w:rsidRPr="009B0DBD">
        <w:rPr>
          <w:rFonts w:ascii="Arial" w:hAnsi="Arial" w:cs="Arial"/>
          <w:sz w:val="20"/>
          <w:szCs w:val="20"/>
          <w:lang w:eastAsia="en-ZA"/>
        </w:rPr>
        <w:t>non-responsive and will not be evaluated on price</w:t>
      </w:r>
      <w:r w:rsidRPr="002A3ACD">
        <w:rPr>
          <w:rFonts w:ascii="Arial" w:hAnsi="Arial" w:cs="Arial"/>
          <w:sz w:val="20"/>
          <w:szCs w:val="20"/>
          <w:lang w:eastAsia="en-ZA"/>
        </w:rPr>
        <w:t xml:space="preserve"> and B-BBEE. </w:t>
      </w:r>
      <w:r w:rsidRPr="002A3ACD">
        <w:rPr>
          <w:rFonts w:ascii="Arial" w:hAnsi="Arial" w:cs="Arial"/>
          <w:sz w:val="20"/>
          <w:szCs w:val="20"/>
        </w:rPr>
        <w:t xml:space="preserve">Unclear, vague, fragmented or incomplete information provided will result in no points being allocated. </w:t>
      </w:r>
    </w:p>
    <w:p w14:paraId="645B9959" w14:textId="77777777" w:rsidR="004A7B50" w:rsidRPr="002A3ACD" w:rsidRDefault="004A7B50" w:rsidP="000C6352">
      <w:pPr>
        <w:pStyle w:val="ListParagraph"/>
        <w:numPr>
          <w:ilvl w:val="0"/>
          <w:numId w:val="89"/>
        </w:numPr>
        <w:tabs>
          <w:tab w:val="left" w:pos="357"/>
        </w:tabs>
        <w:spacing w:after="0" w:line="240" w:lineRule="auto"/>
        <w:jc w:val="both"/>
        <w:rPr>
          <w:rFonts w:ascii="Arial" w:hAnsi="Arial" w:cs="Arial"/>
          <w:sz w:val="20"/>
          <w:szCs w:val="20"/>
        </w:rPr>
      </w:pPr>
      <w:r w:rsidRPr="002A3ACD">
        <w:rPr>
          <w:rFonts w:ascii="Arial" w:hAnsi="Arial" w:cs="Arial"/>
          <w:sz w:val="20"/>
          <w:szCs w:val="20"/>
        </w:rPr>
        <w:t>Bidders must ensure that relevant information is submitted.  If information is not submitted or referred to as an attachment, no points will be awarded.</w:t>
      </w:r>
    </w:p>
    <w:p w14:paraId="2916E28B" w14:textId="77777777" w:rsidR="004A7B50" w:rsidRPr="002A3ACD" w:rsidRDefault="004A7B50" w:rsidP="000C6352">
      <w:pPr>
        <w:pStyle w:val="ListParagraph"/>
        <w:numPr>
          <w:ilvl w:val="0"/>
          <w:numId w:val="89"/>
        </w:numPr>
        <w:tabs>
          <w:tab w:val="left" w:pos="720"/>
        </w:tabs>
        <w:spacing w:after="0" w:line="240" w:lineRule="auto"/>
        <w:jc w:val="both"/>
        <w:rPr>
          <w:rFonts w:ascii="Arial" w:hAnsi="Arial" w:cs="Arial"/>
          <w:sz w:val="20"/>
          <w:szCs w:val="20"/>
        </w:rPr>
      </w:pPr>
      <w:r w:rsidRPr="002A3ACD">
        <w:rPr>
          <w:rFonts w:ascii="Arial" w:hAnsi="Arial" w:cs="Arial"/>
          <w:sz w:val="20"/>
          <w:szCs w:val="20"/>
        </w:rPr>
        <w:t>The following criteria will be used to calculate points for the functionality of tenders and bidders should ensure that they submit all information in order to be pre-evaluated on the criteria mentioned below:</w:t>
      </w:r>
    </w:p>
    <w:p w14:paraId="6DFDC7F5" w14:textId="77777777" w:rsidR="004A7B50" w:rsidRPr="002A3ACD" w:rsidRDefault="004A7B50" w:rsidP="004A7B50">
      <w:pPr>
        <w:pStyle w:val="ListParagraph"/>
        <w:tabs>
          <w:tab w:val="left" w:pos="720"/>
        </w:tabs>
        <w:ind w:left="1080"/>
        <w:rPr>
          <w:rFonts w:ascii="Arial" w:hAnsi="Arial" w:cs="Arial"/>
          <w:sz w:val="20"/>
          <w:szCs w:val="20"/>
        </w:rPr>
      </w:pPr>
    </w:p>
    <w:tbl>
      <w:tblPr>
        <w:tblpPr w:leftFromText="180" w:rightFromText="180" w:bottomFromText="200" w:vertAnchor="text" w:horzAnchor="margin" w:tblpXSpec="center"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485"/>
        <w:gridCol w:w="1879"/>
        <w:gridCol w:w="2296"/>
      </w:tblGrid>
      <w:tr w:rsidR="004A7B50" w:rsidRPr="002A3ACD" w14:paraId="2A2E964B" w14:textId="77777777" w:rsidTr="004A7B50">
        <w:trPr>
          <w:trHeight w:val="1364"/>
          <w:tblHeader/>
        </w:trPr>
        <w:tc>
          <w:tcPr>
            <w:tcW w:w="532" w:type="dxa"/>
            <w:tcBorders>
              <w:top w:val="single" w:sz="4" w:space="0" w:color="auto"/>
              <w:left w:val="single" w:sz="4" w:space="0" w:color="auto"/>
              <w:bottom w:val="single" w:sz="4" w:space="0" w:color="auto"/>
              <w:right w:val="single" w:sz="4" w:space="0" w:color="auto"/>
            </w:tcBorders>
          </w:tcPr>
          <w:p w14:paraId="3BECFD90" w14:textId="77777777" w:rsidR="004A7B50" w:rsidRPr="002A3ACD" w:rsidRDefault="004A7B50">
            <w:pPr>
              <w:spacing w:before="120" w:after="120"/>
              <w:rPr>
                <w:rFonts w:ascii="Arial" w:hAnsi="Arial" w:cs="Arial"/>
                <w:b/>
                <w:color w:val="000000"/>
                <w:lang w:val="en-ZA"/>
              </w:rPr>
            </w:pPr>
          </w:p>
        </w:tc>
        <w:tc>
          <w:tcPr>
            <w:tcW w:w="3485" w:type="dxa"/>
            <w:tcBorders>
              <w:top w:val="single" w:sz="4" w:space="0" w:color="auto"/>
              <w:left w:val="single" w:sz="4" w:space="0" w:color="auto"/>
              <w:bottom w:val="single" w:sz="4" w:space="0" w:color="auto"/>
              <w:right w:val="single" w:sz="4" w:space="0" w:color="auto"/>
            </w:tcBorders>
            <w:hideMark/>
          </w:tcPr>
          <w:p w14:paraId="0DC84506" w14:textId="77777777" w:rsidR="004A7B50" w:rsidRPr="00BF40DB" w:rsidRDefault="004A7B50">
            <w:pPr>
              <w:spacing w:before="120" w:after="120"/>
              <w:jc w:val="center"/>
              <w:rPr>
                <w:rFonts w:ascii="Arial" w:hAnsi="Arial" w:cs="Arial"/>
                <w:b/>
                <w:color w:val="000000"/>
              </w:rPr>
            </w:pPr>
            <w:r w:rsidRPr="00BF40DB">
              <w:rPr>
                <w:rFonts w:ascii="Arial" w:hAnsi="Arial" w:cs="Arial"/>
                <w:b/>
                <w:color w:val="000000"/>
              </w:rPr>
              <w:t>CRITERIA</w:t>
            </w:r>
          </w:p>
        </w:tc>
        <w:tc>
          <w:tcPr>
            <w:tcW w:w="1879" w:type="dxa"/>
            <w:tcBorders>
              <w:top w:val="single" w:sz="4" w:space="0" w:color="auto"/>
              <w:left w:val="single" w:sz="4" w:space="0" w:color="auto"/>
              <w:bottom w:val="single" w:sz="4" w:space="0" w:color="auto"/>
              <w:right w:val="single" w:sz="4" w:space="0" w:color="auto"/>
            </w:tcBorders>
            <w:hideMark/>
          </w:tcPr>
          <w:p w14:paraId="570CA423" w14:textId="77777777" w:rsidR="004A7B50" w:rsidRPr="00BF40DB" w:rsidRDefault="004A7B50">
            <w:pPr>
              <w:spacing w:before="120" w:after="120"/>
              <w:jc w:val="center"/>
              <w:rPr>
                <w:rFonts w:ascii="Arial" w:hAnsi="Arial" w:cs="Arial"/>
                <w:b/>
                <w:color w:val="000000"/>
              </w:rPr>
            </w:pPr>
            <w:r w:rsidRPr="00BF40DB">
              <w:rPr>
                <w:rFonts w:ascii="Arial" w:hAnsi="Arial" w:cs="Arial"/>
                <w:b/>
                <w:color w:val="000000"/>
              </w:rPr>
              <w:t>MAXIMUM POINTS</w:t>
            </w:r>
          </w:p>
        </w:tc>
        <w:tc>
          <w:tcPr>
            <w:tcW w:w="2296" w:type="dxa"/>
            <w:tcBorders>
              <w:top w:val="single" w:sz="4" w:space="0" w:color="auto"/>
              <w:left w:val="single" w:sz="4" w:space="0" w:color="auto"/>
              <w:bottom w:val="single" w:sz="4" w:space="0" w:color="auto"/>
              <w:right w:val="single" w:sz="4" w:space="0" w:color="auto"/>
            </w:tcBorders>
            <w:hideMark/>
          </w:tcPr>
          <w:p w14:paraId="1B01ABF5" w14:textId="77777777" w:rsidR="004A7B50" w:rsidRPr="002A3ACD" w:rsidRDefault="004A7B50">
            <w:pPr>
              <w:spacing w:before="120" w:after="120"/>
              <w:jc w:val="center"/>
              <w:rPr>
                <w:rFonts w:ascii="Arial" w:hAnsi="Arial" w:cs="Arial"/>
                <w:b/>
              </w:rPr>
            </w:pPr>
            <w:r w:rsidRPr="002A3ACD">
              <w:rPr>
                <w:rFonts w:ascii="Arial" w:hAnsi="Arial" w:cs="Arial"/>
                <w:b/>
              </w:rPr>
              <w:t>BIDDER SCORE</w:t>
            </w:r>
          </w:p>
        </w:tc>
      </w:tr>
      <w:tr w:rsidR="004A7B50" w:rsidRPr="002A3ACD" w14:paraId="301C2990" w14:textId="77777777" w:rsidTr="004A7B50">
        <w:trPr>
          <w:trHeight w:val="692"/>
        </w:trPr>
        <w:tc>
          <w:tcPr>
            <w:tcW w:w="532" w:type="dxa"/>
            <w:tcBorders>
              <w:top w:val="single" w:sz="4" w:space="0" w:color="auto"/>
              <w:left w:val="single" w:sz="4" w:space="0" w:color="auto"/>
              <w:bottom w:val="single" w:sz="4" w:space="0" w:color="auto"/>
              <w:right w:val="single" w:sz="4" w:space="0" w:color="auto"/>
            </w:tcBorders>
            <w:vAlign w:val="center"/>
            <w:hideMark/>
          </w:tcPr>
          <w:p w14:paraId="58488F3D" w14:textId="77777777" w:rsidR="004A7B50" w:rsidRPr="00BA7E96" w:rsidRDefault="004A7B50">
            <w:pPr>
              <w:spacing w:before="120" w:after="120"/>
              <w:rPr>
                <w:rFonts w:ascii="Arial" w:hAnsi="Arial" w:cs="Arial"/>
                <w:color w:val="000000"/>
              </w:rPr>
            </w:pPr>
            <w:r w:rsidRPr="00BA7E96">
              <w:rPr>
                <w:rFonts w:ascii="Arial" w:hAnsi="Arial" w:cs="Arial"/>
                <w:color w:val="000000"/>
              </w:rPr>
              <w:t>1</w:t>
            </w:r>
          </w:p>
        </w:tc>
        <w:tc>
          <w:tcPr>
            <w:tcW w:w="3485" w:type="dxa"/>
            <w:tcBorders>
              <w:top w:val="single" w:sz="4" w:space="0" w:color="auto"/>
              <w:left w:val="single" w:sz="4" w:space="0" w:color="auto"/>
              <w:bottom w:val="single" w:sz="4" w:space="0" w:color="auto"/>
              <w:right w:val="single" w:sz="4" w:space="0" w:color="auto"/>
            </w:tcBorders>
            <w:vAlign w:val="center"/>
            <w:hideMark/>
          </w:tcPr>
          <w:p w14:paraId="72AC08C0" w14:textId="77777777" w:rsidR="004A7B50" w:rsidRPr="00BF40DB" w:rsidRDefault="004A7B50" w:rsidP="006677DD">
            <w:pPr>
              <w:jc w:val="both"/>
              <w:rPr>
                <w:rFonts w:ascii="Arial" w:hAnsi="Arial" w:cs="Arial"/>
                <w:color w:val="000000"/>
              </w:rPr>
            </w:pPr>
            <w:r w:rsidRPr="00BF40DB">
              <w:rPr>
                <w:rFonts w:ascii="Arial" w:hAnsi="Arial" w:cs="Arial"/>
                <w:color w:val="000000"/>
              </w:rPr>
              <w:t xml:space="preserve">Company (or JV) Experience  </w:t>
            </w:r>
          </w:p>
        </w:tc>
        <w:tc>
          <w:tcPr>
            <w:tcW w:w="1879" w:type="dxa"/>
            <w:tcBorders>
              <w:top w:val="single" w:sz="4" w:space="0" w:color="auto"/>
              <w:left w:val="single" w:sz="4" w:space="0" w:color="auto"/>
              <w:bottom w:val="single" w:sz="4" w:space="0" w:color="auto"/>
              <w:right w:val="single" w:sz="4" w:space="0" w:color="auto"/>
            </w:tcBorders>
            <w:vAlign w:val="center"/>
            <w:hideMark/>
          </w:tcPr>
          <w:p w14:paraId="4CD895AD" w14:textId="08414A4E" w:rsidR="004A7B50" w:rsidRPr="00BF40DB" w:rsidRDefault="00D85128">
            <w:pPr>
              <w:spacing w:before="120" w:after="120"/>
              <w:jc w:val="center"/>
              <w:rPr>
                <w:rFonts w:ascii="Arial" w:hAnsi="Arial" w:cs="Arial"/>
                <w:b/>
                <w:color w:val="000000"/>
              </w:rPr>
            </w:pPr>
            <w:r w:rsidRPr="00BF40DB">
              <w:rPr>
                <w:rFonts w:ascii="Arial" w:hAnsi="Arial" w:cs="Arial"/>
                <w:b/>
                <w:color w:val="FF0000"/>
              </w:rPr>
              <w:t>25</w:t>
            </w:r>
          </w:p>
        </w:tc>
        <w:tc>
          <w:tcPr>
            <w:tcW w:w="2296" w:type="dxa"/>
            <w:tcBorders>
              <w:top w:val="single" w:sz="4" w:space="0" w:color="auto"/>
              <w:left w:val="single" w:sz="4" w:space="0" w:color="auto"/>
              <w:bottom w:val="single" w:sz="4" w:space="0" w:color="auto"/>
              <w:right w:val="single" w:sz="4" w:space="0" w:color="auto"/>
            </w:tcBorders>
            <w:vAlign w:val="center"/>
          </w:tcPr>
          <w:p w14:paraId="2BF2E54A" w14:textId="77777777" w:rsidR="004A7B50" w:rsidRPr="002A3ACD" w:rsidRDefault="004A7B50">
            <w:pPr>
              <w:spacing w:before="120" w:after="120"/>
              <w:rPr>
                <w:rFonts w:ascii="Arial" w:hAnsi="Arial" w:cs="Arial"/>
                <w:b/>
              </w:rPr>
            </w:pPr>
          </w:p>
          <w:p w14:paraId="205320C0" w14:textId="77777777" w:rsidR="004A7B50" w:rsidRPr="002A3ACD" w:rsidRDefault="004A7B50">
            <w:pPr>
              <w:spacing w:before="120" w:after="120"/>
              <w:rPr>
                <w:rFonts w:ascii="Arial" w:hAnsi="Arial" w:cs="Arial"/>
                <w:b/>
              </w:rPr>
            </w:pPr>
          </w:p>
        </w:tc>
      </w:tr>
      <w:tr w:rsidR="004A7B50" w:rsidRPr="002A3ACD" w14:paraId="1066E14F" w14:textId="77777777" w:rsidTr="004A7B50">
        <w:trPr>
          <w:trHeight w:val="962"/>
        </w:trPr>
        <w:tc>
          <w:tcPr>
            <w:tcW w:w="532" w:type="dxa"/>
            <w:tcBorders>
              <w:top w:val="single" w:sz="4" w:space="0" w:color="auto"/>
              <w:left w:val="single" w:sz="4" w:space="0" w:color="auto"/>
              <w:bottom w:val="single" w:sz="4" w:space="0" w:color="auto"/>
              <w:right w:val="single" w:sz="4" w:space="0" w:color="auto"/>
            </w:tcBorders>
            <w:vAlign w:val="center"/>
            <w:hideMark/>
          </w:tcPr>
          <w:p w14:paraId="43733B8D" w14:textId="77777777" w:rsidR="004A7B50" w:rsidRPr="00BA7E96" w:rsidRDefault="004A7B50">
            <w:pPr>
              <w:spacing w:before="120" w:after="120"/>
              <w:rPr>
                <w:rFonts w:ascii="Arial" w:hAnsi="Arial" w:cs="Arial"/>
                <w:color w:val="000000"/>
              </w:rPr>
            </w:pPr>
            <w:r w:rsidRPr="00BA7E96">
              <w:rPr>
                <w:rFonts w:ascii="Arial" w:hAnsi="Arial" w:cs="Arial"/>
                <w:color w:val="000000"/>
              </w:rPr>
              <w:t>2</w:t>
            </w:r>
          </w:p>
        </w:tc>
        <w:tc>
          <w:tcPr>
            <w:tcW w:w="3485" w:type="dxa"/>
            <w:tcBorders>
              <w:top w:val="single" w:sz="4" w:space="0" w:color="auto"/>
              <w:left w:val="single" w:sz="4" w:space="0" w:color="auto"/>
              <w:bottom w:val="single" w:sz="4" w:space="0" w:color="auto"/>
              <w:right w:val="single" w:sz="4" w:space="0" w:color="auto"/>
            </w:tcBorders>
            <w:vAlign w:val="center"/>
            <w:hideMark/>
          </w:tcPr>
          <w:p w14:paraId="36C05994" w14:textId="79BCCB0A" w:rsidR="004A7B50" w:rsidRPr="00BF40DB" w:rsidRDefault="004A7B50">
            <w:pPr>
              <w:rPr>
                <w:rFonts w:ascii="Arial" w:hAnsi="Arial" w:cs="Arial"/>
                <w:color w:val="000000"/>
              </w:rPr>
            </w:pPr>
            <w:r w:rsidRPr="00BF40DB">
              <w:rPr>
                <w:rFonts w:ascii="Arial" w:hAnsi="Arial" w:cs="Arial"/>
                <w:color w:val="000000"/>
              </w:rPr>
              <w:t>References Related to that Experience</w:t>
            </w:r>
            <w:r w:rsidR="00D85128" w:rsidRPr="00BF40DB">
              <w:rPr>
                <w:rFonts w:ascii="Arial" w:hAnsi="Arial" w:cs="Arial"/>
                <w:color w:val="FF0000"/>
              </w:rPr>
              <w:t>( Provide reference letters of similar projects completed)</w:t>
            </w:r>
          </w:p>
        </w:tc>
        <w:tc>
          <w:tcPr>
            <w:tcW w:w="1879" w:type="dxa"/>
            <w:tcBorders>
              <w:top w:val="single" w:sz="4" w:space="0" w:color="auto"/>
              <w:left w:val="single" w:sz="4" w:space="0" w:color="auto"/>
              <w:bottom w:val="single" w:sz="4" w:space="0" w:color="auto"/>
              <w:right w:val="single" w:sz="4" w:space="0" w:color="auto"/>
            </w:tcBorders>
            <w:vAlign w:val="center"/>
            <w:hideMark/>
          </w:tcPr>
          <w:p w14:paraId="0C3955F1" w14:textId="7A4E395C" w:rsidR="004A7B50" w:rsidRPr="00BF40DB" w:rsidRDefault="00D85128">
            <w:pPr>
              <w:spacing w:before="120" w:after="120"/>
              <w:jc w:val="center"/>
              <w:rPr>
                <w:rFonts w:ascii="Arial" w:hAnsi="Arial" w:cs="Arial"/>
                <w:b/>
                <w:color w:val="000000"/>
              </w:rPr>
            </w:pPr>
            <w:r w:rsidRPr="00BF40DB">
              <w:rPr>
                <w:rFonts w:ascii="Arial" w:hAnsi="Arial" w:cs="Arial"/>
                <w:b/>
                <w:color w:val="FF0000"/>
              </w:rPr>
              <w:t>25</w:t>
            </w:r>
          </w:p>
        </w:tc>
        <w:tc>
          <w:tcPr>
            <w:tcW w:w="2296" w:type="dxa"/>
            <w:tcBorders>
              <w:top w:val="single" w:sz="4" w:space="0" w:color="auto"/>
              <w:left w:val="single" w:sz="4" w:space="0" w:color="auto"/>
              <w:bottom w:val="single" w:sz="4" w:space="0" w:color="auto"/>
              <w:right w:val="single" w:sz="4" w:space="0" w:color="auto"/>
            </w:tcBorders>
            <w:vAlign w:val="center"/>
          </w:tcPr>
          <w:p w14:paraId="0EA2A37E" w14:textId="77777777" w:rsidR="004A7B50" w:rsidRPr="002A3ACD" w:rsidRDefault="004A7B50">
            <w:pPr>
              <w:spacing w:before="120" w:after="120"/>
              <w:rPr>
                <w:rFonts w:ascii="Arial" w:hAnsi="Arial" w:cs="Arial"/>
                <w:b/>
              </w:rPr>
            </w:pPr>
          </w:p>
        </w:tc>
      </w:tr>
      <w:tr w:rsidR="004A7B50" w:rsidRPr="002A3ACD" w14:paraId="02D7E5E7" w14:textId="77777777" w:rsidTr="004A7B50">
        <w:trPr>
          <w:trHeight w:val="800"/>
        </w:trPr>
        <w:tc>
          <w:tcPr>
            <w:tcW w:w="532" w:type="dxa"/>
            <w:tcBorders>
              <w:top w:val="single" w:sz="4" w:space="0" w:color="auto"/>
              <w:left w:val="single" w:sz="4" w:space="0" w:color="auto"/>
              <w:bottom w:val="single" w:sz="4" w:space="0" w:color="auto"/>
              <w:right w:val="single" w:sz="4" w:space="0" w:color="auto"/>
            </w:tcBorders>
            <w:vAlign w:val="center"/>
            <w:hideMark/>
          </w:tcPr>
          <w:p w14:paraId="55DE4095" w14:textId="77777777" w:rsidR="004A7B50" w:rsidRPr="00BA7E96" w:rsidRDefault="004A7B50">
            <w:pPr>
              <w:spacing w:before="120" w:after="120"/>
              <w:rPr>
                <w:rFonts w:ascii="Arial" w:hAnsi="Arial" w:cs="Arial"/>
                <w:color w:val="000000"/>
              </w:rPr>
            </w:pPr>
            <w:r w:rsidRPr="00BA7E96">
              <w:rPr>
                <w:rFonts w:ascii="Arial" w:hAnsi="Arial" w:cs="Arial"/>
                <w:color w:val="000000"/>
              </w:rPr>
              <w:t>3</w:t>
            </w:r>
          </w:p>
        </w:tc>
        <w:tc>
          <w:tcPr>
            <w:tcW w:w="3485" w:type="dxa"/>
            <w:tcBorders>
              <w:top w:val="single" w:sz="4" w:space="0" w:color="auto"/>
              <w:left w:val="single" w:sz="4" w:space="0" w:color="auto"/>
              <w:bottom w:val="single" w:sz="4" w:space="0" w:color="auto"/>
              <w:right w:val="single" w:sz="4" w:space="0" w:color="auto"/>
            </w:tcBorders>
            <w:vAlign w:val="center"/>
            <w:hideMark/>
          </w:tcPr>
          <w:p w14:paraId="7FDBC6B7" w14:textId="77777777" w:rsidR="004A7B50" w:rsidRPr="00BF40DB" w:rsidRDefault="004A7B50" w:rsidP="006677DD">
            <w:pPr>
              <w:rPr>
                <w:rFonts w:ascii="Arial" w:hAnsi="Arial" w:cs="Arial"/>
                <w:color w:val="000000"/>
              </w:rPr>
            </w:pPr>
            <w:r w:rsidRPr="00BF40DB">
              <w:rPr>
                <w:rFonts w:ascii="Arial" w:hAnsi="Arial" w:cs="Arial"/>
                <w:color w:val="000000"/>
              </w:rPr>
              <w:t xml:space="preserve">Key Site Staff &amp; </w:t>
            </w:r>
            <w:r w:rsidR="00BA7E96" w:rsidRPr="00BF40DB">
              <w:rPr>
                <w:rFonts w:ascii="Arial" w:hAnsi="Arial" w:cs="Arial"/>
                <w:color w:val="000000"/>
              </w:rPr>
              <w:t>Personnel allocated</w:t>
            </w:r>
            <w:r w:rsidRPr="00BF40DB">
              <w:rPr>
                <w:rFonts w:ascii="Arial" w:hAnsi="Arial" w:cs="Arial"/>
                <w:color w:val="000000"/>
              </w:rPr>
              <w:t>/reserved for this Tender</w:t>
            </w:r>
          </w:p>
          <w:p w14:paraId="4A606666" w14:textId="7DB3BD52" w:rsidR="00D85128" w:rsidRPr="00BF40DB" w:rsidRDefault="00D85128" w:rsidP="006677DD">
            <w:pPr>
              <w:rPr>
                <w:rFonts w:ascii="Arial" w:hAnsi="Arial" w:cs="Arial"/>
                <w:color w:val="000000"/>
              </w:rPr>
            </w:pPr>
            <w:r w:rsidRPr="00BF40DB">
              <w:rPr>
                <w:rFonts w:ascii="Arial" w:hAnsi="Arial" w:cs="Arial"/>
                <w:color w:val="FF0000"/>
              </w:rPr>
              <w:t xml:space="preserve">Specify staff required, Site Manager, Site supervisor, Artisan, </w:t>
            </w:r>
            <w:r w:rsidR="009B0DBD" w:rsidRPr="00BF40DB">
              <w:rPr>
                <w:rFonts w:ascii="Arial" w:hAnsi="Arial" w:cs="Arial"/>
                <w:color w:val="FF0000"/>
              </w:rPr>
              <w:t>years’ experience,</w:t>
            </w:r>
            <w:r w:rsidRPr="00BF40DB">
              <w:rPr>
                <w:rFonts w:ascii="Arial" w:hAnsi="Arial" w:cs="Arial"/>
                <w:color w:val="FF0000"/>
              </w:rPr>
              <w:t xml:space="preserve"> or number of projects completed, HVREGS and </w:t>
            </w:r>
            <w:r w:rsidR="009B0DBD" w:rsidRPr="00BF40DB">
              <w:rPr>
                <w:rFonts w:ascii="Arial" w:hAnsi="Arial" w:cs="Arial"/>
                <w:color w:val="FF0000"/>
              </w:rPr>
              <w:t>qualified</w:t>
            </w:r>
            <w:r w:rsidRPr="00BF40DB">
              <w:rPr>
                <w:rFonts w:ascii="Arial" w:hAnsi="Arial" w:cs="Arial"/>
                <w:color w:val="FF0000"/>
              </w:rPr>
              <w:t>)</w:t>
            </w:r>
          </w:p>
        </w:tc>
        <w:tc>
          <w:tcPr>
            <w:tcW w:w="1879" w:type="dxa"/>
            <w:tcBorders>
              <w:top w:val="single" w:sz="4" w:space="0" w:color="auto"/>
              <w:left w:val="single" w:sz="4" w:space="0" w:color="auto"/>
              <w:bottom w:val="single" w:sz="4" w:space="0" w:color="auto"/>
              <w:right w:val="single" w:sz="4" w:space="0" w:color="auto"/>
            </w:tcBorders>
            <w:vAlign w:val="center"/>
            <w:hideMark/>
          </w:tcPr>
          <w:p w14:paraId="6F4541D3" w14:textId="012814E1" w:rsidR="004A7B50" w:rsidRPr="00BF40DB" w:rsidRDefault="00D85128">
            <w:pPr>
              <w:spacing w:before="120" w:after="120"/>
              <w:jc w:val="center"/>
              <w:rPr>
                <w:rFonts w:ascii="Arial" w:hAnsi="Arial" w:cs="Arial"/>
                <w:b/>
                <w:color w:val="000000"/>
              </w:rPr>
            </w:pPr>
            <w:r w:rsidRPr="00BF40DB">
              <w:rPr>
                <w:rFonts w:ascii="Arial" w:hAnsi="Arial" w:cs="Arial"/>
                <w:b/>
                <w:color w:val="FF0000"/>
              </w:rPr>
              <w:t>25</w:t>
            </w:r>
          </w:p>
        </w:tc>
        <w:tc>
          <w:tcPr>
            <w:tcW w:w="2296" w:type="dxa"/>
            <w:tcBorders>
              <w:top w:val="single" w:sz="4" w:space="0" w:color="auto"/>
              <w:left w:val="single" w:sz="4" w:space="0" w:color="auto"/>
              <w:bottom w:val="single" w:sz="4" w:space="0" w:color="auto"/>
              <w:right w:val="single" w:sz="4" w:space="0" w:color="auto"/>
            </w:tcBorders>
            <w:vAlign w:val="center"/>
          </w:tcPr>
          <w:p w14:paraId="4EFB35A3" w14:textId="77777777" w:rsidR="004A7B50" w:rsidRPr="002A3ACD" w:rsidRDefault="004A7B50">
            <w:pPr>
              <w:spacing w:before="120" w:after="120"/>
              <w:rPr>
                <w:rFonts w:ascii="Arial" w:hAnsi="Arial" w:cs="Arial"/>
                <w:b/>
              </w:rPr>
            </w:pPr>
          </w:p>
          <w:p w14:paraId="16457CF8" w14:textId="77777777" w:rsidR="004A7B50" w:rsidRPr="002A3ACD" w:rsidRDefault="004A7B50">
            <w:pPr>
              <w:spacing w:before="120" w:after="120"/>
              <w:rPr>
                <w:rFonts w:ascii="Arial" w:hAnsi="Arial" w:cs="Arial"/>
                <w:b/>
              </w:rPr>
            </w:pPr>
          </w:p>
        </w:tc>
      </w:tr>
      <w:tr w:rsidR="004A7B50" w:rsidRPr="002A3ACD" w14:paraId="53A1B1F7" w14:textId="77777777" w:rsidTr="004A7B50">
        <w:trPr>
          <w:trHeight w:val="1070"/>
        </w:trPr>
        <w:tc>
          <w:tcPr>
            <w:tcW w:w="532" w:type="dxa"/>
            <w:tcBorders>
              <w:top w:val="single" w:sz="4" w:space="0" w:color="auto"/>
              <w:left w:val="single" w:sz="4" w:space="0" w:color="auto"/>
              <w:bottom w:val="single" w:sz="4" w:space="0" w:color="auto"/>
              <w:right w:val="single" w:sz="4" w:space="0" w:color="auto"/>
            </w:tcBorders>
            <w:vAlign w:val="center"/>
            <w:hideMark/>
          </w:tcPr>
          <w:p w14:paraId="2F9B7E0D" w14:textId="77777777" w:rsidR="004A7B50" w:rsidRPr="00BA7E96" w:rsidRDefault="004A7B50">
            <w:pPr>
              <w:spacing w:before="120" w:after="120"/>
              <w:rPr>
                <w:rFonts w:ascii="Arial" w:hAnsi="Arial" w:cs="Arial"/>
                <w:color w:val="000000"/>
              </w:rPr>
            </w:pPr>
            <w:r w:rsidRPr="00BA7E96">
              <w:rPr>
                <w:rFonts w:ascii="Arial" w:hAnsi="Arial" w:cs="Arial"/>
                <w:color w:val="000000"/>
              </w:rPr>
              <w:t>4</w:t>
            </w:r>
          </w:p>
        </w:tc>
        <w:tc>
          <w:tcPr>
            <w:tcW w:w="3485" w:type="dxa"/>
            <w:tcBorders>
              <w:top w:val="single" w:sz="4" w:space="0" w:color="auto"/>
              <w:left w:val="single" w:sz="4" w:space="0" w:color="auto"/>
              <w:bottom w:val="single" w:sz="4" w:space="0" w:color="auto"/>
              <w:right w:val="single" w:sz="4" w:space="0" w:color="auto"/>
            </w:tcBorders>
            <w:vAlign w:val="center"/>
            <w:hideMark/>
          </w:tcPr>
          <w:p w14:paraId="30D82388" w14:textId="719EA19E" w:rsidR="004A7B50" w:rsidRPr="00BF40DB" w:rsidRDefault="00D85128" w:rsidP="006677DD">
            <w:pPr>
              <w:jc w:val="both"/>
              <w:rPr>
                <w:rFonts w:ascii="Arial" w:hAnsi="Arial" w:cs="Arial"/>
                <w:color w:val="FF0000"/>
              </w:rPr>
            </w:pPr>
            <w:r w:rsidRPr="00BF40DB">
              <w:rPr>
                <w:rFonts w:ascii="Arial" w:hAnsi="Arial" w:cs="Arial"/>
                <w:color w:val="FF0000"/>
              </w:rPr>
              <w:t>Withi</w:t>
            </w:r>
            <w:r w:rsidR="009B0DBD" w:rsidRPr="00BF40DB">
              <w:rPr>
                <w:rFonts w:ascii="Arial" w:hAnsi="Arial" w:cs="Arial"/>
                <w:color w:val="FF0000"/>
              </w:rPr>
              <w:t>n</w:t>
            </w:r>
            <w:r w:rsidRPr="00BF40DB">
              <w:rPr>
                <w:rFonts w:ascii="Arial" w:hAnsi="Arial" w:cs="Arial"/>
                <w:color w:val="FF0000"/>
              </w:rPr>
              <w:t xml:space="preserve"> Kouga</w:t>
            </w:r>
            <w:r w:rsidR="009B0DBD" w:rsidRPr="00BF40DB">
              <w:rPr>
                <w:rFonts w:ascii="Arial" w:hAnsi="Arial" w:cs="Arial"/>
                <w:color w:val="FF0000"/>
              </w:rPr>
              <w:t xml:space="preserve"> Municipality</w:t>
            </w:r>
          </w:p>
          <w:p w14:paraId="2653C03E" w14:textId="77777777" w:rsidR="00D85128" w:rsidRPr="00BF40DB" w:rsidRDefault="00D85128" w:rsidP="006677DD">
            <w:pPr>
              <w:jc w:val="both"/>
              <w:rPr>
                <w:rFonts w:ascii="Arial" w:hAnsi="Arial" w:cs="Arial"/>
                <w:color w:val="FF0000"/>
              </w:rPr>
            </w:pPr>
            <w:r w:rsidRPr="00BF40DB">
              <w:rPr>
                <w:rFonts w:ascii="Arial" w:hAnsi="Arial" w:cs="Arial"/>
                <w:color w:val="FF0000"/>
              </w:rPr>
              <w:t xml:space="preserve">Eastern Cape </w:t>
            </w:r>
          </w:p>
          <w:p w14:paraId="7B3F75DD" w14:textId="454B0132" w:rsidR="00D85128" w:rsidRPr="00BF40DB" w:rsidRDefault="00D85128" w:rsidP="006677DD">
            <w:pPr>
              <w:jc w:val="both"/>
              <w:rPr>
                <w:rFonts w:ascii="Arial" w:hAnsi="Arial" w:cs="Arial"/>
                <w:color w:val="FF0000"/>
              </w:rPr>
            </w:pPr>
            <w:r w:rsidRPr="00BF40DB">
              <w:rPr>
                <w:rFonts w:ascii="Arial" w:hAnsi="Arial" w:cs="Arial"/>
                <w:color w:val="FF0000"/>
              </w:rPr>
              <w:t xml:space="preserve">Outside the Eastern Cape </w:t>
            </w:r>
          </w:p>
        </w:tc>
        <w:tc>
          <w:tcPr>
            <w:tcW w:w="1879" w:type="dxa"/>
            <w:tcBorders>
              <w:top w:val="single" w:sz="4" w:space="0" w:color="auto"/>
              <w:left w:val="single" w:sz="4" w:space="0" w:color="auto"/>
              <w:bottom w:val="single" w:sz="4" w:space="0" w:color="auto"/>
              <w:right w:val="single" w:sz="4" w:space="0" w:color="auto"/>
            </w:tcBorders>
            <w:vAlign w:val="center"/>
            <w:hideMark/>
          </w:tcPr>
          <w:p w14:paraId="7C2FCED4" w14:textId="77777777" w:rsidR="004A7B50" w:rsidRPr="00BF40DB" w:rsidRDefault="00D85128">
            <w:pPr>
              <w:spacing w:before="120" w:after="120"/>
              <w:jc w:val="center"/>
              <w:rPr>
                <w:rFonts w:ascii="Arial" w:hAnsi="Arial" w:cs="Arial"/>
                <w:b/>
                <w:color w:val="FF0000"/>
              </w:rPr>
            </w:pPr>
            <w:r w:rsidRPr="00BF40DB">
              <w:rPr>
                <w:rFonts w:ascii="Arial" w:hAnsi="Arial" w:cs="Arial"/>
                <w:b/>
                <w:color w:val="FF0000"/>
              </w:rPr>
              <w:t>25</w:t>
            </w:r>
          </w:p>
          <w:p w14:paraId="4A5D04F2" w14:textId="77777777" w:rsidR="00D85128" w:rsidRPr="00BF40DB" w:rsidRDefault="00D85128">
            <w:pPr>
              <w:spacing w:before="120" w:after="120"/>
              <w:jc w:val="center"/>
              <w:rPr>
                <w:rFonts w:ascii="Arial" w:hAnsi="Arial" w:cs="Arial"/>
                <w:b/>
                <w:color w:val="FF0000"/>
              </w:rPr>
            </w:pPr>
            <w:r w:rsidRPr="00BF40DB">
              <w:rPr>
                <w:rFonts w:ascii="Arial" w:hAnsi="Arial" w:cs="Arial"/>
                <w:b/>
                <w:color w:val="FF0000"/>
              </w:rPr>
              <w:t>15</w:t>
            </w:r>
          </w:p>
          <w:p w14:paraId="4C999885" w14:textId="4EDBA6D9" w:rsidR="00D85128" w:rsidRPr="00BF40DB" w:rsidRDefault="00D85128">
            <w:pPr>
              <w:spacing w:before="120" w:after="120"/>
              <w:jc w:val="center"/>
              <w:rPr>
                <w:rFonts w:ascii="Arial" w:hAnsi="Arial" w:cs="Arial"/>
                <w:b/>
                <w:color w:val="FF0000"/>
              </w:rPr>
            </w:pPr>
            <w:r w:rsidRPr="00BF40DB">
              <w:rPr>
                <w:rFonts w:ascii="Arial" w:hAnsi="Arial" w:cs="Arial"/>
                <w:b/>
                <w:color w:val="FF0000"/>
              </w:rPr>
              <w:t>10</w:t>
            </w:r>
          </w:p>
        </w:tc>
        <w:tc>
          <w:tcPr>
            <w:tcW w:w="2296" w:type="dxa"/>
            <w:tcBorders>
              <w:top w:val="single" w:sz="4" w:space="0" w:color="auto"/>
              <w:left w:val="single" w:sz="4" w:space="0" w:color="auto"/>
              <w:bottom w:val="single" w:sz="4" w:space="0" w:color="auto"/>
              <w:right w:val="single" w:sz="4" w:space="0" w:color="auto"/>
            </w:tcBorders>
            <w:vAlign w:val="center"/>
          </w:tcPr>
          <w:p w14:paraId="3B7CFC42" w14:textId="77777777" w:rsidR="004A7B50" w:rsidRPr="002A3ACD" w:rsidRDefault="004A7B50">
            <w:pPr>
              <w:spacing w:before="120" w:after="120"/>
              <w:rPr>
                <w:rFonts w:ascii="Arial" w:hAnsi="Arial" w:cs="Arial"/>
                <w:b/>
              </w:rPr>
            </w:pPr>
          </w:p>
          <w:p w14:paraId="44E656EE" w14:textId="77777777" w:rsidR="004A7B50" w:rsidRPr="002A3ACD" w:rsidRDefault="004A7B50">
            <w:pPr>
              <w:spacing w:before="120" w:after="120"/>
              <w:rPr>
                <w:rFonts w:ascii="Arial" w:hAnsi="Arial" w:cs="Arial"/>
                <w:b/>
              </w:rPr>
            </w:pPr>
          </w:p>
        </w:tc>
      </w:tr>
      <w:tr w:rsidR="004A7B50" w:rsidRPr="002A3ACD" w14:paraId="7957B272" w14:textId="77777777" w:rsidTr="004A7B50">
        <w:trPr>
          <w:trHeight w:val="136"/>
        </w:trPr>
        <w:tc>
          <w:tcPr>
            <w:tcW w:w="4017" w:type="dxa"/>
            <w:gridSpan w:val="2"/>
            <w:tcBorders>
              <w:top w:val="single" w:sz="4" w:space="0" w:color="auto"/>
              <w:left w:val="single" w:sz="4" w:space="0" w:color="auto"/>
              <w:bottom w:val="single" w:sz="4" w:space="0" w:color="auto"/>
              <w:right w:val="single" w:sz="4" w:space="0" w:color="auto"/>
            </w:tcBorders>
            <w:vAlign w:val="center"/>
            <w:hideMark/>
          </w:tcPr>
          <w:p w14:paraId="7D3531D6" w14:textId="77777777" w:rsidR="004A7B50" w:rsidRPr="00BF40DB" w:rsidRDefault="004A7B50">
            <w:pPr>
              <w:spacing w:before="120" w:after="120"/>
              <w:jc w:val="right"/>
              <w:rPr>
                <w:rFonts w:ascii="Arial" w:hAnsi="Arial" w:cs="Arial"/>
                <w:b/>
                <w:color w:val="000000"/>
              </w:rPr>
            </w:pPr>
            <w:r w:rsidRPr="00BF40DB">
              <w:rPr>
                <w:rFonts w:ascii="Arial" w:hAnsi="Arial" w:cs="Arial"/>
                <w:b/>
                <w:color w:val="000000"/>
              </w:rPr>
              <w:t>TOTAL</w:t>
            </w:r>
          </w:p>
        </w:tc>
        <w:tc>
          <w:tcPr>
            <w:tcW w:w="1879" w:type="dxa"/>
            <w:tcBorders>
              <w:top w:val="single" w:sz="4" w:space="0" w:color="auto"/>
              <w:left w:val="single" w:sz="4" w:space="0" w:color="auto"/>
              <w:bottom w:val="single" w:sz="4" w:space="0" w:color="auto"/>
              <w:right w:val="single" w:sz="4" w:space="0" w:color="auto"/>
            </w:tcBorders>
            <w:vAlign w:val="center"/>
            <w:hideMark/>
          </w:tcPr>
          <w:p w14:paraId="7CC5C82A" w14:textId="51CC4626" w:rsidR="004A7B50" w:rsidRPr="00BF40DB" w:rsidRDefault="00D85128">
            <w:pPr>
              <w:spacing w:before="120" w:after="120"/>
              <w:jc w:val="center"/>
              <w:rPr>
                <w:rFonts w:ascii="Arial" w:hAnsi="Arial" w:cs="Arial"/>
                <w:b/>
                <w:color w:val="000000"/>
              </w:rPr>
            </w:pPr>
            <w:r w:rsidRPr="00BF40DB">
              <w:rPr>
                <w:rFonts w:ascii="Arial" w:hAnsi="Arial" w:cs="Arial"/>
                <w:b/>
                <w:color w:val="FF0000"/>
              </w:rPr>
              <w:t>100</w:t>
            </w:r>
          </w:p>
        </w:tc>
        <w:tc>
          <w:tcPr>
            <w:tcW w:w="2296" w:type="dxa"/>
            <w:tcBorders>
              <w:top w:val="single" w:sz="4" w:space="0" w:color="auto"/>
              <w:left w:val="single" w:sz="4" w:space="0" w:color="auto"/>
              <w:bottom w:val="single" w:sz="4" w:space="0" w:color="auto"/>
              <w:right w:val="single" w:sz="4" w:space="0" w:color="auto"/>
            </w:tcBorders>
            <w:vAlign w:val="center"/>
          </w:tcPr>
          <w:p w14:paraId="4A9CE2FA" w14:textId="77777777" w:rsidR="004A7B50" w:rsidRPr="002A3ACD" w:rsidRDefault="004A7B50">
            <w:pPr>
              <w:spacing w:before="120" w:after="120"/>
              <w:rPr>
                <w:rFonts w:ascii="Arial" w:hAnsi="Arial" w:cs="Arial"/>
                <w:b/>
              </w:rPr>
            </w:pPr>
          </w:p>
          <w:p w14:paraId="7FBC6410" w14:textId="77777777" w:rsidR="004A7B50" w:rsidRPr="002A3ACD" w:rsidRDefault="004A7B50">
            <w:pPr>
              <w:spacing w:before="120" w:after="120"/>
              <w:rPr>
                <w:rFonts w:ascii="Arial" w:hAnsi="Arial" w:cs="Arial"/>
                <w:b/>
              </w:rPr>
            </w:pPr>
          </w:p>
        </w:tc>
      </w:tr>
    </w:tbl>
    <w:p w14:paraId="3465AA56" w14:textId="77777777" w:rsidR="004A7B50" w:rsidRPr="002A3ACD" w:rsidRDefault="004A7B50" w:rsidP="004A7B50">
      <w:pPr>
        <w:ind w:left="720"/>
        <w:rPr>
          <w:rFonts w:ascii="Arial" w:hAnsi="Arial" w:cs="Arial"/>
        </w:rPr>
      </w:pPr>
    </w:p>
    <w:p w14:paraId="3B4486E0" w14:textId="77777777" w:rsidR="004A7B50" w:rsidRPr="002A3ACD" w:rsidRDefault="004A7B50" w:rsidP="006677DD">
      <w:pPr>
        <w:jc w:val="both"/>
        <w:rPr>
          <w:rFonts w:ascii="Arial" w:hAnsi="Arial" w:cs="Arial"/>
        </w:rPr>
      </w:pPr>
      <w:r w:rsidRPr="002A3ACD">
        <w:rPr>
          <w:rFonts w:ascii="Arial" w:hAnsi="Arial" w:cs="Arial"/>
        </w:rPr>
        <w:t>Functionality criteria are further divided as follows and points will be awarded as indicated below:</w:t>
      </w:r>
    </w:p>
    <w:p w14:paraId="399D11CD" w14:textId="59C0C933" w:rsidR="007C1B16" w:rsidRPr="002A3ACD" w:rsidRDefault="007C1B16" w:rsidP="002E6643">
      <w:pPr>
        <w:rPr>
          <w:rFonts w:ascii="Arial" w:hAnsi="Arial" w:cs="Arial"/>
        </w:rPr>
      </w:pPr>
    </w:p>
    <w:p w14:paraId="53F3A0AA" w14:textId="44676C41" w:rsidR="007C1B16" w:rsidRPr="00B8638F" w:rsidRDefault="007C1B16">
      <w:pPr>
        <w:spacing w:after="160" w:line="259" w:lineRule="auto"/>
        <w:rPr>
          <w:rFonts w:asciiTheme="minorHAnsi" w:hAnsiTheme="minorHAnsi" w:cstheme="minorHAnsi"/>
        </w:rPr>
      </w:pPr>
      <w:r w:rsidRPr="00B8638F">
        <w:rPr>
          <w:rFonts w:asciiTheme="minorHAnsi" w:hAnsiTheme="minorHAnsi" w:cstheme="minorHAnsi"/>
        </w:rPr>
        <w:br w:type="page"/>
      </w:r>
    </w:p>
    <w:p w14:paraId="29AA3D7B" w14:textId="77777777" w:rsidR="00150E11" w:rsidRPr="006C40E5" w:rsidRDefault="00150E11" w:rsidP="00443744">
      <w:pPr>
        <w:pStyle w:val="Heading3"/>
        <w:rPr>
          <w:rFonts w:eastAsiaTheme="minorHAnsi"/>
          <w:color w:val="2F5496" w:themeColor="accent1" w:themeShade="BF"/>
          <w:lang w:val="en-US"/>
        </w:rPr>
      </w:pPr>
      <w:bookmarkStart w:id="55" w:name="_Toc113620845"/>
      <w:r w:rsidRPr="006C40E5">
        <w:rPr>
          <w:rFonts w:eastAsiaTheme="minorHAnsi"/>
          <w:color w:val="2F5496" w:themeColor="accent1" w:themeShade="BF"/>
          <w:lang w:val="en-US"/>
        </w:rPr>
        <w:lastRenderedPageBreak/>
        <w:t>CRITERION 1:  COMPANY (or JV) EXPERIENCE</w:t>
      </w:r>
      <w:bookmarkEnd w:id="55"/>
    </w:p>
    <w:p w14:paraId="23AB5972" w14:textId="77777777" w:rsidR="004A7B50" w:rsidRPr="002A3ACD" w:rsidRDefault="004A7B50" w:rsidP="004A7B50">
      <w:pPr>
        <w:pStyle w:val="ListParagraph"/>
        <w:ind w:left="0"/>
        <w:jc w:val="both"/>
        <w:rPr>
          <w:rFonts w:ascii="Arial" w:hAnsi="Arial" w:cs="Arial"/>
          <w:b/>
          <w:sz w:val="20"/>
          <w:szCs w:val="20"/>
        </w:rPr>
      </w:pPr>
    </w:p>
    <w:p w14:paraId="7F931FD6" w14:textId="6AC45076" w:rsidR="004A7B50" w:rsidRPr="002A3ACD" w:rsidRDefault="004A7B50" w:rsidP="000C6352">
      <w:pPr>
        <w:pStyle w:val="ListParagraph"/>
        <w:numPr>
          <w:ilvl w:val="0"/>
          <w:numId w:val="90"/>
        </w:numPr>
        <w:tabs>
          <w:tab w:val="left" w:pos="357"/>
        </w:tabs>
        <w:spacing w:after="0" w:line="240" w:lineRule="auto"/>
        <w:jc w:val="both"/>
        <w:rPr>
          <w:rFonts w:ascii="Arial" w:hAnsi="Arial" w:cs="Arial"/>
          <w:sz w:val="20"/>
          <w:szCs w:val="20"/>
          <w:lang w:val="en-GB"/>
        </w:rPr>
      </w:pPr>
      <w:r w:rsidRPr="002A3ACD">
        <w:rPr>
          <w:rFonts w:ascii="Arial" w:hAnsi="Arial" w:cs="Arial"/>
          <w:sz w:val="20"/>
          <w:szCs w:val="20"/>
        </w:rPr>
        <w:t xml:space="preserve">A maximum of </w:t>
      </w:r>
      <w:r w:rsidR="009F1147">
        <w:rPr>
          <w:rFonts w:ascii="Arial" w:hAnsi="Arial" w:cs="Arial"/>
          <w:b/>
          <w:color w:val="FF0000"/>
          <w:sz w:val="20"/>
          <w:szCs w:val="20"/>
        </w:rPr>
        <w:t>25</w:t>
      </w:r>
      <w:r w:rsidRPr="00BA7E96">
        <w:rPr>
          <w:rFonts w:ascii="Arial" w:hAnsi="Arial" w:cs="Arial"/>
          <w:color w:val="FF0000"/>
          <w:sz w:val="20"/>
          <w:szCs w:val="20"/>
        </w:rPr>
        <w:t xml:space="preserve"> </w:t>
      </w:r>
      <w:r w:rsidRPr="00BA7E96">
        <w:rPr>
          <w:rFonts w:ascii="Arial" w:hAnsi="Arial" w:cs="Arial"/>
          <w:sz w:val="20"/>
          <w:szCs w:val="20"/>
        </w:rPr>
        <w:t>points will be awarded at the sole discretion of the Municipality’s Bid Evaluation Committee</w:t>
      </w:r>
      <w:r w:rsidRPr="002A3ACD">
        <w:rPr>
          <w:rFonts w:ascii="Arial" w:hAnsi="Arial" w:cs="Arial"/>
          <w:sz w:val="20"/>
          <w:szCs w:val="20"/>
        </w:rPr>
        <w:t xml:space="preserve"> based on the information provided. </w:t>
      </w:r>
      <w:bookmarkStart w:id="56" w:name="_Hlk479012154"/>
      <w:r w:rsidRPr="002A3ACD">
        <w:rPr>
          <w:rFonts w:ascii="Arial" w:hAnsi="Arial" w:cs="Arial"/>
          <w:sz w:val="20"/>
          <w:szCs w:val="20"/>
        </w:rPr>
        <w:t xml:space="preserve">Please note that this section refers to the </w:t>
      </w:r>
      <w:bookmarkEnd w:id="56"/>
      <w:r w:rsidRPr="002A3ACD">
        <w:rPr>
          <w:rFonts w:ascii="Arial" w:hAnsi="Arial" w:cs="Arial"/>
          <w:sz w:val="20"/>
          <w:szCs w:val="20"/>
        </w:rPr>
        <w:t xml:space="preserve">Company’s and its legacy firms past experience and is not a duplication of Criterion 2’s Key staff and Personnel. Meaning this section takes into consideration that the company as an entity has gained relevant experience in the past and showcase that the company is in the business of said Scope of Works. </w:t>
      </w:r>
    </w:p>
    <w:p w14:paraId="4A394223" w14:textId="77777777" w:rsidR="004A7B50" w:rsidRPr="002A3ACD" w:rsidRDefault="004A7B50" w:rsidP="004A7B50">
      <w:pPr>
        <w:jc w:val="both"/>
        <w:rPr>
          <w:rFonts w:ascii="Arial" w:hAnsi="Arial" w:cs="Arial"/>
        </w:rPr>
      </w:pPr>
    </w:p>
    <w:p w14:paraId="11AB1A0D" w14:textId="761A96C6" w:rsidR="004A7B50" w:rsidRPr="009B0DBD" w:rsidRDefault="004A7B50" w:rsidP="000C6352">
      <w:pPr>
        <w:pStyle w:val="ListParagraph"/>
        <w:numPr>
          <w:ilvl w:val="0"/>
          <w:numId w:val="90"/>
        </w:numPr>
        <w:tabs>
          <w:tab w:val="left" w:pos="720"/>
        </w:tabs>
        <w:spacing w:after="200" w:line="276" w:lineRule="auto"/>
        <w:ind w:left="786"/>
        <w:jc w:val="both"/>
        <w:rPr>
          <w:rFonts w:ascii="Arial" w:hAnsi="Arial" w:cs="Arial"/>
          <w:b/>
          <w:sz w:val="20"/>
          <w:szCs w:val="20"/>
        </w:rPr>
      </w:pPr>
      <w:r w:rsidRPr="002A3ACD">
        <w:rPr>
          <w:rFonts w:ascii="Arial" w:hAnsi="Arial" w:cs="Arial"/>
          <w:sz w:val="20"/>
          <w:szCs w:val="20"/>
        </w:rPr>
        <w:t xml:space="preserve">Relevant experience is defined as the accumulation of knowledge or skill that results from direct participation in relevant/similar events or activities and/or as determined by the </w:t>
      </w:r>
      <w:r w:rsidR="009A5D78">
        <w:rPr>
          <w:rFonts w:ascii="Arial" w:hAnsi="Arial" w:cs="Arial"/>
          <w:sz w:val="20"/>
          <w:szCs w:val="20"/>
        </w:rPr>
        <w:t>Kouga</w:t>
      </w:r>
      <w:r w:rsidRPr="002A3ACD">
        <w:rPr>
          <w:rFonts w:ascii="Arial" w:hAnsi="Arial" w:cs="Arial"/>
          <w:sz w:val="20"/>
          <w:szCs w:val="20"/>
        </w:rPr>
        <w:t xml:space="preserve"> Municipality </w:t>
      </w:r>
      <w:r w:rsidRPr="009B0DBD">
        <w:rPr>
          <w:rFonts w:ascii="Arial" w:hAnsi="Arial" w:cs="Arial"/>
          <w:sz w:val="20"/>
          <w:szCs w:val="20"/>
        </w:rPr>
        <w:t xml:space="preserve">and/or professional consulting engineer where applicable. </w:t>
      </w:r>
    </w:p>
    <w:tbl>
      <w:tblPr>
        <w:tblW w:w="8886"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1733"/>
        <w:gridCol w:w="2532"/>
      </w:tblGrid>
      <w:tr w:rsidR="009B0DBD" w:rsidRPr="009B0DBD" w14:paraId="3B18F700" w14:textId="77777777" w:rsidTr="004A7B50">
        <w:trPr>
          <w:trHeight w:val="1351"/>
        </w:trPr>
        <w:tc>
          <w:tcPr>
            <w:tcW w:w="4621" w:type="dxa"/>
            <w:tcBorders>
              <w:top w:val="single" w:sz="4" w:space="0" w:color="000000"/>
              <w:left w:val="single" w:sz="4" w:space="0" w:color="000000"/>
              <w:bottom w:val="single" w:sz="4" w:space="0" w:color="000000"/>
              <w:right w:val="single" w:sz="4" w:space="0" w:color="000000"/>
            </w:tcBorders>
            <w:hideMark/>
          </w:tcPr>
          <w:p w14:paraId="6C131653" w14:textId="77777777" w:rsidR="004A7B50" w:rsidRPr="009B0DBD" w:rsidRDefault="004A7B50">
            <w:pPr>
              <w:spacing w:before="120" w:after="120"/>
              <w:jc w:val="both"/>
              <w:rPr>
                <w:rFonts w:ascii="Arial" w:hAnsi="Arial" w:cs="Arial"/>
                <w:lang w:val="en-ZA"/>
              </w:rPr>
            </w:pPr>
            <w:r w:rsidRPr="009B0DBD">
              <w:rPr>
                <w:rFonts w:ascii="Arial" w:hAnsi="Arial" w:cs="Arial"/>
                <w:b/>
              </w:rPr>
              <w:t>Experience required:</w:t>
            </w:r>
            <w:r w:rsidRPr="009B0DBD">
              <w:rPr>
                <w:rFonts w:ascii="Arial" w:hAnsi="Arial" w:cs="Arial"/>
              </w:rPr>
              <w:t xml:space="preserve"> </w:t>
            </w:r>
          </w:p>
          <w:p w14:paraId="334C516F" w14:textId="229F5886" w:rsidR="005646BF" w:rsidRPr="009B0DBD" w:rsidRDefault="004A7B50" w:rsidP="00C632F7">
            <w:pPr>
              <w:spacing w:before="120" w:after="120"/>
              <w:jc w:val="both"/>
              <w:rPr>
                <w:rFonts w:ascii="Arial" w:hAnsi="Arial" w:cs="Arial"/>
              </w:rPr>
            </w:pPr>
            <w:r w:rsidRPr="009B0DBD">
              <w:rPr>
                <w:rFonts w:ascii="Arial" w:hAnsi="Arial" w:cs="Arial"/>
              </w:rPr>
              <w:t>Successfully completed</w:t>
            </w:r>
            <w:r w:rsidR="00C632F7" w:rsidRPr="009B0DBD">
              <w:rPr>
                <w:rFonts w:ascii="Arial" w:hAnsi="Arial" w:cs="Arial"/>
              </w:rPr>
              <w:t xml:space="preserve"> </w:t>
            </w:r>
            <w:r w:rsidR="009B0DBD">
              <w:rPr>
                <w:rFonts w:ascii="Arial" w:hAnsi="Arial" w:cs="Arial"/>
              </w:rPr>
              <w:t xml:space="preserve">electrification </w:t>
            </w:r>
            <w:r w:rsidR="00C632F7" w:rsidRPr="009B0DBD">
              <w:rPr>
                <w:rFonts w:ascii="Arial" w:hAnsi="Arial" w:cs="Arial"/>
              </w:rPr>
              <w:t>p</w:t>
            </w:r>
            <w:r w:rsidR="005646BF" w:rsidRPr="009B0DBD">
              <w:rPr>
                <w:rFonts w:ascii="Arial" w:hAnsi="Arial" w:cs="Arial"/>
              </w:rPr>
              <w:t xml:space="preserve">rojects </w:t>
            </w:r>
            <w:r w:rsidR="009B0DBD">
              <w:rPr>
                <w:rFonts w:ascii="Arial" w:hAnsi="Arial" w:cs="Arial"/>
              </w:rPr>
              <w:t xml:space="preserve">including </w:t>
            </w:r>
            <w:r w:rsidR="005646BF" w:rsidRPr="009B0DBD">
              <w:rPr>
                <w:rFonts w:ascii="Arial" w:hAnsi="Arial" w:cs="Arial"/>
                <w:b/>
                <w:bCs/>
              </w:rPr>
              <w:t>22-</w:t>
            </w:r>
            <w:r w:rsidR="009F1147" w:rsidRPr="009B0DBD">
              <w:rPr>
                <w:rFonts w:ascii="Arial" w:hAnsi="Arial" w:cs="Arial"/>
                <w:b/>
                <w:bCs/>
              </w:rPr>
              <w:t>11</w:t>
            </w:r>
            <w:r w:rsidR="005646BF" w:rsidRPr="009B0DBD">
              <w:rPr>
                <w:rFonts w:ascii="Arial" w:hAnsi="Arial" w:cs="Arial"/>
                <w:b/>
                <w:bCs/>
              </w:rPr>
              <w:t xml:space="preserve"> kV </w:t>
            </w:r>
            <w:r w:rsidR="009F1147" w:rsidRPr="009B0DBD">
              <w:rPr>
                <w:rFonts w:ascii="Arial" w:hAnsi="Arial" w:cs="Arial"/>
                <w:b/>
                <w:bCs/>
              </w:rPr>
              <w:t>distribution l</w:t>
            </w:r>
            <w:r w:rsidR="005646BF" w:rsidRPr="009B0DBD">
              <w:rPr>
                <w:rFonts w:ascii="Arial" w:hAnsi="Arial" w:cs="Arial"/>
                <w:b/>
                <w:bCs/>
              </w:rPr>
              <w:t xml:space="preserve">ines making use of </w:t>
            </w:r>
            <w:r w:rsidR="009F1147" w:rsidRPr="009B0DBD">
              <w:rPr>
                <w:rFonts w:ascii="Arial" w:hAnsi="Arial" w:cs="Arial"/>
                <w:b/>
                <w:bCs/>
              </w:rPr>
              <w:t xml:space="preserve">wooden pole structures </w:t>
            </w:r>
            <w:r w:rsidR="009B0DBD">
              <w:rPr>
                <w:rFonts w:ascii="Arial" w:hAnsi="Arial" w:cs="Arial"/>
                <w:b/>
                <w:bCs/>
              </w:rPr>
              <w:t>and electrification connections</w:t>
            </w:r>
          </w:p>
        </w:tc>
        <w:tc>
          <w:tcPr>
            <w:tcW w:w="1733" w:type="dxa"/>
            <w:tcBorders>
              <w:top w:val="single" w:sz="4" w:space="0" w:color="000000"/>
              <w:left w:val="single" w:sz="4" w:space="0" w:color="000000"/>
              <w:bottom w:val="single" w:sz="4" w:space="0" w:color="000000"/>
              <w:right w:val="single" w:sz="4" w:space="0" w:color="000000"/>
            </w:tcBorders>
            <w:hideMark/>
          </w:tcPr>
          <w:p w14:paraId="11DCDCBA" w14:textId="77777777" w:rsidR="004A7B50" w:rsidRPr="009B0DBD" w:rsidRDefault="004A7B50">
            <w:pPr>
              <w:spacing w:before="120" w:after="120"/>
              <w:jc w:val="center"/>
              <w:rPr>
                <w:rFonts w:ascii="Arial" w:hAnsi="Arial" w:cs="Arial"/>
                <w:b/>
              </w:rPr>
            </w:pPr>
            <w:r w:rsidRPr="009B0DBD">
              <w:rPr>
                <w:rFonts w:ascii="Arial" w:hAnsi="Arial" w:cs="Arial"/>
                <w:b/>
              </w:rPr>
              <w:t>Maximum points</w:t>
            </w:r>
          </w:p>
        </w:tc>
        <w:tc>
          <w:tcPr>
            <w:tcW w:w="2532" w:type="dxa"/>
            <w:tcBorders>
              <w:top w:val="single" w:sz="4" w:space="0" w:color="000000"/>
              <w:left w:val="single" w:sz="4" w:space="0" w:color="000000"/>
              <w:bottom w:val="single" w:sz="4" w:space="0" w:color="000000"/>
              <w:right w:val="single" w:sz="4" w:space="0" w:color="000000"/>
            </w:tcBorders>
            <w:hideMark/>
          </w:tcPr>
          <w:p w14:paraId="610C9765" w14:textId="77777777" w:rsidR="004A7B50" w:rsidRPr="009B0DBD" w:rsidRDefault="004A7B50">
            <w:pPr>
              <w:spacing w:before="120" w:after="120"/>
              <w:jc w:val="center"/>
              <w:rPr>
                <w:rFonts w:ascii="Arial" w:hAnsi="Arial" w:cs="Arial"/>
                <w:b/>
              </w:rPr>
            </w:pPr>
            <w:r w:rsidRPr="009B0DBD">
              <w:rPr>
                <w:rFonts w:ascii="Arial" w:hAnsi="Arial" w:cs="Arial"/>
                <w:b/>
              </w:rPr>
              <w:t>Bidder Score</w:t>
            </w:r>
          </w:p>
        </w:tc>
      </w:tr>
      <w:tr w:rsidR="009B0DBD" w:rsidRPr="009B0DBD" w14:paraId="1FD9229E" w14:textId="77777777" w:rsidTr="004A7B50">
        <w:trPr>
          <w:trHeight w:val="791"/>
        </w:trPr>
        <w:tc>
          <w:tcPr>
            <w:tcW w:w="4621" w:type="dxa"/>
            <w:tcBorders>
              <w:top w:val="single" w:sz="4" w:space="0" w:color="000000"/>
              <w:left w:val="single" w:sz="4" w:space="0" w:color="000000"/>
              <w:bottom w:val="single" w:sz="4" w:space="0" w:color="000000"/>
              <w:right w:val="single" w:sz="4" w:space="0" w:color="000000"/>
            </w:tcBorders>
            <w:hideMark/>
          </w:tcPr>
          <w:p w14:paraId="47C897C3" w14:textId="14D8CAA4" w:rsidR="004A7B50" w:rsidRPr="009B0DBD" w:rsidRDefault="004A7B50" w:rsidP="006677DD">
            <w:pPr>
              <w:spacing w:before="120" w:after="120"/>
              <w:jc w:val="both"/>
              <w:rPr>
                <w:rFonts w:ascii="Arial" w:hAnsi="Arial" w:cs="Arial"/>
              </w:rPr>
            </w:pPr>
            <w:r w:rsidRPr="009B0DBD">
              <w:rPr>
                <w:rFonts w:ascii="Arial" w:hAnsi="Arial" w:cs="Arial"/>
              </w:rPr>
              <w:t xml:space="preserve">A minimum 1 year but up to </w:t>
            </w:r>
            <w:r w:rsidR="0059027D" w:rsidRPr="009B0DBD">
              <w:rPr>
                <w:rFonts w:ascii="Arial" w:hAnsi="Arial" w:cs="Arial"/>
              </w:rPr>
              <w:t xml:space="preserve">3 </w:t>
            </w:r>
            <w:r w:rsidRPr="009B0DBD">
              <w:rPr>
                <w:rFonts w:ascii="Arial" w:hAnsi="Arial" w:cs="Arial"/>
              </w:rPr>
              <w:t xml:space="preserve">year’s total relevant experience </w:t>
            </w:r>
          </w:p>
        </w:tc>
        <w:tc>
          <w:tcPr>
            <w:tcW w:w="1733" w:type="dxa"/>
            <w:tcBorders>
              <w:top w:val="single" w:sz="4" w:space="0" w:color="000000"/>
              <w:left w:val="single" w:sz="4" w:space="0" w:color="000000"/>
              <w:bottom w:val="single" w:sz="4" w:space="0" w:color="000000"/>
              <w:right w:val="single" w:sz="4" w:space="0" w:color="000000"/>
            </w:tcBorders>
            <w:hideMark/>
          </w:tcPr>
          <w:p w14:paraId="7572E8BB" w14:textId="77777777" w:rsidR="004A7B50" w:rsidRPr="009B0DBD" w:rsidRDefault="004A7B50">
            <w:pPr>
              <w:spacing w:before="120" w:after="120"/>
              <w:jc w:val="center"/>
              <w:rPr>
                <w:rFonts w:ascii="Arial" w:hAnsi="Arial" w:cs="Arial"/>
                <w:b/>
              </w:rPr>
            </w:pPr>
            <w:r w:rsidRPr="009B0DBD">
              <w:rPr>
                <w:rFonts w:ascii="Arial" w:hAnsi="Arial" w:cs="Arial"/>
                <w:b/>
              </w:rPr>
              <w:t>15</w:t>
            </w:r>
          </w:p>
        </w:tc>
        <w:tc>
          <w:tcPr>
            <w:tcW w:w="2532" w:type="dxa"/>
            <w:tcBorders>
              <w:top w:val="single" w:sz="4" w:space="0" w:color="000000"/>
              <w:left w:val="single" w:sz="4" w:space="0" w:color="000000"/>
              <w:bottom w:val="single" w:sz="4" w:space="0" w:color="000000"/>
              <w:right w:val="single" w:sz="4" w:space="0" w:color="000000"/>
            </w:tcBorders>
          </w:tcPr>
          <w:p w14:paraId="5457466B" w14:textId="77777777" w:rsidR="004A7B50" w:rsidRPr="009B0DBD" w:rsidRDefault="004A7B50">
            <w:pPr>
              <w:spacing w:before="120" w:after="120"/>
              <w:rPr>
                <w:rFonts w:ascii="Arial" w:hAnsi="Arial" w:cs="Arial"/>
              </w:rPr>
            </w:pPr>
          </w:p>
          <w:p w14:paraId="333553B5" w14:textId="77777777" w:rsidR="004A7B50" w:rsidRPr="009B0DBD" w:rsidRDefault="004A7B50">
            <w:pPr>
              <w:spacing w:before="120" w:after="120"/>
              <w:rPr>
                <w:rFonts w:ascii="Arial" w:hAnsi="Arial" w:cs="Arial"/>
              </w:rPr>
            </w:pPr>
          </w:p>
        </w:tc>
      </w:tr>
      <w:tr w:rsidR="009B0DBD" w:rsidRPr="009B0DBD" w14:paraId="2F67D059" w14:textId="77777777" w:rsidTr="004A7B50">
        <w:trPr>
          <w:trHeight w:val="863"/>
        </w:trPr>
        <w:tc>
          <w:tcPr>
            <w:tcW w:w="4621" w:type="dxa"/>
            <w:tcBorders>
              <w:top w:val="single" w:sz="4" w:space="0" w:color="000000"/>
              <w:left w:val="single" w:sz="4" w:space="0" w:color="000000"/>
              <w:bottom w:val="single" w:sz="4" w:space="0" w:color="000000"/>
              <w:right w:val="single" w:sz="4" w:space="0" w:color="000000"/>
            </w:tcBorders>
            <w:hideMark/>
          </w:tcPr>
          <w:p w14:paraId="6811D566" w14:textId="750634F9" w:rsidR="004A7B50" w:rsidRPr="009B0DBD" w:rsidRDefault="004A7B50" w:rsidP="006677DD">
            <w:pPr>
              <w:spacing w:before="120" w:after="120"/>
              <w:jc w:val="both"/>
              <w:rPr>
                <w:rFonts w:ascii="Arial" w:hAnsi="Arial" w:cs="Arial"/>
              </w:rPr>
            </w:pPr>
            <w:r w:rsidRPr="009B0DBD">
              <w:rPr>
                <w:rFonts w:ascii="Arial" w:hAnsi="Arial" w:cs="Arial"/>
              </w:rPr>
              <w:t xml:space="preserve">More than </w:t>
            </w:r>
            <w:r w:rsidR="0059027D" w:rsidRPr="009B0DBD">
              <w:rPr>
                <w:rFonts w:ascii="Arial" w:hAnsi="Arial" w:cs="Arial"/>
              </w:rPr>
              <w:t>3</w:t>
            </w:r>
            <w:r w:rsidRPr="009B0DBD">
              <w:rPr>
                <w:rFonts w:ascii="Arial" w:hAnsi="Arial" w:cs="Arial"/>
              </w:rPr>
              <w:t xml:space="preserve"> years total relevant experience </w:t>
            </w:r>
          </w:p>
        </w:tc>
        <w:tc>
          <w:tcPr>
            <w:tcW w:w="1733" w:type="dxa"/>
            <w:tcBorders>
              <w:top w:val="single" w:sz="4" w:space="0" w:color="000000"/>
              <w:left w:val="single" w:sz="4" w:space="0" w:color="000000"/>
              <w:bottom w:val="single" w:sz="4" w:space="0" w:color="000000"/>
              <w:right w:val="single" w:sz="4" w:space="0" w:color="000000"/>
            </w:tcBorders>
            <w:hideMark/>
          </w:tcPr>
          <w:p w14:paraId="0F348745" w14:textId="77777777" w:rsidR="004A7B50" w:rsidRPr="009B0DBD" w:rsidRDefault="004A7B50">
            <w:pPr>
              <w:spacing w:before="120" w:after="120"/>
              <w:jc w:val="center"/>
              <w:rPr>
                <w:rFonts w:ascii="Arial" w:hAnsi="Arial" w:cs="Arial"/>
                <w:b/>
              </w:rPr>
            </w:pPr>
            <w:r w:rsidRPr="009B0DBD">
              <w:rPr>
                <w:rFonts w:ascii="Arial" w:hAnsi="Arial" w:cs="Arial"/>
                <w:b/>
              </w:rPr>
              <w:t>20</w:t>
            </w:r>
          </w:p>
        </w:tc>
        <w:tc>
          <w:tcPr>
            <w:tcW w:w="2532" w:type="dxa"/>
            <w:tcBorders>
              <w:top w:val="single" w:sz="4" w:space="0" w:color="000000"/>
              <w:left w:val="single" w:sz="4" w:space="0" w:color="000000"/>
              <w:bottom w:val="single" w:sz="4" w:space="0" w:color="000000"/>
              <w:right w:val="single" w:sz="4" w:space="0" w:color="000000"/>
            </w:tcBorders>
          </w:tcPr>
          <w:p w14:paraId="6D36140B" w14:textId="77777777" w:rsidR="004A7B50" w:rsidRPr="009B0DBD" w:rsidRDefault="004A7B50">
            <w:pPr>
              <w:spacing w:before="120" w:after="120"/>
              <w:rPr>
                <w:rFonts w:ascii="Arial" w:hAnsi="Arial" w:cs="Arial"/>
              </w:rPr>
            </w:pPr>
          </w:p>
          <w:p w14:paraId="4EABC9C1" w14:textId="77777777" w:rsidR="004A7B50" w:rsidRPr="009B0DBD" w:rsidRDefault="004A7B50">
            <w:pPr>
              <w:spacing w:before="120" w:after="120"/>
              <w:rPr>
                <w:rFonts w:ascii="Arial" w:hAnsi="Arial" w:cs="Arial"/>
              </w:rPr>
            </w:pPr>
          </w:p>
        </w:tc>
      </w:tr>
      <w:tr w:rsidR="009B0DBD" w:rsidRPr="009B0DBD" w14:paraId="3C18DA3C" w14:textId="77777777" w:rsidTr="004A7B50">
        <w:trPr>
          <w:trHeight w:val="746"/>
        </w:trPr>
        <w:tc>
          <w:tcPr>
            <w:tcW w:w="4621" w:type="dxa"/>
            <w:tcBorders>
              <w:top w:val="single" w:sz="4" w:space="0" w:color="000000"/>
              <w:left w:val="single" w:sz="4" w:space="0" w:color="000000"/>
              <w:bottom w:val="single" w:sz="4" w:space="0" w:color="000000"/>
              <w:right w:val="single" w:sz="4" w:space="0" w:color="000000"/>
            </w:tcBorders>
            <w:hideMark/>
          </w:tcPr>
          <w:p w14:paraId="3CB0BB00" w14:textId="4ACDF2A5" w:rsidR="004A7B50" w:rsidRPr="009B0DBD" w:rsidRDefault="004A7B50" w:rsidP="006677DD">
            <w:pPr>
              <w:spacing w:before="120" w:after="120"/>
              <w:jc w:val="both"/>
              <w:rPr>
                <w:rFonts w:ascii="Arial" w:hAnsi="Arial" w:cs="Arial"/>
              </w:rPr>
            </w:pPr>
            <w:r w:rsidRPr="009B0DBD">
              <w:rPr>
                <w:rFonts w:ascii="Arial" w:hAnsi="Arial" w:cs="Arial"/>
              </w:rPr>
              <w:t xml:space="preserve">More than </w:t>
            </w:r>
            <w:r w:rsidR="002B2E20" w:rsidRPr="009B0DBD">
              <w:rPr>
                <w:rFonts w:ascii="Arial" w:hAnsi="Arial" w:cs="Arial"/>
              </w:rPr>
              <w:t xml:space="preserve">5 </w:t>
            </w:r>
            <w:r w:rsidRPr="009B0DBD">
              <w:rPr>
                <w:rFonts w:ascii="Arial" w:hAnsi="Arial" w:cs="Arial"/>
              </w:rPr>
              <w:t xml:space="preserve">years total relevant experience of the company </w:t>
            </w:r>
          </w:p>
        </w:tc>
        <w:tc>
          <w:tcPr>
            <w:tcW w:w="1733" w:type="dxa"/>
            <w:tcBorders>
              <w:top w:val="single" w:sz="4" w:space="0" w:color="000000"/>
              <w:left w:val="single" w:sz="4" w:space="0" w:color="000000"/>
              <w:bottom w:val="single" w:sz="4" w:space="0" w:color="000000"/>
              <w:right w:val="single" w:sz="4" w:space="0" w:color="000000"/>
            </w:tcBorders>
            <w:hideMark/>
          </w:tcPr>
          <w:p w14:paraId="6302D294" w14:textId="5E66DAE3" w:rsidR="004A7B50" w:rsidRPr="009B0DBD" w:rsidRDefault="009F1147">
            <w:pPr>
              <w:pStyle w:val="ListParagraph"/>
              <w:spacing w:before="120" w:after="120" w:line="276" w:lineRule="auto"/>
              <w:ind w:left="0"/>
              <w:jc w:val="center"/>
              <w:rPr>
                <w:rFonts w:ascii="Arial" w:hAnsi="Arial" w:cs="Arial"/>
                <w:b/>
                <w:sz w:val="20"/>
                <w:szCs w:val="20"/>
              </w:rPr>
            </w:pPr>
            <w:r w:rsidRPr="009B0DBD">
              <w:rPr>
                <w:rFonts w:ascii="Arial" w:hAnsi="Arial" w:cs="Arial"/>
                <w:b/>
                <w:sz w:val="20"/>
                <w:szCs w:val="20"/>
              </w:rPr>
              <w:t>25</w:t>
            </w:r>
          </w:p>
        </w:tc>
        <w:tc>
          <w:tcPr>
            <w:tcW w:w="2532" w:type="dxa"/>
            <w:tcBorders>
              <w:top w:val="single" w:sz="4" w:space="0" w:color="000000"/>
              <w:left w:val="single" w:sz="4" w:space="0" w:color="000000"/>
              <w:bottom w:val="single" w:sz="4" w:space="0" w:color="000000"/>
              <w:right w:val="single" w:sz="4" w:space="0" w:color="000000"/>
            </w:tcBorders>
          </w:tcPr>
          <w:p w14:paraId="7E5560F6" w14:textId="77777777" w:rsidR="004A7B50" w:rsidRPr="009B0DBD" w:rsidRDefault="004A7B50">
            <w:pPr>
              <w:spacing w:before="120" w:after="120"/>
              <w:rPr>
                <w:rFonts w:ascii="Arial" w:hAnsi="Arial" w:cs="Arial"/>
              </w:rPr>
            </w:pPr>
          </w:p>
          <w:p w14:paraId="2C75BE78" w14:textId="77777777" w:rsidR="004A7B50" w:rsidRPr="009B0DBD" w:rsidRDefault="004A7B50">
            <w:pPr>
              <w:spacing w:before="120" w:after="120"/>
              <w:rPr>
                <w:rFonts w:ascii="Arial" w:hAnsi="Arial" w:cs="Arial"/>
              </w:rPr>
            </w:pPr>
          </w:p>
        </w:tc>
      </w:tr>
      <w:tr w:rsidR="004A7B50" w:rsidRPr="009B0DBD" w14:paraId="49D03986" w14:textId="77777777" w:rsidTr="004A7B50">
        <w:trPr>
          <w:trHeight w:val="521"/>
        </w:trPr>
        <w:tc>
          <w:tcPr>
            <w:tcW w:w="6354" w:type="dxa"/>
            <w:gridSpan w:val="2"/>
            <w:tcBorders>
              <w:top w:val="single" w:sz="4" w:space="0" w:color="000000"/>
              <w:left w:val="single" w:sz="4" w:space="0" w:color="000000"/>
              <w:bottom w:val="single" w:sz="4" w:space="0" w:color="000000"/>
              <w:right w:val="single" w:sz="4" w:space="0" w:color="000000"/>
            </w:tcBorders>
            <w:hideMark/>
          </w:tcPr>
          <w:p w14:paraId="20790511" w14:textId="77777777" w:rsidR="004A7B50" w:rsidRPr="009B0DBD" w:rsidRDefault="004A7B50">
            <w:pPr>
              <w:pStyle w:val="ListParagraph"/>
              <w:spacing w:before="120" w:after="120" w:line="276" w:lineRule="auto"/>
              <w:ind w:left="0"/>
              <w:jc w:val="right"/>
              <w:rPr>
                <w:rFonts w:ascii="Arial" w:hAnsi="Arial" w:cs="Arial"/>
                <w:b/>
                <w:sz w:val="20"/>
                <w:szCs w:val="20"/>
              </w:rPr>
            </w:pPr>
            <w:r w:rsidRPr="009B0DBD">
              <w:rPr>
                <w:rFonts w:ascii="Arial" w:hAnsi="Arial" w:cs="Arial"/>
                <w:b/>
                <w:sz w:val="20"/>
                <w:szCs w:val="20"/>
              </w:rPr>
              <w:t>Total</w:t>
            </w:r>
          </w:p>
        </w:tc>
        <w:tc>
          <w:tcPr>
            <w:tcW w:w="2532" w:type="dxa"/>
            <w:tcBorders>
              <w:top w:val="single" w:sz="4" w:space="0" w:color="000000"/>
              <w:left w:val="single" w:sz="4" w:space="0" w:color="000000"/>
              <w:bottom w:val="single" w:sz="4" w:space="0" w:color="000000"/>
              <w:right w:val="single" w:sz="4" w:space="0" w:color="000000"/>
            </w:tcBorders>
          </w:tcPr>
          <w:p w14:paraId="5DC42BC6" w14:textId="77777777" w:rsidR="004A7B50" w:rsidRPr="009B0DBD" w:rsidRDefault="004A7B50">
            <w:pPr>
              <w:spacing w:before="120" w:after="120"/>
              <w:rPr>
                <w:rFonts w:ascii="Arial" w:hAnsi="Arial" w:cs="Arial"/>
              </w:rPr>
            </w:pPr>
          </w:p>
        </w:tc>
      </w:tr>
    </w:tbl>
    <w:p w14:paraId="543BA76A" w14:textId="77777777" w:rsidR="004A7B50" w:rsidRPr="009B0DBD" w:rsidRDefault="004A7B50" w:rsidP="004A7B50">
      <w:pPr>
        <w:rPr>
          <w:rFonts w:ascii="Arial" w:hAnsi="Arial" w:cs="Arial"/>
        </w:rPr>
      </w:pPr>
    </w:p>
    <w:p w14:paraId="0F927044" w14:textId="5DB5EFB3" w:rsidR="004A7B50" w:rsidRPr="005C6085" w:rsidRDefault="004A7B50" w:rsidP="000C6352">
      <w:pPr>
        <w:pStyle w:val="ListParagraph"/>
        <w:numPr>
          <w:ilvl w:val="0"/>
          <w:numId w:val="90"/>
        </w:numPr>
        <w:tabs>
          <w:tab w:val="left" w:pos="357"/>
        </w:tabs>
        <w:spacing w:after="0" w:line="240" w:lineRule="auto"/>
        <w:jc w:val="both"/>
        <w:rPr>
          <w:rFonts w:ascii="Arial" w:hAnsi="Arial" w:cs="Arial"/>
          <w:sz w:val="20"/>
          <w:szCs w:val="20"/>
        </w:rPr>
      </w:pPr>
      <w:r w:rsidRPr="009B0DBD">
        <w:rPr>
          <w:rFonts w:ascii="Arial" w:hAnsi="Arial" w:cs="Arial"/>
          <w:sz w:val="20"/>
          <w:szCs w:val="20"/>
        </w:rPr>
        <w:t xml:space="preserve">In order to claim points for the above, bidders must submit sufficient information as well as documentary proof of experience relating </w:t>
      </w:r>
      <w:r w:rsidRPr="009B0DBD">
        <w:rPr>
          <w:rFonts w:ascii="Arial" w:hAnsi="Arial" w:cs="Arial"/>
          <w:b/>
          <w:bCs/>
          <w:sz w:val="20"/>
          <w:szCs w:val="20"/>
        </w:rPr>
        <w:t xml:space="preserve">to </w:t>
      </w:r>
      <w:r w:rsidR="005E4DEE" w:rsidRPr="009B0DBD">
        <w:rPr>
          <w:rFonts w:ascii="Arial" w:hAnsi="Arial" w:cs="Arial"/>
          <w:b/>
          <w:bCs/>
          <w:sz w:val="20"/>
          <w:szCs w:val="20"/>
        </w:rPr>
        <w:t xml:space="preserve">&gt; </w:t>
      </w:r>
      <w:r w:rsidR="005C6085" w:rsidRPr="005C6085">
        <w:rPr>
          <w:rFonts w:ascii="Arial" w:hAnsi="Arial" w:cs="Arial"/>
          <w:sz w:val="20"/>
          <w:szCs w:val="20"/>
        </w:rPr>
        <w:t>electrification projects including 22-11 kV distribution lines making use of wooden pole structures and electrification connections</w:t>
      </w:r>
      <w:r w:rsidRPr="005C6085">
        <w:rPr>
          <w:rFonts w:ascii="Arial" w:hAnsi="Arial" w:cs="Arial"/>
          <w:sz w:val="20"/>
          <w:szCs w:val="20"/>
        </w:rPr>
        <w:t>, by means of completion certificates and appointment letters.</w:t>
      </w:r>
      <w:r w:rsidR="00FA7A9F" w:rsidRPr="005C6085">
        <w:rPr>
          <w:rFonts w:ascii="Arial" w:hAnsi="Arial" w:cs="Arial"/>
          <w:sz w:val="20"/>
          <w:szCs w:val="20"/>
        </w:rPr>
        <w:t xml:space="preserve"> </w:t>
      </w:r>
    </w:p>
    <w:p w14:paraId="7FE9A39C" w14:textId="77777777" w:rsidR="004A7B50" w:rsidRPr="005C6085" w:rsidRDefault="004A7B50" w:rsidP="004A7B50">
      <w:pPr>
        <w:pStyle w:val="ListParagraph"/>
        <w:jc w:val="both"/>
        <w:rPr>
          <w:rFonts w:ascii="Arial" w:hAnsi="Arial" w:cs="Arial"/>
          <w:sz w:val="20"/>
          <w:szCs w:val="20"/>
        </w:rPr>
      </w:pPr>
    </w:p>
    <w:p w14:paraId="41369FBE" w14:textId="0B422C32" w:rsidR="004A7B50" w:rsidRPr="002A3ACD" w:rsidRDefault="004A7B50" w:rsidP="004A7B50">
      <w:pPr>
        <w:ind w:left="720" w:hanging="360"/>
        <w:jc w:val="both"/>
        <w:rPr>
          <w:rFonts w:ascii="Arial" w:hAnsi="Arial" w:cs="Arial"/>
          <w:b/>
          <w:bCs/>
        </w:rPr>
      </w:pPr>
      <w:r w:rsidRPr="002A3ACD">
        <w:rPr>
          <w:rFonts w:ascii="Arial" w:hAnsi="Arial" w:cs="Arial"/>
        </w:rPr>
        <w:t>(d)</w:t>
      </w:r>
      <w:r w:rsidRPr="002A3ACD">
        <w:rPr>
          <w:rFonts w:ascii="Arial" w:hAnsi="Arial" w:cs="Arial"/>
        </w:rPr>
        <w:tab/>
      </w:r>
      <w:r w:rsidRPr="0027718A">
        <w:rPr>
          <w:rFonts w:ascii="Arial" w:hAnsi="Arial" w:cs="Arial"/>
          <w:b/>
          <w:bCs/>
        </w:rPr>
        <w:t>Points will only be awarded for</w:t>
      </w:r>
      <w:r w:rsidRPr="002A3ACD">
        <w:rPr>
          <w:rFonts w:ascii="Arial" w:hAnsi="Arial" w:cs="Arial"/>
        </w:rPr>
        <w:t xml:space="preserve"> </w:t>
      </w:r>
      <w:r w:rsidRPr="002A3ACD">
        <w:rPr>
          <w:rFonts w:ascii="Arial" w:hAnsi="Arial" w:cs="Arial"/>
          <w:b/>
          <w:bCs/>
        </w:rPr>
        <w:t>relevant &amp; completed experience</w:t>
      </w:r>
      <w:r w:rsidRPr="002A3ACD">
        <w:rPr>
          <w:rFonts w:ascii="Arial" w:hAnsi="Arial" w:cs="Arial"/>
        </w:rPr>
        <w:t xml:space="preserve"> obtained relevant to the Tender Scope of Works. To be able to gain points the Tenderer must submit proof that the company has obtained the relevant experience for this Tender’s Scope of Works &amp; Specifications, and not only parts thereof. If experience is listed, please ensure it is applicable and relevant to the whole of this Tender and not only to parts thereof, otherwise the Bidder will not be awarded the necessary </w:t>
      </w:r>
      <w:r w:rsidR="0033465C" w:rsidRPr="002A3ACD">
        <w:rPr>
          <w:rFonts w:ascii="Arial" w:hAnsi="Arial" w:cs="Arial"/>
        </w:rPr>
        <w:t>points.</w:t>
      </w:r>
      <w:r w:rsidR="0033465C" w:rsidRPr="002A3ACD">
        <w:rPr>
          <w:rFonts w:ascii="Arial" w:hAnsi="Arial" w:cs="Arial"/>
          <w:b/>
          <w:bCs/>
        </w:rPr>
        <w:t xml:space="preserve"> Tenderers</w:t>
      </w:r>
      <w:r w:rsidRPr="002A3ACD">
        <w:rPr>
          <w:rFonts w:ascii="Arial" w:hAnsi="Arial" w:cs="Arial"/>
          <w:b/>
          <w:bCs/>
        </w:rPr>
        <w:t xml:space="preserve"> to provide enough experience to score the total points as prescribed e.g. in order to claim </w:t>
      </w:r>
      <w:r w:rsidR="005C6085">
        <w:rPr>
          <w:rFonts w:ascii="Arial" w:hAnsi="Arial" w:cs="Arial"/>
          <w:b/>
          <w:bCs/>
        </w:rPr>
        <w:t>25</w:t>
      </w:r>
      <w:r w:rsidRPr="002A3ACD">
        <w:rPr>
          <w:rFonts w:ascii="Arial" w:hAnsi="Arial" w:cs="Arial"/>
          <w:b/>
          <w:bCs/>
        </w:rPr>
        <w:t xml:space="preserve"> points, relevant projects should be listed for project</w:t>
      </w:r>
      <w:r w:rsidR="006333C1">
        <w:rPr>
          <w:rFonts w:ascii="Arial" w:hAnsi="Arial" w:cs="Arial"/>
          <w:b/>
          <w:bCs/>
        </w:rPr>
        <w:t xml:space="preserve"> experience</w:t>
      </w:r>
      <w:r w:rsidRPr="002A3ACD">
        <w:rPr>
          <w:rFonts w:ascii="Arial" w:hAnsi="Arial" w:cs="Arial"/>
          <w:b/>
          <w:bCs/>
        </w:rPr>
        <w:t xml:space="preserve"> that was done in</w:t>
      </w:r>
      <w:r w:rsidR="001B06A1">
        <w:rPr>
          <w:rFonts w:ascii="Arial" w:hAnsi="Arial" w:cs="Arial"/>
          <w:b/>
          <w:bCs/>
        </w:rPr>
        <w:t xml:space="preserve"> </w:t>
      </w:r>
      <w:r w:rsidRPr="002A3ACD">
        <w:rPr>
          <w:rFonts w:ascii="Arial" w:hAnsi="Arial" w:cs="Arial"/>
          <w:b/>
          <w:bCs/>
        </w:rPr>
        <w:t xml:space="preserve">the last </w:t>
      </w:r>
      <w:r w:rsidR="006333C1">
        <w:rPr>
          <w:rFonts w:ascii="Arial" w:hAnsi="Arial" w:cs="Arial"/>
          <w:b/>
          <w:bCs/>
        </w:rPr>
        <w:t>five</w:t>
      </w:r>
      <w:r w:rsidRPr="002A3ACD">
        <w:rPr>
          <w:rFonts w:ascii="Arial" w:hAnsi="Arial" w:cs="Arial"/>
          <w:b/>
          <w:bCs/>
        </w:rPr>
        <w:t xml:space="preserve"> (</w:t>
      </w:r>
      <w:r w:rsidR="006333C1">
        <w:rPr>
          <w:rFonts w:ascii="Arial" w:hAnsi="Arial" w:cs="Arial"/>
          <w:b/>
          <w:bCs/>
        </w:rPr>
        <w:t>5</w:t>
      </w:r>
      <w:r w:rsidRPr="002A3ACD">
        <w:rPr>
          <w:rFonts w:ascii="Arial" w:hAnsi="Arial" w:cs="Arial"/>
          <w:b/>
          <w:bCs/>
        </w:rPr>
        <w:t>) years or longer.</w:t>
      </w:r>
    </w:p>
    <w:p w14:paraId="679B1077" w14:textId="77777777" w:rsidR="004A7B50" w:rsidRPr="002A3ACD" w:rsidRDefault="004A7B50" w:rsidP="004A7B50">
      <w:pPr>
        <w:pStyle w:val="ListParagraph"/>
        <w:ind w:left="1080"/>
        <w:jc w:val="both"/>
        <w:rPr>
          <w:rFonts w:ascii="Arial" w:hAnsi="Arial" w:cs="Arial"/>
          <w:sz w:val="20"/>
          <w:szCs w:val="20"/>
        </w:rPr>
      </w:pPr>
    </w:p>
    <w:p w14:paraId="42D39A45" w14:textId="16E5BECA" w:rsidR="004A7B50" w:rsidRPr="002A3ACD" w:rsidRDefault="004A7B50" w:rsidP="004A7B50">
      <w:pPr>
        <w:tabs>
          <w:tab w:val="left" w:pos="849"/>
          <w:tab w:val="left" w:pos="1417"/>
          <w:tab w:val="left" w:pos="1983"/>
          <w:tab w:val="left" w:pos="2551"/>
          <w:tab w:val="left" w:pos="4251"/>
          <w:tab w:val="right" w:pos="9056"/>
        </w:tabs>
        <w:ind w:left="720"/>
        <w:jc w:val="both"/>
        <w:rPr>
          <w:rFonts w:ascii="Arial" w:hAnsi="Arial" w:cs="Arial"/>
          <w:b/>
          <w:color w:val="000000"/>
        </w:rPr>
      </w:pPr>
      <w:r w:rsidRPr="002A3ACD">
        <w:rPr>
          <w:rFonts w:ascii="Arial" w:hAnsi="Arial" w:cs="Arial"/>
          <w:color w:val="000000"/>
        </w:rPr>
        <w:t xml:space="preserve">NB:  If no information is provided below OR referred to as an additional attachment </w:t>
      </w:r>
      <w:r w:rsidRPr="002A3ACD">
        <w:rPr>
          <w:rFonts w:ascii="Arial" w:hAnsi="Arial" w:cs="Arial"/>
          <w:b/>
          <w:color w:val="000000"/>
        </w:rPr>
        <w:t>NO POINTS WILL BE AWARDED.</w:t>
      </w:r>
    </w:p>
    <w:p w14:paraId="09DA72A5" w14:textId="59ADCF1F" w:rsidR="004A7B50" w:rsidRPr="002A3ACD" w:rsidRDefault="004A7B50">
      <w:pPr>
        <w:spacing w:after="160" w:line="259" w:lineRule="auto"/>
        <w:rPr>
          <w:rFonts w:ascii="Arial" w:hAnsi="Arial" w:cs="Arial"/>
        </w:rPr>
      </w:pPr>
      <w:r w:rsidRPr="002A3ACD">
        <w:rPr>
          <w:rFonts w:ascii="Arial" w:hAnsi="Arial" w:cs="Arial"/>
        </w:rPr>
        <w:br w:type="page"/>
      </w:r>
    </w:p>
    <w:p w14:paraId="7BEFC368" w14:textId="77777777" w:rsidR="004A7B50" w:rsidRPr="002A3ACD" w:rsidRDefault="004A7B50" w:rsidP="004A7B50">
      <w:pPr>
        <w:tabs>
          <w:tab w:val="left" w:pos="849"/>
          <w:tab w:val="left" w:pos="1417"/>
          <w:tab w:val="left" w:pos="1983"/>
          <w:tab w:val="left" w:pos="2551"/>
          <w:tab w:val="left" w:pos="4251"/>
          <w:tab w:val="right" w:pos="9056"/>
        </w:tabs>
        <w:ind w:left="720"/>
        <w:jc w:val="both"/>
        <w:rPr>
          <w:rFonts w:ascii="Arial" w:hAnsi="Arial" w:cs="Arial"/>
        </w:rPr>
      </w:pPr>
    </w:p>
    <w:tbl>
      <w:tblPr>
        <w:tblStyle w:val="TableGrid"/>
        <w:tblW w:w="10774" w:type="dxa"/>
        <w:tblInd w:w="-856" w:type="dxa"/>
        <w:tblLook w:val="04A0" w:firstRow="1" w:lastRow="0" w:firstColumn="1" w:lastColumn="0" w:noHBand="0" w:noVBand="1"/>
      </w:tblPr>
      <w:tblGrid>
        <w:gridCol w:w="3119"/>
        <w:gridCol w:w="2977"/>
        <w:gridCol w:w="1843"/>
        <w:gridCol w:w="2835"/>
      </w:tblGrid>
      <w:tr w:rsidR="004A7B50" w:rsidRPr="002A3ACD" w14:paraId="5AC5F2F6" w14:textId="77777777" w:rsidTr="00EC7239">
        <w:tc>
          <w:tcPr>
            <w:tcW w:w="3119" w:type="dxa"/>
            <w:tcBorders>
              <w:top w:val="single" w:sz="4" w:space="0" w:color="auto"/>
              <w:left w:val="single" w:sz="4" w:space="0" w:color="auto"/>
              <w:bottom w:val="single" w:sz="4" w:space="0" w:color="auto"/>
              <w:right w:val="single" w:sz="4" w:space="0" w:color="auto"/>
            </w:tcBorders>
            <w:hideMark/>
          </w:tcPr>
          <w:p w14:paraId="5D902160" w14:textId="77777777" w:rsidR="004A7B50" w:rsidRDefault="004A7B50">
            <w:pPr>
              <w:spacing w:before="120" w:after="120"/>
              <w:jc w:val="center"/>
              <w:rPr>
                <w:rFonts w:ascii="Arial" w:hAnsi="Arial" w:cs="Arial"/>
                <w:b/>
              </w:rPr>
            </w:pPr>
            <w:r w:rsidRPr="002A3ACD">
              <w:rPr>
                <w:rFonts w:ascii="Arial" w:hAnsi="Arial" w:cs="Arial"/>
                <w:b/>
              </w:rPr>
              <w:t>Employer/Client</w:t>
            </w:r>
          </w:p>
          <w:p w14:paraId="4AD21844" w14:textId="7E929B18" w:rsidR="0033465C" w:rsidRPr="002A3ACD" w:rsidRDefault="0033465C">
            <w:pPr>
              <w:spacing w:before="120" w:after="120"/>
              <w:jc w:val="center"/>
              <w:rPr>
                <w:rFonts w:ascii="Arial" w:hAnsi="Arial" w:cs="Arial"/>
                <w:b/>
              </w:rPr>
            </w:pPr>
            <w:r w:rsidRPr="00394B0B">
              <w:rPr>
                <w:rFonts w:ascii="Arial" w:hAnsi="Arial" w:cs="Arial"/>
                <w:b/>
              </w:rPr>
              <w:t>(Name, Email, Tel No)</w:t>
            </w:r>
          </w:p>
        </w:tc>
        <w:tc>
          <w:tcPr>
            <w:tcW w:w="2977" w:type="dxa"/>
            <w:tcBorders>
              <w:top w:val="single" w:sz="4" w:space="0" w:color="auto"/>
              <w:left w:val="single" w:sz="4" w:space="0" w:color="auto"/>
              <w:bottom w:val="single" w:sz="4" w:space="0" w:color="auto"/>
              <w:right w:val="single" w:sz="4" w:space="0" w:color="auto"/>
            </w:tcBorders>
            <w:hideMark/>
          </w:tcPr>
          <w:p w14:paraId="78F9C250" w14:textId="77777777" w:rsidR="004A7B50" w:rsidRPr="002A3ACD" w:rsidRDefault="004A7B50">
            <w:pPr>
              <w:spacing w:before="120" w:after="120"/>
              <w:jc w:val="center"/>
              <w:rPr>
                <w:rFonts w:ascii="Arial" w:hAnsi="Arial" w:cs="Arial"/>
                <w:b/>
              </w:rPr>
            </w:pPr>
            <w:r w:rsidRPr="002A3ACD">
              <w:rPr>
                <w:rFonts w:ascii="Arial" w:hAnsi="Arial" w:cs="Arial"/>
                <w:b/>
              </w:rPr>
              <w:t>Nature of work/Scope of work (A full breakdown of the scope to be submitted)</w:t>
            </w:r>
          </w:p>
        </w:tc>
        <w:tc>
          <w:tcPr>
            <w:tcW w:w="1843" w:type="dxa"/>
            <w:tcBorders>
              <w:top w:val="single" w:sz="4" w:space="0" w:color="auto"/>
              <w:left w:val="single" w:sz="4" w:space="0" w:color="auto"/>
              <w:bottom w:val="single" w:sz="4" w:space="0" w:color="auto"/>
              <w:right w:val="single" w:sz="4" w:space="0" w:color="auto"/>
            </w:tcBorders>
            <w:hideMark/>
          </w:tcPr>
          <w:p w14:paraId="20A0808F" w14:textId="77777777" w:rsidR="004A7B50" w:rsidRPr="002A3ACD" w:rsidRDefault="004A7B50">
            <w:pPr>
              <w:spacing w:before="120" w:after="120"/>
              <w:jc w:val="center"/>
              <w:rPr>
                <w:rFonts w:ascii="Arial" w:hAnsi="Arial" w:cs="Arial"/>
                <w:b/>
              </w:rPr>
            </w:pPr>
            <w:r w:rsidRPr="002A3ACD">
              <w:rPr>
                <w:rFonts w:ascii="Arial" w:hAnsi="Arial" w:cs="Arial"/>
                <w:b/>
              </w:rPr>
              <w:t>Value of Work (incl. VAT)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0BB673" w14:textId="77777777" w:rsidR="00981D2F" w:rsidRDefault="004A7B50">
            <w:pPr>
              <w:spacing w:before="120" w:after="120"/>
              <w:contextualSpacing/>
              <w:jc w:val="center"/>
              <w:rPr>
                <w:rFonts w:ascii="Arial" w:hAnsi="Arial" w:cs="Arial"/>
                <w:b/>
              </w:rPr>
            </w:pPr>
            <w:r w:rsidRPr="002A3ACD">
              <w:rPr>
                <w:rFonts w:ascii="Arial" w:hAnsi="Arial" w:cs="Arial"/>
                <w:b/>
              </w:rPr>
              <w:t xml:space="preserve">Start and completion date </w:t>
            </w:r>
          </w:p>
          <w:p w14:paraId="4870AD6A" w14:textId="62C4FC30" w:rsidR="004A7B50" w:rsidRPr="002A3ACD" w:rsidRDefault="004A7B50">
            <w:pPr>
              <w:spacing w:before="120" w:after="120"/>
              <w:contextualSpacing/>
              <w:jc w:val="center"/>
              <w:rPr>
                <w:rFonts w:ascii="Arial" w:hAnsi="Arial" w:cs="Arial"/>
                <w:b/>
              </w:rPr>
            </w:pPr>
            <w:r w:rsidRPr="002A3ACD">
              <w:rPr>
                <w:rFonts w:ascii="Arial" w:hAnsi="Arial" w:cs="Arial"/>
                <w:b/>
              </w:rPr>
              <w:t>(month and year)</w:t>
            </w:r>
          </w:p>
          <w:p w14:paraId="25B98F94" w14:textId="77777777" w:rsidR="004A7B50" w:rsidRPr="002A3ACD" w:rsidRDefault="004A7B50">
            <w:pPr>
              <w:spacing w:before="120" w:after="120"/>
              <w:contextualSpacing/>
              <w:jc w:val="center"/>
              <w:rPr>
                <w:rFonts w:ascii="Arial" w:hAnsi="Arial" w:cs="Arial"/>
                <w:b/>
              </w:rPr>
            </w:pPr>
            <w:r w:rsidRPr="002A3ACD">
              <w:rPr>
                <w:rFonts w:ascii="Arial" w:hAnsi="Arial" w:cs="Arial"/>
                <w:b/>
              </w:rPr>
              <w:t>Duration</w:t>
            </w:r>
          </w:p>
        </w:tc>
      </w:tr>
      <w:tr w:rsidR="004A7B50" w:rsidRPr="002A3ACD" w14:paraId="23658256" w14:textId="77777777" w:rsidTr="004A7B50">
        <w:tc>
          <w:tcPr>
            <w:tcW w:w="3119" w:type="dxa"/>
            <w:tcBorders>
              <w:top w:val="single" w:sz="4" w:space="0" w:color="auto"/>
              <w:left w:val="single" w:sz="4" w:space="0" w:color="auto"/>
              <w:bottom w:val="single" w:sz="4" w:space="0" w:color="auto"/>
              <w:right w:val="single" w:sz="4" w:space="0" w:color="auto"/>
            </w:tcBorders>
          </w:tcPr>
          <w:p w14:paraId="7706AB2B" w14:textId="77777777" w:rsidR="004A7B50" w:rsidRPr="002A3ACD" w:rsidRDefault="004A7B50">
            <w:pPr>
              <w:spacing w:before="120" w:after="120"/>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55E18EB9" w14:textId="77777777" w:rsidR="004A7B50" w:rsidRPr="002A3ACD" w:rsidRDefault="004A7B50">
            <w:pPr>
              <w:spacing w:before="120" w:after="120"/>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492D4405" w14:textId="77777777" w:rsidR="004A7B50" w:rsidRPr="002A3ACD" w:rsidRDefault="004A7B50">
            <w:pPr>
              <w:spacing w:before="120" w:after="120"/>
              <w:jc w:val="both"/>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hideMark/>
          </w:tcPr>
          <w:p w14:paraId="68975479" w14:textId="77777777" w:rsidR="004A7B50" w:rsidRPr="002A3ACD" w:rsidRDefault="004A7B50">
            <w:pPr>
              <w:spacing w:before="120" w:after="120"/>
              <w:jc w:val="both"/>
              <w:rPr>
                <w:rFonts w:ascii="Arial" w:hAnsi="Arial" w:cs="Arial"/>
              </w:rPr>
            </w:pPr>
            <w:r w:rsidRPr="002A3ACD">
              <w:rPr>
                <w:rFonts w:ascii="Arial" w:hAnsi="Arial" w:cs="Arial"/>
              </w:rPr>
              <w:t xml:space="preserve">Start </w:t>
            </w:r>
          </w:p>
          <w:p w14:paraId="10908BF0" w14:textId="77777777" w:rsidR="004A7B50" w:rsidRPr="002A3ACD" w:rsidRDefault="004A7B50">
            <w:pPr>
              <w:spacing w:before="120" w:after="120"/>
              <w:jc w:val="both"/>
              <w:rPr>
                <w:rFonts w:ascii="Arial" w:hAnsi="Arial" w:cs="Arial"/>
              </w:rPr>
            </w:pPr>
            <w:r w:rsidRPr="002A3ACD">
              <w:rPr>
                <w:rFonts w:ascii="Arial" w:hAnsi="Arial" w:cs="Arial"/>
              </w:rPr>
              <w:t>Completion</w:t>
            </w:r>
          </w:p>
          <w:p w14:paraId="145531D5" w14:textId="77777777" w:rsidR="004A7B50" w:rsidRPr="002A3ACD" w:rsidRDefault="004A7B50">
            <w:pPr>
              <w:spacing w:before="120" w:after="120"/>
              <w:jc w:val="both"/>
              <w:rPr>
                <w:rFonts w:ascii="Arial" w:hAnsi="Arial" w:cs="Arial"/>
              </w:rPr>
            </w:pPr>
            <w:r w:rsidRPr="002A3ACD">
              <w:rPr>
                <w:rFonts w:ascii="Arial" w:hAnsi="Arial" w:cs="Arial"/>
              </w:rPr>
              <w:t>Duration</w:t>
            </w:r>
          </w:p>
        </w:tc>
      </w:tr>
      <w:tr w:rsidR="004A7B50" w:rsidRPr="002A3ACD" w14:paraId="0469404E" w14:textId="77777777" w:rsidTr="004A7B50">
        <w:tc>
          <w:tcPr>
            <w:tcW w:w="3119" w:type="dxa"/>
            <w:tcBorders>
              <w:top w:val="single" w:sz="4" w:space="0" w:color="auto"/>
              <w:left w:val="single" w:sz="4" w:space="0" w:color="auto"/>
              <w:bottom w:val="single" w:sz="4" w:space="0" w:color="auto"/>
              <w:right w:val="single" w:sz="4" w:space="0" w:color="auto"/>
            </w:tcBorders>
          </w:tcPr>
          <w:p w14:paraId="0845DB70" w14:textId="77777777" w:rsidR="004A7B50" w:rsidRPr="002A3ACD" w:rsidRDefault="004A7B50">
            <w:pPr>
              <w:spacing w:before="120" w:after="120"/>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7B000205" w14:textId="77777777" w:rsidR="004A7B50" w:rsidRPr="002A3ACD" w:rsidRDefault="004A7B50">
            <w:pPr>
              <w:spacing w:before="120" w:after="120"/>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4A5A6BB5" w14:textId="77777777" w:rsidR="004A7B50" w:rsidRPr="002A3ACD" w:rsidRDefault="004A7B50">
            <w:pPr>
              <w:spacing w:before="120" w:after="120"/>
              <w:jc w:val="both"/>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hideMark/>
          </w:tcPr>
          <w:p w14:paraId="09E2DC31" w14:textId="77777777" w:rsidR="004A7B50" w:rsidRPr="002A3ACD" w:rsidRDefault="004A7B50">
            <w:pPr>
              <w:spacing w:before="120" w:after="120"/>
              <w:jc w:val="both"/>
              <w:rPr>
                <w:rFonts w:ascii="Arial" w:hAnsi="Arial" w:cs="Arial"/>
              </w:rPr>
            </w:pPr>
            <w:r w:rsidRPr="002A3ACD">
              <w:rPr>
                <w:rFonts w:ascii="Arial" w:hAnsi="Arial" w:cs="Arial"/>
              </w:rPr>
              <w:t xml:space="preserve">Start </w:t>
            </w:r>
          </w:p>
          <w:p w14:paraId="5F260AAE" w14:textId="77777777" w:rsidR="004A7B50" w:rsidRPr="002A3ACD" w:rsidRDefault="004A7B50">
            <w:pPr>
              <w:spacing w:before="120" w:after="120"/>
              <w:jc w:val="both"/>
              <w:rPr>
                <w:rFonts w:ascii="Arial" w:hAnsi="Arial" w:cs="Arial"/>
              </w:rPr>
            </w:pPr>
            <w:r w:rsidRPr="002A3ACD">
              <w:rPr>
                <w:rFonts w:ascii="Arial" w:hAnsi="Arial" w:cs="Arial"/>
              </w:rPr>
              <w:t>Completion</w:t>
            </w:r>
          </w:p>
          <w:p w14:paraId="5174AEF8" w14:textId="77777777" w:rsidR="004A7B50" w:rsidRPr="002A3ACD" w:rsidRDefault="004A7B50">
            <w:pPr>
              <w:spacing w:before="120" w:after="120"/>
              <w:jc w:val="both"/>
              <w:rPr>
                <w:rFonts w:ascii="Arial" w:hAnsi="Arial" w:cs="Arial"/>
              </w:rPr>
            </w:pPr>
            <w:r w:rsidRPr="002A3ACD">
              <w:rPr>
                <w:rFonts w:ascii="Arial" w:hAnsi="Arial" w:cs="Arial"/>
              </w:rPr>
              <w:t>Duration</w:t>
            </w:r>
          </w:p>
        </w:tc>
      </w:tr>
      <w:tr w:rsidR="004A7B50" w:rsidRPr="002A3ACD" w14:paraId="5D7369AD" w14:textId="77777777" w:rsidTr="004A7B50">
        <w:tc>
          <w:tcPr>
            <w:tcW w:w="3119" w:type="dxa"/>
            <w:tcBorders>
              <w:top w:val="single" w:sz="4" w:space="0" w:color="auto"/>
              <w:left w:val="single" w:sz="4" w:space="0" w:color="auto"/>
              <w:bottom w:val="single" w:sz="4" w:space="0" w:color="auto"/>
              <w:right w:val="single" w:sz="4" w:space="0" w:color="auto"/>
            </w:tcBorders>
          </w:tcPr>
          <w:p w14:paraId="54D4AC81" w14:textId="77777777" w:rsidR="004A7B50" w:rsidRPr="002A3ACD" w:rsidRDefault="004A7B50">
            <w:pPr>
              <w:spacing w:before="120" w:after="120"/>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7DEAA53B" w14:textId="77777777" w:rsidR="004A7B50" w:rsidRPr="002A3ACD" w:rsidRDefault="004A7B50">
            <w:pPr>
              <w:spacing w:before="120" w:after="120"/>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2DD1B681" w14:textId="77777777" w:rsidR="004A7B50" w:rsidRPr="002A3ACD" w:rsidRDefault="004A7B50">
            <w:pPr>
              <w:spacing w:before="120" w:after="120"/>
              <w:jc w:val="both"/>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hideMark/>
          </w:tcPr>
          <w:p w14:paraId="61534642" w14:textId="77777777" w:rsidR="004A7B50" w:rsidRPr="002A3ACD" w:rsidRDefault="004A7B50">
            <w:pPr>
              <w:spacing w:before="120" w:after="120"/>
              <w:jc w:val="both"/>
              <w:rPr>
                <w:rFonts w:ascii="Arial" w:hAnsi="Arial" w:cs="Arial"/>
              </w:rPr>
            </w:pPr>
            <w:r w:rsidRPr="002A3ACD">
              <w:rPr>
                <w:rFonts w:ascii="Arial" w:hAnsi="Arial" w:cs="Arial"/>
              </w:rPr>
              <w:t xml:space="preserve">Start </w:t>
            </w:r>
          </w:p>
          <w:p w14:paraId="52BB322F" w14:textId="77777777" w:rsidR="004A7B50" w:rsidRPr="002A3ACD" w:rsidRDefault="004A7B50">
            <w:pPr>
              <w:spacing w:before="120" w:after="120"/>
              <w:jc w:val="both"/>
              <w:rPr>
                <w:rFonts w:ascii="Arial" w:hAnsi="Arial" w:cs="Arial"/>
              </w:rPr>
            </w:pPr>
            <w:r w:rsidRPr="002A3ACD">
              <w:rPr>
                <w:rFonts w:ascii="Arial" w:hAnsi="Arial" w:cs="Arial"/>
              </w:rPr>
              <w:t>Completion</w:t>
            </w:r>
          </w:p>
          <w:p w14:paraId="7281179A" w14:textId="77777777" w:rsidR="004A7B50" w:rsidRPr="002A3ACD" w:rsidRDefault="004A7B50">
            <w:pPr>
              <w:spacing w:before="120" w:after="120"/>
              <w:jc w:val="both"/>
              <w:rPr>
                <w:rFonts w:ascii="Arial" w:hAnsi="Arial" w:cs="Arial"/>
              </w:rPr>
            </w:pPr>
            <w:r w:rsidRPr="002A3ACD">
              <w:rPr>
                <w:rFonts w:ascii="Arial" w:hAnsi="Arial" w:cs="Arial"/>
              </w:rPr>
              <w:t>Duration</w:t>
            </w:r>
          </w:p>
        </w:tc>
      </w:tr>
      <w:tr w:rsidR="004A7B50" w:rsidRPr="002A3ACD" w14:paraId="5B663672" w14:textId="77777777" w:rsidTr="004A7B50">
        <w:tc>
          <w:tcPr>
            <w:tcW w:w="3119" w:type="dxa"/>
            <w:tcBorders>
              <w:top w:val="single" w:sz="4" w:space="0" w:color="auto"/>
              <w:left w:val="single" w:sz="4" w:space="0" w:color="auto"/>
              <w:bottom w:val="single" w:sz="4" w:space="0" w:color="auto"/>
              <w:right w:val="single" w:sz="4" w:space="0" w:color="auto"/>
            </w:tcBorders>
          </w:tcPr>
          <w:p w14:paraId="2FAA0012" w14:textId="77777777" w:rsidR="004A7B50" w:rsidRPr="002A3ACD" w:rsidRDefault="004A7B50">
            <w:pPr>
              <w:spacing w:before="120" w:after="120"/>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27D16D6F" w14:textId="77777777" w:rsidR="004A7B50" w:rsidRPr="002A3ACD" w:rsidRDefault="004A7B50">
            <w:pPr>
              <w:spacing w:before="120" w:after="120"/>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28600C53" w14:textId="77777777" w:rsidR="004A7B50" w:rsidRPr="002A3ACD" w:rsidRDefault="004A7B50">
            <w:pPr>
              <w:spacing w:before="120" w:after="120"/>
              <w:jc w:val="both"/>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hideMark/>
          </w:tcPr>
          <w:p w14:paraId="07C58D32" w14:textId="77777777" w:rsidR="004A7B50" w:rsidRPr="002A3ACD" w:rsidRDefault="004A7B50">
            <w:pPr>
              <w:spacing w:before="120" w:after="120"/>
              <w:jc w:val="both"/>
              <w:rPr>
                <w:rFonts w:ascii="Arial" w:hAnsi="Arial" w:cs="Arial"/>
              </w:rPr>
            </w:pPr>
            <w:r w:rsidRPr="002A3ACD">
              <w:rPr>
                <w:rFonts w:ascii="Arial" w:hAnsi="Arial" w:cs="Arial"/>
              </w:rPr>
              <w:t xml:space="preserve">Start </w:t>
            </w:r>
          </w:p>
          <w:p w14:paraId="40C65DC1" w14:textId="77777777" w:rsidR="004A7B50" w:rsidRPr="002A3ACD" w:rsidRDefault="004A7B50">
            <w:pPr>
              <w:spacing w:before="120" w:after="120"/>
              <w:jc w:val="both"/>
              <w:rPr>
                <w:rFonts w:ascii="Arial" w:hAnsi="Arial" w:cs="Arial"/>
              </w:rPr>
            </w:pPr>
            <w:r w:rsidRPr="002A3ACD">
              <w:rPr>
                <w:rFonts w:ascii="Arial" w:hAnsi="Arial" w:cs="Arial"/>
              </w:rPr>
              <w:t>Completion</w:t>
            </w:r>
          </w:p>
          <w:p w14:paraId="15077D7F" w14:textId="77777777" w:rsidR="004A7B50" w:rsidRPr="002A3ACD" w:rsidRDefault="004A7B50">
            <w:pPr>
              <w:spacing w:before="120" w:after="120"/>
              <w:jc w:val="both"/>
              <w:rPr>
                <w:rFonts w:ascii="Arial" w:hAnsi="Arial" w:cs="Arial"/>
              </w:rPr>
            </w:pPr>
            <w:r w:rsidRPr="002A3ACD">
              <w:rPr>
                <w:rFonts w:ascii="Arial" w:hAnsi="Arial" w:cs="Arial"/>
              </w:rPr>
              <w:t>Duration</w:t>
            </w:r>
          </w:p>
        </w:tc>
      </w:tr>
      <w:tr w:rsidR="004A7B50" w:rsidRPr="002A3ACD" w14:paraId="21513C5B" w14:textId="77777777" w:rsidTr="004A7B50">
        <w:tc>
          <w:tcPr>
            <w:tcW w:w="3119" w:type="dxa"/>
            <w:tcBorders>
              <w:top w:val="single" w:sz="4" w:space="0" w:color="auto"/>
              <w:left w:val="single" w:sz="4" w:space="0" w:color="auto"/>
              <w:bottom w:val="single" w:sz="4" w:space="0" w:color="auto"/>
              <w:right w:val="single" w:sz="4" w:space="0" w:color="auto"/>
            </w:tcBorders>
          </w:tcPr>
          <w:p w14:paraId="7B438DED" w14:textId="77777777" w:rsidR="004A7B50" w:rsidRPr="002A3ACD" w:rsidRDefault="004A7B50">
            <w:pPr>
              <w:spacing w:before="120" w:after="120"/>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69A8A71E" w14:textId="77777777" w:rsidR="004A7B50" w:rsidRPr="002A3ACD" w:rsidRDefault="004A7B50">
            <w:pPr>
              <w:spacing w:before="120" w:after="120"/>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06202B01" w14:textId="77777777" w:rsidR="004A7B50" w:rsidRPr="002A3ACD" w:rsidRDefault="004A7B50">
            <w:pPr>
              <w:spacing w:before="120" w:after="120"/>
              <w:jc w:val="both"/>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hideMark/>
          </w:tcPr>
          <w:p w14:paraId="1B1E7791" w14:textId="77777777" w:rsidR="004A7B50" w:rsidRPr="002A3ACD" w:rsidRDefault="004A7B50">
            <w:pPr>
              <w:spacing w:before="120" w:after="120"/>
              <w:jc w:val="both"/>
              <w:rPr>
                <w:rFonts w:ascii="Arial" w:hAnsi="Arial" w:cs="Arial"/>
              </w:rPr>
            </w:pPr>
            <w:r w:rsidRPr="002A3ACD">
              <w:rPr>
                <w:rFonts w:ascii="Arial" w:hAnsi="Arial" w:cs="Arial"/>
              </w:rPr>
              <w:t xml:space="preserve">Start </w:t>
            </w:r>
          </w:p>
          <w:p w14:paraId="7ADDC3F9" w14:textId="77777777" w:rsidR="004A7B50" w:rsidRPr="002A3ACD" w:rsidRDefault="004A7B50">
            <w:pPr>
              <w:spacing w:before="120" w:after="120"/>
              <w:jc w:val="both"/>
              <w:rPr>
                <w:rFonts w:ascii="Arial" w:hAnsi="Arial" w:cs="Arial"/>
              </w:rPr>
            </w:pPr>
            <w:r w:rsidRPr="002A3ACD">
              <w:rPr>
                <w:rFonts w:ascii="Arial" w:hAnsi="Arial" w:cs="Arial"/>
              </w:rPr>
              <w:t>Completion</w:t>
            </w:r>
          </w:p>
          <w:p w14:paraId="28B4208B" w14:textId="77777777" w:rsidR="004A7B50" w:rsidRPr="002A3ACD" w:rsidRDefault="004A7B50">
            <w:pPr>
              <w:spacing w:before="120" w:after="120"/>
              <w:jc w:val="both"/>
              <w:rPr>
                <w:rFonts w:ascii="Arial" w:hAnsi="Arial" w:cs="Arial"/>
              </w:rPr>
            </w:pPr>
            <w:r w:rsidRPr="002A3ACD">
              <w:rPr>
                <w:rFonts w:ascii="Arial" w:hAnsi="Arial" w:cs="Arial"/>
              </w:rPr>
              <w:t>Duration</w:t>
            </w:r>
          </w:p>
        </w:tc>
      </w:tr>
      <w:tr w:rsidR="004A7B50" w:rsidRPr="002A3ACD" w14:paraId="42887F36" w14:textId="77777777" w:rsidTr="004A7B50">
        <w:tc>
          <w:tcPr>
            <w:tcW w:w="3119" w:type="dxa"/>
            <w:tcBorders>
              <w:top w:val="single" w:sz="4" w:space="0" w:color="auto"/>
              <w:left w:val="single" w:sz="4" w:space="0" w:color="auto"/>
              <w:bottom w:val="single" w:sz="4" w:space="0" w:color="auto"/>
              <w:right w:val="single" w:sz="4" w:space="0" w:color="auto"/>
            </w:tcBorders>
          </w:tcPr>
          <w:p w14:paraId="448529F4" w14:textId="77777777" w:rsidR="004A7B50" w:rsidRPr="002A3ACD" w:rsidRDefault="004A7B50">
            <w:pPr>
              <w:spacing w:before="120" w:after="120"/>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43A746A3" w14:textId="77777777" w:rsidR="004A7B50" w:rsidRPr="002A3ACD" w:rsidRDefault="004A7B50">
            <w:pPr>
              <w:spacing w:before="120" w:after="120"/>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034DC29F" w14:textId="77777777" w:rsidR="004A7B50" w:rsidRPr="002A3ACD" w:rsidRDefault="004A7B50">
            <w:pPr>
              <w:spacing w:before="120" w:after="120"/>
              <w:jc w:val="both"/>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hideMark/>
          </w:tcPr>
          <w:p w14:paraId="592FF459" w14:textId="77777777" w:rsidR="004A7B50" w:rsidRPr="002A3ACD" w:rsidRDefault="004A7B50">
            <w:pPr>
              <w:spacing w:before="120" w:after="120"/>
              <w:jc w:val="both"/>
              <w:rPr>
                <w:rFonts w:ascii="Arial" w:hAnsi="Arial" w:cs="Arial"/>
              </w:rPr>
            </w:pPr>
            <w:r w:rsidRPr="002A3ACD">
              <w:rPr>
                <w:rFonts w:ascii="Arial" w:hAnsi="Arial" w:cs="Arial"/>
              </w:rPr>
              <w:t xml:space="preserve">Start </w:t>
            </w:r>
          </w:p>
          <w:p w14:paraId="1FBDE915" w14:textId="77777777" w:rsidR="004A7B50" w:rsidRPr="002A3ACD" w:rsidRDefault="004A7B50">
            <w:pPr>
              <w:spacing w:before="120" w:after="120"/>
              <w:jc w:val="both"/>
              <w:rPr>
                <w:rFonts w:ascii="Arial" w:hAnsi="Arial" w:cs="Arial"/>
              </w:rPr>
            </w:pPr>
            <w:r w:rsidRPr="002A3ACD">
              <w:rPr>
                <w:rFonts w:ascii="Arial" w:hAnsi="Arial" w:cs="Arial"/>
              </w:rPr>
              <w:t>Completion</w:t>
            </w:r>
          </w:p>
          <w:p w14:paraId="53A38094" w14:textId="77777777" w:rsidR="004A7B50" w:rsidRPr="002A3ACD" w:rsidRDefault="004A7B50">
            <w:pPr>
              <w:spacing w:before="120" w:after="120"/>
              <w:jc w:val="both"/>
              <w:rPr>
                <w:rFonts w:ascii="Arial" w:hAnsi="Arial" w:cs="Arial"/>
              </w:rPr>
            </w:pPr>
            <w:r w:rsidRPr="002A3ACD">
              <w:rPr>
                <w:rFonts w:ascii="Arial" w:hAnsi="Arial" w:cs="Arial"/>
              </w:rPr>
              <w:t>Duration</w:t>
            </w:r>
          </w:p>
        </w:tc>
      </w:tr>
      <w:tr w:rsidR="004A7B50" w:rsidRPr="002A3ACD" w14:paraId="3AA07ABC" w14:textId="77777777" w:rsidTr="004A7B50">
        <w:tc>
          <w:tcPr>
            <w:tcW w:w="3119" w:type="dxa"/>
            <w:tcBorders>
              <w:top w:val="single" w:sz="4" w:space="0" w:color="auto"/>
              <w:left w:val="single" w:sz="4" w:space="0" w:color="auto"/>
              <w:bottom w:val="single" w:sz="4" w:space="0" w:color="auto"/>
              <w:right w:val="single" w:sz="4" w:space="0" w:color="auto"/>
            </w:tcBorders>
          </w:tcPr>
          <w:p w14:paraId="09852578" w14:textId="77777777" w:rsidR="004A7B50" w:rsidRPr="002A3ACD" w:rsidRDefault="004A7B50">
            <w:pPr>
              <w:spacing w:before="120" w:after="120"/>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53FB20D1" w14:textId="77777777" w:rsidR="004A7B50" w:rsidRPr="002A3ACD" w:rsidRDefault="004A7B50">
            <w:pPr>
              <w:spacing w:before="120" w:after="120"/>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6426E2EA" w14:textId="77777777" w:rsidR="004A7B50" w:rsidRPr="002A3ACD" w:rsidRDefault="004A7B50">
            <w:pPr>
              <w:spacing w:before="120" w:after="120"/>
              <w:jc w:val="both"/>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hideMark/>
          </w:tcPr>
          <w:p w14:paraId="42DC27EA" w14:textId="77777777" w:rsidR="004A7B50" w:rsidRPr="002A3ACD" w:rsidRDefault="004A7B50">
            <w:pPr>
              <w:spacing w:before="120" w:after="120"/>
              <w:jc w:val="both"/>
              <w:rPr>
                <w:rFonts w:ascii="Arial" w:hAnsi="Arial" w:cs="Arial"/>
              </w:rPr>
            </w:pPr>
            <w:r w:rsidRPr="002A3ACD">
              <w:rPr>
                <w:rFonts w:ascii="Arial" w:hAnsi="Arial" w:cs="Arial"/>
              </w:rPr>
              <w:t xml:space="preserve">Start </w:t>
            </w:r>
          </w:p>
          <w:p w14:paraId="12F40DFC" w14:textId="77777777" w:rsidR="004A7B50" w:rsidRPr="002A3ACD" w:rsidRDefault="004A7B50">
            <w:pPr>
              <w:spacing w:before="120" w:after="120"/>
              <w:jc w:val="both"/>
              <w:rPr>
                <w:rFonts w:ascii="Arial" w:hAnsi="Arial" w:cs="Arial"/>
              </w:rPr>
            </w:pPr>
            <w:r w:rsidRPr="002A3ACD">
              <w:rPr>
                <w:rFonts w:ascii="Arial" w:hAnsi="Arial" w:cs="Arial"/>
              </w:rPr>
              <w:t>Completion</w:t>
            </w:r>
          </w:p>
          <w:p w14:paraId="37C92515" w14:textId="77777777" w:rsidR="004A7B50" w:rsidRPr="002A3ACD" w:rsidRDefault="004A7B50">
            <w:pPr>
              <w:spacing w:before="120" w:after="120"/>
              <w:jc w:val="both"/>
              <w:rPr>
                <w:rFonts w:ascii="Arial" w:hAnsi="Arial" w:cs="Arial"/>
              </w:rPr>
            </w:pPr>
            <w:r w:rsidRPr="002A3ACD">
              <w:rPr>
                <w:rFonts w:ascii="Arial" w:hAnsi="Arial" w:cs="Arial"/>
              </w:rPr>
              <w:t>Duration</w:t>
            </w:r>
          </w:p>
        </w:tc>
      </w:tr>
      <w:tr w:rsidR="004A7B50" w:rsidRPr="002A3ACD" w14:paraId="4B31F9B7" w14:textId="77777777" w:rsidTr="004A7B50">
        <w:tc>
          <w:tcPr>
            <w:tcW w:w="3119" w:type="dxa"/>
            <w:tcBorders>
              <w:top w:val="single" w:sz="4" w:space="0" w:color="auto"/>
              <w:left w:val="single" w:sz="4" w:space="0" w:color="auto"/>
              <w:bottom w:val="single" w:sz="4" w:space="0" w:color="auto"/>
              <w:right w:val="single" w:sz="4" w:space="0" w:color="auto"/>
            </w:tcBorders>
          </w:tcPr>
          <w:p w14:paraId="39914B8C" w14:textId="77777777" w:rsidR="004A7B50" w:rsidRPr="002A3ACD" w:rsidRDefault="004A7B50">
            <w:pPr>
              <w:spacing w:before="120" w:after="120"/>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160C1E1E" w14:textId="77777777" w:rsidR="004A7B50" w:rsidRPr="002A3ACD" w:rsidRDefault="004A7B50">
            <w:pPr>
              <w:spacing w:before="120" w:after="120"/>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69EC19B8" w14:textId="77777777" w:rsidR="004A7B50" w:rsidRPr="002A3ACD" w:rsidRDefault="004A7B50">
            <w:pPr>
              <w:spacing w:before="120" w:after="120"/>
              <w:jc w:val="both"/>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hideMark/>
          </w:tcPr>
          <w:p w14:paraId="21A3AA39" w14:textId="77777777" w:rsidR="004A7B50" w:rsidRPr="002A3ACD" w:rsidRDefault="004A7B50">
            <w:pPr>
              <w:spacing w:before="120" w:after="120"/>
              <w:jc w:val="both"/>
              <w:rPr>
                <w:rFonts w:ascii="Arial" w:hAnsi="Arial" w:cs="Arial"/>
              </w:rPr>
            </w:pPr>
            <w:r w:rsidRPr="002A3ACD">
              <w:rPr>
                <w:rFonts w:ascii="Arial" w:hAnsi="Arial" w:cs="Arial"/>
              </w:rPr>
              <w:t xml:space="preserve">Start </w:t>
            </w:r>
          </w:p>
          <w:p w14:paraId="1EC60248" w14:textId="77777777" w:rsidR="004A7B50" w:rsidRPr="002A3ACD" w:rsidRDefault="004A7B50">
            <w:pPr>
              <w:spacing w:before="120" w:after="120"/>
              <w:jc w:val="both"/>
              <w:rPr>
                <w:rFonts w:ascii="Arial" w:hAnsi="Arial" w:cs="Arial"/>
              </w:rPr>
            </w:pPr>
            <w:r w:rsidRPr="002A3ACD">
              <w:rPr>
                <w:rFonts w:ascii="Arial" w:hAnsi="Arial" w:cs="Arial"/>
              </w:rPr>
              <w:t>Completion</w:t>
            </w:r>
          </w:p>
          <w:p w14:paraId="2D525920" w14:textId="77777777" w:rsidR="004A7B50" w:rsidRPr="002A3ACD" w:rsidRDefault="004A7B50">
            <w:pPr>
              <w:spacing w:before="120" w:after="120"/>
              <w:jc w:val="both"/>
              <w:rPr>
                <w:rFonts w:ascii="Arial" w:hAnsi="Arial" w:cs="Arial"/>
              </w:rPr>
            </w:pPr>
            <w:r w:rsidRPr="002A3ACD">
              <w:rPr>
                <w:rFonts w:ascii="Arial" w:hAnsi="Arial" w:cs="Arial"/>
              </w:rPr>
              <w:t>Duration</w:t>
            </w:r>
          </w:p>
        </w:tc>
      </w:tr>
      <w:tr w:rsidR="004A7B50" w:rsidRPr="002A3ACD" w14:paraId="4D37B0F0" w14:textId="77777777" w:rsidTr="004A7B50">
        <w:tc>
          <w:tcPr>
            <w:tcW w:w="3119" w:type="dxa"/>
            <w:tcBorders>
              <w:top w:val="single" w:sz="4" w:space="0" w:color="auto"/>
              <w:left w:val="single" w:sz="4" w:space="0" w:color="auto"/>
              <w:bottom w:val="single" w:sz="4" w:space="0" w:color="auto"/>
              <w:right w:val="single" w:sz="4" w:space="0" w:color="auto"/>
            </w:tcBorders>
          </w:tcPr>
          <w:p w14:paraId="5745BA32" w14:textId="77777777" w:rsidR="004A7B50" w:rsidRPr="002A3ACD" w:rsidRDefault="004A7B50">
            <w:pPr>
              <w:spacing w:before="120" w:after="120"/>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2904EC67" w14:textId="77777777" w:rsidR="004A7B50" w:rsidRPr="002A3ACD" w:rsidRDefault="004A7B50">
            <w:pPr>
              <w:spacing w:before="120" w:after="120"/>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3CEDF5E6" w14:textId="77777777" w:rsidR="004A7B50" w:rsidRPr="002A3ACD" w:rsidRDefault="004A7B50">
            <w:pPr>
              <w:spacing w:before="120" w:after="120"/>
              <w:jc w:val="both"/>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hideMark/>
          </w:tcPr>
          <w:p w14:paraId="0FFF412A" w14:textId="77777777" w:rsidR="004A7B50" w:rsidRPr="002A3ACD" w:rsidRDefault="004A7B50">
            <w:pPr>
              <w:spacing w:before="120" w:after="120"/>
              <w:jc w:val="both"/>
              <w:rPr>
                <w:rFonts w:ascii="Arial" w:hAnsi="Arial" w:cs="Arial"/>
              </w:rPr>
            </w:pPr>
            <w:r w:rsidRPr="002A3ACD">
              <w:rPr>
                <w:rFonts w:ascii="Arial" w:hAnsi="Arial" w:cs="Arial"/>
              </w:rPr>
              <w:t xml:space="preserve">Start </w:t>
            </w:r>
          </w:p>
          <w:p w14:paraId="4E739C1C" w14:textId="77777777" w:rsidR="004A7B50" w:rsidRPr="002A3ACD" w:rsidRDefault="004A7B50">
            <w:pPr>
              <w:spacing w:before="120" w:after="120"/>
              <w:jc w:val="both"/>
              <w:rPr>
                <w:rFonts w:ascii="Arial" w:hAnsi="Arial" w:cs="Arial"/>
              </w:rPr>
            </w:pPr>
            <w:r w:rsidRPr="002A3ACD">
              <w:rPr>
                <w:rFonts w:ascii="Arial" w:hAnsi="Arial" w:cs="Arial"/>
              </w:rPr>
              <w:t>Completion</w:t>
            </w:r>
          </w:p>
          <w:p w14:paraId="4438AC52" w14:textId="77777777" w:rsidR="004A7B50" w:rsidRPr="002A3ACD" w:rsidRDefault="004A7B50">
            <w:pPr>
              <w:spacing w:before="120" w:after="120"/>
              <w:jc w:val="both"/>
              <w:rPr>
                <w:rFonts w:ascii="Arial" w:hAnsi="Arial" w:cs="Arial"/>
              </w:rPr>
            </w:pPr>
            <w:r w:rsidRPr="002A3ACD">
              <w:rPr>
                <w:rFonts w:ascii="Arial" w:hAnsi="Arial" w:cs="Arial"/>
              </w:rPr>
              <w:t>Duration</w:t>
            </w:r>
          </w:p>
        </w:tc>
      </w:tr>
      <w:tr w:rsidR="004A7B50" w:rsidRPr="002A3ACD" w14:paraId="2E67FDDA" w14:textId="77777777" w:rsidTr="004A7B50">
        <w:tc>
          <w:tcPr>
            <w:tcW w:w="3119" w:type="dxa"/>
            <w:tcBorders>
              <w:top w:val="single" w:sz="4" w:space="0" w:color="auto"/>
              <w:left w:val="single" w:sz="4" w:space="0" w:color="auto"/>
              <w:bottom w:val="single" w:sz="4" w:space="0" w:color="auto"/>
              <w:right w:val="single" w:sz="4" w:space="0" w:color="auto"/>
            </w:tcBorders>
          </w:tcPr>
          <w:p w14:paraId="6C8BB749" w14:textId="77777777" w:rsidR="004A7B50" w:rsidRPr="002A3ACD" w:rsidRDefault="004A7B50">
            <w:pPr>
              <w:spacing w:before="120" w:after="120"/>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47034C07" w14:textId="77777777" w:rsidR="004A7B50" w:rsidRPr="002A3ACD" w:rsidRDefault="004A7B50">
            <w:pPr>
              <w:spacing w:before="120" w:after="120"/>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64888095" w14:textId="77777777" w:rsidR="004A7B50" w:rsidRPr="002A3ACD" w:rsidRDefault="004A7B50">
            <w:pPr>
              <w:spacing w:before="120" w:after="120"/>
              <w:jc w:val="both"/>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hideMark/>
          </w:tcPr>
          <w:p w14:paraId="63B9BE60" w14:textId="77777777" w:rsidR="004A7B50" w:rsidRPr="002A3ACD" w:rsidRDefault="004A7B50">
            <w:pPr>
              <w:spacing w:before="120" w:after="120"/>
              <w:jc w:val="both"/>
              <w:rPr>
                <w:rFonts w:ascii="Arial" w:hAnsi="Arial" w:cs="Arial"/>
              </w:rPr>
            </w:pPr>
            <w:r w:rsidRPr="002A3ACD">
              <w:rPr>
                <w:rFonts w:ascii="Arial" w:hAnsi="Arial" w:cs="Arial"/>
              </w:rPr>
              <w:t xml:space="preserve">Start </w:t>
            </w:r>
          </w:p>
          <w:p w14:paraId="67C95871" w14:textId="77777777" w:rsidR="004A7B50" w:rsidRPr="002A3ACD" w:rsidRDefault="004A7B50">
            <w:pPr>
              <w:spacing w:before="120" w:after="120"/>
              <w:jc w:val="both"/>
              <w:rPr>
                <w:rFonts w:ascii="Arial" w:hAnsi="Arial" w:cs="Arial"/>
              </w:rPr>
            </w:pPr>
            <w:r w:rsidRPr="002A3ACD">
              <w:rPr>
                <w:rFonts w:ascii="Arial" w:hAnsi="Arial" w:cs="Arial"/>
              </w:rPr>
              <w:t>Completion</w:t>
            </w:r>
          </w:p>
          <w:p w14:paraId="3252D2A6" w14:textId="77777777" w:rsidR="004A7B50" w:rsidRPr="002A3ACD" w:rsidRDefault="004A7B50">
            <w:pPr>
              <w:spacing w:before="120" w:after="120"/>
              <w:jc w:val="both"/>
              <w:rPr>
                <w:rFonts w:ascii="Arial" w:hAnsi="Arial" w:cs="Arial"/>
              </w:rPr>
            </w:pPr>
            <w:r w:rsidRPr="002A3ACD">
              <w:rPr>
                <w:rFonts w:ascii="Arial" w:hAnsi="Arial" w:cs="Arial"/>
              </w:rPr>
              <w:t>Duration</w:t>
            </w:r>
          </w:p>
        </w:tc>
      </w:tr>
    </w:tbl>
    <w:p w14:paraId="66825BF9" w14:textId="77777777" w:rsidR="004A7B50" w:rsidRPr="002A3ACD" w:rsidRDefault="004A7B50" w:rsidP="004A7B50">
      <w:pPr>
        <w:pStyle w:val="ListParagraph"/>
        <w:ind w:left="1080"/>
        <w:jc w:val="both"/>
        <w:rPr>
          <w:rFonts w:ascii="Arial" w:hAnsi="Arial" w:cs="Arial"/>
          <w:sz w:val="20"/>
          <w:szCs w:val="20"/>
        </w:rPr>
      </w:pPr>
    </w:p>
    <w:p w14:paraId="0D55B851" w14:textId="1EB736FF" w:rsidR="00150E11" w:rsidRDefault="00150E11">
      <w:pPr>
        <w:spacing w:after="160" w:line="259" w:lineRule="auto"/>
        <w:rPr>
          <w:rFonts w:asciiTheme="minorHAnsi" w:hAnsiTheme="minorHAnsi" w:cstheme="minorHAnsi"/>
          <w:lang w:eastAsia="en-ZA"/>
        </w:rPr>
      </w:pPr>
      <w:r>
        <w:rPr>
          <w:rFonts w:asciiTheme="minorHAnsi" w:hAnsiTheme="minorHAnsi" w:cstheme="minorHAnsi"/>
          <w:lang w:eastAsia="en-ZA"/>
        </w:rPr>
        <w:br w:type="page"/>
      </w:r>
    </w:p>
    <w:p w14:paraId="7CC79D7E" w14:textId="0DDCED0E" w:rsidR="00EA1583" w:rsidRPr="006C40E5" w:rsidRDefault="00EA1583" w:rsidP="00443744">
      <w:pPr>
        <w:pStyle w:val="Heading3"/>
        <w:rPr>
          <w:rFonts w:eastAsiaTheme="minorHAnsi"/>
          <w:color w:val="2F5496" w:themeColor="accent1" w:themeShade="BF"/>
          <w:lang w:val="en-US"/>
        </w:rPr>
      </w:pPr>
      <w:bookmarkStart w:id="57" w:name="_Toc113620846"/>
      <w:r w:rsidRPr="006C40E5">
        <w:rPr>
          <w:rFonts w:eastAsiaTheme="minorHAnsi"/>
          <w:color w:val="2F5496" w:themeColor="accent1" w:themeShade="BF"/>
          <w:lang w:val="en-US"/>
        </w:rPr>
        <w:lastRenderedPageBreak/>
        <w:t xml:space="preserve">CRITERION 2:  </w:t>
      </w:r>
      <w:r w:rsidR="004A7B50" w:rsidRPr="006C40E5">
        <w:rPr>
          <w:rFonts w:eastAsiaTheme="minorHAnsi"/>
          <w:color w:val="2F5496" w:themeColor="accent1" w:themeShade="BF"/>
          <w:lang w:val="en-US"/>
        </w:rPr>
        <w:t>REFERENCES RELATED TO EXPERIENCE</w:t>
      </w:r>
      <w:bookmarkEnd w:id="57"/>
    </w:p>
    <w:p w14:paraId="6F7EF286" w14:textId="77777777" w:rsidR="004A7B50" w:rsidRPr="004A7B50" w:rsidRDefault="004A7B50" w:rsidP="004A7B50">
      <w:pPr>
        <w:rPr>
          <w:rFonts w:eastAsiaTheme="minorHAnsi"/>
          <w:lang w:val="en-US"/>
        </w:rPr>
      </w:pPr>
    </w:p>
    <w:p w14:paraId="7FCE587B" w14:textId="3CCC6ABC" w:rsidR="002A3ACD" w:rsidRPr="005C6085" w:rsidRDefault="002A3ACD" w:rsidP="002A3ACD">
      <w:pPr>
        <w:jc w:val="both"/>
        <w:rPr>
          <w:rFonts w:ascii="Arial" w:hAnsi="Arial" w:cs="Arial"/>
        </w:rPr>
      </w:pPr>
      <w:r w:rsidRPr="005C6085">
        <w:rPr>
          <w:rFonts w:ascii="Arial" w:hAnsi="Arial" w:cs="Arial"/>
        </w:rPr>
        <w:t xml:space="preserve">Please note that this section refers to the Company’s and its legacy firms’ references related to the experience. It also takes into account that the references are related &amp; relevant to </w:t>
      </w:r>
      <w:r w:rsidR="005C6085" w:rsidRPr="005C6085">
        <w:rPr>
          <w:rFonts w:ascii="Arial" w:hAnsi="Arial" w:cs="Arial"/>
        </w:rPr>
        <w:t>electrification projects including 22-11 kV distribution lines making use of wooden pole structures and electrification connections</w:t>
      </w:r>
      <w:r w:rsidRPr="005C6085">
        <w:rPr>
          <w:rFonts w:ascii="Arial" w:hAnsi="Arial" w:cs="Arial"/>
        </w:rPr>
        <w:t>).</w:t>
      </w:r>
    </w:p>
    <w:p w14:paraId="071992E7" w14:textId="77777777" w:rsidR="005646BF" w:rsidRPr="005C6085" w:rsidRDefault="005646BF" w:rsidP="002A3ACD">
      <w:pPr>
        <w:jc w:val="both"/>
        <w:rPr>
          <w:rFonts w:ascii="Arial" w:hAnsi="Arial" w:cs="Arial"/>
          <w:lang w:val="en-ZA"/>
        </w:rPr>
      </w:pPr>
    </w:p>
    <w:p w14:paraId="2A255DAC" w14:textId="7B254ECD" w:rsidR="002A3ACD" w:rsidRPr="005C6085" w:rsidRDefault="002A3ACD" w:rsidP="002A3ACD">
      <w:pPr>
        <w:jc w:val="both"/>
        <w:rPr>
          <w:rFonts w:ascii="Arial" w:hAnsi="Arial" w:cs="Arial"/>
        </w:rPr>
      </w:pPr>
      <w:r w:rsidRPr="005C6085">
        <w:rPr>
          <w:rFonts w:ascii="Arial" w:hAnsi="Arial" w:cs="Arial"/>
        </w:rPr>
        <w:t xml:space="preserve">Bidders should provide copies of three (3) reference letters, on an official letterhead of the reference, in relation to the experience gained on projects relevant to the scope of work. </w:t>
      </w:r>
    </w:p>
    <w:p w14:paraId="614D1917" w14:textId="77777777" w:rsidR="005646BF" w:rsidRPr="005C6085" w:rsidRDefault="005646BF" w:rsidP="002A3ACD">
      <w:pPr>
        <w:jc w:val="both"/>
        <w:rPr>
          <w:rFonts w:ascii="Arial" w:eastAsiaTheme="minorHAnsi" w:hAnsi="Arial" w:cs="Arial"/>
        </w:rPr>
      </w:pPr>
    </w:p>
    <w:p w14:paraId="7687540A" w14:textId="77777777" w:rsidR="002A3ACD" w:rsidRPr="005C6085" w:rsidRDefault="002A3ACD" w:rsidP="002A3ACD">
      <w:pPr>
        <w:jc w:val="both"/>
        <w:rPr>
          <w:rFonts w:ascii="Arial" w:hAnsi="Arial" w:cs="Arial"/>
        </w:rPr>
      </w:pPr>
      <w:r w:rsidRPr="005C6085">
        <w:rPr>
          <w:rFonts w:ascii="Arial" w:hAnsi="Arial" w:cs="Arial"/>
        </w:rPr>
        <w:t>The following detail should be included in the reference letter:</w:t>
      </w:r>
    </w:p>
    <w:p w14:paraId="40B00B8E" w14:textId="4C341D2C" w:rsidR="002A3ACD" w:rsidRPr="005C6085" w:rsidRDefault="002A3ACD" w:rsidP="000C6352">
      <w:pPr>
        <w:numPr>
          <w:ilvl w:val="0"/>
          <w:numId w:val="91"/>
        </w:numPr>
        <w:spacing w:after="200" w:line="276" w:lineRule="auto"/>
        <w:contextualSpacing/>
        <w:jc w:val="both"/>
        <w:rPr>
          <w:rFonts w:ascii="Arial" w:eastAsia="Calibri" w:hAnsi="Arial" w:cs="Arial"/>
          <w:lang w:val="en-US"/>
        </w:rPr>
      </w:pPr>
      <w:r w:rsidRPr="005C6085">
        <w:rPr>
          <w:rFonts w:ascii="Arial" w:eastAsia="Calibri" w:hAnsi="Arial" w:cs="Arial"/>
          <w:lang w:val="en-US"/>
        </w:rPr>
        <w:t xml:space="preserve">Detail of the work that have been successfully completed </w:t>
      </w:r>
      <w:r w:rsidR="005C6085" w:rsidRPr="005C6085">
        <w:rPr>
          <w:rFonts w:ascii="Arial" w:hAnsi="Arial" w:cs="Arial"/>
        </w:rPr>
        <w:t>electrification projects including 22-11 kV distribution lines making use of wooden pole structures and electrification connections</w:t>
      </w:r>
      <w:r w:rsidRPr="005C6085">
        <w:rPr>
          <w:rFonts w:ascii="Arial" w:eastAsia="Calibri" w:hAnsi="Arial" w:cs="Arial"/>
          <w:lang w:val="en-US"/>
        </w:rPr>
        <w:t xml:space="preserve">).  </w:t>
      </w:r>
    </w:p>
    <w:p w14:paraId="3CB80D3E" w14:textId="4A99D08E" w:rsidR="002A3ACD" w:rsidRPr="005C6085" w:rsidRDefault="002A3ACD" w:rsidP="000C6352">
      <w:pPr>
        <w:numPr>
          <w:ilvl w:val="0"/>
          <w:numId w:val="91"/>
        </w:numPr>
        <w:spacing w:after="200" w:line="276" w:lineRule="auto"/>
        <w:contextualSpacing/>
        <w:jc w:val="both"/>
        <w:rPr>
          <w:rFonts w:ascii="Arial" w:eastAsia="Calibri" w:hAnsi="Arial" w:cs="Arial"/>
          <w:lang w:val="en-US"/>
        </w:rPr>
      </w:pPr>
      <w:r w:rsidRPr="005C6085">
        <w:rPr>
          <w:rFonts w:ascii="Arial" w:eastAsia="Calibri" w:hAnsi="Arial" w:cs="Arial"/>
          <w:lang w:val="en-US"/>
        </w:rPr>
        <w:t xml:space="preserve">Was the work completed within the contractual time </w:t>
      </w:r>
      <w:r w:rsidR="001B06A1" w:rsidRPr="005C6085">
        <w:rPr>
          <w:rFonts w:ascii="Arial" w:eastAsia="Calibri" w:hAnsi="Arial" w:cs="Arial"/>
          <w:lang w:val="en-US"/>
        </w:rPr>
        <w:t>frame?</w:t>
      </w:r>
    </w:p>
    <w:p w14:paraId="7BE0E860" w14:textId="573F2578" w:rsidR="002A3ACD" w:rsidRPr="005C6085" w:rsidRDefault="002A3ACD" w:rsidP="000C6352">
      <w:pPr>
        <w:numPr>
          <w:ilvl w:val="0"/>
          <w:numId w:val="91"/>
        </w:numPr>
        <w:spacing w:after="200" w:line="276" w:lineRule="auto"/>
        <w:contextualSpacing/>
        <w:jc w:val="both"/>
        <w:rPr>
          <w:rFonts w:ascii="Arial" w:eastAsia="Calibri" w:hAnsi="Arial" w:cs="Arial"/>
          <w:lang w:val="en-US"/>
        </w:rPr>
      </w:pPr>
      <w:r w:rsidRPr="005C6085">
        <w:rPr>
          <w:rFonts w:ascii="Arial" w:eastAsia="Calibri" w:hAnsi="Arial" w:cs="Arial"/>
          <w:lang w:val="en-US"/>
        </w:rPr>
        <w:t>Was the work completed within the Contract Price / Amount /Budget / Project programme/</w:t>
      </w:r>
      <w:r w:rsidR="001B06A1" w:rsidRPr="005C6085">
        <w:rPr>
          <w:rFonts w:ascii="Arial" w:eastAsia="Calibri" w:hAnsi="Arial" w:cs="Arial"/>
          <w:lang w:val="en-US"/>
        </w:rPr>
        <w:t>schedule?</w:t>
      </w:r>
      <w:r w:rsidRPr="005C6085">
        <w:rPr>
          <w:rFonts w:ascii="Arial" w:eastAsia="Calibri" w:hAnsi="Arial" w:cs="Arial"/>
          <w:lang w:val="en-US"/>
        </w:rPr>
        <w:t xml:space="preserve">  Meaning did the contractor keep to his budget and Scope of Works and not overspend without provisional approval and keep to the programme/schedule?</w:t>
      </w:r>
    </w:p>
    <w:p w14:paraId="7E3F9771" w14:textId="77777777" w:rsidR="002A3ACD" w:rsidRPr="005C6085" w:rsidRDefault="002A3ACD" w:rsidP="000C6352">
      <w:pPr>
        <w:numPr>
          <w:ilvl w:val="0"/>
          <w:numId w:val="91"/>
        </w:numPr>
        <w:spacing w:after="200" w:line="276" w:lineRule="auto"/>
        <w:contextualSpacing/>
        <w:jc w:val="both"/>
        <w:rPr>
          <w:rFonts w:ascii="Arial" w:eastAsia="Calibri" w:hAnsi="Arial" w:cs="Arial"/>
          <w:lang w:val="en-US"/>
        </w:rPr>
      </w:pPr>
      <w:r w:rsidRPr="005C6085">
        <w:rPr>
          <w:rFonts w:ascii="Arial" w:eastAsia="Calibri" w:hAnsi="Arial" w:cs="Arial"/>
          <w:lang w:val="en-US"/>
        </w:rPr>
        <w:t>Compliance with the Occupational Health &amp; Safety regulations on the project.</w:t>
      </w:r>
    </w:p>
    <w:p w14:paraId="68A1D1E5" w14:textId="77777777" w:rsidR="002A3ACD" w:rsidRPr="005C6085" w:rsidRDefault="002A3ACD" w:rsidP="000C6352">
      <w:pPr>
        <w:numPr>
          <w:ilvl w:val="0"/>
          <w:numId w:val="91"/>
        </w:numPr>
        <w:spacing w:after="200" w:line="276" w:lineRule="auto"/>
        <w:contextualSpacing/>
        <w:jc w:val="both"/>
        <w:rPr>
          <w:rFonts w:ascii="Arial" w:eastAsia="Calibri" w:hAnsi="Arial" w:cs="Arial"/>
          <w:lang w:val="en-US"/>
        </w:rPr>
      </w:pPr>
      <w:r w:rsidRPr="005C6085">
        <w:rPr>
          <w:rFonts w:ascii="Arial" w:eastAsia="Calibri" w:hAnsi="Arial" w:cs="Arial"/>
          <w:lang w:val="en-US"/>
        </w:rPr>
        <w:t>General performance on the project.</w:t>
      </w:r>
    </w:p>
    <w:p w14:paraId="22FE242C" w14:textId="77777777" w:rsidR="002A3ACD" w:rsidRPr="005C6085" w:rsidRDefault="002A3ACD" w:rsidP="002A3ACD">
      <w:pPr>
        <w:ind w:left="720"/>
        <w:contextualSpacing/>
        <w:jc w:val="both"/>
        <w:rPr>
          <w:rFonts w:ascii="Arial" w:eastAsia="Calibri" w:hAnsi="Arial" w:cs="Arial"/>
          <w:lang w:val="en-US"/>
        </w:rPr>
      </w:pPr>
    </w:p>
    <w:p w14:paraId="4CCCB49B" w14:textId="099467F3" w:rsidR="002A3ACD" w:rsidRDefault="002A3ACD" w:rsidP="002A3ACD">
      <w:pPr>
        <w:jc w:val="both"/>
        <w:rPr>
          <w:rFonts w:ascii="Arial" w:hAnsi="Arial" w:cs="Arial"/>
        </w:rPr>
      </w:pPr>
      <w:r w:rsidRPr="001D32A6">
        <w:rPr>
          <w:rFonts w:ascii="Arial" w:hAnsi="Arial" w:cs="Arial"/>
        </w:rPr>
        <w:t>The letter should also include who the contact pe</w:t>
      </w:r>
      <w:r w:rsidR="00622CBC">
        <w:rPr>
          <w:rFonts w:ascii="Arial" w:hAnsi="Arial" w:cs="Arial"/>
        </w:rPr>
        <w:t xml:space="preserve">rson is with all his/her detail </w:t>
      </w:r>
      <w:r w:rsidRPr="001D32A6">
        <w:rPr>
          <w:rFonts w:ascii="Arial" w:hAnsi="Arial" w:cs="Arial"/>
        </w:rPr>
        <w:t>OR</w:t>
      </w:r>
      <w:r w:rsidR="00622CBC">
        <w:rPr>
          <w:rFonts w:ascii="Arial" w:hAnsi="Arial" w:cs="Arial"/>
        </w:rPr>
        <w:t xml:space="preserve"> </w:t>
      </w:r>
      <w:r w:rsidRPr="001D32A6">
        <w:rPr>
          <w:rFonts w:ascii="Arial" w:hAnsi="Arial" w:cs="Arial"/>
        </w:rPr>
        <w:t>Bidders can provide their references with the attached questionnaire (see attachment A), which have to be completed and signed by the references.</w:t>
      </w:r>
    </w:p>
    <w:p w14:paraId="1D647892" w14:textId="77777777" w:rsidR="00622CBC" w:rsidRPr="001D32A6" w:rsidRDefault="00622CBC" w:rsidP="002A3ACD">
      <w:pPr>
        <w:jc w:val="both"/>
        <w:rPr>
          <w:rFonts w:ascii="Arial" w:hAnsi="Arial" w:cs="Arial"/>
        </w:rPr>
      </w:pPr>
    </w:p>
    <w:p w14:paraId="64396F01" w14:textId="77777777" w:rsidR="002A3ACD" w:rsidRDefault="002A3ACD" w:rsidP="002A3ACD">
      <w:pPr>
        <w:jc w:val="both"/>
        <w:rPr>
          <w:rFonts w:ascii="Arial" w:hAnsi="Arial" w:cs="Arial"/>
        </w:rPr>
      </w:pPr>
      <w:r w:rsidRPr="001D32A6">
        <w:rPr>
          <w:rFonts w:ascii="Arial" w:hAnsi="Arial" w:cs="Arial"/>
        </w:rPr>
        <w:t xml:space="preserve">The Municipality/Consultant reserves the right to validate and verify the information from the references or to ask more questions or proof to satisfy the evaluation process.  </w:t>
      </w:r>
    </w:p>
    <w:p w14:paraId="327241B8" w14:textId="77777777" w:rsidR="00622CBC" w:rsidRPr="001D32A6" w:rsidRDefault="00622CBC" w:rsidP="002A3ACD">
      <w:pPr>
        <w:jc w:val="both"/>
        <w:rPr>
          <w:rFonts w:ascii="Arial" w:hAnsi="Arial" w:cs="Arial"/>
        </w:rPr>
      </w:pPr>
    </w:p>
    <w:p w14:paraId="0A646B42" w14:textId="77777777" w:rsidR="002A3ACD" w:rsidRDefault="002A3ACD" w:rsidP="002A3ACD">
      <w:pPr>
        <w:jc w:val="both"/>
        <w:rPr>
          <w:rFonts w:ascii="Arial" w:hAnsi="Arial" w:cs="Arial"/>
        </w:rPr>
      </w:pPr>
      <w:r w:rsidRPr="001D32A6">
        <w:rPr>
          <w:rFonts w:ascii="Arial" w:hAnsi="Arial" w:cs="Arial"/>
        </w:rPr>
        <w:t xml:space="preserve">Please note that points will not overlap, meaning points are awarded only once per reference/company/entity </w:t>
      </w:r>
      <w:r w:rsidRPr="001D32A6">
        <w:rPr>
          <w:rFonts w:ascii="Arial" w:hAnsi="Arial" w:cs="Arial"/>
          <w:i/>
        </w:rPr>
        <w:t>per project experience</w:t>
      </w:r>
      <w:r w:rsidRPr="001D32A6">
        <w:rPr>
          <w:rFonts w:ascii="Arial" w:hAnsi="Arial" w:cs="Arial"/>
        </w:rPr>
        <w:t xml:space="preserve">. Please refrain from submitting multiple references from the same company on the same project. Please note it is the duty of the Bidder to ensure that the references given are relevant to the Scope of Works.  </w:t>
      </w:r>
    </w:p>
    <w:p w14:paraId="64501106" w14:textId="77777777" w:rsidR="00622CBC" w:rsidRPr="001D32A6" w:rsidRDefault="00622CBC" w:rsidP="002A3ACD">
      <w:pPr>
        <w:jc w:val="both"/>
        <w:rPr>
          <w:rFonts w:ascii="Arial" w:eastAsiaTheme="minorHAnsi" w:hAnsi="Arial" w:cs="Arial"/>
        </w:rPr>
      </w:pPr>
    </w:p>
    <w:p w14:paraId="49737A0C" w14:textId="7D951F10" w:rsidR="002A3ACD" w:rsidRPr="001D32A6" w:rsidRDefault="002A3ACD" w:rsidP="000C6352">
      <w:pPr>
        <w:numPr>
          <w:ilvl w:val="0"/>
          <w:numId w:val="92"/>
        </w:numPr>
        <w:tabs>
          <w:tab w:val="left" w:pos="357"/>
        </w:tabs>
        <w:contextualSpacing/>
        <w:jc w:val="both"/>
        <w:rPr>
          <w:rFonts w:ascii="Arial" w:eastAsia="Calibri" w:hAnsi="Arial" w:cs="Arial"/>
          <w:b/>
          <w:lang w:val="en-US"/>
        </w:rPr>
      </w:pPr>
      <w:r w:rsidRPr="001D32A6">
        <w:rPr>
          <w:rFonts w:ascii="Arial" w:eastAsia="Calibri" w:hAnsi="Arial" w:cs="Arial"/>
          <w:lang w:val="en-US"/>
        </w:rPr>
        <w:t xml:space="preserve">Reference Scoring: A maximum of </w:t>
      </w:r>
      <w:r w:rsidR="00AF68F0">
        <w:rPr>
          <w:rFonts w:ascii="Arial" w:eastAsia="Calibri" w:hAnsi="Arial" w:cs="Arial"/>
          <w:b/>
          <w:bCs/>
          <w:color w:val="FF0000"/>
          <w:lang w:val="en-US"/>
        </w:rPr>
        <w:t>25</w:t>
      </w:r>
      <w:r w:rsidRPr="001D32A6">
        <w:rPr>
          <w:rFonts w:ascii="Arial" w:eastAsia="Calibri" w:hAnsi="Arial" w:cs="Arial"/>
          <w:lang w:val="en-US"/>
        </w:rPr>
        <w:t xml:space="preserve"> points will be awarded at the sole discretion of the Municipality’s Bid Evaluation Committee based on the information provided and will be split as follows. </w:t>
      </w:r>
    </w:p>
    <w:p w14:paraId="6E1E0B9A" w14:textId="77777777" w:rsidR="002A3ACD" w:rsidRPr="001D32A6" w:rsidRDefault="002A3ACD" w:rsidP="000C6352">
      <w:pPr>
        <w:numPr>
          <w:ilvl w:val="0"/>
          <w:numId w:val="92"/>
        </w:numPr>
        <w:tabs>
          <w:tab w:val="left" w:pos="357"/>
        </w:tabs>
        <w:contextualSpacing/>
        <w:jc w:val="both"/>
        <w:rPr>
          <w:rFonts w:ascii="Arial" w:eastAsia="Calibri" w:hAnsi="Arial" w:cs="Arial"/>
          <w:b/>
          <w:lang w:val="en-US"/>
        </w:rPr>
      </w:pPr>
      <w:r w:rsidRPr="001D32A6">
        <w:rPr>
          <w:rFonts w:ascii="Arial" w:eastAsia="Calibri" w:hAnsi="Arial" w:cs="Arial"/>
          <w:lang w:val="en-US"/>
        </w:rPr>
        <w:t xml:space="preserve">In order to claim points, bidders must submit, with the tender document, three reference letters or questionnaires to which the abovementioned Experience have been provided. </w:t>
      </w:r>
    </w:p>
    <w:p w14:paraId="11B00CB5" w14:textId="77777777" w:rsidR="002A3ACD" w:rsidRPr="001D32A6" w:rsidRDefault="002A3ACD" w:rsidP="000C6352">
      <w:pPr>
        <w:numPr>
          <w:ilvl w:val="0"/>
          <w:numId w:val="92"/>
        </w:numPr>
        <w:tabs>
          <w:tab w:val="left" w:pos="357"/>
        </w:tabs>
        <w:contextualSpacing/>
        <w:jc w:val="both"/>
        <w:rPr>
          <w:rFonts w:ascii="Arial" w:eastAsia="Calibri" w:hAnsi="Arial" w:cs="Arial"/>
          <w:b/>
          <w:lang w:val="en-US"/>
        </w:rPr>
      </w:pPr>
      <w:r w:rsidRPr="001D32A6">
        <w:rPr>
          <w:rFonts w:ascii="Arial" w:eastAsia="Calibri" w:hAnsi="Arial" w:cs="Arial"/>
          <w:lang w:val="en-US"/>
        </w:rPr>
        <w:t xml:space="preserve">These references letters or questionnaires must be current/most recent, relevant and related to the Experience submitted.   </w:t>
      </w:r>
      <w:r w:rsidRPr="00394B0B">
        <w:rPr>
          <w:rFonts w:ascii="Arial" w:eastAsia="Calibri" w:hAnsi="Arial" w:cs="Arial"/>
          <w:b/>
          <w:bCs/>
          <w:lang w:val="en-US"/>
        </w:rPr>
        <w:t>The letters must not be older than five (5) years.</w:t>
      </w:r>
    </w:p>
    <w:p w14:paraId="29E435AD" w14:textId="77777777" w:rsidR="002A3ACD" w:rsidRPr="001D32A6" w:rsidRDefault="002A3ACD" w:rsidP="000C6352">
      <w:pPr>
        <w:numPr>
          <w:ilvl w:val="0"/>
          <w:numId w:val="92"/>
        </w:numPr>
        <w:tabs>
          <w:tab w:val="left" w:pos="357"/>
        </w:tabs>
        <w:contextualSpacing/>
        <w:jc w:val="both"/>
        <w:rPr>
          <w:rFonts w:ascii="Arial" w:eastAsia="Calibri" w:hAnsi="Arial" w:cs="Arial"/>
          <w:b/>
          <w:lang w:val="en-US"/>
        </w:rPr>
      </w:pPr>
      <w:r w:rsidRPr="001D32A6">
        <w:rPr>
          <w:rFonts w:ascii="Arial" w:eastAsia="Calibri" w:hAnsi="Arial" w:cs="Arial"/>
          <w:lang w:val="en-US"/>
        </w:rPr>
        <w:t>It is the bidders’ responsibility to ensure that the details provided are correct, before submitting his tender, and that the references will be available and be able to provide additional feedback, if necessary.</w:t>
      </w:r>
    </w:p>
    <w:p w14:paraId="32EBF0FC" w14:textId="77777777" w:rsidR="002A3ACD" w:rsidRPr="001D32A6" w:rsidRDefault="002A3ACD" w:rsidP="000C6352">
      <w:pPr>
        <w:numPr>
          <w:ilvl w:val="0"/>
          <w:numId w:val="92"/>
        </w:numPr>
        <w:tabs>
          <w:tab w:val="left" w:pos="357"/>
        </w:tabs>
        <w:contextualSpacing/>
        <w:jc w:val="both"/>
        <w:rPr>
          <w:rFonts w:ascii="Arial" w:eastAsia="Calibri" w:hAnsi="Arial" w:cs="Arial"/>
          <w:b/>
          <w:lang w:val="en-US"/>
        </w:rPr>
      </w:pPr>
      <w:r w:rsidRPr="001D32A6">
        <w:rPr>
          <w:rFonts w:ascii="Arial" w:eastAsia="Calibri" w:hAnsi="Arial" w:cs="Arial"/>
          <w:lang w:val="en-US"/>
        </w:rPr>
        <w:t xml:space="preserve">If the references are unable to validate, verify or provide additional information on the projects, no points will be awarded for that particular reference. </w:t>
      </w:r>
    </w:p>
    <w:p w14:paraId="2088C3CC" w14:textId="77777777" w:rsidR="002A3ACD" w:rsidRPr="001D32A6" w:rsidRDefault="002A3ACD" w:rsidP="000C6352">
      <w:pPr>
        <w:numPr>
          <w:ilvl w:val="0"/>
          <w:numId w:val="92"/>
        </w:numPr>
        <w:tabs>
          <w:tab w:val="left" w:pos="357"/>
        </w:tabs>
        <w:contextualSpacing/>
        <w:jc w:val="both"/>
        <w:rPr>
          <w:rFonts w:ascii="Arial" w:eastAsia="Calibri" w:hAnsi="Arial" w:cs="Arial"/>
          <w:b/>
          <w:lang w:val="en-US"/>
        </w:rPr>
      </w:pPr>
      <w:r w:rsidRPr="001D32A6">
        <w:rPr>
          <w:rFonts w:ascii="Arial" w:eastAsia="Calibri" w:hAnsi="Arial" w:cs="Arial"/>
          <w:color w:val="000000"/>
          <w:lang w:val="en-US"/>
        </w:rPr>
        <w:t xml:space="preserve">5 points will be awarded for each reference letter or questionnaire which is positive and relevant to the Scope of Works of this contract, subject to the final discretion of the Bid Evaluation Committee. </w:t>
      </w:r>
    </w:p>
    <w:p w14:paraId="39CC3131" w14:textId="77777777" w:rsidR="002A3ACD" w:rsidRDefault="002A3ACD" w:rsidP="002A3ACD">
      <w:pPr>
        <w:tabs>
          <w:tab w:val="left" w:pos="357"/>
        </w:tabs>
        <w:ind w:left="720"/>
        <w:contextualSpacing/>
        <w:jc w:val="both"/>
        <w:rPr>
          <w:rFonts w:ascii="Arial" w:eastAsia="Calibri" w:hAnsi="Arial" w:cs="Arial"/>
          <w:b/>
          <w:lang w:val="en-US"/>
        </w:rPr>
      </w:pPr>
    </w:p>
    <w:p w14:paraId="6987F499" w14:textId="77777777" w:rsidR="002A3ACD" w:rsidRDefault="002A3ACD" w:rsidP="00DC57C1">
      <w:pPr>
        <w:tabs>
          <w:tab w:val="left" w:pos="357"/>
          <w:tab w:val="left" w:pos="849"/>
          <w:tab w:val="left" w:pos="1417"/>
          <w:tab w:val="left" w:pos="1983"/>
          <w:tab w:val="left" w:pos="2551"/>
          <w:tab w:val="left" w:pos="4251"/>
          <w:tab w:val="right" w:pos="9056"/>
        </w:tabs>
        <w:contextualSpacing/>
        <w:jc w:val="both"/>
        <w:rPr>
          <w:rFonts w:ascii="Arial" w:eastAsia="Calibri" w:hAnsi="Arial" w:cs="Arial"/>
          <w:sz w:val="24"/>
          <w:szCs w:val="24"/>
          <w:lang w:val="en-US"/>
        </w:rPr>
      </w:pPr>
      <w:bookmarkStart w:id="58" w:name="_Hlk49345406"/>
      <w:r>
        <w:rPr>
          <w:rFonts w:ascii="Arial" w:eastAsia="Calibri" w:hAnsi="Arial" w:cs="Arial"/>
          <w:color w:val="000000"/>
          <w:sz w:val="24"/>
          <w:szCs w:val="24"/>
          <w:lang w:val="en-US"/>
        </w:rPr>
        <w:t xml:space="preserve">NB:  If no reference letters or questionnaires are attached </w:t>
      </w:r>
      <w:r>
        <w:rPr>
          <w:rFonts w:ascii="Arial" w:eastAsia="Calibri" w:hAnsi="Arial" w:cs="Arial"/>
          <w:b/>
          <w:bCs/>
          <w:color w:val="000000"/>
          <w:sz w:val="24"/>
          <w:szCs w:val="24"/>
          <w:lang w:val="en-US"/>
        </w:rPr>
        <w:t>NO POINTS WILL BE AWARDED.  COMPLETION CERTIFICATES AND/OR APPOINTMENT LETTERS WILL NOT BE ACCEPTED FOR THIS CRITERIA.</w:t>
      </w:r>
    </w:p>
    <w:bookmarkEnd w:id="58"/>
    <w:p w14:paraId="65FD2BF3" w14:textId="3C95C4F1" w:rsidR="002A3ACD" w:rsidRDefault="002A3ACD">
      <w:pPr>
        <w:spacing w:after="160" w:line="259" w:lineRule="auto"/>
        <w:rPr>
          <w:rFonts w:ascii="Arial Narrow" w:eastAsia="Calibri" w:hAnsi="Arial Narrow" w:cs="Arial"/>
          <w:b/>
          <w:lang w:val="en-US" w:eastAsia="zh-CN"/>
        </w:rPr>
      </w:pPr>
      <w:r>
        <w:rPr>
          <w:rFonts w:ascii="Arial Narrow" w:eastAsia="Calibri" w:hAnsi="Arial Narrow" w:cs="Arial"/>
          <w:b/>
          <w:lang w:val="en-US" w:eastAsia="zh-CN"/>
        </w:rPr>
        <w:br w:type="page"/>
      </w:r>
    </w:p>
    <w:p w14:paraId="3C8BF121" w14:textId="77777777" w:rsidR="002A3ACD" w:rsidRPr="00F02BF3" w:rsidRDefault="002A3ACD" w:rsidP="006C0869">
      <w:pPr>
        <w:tabs>
          <w:tab w:val="left" w:pos="357"/>
          <w:tab w:val="left" w:pos="849"/>
          <w:tab w:val="left" w:pos="1417"/>
          <w:tab w:val="left" w:pos="1983"/>
          <w:tab w:val="left" w:pos="2551"/>
          <w:tab w:val="left" w:pos="4251"/>
          <w:tab w:val="right" w:pos="9056"/>
        </w:tabs>
        <w:suppressAutoHyphens/>
        <w:ind w:left="720"/>
        <w:contextualSpacing/>
        <w:jc w:val="center"/>
        <w:rPr>
          <w:rFonts w:ascii="Arial" w:eastAsiaTheme="minorHAnsi" w:hAnsi="Arial" w:cs="Arial"/>
          <w:b/>
          <w:lang w:val="en-ZA"/>
        </w:rPr>
      </w:pPr>
      <w:r w:rsidRPr="00F02BF3">
        <w:rPr>
          <w:rFonts w:ascii="Arial" w:eastAsia="Calibri" w:hAnsi="Arial" w:cs="Arial"/>
          <w:b/>
          <w:lang w:val="en-US" w:eastAsia="zh-CN"/>
        </w:rPr>
        <w:lastRenderedPageBreak/>
        <w:t>ATTACHMENT A</w:t>
      </w:r>
    </w:p>
    <w:tbl>
      <w:tblPr>
        <w:tblpPr w:leftFromText="180" w:rightFromText="180" w:bottomFromText="200" w:vertAnchor="text" w:tblpXSpec="center" w:tblpY="1"/>
        <w:tblOverlap w:val="neve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1"/>
        <w:gridCol w:w="4319"/>
      </w:tblGrid>
      <w:tr w:rsidR="002A3ACD" w:rsidRPr="00F02BF3" w14:paraId="50D0B11A" w14:textId="77777777" w:rsidTr="002A3ACD">
        <w:trPr>
          <w:trHeight w:val="259"/>
        </w:trPr>
        <w:tc>
          <w:tcPr>
            <w:tcW w:w="5698" w:type="dxa"/>
            <w:tcBorders>
              <w:top w:val="single" w:sz="4" w:space="0" w:color="auto"/>
              <w:left w:val="single" w:sz="4" w:space="0" w:color="auto"/>
              <w:bottom w:val="single" w:sz="4" w:space="0" w:color="auto"/>
              <w:right w:val="single" w:sz="4" w:space="0" w:color="auto"/>
            </w:tcBorders>
            <w:hideMark/>
          </w:tcPr>
          <w:p w14:paraId="5FAE4F62" w14:textId="77777777" w:rsidR="002A3ACD" w:rsidRPr="00F02BF3" w:rsidRDefault="002A3ACD">
            <w:pPr>
              <w:suppressAutoHyphens/>
              <w:spacing w:before="120" w:after="120" w:line="264" w:lineRule="auto"/>
              <w:jc w:val="center"/>
              <w:rPr>
                <w:rFonts w:ascii="Arial" w:hAnsi="Arial" w:cs="Arial"/>
                <w:lang w:eastAsia="zh-CN"/>
              </w:rPr>
            </w:pPr>
            <w:r w:rsidRPr="00F02BF3">
              <w:rPr>
                <w:rFonts w:ascii="Arial" w:hAnsi="Arial" w:cs="Arial"/>
                <w:b/>
                <w:lang w:eastAsia="zh-CN"/>
              </w:rPr>
              <w:t>Question to Reference</w:t>
            </w:r>
          </w:p>
        </w:tc>
        <w:tc>
          <w:tcPr>
            <w:tcW w:w="4317" w:type="dxa"/>
            <w:tcBorders>
              <w:top w:val="single" w:sz="4" w:space="0" w:color="auto"/>
              <w:left w:val="single" w:sz="4" w:space="0" w:color="auto"/>
              <w:bottom w:val="single" w:sz="4" w:space="0" w:color="auto"/>
              <w:right w:val="single" w:sz="4" w:space="0" w:color="auto"/>
            </w:tcBorders>
            <w:hideMark/>
          </w:tcPr>
          <w:p w14:paraId="3D285EFC" w14:textId="77777777" w:rsidR="002A3ACD" w:rsidRPr="00F02BF3" w:rsidRDefault="002A3ACD">
            <w:pPr>
              <w:suppressAutoHyphens/>
              <w:spacing w:before="120" w:after="120" w:line="264" w:lineRule="auto"/>
              <w:jc w:val="center"/>
              <w:rPr>
                <w:rFonts w:ascii="Arial" w:hAnsi="Arial" w:cs="Arial"/>
                <w:lang w:eastAsia="zh-CN"/>
              </w:rPr>
            </w:pPr>
            <w:r w:rsidRPr="00F02BF3">
              <w:rPr>
                <w:rFonts w:ascii="Arial" w:hAnsi="Arial" w:cs="Arial"/>
                <w:b/>
                <w:bCs/>
                <w:lang w:eastAsia="zh-CN"/>
              </w:rPr>
              <w:t xml:space="preserve">Reference’s Response </w:t>
            </w:r>
          </w:p>
        </w:tc>
      </w:tr>
      <w:tr w:rsidR="002A3ACD" w:rsidRPr="00F02BF3" w14:paraId="5B363060" w14:textId="77777777" w:rsidTr="002A3ACD">
        <w:trPr>
          <w:trHeight w:val="866"/>
        </w:trPr>
        <w:tc>
          <w:tcPr>
            <w:tcW w:w="5698" w:type="dxa"/>
            <w:tcBorders>
              <w:top w:val="single" w:sz="4" w:space="0" w:color="auto"/>
              <w:left w:val="single" w:sz="4" w:space="0" w:color="auto"/>
              <w:bottom w:val="single" w:sz="4" w:space="0" w:color="auto"/>
              <w:right w:val="single" w:sz="4" w:space="0" w:color="auto"/>
            </w:tcBorders>
            <w:vAlign w:val="center"/>
            <w:hideMark/>
          </w:tcPr>
          <w:p w14:paraId="6B4B3910" w14:textId="77777777" w:rsidR="008D465B" w:rsidRPr="00F02BF3" w:rsidRDefault="008D465B" w:rsidP="003E2015">
            <w:pPr>
              <w:suppressAutoHyphens/>
              <w:spacing w:before="120" w:after="120" w:line="264" w:lineRule="auto"/>
              <w:jc w:val="both"/>
              <w:rPr>
                <w:rFonts w:ascii="Arial" w:eastAsiaTheme="minorHAnsi" w:hAnsi="Arial" w:cs="Arial"/>
                <w:lang w:eastAsia="zh-CN"/>
              </w:rPr>
            </w:pPr>
            <w:r w:rsidRPr="00F02BF3">
              <w:rPr>
                <w:rFonts w:ascii="Arial" w:eastAsiaTheme="minorHAnsi" w:hAnsi="Arial" w:cs="Arial"/>
                <w:lang w:eastAsia="zh-CN"/>
              </w:rPr>
              <w:t xml:space="preserve">1. </w:t>
            </w:r>
            <w:r w:rsidR="002A3ACD" w:rsidRPr="00F02BF3">
              <w:rPr>
                <w:rFonts w:ascii="Arial" w:eastAsiaTheme="minorHAnsi" w:hAnsi="Arial" w:cs="Arial"/>
                <w:lang w:eastAsia="zh-CN"/>
              </w:rPr>
              <w:t xml:space="preserve">Detail of the work that have been successfully completed </w:t>
            </w:r>
          </w:p>
          <w:p w14:paraId="71271E31" w14:textId="2F3D082D" w:rsidR="00975446" w:rsidRPr="00F02BF3" w:rsidRDefault="008D465B" w:rsidP="003E2015">
            <w:pPr>
              <w:suppressAutoHyphens/>
              <w:spacing w:before="120" w:after="120" w:line="264" w:lineRule="auto"/>
              <w:jc w:val="both"/>
              <w:rPr>
                <w:rFonts w:ascii="Arial" w:eastAsiaTheme="minorHAnsi" w:hAnsi="Arial" w:cs="Arial"/>
                <w:lang w:eastAsia="zh-CN"/>
              </w:rPr>
            </w:pPr>
            <w:r w:rsidRPr="008A3863">
              <w:rPr>
                <w:rFonts w:ascii="Arial" w:eastAsiaTheme="minorHAnsi" w:hAnsi="Arial" w:cs="Arial"/>
                <w:lang w:eastAsia="zh-CN"/>
              </w:rPr>
              <w:t>(</w:t>
            </w:r>
            <w:r w:rsidR="00E06B45" w:rsidRPr="008A3863">
              <w:rPr>
                <w:rFonts w:ascii="Arial" w:hAnsi="Arial" w:cs="Arial"/>
                <w:b/>
                <w:bCs/>
              </w:rPr>
              <w:t>Projects</w:t>
            </w:r>
            <w:r w:rsidRPr="008A3863">
              <w:rPr>
                <w:rFonts w:ascii="Arial" w:hAnsi="Arial" w:cs="Arial"/>
                <w:b/>
                <w:bCs/>
              </w:rPr>
              <w:t xml:space="preserve"> relating to </w:t>
            </w:r>
            <w:r w:rsidR="005C6085" w:rsidRPr="008A3863">
              <w:rPr>
                <w:rFonts w:ascii="Arial" w:hAnsi="Arial" w:cs="Arial"/>
                <w:b/>
                <w:bCs/>
              </w:rPr>
              <w:t xml:space="preserve">&gt; </w:t>
            </w:r>
            <w:r w:rsidR="005C6085" w:rsidRPr="008A3863">
              <w:rPr>
                <w:rFonts w:ascii="Arial" w:hAnsi="Arial" w:cs="Arial"/>
              </w:rPr>
              <w:t>electrification projects including 22-11 kV distribution lines making use of wooden pole structures and electrification connections</w:t>
            </w:r>
            <w:r w:rsidR="005C6085" w:rsidRPr="008A3863">
              <w:rPr>
                <w:rFonts w:ascii="Arial" w:eastAsiaTheme="minorHAnsi" w:hAnsi="Arial" w:cs="Arial"/>
                <w:b/>
                <w:bCs/>
                <w:lang w:eastAsia="zh-CN"/>
              </w:rPr>
              <w:t xml:space="preserve"> </w:t>
            </w:r>
            <w:r w:rsidRPr="008A3863">
              <w:rPr>
                <w:rFonts w:ascii="Arial" w:eastAsiaTheme="minorHAnsi" w:hAnsi="Arial" w:cs="Arial"/>
                <w:b/>
                <w:bCs/>
                <w:lang w:eastAsia="zh-CN"/>
              </w:rPr>
              <w:t>)</w:t>
            </w:r>
            <w:r w:rsidR="002A3ACD" w:rsidRPr="008A3863">
              <w:rPr>
                <w:rFonts w:ascii="Arial" w:eastAsiaTheme="minorHAnsi" w:hAnsi="Arial" w:cs="Arial"/>
                <w:lang w:eastAsia="zh-CN"/>
              </w:rPr>
              <w:t>.</w:t>
            </w:r>
          </w:p>
        </w:tc>
        <w:tc>
          <w:tcPr>
            <w:tcW w:w="4317" w:type="dxa"/>
            <w:tcBorders>
              <w:top w:val="single" w:sz="4" w:space="0" w:color="auto"/>
              <w:left w:val="single" w:sz="4" w:space="0" w:color="auto"/>
              <w:bottom w:val="single" w:sz="4" w:space="0" w:color="auto"/>
              <w:right w:val="single" w:sz="4" w:space="0" w:color="auto"/>
            </w:tcBorders>
            <w:hideMark/>
          </w:tcPr>
          <w:p w14:paraId="04BE1F49" w14:textId="2BE24371" w:rsidR="002A3ACD" w:rsidRPr="00F02BF3" w:rsidRDefault="002A3ACD">
            <w:pPr>
              <w:suppressAutoHyphens/>
              <w:spacing w:before="120" w:after="120" w:line="264" w:lineRule="auto"/>
              <w:jc w:val="both"/>
              <w:rPr>
                <w:rFonts w:ascii="Arial" w:hAnsi="Arial" w:cs="Arial"/>
                <w:lang w:eastAsia="zh-CN"/>
              </w:rPr>
            </w:pPr>
            <w:r w:rsidRPr="00F02BF3">
              <w:rPr>
                <w:rFonts w:ascii="Arial" w:hAnsi="Arial" w:cs="Arial"/>
                <w:lang w:eastAsia="zh-CN"/>
              </w:rPr>
              <w:t>……………………………………………………</w:t>
            </w:r>
          </w:p>
          <w:p w14:paraId="0CC2F323" w14:textId="5A9DE43A" w:rsidR="002A3ACD" w:rsidRPr="00F02BF3" w:rsidRDefault="002A3ACD">
            <w:pPr>
              <w:suppressAutoHyphens/>
              <w:spacing w:before="120" w:after="120" w:line="264" w:lineRule="auto"/>
              <w:jc w:val="both"/>
              <w:rPr>
                <w:rFonts w:ascii="Arial" w:hAnsi="Arial" w:cs="Arial"/>
                <w:lang w:eastAsia="zh-CN"/>
              </w:rPr>
            </w:pPr>
            <w:r w:rsidRPr="00F02BF3">
              <w:rPr>
                <w:rFonts w:ascii="Arial" w:hAnsi="Arial" w:cs="Arial"/>
                <w:lang w:eastAsia="zh-CN"/>
              </w:rPr>
              <w:t>……………………………………………………</w:t>
            </w:r>
          </w:p>
          <w:p w14:paraId="2DF6415C" w14:textId="7AA50177" w:rsidR="002A3ACD" w:rsidRPr="00F02BF3" w:rsidRDefault="002A3ACD">
            <w:pPr>
              <w:suppressAutoHyphens/>
              <w:spacing w:before="120" w:after="120" w:line="264" w:lineRule="auto"/>
              <w:jc w:val="both"/>
              <w:rPr>
                <w:rFonts w:ascii="Arial" w:hAnsi="Arial" w:cs="Arial"/>
                <w:lang w:eastAsia="zh-CN"/>
              </w:rPr>
            </w:pPr>
            <w:r w:rsidRPr="00F02BF3">
              <w:rPr>
                <w:rFonts w:ascii="Arial" w:hAnsi="Arial" w:cs="Arial"/>
                <w:lang w:eastAsia="zh-CN"/>
              </w:rPr>
              <w:t>……………………………………………………</w:t>
            </w:r>
          </w:p>
        </w:tc>
      </w:tr>
      <w:tr w:rsidR="002A3ACD" w:rsidRPr="00F02BF3" w14:paraId="01F59E0C" w14:textId="77777777" w:rsidTr="002A3ACD">
        <w:trPr>
          <w:trHeight w:val="898"/>
        </w:trPr>
        <w:tc>
          <w:tcPr>
            <w:tcW w:w="5698" w:type="dxa"/>
            <w:tcBorders>
              <w:top w:val="single" w:sz="4" w:space="0" w:color="auto"/>
              <w:left w:val="single" w:sz="4" w:space="0" w:color="auto"/>
              <w:bottom w:val="single" w:sz="4" w:space="0" w:color="auto"/>
              <w:right w:val="single" w:sz="4" w:space="0" w:color="auto"/>
            </w:tcBorders>
            <w:vAlign w:val="center"/>
            <w:hideMark/>
          </w:tcPr>
          <w:p w14:paraId="48EAB76E" w14:textId="128DE140" w:rsidR="002A3ACD" w:rsidRPr="00F02BF3" w:rsidRDefault="002A3ACD">
            <w:pPr>
              <w:suppressAutoHyphens/>
              <w:spacing w:before="120" w:after="120" w:line="264" w:lineRule="auto"/>
              <w:jc w:val="both"/>
              <w:rPr>
                <w:rFonts w:ascii="Arial" w:hAnsi="Arial" w:cs="Arial"/>
                <w:lang w:eastAsia="zh-CN"/>
              </w:rPr>
            </w:pPr>
            <w:r w:rsidRPr="00F02BF3">
              <w:rPr>
                <w:rFonts w:ascii="Arial" w:hAnsi="Arial" w:cs="Arial"/>
                <w:lang w:eastAsia="zh-CN"/>
              </w:rPr>
              <w:t>2.</w:t>
            </w:r>
            <w:r w:rsidR="00F02BF3">
              <w:rPr>
                <w:rFonts w:ascii="Arial" w:hAnsi="Arial" w:cs="Arial"/>
                <w:lang w:eastAsia="zh-CN"/>
              </w:rPr>
              <w:t xml:space="preserve">  </w:t>
            </w:r>
            <w:r w:rsidRPr="00F02BF3">
              <w:rPr>
                <w:rFonts w:ascii="Arial" w:hAnsi="Arial" w:cs="Arial"/>
                <w:lang w:eastAsia="zh-CN"/>
              </w:rPr>
              <w:t>Was the work completed within the contractual time frame?</w:t>
            </w:r>
          </w:p>
        </w:tc>
        <w:tc>
          <w:tcPr>
            <w:tcW w:w="4317" w:type="dxa"/>
            <w:tcBorders>
              <w:top w:val="single" w:sz="4" w:space="0" w:color="auto"/>
              <w:left w:val="single" w:sz="4" w:space="0" w:color="auto"/>
              <w:bottom w:val="single" w:sz="4" w:space="0" w:color="auto"/>
              <w:right w:val="single" w:sz="4" w:space="0" w:color="auto"/>
            </w:tcBorders>
            <w:hideMark/>
          </w:tcPr>
          <w:p w14:paraId="6F8BC7A8" w14:textId="77777777" w:rsidR="002A3ACD" w:rsidRPr="00F02BF3" w:rsidRDefault="002A3ACD">
            <w:pPr>
              <w:suppressAutoHyphens/>
              <w:spacing w:before="120" w:after="120" w:line="264" w:lineRule="auto"/>
              <w:jc w:val="both"/>
              <w:rPr>
                <w:rFonts w:ascii="Arial" w:hAnsi="Arial" w:cs="Arial"/>
                <w:lang w:eastAsia="zh-CN"/>
              </w:rPr>
            </w:pPr>
            <w:r w:rsidRPr="00F02BF3">
              <w:rPr>
                <w:rFonts w:ascii="Arial" w:hAnsi="Arial" w:cs="Arial"/>
                <w:lang w:eastAsia="zh-CN"/>
              </w:rPr>
              <w:t>Yes  …………………….</w:t>
            </w:r>
          </w:p>
          <w:p w14:paraId="607769EC" w14:textId="77777777" w:rsidR="002A3ACD" w:rsidRPr="00F02BF3" w:rsidRDefault="002A3ACD">
            <w:pPr>
              <w:suppressAutoHyphens/>
              <w:spacing w:before="120" w:after="120" w:line="264" w:lineRule="auto"/>
              <w:rPr>
                <w:rFonts w:ascii="Arial" w:hAnsi="Arial" w:cs="Arial"/>
                <w:lang w:eastAsia="zh-CN"/>
              </w:rPr>
            </w:pPr>
            <w:r w:rsidRPr="00F02BF3">
              <w:rPr>
                <w:rFonts w:ascii="Arial" w:hAnsi="Arial" w:cs="Arial"/>
                <w:lang w:eastAsia="zh-CN"/>
              </w:rPr>
              <w:t>No……………………….</w:t>
            </w:r>
          </w:p>
          <w:p w14:paraId="6027602B" w14:textId="436B319B" w:rsidR="002A3ACD" w:rsidRPr="00F02BF3" w:rsidRDefault="002A3ACD">
            <w:pPr>
              <w:suppressAutoHyphens/>
              <w:spacing w:before="120" w:after="120" w:line="264" w:lineRule="auto"/>
              <w:jc w:val="both"/>
              <w:rPr>
                <w:rFonts w:ascii="Arial" w:hAnsi="Arial" w:cs="Arial"/>
                <w:lang w:eastAsia="zh-CN"/>
              </w:rPr>
            </w:pPr>
            <w:r w:rsidRPr="00F02BF3">
              <w:rPr>
                <w:rFonts w:ascii="Arial" w:hAnsi="Arial" w:cs="Arial"/>
                <w:lang w:eastAsia="zh-CN"/>
              </w:rPr>
              <w:t>If N</w:t>
            </w:r>
            <w:r w:rsidR="00E238C6">
              <w:rPr>
                <w:rFonts w:ascii="Arial" w:hAnsi="Arial" w:cs="Arial"/>
                <w:lang w:eastAsia="zh-CN"/>
              </w:rPr>
              <w:t>O</w:t>
            </w:r>
            <w:r w:rsidRPr="00F02BF3">
              <w:rPr>
                <w:rFonts w:ascii="Arial" w:hAnsi="Arial" w:cs="Arial"/>
                <w:lang w:eastAsia="zh-CN"/>
              </w:rPr>
              <w:t>, please state why:</w:t>
            </w:r>
          </w:p>
          <w:p w14:paraId="61A13EDD" w14:textId="6384B1BA" w:rsidR="002A3ACD" w:rsidRPr="00F02BF3" w:rsidRDefault="002A3ACD">
            <w:pPr>
              <w:suppressAutoHyphens/>
              <w:spacing w:before="120" w:after="120" w:line="264" w:lineRule="auto"/>
              <w:jc w:val="both"/>
              <w:rPr>
                <w:rFonts w:ascii="Arial" w:hAnsi="Arial" w:cs="Arial"/>
                <w:lang w:eastAsia="zh-CN"/>
              </w:rPr>
            </w:pPr>
            <w:r w:rsidRPr="00F02BF3">
              <w:rPr>
                <w:rFonts w:ascii="Arial" w:hAnsi="Arial" w:cs="Arial"/>
                <w:lang w:eastAsia="zh-CN"/>
              </w:rPr>
              <w:t>……………………………………………………</w:t>
            </w:r>
          </w:p>
        </w:tc>
      </w:tr>
      <w:tr w:rsidR="002A3ACD" w:rsidRPr="00F02BF3" w14:paraId="1EF2496C" w14:textId="77777777" w:rsidTr="002A3ACD">
        <w:trPr>
          <w:trHeight w:val="1071"/>
        </w:trPr>
        <w:tc>
          <w:tcPr>
            <w:tcW w:w="5698" w:type="dxa"/>
            <w:tcBorders>
              <w:top w:val="single" w:sz="4" w:space="0" w:color="auto"/>
              <w:left w:val="single" w:sz="4" w:space="0" w:color="auto"/>
              <w:bottom w:val="single" w:sz="4" w:space="0" w:color="auto"/>
              <w:right w:val="single" w:sz="4" w:space="0" w:color="auto"/>
            </w:tcBorders>
            <w:vAlign w:val="center"/>
            <w:hideMark/>
          </w:tcPr>
          <w:p w14:paraId="46BCEC34" w14:textId="429AA7D2" w:rsidR="002A3ACD" w:rsidRPr="00F02BF3" w:rsidRDefault="002A3ACD">
            <w:pPr>
              <w:suppressAutoHyphens/>
              <w:spacing w:before="120" w:after="120" w:line="264" w:lineRule="auto"/>
              <w:jc w:val="both"/>
              <w:rPr>
                <w:rFonts w:ascii="Arial" w:hAnsi="Arial" w:cs="Arial"/>
                <w:lang w:eastAsia="zh-CN"/>
              </w:rPr>
            </w:pPr>
            <w:r w:rsidRPr="00F02BF3">
              <w:rPr>
                <w:rFonts w:ascii="Arial" w:hAnsi="Arial" w:cs="Arial"/>
                <w:lang w:eastAsia="zh-CN"/>
              </w:rPr>
              <w:t>3.</w:t>
            </w:r>
            <w:r w:rsidR="00F02BF3">
              <w:rPr>
                <w:rFonts w:ascii="Arial" w:hAnsi="Arial" w:cs="Arial"/>
                <w:lang w:eastAsia="zh-CN"/>
              </w:rPr>
              <w:t xml:space="preserve">  </w:t>
            </w:r>
            <w:r w:rsidRPr="00F02BF3">
              <w:rPr>
                <w:rFonts w:ascii="Arial" w:hAnsi="Arial" w:cs="Arial"/>
                <w:lang w:eastAsia="zh-CN"/>
              </w:rPr>
              <w:t>Was the work completed within the contract amount?</w:t>
            </w:r>
          </w:p>
        </w:tc>
        <w:tc>
          <w:tcPr>
            <w:tcW w:w="4317" w:type="dxa"/>
            <w:tcBorders>
              <w:top w:val="single" w:sz="4" w:space="0" w:color="auto"/>
              <w:left w:val="single" w:sz="4" w:space="0" w:color="auto"/>
              <w:bottom w:val="single" w:sz="4" w:space="0" w:color="auto"/>
              <w:right w:val="single" w:sz="4" w:space="0" w:color="auto"/>
            </w:tcBorders>
            <w:hideMark/>
          </w:tcPr>
          <w:p w14:paraId="58BE696C" w14:textId="77777777" w:rsidR="002A3ACD" w:rsidRPr="00F02BF3" w:rsidRDefault="002A3ACD">
            <w:pPr>
              <w:suppressAutoHyphens/>
              <w:spacing w:before="120" w:after="120" w:line="264" w:lineRule="auto"/>
              <w:jc w:val="both"/>
              <w:rPr>
                <w:rFonts w:ascii="Arial" w:hAnsi="Arial" w:cs="Arial"/>
                <w:lang w:eastAsia="zh-CN"/>
              </w:rPr>
            </w:pPr>
            <w:r w:rsidRPr="00F02BF3">
              <w:rPr>
                <w:rFonts w:ascii="Arial" w:hAnsi="Arial" w:cs="Arial"/>
                <w:lang w:eastAsia="zh-CN"/>
              </w:rPr>
              <w:t>Yes  …………………….</w:t>
            </w:r>
          </w:p>
          <w:p w14:paraId="1BDF3F9C" w14:textId="77777777" w:rsidR="002A3ACD" w:rsidRPr="00F02BF3" w:rsidRDefault="002A3ACD">
            <w:pPr>
              <w:suppressAutoHyphens/>
              <w:spacing w:before="120" w:after="120" w:line="264" w:lineRule="auto"/>
              <w:rPr>
                <w:rFonts w:ascii="Arial" w:hAnsi="Arial" w:cs="Arial"/>
                <w:lang w:eastAsia="zh-CN"/>
              </w:rPr>
            </w:pPr>
            <w:r w:rsidRPr="00F02BF3">
              <w:rPr>
                <w:rFonts w:ascii="Arial" w:hAnsi="Arial" w:cs="Arial"/>
                <w:lang w:eastAsia="zh-CN"/>
              </w:rPr>
              <w:t>No……………………….</w:t>
            </w:r>
          </w:p>
          <w:p w14:paraId="5E98024F" w14:textId="730945A6" w:rsidR="002A3ACD" w:rsidRPr="00F02BF3" w:rsidRDefault="002A3ACD">
            <w:pPr>
              <w:suppressAutoHyphens/>
              <w:spacing w:before="120" w:after="120" w:line="264" w:lineRule="auto"/>
              <w:jc w:val="both"/>
              <w:rPr>
                <w:rFonts w:ascii="Arial" w:hAnsi="Arial" w:cs="Arial"/>
                <w:lang w:eastAsia="zh-CN"/>
              </w:rPr>
            </w:pPr>
            <w:r w:rsidRPr="00F02BF3">
              <w:rPr>
                <w:rFonts w:ascii="Arial" w:hAnsi="Arial" w:cs="Arial"/>
                <w:lang w:eastAsia="zh-CN"/>
              </w:rPr>
              <w:t>If N</w:t>
            </w:r>
            <w:r w:rsidR="00E238C6">
              <w:rPr>
                <w:rFonts w:ascii="Arial" w:hAnsi="Arial" w:cs="Arial"/>
                <w:lang w:eastAsia="zh-CN"/>
              </w:rPr>
              <w:t>O</w:t>
            </w:r>
            <w:r w:rsidRPr="00F02BF3">
              <w:rPr>
                <w:rFonts w:ascii="Arial" w:hAnsi="Arial" w:cs="Arial"/>
                <w:lang w:eastAsia="zh-CN"/>
              </w:rPr>
              <w:t>, please state why:</w:t>
            </w:r>
          </w:p>
          <w:p w14:paraId="089D8B36" w14:textId="3016BAD7" w:rsidR="002A3ACD" w:rsidRPr="00F02BF3" w:rsidRDefault="002A3ACD">
            <w:pPr>
              <w:suppressAutoHyphens/>
              <w:spacing w:before="120" w:after="120" w:line="264" w:lineRule="auto"/>
              <w:jc w:val="both"/>
              <w:rPr>
                <w:rFonts w:ascii="Arial" w:hAnsi="Arial" w:cs="Arial"/>
                <w:lang w:eastAsia="zh-CN"/>
              </w:rPr>
            </w:pPr>
            <w:r w:rsidRPr="00F02BF3">
              <w:rPr>
                <w:rFonts w:ascii="Arial" w:hAnsi="Arial" w:cs="Arial"/>
                <w:lang w:eastAsia="zh-CN"/>
              </w:rPr>
              <w:t>……………………………………………………</w:t>
            </w:r>
          </w:p>
        </w:tc>
      </w:tr>
      <w:tr w:rsidR="002A3ACD" w:rsidRPr="00F02BF3" w14:paraId="586D0333" w14:textId="77777777" w:rsidTr="002A3ACD">
        <w:trPr>
          <w:trHeight w:val="998"/>
        </w:trPr>
        <w:tc>
          <w:tcPr>
            <w:tcW w:w="5698" w:type="dxa"/>
            <w:tcBorders>
              <w:top w:val="single" w:sz="4" w:space="0" w:color="auto"/>
              <w:left w:val="single" w:sz="4" w:space="0" w:color="auto"/>
              <w:bottom w:val="single" w:sz="4" w:space="0" w:color="auto"/>
              <w:right w:val="single" w:sz="4" w:space="0" w:color="auto"/>
            </w:tcBorders>
            <w:vAlign w:val="center"/>
            <w:hideMark/>
          </w:tcPr>
          <w:p w14:paraId="4FF76D8E" w14:textId="51663595" w:rsidR="002A3ACD" w:rsidRPr="00F02BF3" w:rsidRDefault="002A3ACD">
            <w:pPr>
              <w:suppressAutoHyphens/>
              <w:spacing w:before="120" w:after="120" w:line="264" w:lineRule="auto"/>
              <w:jc w:val="both"/>
              <w:rPr>
                <w:rFonts w:ascii="Arial" w:hAnsi="Arial" w:cs="Arial"/>
                <w:lang w:eastAsia="zh-CN"/>
              </w:rPr>
            </w:pPr>
            <w:r w:rsidRPr="00F02BF3">
              <w:rPr>
                <w:rFonts w:ascii="Arial" w:hAnsi="Arial" w:cs="Arial"/>
                <w:lang w:eastAsia="zh-CN"/>
              </w:rPr>
              <w:t>4.</w:t>
            </w:r>
            <w:r w:rsidR="00F02BF3">
              <w:rPr>
                <w:rFonts w:ascii="Arial" w:hAnsi="Arial" w:cs="Arial"/>
                <w:lang w:eastAsia="zh-CN"/>
              </w:rPr>
              <w:t xml:space="preserve">  </w:t>
            </w:r>
            <w:r w:rsidRPr="00F02BF3">
              <w:rPr>
                <w:rFonts w:ascii="Arial" w:hAnsi="Arial" w:cs="Arial"/>
                <w:lang w:eastAsia="zh-CN"/>
              </w:rPr>
              <w:t>Did the contractor comply with the Occupational Health &amp; Safety regulations on site?</w:t>
            </w:r>
          </w:p>
        </w:tc>
        <w:tc>
          <w:tcPr>
            <w:tcW w:w="4317" w:type="dxa"/>
            <w:tcBorders>
              <w:top w:val="single" w:sz="4" w:space="0" w:color="auto"/>
              <w:left w:val="single" w:sz="4" w:space="0" w:color="auto"/>
              <w:bottom w:val="single" w:sz="4" w:space="0" w:color="auto"/>
              <w:right w:val="single" w:sz="4" w:space="0" w:color="auto"/>
            </w:tcBorders>
            <w:hideMark/>
          </w:tcPr>
          <w:p w14:paraId="6232B8B3" w14:textId="77777777" w:rsidR="002A3ACD" w:rsidRPr="00F02BF3" w:rsidRDefault="002A3ACD">
            <w:pPr>
              <w:suppressAutoHyphens/>
              <w:spacing w:before="120" w:after="120" w:line="264" w:lineRule="auto"/>
              <w:jc w:val="both"/>
              <w:rPr>
                <w:rFonts w:ascii="Arial" w:hAnsi="Arial" w:cs="Arial"/>
                <w:lang w:eastAsia="zh-CN"/>
              </w:rPr>
            </w:pPr>
            <w:r w:rsidRPr="00F02BF3">
              <w:rPr>
                <w:rFonts w:ascii="Arial" w:hAnsi="Arial" w:cs="Arial"/>
                <w:lang w:eastAsia="zh-CN"/>
              </w:rPr>
              <w:t>Yes  …………………….</w:t>
            </w:r>
          </w:p>
          <w:p w14:paraId="4EE49C3E" w14:textId="77777777" w:rsidR="002A3ACD" w:rsidRPr="00F02BF3" w:rsidRDefault="002A3ACD">
            <w:pPr>
              <w:suppressAutoHyphens/>
              <w:spacing w:before="120" w:after="120" w:line="264" w:lineRule="auto"/>
              <w:rPr>
                <w:rFonts w:ascii="Arial" w:hAnsi="Arial" w:cs="Arial"/>
                <w:lang w:eastAsia="zh-CN"/>
              </w:rPr>
            </w:pPr>
            <w:r w:rsidRPr="00F02BF3">
              <w:rPr>
                <w:rFonts w:ascii="Arial" w:hAnsi="Arial" w:cs="Arial"/>
                <w:lang w:eastAsia="zh-CN"/>
              </w:rPr>
              <w:t>No……………………….</w:t>
            </w:r>
          </w:p>
          <w:p w14:paraId="334AE1F9" w14:textId="383EE03C" w:rsidR="002A3ACD" w:rsidRPr="00F02BF3" w:rsidRDefault="002A3ACD">
            <w:pPr>
              <w:suppressAutoHyphens/>
              <w:spacing w:before="120" w:after="120" w:line="264" w:lineRule="auto"/>
              <w:jc w:val="both"/>
              <w:rPr>
                <w:rFonts w:ascii="Arial" w:hAnsi="Arial" w:cs="Arial"/>
                <w:lang w:eastAsia="zh-CN"/>
              </w:rPr>
            </w:pPr>
            <w:r w:rsidRPr="00F02BF3">
              <w:rPr>
                <w:rFonts w:ascii="Arial" w:hAnsi="Arial" w:cs="Arial"/>
                <w:lang w:eastAsia="zh-CN"/>
              </w:rPr>
              <w:t>If N</w:t>
            </w:r>
            <w:r w:rsidR="00E238C6">
              <w:rPr>
                <w:rFonts w:ascii="Arial" w:hAnsi="Arial" w:cs="Arial"/>
                <w:lang w:eastAsia="zh-CN"/>
              </w:rPr>
              <w:t>O</w:t>
            </w:r>
            <w:r w:rsidRPr="00F02BF3">
              <w:rPr>
                <w:rFonts w:ascii="Arial" w:hAnsi="Arial" w:cs="Arial"/>
                <w:lang w:eastAsia="zh-CN"/>
              </w:rPr>
              <w:t>, please state why:</w:t>
            </w:r>
          </w:p>
          <w:p w14:paraId="5ACBD310" w14:textId="77F02739" w:rsidR="002A3ACD" w:rsidRPr="00F02BF3" w:rsidRDefault="002A3ACD">
            <w:pPr>
              <w:suppressAutoHyphens/>
              <w:spacing w:before="120" w:after="120" w:line="264" w:lineRule="auto"/>
              <w:jc w:val="both"/>
              <w:rPr>
                <w:rFonts w:ascii="Arial" w:hAnsi="Arial" w:cs="Arial"/>
                <w:lang w:eastAsia="zh-CN"/>
              </w:rPr>
            </w:pPr>
            <w:r w:rsidRPr="00F02BF3">
              <w:rPr>
                <w:rFonts w:ascii="Arial" w:hAnsi="Arial" w:cs="Arial"/>
                <w:lang w:eastAsia="zh-CN"/>
              </w:rPr>
              <w:t>……………………………………………………</w:t>
            </w:r>
          </w:p>
        </w:tc>
      </w:tr>
      <w:tr w:rsidR="002A3ACD" w:rsidRPr="00F02BF3" w14:paraId="60823967" w14:textId="77777777" w:rsidTr="002A3ACD">
        <w:trPr>
          <w:trHeight w:val="981"/>
        </w:trPr>
        <w:tc>
          <w:tcPr>
            <w:tcW w:w="5698" w:type="dxa"/>
            <w:tcBorders>
              <w:top w:val="single" w:sz="4" w:space="0" w:color="auto"/>
              <w:left w:val="single" w:sz="4" w:space="0" w:color="auto"/>
              <w:bottom w:val="single" w:sz="4" w:space="0" w:color="auto"/>
              <w:right w:val="single" w:sz="4" w:space="0" w:color="auto"/>
            </w:tcBorders>
            <w:vAlign w:val="center"/>
            <w:hideMark/>
          </w:tcPr>
          <w:p w14:paraId="69209511" w14:textId="4858ADF4" w:rsidR="002A3ACD" w:rsidRPr="00F02BF3" w:rsidRDefault="002A3ACD">
            <w:pPr>
              <w:suppressAutoHyphens/>
              <w:spacing w:before="120" w:after="120" w:line="264" w:lineRule="auto"/>
              <w:jc w:val="both"/>
              <w:rPr>
                <w:rFonts w:ascii="Arial" w:hAnsi="Arial" w:cs="Arial"/>
                <w:color w:val="000000"/>
                <w:lang w:eastAsia="zh-CN"/>
              </w:rPr>
            </w:pPr>
            <w:r w:rsidRPr="00F02BF3">
              <w:rPr>
                <w:rFonts w:ascii="Arial" w:hAnsi="Arial" w:cs="Arial"/>
                <w:color w:val="000000"/>
                <w:lang w:eastAsia="zh-CN"/>
              </w:rPr>
              <w:t>5.</w:t>
            </w:r>
            <w:r w:rsidR="00F02BF3">
              <w:rPr>
                <w:rFonts w:ascii="Arial" w:hAnsi="Arial" w:cs="Arial"/>
                <w:b/>
                <w:color w:val="000000"/>
                <w:lang w:eastAsia="zh-CN"/>
              </w:rPr>
              <w:t xml:space="preserve">  </w:t>
            </w:r>
            <w:r w:rsidRPr="00F02BF3">
              <w:rPr>
                <w:rFonts w:ascii="Arial" w:hAnsi="Arial" w:cs="Arial"/>
                <w:color w:val="000000"/>
                <w:lang w:eastAsia="zh-CN"/>
              </w:rPr>
              <w:t xml:space="preserve">In general were you satisfied with their performance - </w:t>
            </w:r>
            <w:r w:rsidRPr="00F02BF3">
              <w:rPr>
                <w:rFonts w:ascii="Arial" w:hAnsi="Arial" w:cs="Arial"/>
                <w:color w:val="000000"/>
                <w:lang w:eastAsia="zh-CN"/>
              </w:rPr>
              <w:tab/>
              <w:t xml:space="preserve">thus would you recommend them for this Tender considering all of above? </w:t>
            </w:r>
          </w:p>
        </w:tc>
        <w:tc>
          <w:tcPr>
            <w:tcW w:w="4317" w:type="dxa"/>
            <w:tcBorders>
              <w:top w:val="single" w:sz="4" w:space="0" w:color="auto"/>
              <w:left w:val="single" w:sz="4" w:space="0" w:color="auto"/>
              <w:bottom w:val="single" w:sz="4" w:space="0" w:color="auto"/>
              <w:right w:val="single" w:sz="4" w:space="0" w:color="auto"/>
            </w:tcBorders>
            <w:hideMark/>
          </w:tcPr>
          <w:p w14:paraId="22038957" w14:textId="77777777" w:rsidR="002A3ACD" w:rsidRPr="00F02BF3" w:rsidRDefault="002A3ACD">
            <w:pPr>
              <w:suppressAutoHyphens/>
              <w:spacing w:before="120" w:after="120" w:line="264" w:lineRule="auto"/>
              <w:jc w:val="both"/>
              <w:rPr>
                <w:rFonts w:ascii="Arial" w:hAnsi="Arial" w:cs="Arial"/>
                <w:lang w:eastAsia="zh-CN"/>
              </w:rPr>
            </w:pPr>
            <w:r w:rsidRPr="00F02BF3">
              <w:rPr>
                <w:rFonts w:ascii="Arial" w:hAnsi="Arial" w:cs="Arial"/>
                <w:lang w:eastAsia="zh-CN"/>
              </w:rPr>
              <w:t>Yes  …………………….</w:t>
            </w:r>
          </w:p>
          <w:p w14:paraId="7CB8921D" w14:textId="77777777" w:rsidR="002A3ACD" w:rsidRPr="00F02BF3" w:rsidRDefault="002A3ACD">
            <w:pPr>
              <w:suppressAutoHyphens/>
              <w:spacing w:before="120" w:after="120" w:line="264" w:lineRule="auto"/>
              <w:rPr>
                <w:rFonts w:ascii="Arial" w:hAnsi="Arial" w:cs="Arial"/>
                <w:lang w:eastAsia="zh-CN"/>
              </w:rPr>
            </w:pPr>
            <w:r w:rsidRPr="00F02BF3">
              <w:rPr>
                <w:rFonts w:ascii="Arial" w:hAnsi="Arial" w:cs="Arial"/>
                <w:lang w:eastAsia="zh-CN"/>
              </w:rPr>
              <w:t>No……………………….</w:t>
            </w:r>
          </w:p>
          <w:p w14:paraId="4FCA55A0" w14:textId="6520D55C" w:rsidR="002A3ACD" w:rsidRPr="00F02BF3" w:rsidRDefault="002A3ACD">
            <w:pPr>
              <w:suppressAutoHyphens/>
              <w:spacing w:before="120" w:after="120" w:line="264" w:lineRule="auto"/>
              <w:jc w:val="both"/>
              <w:rPr>
                <w:rFonts w:ascii="Arial" w:hAnsi="Arial" w:cs="Arial"/>
                <w:lang w:eastAsia="zh-CN"/>
              </w:rPr>
            </w:pPr>
            <w:r w:rsidRPr="00F02BF3">
              <w:rPr>
                <w:rFonts w:ascii="Arial" w:hAnsi="Arial" w:cs="Arial"/>
                <w:lang w:eastAsia="zh-CN"/>
              </w:rPr>
              <w:t>If N</w:t>
            </w:r>
            <w:r w:rsidR="00E238C6">
              <w:rPr>
                <w:rFonts w:ascii="Arial" w:hAnsi="Arial" w:cs="Arial"/>
                <w:lang w:eastAsia="zh-CN"/>
              </w:rPr>
              <w:t>O</w:t>
            </w:r>
            <w:r w:rsidRPr="00F02BF3">
              <w:rPr>
                <w:rFonts w:ascii="Arial" w:hAnsi="Arial" w:cs="Arial"/>
                <w:lang w:eastAsia="zh-CN"/>
              </w:rPr>
              <w:t>, please state why:</w:t>
            </w:r>
          </w:p>
          <w:p w14:paraId="2043B4F7" w14:textId="3684F5A2" w:rsidR="002A3ACD" w:rsidRPr="00F02BF3" w:rsidRDefault="002A3ACD">
            <w:pPr>
              <w:suppressAutoHyphens/>
              <w:spacing w:before="120" w:after="120" w:line="264" w:lineRule="auto"/>
              <w:jc w:val="both"/>
              <w:rPr>
                <w:rFonts w:ascii="Arial" w:hAnsi="Arial" w:cs="Arial"/>
                <w:lang w:eastAsia="zh-CN"/>
              </w:rPr>
            </w:pPr>
            <w:r w:rsidRPr="00F02BF3">
              <w:rPr>
                <w:rFonts w:ascii="Arial" w:hAnsi="Arial" w:cs="Arial"/>
                <w:lang w:eastAsia="zh-CN"/>
              </w:rPr>
              <w:t>……………………………………………………</w:t>
            </w:r>
          </w:p>
        </w:tc>
      </w:tr>
    </w:tbl>
    <w:p w14:paraId="7EE0FDCE" w14:textId="77777777" w:rsidR="002A3ACD" w:rsidRPr="00F02BF3" w:rsidRDefault="002A3ACD" w:rsidP="002A3ACD">
      <w:pPr>
        <w:rPr>
          <w:rFonts w:ascii="Arial" w:hAnsi="Arial" w:cs="Arial"/>
          <w:b/>
        </w:rPr>
      </w:pPr>
    </w:p>
    <w:p w14:paraId="1875BC6D" w14:textId="3B140735" w:rsidR="002A3ACD" w:rsidRPr="00F02BF3" w:rsidRDefault="002A3ACD" w:rsidP="002A3ACD">
      <w:pPr>
        <w:rPr>
          <w:rFonts w:ascii="Arial" w:hAnsi="Arial" w:cs="Arial"/>
          <w:b/>
        </w:rPr>
      </w:pPr>
      <w:r w:rsidRPr="00F02BF3">
        <w:rPr>
          <w:rFonts w:ascii="Arial" w:hAnsi="Arial" w:cs="Arial"/>
          <w:b/>
        </w:rPr>
        <w:t>…</w:t>
      </w:r>
      <w:r w:rsidR="009646FA" w:rsidRPr="00F02BF3">
        <w:rPr>
          <w:rFonts w:ascii="Arial" w:hAnsi="Arial" w:cs="Arial"/>
          <w:b/>
        </w:rPr>
        <w:t>…………………………………………………………….</w:t>
      </w:r>
      <w:r w:rsidRPr="00F02BF3">
        <w:rPr>
          <w:rFonts w:ascii="Arial" w:hAnsi="Arial" w:cs="Arial"/>
          <w:b/>
        </w:rPr>
        <w:tab/>
        <w:t>……………………………………</w:t>
      </w:r>
      <w:r w:rsidR="009646FA" w:rsidRPr="00F02BF3">
        <w:rPr>
          <w:rFonts w:ascii="Arial" w:hAnsi="Arial" w:cs="Arial"/>
          <w:b/>
        </w:rPr>
        <w:t>…</w:t>
      </w:r>
      <w:r w:rsidRPr="00F02BF3">
        <w:rPr>
          <w:rFonts w:ascii="Arial" w:hAnsi="Arial" w:cs="Arial"/>
          <w:b/>
        </w:rPr>
        <w:t>……</w:t>
      </w:r>
    </w:p>
    <w:p w14:paraId="77CA6D59" w14:textId="77777777" w:rsidR="002A3ACD" w:rsidRPr="00F02BF3" w:rsidRDefault="002A3ACD" w:rsidP="002A3ACD">
      <w:pPr>
        <w:rPr>
          <w:rFonts w:ascii="Arial" w:hAnsi="Arial" w:cs="Arial"/>
          <w:b/>
        </w:rPr>
      </w:pPr>
      <w:r w:rsidRPr="00F02BF3">
        <w:rPr>
          <w:rFonts w:ascii="Arial" w:hAnsi="Arial" w:cs="Arial"/>
          <w:b/>
        </w:rPr>
        <w:t>NAME OF REFERENCE</w:t>
      </w:r>
      <w:r w:rsidRPr="00F02BF3">
        <w:rPr>
          <w:rFonts w:ascii="Arial" w:hAnsi="Arial" w:cs="Arial"/>
          <w:b/>
        </w:rPr>
        <w:tab/>
      </w:r>
      <w:r w:rsidRPr="00F02BF3">
        <w:rPr>
          <w:rFonts w:ascii="Arial" w:hAnsi="Arial" w:cs="Arial"/>
          <w:b/>
        </w:rPr>
        <w:tab/>
      </w:r>
      <w:r w:rsidRPr="00F02BF3">
        <w:rPr>
          <w:rFonts w:ascii="Arial" w:hAnsi="Arial" w:cs="Arial"/>
          <w:b/>
        </w:rPr>
        <w:tab/>
      </w:r>
      <w:r w:rsidRPr="00F02BF3">
        <w:rPr>
          <w:rFonts w:ascii="Arial" w:hAnsi="Arial" w:cs="Arial"/>
          <w:b/>
        </w:rPr>
        <w:tab/>
      </w:r>
      <w:r w:rsidRPr="00F02BF3">
        <w:rPr>
          <w:rFonts w:ascii="Arial" w:hAnsi="Arial" w:cs="Arial"/>
          <w:b/>
        </w:rPr>
        <w:tab/>
      </w:r>
      <w:r w:rsidRPr="00F02BF3">
        <w:rPr>
          <w:rFonts w:ascii="Arial" w:hAnsi="Arial" w:cs="Arial"/>
          <w:b/>
        </w:rPr>
        <w:tab/>
        <w:t>SIGNATURE</w:t>
      </w:r>
    </w:p>
    <w:p w14:paraId="2BD1E1AD" w14:textId="77777777" w:rsidR="002A3ACD" w:rsidRPr="00F02BF3" w:rsidRDefault="002A3ACD" w:rsidP="002A3ACD">
      <w:pPr>
        <w:rPr>
          <w:rFonts w:ascii="Arial" w:hAnsi="Arial" w:cs="Arial"/>
          <w:b/>
        </w:rPr>
      </w:pPr>
    </w:p>
    <w:p w14:paraId="2DCB6485" w14:textId="6D6AFF77" w:rsidR="002A3ACD" w:rsidRPr="00F02BF3" w:rsidRDefault="00DC57C1" w:rsidP="002A3ACD">
      <w:pPr>
        <w:rPr>
          <w:rFonts w:ascii="Arial" w:hAnsi="Arial" w:cs="Arial"/>
          <w:b/>
        </w:rPr>
      </w:pPr>
      <w:r w:rsidRPr="00F02BF3">
        <w:rPr>
          <w:rFonts w:ascii="Arial" w:hAnsi="Arial" w:cs="Arial"/>
          <w:b/>
        </w:rPr>
        <w:t>……………………………………………………………….</w:t>
      </w:r>
      <w:r w:rsidRPr="00F02BF3">
        <w:rPr>
          <w:rFonts w:ascii="Arial" w:hAnsi="Arial" w:cs="Arial"/>
          <w:b/>
        </w:rPr>
        <w:tab/>
      </w:r>
      <w:r w:rsidR="002A3ACD" w:rsidRPr="00F02BF3">
        <w:rPr>
          <w:rFonts w:ascii="Arial" w:hAnsi="Arial" w:cs="Arial"/>
          <w:b/>
        </w:rPr>
        <w:t>……………………………………………</w:t>
      </w:r>
    </w:p>
    <w:p w14:paraId="6EDBFE68" w14:textId="77777777" w:rsidR="002A3ACD" w:rsidRPr="00F02BF3" w:rsidRDefault="002A3ACD" w:rsidP="002A3ACD">
      <w:pPr>
        <w:rPr>
          <w:rFonts w:ascii="Arial" w:hAnsi="Arial" w:cs="Arial"/>
          <w:b/>
        </w:rPr>
      </w:pPr>
      <w:r w:rsidRPr="00F02BF3">
        <w:rPr>
          <w:rFonts w:ascii="Arial" w:hAnsi="Arial" w:cs="Arial"/>
          <w:b/>
        </w:rPr>
        <w:t>CONTACT PERSON &amp; TELEPHONE NUMBER</w:t>
      </w:r>
      <w:r w:rsidRPr="00F02BF3">
        <w:rPr>
          <w:rFonts w:ascii="Arial" w:hAnsi="Arial" w:cs="Arial"/>
          <w:b/>
        </w:rPr>
        <w:tab/>
      </w:r>
      <w:r w:rsidRPr="00F02BF3">
        <w:rPr>
          <w:rFonts w:ascii="Arial" w:hAnsi="Arial" w:cs="Arial"/>
          <w:b/>
        </w:rPr>
        <w:tab/>
      </w:r>
      <w:r w:rsidRPr="00F02BF3">
        <w:rPr>
          <w:rFonts w:ascii="Arial" w:hAnsi="Arial" w:cs="Arial"/>
          <w:b/>
        </w:rPr>
        <w:tab/>
        <w:t>DATE</w:t>
      </w:r>
    </w:p>
    <w:p w14:paraId="7E06E612" w14:textId="77777777" w:rsidR="004A7187" w:rsidRPr="00F02BF3" w:rsidRDefault="004A7187" w:rsidP="004A7187">
      <w:pPr>
        <w:rPr>
          <w:rFonts w:ascii="Arial" w:hAnsi="Arial" w:cs="Arial"/>
          <w:b/>
        </w:rPr>
      </w:pPr>
    </w:p>
    <w:p w14:paraId="76273A5F" w14:textId="69B54084" w:rsidR="004A7187" w:rsidRPr="00F02BF3" w:rsidRDefault="004A7187" w:rsidP="004A7187">
      <w:pPr>
        <w:rPr>
          <w:rFonts w:ascii="Arial" w:hAnsi="Arial" w:cs="Arial"/>
          <w:b/>
        </w:rPr>
      </w:pPr>
      <w:r w:rsidRPr="00F02BF3">
        <w:rPr>
          <w:rFonts w:ascii="Arial" w:hAnsi="Arial" w:cs="Arial"/>
          <w:b/>
        </w:rPr>
        <w:t>…………………………………………………………………….</w:t>
      </w:r>
      <w:r w:rsidRPr="00F02BF3">
        <w:rPr>
          <w:rFonts w:ascii="Arial" w:hAnsi="Arial" w:cs="Arial"/>
          <w:b/>
        </w:rPr>
        <w:tab/>
      </w:r>
      <w:r w:rsidRPr="00F02BF3">
        <w:rPr>
          <w:rFonts w:ascii="Arial" w:hAnsi="Arial" w:cs="Arial"/>
          <w:b/>
        </w:rPr>
        <w:tab/>
      </w:r>
    </w:p>
    <w:p w14:paraId="08BBCF8D" w14:textId="3BA5A42F" w:rsidR="002A3ACD" w:rsidRPr="00F02BF3" w:rsidRDefault="004A7187" w:rsidP="002A3ACD">
      <w:pPr>
        <w:rPr>
          <w:rFonts w:ascii="Arial" w:hAnsi="Arial" w:cs="Arial"/>
          <w:b/>
        </w:rPr>
      </w:pPr>
      <w:r w:rsidRPr="00F02BF3">
        <w:rPr>
          <w:rFonts w:ascii="Arial" w:hAnsi="Arial" w:cs="Arial"/>
          <w:b/>
        </w:rPr>
        <w:t>EMAIL ADDRESS</w:t>
      </w:r>
    </w:p>
    <w:p w14:paraId="2815F9C3" w14:textId="77777777" w:rsidR="002A3ACD" w:rsidRPr="00F02BF3" w:rsidRDefault="002A3ACD" w:rsidP="002A3ACD">
      <w:pPr>
        <w:rPr>
          <w:rFonts w:ascii="Arial" w:hAnsi="Arial" w:cs="Arial"/>
          <w:b/>
        </w:rPr>
      </w:pPr>
    </w:p>
    <w:tbl>
      <w:tblPr>
        <w:tblStyle w:val="TableGrid"/>
        <w:tblW w:w="0" w:type="auto"/>
        <w:tblLook w:val="04A0" w:firstRow="1" w:lastRow="0" w:firstColumn="1" w:lastColumn="0" w:noHBand="0" w:noVBand="1"/>
      </w:tblPr>
      <w:tblGrid>
        <w:gridCol w:w="4315"/>
      </w:tblGrid>
      <w:tr w:rsidR="002A3ACD" w:rsidRPr="00F02BF3" w14:paraId="3133CFC1" w14:textId="77777777" w:rsidTr="004A7187">
        <w:trPr>
          <w:trHeight w:val="1904"/>
        </w:trPr>
        <w:tc>
          <w:tcPr>
            <w:tcW w:w="4315" w:type="dxa"/>
            <w:tcBorders>
              <w:top w:val="single" w:sz="4" w:space="0" w:color="auto"/>
              <w:left w:val="single" w:sz="4" w:space="0" w:color="auto"/>
              <w:bottom w:val="single" w:sz="4" w:space="0" w:color="auto"/>
              <w:right w:val="single" w:sz="4" w:space="0" w:color="auto"/>
            </w:tcBorders>
            <w:hideMark/>
          </w:tcPr>
          <w:p w14:paraId="6E1B87C0" w14:textId="77777777" w:rsidR="002A3ACD" w:rsidRPr="00F02BF3" w:rsidRDefault="002A3ACD">
            <w:pPr>
              <w:jc w:val="center"/>
              <w:rPr>
                <w:rFonts w:ascii="Arial" w:hAnsi="Arial" w:cs="Arial"/>
                <w:b/>
              </w:rPr>
            </w:pPr>
            <w:r w:rsidRPr="00F02BF3">
              <w:rPr>
                <w:rFonts w:ascii="Arial" w:hAnsi="Arial" w:cs="Arial"/>
                <w:b/>
              </w:rPr>
              <w:t>STAMP OF REFERENCE</w:t>
            </w:r>
          </w:p>
        </w:tc>
      </w:tr>
    </w:tbl>
    <w:p w14:paraId="32F9DE0D" w14:textId="3B130C7F" w:rsidR="00F02BF3" w:rsidRDefault="00F02BF3">
      <w:pPr>
        <w:spacing w:after="160" w:line="259" w:lineRule="auto"/>
        <w:rPr>
          <w:rFonts w:asciiTheme="minorHAnsi" w:hAnsiTheme="minorHAnsi" w:cstheme="minorHAnsi"/>
          <w:lang w:eastAsia="en-ZA"/>
        </w:rPr>
      </w:pPr>
    </w:p>
    <w:p w14:paraId="64D3258C" w14:textId="77777777" w:rsidR="00F02BF3" w:rsidRDefault="00F02BF3">
      <w:pPr>
        <w:spacing w:after="160" w:line="259" w:lineRule="auto"/>
        <w:rPr>
          <w:rFonts w:asciiTheme="minorHAnsi" w:hAnsiTheme="minorHAnsi" w:cstheme="minorHAnsi"/>
          <w:lang w:eastAsia="en-ZA"/>
        </w:rPr>
      </w:pPr>
      <w:r>
        <w:rPr>
          <w:rFonts w:asciiTheme="minorHAnsi" w:hAnsiTheme="minorHAnsi" w:cstheme="minorHAnsi"/>
          <w:lang w:eastAsia="en-ZA"/>
        </w:rPr>
        <w:br w:type="page"/>
      </w:r>
    </w:p>
    <w:p w14:paraId="476AF1FE" w14:textId="38237CBA" w:rsidR="00840D5F" w:rsidRPr="006C40E5" w:rsidRDefault="00840D5F" w:rsidP="00443744">
      <w:pPr>
        <w:pStyle w:val="Heading3"/>
        <w:rPr>
          <w:rFonts w:eastAsiaTheme="minorHAnsi"/>
          <w:color w:val="2F5496" w:themeColor="accent1" w:themeShade="BF"/>
          <w:lang w:val="en-US"/>
        </w:rPr>
      </w:pPr>
      <w:bookmarkStart w:id="59" w:name="_Toc113620847"/>
      <w:r w:rsidRPr="006C40E5">
        <w:rPr>
          <w:rFonts w:eastAsiaTheme="minorHAnsi"/>
          <w:color w:val="2F5496" w:themeColor="accent1" w:themeShade="BF"/>
          <w:lang w:val="en-US"/>
        </w:rPr>
        <w:lastRenderedPageBreak/>
        <w:t xml:space="preserve">CRITERION 3:  </w:t>
      </w:r>
      <w:r w:rsidR="001D32A6" w:rsidRPr="006C40E5">
        <w:rPr>
          <w:rFonts w:eastAsiaTheme="minorHAnsi"/>
          <w:color w:val="2F5496" w:themeColor="accent1" w:themeShade="BF"/>
          <w:lang w:val="en-US"/>
        </w:rPr>
        <w:t>SITE STAFF &amp; PERSONNEL ALLOCATED / RESERVED FOR THIS TENDER</w:t>
      </w:r>
      <w:bookmarkEnd w:id="59"/>
    </w:p>
    <w:p w14:paraId="4474C017" w14:textId="77777777" w:rsidR="001D32A6" w:rsidRPr="006A59B2" w:rsidRDefault="001D32A6" w:rsidP="001D32A6">
      <w:pPr>
        <w:rPr>
          <w:rFonts w:ascii="Arial" w:eastAsiaTheme="minorHAnsi" w:hAnsi="Arial" w:cs="Arial"/>
          <w:lang w:val="en-US"/>
        </w:rPr>
      </w:pPr>
    </w:p>
    <w:p w14:paraId="7907B6A5" w14:textId="7907B9BB" w:rsidR="001D32A6" w:rsidRPr="001D32A6" w:rsidRDefault="001D32A6" w:rsidP="000C6352">
      <w:pPr>
        <w:pStyle w:val="ListParagraph"/>
        <w:numPr>
          <w:ilvl w:val="0"/>
          <w:numId w:val="93"/>
        </w:numPr>
        <w:spacing w:after="200" w:line="276" w:lineRule="auto"/>
        <w:jc w:val="both"/>
        <w:rPr>
          <w:rFonts w:ascii="Arial" w:hAnsi="Arial" w:cs="Arial"/>
          <w:b/>
          <w:sz w:val="20"/>
          <w:szCs w:val="18"/>
        </w:rPr>
      </w:pPr>
      <w:r w:rsidRPr="001D32A6">
        <w:rPr>
          <w:rFonts w:ascii="Arial" w:hAnsi="Arial" w:cs="Arial"/>
          <w:color w:val="000000"/>
          <w:sz w:val="20"/>
          <w:szCs w:val="18"/>
        </w:rPr>
        <w:t xml:space="preserve">A maximum of </w:t>
      </w:r>
      <w:r w:rsidR="005C6085">
        <w:rPr>
          <w:rFonts w:ascii="Arial" w:hAnsi="Arial" w:cs="Arial"/>
          <w:b/>
          <w:bCs/>
          <w:color w:val="000000"/>
          <w:sz w:val="20"/>
          <w:szCs w:val="18"/>
        </w:rPr>
        <w:t>25</w:t>
      </w:r>
      <w:r w:rsidRPr="00D96D4D">
        <w:rPr>
          <w:rFonts w:ascii="Arial" w:hAnsi="Arial" w:cs="Arial"/>
          <w:color w:val="000000"/>
          <w:sz w:val="20"/>
          <w:szCs w:val="18"/>
        </w:rPr>
        <w:t xml:space="preserve"> points</w:t>
      </w:r>
      <w:r w:rsidRPr="001D32A6">
        <w:rPr>
          <w:rFonts w:ascii="Arial" w:hAnsi="Arial" w:cs="Arial"/>
          <w:color w:val="000000"/>
          <w:sz w:val="20"/>
          <w:szCs w:val="18"/>
        </w:rPr>
        <w:t xml:space="preserve"> will be</w:t>
      </w:r>
      <w:r w:rsidRPr="001D32A6">
        <w:rPr>
          <w:rFonts w:ascii="Arial" w:hAnsi="Arial" w:cs="Arial"/>
          <w:sz w:val="20"/>
          <w:szCs w:val="18"/>
        </w:rPr>
        <w:t xml:space="preserve"> awarded at the sole discretion of the Municipality’s Bid Evaluation Committee based on the information provided and will be split as follows. </w:t>
      </w:r>
      <w:r w:rsidRPr="001D32A6">
        <w:rPr>
          <w:rFonts w:ascii="Arial" w:hAnsi="Arial" w:cs="Arial"/>
          <w:color w:val="000000"/>
          <w:sz w:val="20"/>
          <w:szCs w:val="18"/>
        </w:rPr>
        <w:t xml:space="preserve">Points will only be award once for each staff/personnel allocated to this Tender, no multiple scoring per person. </w:t>
      </w:r>
    </w:p>
    <w:p w14:paraId="37F6CEA1" w14:textId="77777777" w:rsidR="001D32A6" w:rsidRPr="001D32A6" w:rsidRDefault="001D32A6" w:rsidP="001D32A6">
      <w:pPr>
        <w:pStyle w:val="ListParagraph"/>
        <w:spacing w:after="200" w:line="276" w:lineRule="auto"/>
        <w:ind w:left="786"/>
        <w:jc w:val="both"/>
        <w:rPr>
          <w:rFonts w:ascii="Arial" w:hAnsi="Arial" w:cs="Arial"/>
          <w:b/>
          <w:sz w:val="20"/>
          <w:szCs w:val="18"/>
        </w:rPr>
      </w:pPr>
      <w:r w:rsidRPr="001D32A6">
        <w:rPr>
          <w:rFonts w:ascii="Arial" w:hAnsi="Arial" w:cs="Arial"/>
          <w:b/>
          <w:color w:val="000000"/>
          <w:sz w:val="20"/>
          <w:szCs w:val="18"/>
        </w:rPr>
        <w:t>NB:  Please provide name of staff member in the space provided below.  If no name is provided NO POINTS WILL BE AWARDED.</w:t>
      </w:r>
    </w:p>
    <w:tbl>
      <w:tblPr>
        <w:tblW w:w="978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1"/>
        <w:gridCol w:w="1820"/>
        <w:gridCol w:w="1540"/>
        <w:gridCol w:w="850"/>
      </w:tblGrid>
      <w:tr w:rsidR="001D32A6" w:rsidRPr="006D2646" w14:paraId="57080A24" w14:textId="77777777" w:rsidTr="00CE6858">
        <w:trPr>
          <w:trHeight w:val="845"/>
          <w:tblHeader/>
        </w:trPr>
        <w:tc>
          <w:tcPr>
            <w:tcW w:w="5571" w:type="dxa"/>
          </w:tcPr>
          <w:p w14:paraId="1261C58A" w14:textId="77777777" w:rsidR="001D32A6" w:rsidRPr="006D2646" w:rsidRDefault="001D32A6" w:rsidP="00603B15">
            <w:pPr>
              <w:spacing w:before="120" w:after="120"/>
              <w:jc w:val="center"/>
              <w:rPr>
                <w:rFonts w:ascii="Arial" w:hAnsi="Arial" w:cs="Arial"/>
                <w:b/>
                <w:color w:val="000000"/>
              </w:rPr>
            </w:pPr>
            <w:r w:rsidRPr="006D2646">
              <w:rPr>
                <w:rFonts w:ascii="Arial" w:hAnsi="Arial" w:cs="Arial"/>
                <w:b/>
                <w:color w:val="000000"/>
              </w:rPr>
              <w:t>Site Staff &amp; Personnel Required:</w:t>
            </w:r>
          </w:p>
        </w:tc>
        <w:tc>
          <w:tcPr>
            <w:tcW w:w="1820" w:type="dxa"/>
          </w:tcPr>
          <w:p w14:paraId="4BE40ACF" w14:textId="77777777" w:rsidR="001D32A6" w:rsidRPr="006D2646" w:rsidRDefault="001D32A6" w:rsidP="00603B15">
            <w:pPr>
              <w:spacing w:before="120" w:after="120"/>
              <w:jc w:val="center"/>
              <w:rPr>
                <w:rFonts w:ascii="Arial" w:hAnsi="Arial" w:cs="Arial"/>
                <w:b/>
                <w:color w:val="000000"/>
              </w:rPr>
            </w:pPr>
            <w:r w:rsidRPr="006D2646">
              <w:rPr>
                <w:rFonts w:ascii="Arial" w:hAnsi="Arial" w:cs="Arial"/>
                <w:b/>
                <w:color w:val="000000"/>
              </w:rPr>
              <w:t>Max points</w:t>
            </w:r>
          </w:p>
        </w:tc>
        <w:tc>
          <w:tcPr>
            <w:tcW w:w="1540" w:type="dxa"/>
          </w:tcPr>
          <w:p w14:paraId="067F9293" w14:textId="77777777" w:rsidR="001D32A6" w:rsidRPr="006D2646" w:rsidRDefault="001D32A6" w:rsidP="00603B15">
            <w:pPr>
              <w:spacing w:before="120" w:after="120"/>
              <w:jc w:val="center"/>
              <w:rPr>
                <w:rFonts w:ascii="Arial" w:hAnsi="Arial" w:cs="Arial"/>
                <w:b/>
                <w:color w:val="000000"/>
              </w:rPr>
            </w:pPr>
            <w:r w:rsidRPr="006D2646">
              <w:rPr>
                <w:rFonts w:ascii="Arial" w:hAnsi="Arial" w:cs="Arial"/>
                <w:b/>
                <w:color w:val="000000"/>
              </w:rPr>
              <w:t>Name of Staff member</w:t>
            </w:r>
          </w:p>
        </w:tc>
        <w:tc>
          <w:tcPr>
            <w:tcW w:w="850" w:type="dxa"/>
          </w:tcPr>
          <w:p w14:paraId="6726D00A" w14:textId="77777777" w:rsidR="001D32A6" w:rsidRPr="006D2646" w:rsidRDefault="001D32A6" w:rsidP="00603B15">
            <w:pPr>
              <w:spacing w:before="120" w:after="120"/>
              <w:jc w:val="center"/>
              <w:rPr>
                <w:rFonts w:ascii="Arial" w:hAnsi="Arial" w:cs="Arial"/>
                <w:b/>
                <w:color w:val="000000"/>
              </w:rPr>
            </w:pPr>
            <w:r w:rsidRPr="006D2646">
              <w:rPr>
                <w:rFonts w:ascii="Arial" w:hAnsi="Arial" w:cs="Arial"/>
                <w:b/>
                <w:color w:val="000000"/>
              </w:rPr>
              <w:t>Bidder Score</w:t>
            </w:r>
          </w:p>
        </w:tc>
      </w:tr>
      <w:tr w:rsidR="001D32A6" w:rsidRPr="006D2646" w14:paraId="542517F1" w14:textId="77777777" w:rsidTr="00132A72">
        <w:trPr>
          <w:trHeight w:val="1793"/>
        </w:trPr>
        <w:tc>
          <w:tcPr>
            <w:tcW w:w="5571" w:type="dxa"/>
          </w:tcPr>
          <w:p w14:paraId="609C8A35" w14:textId="77777777" w:rsidR="001D32A6" w:rsidRPr="006C0869" w:rsidRDefault="001D32A6" w:rsidP="00603B15">
            <w:pPr>
              <w:rPr>
                <w:rFonts w:ascii="Arial" w:hAnsi="Arial" w:cs="Arial"/>
                <w:b/>
                <w:color w:val="000000"/>
              </w:rPr>
            </w:pPr>
            <w:r w:rsidRPr="006C0869">
              <w:rPr>
                <w:rFonts w:ascii="Arial" w:hAnsi="Arial" w:cs="Arial"/>
                <w:b/>
                <w:color w:val="000000"/>
              </w:rPr>
              <w:t xml:space="preserve">Contract Manager / Site Agent </w:t>
            </w:r>
          </w:p>
          <w:p w14:paraId="706EEB5E" w14:textId="77777777" w:rsidR="001D32A6" w:rsidRPr="00D96D4D" w:rsidRDefault="001D32A6" w:rsidP="00603B15">
            <w:pPr>
              <w:rPr>
                <w:rFonts w:ascii="Arial" w:hAnsi="Arial" w:cs="Arial"/>
                <w:b/>
                <w:color w:val="000000"/>
              </w:rPr>
            </w:pPr>
            <w:r w:rsidRPr="00D96D4D">
              <w:rPr>
                <w:rFonts w:ascii="Arial" w:hAnsi="Arial" w:cs="Arial"/>
                <w:b/>
                <w:color w:val="000000"/>
              </w:rPr>
              <w:t>(min 16 hours / 2 days per week)</w:t>
            </w:r>
          </w:p>
          <w:p w14:paraId="6A48665D" w14:textId="17D4EEC3" w:rsidR="001D32A6" w:rsidRPr="00D96D4D" w:rsidRDefault="001D32A6" w:rsidP="000C6352">
            <w:pPr>
              <w:numPr>
                <w:ilvl w:val="0"/>
                <w:numId w:val="94"/>
              </w:numPr>
              <w:tabs>
                <w:tab w:val="left" w:pos="357"/>
              </w:tabs>
              <w:jc w:val="both"/>
              <w:rPr>
                <w:rFonts w:ascii="Arial" w:hAnsi="Arial" w:cs="Arial"/>
                <w:color w:val="000000"/>
              </w:rPr>
            </w:pPr>
            <w:r w:rsidRPr="00D96D4D">
              <w:rPr>
                <w:rFonts w:ascii="Arial" w:hAnsi="Arial" w:cs="Arial"/>
                <w:color w:val="000000"/>
              </w:rPr>
              <w:t xml:space="preserve">Must be suitably skilled and have CV verifiable experience managing </w:t>
            </w:r>
            <w:r w:rsidR="00CE6858" w:rsidRPr="00D96D4D">
              <w:rPr>
                <w:rFonts w:ascii="Arial" w:hAnsi="Arial" w:cs="Arial"/>
                <w:color w:val="000000"/>
              </w:rPr>
              <w:t xml:space="preserve">electrical reticulation </w:t>
            </w:r>
            <w:r w:rsidRPr="00D96D4D">
              <w:rPr>
                <w:rFonts w:ascii="Arial" w:hAnsi="Arial" w:cs="Arial"/>
                <w:color w:val="000000"/>
              </w:rPr>
              <w:t>projects. Is overall responsible for the execution of the works and all associated project management</w:t>
            </w:r>
          </w:p>
          <w:p w14:paraId="768BE94E" w14:textId="77777777" w:rsidR="001D32A6" w:rsidRPr="00D96D4D" w:rsidRDefault="001D32A6" w:rsidP="000C6352">
            <w:pPr>
              <w:numPr>
                <w:ilvl w:val="0"/>
                <w:numId w:val="94"/>
              </w:numPr>
              <w:tabs>
                <w:tab w:val="left" w:pos="357"/>
              </w:tabs>
              <w:jc w:val="both"/>
              <w:rPr>
                <w:rFonts w:ascii="Arial" w:hAnsi="Arial" w:cs="Arial"/>
                <w:color w:val="000000"/>
              </w:rPr>
            </w:pPr>
            <w:r w:rsidRPr="00D96D4D">
              <w:rPr>
                <w:rFonts w:ascii="Arial" w:hAnsi="Arial" w:cs="Arial"/>
                <w:color w:val="000000"/>
              </w:rPr>
              <w:t>Must manage all Municipal instructions and ensure execution of Tender specifications. Must inspect and approve all works. manage Payment Certificates</w:t>
            </w:r>
          </w:p>
          <w:p w14:paraId="70824846" w14:textId="77777777" w:rsidR="001D32A6" w:rsidRPr="00D96D4D" w:rsidRDefault="001D32A6" w:rsidP="000C6352">
            <w:pPr>
              <w:numPr>
                <w:ilvl w:val="0"/>
                <w:numId w:val="94"/>
              </w:numPr>
              <w:tabs>
                <w:tab w:val="left" w:pos="357"/>
              </w:tabs>
              <w:jc w:val="both"/>
              <w:rPr>
                <w:rFonts w:ascii="Arial" w:hAnsi="Arial" w:cs="Arial"/>
                <w:color w:val="000000"/>
              </w:rPr>
            </w:pPr>
            <w:r w:rsidRPr="00D96D4D">
              <w:rPr>
                <w:rFonts w:ascii="Arial" w:hAnsi="Arial" w:cs="Arial"/>
                <w:color w:val="000000"/>
              </w:rPr>
              <w:t>Must be computer literate, compile admin reports, proficient in the use of Excel Spread Sheets, capture data and quantities, daily communication electronically via email etc.</w:t>
            </w:r>
          </w:p>
          <w:p w14:paraId="511B97D8" w14:textId="77777777" w:rsidR="001D32A6" w:rsidRPr="00E64D7A" w:rsidRDefault="001D32A6" w:rsidP="00603B15">
            <w:pPr>
              <w:tabs>
                <w:tab w:val="left" w:pos="357"/>
              </w:tabs>
              <w:ind w:left="360"/>
              <w:rPr>
                <w:rFonts w:ascii="Arial" w:hAnsi="Arial" w:cs="Arial"/>
                <w:color w:val="000000"/>
              </w:rPr>
            </w:pPr>
          </w:p>
        </w:tc>
        <w:tc>
          <w:tcPr>
            <w:tcW w:w="1820" w:type="dxa"/>
          </w:tcPr>
          <w:p w14:paraId="2A9D2165" w14:textId="77777777" w:rsidR="001D32A6" w:rsidRPr="00BC2E85" w:rsidRDefault="001D32A6" w:rsidP="00132A72">
            <w:pPr>
              <w:spacing w:before="120" w:after="120"/>
              <w:jc w:val="center"/>
              <w:rPr>
                <w:rFonts w:ascii="Arial" w:hAnsi="Arial" w:cs="Arial"/>
                <w:color w:val="000000"/>
              </w:rPr>
            </w:pPr>
          </w:p>
          <w:p w14:paraId="6916F70E" w14:textId="77777777" w:rsidR="001D32A6" w:rsidRPr="00CB4850" w:rsidRDefault="001D32A6" w:rsidP="00132A72">
            <w:pPr>
              <w:spacing w:before="120" w:after="120"/>
              <w:jc w:val="center"/>
              <w:rPr>
                <w:rFonts w:ascii="Arial" w:hAnsi="Arial" w:cs="Arial"/>
                <w:color w:val="000000"/>
              </w:rPr>
            </w:pPr>
            <w:r w:rsidRPr="00CB4850">
              <w:rPr>
                <w:rFonts w:ascii="Arial" w:hAnsi="Arial" w:cs="Arial"/>
                <w:color w:val="000000"/>
              </w:rPr>
              <w:t>0-5y = 2 points</w:t>
            </w:r>
          </w:p>
          <w:p w14:paraId="3110CC59" w14:textId="77777777" w:rsidR="001D32A6" w:rsidRPr="00CB4850" w:rsidRDefault="001D32A6" w:rsidP="00132A72">
            <w:pPr>
              <w:spacing w:before="120" w:after="120"/>
              <w:jc w:val="center"/>
              <w:rPr>
                <w:rFonts w:ascii="Arial" w:hAnsi="Arial" w:cs="Arial"/>
                <w:color w:val="000000"/>
              </w:rPr>
            </w:pPr>
            <w:r w:rsidRPr="00CB4850">
              <w:rPr>
                <w:rFonts w:ascii="Arial" w:hAnsi="Arial" w:cs="Arial"/>
                <w:color w:val="000000"/>
              </w:rPr>
              <w:t>5-10y = 6 points</w:t>
            </w:r>
          </w:p>
          <w:p w14:paraId="6C7C3A43" w14:textId="77777777" w:rsidR="001D32A6" w:rsidRPr="00BC2E85" w:rsidRDefault="001D32A6" w:rsidP="00132A72">
            <w:pPr>
              <w:spacing w:before="120" w:after="120"/>
              <w:jc w:val="center"/>
              <w:rPr>
                <w:rFonts w:ascii="Arial" w:hAnsi="Arial" w:cs="Arial"/>
                <w:color w:val="000000"/>
              </w:rPr>
            </w:pPr>
            <w:r w:rsidRPr="00CB4850">
              <w:rPr>
                <w:rFonts w:ascii="Arial" w:hAnsi="Arial" w:cs="Arial"/>
                <w:color w:val="000000"/>
              </w:rPr>
              <w:t>More than 10y =10 points</w:t>
            </w:r>
          </w:p>
        </w:tc>
        <w:tc>
          <w:tcPr>
            <w:tcW w:w="1540" w:type="dxa"/>
          </w:tcPr>
          <w:p w14:paraId="74D40490" w14:textId="77777777" w:rsidR="001D32A6" w:rsidRPr="006D2646" w:rsidRDefault="001D32A6" w:rsidP="00603B15">
            <w:pPr>
              <w:spacing w:before="120" w:after="120"/>
              <w:rPr>
                <w:rFonts w:ascii="Arial" w:hAnsi="Arial" w:cs="Arial"/>
                <w:color w:val="000000"/>
              </w:rPr>
            </w:pPr>
          </w:p>
        </w:tc>
        <w:tc>
          <w:tcPr>
            <w:tcW w:w="850" w:type="dxa"/>
          </w:tcPr>
          <w:p w14:paraId="04BFFBA2" w14:textId="77777777" w:rsidR="001D32A6" w:rsidRPr="006D2646" w:rsidRDefault="001D32A6" w:rsidP="00603B15">
            <w:pPr>
              <w:spacing w:before="120" w:after="120"/>
              <w:rPr>
                <w:rFonts w:ascii="Arial" w:hAnsi="Arial" w:cs="Arial"/>
                <w:color w:val="000000"/>
              </w:rPr>
            </w:pPr>
          </w:p>
        </w:tc>
      </w:tr>
      <w:tr w:rsidR="001D32A6" w:rsidRPr="006D2646" w14:paraId="033D6814" w14:textId="77777777" w:rsidTr="00CE6858">
        <w:trPr>
          <w:trHeight w:val="1521"/>
        </w:trPr>
        <w:tc>
          <w:tcPr>
            <w:tcW w:w="5571" w:type="dxa"/>
          </w:tcPr>
          <w:p w14:paraId="60610D31" w14:textId="77777777" w:rsidR="001D32A6" w:rsidRPr="00D96D4D" w:rsidRDefault="001D32A6" w:rsidP="00603B15">
            <w:pPr>
              <w:rPr>
                <w:rFonts w:ascii="Arial" w:hAnsi="Arial" w:cs="Arial"/>
                <w:b/>
                <w:color w:val="000000"/>
              </w:rPr>
            </w:pPr>
            <w:r w:rsidRPr="00D96D4D">
              <w:rPr>
                <w:rFonts w:ascii="Arial" w:hAnsi="Arial" w:cs="Arial"/>
                <w:b/>
                <w:color w:val="000000"/>
              </w:rPr>
              <w:t>General Foreman: Construction Manager &amp; Supervisor (min 40 hours / 5 days per week / full time on site)</w:t>
            </w:r>
          </w:p>
          <w:p w14:paraId="0643FB34" w14:textId="2825E3E6" w:rsidR="001D32A6" w:rsidRPr="00D96D4D" w:rsidRDefault="001D32A6" w:rsidP="000C6352">
            <w:pPr>
              <w:numPr>
                <w:ilvl w:val="0"/>
                <w:numId w:val="95"/>
              </w:numPr>
              <w:tabs>
                <w:tab w:val="left" w:pos="357"/>
              </w:tabs>
              <w:jc w:val="both"/>
              <w:rPr>
                <w:rFonts w:ascii="Arial" w:hAnsi="Arial" w:cs="Arial"/>
                <w:color w:val="000000"/>
              </w:rPr>
            </w:pPr>
            <w:r w:rsidRPr="00D96D4D">
              <w:rPr>
                <w:rFonts w:ascii="Arial" w:hAnsi="Arial" w:cs="Arial"/>
                <w:color w:val="000000"/>
              </w:rPr>
              <w:t xml:space="preserve">Must be suitably skilled and have CV verifiable experience as foreman on </w:t>
            </w:r>
            <w:r w:rsidR="00CE6858" w:rsidRPr="00D96D4D">
              <w:rPr>
                <w:rFonts w:ascii="Arial" w:hAnsi="Arial" w:cs="Arial"/>
                <w:color w:val="000000"/>
              </w:rPr>
              <w:t>electrical</w:t>
            </w:r>
            <w:r w:rsidRPr="00D96D4D">
              <w:rPr>
                <w:rFonts w:ascii="Arial" w:hAnsi="Arial" w:cs="Arial"/>
                <w:color w:val="000000"/>
              </w:rPr>
              <w:t xml:space="preserve"> projects.</w:t>
            </w:r>
          </w:p>
          <w:p w14:paraId="7908AAAA" w14:textId="09465BA4" w:rsidR="001D32A6" w:rsidRPr="00D96D4D" w:rsidRDefault="001D32A6" w:rsidP="000C6352">
            <w:pPr>
              <w:numPr>
                <w:ilvl w:val="0"/>
                <w:numId w:val="95"/>
              </w:numPr>
              <w:tabs>
                <w:tab w:val="left" w:pos="357"/>
              </w:tabs>
              <w:jc w:val="both"/>
              <w:rPr>
                <w:rFonts w:ascii="Arial" w:hAnsi="Arial" w:cs="Arial"/>
                <w:color w:val="000000"/>
              </w:rPr>
            </w:pPr>
            <w:r w:rsidRPr="00D96D4D">
              <w:rPr>
                <w:rFonts w:ascii="Arial" w:hAnsi="Arial" w:cs="Arial"/>
                <w:color w:val="000000"/>
              </w:rPr>
              <w:t>Must supervise the works full-time on site, the team / the workers and the correct use of all plant</w:t>
            </w:r>
            <w:r w:rsidR="006677DD" w:rsidRPr="00D96D4D">
              <w:rPr>
                <w:rFonts w:ascii="Arial" w:hAnsi="Arial" w:cs="Arial"/>
                <w:color w:val="000000"/>
              </w:rPr>
              <w:t xml:space="preserve"> </w:t>
            </w:r>
            <w:r w:rsidRPr="00D96D4D">
              <w:rPr>
                <w:rFonts w:ascii="Arial" w:hAnsi="Arial" w:cs="Arial"/>
                <w:color w:val="000000"/>
              </w:rPr>
              <w:t>/</w:t>
            </w:r>
            <w:r w:rsidR="006677DD" w:rsidRPr="00D96D4D">
              <w:rPr>
                <w:rFonts w:ascii="Arial" w:hAnsi="Arial" w:cs="Arial"/>
                <w:color w:val="000000"/>
              </w:rPr>
              <w:t xml:space="preserve"> </w:t>
            </w:r>
            <w:r w:rsidRPr="00D96D4D">
              <w:rPr>
                <w:rFonts w:ascii="Arial" w:hAnsi="Arial" w:cs="Arial"/>
                <w:color w:val="000000"/>
              </w:rPr>
              <w:t>machinery.</w:t>
            </w:r>
          </w:p>
          <w:p w14:paraId="5C884579" w14:textId="77777777" w:rsidR="001D32A6" w:rsidRPr="00D96D4D" w:rsidRDefault="001D32A6" w:rsidP="000C6352">
            <w:pPr>
              <w:numPr>
                <w:ilvl w:val="0"/>
                <w:numId w:val="95"/>
              </w:numPr>
              <w:tabs>
                <w:tab w:val="left" w:pos="357"/>
              </w:tabs>
              <w:jc w:val="both"/>
              <w:rPr>
                <w:rFonts w:ascii="Arial" w:hAnsi="Arial" w:cs="Arial"/>
                <w:color w:val="000000"/>
              </w:rPr>
            </w:pPr>
            <w:r w:rsidRPr="00D96D4D">
              <w:rPr>
                <w:rFonts w:ascii="Arial" w:hAnsi="Arial" w:cs="Arial"/>
                <w:color w:val="000000"/>
              </w:rPr>
              <w:t>Must be able to work with local labour.</w:t>
            </w:r>
          </w:p>
          <w:p w14:paraId="3565D3E5" w14:textId="77777777" w:rsidR="001D32A6" w:rsidRPr="00D96D4D" w:rsidRDefault="001D32A6" w:rsidP="000C6352">
            <w:pPr>
              <w:numPr>
                <w:ilvl w:val="0"/>
                <w:numId w:val="95"/>
              </w:numPr>
              <w:tabs>
                <w:tab w:val="left" w:pos="357"/>
              </w:tabs>
              <w:jc w:val="both"/>
              <w:rPr>
                <w:rFonts w:ascii="Arial" w:hAnsi="Arial" w:cs="Arial"/>
                <w:color w:val="000000"/>
              </w:rPr>
            </w:pPr>
            <w:r w:rsidRPr="00D96D4D">
              <w:rPr>
                <w:rFonts w:ascii="Arial" w:hAnsi="Arial" w:cs="Arial"/>
                <w:color w:val="000000"/>
              </w:rPr>
              <w:t>Must ensure the all Codes &amp; Standards specifications are met and carried out.</w:t>
            </w:r>
          </w:p>
          <w:p w14:paraId="06D93517" w14:textId="5A381AB7" w:rsidR="00CE6858" w:rsidRPr="00CE6858" w:rsidRDefault="00CE6858" w:rsidP="00CE6858">
            <w:pPr>
              <w:tabs>
                <w:tab w:val="left" w:pos="357"/>
              </w:tabs>
              <w:ind w:left="720"/>
              <w:rPr>
                <w:rFonts w:ascii="Arial" w:hAnsi="Arial" w:cs="Arial"/>
                <w:color w:val="000000"/>
                <w:highlight w:val="yellow"/>
              </w:rPr>
            </w:pPr>
          </w:p>
        </w:tc>
        <w:tc>
          <w:tcPr>
            <w:tcW w:w="1820" w:type="dxa"/>
          </w:tcPr>
          <w:p w14:paraId="55D6748B" w14:textId="77777777" w:rsidR="001D32A6" w:rsidRPr="00CB4850" w:rsidRDefault="001D32A6" w:rsidP="00603B15">
            <w:pPr>
              <w:spacing w:before="120" w:after="120"/>
              <w:jc w:val="center"/>
              <w:rPr>
                <w:rFonts w:ascii="Arial" w:hAnsi="Arial" w:cs="Arial"/>
                <w:color w:val="000000"/>
              </w:rPr>
            </w:pPr>
            <w:r w:rsidRPr="00CB4850">
              <w:rPr>
                <w:rFonts w:ascii="Arial" w:hAnsi="Arial" w:cs="Arial"/>
                <w:color w:val="000000"/>
              </w:rPr>
              <w:t>0-5y = 2 points</w:t>
            </w:r>
          </w:p>
          <w:p w14:paraId="1F41D363" w14:textId="77777777" w:rsidR="001D32A6" w:rsidRPr="00CB4850" w:rsidRDefault="001D32A6" w:rsidP="00603B15">
            <w:pPr>
              <w:spacing w:before="120" w:after="120"/>
              <w:jc w:val="center"/>
              <w:rPr>
                <w:rFonts w:ascii="Arial" w:hAnsi="Arial" w:cs="Arial"/>
                <w:color w:val="000000"/>
              </w:rPr>
            </w:pPr>
            <w:r w:rsidRPr="00CB4850">
              <w:rPr>
                <w:rFonts w:ascii="Arial" w:hAnsi="Arial" w:cs="Arial"/>
                <w:color w:val="000000"/>
              </w:rPr>
              <w:t>5-10y = 6 points</w:t>
            </w:r>
          </w:p>
          <w:p w14:paraId="3B573D1B" w14:textId="77777777" w:rsidR="001D32A6" w:rsidRPr="00105183" w:rsidRDefault="001D32A6" w:rsidP="00603B15">
            <w:pPr>
              <w:spacing w:before="120" w:after="120"/>
              <w:jc w:val="center"/>
              <w:rPr>
                <w:rFonts w:ascii="Arial" w:hAnsi="Arial" w:cs="Arial"/>
                <w:color w:val="000000"/>
                <w:highlight w:val="yellow"/>
              </w:rPr>
            </w:pPr>
            <w:r w:rsidRPr="00CB4850">
              <w:rPr>
                <w:rFonts w:ascii="Arial" w:hAnsi="Arial" w:cs="Arial"/>
                <w:color w:val="000000"/>
              </w:rPr>
              <w:t>More than 10y =10 points</w:t>
            </w:r>
          </w:p>
        </w:tc>
        <w:tc>
          <w:tcPr>
            <w:tcW w:w="1540" w:type="dxa"/>
          </w:tcPr>
          <w:p w14:paraId="1CCFFADE" w14:textId="77777777" w:rsidR="001D32A6" w:rsidRPr="006D2646" w:rsidRDefault="001D32A6" w:rsidP="00603B15">
            <w:pPr>
              <w:spacing w:before="120" w:after="120"/>
              <w:rPr>
                <w:rFonts w:ascii="Arial" w:hAnsi="Arial" w:cs="Arial"/>
                <w:color w:val="000000"/>
              </w:rPr>
            </w:pPr>
          </w:p>
        </w:tc>
        <w:tc>
          <w:tcPr>
            <w:tcW w:w="850" w:type="dxa"/>
          </w:tcPr>
          <w:p w14:paraId="71D7EA1E" w14:textId="77777777" w:rsidR="001D32A6" w:rsidRPr="006D2646" w:rsidRDefault="001D32A6" w:rsidP="00603B15">
            <w:pPr>
              <w:spacing w:before="120" w:after="120"/>
              <w:rPr>
                <w:rFonts w:ascii="Arial" w:hAnsi="Arial" w:cs="Arial"/>
                <w:color w:val="000000"/>
              </w:rPr>
            </w:pPr>
          </w:p>
        </w:tc>
      </w:tr>
      <w:tr w:rsidR="001D32A6" w:rsidRPr="006D2646" w14:paraId="7DCF3C8C" w14:textId="77777777" w:rsidTr="00CE6858">
        <w:trPr>
          <w:trHeight w:val="1521"/>
        </w:trPr>
        <w:tc>
          <w:tcPr>
            <w:tcW w:w="5571" w:type="dxa"/>
          </w:tcPr>
          <w:p w14:paraId="3DF9D4AE" w14:textId="21BA0177" w:rsidR="001D32A6" w:rsidRPr="00D96D4D" w:rsidRDefault="001D32A6" w:rsidP="00603B15">
            <w:pPr>
              <w:rPr>
                <w:rFonts w:ascii="Arial" w:hAnsi="Arial" w:cs="Arial"/>
                <w:b/>
                <w:color w:val="000000"/>
              </w:rPr>
            </w:pPr>
            <w:r w:rsidRPr="00D96D4D">
              <w:rPr>
                <w:rFonts w:ascii="Arial" w:hAnsi="Arial" w:cs="Arial"/>
                <w:b/>
                <w:color w:val="000000"/>
              </w:rPr>
              <w:t>Skilled Artisan specialist</w:t>
            </w:r>
          </w:p>
          <w:p w14:paraId="3460EE47" w14:textId="77777777" w:rsidR="001D32A6" w:rsidRPr="00D96D4D" w:rsidRDefault="001D32A6" w:rsidP="00603B15">
            <w:pPr>
              <w:rPr>
                <w:rFonts w:ascii="Arial" w:hAnsi="Arial" w:cs="Arial"/>
                <w:b/>
                <w:color w:val="000000"/>
              </w:rPr>
            </w:pPr>
            <w:r w:rsidRPr="00D96D4D">
              <w:rPr>
                <w:rFonts w:ascii="Arial" w:hAnsi="Arial" w:cs="Arial"/>
                <w:b/>
                <w:color w:val="000000"/>
              </w:rPr>
              <w:t>(min 40 hours / 5 days per week / full time on site)</w:t>
            </w:r>
          </w:p>
          <w:p w14:paraId="05A1F62F" w14:textId="01A0F7C2" w:rsidR="001D32A6" w:rsidRPr="00D96D4D" w:rsidRDefault="001D32A6" w:rsidP="000C6352">
            <w:pPr>
              <w:numPr>
                <w:ilvl w:val="0"/>
                <w:numId w:val="95"/>
              </w:numPr>
              <w:tabs>
                <w:tab w:val="left" w:pos="357"/>
              </w:tabs>
              <w:jc w:val="both"/>
              <w:rPr>
                <w:rFonts w:ascii="Arial" w:hAnsi="Arial" w:cs="Arial"/>
                <w:color w:val="000000"/>
              </w:rPr>
            </w:pPr>
            <w:r w:rsidRPr="00D96D4D">
              <w:rPr>
                <w:rFonts w:ascii="Arial" w:hAnsi="Arial" w:cs="Arial"/>
                <w:color w:val="000000"/>
              </w:rPr>
              <w:t>Must be suitably skilled and have CV verifiable experience working w</w:t>
            </w:r>
            <w:r w:rsidR="00CE6858" w:rsidRPr="00D96D4D">
              <w:rPr>
                <w:rFonts w:ascii="Arial" w:hAnsi="Arial" w:cs="Arial"/>
                <w:color w:val="000000"/>
              </w:rPr>
              <w:t>ith electrical</w:t>
            </w:r>
            <w:r w:rsidRPr="00D96D4D">
              <w:rPr>
                <w:rFonts w:ascii="Arial" w:hAnsi="Arial" w:cs="Arial"/>
                <w:color w:val="000000"/>
              </w:rPr>
              <w:t xml:space="preserve"> projects.</w:t>
            </w:r>
          </w:p>
          <w:p w14:paraId="5AE65CCD" w14:textId="174D8B4C" w:rsidR="001D32A6" w:rsidRPr="00CE6858" w:rsidRDefault="001D32A6" w:rsidP="00CE6858">
            <w:pPr>
              <w:tabs>
                <w:tab w:val="left" w:pos="357"/>
              </w:tabs>
              <w:ind w:left="720"/>
              <w:rPr>
                <w:rFonts w:ascii="Arial" w:hAnsi="Arial" w:cs="Arial"/>
                <w:color w:val="000000"/>
                <w:highlight w:val="yellow"/>
              </w:rPr>
            </w:pPr>
          </w:p>
        </w:tc>
        <w:tc>
          <w:tcPr>
            <w:tcW w:w="1820" w:type="dxa"/>
          </w:tcPr>
          <w:p w14:paraId="5282F851" w14:textId="67EE7504" w:rsidR="001D32A6" w:rsidRPr="00CB4850" w:rsidRDefault="001D32A6" w:rsidP="00603B15">
            <w:pPr>
              <w:spacing w:before="120" w:after="120"/>
              <w:jc w:val="center"/>
              <w:rPr>
                <w:rFonts w:ascii="Arial" w:hAnsi="Arial" w:cs="Arial"/>
                <w:color w:val="000000"/>
              </w:rPr>
            </w:pPr>
            <w:r w:rsidRPr="00CB4850">
              <w:rPr>
                <w:rFonts w:ascii="Arial" w:hAnsi="Arial" w:cs="Arial"/>
                <w:color w:val="000000"/>
              </w:rPr>
              <w:t xml:space="preserve">0-5y = </w:t>
            </w:r>
            <w:r w:rsidR="00100748" w:rsidRPr="00CB4850">
              <w:rPr>
                <w:rFonts w:ascii="Arial" w:hAnsi="Arial" w:cs="Arial"/>
                <w:color w:val="000000"/>
              </w:rPr>
              <w:t>1</w:t>
            </w:r>
            <w:r w:rsidRPr="00CB4850">
              <w:rPr>
                <w:rFonts w:ascii="Arial" w:hAnsi="Arial" w:cs="Arial"/>
                <w:color w:val="000000"/>
              </w:rPr>
              <w:t xml:space="preserve"> points</w:t>
            </w:r>
          </w:p>
          <w:p w14:paraId="057D1F16" w14:textId="1354346D" w:rsidR="001D32A6" w:rsidRPr="00CB4850" w:rsidRDefault="001D32A6" w:rsidP="00603B15">
            <w:pPr>
              <w:spacing w:before="120" w:after="120"/>
              <w:jc w:val="center"/>
              <w:rPr>
                <w:rFonts w:ascii="Arial" w:hAnsi="Arial" w:cs="Arial"/>
                <w:color w:val="000000"/>
              </w:rPr>
            </w:pPr>
            <w:r w:rsidRPr="00CB4850">
              <w:rPr>
                <w:rFonts w:ascii="Arial" w:hAnsi="Arial" w:cs="Arial"/>
                <w:color w:val="000000"/>
              </w:rPr>
              <w:t xml:space="preserve">5-10y = </w:t>
            </w:r>
            <w:r w:rsidR="00100748" w:rsidRPr="00CB4850">
              <w:rPr>
                <w:rFonts w:ascii="Arial" w:hAnsi="Arial" w:cs="Arial"/>
                <w:color w:val="000000"/>
              </w:rPr>
              <w:t>3</w:t>
            </w:r>
            <w:r w:rsidRPr="00CB4850">
              <w:rPr>
                <w:rFonts w:ascii="Arial" w:hAnsi="Arial" w:cs="Arial"/>
                <w:color w:val="000000"/>
              </w:rPr>
              <w:t xml:space="preserve"> points</w:t>
            </w:r>
          </w:p>
          <w:p w14:paraId="2C1E326F" w14:textId="4DC82A66" w:rsidR="001D32A6" w:rsidRPr="00D96D4D" w:rsidRDefault="001D32A6" w:rsidP="00100748">
            <w:pPr>
              <w:spacing w:before="120" w:after="120"/>
              <w:jc w:val="center"/>
              <w:rPr>
                <w:rFonts w:ascii="Arial" w:hAnsi="Arial" w:cs="Arial"/>
                <w:color w:val="000000"/>
              </w:rPr>
            </w:pPr>
            <w:r w:rsidRPr="00CB4850">
              <w:rPr>
                <w:rFonts w:ascii="Arial" w:hAnsi="Arial" w:cs="Arial"/>
                <w:color w:val="000000"/>
              </w:rPr>
              <w:t>More than 10y =</w:t>
            </w:r>
            <w:r w:rsidR="005C6085" w:rsidRPr="00CB4850">
              <w:rPr>
                <w:rFonts w:ascii="Arial" w:hAnsi="Arial" w:cs="Arial"/>
                <w:color w:val="000000"/>
              </w:rPr>
              <w:t>5</w:t>
            </w:r>
            <w:r w:rsidRPr="00CB4850">
              <w:rPr>
                <w:rFonts w:ascii="Arial" w:hAnsi="Arial" w:cs="Arial"/>
                <w:color w:val="000000"/>
              </w:rPr>
              <w:t xml:space="preserve"> points</w:t>
            </w:r>
          </w:p>
        </w:tc>
        <w:tc>
          <w:tcPr>
            <w:tcW w:w="1540" w:type="dxa"/>
          </w:tcPr>
          <w:p w14:paraId="1D81A2F2" w14:textId="77777777" w:rsidR="001D32A6" w:rsidRPr="006D2646" w:rsidRDefault="001D32A6" w:rsidP="00603B15">
            <w:pPr>
              <w:spacing w:before="120" w:after="120"/>
              <w:rPr>
                <w:rFonts w:ascii="Arial" w:hAnsi="Arial" w:cs="Arial"/>
                <w:color w:val="000000"/>
              </w:rPr>
            </w:pPr>
          </w:p>
        </w:tc>
        <w:tc>
          <w:tcPr>
            <w:tcW w:w="850" w:type="dxa"/>
          </w:tcPr>
          <w:p w14:paraId="1154D07E" w14:textId="77777777" w:rsidR="001D32A6" w:rsidRPr="006D2646" w:rsidRDefault="001D32A6" w:rsidP="00603B15">
            <w:pPr>
              <w:spacing w:before="120" w:after="120"/>
              <w:rPr>
                <w:rFonts w:ascii="Arial" w:hAnsi="Arial" w:cs="Arial"/>
                <w:color w:val="000000"/>
              </w:rPr>
            </w:pPr>
          </w:p>
        </w:tc>
      </w:tr>
      <w:tr w:rsidR="001D32A6" w:rsidRPr="006D2646" w14:paraId="7E84095B" w14:textId="77777777" w:rsidTr="00D67461">
        <w:trPr>
          <w:trHeight w:val="664"/>
        </w:trPr>
        <w:tc>
          <w:tcPr>
            <w:tcW w:w="5571" w:type="dxa"/>
            <w:vAlign w:val="center"/>
          </w:tcPr>
          <w:p w14:paraId="1252D1B4" w14:textId="5531EA5A" w:rsidR="001D32A6" w:rsidRPr="006D2646" w:rsidRDefault="001D32A6" w:rsidP="00D67461">
            <w:pPr>
              <w:spacing w:before="120" w:after="120"/>
              <w:jc w:val="right"/>
              <w:rPr>
                <w:rFonts w:ascii="Arial" w:hAnsi="Arial" w:cs="Arial"/>
                <w:b/>
                <w:color w:val="000000"/>
              </w:rPr>
            </w:pPr>
            <w:r w:rsidRPr="006D2646">
              <w:rPr>
                <w:rFonts w:ascii="Arial" w:hAnsi="Arial" w:cs="Arial"/>
                <w:b/>
                <w:color w:val="000000"/>
              </w:rPr>
              <w:t>TOTAL</w:t>
            </w:r>
          </w:p>
        </w:tc>
        <w:tc>
          <w:tcPr>
            <w:tcW w:w="1820" w:type="dxa"/>
            <w:vAlign w:val="center"/>
          </w:tcPr>
          <w:p w14:paraId="0E43B033" w14:textId="4CE1ACF8" w:rsidR="001D32A6" w:rsidRPr="00D96D4D" w:rsidRDefault="001D32A6" w:rsidP="00D67461">
            <w:pPr>
              <w:pStyle w:val="ListParagraph"/>
              <w:spacing w:before="120" w:after="120"/>
              <w:ind w:left="0"/>
              <w:contextualSpacing w:val="0"/>
              <w:rPr>
                <w:rFonts w:cs="Arial"/>
                <w:b/>
                <w:color w:val="000000"/>
                <w:szCs w:val="20"/>
              </w:rPr>
            </w:pPr>
            <w:r w:rsidRPr="00D96D4D">
              <w:rPr>
                <w:rFonts w:cs="Arial"/>
                <w:color w:val="000000"/>
                <w:szCs w:val="20"/>
              </w:rPr>
              <w:t xml:space="preserve">     </w:t>
            </w:r>
            <w:r w:rsidR="005C6085">
              <w:rPr>
                <w:rFonts w:cs="Arial"/>
                <w:b/>
                <w:color w:val="000000"/>
                <w:szCs w:val="20"/>
              </w:rPr>
              <w:t>25</w:t>
            </w:r>
          </w:p>
        </w:tc>
        <w:tc>
          <w:tcPr>
            <w:tcW w:w="1540" w:type="dxa"/>
            <w:vAlign w:val="center"/>
          </w:tcPr>
          <w:p w14:paraId="55CB44C8" w14:textId="77777777" w:rsidR="001D32A6" w:rsidRPr="006D2646" w:rsidRDefault="001D32A6" w:rsidP="00D67461">
            <w:pPr>
              <w:spacing w:before="120" w:after="120"/>
              <w:rPr>
                <w:rFonts w:ascii="Arial" w:hAnsi="Arial" w:cs="Arial"/>
                <w:color w:val="000000"/>
              </w:rPr>
            </w:pPr>
          </w:p>
        </w:tc>
        <w:tc>
          <w:tcPr>
            <w:tcW w:w="850" w:type="dxa"/>
            <w:vAlign w:val="center"/>
          </w:tcPr>
          <w:p w14:paraId="721A8598" w14:textId="77777777" w:rsidR="001D32A6" w:rsidRPr="006D2646" w:rsidRDefault="001D32A6" w:rsidP="00D67461">
            <w:pPr>
              <w:spacing w:before="120" w:after="120"/>
              <w:rPr>
                <w:rFonts w:ascii="Arial" w:hAnsi="Arial" w:cs="Arial"/>
                <w:color w:val="000000"/>
              </w:rPr>
            </w:pPr>
          </w:p>
        </w:tc>
      </w:tr>
    </w:tbl>
    <w:p w14:paraId="70E41176" w14:textId="77777777" w:rsidR="001D32A6" w:rsidRPr="00283872" w:rsidRDefault="001D32A6" w:rsidP="000C6352">
      <w:pPr>
        <w:pStyle w:val="ListParagraph"/>
        <w:numPr>
          <w:ilvl w:val="0"/>
          <w:numId w:val="93"/>
        </w:numPr>
        <w:tabs>
          <w:tab w:val="left" w:pos="357"/>
        </w:tabs>
        <w:spacing w:before="240" w:after="0" w:line="240" w:lineRule="auto"/>
        <w:jc w:val="both"/>
        <w:rPr>
          <w:rFonts w:ascii="Arial" w:hAnsi="Arial" w:cs="Arial"/>
          <w:sz w:val="20"/>
          <w:szCs w:val="18"/>
        </w:rPr>
      </w:pPr>
      <w:r w:rsidRPr="00283872">
        <w:rPr>
          <w:rFonts w:ascii="Arial" w:hAnsi="Arial" w:cs="Arial"/>
          <w:color w:val="000000"/>
          <w:sz w:val="20"/>
          <w:szCs w:val="18"/>
        </w:rPr>
        <w:t xml:space="preserve">In order to claim points for the above bidders must submit detailed Curriculum Vitae (CV) of each key personnel to be used/allocated for this Tender. </w:t>
      </w:r>
      <w:r w:rsidRPr="00283872">
        <w:rPr>
          <w:rFonts w:ascii="Arial" w:hAnsi="Arial" w:cs="Arial"/>
          <w:b/>
          <w:bCs/>
          <w:color w:val="000000"/>
          <w:sz w:val="20"/>
          <w:szCs w:val="18"/>
        </w:rPr>
        <w:t xml:space="preserve">The staff or personnel listed above must currently be employed by the Bidder company, if not then a letter stating such intent to employ this person, including this person’s signature of willingness &amp; acceptance for the intended duration of the project.  </w:t>
      </w:r>
      <w:r w:rsidRPr="00283872">
        <w:rPr>
          <w:rFonts w:ascii="Arial" w:hAnsi="Arial" w:cs="Arial"/>
          <w:color w:val="000000"/>
          <w:sz w:val="20"/>
          <w:szCs w:val="18"/>
        </w:rPr>
        <w:t>CV experience listed of key staff must be relevant and current. Points can only be allocated once, meaning one-person-one-score, no multiple scoring. Please note the staff allocated to this Tender must be on-site and used for this Tender. If the person is unavailable during time of execution he/she must be replaced with someone of equal of better value and experience and proof as per CV submitted.</w:t>
      </w:r>
      <w:r w:rsidRPr="00283872">
        <w:rPr>
          <w:rFonts w:ascii="Arial" w:hAnsi="Arial" w:cs="Arial"/>
          <w:sz w:val="20"/>
          <w:szCs w:val="18"/>
        </w:rPr>
        <w:t xml:space="preserve"> </w:t>
      </w:r>
    </w:p>
    <w:p w14:paraId="3415A426" w14:textId="54FAD707" w:rsidR="001D32A6" w:rsidRDefault="001D32A6" w:rsidP="001D32A6">
      <w:pPr>
        <w:ind w:left="425"/>
        <w:jc w:val="both"/>
        <w:rPr>
          <w:rFonts w:ascii="Arial" w:hAnsi="Arial" w:cs="Arial"/>
        </w:rPr>
      </w:pPr>
      <w:r w:rsidRPr="00AE312C">
        <w:rPr>
          <w:rFonts w:ascii="Arial" w:hAnsi="Arial" w:cs="Arial"/>
        </w:rPr>
        <w:lastRenderedPageBreak/>
        <w:t xml:space="preserve">NB:  Relevant experience is defined as the accumulation of knowledge or skill that results from direct participation in relevant similar events or activities and/or as determined by the </w:t>
      </w:r>
      <w:r w:rsidR="009A5D78">
        <w:rPr>
          <w:rFonts w:ascii="Arial" w:hAnsi="Arial" w:cs="Arial"/>
        </w:rPr>
        <w:t>Kouga</w:t>
      </w:r>
      <w:r w:rsidRPr="00AE312C">
        <w:rPr>
          <w:rFonts w:ascii="Arial" w:hAnsi="Arial" w:cs="Arial"/>
        </w:rPr>
        <w:t xml:space="preserve"> Municipality and/or professional consulting engineer where applicable.</w:t>
      </w:r>
    </w:p>
    <w:p w14:paraId="03F45683" w14:textId="4DFA07FF" w:rsidR="00A06C8E" w:rsidRDefault="00A06C8E" w:rsidP="00840D5F">
      <w:pPr>
        <w:spacing w:after="160" w:line="259" w:lineRule="auto"/>
        <w:jc w:val="both"/>
        <w:rPr>
          <w:rFonts w:asciiTheme="minorHAnsi" w:eastAsiaTheme="minorHAnsi" w:hAnsiTheme="minorHAnsi" w:cstheme="minorBidi"/>
          <w:b/>
          <w:bCs/>
          <w:sz w:val="22"/>
          <w:szCs w:val="22"/>
          <w:lang w:val="en-US"/>
        </w:rPr>
      </w:pPr>
      <w:r>
        <w:rPr>
          <w:rFonts w:asciiTheme="minorHAnsi" w:eastAsiaTheme="minorHAnsi" w:hAnsiTheme="minorHAnsi" w:cstheme="minorBidi"/>
          <w:b/>
          <w:bCs/>
          <w:sz w:val="22"/>
          <w:szCs w:val="22"/>
          <w:lang w:val="en-US"/>
        </w:rPr>
        <w:br w:type="page"/>
      </w:r>
    </w:p>
    <w:p w14:paraId="59B761A3" w14:textId="39F19843" w:rsidR="00840D5F" w:rsidRPr="006C40E5" w:rsidRDefault="00840D5F" w:rsidP="00443744">
      <w:pPr>
        <w:pStyle w:val="Heading3"/>
        <w:rPr>
          <w:rFonts w:eastAsiaTheme="minorHAnsi"/>
          <w:color w:val="2F5496" w:themeColor="accent1" w:themeShade="BF"/>
          <w:lang w:val="en-US"/>
        </w:rPr>
      </w:pPr>
      <w:bookmarkStart w:id="60" w:name="_Toc113620848"/>
      <w:r w:rsidRPr="006C40E5">
        <w:rPr>
          <w:rFonts w:eastAsiaTheme="minorHAnsi"/>
          <w:color w:val="2F5496" w:themeColor="accent1" w:themeShade="BF"/>
          <w:lang w:val="en-US"/>
        </w:rPr>
        <w:lastRenderedPageBreak/>
        <w:t>CRITERION 4:</w:t>
      </w:r>
      <w:r w:rsidR="00443744" w:rsidRPr="006C40E5">
        <w:rPr>
          <w:rFonts w:eastAsiaTheme="minorHAnsi"/>
          <w:color w:val="2F5496" w:themeColor="accent1" w:themeShade="BF"/>
          <w:lang w:val="en-US"/>
        </w:rPr>
        <w:t xml:space="preserve">  </w:t>
      </w:r>
      <w:r w:rsidR="00164BAF">
        <w:rPr>
          <w:rFonts w:eastAsiaTheme="minorHAnsi"/>
          <w:color w:val="2F5496" w:themeColor="accent1" w:themeShade="BF"/>
          <w:lang w:val="en-US"/>
        </w:rPr>
        <w:t>LOCALITY</w:t>
      </w:r>
      <w:bookmarkEnd w:id="60"/>
    </w:p>
    <w:p w14:paraId="79EBC591" w14:textId="77777777" w:rsidR="00283872" w:rsidRPr="00283872" w:rsidRDefault="00283872" w:rsidP="00283872">
      <w:pPr>
        <w:rPr>
          <w:rFonts w:eastAsiaTheme="minorHAnsi"/>
          <w:lang w:val="en-US"/>
        </w:rPr>
      </w:pPr>
    </w:p>
    <w:p w14:paraId="6CA10035" w14:textId="3585BF00" w:rsidR="00283872" w:rsidRDefault="00164BAF" w:rsidP="00283872">
      <w:pPr>
        <w:spacing w:after="200" w:line="276" w:lineRule="auto"/>
        <w:jc w:val="both"/>
        <w:rPr>
          <w:rFonts w:ascii="Arial" w:eastAsia="Calibri" w:hAnsi="Arial" w:cs="Arial"/>
          <w:lang w:val="en-ZA"/>
        </w:rPr>
      </w:pPr>
      <w:r>
        <w:rPr>
          <w:rFonts w:ascii="Arial" w:eastAsia="Calibri" w:hAnsi="Arial" w:cs="Arial"/>
          <w:lang w:val="en-ZA"/>
        </w:rPr>
        <w:t xml:space="preserve">A maximum of </w:t>
      </w:r>
      <w:r w:rsidR="00CB4850">
        <w:rPr>
          <w:rFonts w:ascii="Arial" w:eastAsia="Calibri" w:hAnsi="Arial" w:cs="Arial"/>
          <w:b/>
          <w:bCs/>
          <w:lang w:val="en-ZA"/>
        </w:rPr>
        <w:t>25</w:t>
      </w:r>
      <w:r>
        <w:rPr>
          <w:rFonts w:ascii="Arial" w:eastAsia="Calibri" w:hAnsi="Arial" w:cs="Arial"/>
          <w:lang w:val="en-ZA"/>
        </w:rPr>
        <w:t xml:space="preserve"> points will be awarded on the information provided.</w:t>
      </w:r>
      <w:r w:rsidR="00283872" w:rsidRPr="00283872">
        <w:rPr>
          <w:rFonts w:ascii="Arial" w:eastAsia="Calibri" w:hAnsi="Arial" w:cs="Arial"/>
          <w:lang w:val="en-ZA"/>
        </w:rPr>
        <w:t xml:space="preserve"> </w:t>
      </w:r>
    </w:p>
    <w:tbl>
      <w:tblPr>
        <w:tblW w:w="81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4"/>
        <w:gridCol w:w="2042"/>
        <w:gridCol w:w="1652"/>
      </w:tblGrid>
      <w:tr w:rsidR="00164BAF" w14:paraId="076FD022" w14:textId="77777777" w:rsidTr="00164BAF">
        <w:trPr>
          <w:trHeight w:val="591"/>
          <w:tblHeader/>
        </w:trPr>
        <w:tc>
          <w:tcPr>
            <w:tcW w:w="4424" w:type="dxa"/>
            <w:tcBorders>
              <w:top w:val="single" w:sz="4" w:space="0" w:color="000000"/>
              <w:left w:val="single" w:sz="4" w:space="0" w:color="000000"/>
              <w:bottom w:val="single" w:sz="4" w:space="0" w:color="000000"/>
              <w:right w:val="single" w:sz="4" w:space="0" w:color="000000"/>
            </w:tcBorders>
            <w:hideMark/>
          </w:tcPr>
          <w:p w14:paraId="58BDF152" w14:textId="77777777" w:rsidR="00164BAF" w:rsidRPr="00164BAF" w:rsidRDefault="00164BAF" w:rsidP="00164BAF">
            <w:pPr>
              <w:spacing w:before="120" w:after="120" w:line="360" w:lineRule="auto"/>
              <w:ind w:right="1025"/>
              <w:jc w:val="center"/>
              <w:rPr>
                <w:rFonts w:ascii="Arial" w:hAnsi="Arial" w:cs="Arial"/>
                <w:b/>
                <w:color w:val="000000"/>
                <w:lang w:val="en-ZA"/>
              </w:rPr>
            </w:pPr>
            <w:bookmarkStart w:id="61" w:name="_Hlk54352352"/>
            <w:r w:rsidRPr="00164BAF">
              <w:rPr>
                <w:rFonts w:ascii="Arial" w:hAnsi="Arial" w:cs="Arial"/>
                <w:b/>
                <w:color w:val="000000"/>
              </w:rPr>
              <w:t>Locality</w:t>
            </w:r>
          </w:p>
        </w:tc>
        <w:tc>
          <w:tcPr>
            <w:tcW w:w="0" w:type="auto"/>
            <w:tcBorders>
              <w:top w:val="single" w:sz="4" w:space="0" w:color="000000"/>
              <w:left w:val="single" w:sz="4" w:space="0" w:color="000000"/>
              <w:bottom w:val="single" w:sz="4" w:space="0" w:color="000000"/>
              <w:right w:val="single" w:sz="4" w:space="0" w:color="000000"/>
            </w:tcBorders>
            <w:hideMark/>
          </w:tcPr>
          <w:p w14:paraId="09DFB37B" w14:textId="77777777" w:rsidR="00164BAF" w:rsidRPr="00164BAF" w:rsidRDefault="00164BAF" w:rsidP="00164BAF">
            <w:pPr>
              <w:spacing w:before="120" w:after="120" w:line="360" w:lineRule="auto"/>
              <w:jc w:val="center"/>
              <w:rPr>
                <w:rFonts w:ascii="Arial" w:hAnsi="Arial" w:cs="Arial"/>
                <w:b/>
                <w:color w:val="000000"/>
              </w:rPr>
            </w:pPr>
            <w:r w:rsidRPr="00164BAF">
              <w:rPr>
                <w:rFonts w:ascii="Arial" w:hAnsi="Arial" w:cs="Arial"/>
                <w:b/>
                <w:color w:val="000000"/>
              </w:rPr>
              <w:t>Maximum Points</w:t>
            </w:r>
          </w:p>
        </w:tc>
        <w:tc>
          <w:tcPr>
            <w:tcW w:w="0" w:type="auto"/>
            <w:tcBorders>
              <w:top w:val="single" w:sz="4" w:space="0" w:color="000000"/>
              <w:left w:val="single" w:sz="4" w:space="0" w:color="000000"/>
              <w:bottom w:val="single" w:sz="4" w:space="0" w:color="000000"/>
              <w:right w:val="single" w:sz="4" w:space="0" w:color="000000"/>
            </w:tcBorders>
            <w:hideMark/>
          </w:tcPr>
          <w:p w14:paraId="65F51D3E" w14:textId="77777777" w:rsidR="00164BAF" w:rsidRPr="00164BAF" w:rsidRDefault="00164BAF" w:rsidP="00164BAF">
            <w:pPr>
              <w:spacing w:before="120" w:after="120" w:line="360" w:lineRule="auto"/>
              <w:jc w:val="center"/>
              <w:rPr>
                <w:rFonts w:ascii="Arial" w:hAnsi="Arial" w:cs="Arial"/>
                <w:b/>
                <w:color w:val="000000"/>
              </w:rPr>
            </w:pPr>
            <w:r w:rsidRPr="00164BAF">
              <w:rPr>
                <w:rFonts w:ascii="Arial" w:hAnsi="Arial" w:cs="Arial"/>
                <w:b/>
                <w:color w:val="000000"/>
              </w:rPr>
              <w:t>Bidder Score</w:t>
            </w:r>
          </w:p>
        </w:tc>
      </w:tr>
      <w:tr w:rsidR="00164BAF" w14:paraId="36E79DD7" w14:textId="77777777" w:rsidTr="00164BAF">
        <w:trPr>
          <w:trHeight w:val="397"/>
        </w:trPr>
        <w:tc>
          <w:tcPr>
            <w:tcW w:w="4424" w:type="dxa"/>
            <w:tcBorders>
              <w:top w:val="single" w:sz="4" w:space="0" w:color="000000"/>
              <w:left w:val="single" w:sz="4" w:space="0" w:color="000000"/>
              <w:bottom w:val="single" w:sz="4" w:space="0" w:color="000000"/>
              <w:right w:val="single" w:sz="4" w:space="0" w:color="000000"/>
            </w:tcBorders>
            <w:hideMark/>
          </w:tcPr>
          <w:p w14:paraId="67905E73" w14:textId="77777777" w:rsidR="00164BAF" w:rsidRPr="00164BAF" w:rsidRDefault="00164BAF" w:rsidP="000C6352">
            <w:pPr>
              <w:pStyle w:val="ListParagraph"/>
              <w:numPr>
                <w:ilvl w:val="0"/>
                <w:numId w:val="133"/>
              </w:numPr>
              <w:tabs>
                <w:tab w:val="left" w:pos="357"/>
              </w:tabs>
              <w:spacing w:before="120" w:after="120" w:line="276" w:lineRule="auto"/>
              <w:contextualSpacing w:val="0"/>
              <w:rPr>
                <w:rFonts w:ascii="Arial" w:hAnsi="Arial" w:cs="Arial"/>
                <w:sz w:val="20"/>
                <w:szCs w:val="20"/>
              </w:rPr>
            </w:pPr>
            <w:r w:rsidRPr="00164BAF">
              <w:rPr>
                <w:rFonts w:ascii="Arial" w:hAnsi="Arial" w:cs="Arial"/>
                <w:sz w:val="20"/>
                <w:szCs w:val="20"/>
              </w:rPr>
              <w:t xml:space="preserve">Kouga Local Municipality Area </w:t>
            </w:r>
          </w:p>
        </w:tc>
        <w:tc>
          <w:tcPr>
            <w:tcW w:w="0" w:type="auto"/>
            <w:tcBorders>
              <w:top w:val="single" w:sz="4" w:space="0" w:color="000000"/>
              <w:left w:val="single" w:sz="4" w:space="0" w:color="000000"/>
              <w:bottom w:val="single" w:sz="4" w:space="0" w:color="000000"/>
              <w:right w:val="single" w:sz="4" w:space="0" w:color="000000"/>
            </w:tcBorders>
            <w:hideMark/>
          </w:tcPr>
          <w:p w14:paraId="2884412A" w14:textId="2B622E5A" w:rsidR="00164BAF" w:rsidRPr="00164BAF" w:rsidRDefault="00FA7A9F" w:rsidP="00164BAF">
            <w:pPr>
              <w:spacing w:before="120" w:after="120" w:line="360" w:lineRule="auto"/>
              <w:jc w:val="center"/>
              <w:rPr>
                <w:rFonts w:ascii="Arial" w:hAnsi="Arial" w:cs="Arial"/>
              </w:rPr>
            </w:pPr>
            <w:r w:rsidRPr="00FA7A9F">
              <w:rPr>
                <w:rFonts w:ascii="Arial" w:hAnsi="Arial" w:cs="Arial"/>
                <w:color w:val="FF0000"/>
              </w:rPr>
              <w:t>25</w:t>
            </w:r>
          </w:p>
        </w:tc>
        <w:tc>
          <w:tcPr>
            <w:tcW w:w="0" w:type="auto"/>
            <w:tcBorders>
              <w:top w:val="single" w:sz="4" w:space="0" w:color="000000"/>
              <w:left w:val="single" w:sz="4" w:space="0" w:color="000000"/>
              <w:bottom w:val="single" w:sz="4" w:space="0" w:color="000000"/>
              <w:right w:val="single" w:sz="4" w:space="0" w:color="000000"/>
            </w:tcBorders>
          </w:tcPr>
          <w:p w14:paraId="74C4A47F" w14:textId="77777777" w:rsidR="00164BAF" w:rsidRPr="00164BAF" w:rsidRDefault="00164BAF" w:rsidP="00164BAF">
            <w:pPr>
              <w:spacing w:before="120" w:after="120" w:line="360" w:lineRule="auto"/>
              <w:jc w:val="center"/>
              <w:rPr>
                <w:rFonts w:ascii="Arial" w:hAnsi="Arial" w:cs="Arial"/>
                <w:color w:val="000000"/>
              </w:rPr>
            </w:pPr>
          </w:p>
        </w:tc>
      </w:tr>
      <w:tr w:rsidR="00164BAF" w14:paraId="0994D60E" w14:textId="77777777" w:rsidTr="00164BAF">
        <w:trPr>
          <w:trHeight w:val="510"/>
        </w:trPr>
        <w:tc>
          <w:tcPr>
            <w:tcW w:w="4424" w:type="dxa"/>
            <w:tcBorders>
              <w:top w:val="single" w:sz="4" w:space="0" w:color="000000"/>
              <w:left w:val="single" w:sz="4" w:space="0" w:color="000000"/>
              <w:bottom w:val="single" w:sz="4" w:space="0" w:color="000000"/>
              <w:right w:val="single" w:sz="4" w:space="0" w:color="000000"/>
            </w:tcBorders>
            <w:hideMark/>
          </w:tcPr>
          <w:p w14:paraId="6E9F04C3" w14:textId="77777777" w:rsidR="00164BAF" w:rsidRPr="00164BAF" w:rsidRDefault="00164BAF" w:rsidP="000C6352">
            <w:pPr>
              <w:pStyle w:val="ListParagraph"/>
              <w:numPr>
                <w:ilvl w:val="0"/>
                <w:numId w:val="133"/>
              </w:numPr>
              <w:tabs>
                <w:tab w:val="left" w:pos="357"/>
              </w:tabs>
              <w:spacing w:before="120" w:after="120" w:line="276" w:lineRule="auto"/>
              <w:contextualSpacing w:val="0"/>
              <w:rPr>
                <w:rFonts w:ascii="Arial" w:hAnsi="Arial" w:cs="Arial"/>
                <w:color w:val="000000"/>
                <w:sz w:val="20"/>
                <w:szCs w:val="20"/>
              </w:rPr>
            </w:pPr>
            <w:r w:rsidRPr="00164BAF">
              <w:rPr>
                <w:rFonts w:ascii="Arial" w:hAnsi="Arial" w:cs="Arial"/>
                <w:color w:val="000000"/>
                <w:sz w:val="20"/>
                <w:szCs w:val="20"/>
              </w:rPr>
              <w:t>Sarah Baartman District</w:t>
            </w:r>
          </w:p>
        </w:tc>
        <w:tc>
          <w:tcPr>
            <w:tcW w:w="0" w:type="auto"/>
            <w:tcBorders>
              <w:top w:val="single" w:sz="4" w:space="0" w:color="000000"/>
              <w:left w:val="single" w:sz="4" w:space="0" w:color="000000"/>
              <w:bottom w:val="single" w:sz="4" w:space="0" w:color="000000"/>
              <w:right w:val="single" w:sz="4" w:space="0" w:color="000000"/>
            </w:tcBorders>
            <w:hideMark/>
          </w:tcPr>
          <w:p w14:paraId="6586ADDD" w14:textId="77777777" w:rsidR="00164BAF" w:rsidRPr="00164BAF" w:rsidRDefault="00164BAF" w:rsidP="00164BAF">
            <w:pPr>
              <w:spacing w:before="120" w:after="120" w:line="360" w:lineRule="auto"/>
              <w:jc w:val="center"/>
              <w:rPr>
                <w:rFonts w:ascii="Arial" w:hAnsi="Arial" w:cs="Arial"/>
                <w:color w:val="000000"/>
              </w:rPr>
            </w:pPr>
            <w:r w:rsidRPr="00164BAF">
              <w:rPr>
                <w:rFonts w:ascii="Arial" w:hAnsi="Arial" w:cs="Arial"/>
                <w:color w:val="000000"/>
              </w:rPr>
              <w:t>20</w:t>
            </w:r>
          </w:p>
        </w:tc>
        <w:tc>
          <w:tcPr>
            <w:tcW w:w="0" w:type="auto"/>
            <w:tcBorders>
              <w:top w:val="single" w:sz="4" w:space="0" w:color="000000"/>
              <w:left w:val="single" w:sz="4" w:space="0" w:color="000000"/>
              <w:bottom w:val="single" w:sz="4" w:space="0" w:color="000000"/>
              <w:right w:val="single" w:sz="4" w:space="0" w:color="000000"/>
            </w:tcBorders>
          </w:tcPr>
          <w:p w14:paraId="7AC8EF64" w14:textId="77777777" w:rsidR="00164BAF" w:rsidRPr="00164BAF" w:rsidRDefault="00164BAF" w:rsidP="00164BAF">
            <w:pPr>
              <w:spacing w:before="120" w:after="120" w:line="360" w:lineRule="auto"/>
              <w:jc w:val="center"/>
              <w:rPr>
                <w:rFonts w:ascii="Arial" w:hAnsi="Arial" w:cs="Arial"/>
                <w:color w:val="000000"/>
              </w:rPr>
            </w:pPr>
          </w:p>
        </w:tc>
      </w:tr>
      <w:tr w:rsidR="00164BAF" w14:paraId="0E93463E" w14:textId="77777777" w:rsidTr="00164BAF">
        <w:trPr>
          <w:trHeight w:val="454"/>
        </w:trPr>
        <w:tc>
          <w:tcPr>
            <w:tcW w:w="4424" w:type="dxa"/>
            <w:tcBorders>
              <w:top w:val="single" w:sz="4" w:space="0" w:color="000000"/>
              <w:left w:val="single" w:sz="4" w:space="0" w:color="000000"/>
              <w:bottom w:val="single" w:sz="4" w:space="0" w:color="000000"/>
              <w:right w:val="single" w:sz="4" w:space="0" w:color="000000"/>
            </w:tcBorders>
            <w:hideMark/>
          </w:tcPr>
          <w:p w14:paraId="2DE47AFA" w14:textId="77777777" w:rsidR="00164BAF" w:rsidRPr="00164BAF" w:rsidRDefault="00164BAF" w:rsidP="000C6352">
            <w:pPr>
              <w:pStyle w:val="ListParagraph"/>
              <w:numPr>
                <w:ilvl w:val="0"/>
                <w:numId w:val="133"/>
              </w:numPr>
              <w:tabs>
                <w:tab w:val="left" w:pos="357"/>
              </w:tabs>
              <w:spacing w:before="120" w:after="120" w:line="276" w:lineRule="auto"/>
              <w:contextualSpacing w:val="0"/>
              <w:rPr>
                <w:rFonts w:ascii="Arial" w:hAnsi="Arial" w:cs="Arial"/>
                <w:color w:val="000000"/>
                <w:sz w:val="20"/>
                <w:szCs w:val="20"/>
              </w:rPr>
            </w:pPr>
            <w:r w:rsidRPr="00164BAF">
              <w:rPr>
                <w:rFonts w:ascii="Arial" w:hAnsi="Arial" w:cs="Arial"/>
                <w:color w:val="000000"/>
                <w:sz w:val="20"/>
                <w:szCs w:val="20"/>
              </w:rPr>
              <w:t>Eastern Cape</w:t>
            </w:r>
          </w:p>
        </w:tc>
        <w:tc>
          <w:tcPr>
            <w:tcW w:w="0" w:type="auto"/>
            <w:tcBorders>
              <w:top w:val="single" w:sz="4" w:space="0" w:color="000000"/>
              <w:left w:val="single" w:sz="4" w:space="0" w:color="000000"/>
              <w:bottom w:val="single" w:sz="4" w:space="0" w:color="000000"/>
              <w:right w:val="single" w:sz="4" w:space="0" w:color="000000"/>
            </w:tcBorders>
            <w:hideMark/>
          </w:tcPr>
          <w:p w14:paraId="314EA2E3" w14:textId="77777777" w:rsidR="00164BAF" w:rsidRPr="00164BAF" w:rsidRDefault="00164BAF" w:rsidP="00164BAF">
            <w:pPr>
              <w:spacing w:before="120" w:after="120" w:line="360" w:lineRule="auto"/>
              <w:jc w:val="center"/>
              <w:rPr>
                <w:rFonts w:ascii="Arial" w:hAnsi="Arial" w:cs="Arial"/>
                <w:color w:val="000000"/>
              </w:rPr>
            </w:pPr>
            <w:r w:rsidRPr="00164BAF">
              <w:rPr>
                <w:rFonts w:ascii="Arial" w:hAnsi="Arial" w:cs="Arial"/>
                <w:color w:val="000000"/>
              </w:rPr>
              <w:t>15</w:t>
            </w:r>
          </w:p>
        </w:tc>
        <w:tc>
          <w:tcPr>
            <w:tcW w:w="0" w:type="auto"/>
            <w:tcBorders>
              <w:top w:val="single" w:sz="4" w:space="0" w:color="000000"/>
              <w:left w:val="single" w:sz="4" w:space="0" w:color="000000"/>
              <w:bottom w:val="single" w:sz="4" w:space="0" w:color="000000"/>
              <w:right w:val="single" w:sz="4" w:space="0" w:color="000000"/>
            </w:tcBorders>
          </w:tcPr>
          <w:p w14:paraId="30CB9EAE" w14:textId="77777777" w:rsidR="00164BAF" w:rsidRPr="00164BAF" w:rsidRDefault="00164BAF" w:rsidP="00164BAF">
            <w:pPr>
              <w:spacing w:before="120" w:after="120" w:line="360" w:lineRule="auto"/>
              <w:jc w:val="center"/>
              <w:rPr>
                <w:rFonts w:ascii="Arial" w:hAnsi="Arial" w:cs="Arial"/>
                <w:color w:val="000000"/>
              </w:rPr>
            </w:pPr>
          </w:p>
        </w:tc>
      </w:tr>
      <w:tr w:rsidR="00164BAF" w14:paraId="7FB57B36" w14:textId="77777777" w:rsidTr="00164BAF">
        <w:trPr>
          <w:trHeight w:val="454"/>
        </w:trPr>
        <w:tc>
          <w:tcPr>
            <w:tcW w:w="4424" w:type="dxa"/>
            <w:tcBorders>
              <w:top w:val="single" w:sz="4" w:space="0" w:color="000000"/>
              <w:left w:val="single" w:sz="4" w:space="0" w:color="000000"/>
              <w:bottom w:val="single" w:sz="4" w:space="0" w:color="000000"/>
              <w:right w:val="single" w:sz="4" w:space="0" w:color="000000"/>
            </w:tcBorders>
            <w:hideMark/>
          </w:tcPr>
          <w:p w14:paraId="42FA6182" w14:textId="77777777" w:rsidR="00164BAF" w:rsidRPr="00164BAF" w:rsidRDefault="00164BAF" w:rsidP="000C6352">
            <w:pPr>
              <w:numPr>
                <w:ilvl w:val="0"/>
                <w:numId w:val="133"/>
              </w:numPr>
              <w:tabs>
                <w:tab w:val="left" w:pos="357"/>
              </w:tabs>
              <w:spacing w:before="120" w:after="120"/>
              <w:rPr>
                <w:rFonts w:ascii="Arial" w:hAnsi="Arial" w:cs="Arial"/>
                <w:color w:val="000000"/>
              </w:rPr>
            </w:pPr>
            <w:r w:rsidRPr="00164BAF">
              <w:rPr>
                <w:rFonts w:ascii="Arial" w:hAnsi="Arial" w:cs="Arial"/>
                <w:color w:val="000000"/>
              </w:rPr>
              <w:t>Outside the Eastern Cape</w:t>
            </w:r>
          </w:p>
        </w:tc>
        <w:tc>
          <w:tcPr>
            <w:tcW w:w="0" w:type="auto"/>
            <w:tcBorders>
              <w:top w:val="single" w:sz="4" w:space="0" w:color="000000"/>
              <w:left w:val="single" w:sz="4" w:space="0" w:color="000000"/>
              <w:bottom w:val="single" w:sz="4" w:space="0" w:color="000000"/>
              <w:right w:val="single" w:sz="4" w:space="0" w:color="000000"/>
            </w:tcBorders>
            <w:hideMark/>
          </w:tcPr>
          <w:p w14:paraId="1A7B9FC8" w14:textId="77777777" w:rsidR="00164BAF" w:rsidRPr="00164BAF" w:rsidRDefault="00164BAF" w:rsidP="00164BAF">
            <w:pPr>
              <w:spacing w:before="120" w:after="120" w:line="360" w:lineRule="auto"/>
              <w:jc w:val="center"/>
              <w:rPr>
                <w:rFonts w:ascii="Arial" w:hAnsi="Arial" w:cs="Arial"/>
                <w:color w:val="000000"/>
                <w:lang w:eastAsia="en-ZA"/>
              </w:rPr>
            </w:pPr>
            <w:r w:rsidRPr="00164BAF">
              <w:rPr>
                <w:rFonts w:ascii="Arial" w:hAnsi="Arial" w:cs="Arial"/>
                <w:color w:val="000000"/>
              </w:rPr>
              <w:t>10</w:t>
            </w:r>
          </w:p>
        </w:tc>
        <w:tc>
          <w:tcPr>
            <w:tcW w:w="0" w:type="auto"/>
            <w:tcBorders>
              <w:top w:val="single" w:sz="4" w:space="0" w:color="000000"/>
              <w:left w:val="single" w:sz="4" w:space="0" w:color="000000"/>
              <w:bottom w:val="single" w:sz="4" w:space="0" w:color="000000"/>
              <w:right w:val="single" w:sz="4" w:space="0" w:color="000000"/>
            </w:tcBorders>
          </w:tcPr>
          <w:p w14:paraId="13AD702F" w14:textId="77777777" w:rsidR="00164BAF" w:rsidRPr="00164BAF" w:rsidRDefault="00164BAF" w:rsidP="00164BAF">
            <w:pPr>
              <w:spacing w:before="120" w:after="120" w:line="360" w:lineRule="auto"/>
              <w:jc w:val="center"/>
              <w:rPr>
                <w:rFonts w:ascii="Arial" w:hAnsi="Arial" w:cs="Arial"/>
                <w:color w:val="000000"/>
              </w:rPr>
            </w:pPr>
          </w:p>
        </w:tc>
      </w:tr>
      <w:tr w:rsidR="00164BAF" w14:paraId="0185C1F0" w14:textId="77777777" w:rsidTr="00164BAF">
        <w:tc>
          <w:tcPr>
            <w:tcW w:w="4424" w:type="dxa"/>
            <w:tcBorders>
              <w:top w:val="single" w:sz="4" w:space="0" w:color="000000"/>
              <w:left w:val="single" w:sz="4" w:space="0" w:color="000000"/>
              <w:bottom w:val="single" w:sz="4" w:space="0" w:color="000000"/>
              <w:right w:val="nil"/>
            </w:tcBorders>
          </w:tcPr>
          <w:p w14:paraId="7044B309" w14:textId="77777777" w:rsidR="00164BAF" w:rsidRPr="00164BAF" w:rsidRDefault="00164BAF" w:rsidP="00164BAF">
            <w:pPr>
              <w:spacing w:before="120" w:after="120" w:line="360" w:lineRule="auto"/>
              <w:jc w:val="right"/>
              <w:rPr>
                <w:rFonts w:ascii="Arial" w:hAnsi="Arial" w:cs="Arial"/>
                <w:b/>
                <w:color w:val="000000"/>
              </w:rPr>
            </w:pPr>
          </w:p>
        </w:tc>
        <w:tc>
          <w:tcPr>
            <w:tcW w:w="0" w:type="auto"/>
            <w:tcBorders>
              <w:top w:val="single" w:sz="4" w:space="0" w:color="000000"/>
              <w:left w:val="nil"/>
              <w:bottom w:val="single" w:sz="4" w:space="0" w:color="000000"/>
              <w:right w:val="single" w:sz="4" w:space="0" w:color="000000"/>
            </w:tcBorders>
            <w:hideMark/>
          </w:tcPr>
          <w:p w14:paraId="16955A2E" w14:textId="77777777" w:rsidR="00164BAF" w:rsidRPr="00164BAF" w:rsidRDefault="00164BAF" w:rsidP="00164BAF">
            <w:pPr>
              <w:spacing w:before="120" w:after="120" w:line="360" w:lineRule="auto"/>
              <w:jc w:val="right"/>
              <w:rPr>
                <w:rFonts w:ascii="Arial" w:hAnsi="Arial" w:cs="Arial"/>
                <w:b/>
                <w:color w:val="000000"/>
              </w:rPr>
            </w:pPr>
            <w:r w:rsidRPr="00164BAF">
              <w:rPr>
                <w:rFonts w:ascii="Arial" w:hAnsi="Arial" w:cs="Arial"/>
                <w:b/>
                <w:color w:val="000000"/>
              </w:rPr>
              <w:t>TOTAL</w:t>
            </w:r>
          </w:p>
        </w:tc>
        <w:tc>
          <w:tcPr>
            <w:tcW w:w="0" w:type="auto"/>
            <w:tcBorders>
              <w:top w:val="single" w:sz="4" w:space="0" w:color="000000"/>
              <w:left w:val="single" w:sz="4" w:space="0" w:color="000000"/>
              <w:bottom w:val="single" w:sz="4" w:space="0" w:color="000000"/>
              <w:right w:val="single" w:sz="4" w:space="0" w:color="000000"/>
            </w:tcBorders>
          </w:tcPr>
          <w:p w14:paraId="7AB15E90" w14:textId="77777777" w:rsidR="00164BAF" w:rsidRPr="00164BAF" w:rsidRDefault="00164BAF" w:rsidP="00164BAF">
            <w:pPr>
              <w:spacing w:before="120" w:after="120" w:line="360" w:lineRule="auto"/>
              <w:jc w:val="center"/>
              <w:rPr>
                <w:rFonts w:ascii="Arial" w:hAnsi="Arial" w:cs="Arial"/>
                <w:b/>
                <w:color w:val="000000"/>
              </w:rPr>
            </w:pPr>
          </w:p>
        </w:tc>
        <w:bookmarkEnd w:id="61"/>
      </w:tr>
    </w:tbl>
    <w:p w14:paraId="4FEC0C76" w14:textId="624A7644" w:rsidR="00164BAF" w:rsidRDefault="00164BAF" w:rsidP="00283872">
      <w:pPr>
        <w:spacing w:after="200" w:line="276" w:lineRule="auto"/>
        <w:jc w:val="both"/>
        <w:rPr>
          <w:rFonts w:ascii="Arial" w:eastAsia="Calibri" w:hAnsi="Arial" w:cs="Arial"/>
          <w:lang w:val="en-ZA"/>
        </w:rPr>
      </w:pPr>
    </w:p>
    <w:p w14:paraId="5DA80683" w14:textId="2C6B49D7" w:rsidR="00164BAF" w:rsidRPr="00283872" w:rsidRDefault="00164BAF" w:rsidP="00283872">
      <w:pPr>
        <w:spacing w:after="200" w:line="276" w:lineRule="auto"/>
        <w:jc w:val="both"/>
        <w:rPr>
          <w:rFonts w:ascii="Arial" w:eastAsia="Calibri" w:hAnsi="Arial" w:cs="Arial"/>
          <w:lang w:val="en-ZA"/>
        </w:rPr>
      </w:pPr>
      <w:r>
        <w:rPr>
          <w:rFonts w:ascii="Arial" w:eastAsia="Calibri" w:hAnsi="Arial" w:cs="Arial"/>
          <w:lang w:val="en-ZA"/>
        </w:rPr>
        <w:t xml:space="preserve">The address of the local office must be indicated on the Schedule below. This will be regarded as the domicilium citandi et executandi for the purpose of any contract arising from this tender submission. </w:t>
      </w:r>
    </w:p>
    <w:p w14:paraId="7791F50D" w14:textId="2B7C0744" w:rsidR="00283872" w:rsidRDefault="00164BAF" w:rsidP="00283872">
      <w:pPr>
        <w:spacing w:after="200" w:line="276" w:lineRule="auto"/>
        <w:jc w:val="both"/>
        <w:rPr>
          <w:rFonts w:ascii="Arial" w:eastAsia="Calibri" w:hAnsi="Arial" w:cs="Arial"/>
          <w:lang w:val="en-ZA"/>
        </w:rPr>
      </w:pPr>
      <w:r>
        <w:rPr>
          <w:rFonts w:ascii="Arial" w:eastAsia="Calibri" w:hAnsi="Arial" w:cs="Arial"/>
          <w:lang w:val="en-ZA"/>
        </w:rPr>
        <w:t>The Municipality reserves the right to inspect the offices of bidders and the office should have been established before the tender closes. Offices should remain in operation for the duration of the tender period otherwise the contract will be terminated with immediate effect.</w:t>
      </w:r>
    </w:p>
    <w:tbl>
      <w:tblPr>
        <w:tblStyle w:val="TableGrid"/>
        <w:tblW w:w="0" w:type="auto"/>
        <w:tblLook w:val="04A0" w:firstRow="1" w:lastRow="0" w:firstColumn="1" w:lastColumn="0" w:noHBand="0" w:noVBand="1"/>
      </w:tblPr>
      <w:tblGrid>
        <w:gridCol w:w="4377"/>
        <w:gridCol w:w="4378"/>
      </w:tblGrid>
      <w:tr w:rsidR="00FF5FA7" w14:paraId="75DB0ED2" w14:textId="77777777" w:rsidTr="00FF5FA7">
        <w:tc>
          <w:tcPr>
            <w:tcW w:w="4377" w:type="dxa"/>
          </w:tcPr>
          <w:p w14:paraId="5F62AC18" w14:textId="4A16FB91" w:rsidR="00FF5FA7" w:rsidRDefault="00FF5FA7" w:rsidP="00FF5FA7">
            <w:pPr>
              <w:spacing w:before="120" w:after="120"/>
              <w:jc w:val="both"/>
              <w:rPr>
                <w:rFonts w:ascii="Arial" w:eastAsia="Calibri" w:hAnsi="Arial" w:cs="Arial"/>
                <w:lang w:val="en-ZA"/>
              </w:rPr>
            </w:pPr>
            <w:r>
              <w:rPr>
                <w:rFonts w:ascii="Arial" w:eastAsia="Calibri" w:hAnsi="Arial" w:cs="Arial"/>
                <w:lang w:val="en-ZA"/>
              </w:rPr>
              <w:t>Physical Address of Office</w:t>
            </w:r>
          </w:p>
        </w:tc>
        <w:tc>
          <w:tcPr>
            <w:tcW w:w="4378" w:type="dxa"/>
          </w:tcPr>
          <w:p w14:paraId="294D81B0" w14:textId="77777777" w:rsidR="00FF5FA7" w:rsidRDefault="00FF5FA7" w:rsidP="00FF5FA7">
            <w:pPr>
              <w:spacing w:before="120" w:after="120"/>
              <w:jc w:val="both"/>
              <w:rPr>
                <w:rFonts w:ascii="Arial" w:eastAsia="Calibri" w:hAnsi="Arial" w:cs="Arial"/>
                <w:lang w:val="en-ZA"/>
              </w:rPr>
            </w:pPr>
          </w:p>
          <w:p w14:paraId="2E037878" w14:textId="77777777" w:rsidR="00FF5FA7" w:rsidRDefault="00FF5FA7" w:rsidP="00FF5FA7">
            <w:pPr>
              <w:spacing w:before="120" w:after="120"/>
              <w:jc w:val="both"/>
              <w:rPr>
                <w:rFonts w:ascii="Arial" w:eastAsia="Calibri" w:hAnsi="Arial" w:cs="Arial"/>
                <w:lang w:val="en-ZA"/>
              </w:rPr>
            </w:pPr>
          </w:p>
          <w:p w14:paraId="67710509" w14:textId="1D7509BE" w:rsidR="00FF5FA7" w:rsidRDefault="00FF5FA7" w:rsidP="00FF5FA7">
            <w:pPr>
              <w:spacing w:before="120" w:after="120"/>
              <w:jc w:val="both"/>
              <w:rPr>
                <w:rFonts w:ascii="Arial" w:eastAsia="Calibri" w:hAnsi="Arial" w:cs="Arial"/>
                <w:lang w:val="en-ZA"/>
              </w:rPr>
            </w:pPr>
          </w:p>
        </w:tc>
      </w:tr>
      <w:tr w:rsidR="00FF5FA7" w14:paraId="4961DD17" w14:textId="77777777" w:rsidTr="00FF5FA7">
        <w:tc>
          <w:tcPr>
            <w:tcW w:w="4377" w:type="dxa"/>
          </w:tcPr>
          <w:p w14:paraId="6FD48559" w14:textId="47E4B55E" w:rsidR="00FF5FA7" w:rsidRDefault="00FF5FA7" w:rsidP="00FF5FA7">
            <w:pPr>
              <w:spacing w:before="120" w:after="120"/>
              <w:jc w:val="both"/>
              <w:rPr>
                <w:rFonts w:ascii="Arial" w:eastAsia="Calibri" w:hAnsi="Arial" w:cs="Arial"/>
                <w:lang w:val="en-ZA"/>
              </w:rPr>
            </w:pPr>
            <w:r>
              <w:rPr>
                <w:rFonts w:ascii="Arial" w:eastAsia="Calibri" w:hAnsi="Arial" w:cs="Arial"/>
                <w:lang w:val="en-ZA"/>
              </w:rPr>
              <w:t>Postal Address of Office</w:t>
            </w:r>
          </w:p>
        </w:tc>
        <w:tc>
          <w:tcPr>
            <w:tcW w:w="4378" w:type="dxa"/>
          </w:tcPr>
          <w:p w14:paraId="3F68A235" w14:textId="77777777" w:rsidR="00FF5FA7" w:rsidRDefault="00FF5FA7" w:rsidP="00FF5FA7">
            <w:pPr>
              <w:spacing w:before="120" w:after="120"/>
              <w:jc w:val="both"/>
              <w:rPr>
                <w:rFonts w:ascii="Arial" w:eastAsia="Calibri" w:hAnsi="Arial" w:cs="Arial"/>
                <w:lang w:val="en-ZA"/>
              </w:rPr>
            </w:pPr>
          </w:p>
          <w:p w14:paraId="6C3CB583" w14:textId="77777777" w:rsidR="00FF5FA7" w:rsidRDefault="00FF5FA7" w:rsidP="00FF5FA7">
            <w:pPr>
              <w:spacing w:before="120" w:after="120"/>
              <w:jc w:val="both"/>
              <w:rPr>
                <w:rFonts w:ascii="Arial" w:eastAsia="Calibri" w:hAnsi="Arial" w:cs="Arial"/>
                <w:lang w:val="en-ZA"/>
              </w:rPr>
            </w:pPr>
          </w:p>
          <w:p w14:paraId="470C994C" w14:textId="2C2395F5" w:rsidR="00FF5FA7" w:rsidRDefault="00FF5FA7" w:rsidP="00FF5FA7">
            <w:pPr>
              <w:spacing w:before="120" w:after="120"/>
              <w:jc w:val="both"/>
              <w:rPr>
                <w:rFonts w:ascii="Arial" w:eastAsia="Calibri" w:hAnsi="Arial" w:cs="Arial"/>
                <w:lang w:val="en-ZA"/>
              </w:rPr>
            </w:pPr>
          </w:p>
        </w:tc>
      </w:tr>
      <w:tr w:rsidR="00FF5FA7" w14:paraId="5E9DACA3" w14:textId="77777777" w:rsidTr="00FF5FA7">
        <w:tc>
          <w:tcPr>
            <w:tcW w:w="4377" w:type="dxa"/>
          </w:tcPr>
          <w:p w14:paraId="4A6B8516" w14:textId="56DCA314" w:rsidR="00FF5FA7" w:rsidRDefault="00FF5FA7" w:rsidP="00FF5FA7">
            <w:pPr>
              <w:spacing w:before="120" w:after="120"/>
              <w:jc w:val="both"/>
              <w:rPr>
                <w:rFonts w:ascii="Arial" w:eastAsia="Calibri" w:hAnsi="Arial" w:cs="Arial"/>
                <w:lang w:val="en-ZA"/>
              </w:rPr>
            </w:pPr>
            <w:r>
              <w:rPr>
                <w:rFonts w:ascii="Arial" w:eastAsia="Calibri" w:hAnsi="Arial" w:cs="Arial"/>
                <w:lang w:val="en-ZA"/>
              </w:rPr>
              <w:t>Telephone Number</w:t>
            </w:r>
          </w:p>
        </w:tc>
        <w:tc>
          <w:tcPr>
            <w:tcW w:w="4378" w:type="dxa"/>
          </w:tcPr>
          <w:p w14:paraId="19DD6CA5" w14:textId="77777777" w:rsidR="00FF5FA7" w:rsidRDefault="00FF5FA7" w:rsidP="00FF5FA7">
            <w:pPr>
              <w:spacing w:before="120" w:after="120"/>
              <w:jc w:val="both"/>
              <w:rPr>
                <w:rFonts w:ascii="Arial" w:eastAsia="Calibri" w:hAnsi="Arial" w:cs="Arial"/>
                <w:lang w:val="en-ZA"/>
              </w:rPr>
            </w:pPr>
          </w:p>
        </w:tc>
      </w:tr>
      <w:tr w:rsidR="00FF5FA7" w14:paraId="109F9B6A" w14:textId="77777777" w:rsidTr="00FF5FA7">
        <w:tc>
          <w:tcPr>
            <w:tcW w:w="4377" w:type="dxa"/>
          </w:tcPr>
          <w:p w14:paraId="61F4D9FB" w14:textId="4423B004" w:rsidR="00FF5FA7" w:rsidRDefault="00FF5FA7" w:rsidP="00FF5FA7">
            <w:pPr>
              <w:spacing w:before="120" w:after="120"/>
              <w:jc w:val="both"/>
              <w:rPr>
                <w:rFonts w:ascii="Arial" w:eastAsia="Calibri" w:hAnsi="Arial" w:cs="Arial"/>
                <w:lang w:val="en-ZA"/>
              </w:rPr>
            </w:pPr>
            <w:r>
              <w:rPr>
                <w:rFonts w:ascii="Arial" w:eastAsia="Calibri" w:hAnsi="Arial" w:cs="Arial"/>
                <w:lang w:val="en-ZA"/>
              </w:rPr>
              <w:t>Fax Number</w:t>
            </w:r>
          </w:p>
        </w:tc>
        <w:tc>
          <w:tcPr>
            <w:tcW w:w="4378" w:type="dxa"/>
          </w:tcPr>
          <w:p w14:paraId="095B5A30" w14:textId="77777777" w:rsidR="00FF5FA7" w:rsidRDefault="00FF5FA7" w:rsidP="00FF5FA7">
            <w:pPr>
              <w:spacing w:before="120" w:after="120"/>
              <w:jc w:val="both"/>
              <w:rPr>
                <w:rFonts w:ascii="Arial" w:eastAsia="Calibri" w:hAnsi="Arial" w:cs="Arial"/>
                <w:lang w:val="en-ZA"/>
              </w:rPr>
            </w:pPr>
          </w:p>
        </w:tc>
      </w:tr>
      <w:tr w:rsidR="00FF5FA7" w14:paraId="77F2CA55" w14:textId="77777777" w:rsidTr="00FF5FA7">
        <w:tc>
          <w:tcPr>
            <w:tcW w:w="4377" w:type="dxa"/>
          </w:tcPr>
          <w:p w14:paraId="5619D8EB" w14:textId="24FC93E9" w:rsidR="00FF5FA7" w:rsidRDefault="00FF5FA7" w:rsidP="00FF5FA7">
            <w:pPr>
              <w:spacing w:before="120" w:after="120"/>
              <w:jc w:val="both"/>
              <w:rPr>
                <w:rFonts w:ascii="Arial" w:eastAsia="Calibri" w:hAnsi="Arial" w:cs="Arial"/>
                <w:lang w:val="en-ZA"/>
              </w:rPr>
            </w:pPr>
            <w:r>
              <w:rPr>
                <w:rFonts w:ascii="Arial" w:eastAsia="Calibri" w:hAnsi="Arial" w:cs="Arial"/>
                <w:lang w:val="en-ZA"/>
              </w:rPr>
              <w:t>Email</w:t>
            </w:r>
          </w:p>
        </w:tc>
        <w:tc>
          <w:tcPr>
            <w:tcW w:w="4378" w:type="dxa"/>
          </w:tcPr>
          <w:p w14:paraId="38A39E0A" w14:textId="77777777" w:rsidR="00FF5FA7" w:rsidRDefault="00FF5FA7" w:rsidP="00FF5FA7">
            <w:pPr>
              <w:spacing w:before="120" w:after="120"/>
              <w:jc w:val="both"/>
              <w:rPr>
                <w:rFonts w:ascii="Arial" w:eastAsia="Calibri" w:hAnsi="Arial" w:cs="Arial"/>
                <w:lang w:val="en-ZA"/>
              </w:rPr>
            </w:pPr>
          </w:p>
        </w:tc>
      </w:tr>
      <w:tr w:rsidR="00FF5FA7" w14:paraId="2E78CE3D" w14:textId="77777777" w:rsidTr="00FF5FA7">
        <w:tc>
          <w:tcPr>
            <w:tcW w:w="4377" w:type="dxa"/>
          </w:tcPr>
          <w:p w14:paraId="384923E1" w14:textId="3397F68A" w:rsidR="00FF5FA7" w:rsidRDefault="00FF5FA7" w:rsidP="00FF5FA7">
            <w:pPr>
              <w:spacing w:before="120" w:after="120"/>
              <w:jc w:val="both"/>
              <w:rPr>
                <w:rFonts w:ascii="Arial" w:eastAsia="Calibri" w:hAnsi="Arial" w:cs="Arial"/>
                <w:lang w:val="en-ZA"/>
              </w:rPr>
            </w:pPr>
            <w:r>
              <w:rPr>
                <w:rFonts w:ascii="Arial" w:eastAsia="Calibri" w:hAnsi="Arial" w:cs="Arial"/>
                <w:lang w:val="en-ZA"/>
              </w:rPr>
              <w:t>Contact Person</w:t>
            </w:r>
          </w:p>
        </w:tc>
        <w:tc>
          <w:tcPr>
            <w:tcW w:w="4378" w:type="dxa"/>
          </w:tcPr>
          <w:p w14:paraId="68F23219" w14:textId="77777777" w:rsidR="00FF5FA7" w:rsidRDefault="00FF5FA7" w:rsidP="00FF5FA7">
            <w:pPr>
              <w:spacing w:before="120" w:after="120"/>
              <w:jc w:val="both"/>
              <w:rPr>
                <w:rFonts w:ascii="Arial" w:eastAsia="Calibri" w:hAnsi="Arial" w:cs="Arial"/>
                <w:lang w:val="en-ZA"/>
              </w:rPr>
            </w:pPr>
          </w:p>
        </w:tc>
      </w:tr>
    </w:tbl>
    <w:p w14:paraId="3CF350AC" w14:textId="77777777" w:rsidR="00283872" w:rsidRPr="00283872" w:rsidRDefault="00283872" w:rsidP="00283872">
      <w:pPr>
        <w:tabs>
          <w:tab w:val="left" w:pos="357"/>
        </w:tabs>
        <w:ind w:left="720"/>
        <w:contextualSpacing/>
        <w:jc w:val="both"/>
        <w:rPr>
          <w:rFonts w:ascii="Arial" w:hAnsi="Arial" w:cs="Arial"/>
          <w:lang w:val="en-US"/>
        </w:rPr>
      </w:pPr>
    </w:p>
    <w:p w14:paraId="5DD34FBA" w14:textId="176DD1BA" w:rsidR="00283872" w:rsidRDefault="00283872">
      <w:pPr>
        <w:spacing w:after="160" w:line="259" w:lineRule="auto"/>
        <w:rPr>
          <w:rFonts w:ascii="Arial" w:hAnsi="Arial" w:cs="Arial"/>
          <w:color w:val="000000"/>
          <w:lang w:val="en-ZA"/>
        </w:rPr>
      </w:pPr>
      <w:r>
        <w:rPr>
          <w:rFonts w:ascii="Arial" w:hAnsi="Arial" w:cs="Arial"/>
          <w:color w:val="000000"/>
          <w:lang w:val="en-ZA"/>
        </w:rPr>
        <w:br w:type="page"/>
      </w:r>
    </w:p>
    <w:p w14:paraId="6077108F" w14:textId="77777777" w:rsidR="00283872" w:rsidRPr="00283872" w:rsidRDefault="00283872" w:rsidP="00283872">
      <w:pPr>
        <w:tabs>
          <w:tab w:val="left" w:pos="849"/>
          <w:tab w:val="left" w:pos="1417"/>
          <w:tab w:val="left" w:pos="1983"/>
          <w:tab w:val="left" w:pos="2551"/>
          <w:tab w:val="left" w:pos="4251"/>
          <w:tab w:val="right" w:pos="9056"/>
        </w:tabs>
        <w:spacing w:after="16"/>
        <w:rPr>
          <w:rFonts w:ascii="Arial" w:eastAsia="Calibri" w:hAnsi="Arial" w:cs="Arial"/>
          <w:b/>
          <w:lang w:val="en-ZA"/>
        </w:rPr>
      </w:pPr>
      <w:r w:rsidRPr="00283872">
        <w:rPr>
          <w:rFonts w:ascii="Arial" w:eastAsia="Calibri" w:hAnsi="Arial" w:cs="Arial"/>
          <w:b/>
          <w:lang w:val="en-ZA"/>
        </w:rPr>
        <w:lastRenderedPageBreak/>
        <w:t>JOINT VENTURES</w:t>
      </w:r>
    </w:p>
    <w:p w14:paraId="52C32AAB" w14:textId="77777777" w:rsidR="00283872" w:rsidRPr="00283872" w:rsidRDefault="00283872" w:rsidP="00772E70">
      <w:pPr>
        <w:tabs>
          <w:tab w:val="left" w:pos="849"/>
          <w:tab w:val="left" w:pos="1417"/>
          <w:tab w:val="left" w:pos="1983"/>
          <w:tab w:val="left" w:pos="2551"/>
          <w:tab w:val="left" w:pos="4251"/>
          <w:tab w:val="right" w:pos="9056"/>
        </w:tabs>
        <w:spacing w:after="16"/>
        <w:jc w:val="both"/>
        <w:rPr>
          <w:rFonts w:ascii="Arial" w:eastAsia="Calibri" w:hAnsi="Arial" w:cs="Arial"/>
          <w:lang w:val="en-ZA"/>
        </w:rPr>
      </w:pPr>
      <w:r w:rsidRPr="00283872">
        <w:rPr>
          <w:rFonts w:ascii="Arial" w:eastAsia="Calibri" w:hAnsi="Arial" w:cs="Arial"/>
          <w:lang w:val="en-ZA"/>
        </w:rPr>
        <w:t>The evaluation of functionality regarding a Consortium or Joint venture, will be performed as follows:</w:t>
      </w:r>
    </w:p>
    <w:p w14:paraId="2448D177" w14:textId="77777777" w:rsidR="00283872" w:rsidRPr="00283872" w:rsidRDefault="00283872" w:rsidP="00772E70">
      <w:pPr>
        <w:tabs>
          <w:tab w:val="left" w:pos="849"/>
          <w:tab w:val="left" w:pos="1417"/>
          <w:tab w:val="left" w:pos="1983"/>
          <w:tab w:val="left" w:pos="2551"/>
          <w:tab w:val="left" w:pos="4251"/>
          <w:tab w:val="right" w:pos="9056"/>
        </w:tabs>
        <w:spacing w:after="16"/>
        <w:jc w:val="both"/>
        <w:rPr>
          <w:rFonts w:ascii="Arial" w:eastAsia="Calibri" w:hAnsi="Arial" w:cs="Arial"/>
          <w:lang w:val="en-ZA"/>
        </w:rPr>
      </w:pPr>
      <w:r w:rsidRPr="00283872">
        <w:rPr>
          <w:rFonts w:ascii="Arial" w:eastAsia="Calibri" w:hAnsi="Arial" w:cs="Arial"/>
          <w:lang w:val="en-ZA"/>
        </w:rPr>
        <w:t>For company experience the evaluation is based on the experience of the partner with the highest/longest experience record;</w:t>
      </w:r>
    </w:p>
    <w:p w14:paraId="189898ED" w14:textId="77777777" w:rsidR="00283872" w:rsidRPr="00283872" w:rsidRDefault="00283872" w:rsidP="00772E70">
      <w:pPr>
        <w:tabs>
          <w:tab w:val="left" w:pos="849"/>
          <w:tab w:val="left" w:pos="1417"/>
          <w:tab w:val="left" w:pos="1983"/>
          <w:tab w:val="left" w:pos="2551"/>
          <w:tab w:val="left" w:pos="4251"/>
          <w:tab w:val="right" w:pos="9056"/>
        </w:tabs>
        <w:spacing w:after="16"/>
        <w:jc w:val="both"/>
        <w:rPr>
          <w:rFonts w:ascii="Arial" w:eastAsia="Calibri" w:hAnsi="Arial" w:cs="Arial"/>
          <w:lang w:val="en-ZA"/>
        </w:rPr>
      </w:pPr>
    </w:p>
    <w:p w14:paraId="312F75A5" w14:textId="77777777" w:rsidR="00283872" w:rsidRPr="00283872" w:rsidRDefault="00283872" w:rsidP="00772E70">
      <w:pPr>
        <w:tabs>
          <w:tab w:val="left" w:pos="849"/>
          <w:tab w:val="left" w:pos="1417"/>
          <w:tab w:val="left" w:pos="1983"/>
          <w:tab w:val="left" w:pos="2551"/>
          <w:tab w:val="left" w:pos="4251"/>
          <w:tab w:val="right" w:pos="9056"/>
        </w:tabs>
        <w:spacing w:after="16"/>
        <w:jc w:val="both"/>
        <w:rPr>
          <w:rFonts w:ascii="Arial" w:eastAsia="Calibri" w:hAnsi="Arial" w:cs="Arial"/>
          <w:lang w:val="en-ZA"/>
        </w:rPr>
      </w:pPr>
      <w:r w:rsidRPr="00283872">
        <w:rPr>
          <w:rFonts w:ascii="Arial" w:eastAsia="Calibri" w:hAnsi="Arial" w:cs="Arial"/>
          <w:lang w:val="en-ZA"/>
        </w:rPr>
        <w:t>For the evaluation of the project team, if applicable, at least one of the Project leaders must be an employee with the leading partner of the consortium or joint venture. The leading partner of the consortium or joint venture is determined by the shareholding regarding the liability, which is included in the consortium or joint venture agreement.</w:t>
      </w:r>
    </w:p>
    <w:p w14:paraId="04C1019A" w14:textId="77777777" w:rsidR="00283872" w:rsidRPr="00283872" w:rsidRDefault="00283872" w:rsidP="00772E70">
      <w:pPr>
        <w:tabs>
          <w:tab w:val="left" w:pos="849"/>
          <w:tab w:val="left" w:pos="1417"/>
          <w:tab w:val="left" w:pos="1983"/>
          <w:tab w:val="left" w:pos="2551"/>
          <w:tab w:val="left" w:pos="4251"/>
          <w:tab w:val="right" w:pos="9056"/>
        </w:tabs>
        <w:spacing w:after="16"/>
        <w:jc w:val="both"/>
        <w:rPr>
          <w:rFonts w:ascii="Arial" w:eastAsia="Calibri" w:hAnsi="Arial" w:cs="Arial"/>
          <w:lang w:val="en-ZA"/>
        </w:rPr>
      </w:pPr>
    </w:p>
    <w:p w14:paraId="7B672F6F" w14:textId="77777777" w:rsidR="00283872" w:rsidRPr="00283872" w:rsidRDefault="00283872" w:rsidP="00772E70">
      <w:pPr>
        <w:tabs>
          <w:tab w:val="left" w:pos="849"/>
          <w:tab w:val="left" w:pos="1417"/>
          <w:tab w:val="left" w:pos="1983"/>
          <w:tab w:val="left" w:pos="2551"/>
          <w:tab w:val="left" w:pos="4251"/>
          <w:tab w:val="right" w:pos="9056"/>
        </w:tabs>
        <w:spacing w:after="16"/>
        <w:jc w:val="both"/>
        <w:rPr>
          <w:rFonts w:ascii="Arial" w:eastAsia="Calibri" w:hAnsi="Arial" w:cs="Arial"/>
          <w:lang w:val="en-ZA"/>
        </w:rPr>
      </w:pPr>
      <w:r w:rsidRPr="00283872">
        <w:rPr>
          <w:rFonts w:ascii="Arial" w:eastAsia="Calibri" w:hAnsi="Arial" w:cs="Arial"/>
          <w:lang w:val="en-ZA"/>
        </w:rPr>
        <w:t>If required for the evaluation of the financial ratings, if not issued for the consortium or joint venture specifically, the rating of the leading partner will be use in the assessment.</w:t>
      </w:r>
    </w:p>
    <w:p w14:paraId="4093A1E5" w14:textId="77777777" w:rsidR="00283872" w:rsidRPr="00283872" w:rsidRDefault="00283872" w:rsidP="00772E70">
      <w:pPr>
        <w:tabs>
          <w:tab w:val="left" w:pos="849"/>
          <w:tab w:val="left" w:pos="1417"/>
          <w:tab w:val="left" w:pos="1983"/>
          <w:tab w:val="left" w:pos="2551"/>
          <w:tab w:val="left" w:pos="4251"/>
          <w:tab w:val="right" w:pos="9056"/>
        </w:tabs>
        <w:spacing w:after="16"/>
        <w:jc w:val="both"/>
        <w:rPr>
          <w:rFonts w:ascii="Arial" w:eastAsia="Calibri" w:hAnsi="Arial" w:cs="Arial"/>
          <w:lang w:val="en-ZA"/>
        </w:rPr>
      </w:pPr>
    </w:p>
    <w:p w14:paraId="13712D4F" w14:textId="7AB6AFAB" w:rsidR="00245C2A" w:rsidRDefault="00283872" w:rsidP="00772E70">
      <w:pPr>
        <w:spacing w:after="160" w:line="259" w:lineRule="auto"/>
        <w:jc w:val="both"/>
        <w:rPr>
          <w:rFonts w:ascii="Arial Narrow" w:hAnsi="Arial Narrow" w:cs="Arial"/>
        </w:rPr>
      </w:pPr>
      <w:r w:rsidRPr="00283872">
        <w:rPr>
          <w:rFonts w:ascii="Arial" w:eastAsia="Calibri" w:hAnsi="Arial" w:cs="Arial"/>
          <w:lang w:val="en-ZA"/>
        </w:rPr>
        <w:t>The designated Project leaders, if applicable, may not be changed without the prior approval of the accounting officer or his/her nominated person once the bid was awarded.</w:t>
      </w:r>
      <w:r w:rsidRPr="00283872" w:rsidDel="002200FB">
        <w:rPr>
          <w:rFonts w:ascii="Arial" w:eastAsia="Calibri" w:hAnsi="Arial" w:cs="Arial"/>
          <w:lang w:val="en-ZA"/>
        </w:rPr>
        <w:t xml:space="preserve"> </w:t>
      </w:r>
      <w:r w:rsidR="00DC7D4A" w:rsidRPr="00B8638F">
        <w:rPr>
          <w:rFonts w:ascii="Arial Narrow" w:hAnsi="Arial Narrow" w:cs="Arial"/>
        </w:rPr>
        <w:br w:type="page"/>
      </w:r>
    </w:p>
    <w:p w14:paraId="76741555" w14:textId="292CF3AC" w:rsidR="00D53359" w:rsidRPr="00EF3904" w:rsidRDefault="00D53359" w:rsidP="00EF3904">
      <w:pPr>
        <w:jc w:val="center"/>
        <w:rPr>
          <w:rFonts w:asciiTheme="majorHAnsi" w:hAnsiTheme="majorHAnsi" w:cstheme="majorHAnsi"/>
          <w:sz w:val="44"/>
          <w:szCs w:val="44"/>
        </w:rPr>
      </w:pPr>
    </w:p>
    <w:p w14:paraId="22629CBB" w14:textId="77777777" w:rsidR="00D53359" w:rsidRPr="00EF3904" w:rsidRDefault="00D53359" w:rsidP="00EF3904">
      <w:pPr>
        <w:jc w:val="center"/>
        <w:rPr>
          <w:rFonts w:asciiTheme="majorHAnsi" w:hAnsiTheme="majorHAnsi" w:cstheme="majorHAnsi"/>
          <w:sz w:val="44"/>
          <w:szCs w:val="44"/>
        </w:rPr>
      </w:pPr>
    </w:p>
    <w:p w14:paraId="357D58BD" w14:textId="77777777" w:rsidR="00D53359" w:rsidRPr="00EF3904" w:rsidRDefault="00D53359" w:rsidP="00EF3904">
      <w:pPr>
        <w:jc w:val="center"/>
        <w:rPr>
          <w:rFonts w:asciiTheme="majorHAnsi" w:hAnsiTheme="majorHAnsi" w:cstheme="majorHAnsi"/>
          <w:sz w:val="44"/>
          <w:szCs w:val="44"/>
        </w:rPr>
      </w:pPr>
    </w:p>
    <w:p w14:paraId="46A5F82E" w14:textId="77777777" w:rsidR="00D53359" w:rsidRPr="00EF3904" w:rsidRDefault="00D53359" w:rsidP="00EF3904">
      <w:pPr>
        <w:jc w:val="center"/>
        <w:rPr>
          <w:rFonts w:asciiTheme="majorHAnsi" w:hAnsiTheme="majorHAnsi" w:cstheme="majorHAnsi"/>
          <w:sz w:val="44"/>
          <w:szCs w:val="44"/>
        </w:rPr>
      </w:pPr>
    </w:p>
    <w:p w14:paraId="69BE3BD0" w14:textId="77777777" w:rsidR="00D53359" w:rsidRPr="00EF3904" w:rsidRDefault="00D53359" w:rsidP="00EF3904">
      <w:pPr>
        <w:jc w:val="center"/>
        <w:rPr>
          <w:rFonts w:asciiTheme="majorHAnsi" w:hAnsiTheme="majorHAnsi" w:cstheme="majorHAnsi"/>
          <w:sz w:val="44"/>
          <w:szCs w:val="44"/>
        </w:rPr>
      </w:pPr>
    </w:p>
    <w:p w14:paraId="0283A569" w14:textId="77777777" w:rsidR="00D53359" w:rsidRPr="00EF3904" w:rsidRDefault="00D53359" w:rsidP="00EF3904">
      <w:pPr>
        <w:jc w:val="center"/>
        <w:rPr>
          <w:rFonts w:asciiTheme="majorHAnsi" w:hAnsiTheme="majorHAnsi" w:cstheme="majorHAnsi"/>
          <w:sz w:val="44"/>
          <w:szCs w:val="44"/>
        </w:rPr>
      </w:pPr>
    </w:p>
    <w:p w14:paraId="703ABB4A" w14:textId="77777777" w:rsidR="00D53359" w:rsidRPr="00EF3904" w:rsidRDefault="00D53359" w:rsidP="00EF3904">
      <w:pPr>
        <w:jc w:val="center"/>
        <w:rPr>
          <w:rFonts w:asciiTheme="majorHAnsi" w:hAnsiTheme="majorHAnsi" w:cstheme="majorHAnsi"/>
          <w:sz w:val="44"/>
          <w:szCs w:val="44"/>
        </w:rPr>
      </w:pPr>
    </w:p>
    <w:p w14:paraId="03EADCD0" w14:textId="77777777" w:rsidR="00D53359" w:rsidRPr="00EF3904" w:rsidRDefault="00D53359" w:rsidP="00EF3904">
      <w:pPr>
        <w:jc w:val="center"/>
        <w:rPr>
          <w:rFonts w:asciiTheme="majorHAnsi" w:hAnsiTheme="majorHAnsi" w:cstheme="majorHAnsi"/>
          <w:sz w:val="44"/>
          <w:szCs w:val="44"/>
        </w:rPr>
      </w:pPr>
    </w:p>
    <w:p w14:paraId="1AED9928" w14:textId="77777777" w:rsidR="00D53359" w:rsidRPr="00EF3904" w:rsidRDefault="00D53359" w:rsidP="00EF3904">
      <w:pPr>
        <w:jc w:val="center"/>
        <w:rPr>
          <w:rFonts w:asciiTheme="majorHAnsi" w:hAnsiTheme="majorHAnsi" w:cstheme="majorHAnsi"/>
          <w:sz w:val="44"/>
          <w:szCs w:val="44"/>
        </w:rPr>
      </w:pPr>
    </w:p>
    <w:p w14:paraId="71241717" w14:textId="77777777" w:rsidR="00D53359" w:rsidRPr="00EF3904" w:rsidRDefault="00D53359" w:rsidP="00EF3904">
      <w:pPr>
        <w:jc w:val="center"/>
        <w:rPr>
          <w:rFonts w:asciiTheme="majorHAnsi" w:hAnsiTheme="majorHAnsi" w:cstheme="majorHAnsi"/>
          <w:sz w:val="44"/>
          <w:szCs w:val="44"/>
        </w:rPr>
      </w:pPr>
    </w:p>
    <w:p w14:paraId="3B5BF122" w14:textId="45E51646" w:rsidR="0031139E" w:rsidRPr="006C40E5" w:rsidRDefault="007E234A" w:rsidP="00D53359">
      <w:pPr>
        <w:pStyle w:val="Heading1"/>
        <w:jc w:val="center"/>
        <w:rPr>
          <w:b/>
          <w:bCs/>
          <w:sz w:val="44"/>
          <w:szCs w:val="44"/>
        </w:rPr>
      </w:pPr>
      <w:bookmarkStart w:id="62" w:name="_Toc113620849"/>
      <w:r w:rsidRPr="006C40E5">
        <w:rPr>
          <w:b/>
          <w:bCs/>
          <w:sz w:val="44"/>
          <w:szCs w:val="44"/>
        </w:rPr>
        <w:t>THE CONTRACT</w:t>
      </w:r>
      <w:bookmarkEnd w:id="62"/>
    </w:p>
    <w:p w14:paraId="00944636" w14:textId="584B6213" w:rsidR="00F32499" w:rsidRPr="00B8638F" w:rsidRDefault="00F32499">
      <w:pPr>
        <w:spacing w:after="160" w:line="259" w:lineRule="auto"/>
      </w:pPr>
      <w:r w:rsidRPr="00B8638F">
        <w:br w:type="page"/>
      </w:r>
    </w:p>
    <w:p w14:paraId="07CF5021" w14:textId="77777777" w:rsidR="00415419" w:rsidRPr="00EF3904" w:rsidRDefault="00415419" w:rsidP="00EF3904">
      <w:pPr>
        <w:jc w:val="center"/>
        <w:rPr>
          <w:rFonts w:asciiTheme="majorHAnsi" w:hAnsiTheme="majorHAnsi" w:cstheme="majorHAnsi"/>
          <w:sz w:val="44"/>
          <w:szCs w:val="44"/>
        </w:rPr>
      </w:pPr>
    </w:p>
    <w:p w14:paraId="6D689895" w14:textId="77777777" w:rsidR="00415419" w:rsidRPr="00EF3904" w:rsidRDefault="00415419" w:rsidP="00EF3904">
      <w:pPr>
        <w:jc w:val="center"/>
        <w:rPr>
          <w:rFonts w:asciiTheme="majorHAnsi" w:hAnsiTheme="majorHAnsi" w:cstheme="majorHAnsi"/>
          <w:sz w:val="44"/>
          <w:szCs w:val="44"/>
        </w:rPr>
      </w:pPr>
    </w:p>
    <w:p w14:paraId="3BDB54C5" w14:textId="77777777" w:rsidR="00415419" w:rsidRPr="00EF3904" w:rsidRDefault="00415419" w:rsidP="00EF3904">
      <w:pPr>
        <w:jc w:val="center"/>
        <w:rPr>
          <w:rFonts w:asciiTheme="majorHAnsi" w:hAnsiTheme="majorHAnsi" w:cstheme="majorHAnsi"/>
          <w:sz w:val="44"/>
          <w:szCs w:val="44"/>
        </w:rPr>
      </w:pPr>
    </w:p>
    <w:p w14:paraId="58CEA13E" w14:textId="77777777" w:rsidR="00415419" w:rsidRPr="00EF3904" w:rsidRDefault="00415419" w:rsidP="00EF3904">
      <w:pPr>
        <w:jc w:val="center"/>
        <w:rPr>
          <w:rFonts w:asciiTheme="majorHAnsi" w:hAnsiTheme="majorHAnsi" w:cstheme="majorHAnsi"/>
          <w:sz w:val="44"/>
          <w:szCs w:val="44"/>
        </w:rPr>
      </w:pPr>
    </w:p>
    <w:p w14:paraId="20EDA617" w14:textId="77777777" w:rsidR="00415419" w:rsidRPr="00EF3904" w:rsidRDefault="00415419" w:rsidP="00EF3904">
      <w:pPr>
        <w:jc w:val="center"/>
        <w:rPr>
          <w:rFonts w:asciiTheme="majorHAnsi" w:hAnsiTheme="majorHAnsi" w:cstheme="majorHAnsi"/>
          <w:sz w:val="44"/>
          <w:szCs w:val="44"/>
        </w:rPr>
      </w:pPr>
    </w:p>
    <w:p w14:paraId="7F8D8E73" w14:textId="77777777" w:rsidR="00415419" w:rsidRPr="00EF3904" w:rsidRDefault="00415419" w:rsidP="00EF3904">
      <w:pPr>
        <w:jc w:val="center"/>
        <w:rPr>
          <w:rFonts w:asciiTheme="majorHAnsi" w:hAnsiTheme="majorHAnsi" w:cstheme="majorHAnsi"/>
          <w:sz w:val="44"/>
          <w:szCs w:val="44"/>
        </w:rPr>
      </w:pPr>
    </w:p>
    <w:p w14:paraId="0C3238A0" w14:textId="77777777" w:rsidR="00415419" w:rsidRPr="00EF3904" w:rsidRDefault="00415419" w:rsidP="00EF3904">
      <w:pPr>
        <w:jc w:val="center"/>
        <w:rPr>
          <w:rFonts w:asciiTheme="majorHAnsi" w:hAnsiTheme="majorHAnsi" w:cstheme="majorHAnsi"/>
          <w:sz w:val="44"/>
          <w:szCs w:val="44"/>
        </w:rPr>
      </w:pPr>
    </w:p>
    <w:p w14:paraId="59AB2271" w14:textId="77777777" w:rsidR="00415419" w:rsidRPr="00EF3904" w:rsidRDefault="00415419" w:rsidP="00EF3904">
      <w:pPr>
        <w:jc w:val="center"/>
        <w:rPr>
          <w:rFonts w:asciiTheme="majorHAnsi" w:hAnsiTheme="majorHAnsi" w:cstheme="majorHAnsi"/>
          <w:sz w:val="44"/>
          <w:szCs w:val="44"/>
        </w:rPr>
      </w:pPr>
    </w:p>
    <w:p w14:paraId="7F8146FA" w14:textId="77777777" w:rsidR="00415419" w:rsidRPr="00EF3904" w:rsidRDefault="00415419" w:rsidP="00EF3904">
      <w:pPr>
        <w:jc w:val="center"/>
        <w:rPr>
          <w:rFonts w:asciiTheme="majorHAnsi" w:hAnsiTheme="majorHAnsi" w:cstheme="majorHAnsi"/>
          <w:sz w:val="44"/>
          <w:szCs w:val="44"/>
        </w:rPr>
      </w:pPr>
    </w:p>
    <w:p w14:paraId="41CAA276" w14:textId="77777777" w:rsidR="00415419" w:rsidRPr="00EF3904" w:rsidRDefault="00415419" w:rsidP="00EF3904">
      <w:pPr>
        <w:jc w:val="center"/>
        <w:rPr>
          <w:rFonts w:asciiTheme="majorHAnsi" w:hAnsiTheme="majorHAnsi" w:cstheme="majorHAnsi"/>
          <w:sz w:val="44"/>
          <w:szCs w:val="44"/>
        </w:rPr>
      </w:pPr>
    </w:p>
    <w:p w14:paraId="57FC13D2" w14:textId="1D8CE8C5" w:rsidR="00415419" w:rsidRPr="00B8638F" w:rsidRDefault="00415419" w:rsidP="00415419">
      <w:pPr>
        <w:pStyle w:val="Heading1"/>
        <w:jc w:val="center"/>
        <w:rPr>
          <w:sz w:val="44"/>
          <w:szCs w:val="44"/>
        </w:rPr>
      </w:pPr>
      <w:bookmarkStart w:id="63" w:name="_Toc113620850"/>
      <w:r w:rsidRPr="004F695F">
        <w:rPr>
          <w:b/>
          <w:bCs/>
          <w:sz w:val="44"/>
          <w:szCs w:val="44"/>
        </w:rPr>
        <w:t>PART C1:</w:t>
      </w:r>
      <w:r w:rsidRPr="00B8638F">
        <w:rPr>
          <w:sz w:val="44"/>
          <w:szCs w:val="44"/>
        </w:rPr>
        <w:t xml:space="preserve"> AGREEMENT AND CONTRACT DATA</w:t>
      </w:r>
      <w:bookmarkEnd w:id="63"/>
    </w:p>
    <w:p w14:paraId="6BBE926D" w14:textId="690B7A76" w:rsidR="00790E08" w:rsidRDefault="00415419" w:rsidP="00EF3904">
      <w:r w:rsidRPr="00B8638F">
        <w:br w:type="page"/>
      </w:r>
    </w:p>
    <w:p w14:paraId="44AC41CA" w14:textId="77777777" w:rsidR="00790E08" w:rsidRPr="00EF3904" w:rsidRDefault="00790E08" w:rsidP="00EF3904">
      <w:pPr>
        <w:jc w:val="center"/>
        <w:rPr>
          <w:rFonts w:asciiTheme="majorHAnsi" w:hAnsiTheme="majorHAnsi" w:cstheme="majorHAnsi"/>
          <w:sz w:val="44"/>
          <w:szCs w:val="44"/>
        </w:rPr>
      </w:pPr>
    </w:p>
    <w:p w14:paraId="1F64C909" w14:textId="77777777" w:rsidR="00790E08" w:rsidRPr="00EF3904" w:rsidRDefault="00790E08" w:rsidP="00EF3904">
      <w:pPr>
        <w:jc w:val="center"/>
        <w:rPr>
          <w:rFonts w:asciiTheme="majorHAnsi" w:hAnsiTheme="majorHAnsi" w:cstheme="majorHAnsi"/>
          <w:sz w:val="44"/>
          <w:szCs w:val="44"/>
        </w:rPr>
      </w:pPr>
    </w:p>
    <w:p w14:paraId="78813243" w14:textId="77777777" w:rsidR="00790E08" w:rsidRPr="00EF3904" w:rsidRDefault="00790E08" w:rsidP="00EF3904">
      <w:pPr>
        <w:jc w:val="center"/>
        <w:rPr>
          <w:rFonts w:asciiTheme="majorHAnsi" w:hAnsiTheme="majorHAnsi" w:cstheme="majorHAnsi"/>
          <w:sz w:val="44"/>
          <w:szCs w:val="44"/>
        </w:rPr>
      </w:pPr>
    </w:p>
    <w:p w14:paraId="0F7225EF" w14:textId="77777777" w:rsidR="00790E08" w:rsidRPr="00EF3904" w:rsidRDefault="00790E08" w:rsidP="00EF3904">
      <w:pPr>
        <w:jc w:val="center"/>
        <w:rPr>
          <w:rFonts w:asciiTheme="majorHAnsi" w:hAnsiTheme="majorHAnsi" w:cstheme="majorHAnsi"/>
          <w:sz w:val="44"/>
          <w:szCs w:val="44"/>
        </w:rPr>
      </w:pPr>
    </w:p>
    <w:p w14:paraId="29260363" w14:textId="77777777" w:rsidR="00790E08" w:rsidRPr="00EF3904" w:rsidRDefault="00790E08" w:rsidP="00EF3904">
      <w:pPr>
        <w:jc w:val="center"/>
        <w:rPr>
          <w:rFonts w:asciiTheme="majorHAnsi" w:hAnsiTheme="majorHAnsi" w:cstheme="majorHAnsi"/>
          <w:sz w:val="44"/>
          <w:szCs w:val="44"/>
        </w:rPr>
      </w:pPr>
    </w:p>
    <w:p w14:paraId="325CC455" w14:textId="77777777" w:rsidR="00790E08" w:rsidRPr="00EF3904" w:rsidRDefault="00790E08" w:rsidP="00EF3904">
      <w:pPr>
        <w:jc w:val="center"/>
        <w:rPr>
          <w:rFonts w:asciiTheme="majorHAnsi" w:hAnsiTheme="majorHAnsi" w:cstheme="majorHAnsi"/>
          <w:sz w:val="44"/>
          <w:szCs w:val="44"/>
        </w:rPr>
      </w:pPr>
    </w:p>
    <w:p w14:paraId="2BE4C2C7" w14:textId="77777777" w:rsidR="00790E08" w:rsidRPr="00EF3904" w:rsidRDefault="00790E08" w:rsidP="00EF3904">
      <w:pPr>
        <w:jc w:val="center"/>
        <w:rPr>
          <w:rFonts w:asciiTheme="majorHAnsi" w:hAnsiTheme="majorHAnsi" w:cstheme="majorHAnsi"/>
          <w:sz w:val="44"/>
          <w:szCs w:val="44"/>
        </w:rPr>
      </w:pPr>
    </w:p>
    <w:p w14:paraId="0211143A" w14:textId="77777777" w:rsidR="00790E08" w:rsidRPr="00EF3904" w:rsidRDefault="00790E08" w:rsidP="00EF3904">
      <w:pPr>
        <w:jc w:val="center"/>
        <w:rPr>
          <w:rFonts w:asciiTheme="majorHAnsi" w:hAnsiTheme="majorHAnsi" w:cstheme="majorHAnsi"/>
          <w:sz w:val="44"/>
          <w:szCs w:val="44"/>
        </w:rPr>
      </w:pPr>
    </w:p>
    <w:p w14:paraId="6441B6EE" w14:textId="77777777" w:rsidR="00790E08" w:rsidRPr="00EF3904" w:rsidRDefault="00790E08" w:rsidP="00EF3904">
      <w:pPr>
        <w:jc w:val="center"/>
        <w:rPr>
          <w:rFonts w:asciiTheme="majorHAnsi" w:hAnsiTheme="majorHAnsi" w:cstheme="majorHAnsi"/>
          <w:sz w:val="44"/>
          <w:szCs w:val="44"/>
        </w:rPr>
      </w:pPr>
    </w:p>
    <w:p w14:paraId="4813BBB4" w14:textId="77777777" w:rsidR="00790E08" w:rsidRPr="00EF3904" w:rsidRDefault="00790E08" w:rsidP="00EF3904">
      <w:pPr>
        <w:jc w:val="center"/>
        <w:rPr>
          <w:rFonts w:asciiTheme="majorHAnsi" w:hAnsiTheme="majorHAnsi" w:cstheme="majorHAnsi"/>
          <w:sz w:val="44"/>
          <w:szCs w:val="44"/>
        </w:rPr>
      </w:pPr>
    </w:p>
    <w:p w14:paraId="3814C0CF" w14:textId="57FBC0F4" w:rsidR="00790E08" w:rsidRPr="00B8638F" w:rsidRDefault="00790E08" w:rsidP="00790E08">
      <w:pPr>
        <w:pStyle w:val="Heading1"/>
        <w:jc w:val="center"/>
        <w:rPr>
          <w:sz w:val="44"/>
          <w:szCs w:val="44"/>
        </w:rPr>
      </w:pPr>
      <w:bookmarkStart w:id="64" w:name="_Toc113620851"/>
      <w:r w:rsidRPr="003650E8">
        <w:rPr>
          <w:sz w:val="44"/>
          <w:szCs w:val="44"/>
        </w:rPr>
        <w:t>C1.1:</w:t>
      </w:r>
      <w:r w:rsidRPr="00B8638F">
        <w:rPr>
          <w:sz w:val="44"/>
          <w:szCs w:val="44"/>
        </w:rPr>
        <w:t xml:space="preserve"> </w:t>
      </w:r>
      <w:r>
        <w:rPr>
          <w:sz w:val="44"/>
          <w:szCs w:val="44"/>
        </w:rPr>
        <w:t>FORM OF OFFER AND ACCEPTANCE</w:t>
      </w:r>
      <w:bookmarkEnd w:id="64"/>
    </w:p>
    <w:p w14:paraId="7865EA96" w14:textId="78E58801" w:rsidR="00790E08" w:rsidRDefault="00790E08">
      <w:pPr>
        <w:spacing w:after="160" w:line="259" w:lineRule="auto"/>
        <w:rPr>
          <w:rFonts w:asciiTheme="majorHAnsi" w:eastAsiaTheme="majorEastAsia" w:hAnsiTheme="majorHAnsi" w:cstheme="majorBidi"/>
          <w:color w:val="2F5496" w:themeColor="accent1" w:themeShade="BF"/>
          <w:sz w:val="32"/>
          <w:szCs w:val="32"/>
        </w:rPr>
      </w:pPr>
      <w:r>
        <w:br w:type="page"/>
      </w:r>
    </w:p>
    <w:p w14:paraId="4AE8D2F8" w14:textId="3ED35E07" w:rsidR="00F32499" w:rsidRDefault="00F32499" w:rsidP="003F57DB">
      <w:pPr>
        <w:pStyle w:val="Heading2"/>
        <w:jc w:val="center"/>
        <w:rPr>
          <w:sz w:val="28"/>
          <w:szCs w:val="28"/>
        </w:rPr>
      </w:pPr>
      <w:bookmarkStart w:id="65" w:name="_Toc113620852"/>
      <w:r w:rsidRPr="00B8638F">
        <w:rPr>
          <w:sz w:val="28"/>
          <w:szCs w:val="28"/>
        </w:rPr>
        <w:lastRenderedPageBreak/>
        <w:t>FORM OF OFFER AND ACCEPTANCE</w:t>
      </w:r>
      <w:bookmarkEnd w:id="65"/>
    </w:p>
    <w:p w14:paraId="4DCB185F" w14:textId="77777777" w:rsidR="006A59B2" w:rsidRPr="006A59B2" w:rsidRDefault="006A59B2" w:rsidP="006A59B2"/>
    <w:p w14:paraId="572501BD" w14:textId="0F180523" w:rsidR="00004F74" w:rsidRPr="00DF6A5A" w:rsidRDefault="003B0C4D" w:rsidP="00004F74">
      <w:pPr>
        <w:spacing w:after="160" w:line="256" w:lineRule="auto"/>
        <w:rPr>
          <w:rFonts w:ascii="Arial" w:eastAsia="Calibri" w:hAnsi="Arial" w:cs="Arial"/>
          <w:b/>
          <w:bCs/>
          <w:u w:val="single"/>
          <w:lang w:val="en-US"/>
        </w:rPr>
      </w:pPr>
      <w:r w:rsidRPr="00DF6A5A">
        <w:rPr>
          <w:rFonts w:ascii="Arial" w:eastAsia="Calibri" w:hAnsi="Arial" w:cs="Arial"/>
          <w:b/>
          <w:bCs/>
          <w:u w:val="single"/>
          <w:lang w:val="en-US"/>
        </w:rPr>
        <w:t>(AGREEMENT)</w:t>
      </w:r>
    </w:p>
    <w:p w14:paraId="41C09497" w14:textId="77777777" w:rsidR="00004F74" w:rsidRPr="00DF6A5A" w:rsidRDefault="00004F74" w:rsidP="00004F74">
      <w:pPr>
        <w:spacing w:after="160" w:line="256" w:lineRule="auto"/>
        <w:rPr>
          <w:rFonts w:ascii="Arial" w:eastAsia="Calibri" w:hAnsi="Arial" w:cs="Arial"/>
          <w:lang w:val="en-US"/>
        </w:rPr>
      </w:pPr>
      <w:r w:rsidRPr="00DF6A5A">
        <w:rPr>
          <w:rFonts w:ascii="Arial" w:eastAsia="Calibri" w:hAnsi="Arial" w:cs="Arial"/>
          <w:lang w:val="en-US"/>
        </w:rPr>
        <w:t>OFFER</w:t>
      </w:r>
    </w:p>
    <w:p w14:paraId="3E8FC2D8" w14:textId="77777777" w:rsidR="003B0C4D" w:rsidRPr="00DF6A5A" w:rsidRDefault="00004F74" w:rsidP="00654CCD">
      <w:pPr>
        <w:spacing w:after="160" w:line="256" w:lineRule="auto"/>
        <w:jc w:val="both"/>
        <w:rPr>
          <w:rFonts w:ascii="Arial" w:eastAsia="Calibri" w:hAnsi="Arial" w:cs="Arial"/>
          <w:lang w:val="en-US"/>
        </w:rPr>
      </w:pPr>
      <w:r w:rsidRPr="00DF6A5A">
        <w:rPr>
          <w:rFonts w:ascii="Arial" w:eastAsia="Calibri" w:hAnsi="Arial" w:cs="Arial"/>
          <w:lang w:val="en-US"/>
        </w:rPr>
        <w:t xml:space="preserve">The Employer, identified in the acceptance signature block, has solicited offers to enter into a contract </w:t>
      </w:r>
      <w:r w:rsidR="003B0C4D" w:rsidRPr="00DF6A5A">
        <w:rPr>
          <w:rFonts w:ascii="Arial" w:eastAsia="Calibri" w:hAnsi="Arial" w:cs="Arial"/>
          <w:lang w:val="en-US"/>
        </w:rPr>
        <w:t>in respect of the following works:</w:t>
      </w:r>
    </w:p>
    <w:p w14:paraId="14113209" w14:textId="3877D27A" w:rsidR="00004F74" w:rsidRPr="00CB4850" w:rsidRDefault="003031A0" w:rsidP="00654CCD">
      <w:pPr>
        <w:spacing w:after="160" w:line="256" w:lineRule="auto"/>
        <w:jc w:val="both"/>
        <w:rPr>
          <w:rFonts w:ascii="Arial" w:eastAsia="Calibri" w:hAnsi="Arial" w:cs="Arial"/>
          <w:bCs/>
          <w:lang w:val="en-US"/>
        </w:rPr>
      </w:pPr>
      <w:r w:rsidRPr="00BF40DB">
        <w:rPr>
          <w:rFonts w:ascii="Arial" w:eastAsia="Calibri" w:hAnsi="Arial" w:cs="Arial"/>
          <w:lang w:val="en-US"/>
        </w:rPr>
        <w:t>T</w:t>
      </w:r>
      <w:r w:rsidR="004B4D4F" w:rsidRPr="00BF40DB">
        <w:rPr>
          <w:rFonts w:ascii="Arial" w:eastAsia="Calibri" w:hAnsi="Arial" w:cs="Arial"/>
          <w:lang w:val="en-US"/>
        </w:rPr>
        <w:t xml:space="preserve">ENDER NOTICE NO: </w:t>
      </w:r>
      <w:r w:rsidR="00BF40DB" w:rsidRPr="00BF40DB">
        <w:rPr>
          <w:rFonts w:ascii="Arial" w:eastAsia="Calibri" w:hAnsi="Arial" w:cs="Arial"/>
          <w:lang w:val="en-US"/>
        </w:rPr>
        <w:t xml:space="preserve">156 </w:t>
      </w:r>
      <w:r w:rsidR="004B4D4F" w:rsidRPr="00BF40DB">
        <w:rPr>
          <w:rFonts w:ascii="Arial" w:eastAsia="Calibri" w:hAnsi="Arial" w:cs="Arial"/>
          <w:lang w:val="en-US"/>
        </w:rPr>
        <w:t>/ 202</w:t>
      </w:r>
      <w:r w:rsidR="000D299B" w:rsidRPr="00BF40DB">
        <w:rPr>
          <w:rFonts w:ascii="Arial" w:eastAsia="Calibri" w:hAnsi="Arial" w:cs="Arial"/>
          <w:lang w:val="en-US"/>
        </w:rPr>
        <w:t>2</w:t>
      </w:r>
      <w:r w:rsidR="004B4D4F" w:rsidRPr="00BF40DB">
        <w:rPr>
          <w:rFonts w:ascii="Arial" w:eastAsia="Calibri" w:hAnsi="Arial" w:cs="Arial"/>
          <w:lang w:val="en-US"/>
        </w:rPr>
        <w:t xml:space="preserve"> </w:t>
      </w:r>
      <w:r w:rsidR="00004F74" w:rsidRPr="00BF40DB">
        <w:rPr>
          <w:rFonts w:ascii="Arial" w:eastAsia="Calibri" w:hAnsi="Arial" w:cs="Arial"/>
          <w:lang w:val="en-US"/>
        </w:rPr>
        <w:t xml:space="preserve">– </w:t>
      </w:r>
      <w:r w:rsidR="00462178" w:rsidRPr="00BF40DB">
        <w:rPr>
          <w:rFonts w:ascii="Arial" w:eastAsia="Calibri" w:hAnsi="Arial" w:cs="Arial"/>
          <w:lang w:val="en-US"/>
        </w:rPr>
        <w:t>CONTRACT</w:t>
      </w:r>
      <w:r w:rsidR="00462178" w:rsidRPr="00CB4850">
        <w:rPr>
          <w:rFonts w:ascii="Arial" w:eastAsia="Calibri" w:hAnsi="Arial" w:cs="Arial"/>
          <w:lang w:val="en-US"/>
        </w:rPr>
        <w:t xml:space="preserve"> FOR </w:t>
      </w:r>
      <w:r w:rsidR="00CB4850" w:rsidRPr="00CB4850">
        <w:rPr>
          <w:rFonts w:ascii="Arial" w:hAnsi="Arial" w:cs="Arial"/>
          <w:bCs/>
          <w:sz w:val="22"/>
          <w:szCs w:val="22"/>
        </w:rPr>
        <w:t xml:space="preserve">BULK AND </w:t>
      </w:r>
      <w:r w:rsidR="00CB4850" w:rsidRPr="00CB4850">
        <w:rPr>
          <w:rFonts w:ascii="Arial" w:hAnsi="Arial" w:cs="Arial"/>
          <w:bCs/>
        </w:rPr>
        <w:t>ELECTRIFICATION of Ocean View Phase1 and 200 connections</w:t>
      </w:r>
    </w:p>
    <w:p w14:paraId="46FA491C" w14:textId="351C8B9D" w:rsidR="00004F74" w:rsidRPr="00DF6A5A" w:rsidRDefault="00004F74" w:rsidP="00654CCD">
      <w:pPr>
        <w:spacing w:after="160" w:line="256" w:lineRule="auto"/>
        <w:jc w:val="both"/>
        <w:rPr>
          <w:rFonts w:ascii="Arial" w:eastAsia="Calibri" w:hAnsi="Arial" w:cs="Arial"/>
          <w:lang w:val="en-US"/>
        </w:rPr>
      </w:pPr>
      <w:r w:rsidRPr="00DF6A5A">
        <w:rPr>
          <w:rFonts w:ascii="Arial" w:eastAsia="Calibri" w:hAnsi="Arial" w:cs="Arial"/>
          <w:lang w:val="en-US"/>
        </w:rPr>
        <w:t>The tenderer, identified in the offer signature block</w:t>
      </w:r>
      <w:r w:rsidR="003B0C4D" w:rsidRPr="00DF6A5A">
        <w:rPr>
          <w:rFonts w:ascii="Arial" w:eastAsia="Calibri" w:hAnsi="Arial" w:cs="Arial"/>
          <w:lang w:val="en-US"/>
        </w:rPr>
        <w:t xml:space="preserve"> below</w:t>
      </w:r>
      <w:r w:rsidRPr="00DF6A5A">
        <w:rPr>
          <w:rFonts w:ascii="Arial" w:eastAsia="Calibri" w:hAnsi="Arial" w:cs="Arial"/>
          <w:lang w:val="en-US"/>
        </w:rPr>
        <w:t xml:space="preserve">, has examined the documents listed in the </w:t>
      </w:r>
      <w:r w:rsidR="003B0C4D" w:rsidRPr="00DF6A5A">
        <w:rPr>
          <w:rFonts w:ascii="Arial" w:eastAsia="Calibri" w:hAnsi="Arial" w:cs="Arial"/>
          <w:lang w:val="en-US"/>
        </w:rPr>
        <w:t>T</w:t>
      </w:r>
      <w:r w:rsidRPr="00DF6A5A">
        <w:rPr>
          <w:rFonts w:ascii="Arial" w:eastAsia="Calibri" w:hAnsi="Arial" w:cs="Arial"/>
          <w:lang w:val="en-US"/>
        </w:rPr>
        <w:t xml:space="preserve">ender </w:t>
      </w:r>
      <w:r w:rsidR="003B0C4D" w:rsidRPr="00DF6A5A">
        <w:rPr>
          <w:rFonts w:ascii="Arial" w:eastAsia="Calibri" w:hAnsi="Arial" w:cs="Arial"/>
          <w:lang w:val="en-US"/>
        </w:rPr>
        <w:t>D</w:t>
      </w:r>
      <w:r w:rsidRPr="00DF6A5A">
        <w:rPr>
          <w:rFonts w:ascii="Arial" w:eastAsia="Calibri" w:hAnsi="Arial" w:cs="Arial"/>
          <w:lang w:val="en-US"/>
        </w:rPr>
        <w:t xml:space="preserve">ata and addenda thereto as listed in the </w:t>
      </w:r>
      <w:r w:rsidR="003B0C4D" w:rsidRPr="00DF6A5A">
        <w:rPr>
          <w:rFonts w:ascii="Arial" w:eastAsia="Calibri" w:hAnsi="Arial" w:cs="Arial"/>
          <w:lang w:val="en-US"/>
        </w:rPr>
        <w:t>Tender</w:t>
      </w:r>
      <w:r w:rsidRPr="00DF6A5A">
        <w:rPr>
          <w:rFonts w:ascii="Arial" w:eastAsia="Calibri" w:hAnsi="Arial" w:cs="Arial"/>
          <w:lang w:val="en-US"/>
        </w:rPr>
        <w:t xml:space="preserve"> schedules and by submitting this offer has accepted the </w:t>
      </w:r>
      <w:r w:rsidR="003B0C4D" w:rsidRPr="00DF6A5A">
        <w:rPr>
          <w:rFonts w:ascii="Arial" w:eastAsia="Calibri" w:hAnsi="Arial" w:cs="Arial"/>
          <w:lang w:val="en-US"/>
        </w:rPr>
        <w:t>C</w:t>
      </w:r>
      <w:r w:rsidRPr="00DF6A5A">
        <w:rPr>
          <w:rFonts w:ascii="Arial" w:eastAsia="Calibri" w:hAnsi="Arial" w:cs="Arial"/>
          <w:lang w:val="en-US"/>
        </w:rPr>
        <w:t xml:space="preserve">onditions of </w:t>
      </w:r>
      <w:r w:rsidR="003B0C4D" w:rsidRPr="00DF6A5A">
        <w:rPr>
          <w:rFonts w:ascii="Arial" w:eastAsia="Calibri" w:hAnsi="Arial" w:cs="Arial"/>
          <w:lang w:val="en-US"/>
        </w:rPr>
        <w:t>T</w:t>
      </w:r>
      <w:r w:rsidRPr="00DF6A5A">
        <w:rPr>
          <w:rFonts w:ascii="Arial" w:eastAsia="Calibri" w:hAnsi="Arial" w:cs="Arial"/>
          <w:lang w:val="en-US"/>
        </w:rPr>
        <w:t>ender.</w:t>
      </w:r>
    </w:p>
    <w:p w14:paraId="0AD392D0" w14:textId="5CF54677" w:rsidR="00004F74" w:rsidRPr="00DF6A5A" w:rsidRDefault="00004F74" w:rsidP="00654CCD">
      <w:pPr>
        <w:spacing w:after="160" w:line="256" w:lineRule="auto"/>
        <w:jc w:val="both"/>
        <w:rPr>
          <w:rFonts w:ascii="Arial" w:eastAsia="Calibri" w:hAnsi="Arial" w:cs="Arial"/>
          <w:lang w:val="en-US"/>
        </w:rPr>
      </w:pPr>
      <w:r w:rsidRPr="00DF6A5A">
        <w:rPr>
          <w:rFonts w:ascii="Arial" w:eastAsia="Calibri" w:hAnsi="Arial" w:cs="Arial"/>
          <w:lang w:val="en-US"/>
        </w:rPr>
        <w:t xml:space="preserve">By the representative of the Tenderer, deemed to be duly authorized, signing this part of this FORM OF OFFER AND ACCEPTANCE, the Tenderer offers to perform all of the obligations and liabilities of the </w:t>
      </w:r>
      <w:r w:rsidR="003B0C4D" w:rsidRPr="00DF6A5A">
        <w:rPr>
          <w:rFonts w:ascii="Arial" w:eastAsia="Calibri" w:hAnsi="Arial" w:cs="Arial"/>
          <w:lang w:val="en-US"/>
        </w:rPr>
        <w:t>Service Provider</w:t>
      </w:r>
      <w:r w:rsidRPr="00DF6A5A">
        <w:rPr>
          <w:rFonts w:ascii="Arial" w:eastAsia="Calibri" w:hAnsi="Arial" w:cs="Arial"/>
          <w:lang w:val="en-US"/>
        </w:rPr>
        <w:t xml:space="preserve"> under the contract, including compliance with all its terms and conditions according to their true intent and meaning, for an amount to be determined in accordance with the Conditions of Contract identified in the Contract Data.</w:t>
      </w:r>
    </w:p>
    <w:p w14:paraId="71B3EEA8" w14:textId="77777777" w:rsidR="00004F74" w:rsidRPr="00DF6A5A" w:rsidRDefault="00004F74" w:rsidP="00004F74">
      <w:pPr>
        <w:spacing w:after="160" w:line="256" w:lineRule="auto"/>
        <w:rPr>
          <w:rFonts w:ascii="Arial" w:eastAsia="Calibri" w:hAnsi="Arial" w:cs="Arial"/>
          <w:lang w:val="en-US"/>
        </w:rPr>
      </w:pPr>
      <w:r w:rsidRPr="00DF6A5A">
        <w:rPr>
          <w:rFonts w:ascii="Arial" w:eastAsia="Calibri" w:hAnsi="Arial" w:cs="Arial"/>
          <w:lang w:val="en-US"/>
        </w:rPr>
        <w:t>THE OFFERED TOTAL OF THE PRICES INCLUSIVE OF VALUE ADDED TAX IS:</w:t>
      </w:r>
    </w:p>
    <w:p w14:paraId="1ED78C9C" w14:textId="77777777" w:rsidR="00004F74" w:rsidRPr="00DF6A5A" w:rsidRDefault="00004F74" w:rsidP="00004F74">
      <w:pPr>
        <w:spacing w:after="160" w:line="256" w:lineRule="auto"/>
        <w:rPr>
          <w:rFonts w:ascii="Arial" w:eastAsia="Calibri" w:hAnsi="Arial" w:cs="Arial"/>
          <w:lang w:val="en-US"/>
        </w:rPr>
      </w:pPr>
      <w:r w:rsidRPr="00DF6A5A">
        <w:rPr>
          <w:rFonts w:ascii="Arial" w:eastAsia="Calibri" w:hAnsi="Arial" w:cs="Arial"/>
          <w:lang w:val="en-US"/>
        </w:rPr>
        <w:t>___________________________________________________________ Rand (in words),</w:t>
      </w:r>
    </w:p>
    <w:p w14:paraId="4E39ED99" w14:textId="77777777" w:rsidR="00004F74" w:rsidRPr="00DF6A5A" w:rsidRDefault="00004F74" w:rsidP="00004F74">
      <w:pPr>
        <w:spacing w:after="160" w:line="256" w:lineRule="auto"/>
        <w:rPr>
          <w:rFonts w:ascii="Arial" w:eastAsia="Calibri" w:hAnsi="Arial" w:cs="Arial"/>
          <w:lang w:val="en-US"/>
        </w:rPr>
      </w:pPr>
      <w:r w:rsidRPr="00DF6A5A">
        <w:rPr>
          <w:rFonts w:ascii="Arial" w:eastAsia="Calibri" w:hAnsi="Arial" w:cs="Arial"/>
          <w:lang w:val="en-US"/>
        </w:rPr>
        <w:t xml:space="preserve">R _________________________________________________________ (in figures). </w:t>
      </w:r>
    </w:p>
    <w:p w14:paraId="1F5CF7E0" w14:textId="77777777" w:rsidR="00004F74" w:rsidRPr="00DF6A5A" w:rsidRDefault="00004F74" w:rsidP="00654CCD">
      <w:pPr>
        <w:spacing w:after="160" w:line="256" w:lineRule="auto"/>
        <w:jc w:val="both"/>
        <w:rPr>
          <w:rFonts w:ascii="Arial" w:eastAsia="Calibri" w:hAnsi="Arial" w:cs="Arial"/>
          <w:lang w:val="en-US"/>
        </w:rPr>
      </w:pPr>
      <w:r w:rsidRPr="00DF6A5A">
        <w:rPr>
          <w:rFonts w:ascii="Arial" w:eastAsia="Calibri" w:hAnsi="Arial" w:cs="Arial"/>
          <w:lang w:val="en-US"/>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6B757C10" w14:textId="77777777" w:rsidR="00D64324" w:rsidRPr="00DF6A5A" w:rsidRDefault="00D64324" w:rsidP="00D64324">
      <w:pPr>
        <w:spacing w:after="160" w:line="259" w:lineRule="auto"/>
        <w:jc w:val="both"/>
        <w:rPr>
          <w:rFonts w:ascii="Arial" w:hAnsi="Arial" w:cs="Arial"/>
        </w:rPr>
      </w:pPr>
    </w:p>
    <w:p w14:paraId="140DC4D1" w14:textId="5F0089E3" w:rsidR="00D64324" w:rsidRPr="00DF6A5A" w:rsidRDefault="00D64324" w:rsidP="00D64324">
      <w:pPr>
        <w:spacing w:after="160" w:line="259" w:lineRule="auto"/>
        <w:jc w:val="both"/>
        <w:rPr>
          <w:rFonts w:ascii="Arial" w:hAnsi="Arial" w:cs="Arial"/>
        </w:rPr>
      </w:pPr>
      <w:bookmarkStart w:id="66" w:name="_Hlk74568195"/>
      <w:r w:rsidRPr="00DF6A5A">
        <w:rPr>
          <w:rFonts w:ascii="Arial" w:hAnsi="Arial" w:cs="Arial"/>
        </w:rPr>
        <w:t>Signature(s)</w:t>
      </w:r>
      <w:r w:rsidRPr="00DF6A5A">
        <w:rPr>
          <w:rFonts w:ascii="Arial" w:hAnsi="Arial" w:cs="Arial"/>
        </w:rPr>
        <w:tab/>
        <w:t>______________________________</w:t>
      </w:r>
      <w:r w:rsidRPr="00DF6A5A">
        <w:rPr>
          <w:rFonts w:ascii="Arial" w:hAnsi="Arial" w:cs="Arial"/>
        </w:rPr>
        <w:tab/>
        <w:t>______________________________</w:t>
      </w:r>
    </w:p>
    <w:p w14:paraId="6F44338E" w14:textId="32B6AD32" w:rsidR="00D64324" w:rsidRPr="00DF6A5A" w:rsidRDefault="00D64324" w:rsidP="00D64324">
      <w:pPr>
        <w:spacing w:after="160" w:line="259" w:lineRule="auto"/>
        <w:jc w:val="both"/>
        <w:rPr>
          <w:rFonts w:ascii="Arial" w:hAnsi="Arial" w:cs="Arial"/>
        </w:rPr>
      </w:pPr>
      <w:r w:rsidRPr="00DF6A5A">
        <w:rPr>
          <w:rFonts w:ascii="Arial" w:hAnsi="Arial" w:cs="Arial"/>
        </w:rPr>
        <w:t>Name(s)</w:t>
      </w:r>
      <w:r w:rsidRPr="00DF6A5A">
        <w:rPr>
          <w:rFonts w:ascii="Arial" w:hAnsi="Arial" w:cs="Arial"/>
        </w:rPr>
        <w:tab/>
        <w:t>______________________________</w:t>
      </w:r>
      <w:r w:rsidRPr="00DF6A5A">
        <w:rPr>
          <w:rFonts w:ascii="Arial" w:hAnsi="Arial" w:cs="Arial"/>
        </w:rPr>
        <w:tab/>
        <w:t>______________________________</w:t>
      </w:r>
    </w:p>
    <w:p w14:paraId="267AC02E" w14:textId="251F27F0" w:rsidR="00D64324" w:rsidRPr="00DF6A5A" w:rsidRDefault="00D64324" w:rsidP="00D64324">
      <w:pPr>
        <w:spacing w:after="160" w:line="259" w:lineRule="auto"/>
        <w:jc w:val="both"/>
        <w:rPr>
          <w:rFonts w:ascii="Arial" w:hAnsi="Arial" w:cs="Arial"/>
        </w:rPr>
      </w:pPr>
      <w:r w:rsidRPr="00DF6A5A">
        <w:rPr>
          <w:rFonts w:ascii="Arial" w:hAnsi="Arial" w:cs="Arial"/>
        </w:rPr>
        <w:t>Capacity</w:t>
      </w:r>
      <w:r w:rsidRPr="00DF6A5A">
        <w:rPr>
          <w:rFonts w:ascii="Arial" w:hAnsi="Arial" w:cs="Arial"/>
        </w:rPr>
        <w:tab/>
        <w:t>______________________________</w:t>
      </w:r>
      <w:r w:rsidRPr="00DF6A5A">
        <w:rPr>
          <w:rFonts w:ascii="Arial" w:hAnsi="Arial" w:cs="Arial"/>
        </w:rPr>
        <w:tab/>
        <w:t>______________________________</w:t>
      </w:r>
    </w:p>
    <w:p w14:paraId="4E2B6646" w14:textId="38D67ABD" w:rsidR="00D64324" w:rsidRPr="00DF6A5A" w:rsidRDefault="00D64324" w:rsidP="00835383">
      <w:pPr>
        <w:spacing w:line="259" w:lineRule="auto"/>
        <w:jc w:val="center"/>
        <w:rPr>
          <w:rFonts w:ascii="Arial" w:hAnsi="Arial" w:cs="Arial"/>
        </w:rPr>
      </w:pPr>
      <w:r w:rsidRPr="00DF6A5A">
        <w:rPr>
          <w:rFonts w:ascii="Arial" w:hAnsi="Arial" w:cs="Arial"/>
        </w:rPr>
        <w:t>For the Tenderer  ______________________________</w:t>
      </w:r>
      <w:r w:rsidR="00DF6A5A">
        <w:rPr>
          <w:rFonts w:ascii="Arial" w:hAnsi="Arial" w:cs="Arial"/>
        </w:rPr>
        <w:t>______</w:t>
      </w:r>
      <w:r w:rsidRPr="00DF6A5A">
        <w:rPr>
          <w:rFonts w:ascii="Arial" w:hAnsi="Arial" w:cs="Arial"/>
        </w:rPr>
        <w:t>____________________________________</w:t>
      </w:r>
    </w:p>
    <w:p w14:paraId="71FF62CB" w14:textId="77777777" w:rsidR="00D64324" w:rsidRPr="00DF6A5A" w:rsidRDefault="00D64324" w:rsidP="00D64324">
      <w:pPr>
        <w:spacing w:line="259" w:lineRule="auto"/>
        <w:jc w:val="center"/>
        <w:rPr>
          <w:rFonts w:ascii="Arial" w:hAnsi="Arial" w:cs="Arial"/>
        </w:rPr>
      </w:pPr>
      <w:r w:rsidRPr="00DF6A5A">
        <w:rPr>
          <w:rFonts w:ascii="Arial" w:hAnsi="Arial" w:cs="Arial"/>
        </w:rPr>
        <w:t>(Name and Address of Organisation)</w:t>
      </w:r>
    </w:p>
    <w:p w14:paraId="6D7DFE01" w14:textId="77777777" w:rsidR="00D64324" w:rsidRPr="00DF6A5A" w:rsidRDefault="00D64324" w:rsidP="00D64324">
      <w:pPr>
        <w:spacing w:line="259" w:lineRule="auto"/>
        <w:jc w:val="both"/>
        <w:rPr>
          <w:rFonts w:ascii="Arial" w:hAnsi="Arial" w:cs="Arial"/>
        </w:rPr>
      </w:pPr>
      <w:r w:rsidRPr="00DF6A5A">
        <w:rPr>
          <w:rFonts w:ascii="Arial" w:hAnsi="Arial" w:cs="Arial"/>
        </w:rPr>
        <w:t>Name &amp; Signature</w:t>
      </w:r>
    </w:p>
    <w:p w14:paraId="15865ABC" w14:textId="6D9A7ACA" w:rsidR="00D64324" w:rsidRPr="00DF6A5A" w:rsidRDefault="00D64324" w:rsidP="00D64324">
      <w:pPr>
        <w:spacing w:line="259" w:lineRule="auto"/>
        <w:jc w:val="both"/>
        <w:rPr>
          <w:rFonts w:ascii="Arial" w:hAnsi="Arial" w:cs="Arial"/>
        </w:rPr>
      </w:pPr>
      <w:r w:rsidRPr="00DF6A5A">
        <w:rPr>
          <w:rFonts w:ascii="Arial" w:hAnsi="Arial" w:cs="Arial"/>
        </w:rPr>
        <w:t>of Witness</w:t>
      </w:r>
      <w:r w:rsidRPr="00DF6A5A">
        <w:rPr>
          <w:rFonts w:ascii="Arial" w:hAnsi="Arial" w:cs="Arial"/>
        </w:rPr>
        <w:tab/>
        <w:t>_____________________________</w:t>
      </w:r>
      <w:r w:rsidRPr="00DF6A5A">
        <w:rPr>
          <w:rFonts w:ascii="Arial" w:hAnsi="Arial" w:cs="Arial"/>
        </w:rPr>
        <w:tab/>
        <w:t>Date</w:t>
      </w:r>
      <w:r w:rsidR="007075C9" w:rsidRPr="00DF6A5A">
        <w:rPr>
          <w:rFonts w:ascii="Arial" w:hAnsi="Arial" w:cs="Arial"/>
        </w:rPr>
        <w:t xml:space="preserve">  </w:t>
      </w:r>
      <w:r w:rsidRPr="00DF6A5A">
        <w:rPr>
          <w:rFonts w:ascii="Arial" w:hAnsi="Arial" w:cs="Arial"/>
        </w:rPr>
        <w:t>_________________________</w:t>
      </w:r>
    </w:p>
    <w:p w14:paraId="5E53A733" w14:textId="6F860EF5" w:rsidR="00D64324" w:rsidRPr="00B8638F" w:rsidRDefault="00D64324" w:rsidP="00D64324">
      <w:pPr>
        <w:spacing w:line="259" w:lineRule="auto"/>
        <w:jc w:val="both"/>
      </w:pPr>
    </w:p>
    <w:bookmarkEnd w:id="66"/>
    <w:p w14:paraId="2FB7C062" w14:textId="77777777" w:rsidR="00C6595A" w:rsidRDefault="00C6595A">
      <w:pPr>
        <w:spacing w:after="160" w:line="259" w:lineRule="auto"/>
        <w:rPr>
          <w:rFonts w:ascii="Calibri" w:eastAsia="Calibri" w:hAnsi="Calibri"/>
          <w:sz w:val="22"/>
          <w:szCs w:val="22"/>
          <w:lang w:val="en-US"/>
        </w:rPr>
      </w:pPr>
      <w:r>
        <w:rPr>
          <w:rFonts w:ascii="Calibri" w:eastAsia="Calibri" w:hAnsi="Calibri"/>
          <w:sz w:val="22"/>
          <w:szCs w:val="22"/>
          <w:lang w:val="en-US"/>
        </w:rPr>
        <w:br w:type="page"/>
      </w:r>
    </w:p>
    <w:p w14:paraId="7E5A098E" w14:textId="77777777" w:rsidR="00004F74" w:rsidRPr="00AB4BB7" w:rsidRDefault="00004F74" w:rsidP="00C6595A">
      <w:pPr>
        <w:spacing w:after="120"/>
        <w:rPr>
          <w:rFonts w:ascii="Arial" w:eastAsia="Calibri" w:hAnsi="Arial" w:cs="Arial"/>
          <w:lang w:val="en-US"/>
        </w:rPr>
      </w:pPr>
      <w:r w:rsidRPr="00AB4BB7">
        <w:rPr>
          <w:rFonts w:ascii="Arial" w:eastAsia="Calibri" w:hAnsi="Arial" w:cs="Arial"/>
          <w:lang w:val="en-US"/>
        </w:rPr>
        <w:lastRenderedPageBreak/>
        <w:t>ACCEPTANCE</w:t>
      </w:r>
    </w:p>
    <w:p w14:paraId="5F2D8F56" w14:textId="77777777" w:rsidR="00004F74" w:rsidRPr="00AB4BB7" w:rsidRDefault="00004F74" w:rsidP="00654CCD">
      <w:pPr>
        <w:spacing w:after="120"/>
        <w:jc w:val="both"/>
        <w:rPr>
          <w:rFonts w:ascii="Arial" w:eastAsia="Calibri" w:hAnsi="Arial" w:cs="Arial"/>
          <w:lang w:val="en-US"/>
        </w:rPr>
      </w:pPr>
      <w:r w:rsidRPr="00AB4BB7">
        <w:rPr>
          <w:rFonts w:ascii="Arial" w:eastAsia="Calibri" w:hAnsi="Arial" w:cs="Arial"/>
          <w:lang w:val="en-US"/>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539C29A1" w14:textId="47D6E2BB" w:rsidR="00004F74" w:rsidRPr="00AB4BB7" w:rsidRDefault="00004F74" w:rsidP="00C6595A">
      <w:pPr>
        <w:spacing w:after="120"/>
        <w:rPr>
          <w:rFonts w:ascii="Arial" w:eastAsia="Calibri" w:hAnsi="Arial" w:cs="Arial"/>
          <w:lang w:val="en-US"/>
        </w:rPr>
      </w:pPr>
      <w:r w:rsidRPr="00AB4BB7">
        <w:rPr>
          <w:rFonts w:ascii="Arial" w:eastAsia="Calibri" w:hAnsi="Arial" w:cs="Arial"/>
          <w:lang w:val="en-US"/>
        </w:rPr>
        <w:t>The terms of the contract are contained in:</w:t>
      </w:r>
      <w:r w:rsidR="00C6595A" w:rsidRPr="00AB4BB7">
        <w:rPr>
          <w:rFonts w:ascii="Arial" w:eastAsia="Calibri" w:hAnsi="Arial" w:cs="Arial"/>
          <w:lang w:val="en-US"/>
        </w:rPr>
        <w:br/>
      </w:r>
      <w:r w:rsidRPr="00AB4BB7">
        <w:rPr>
          <w:rFonts w:ascii="Arial" w:eastAsia="Calibri" w:hAnsi="Arial" w:cs="Arial"/>
          <w:lang w:val="en-US"/>
        </w:rPr>
        <w:tab/>
        <w:t>Part C1:</w:t>
      </w:r>
      <w:r w:rsidRPr="00AB4BB7">
        <w:rPr>
          <w:rFonts w:ascii="Arial" w:eastAsia="Calibri" w:hAnsi="Arial" w:cs="Arial"/>
          <w:lang w:val="en-US"/>
        </w:rPr>
        <w:tab/>
        <w:t>AGREEMENTS AND CONTRACT DATA (which includes this agreement)</w:t>
      </w:r>
      <w:r w:rsidRPr="00AB4BB7">
        <w:rPr>
          <w:rFonts w:ascii="Arial" w:eastAsia="Calibri" w:hAnsi="Arial" w:cs="Arial"/>
          <w:lang w:val="en-US"/>
        </w:rPr>
        <w:br/>
      </w:r>
      <w:r w:rsidRPr="00AB4BB7">
        <w:rPr>
          <w:rFonts w:ascii="Arial" w:eastAsia="Calibri" w:hAnsi="Arial" w:cs="Arial"/>
          <w:lang w:val="en-US"/>
        </w:rPr>
        <w:tab/>
        <w:t>Part C2:</w:t>
      </w:r>
      <w:r w:rsidRPr="00AB4BB7">
        <w:rPr>
          <w:rFonts w:ascii="Arial" w:eastAsia="Calibri" w:hAnsi="Arial" w:cs="Arial"/>
          <w:lang w:val="en-US"/>
        </w:rPr>
        <w:tab/>
        <w:t>PRICING DATA</w:t>
      </w:r>
      <w:r w:rsidRPr="00AB4BB7">
        <w:rPr>
          <w:rFonts w:ascii="Arial" w:eastAsia="Calibri" w:hAnsi="Arial" w:cs="Arial"/>
          <w:lang w:val="en-US"/>
        </w:rPr>
        <w:br/>
      </w:r>
      <w:r w:rsidRPr="00AB4BB7">
        <w:rPr>
          <w:rFonts w:ascii="Arial" w:eastAsia="Calibri" w:hAnsi="Arial" w:cs="Arial"/>
          <w:lang w:val="en-US"/>
        </w:rPr>
        <w:tab/>
        <w:t>Part C3:</w:t>
      </w:r>
      <w:r w:rsidRPr="00AB4BB7">
        <w:rPr>
          <w:rFonts w:ascii="Arial" w:eastAsia="Calibri" w:hAnsi="Arial" w:cs="Arial"/>
          <w:lang w:val="en-US"/>
        </w:rPr>
        <w:tab/>
        <w:t>SCOPE OF WORK</w:t>
      </w:r>
      <w:r w:rsidRPr="00AB4BB7">
        <w:rPr>
          <w:rFonts w:ascii="Arial" w:eastAsia="Calibri" w:hAnsi="Arial" w:cs="Arial"/>
          <w:lang w:val="en-US"/>
        </w:rPr>
        <w:br/>
      </w:r>
      <w:r w:rsidRPr="00AB4BB7">
        <w:rPr>
          <w:rFonts w:ascii="Arial" w:eastAsia="Calibri" w:hAnsi="Arial" w:cs="Arial"/>
          <w:lang w:val="en-US"/>
        </w:rPr>
        <w:tab/>
        <w:t>Part C4:</w:t>
      </w:r>
      <w:r w:rsidRPr="00AB4BB7">
        <w:rPr>
          <w:rFonts w:ascii="Arial" w:eastAsia="Calibri" w:hAnsi="Arial" w:cs="Arial"/>
          <w:lang w:val="en-US"/>
        </w:rPr>
        <w:tab/>
        <w:t>SITE INFORMATION</w:t>
      </w:r>
      <w:r w:rsidRPr="00AB4BB7">
        <w:rPr>
          <w:rFonts w:ascii="Arial" w:eastAsia="Calibri" w:hAnsi="Arial" w:cs="Arial"/>
          <w:lang w:val="en-US"/>
        </w:rPr>
        <w:br/>
        <w:t>and drawings and documents or parts thereof, which may be incorporated by reference into Parts 1 to 4 above.</w:t>
      </w:r>
    </w:p>
    <w:p w14:paraId="28F5DC55" w14:textId="3FA26661" w:rsidR="00004F74" w:rsidRPr="00AB4BB7" w:rsidRDefault="00004F74" w:rsidP="00654CCD">
      <w:pPr>
        <w:spacing w:after="120"/>
        <w:jc w:val="both"/>
        <w:rPr>
          <w:rFonts w:ascii="Arial" w:eastAsia="Calibri" w:hAnsi="Arial" w:cs="Arial"/>
          <w:lang w:val="en-US"/>
        </w:rPr>
      </w:pPr>
      <w:r w:rsidRPr="00AB4BB7">
        <w:rPr>
          <w:rFonts w:ascii="Arial" w:eastAsia="Calibri" w:hAnsi="Arial" w:cs="Arial"/>
          <w:lang w:val="en-US"/>
        </w:rPr>
        <w:t>Deviations from and amendments to the documents listed in the Tender Data and any Addenda thereto as listed in the Tender Schedule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w:t>
      </w:r>
      <w:r w:rsidR="00654383" w:rsidRPr="00AB4BB7">
        <w:rPr>
          <w:rFonts w:ascii="Arial" w:eastAsia="Calibri" w:hAnsi="Arial" w:cs="Arial"/>
          <w:lang w:val="en-US"/>
        </w:rPr>
        <w:t>, which must be duly signed by the authorized representative(s) of both parties</w:t>
      </w:r>
      <w:r w:rsidRPr="00AB4BB7">
        <w:rPr>
          <w:rFonts w:ascii="Arial" w:eastAsia="Calibri" w:hAnsi="Arial" w:cs="Arial"/>
          <w:lang w:val="en-US"/>
        </w:rPr>
        <w:t>.</w:t>
      </w:r>
    </w:p>
    <w:p w14:paraId="7B12705B" w14:textId="596050B3" w:rsidR="00004F74" w:rsidRPr="00AB4BB7" w:rsidRDefault="00004F74" w:rsidP="00654CCD">
      <w:pPr>
        <w:spacing w:after="120"/>
        <w:jc w:val="both"/>
        <w:rPr>
          <w:rFonts w:ascii="Arial" w:eastAsia="Calibri" w:hAnsi="Arial" w:cs="Arial"/>
          <w:lang w:val="en-US"/>
        </w:rPr>
      </w:pPr>
      <w:r w:rsidRPr="00AB4BB7">
        <w:rPr>
          <w:rFonts w:ascii="Arial" w:eastAsia="Calibri" w:hAnsi="Arial" w:cs="Arial"/>
          <w:lang w:val="en-US"/>
        </w:rPr>
        <w:t>The Tenderer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w:t>
      </w:r>
      <w:r w:rsidR="001B44BE" w:rsidRPr="00AB4BB7">
        <w:rPr>
          <w:rFonts w:ascii="Arial" w:eastAsia="Calibri" w:hAnsi="Arial" w:cs="Arial"/>
          <w:lang w:val="en-US"/>
        </w:rPr>
        <w:t xml:space="preserve"> at or just after the date this agreement comes into effect</w:t>
      </w:r>
      <w:r w:rsidRPr="00AB4BB7">
        <w:rPr>
          <w:rFonts w:ascii="Arial" w:eastAsia="Calibri" w:hAnsi="Arial" w:cs="Arial"/>
          <w:lang w:val="en-US"/>
        </w:rPr>
        <w:t>.  Failure to fulfill any of these obligations in accordance with those terms shall constitute a repudiation of this agreement.</w:t>
      </w:r>
    </w:p>
    <w:p w14:paraId="0D6D5E34" w14:textId="77777777" w:rsidR="00004F74" w:rsidRPr="00AB4BB7" w:rsidRDefault="00004F74" w:rsidP="00654CCD">
      <w:pPr>
        <w:spacing w:after="120"/>
        <w:jc w:val="both"/>
        <w:rPr>
          <w:rFonts w:ascii="Arial" w:eastAsia="Calibri" w:hAnsi="Arial" w:cs="Arial"/>
          <w:lang w:val="en-US"/>
        </w:rPr>
      </w:pPr>
      <w:r w:rsidRPr="00AB4BB7">
        <w:rPr>
          <w:rFonts w:ascii="Arial" w:eastAsia="Calibri" w:hAnsi="Arial" w:cs="Arial"/>
          <w:lang w:val="en-US"/>
        </w:rPr>
        <w:t xml:space="preserve">Notwithstanding anything contained herein, this agreement comes into effect on the date when the Tenderer receives one fully completed original copy of this document, including the Schedule of Deviations (if any).  Unless the Tenderer (now Contractor) within five working days of the date of such receipt notifies the Employer in writing of any reason why he cannot accept the contents of this agreement, this agreement shall constitute a binding contract between the parties. </w:t>
      </w:r>
    </w:p>
    <w:p w14:paraId="7E491322" w14:textId="77777777" w:rsidR="001B44BE" w:rsidRPr="00AB4BB7" w:rsidRDefault="001B44BE" w:rsidP="001B44BE">
      <w:pPr>
        <w:spacing w:after="160" w:line="259" w:lineRule="auto"/>
        <w:jc w:val="both"/>
        <w:rPr>
          <w:rFonts w:ascii="Arial" w:hAnsi="Arial" w:cs="Arial"/>
        </w:rPr>
      </w:pPr>
    </w:p>
    <w:p w14:paraId="71C983DF" w14:textId="121CEBF2" w:rsidR="001B44BE" w:rsidRPr="00AB4BB7" w:rsidRDefault="001B44BE" w:rsidP="001B44BE">
      <w:pPr>
        <w:spacing w:after="160" w:line="259" w:lineRule="auto"/>
        <w:jc w:val="both"/>
        <w:rPr>
          <w:rFonts w:ascii="Arial" w:hAnsi="Arial" w:cs="Arial"/>
        </w:rPr>
      </w:pPr>
      <w:r w:rsidRPr="00AB4BB7">
        <w:rPr>
          <w:rFonts w:ascii="Arial" w:hAnsi="Arial" w:cs="Arial"/>
        </w:rPr>
        <w:t>Signature(s)</w:t>
      </w:r>
      <w:r w:rsidRPr="00AB4BB7">
        <w:rPr>
          <w:rFonts w:ascii="Arial" w:hAnsi="Arial" w:cs="Arial"/>
        </w:rPr>
        <w:tab/>
        <w:t>______________________________</w:t>
      </w:r>
      <w:r w:rsidRPr="00AB4BB7">
        <w:rPr>
          <w:rFonts w:ascii="Arial" w:hAnsi="Arial" w:cs="Arial"/>
        </w:rPr>
        <w:tab/>
        <w:t>______________________________</w:t>
      </w:r>
    </w:p>
    <w:p w14:paraId="5AD4F46D" w14:textId="7A944F1E" w:rsidR="001B44BE" w:rsidRPr="00AB4BB7" w:rsidRDefault="001B44BE" w:rsidP="001B44BE">
      <w:pPr>
        <w:spacing w:after="160" w:line="259" w:lineRule="auto"/>
        <w:jc w:val="both"/>
        <w:rPr>
          <w:rFonts w:ascii="Arial" w:hAnsi="Arial" w:cs="Arial"/>
        </w:rPr>
      </w:pPr>
      <w:r w:rsidRPr="00AB4BB7">
        <w:rPr>
          <w:rFonts w:ascii="Arial" w:hAnsi="Arial" w:cs="Arial"/>
        </w:rPr>
        <w:t>Name(s)</w:t>
      </w:r>
      <w:r w:rsidRPr="00AB4BB7">
        <w:rPr>
          <w:rFonts w:ascii="Arial" w:hAnsi="Arial" w:cs="Arial"/>
        </w:rPr>
        <w:tab/>
        <w:t>______________________________</w:t>
      </w:r>
      <w:r w:rsidRPr="00AB4BB7">
        <w:rPr>
          <w:rFonts w:ascii="Arial" w:hAnsi="Arial" w:cs="Arial"/>
        </w:rPr>
        <w:tab/>
        <w:t>______________________________</w:t>
      </w:r>
    </w:p>
    <w:p w14:paraId="36B1E186" w14:textId="26AC388C" w:rsidR="001B44BE" w:rsidRPr="00AB4BB7" w:rsidRDefault="001B44BE" w:rsidP="001B44BE">
      <w:pPr>
        <w:spacing w:after="160" w:line="259" w:lineRule="auto"/>
        <w:jc w:val="both"/>
        <w:rPr>
          <w:rFonts w:ascii="Arial" w:hAnsi="Arial" w:cs="Arial"/>
        </w:rPr>
      </w:pPr>
      <w:r w:rsidRPr="00AB4BB7">
        <w:rPr>
          <w:rFonts w:ascii="Arial" w:hAnsi="Arial" w:cs="Arial"/>
        </w:rPr>
        <w:t>Capacity</w:t>
      </w:r>
      <w:r w:rsidRPr="00AB4BB7">
        <w:rPr>
          <w:rFonts w:ascii="Arial" w:hAnsi="Arial" w:cs="Arial"/>
        </w:rPr>
        <w:tab/>
        <w:t>______________________________</w:t>
      </w:r>
      <w:r w:rsidRPr="00AB4BB7">
        <w:rPr>
          <w:rFonts w:ascii="Arial" w:hAnsi="Arial" w:cs="Arial"/>
        </w:rPr>
        <w:tab/>
        <w:t>______________________________</w:t>
      </w:r>
    </w:p>
    <w:p w14:paraId="6125A90B" w14:textId="3E0B9051" w:rsidR="001B44BE" w:rsidRPr="00AB4BB7" w:rsidRDefault="001B44BE" w:rsidP="00201448">
      <w:pPr>
        <w:spacing w:line="259" w:lineRule="auto"/>
        <w:jc w:val="center"/>
        <w:rPr>
          <w:rFonts w:ascii="Arial" w:hAnsi="Arial" w:cs="Arial"/>
        </w:rPr>
      </w:pPr>
      <w:r w:rsidRPr="00AB4BB7">
        <w:rPr>
          <w:rFonts w:ascii="Arial" w:hAnsi="Arial" w:cs="Arial"/>
        </w:rPr>
        <w:t>For the Tenderer  ________________________________________________</w:t>
      </w:r>
      <w:r w:rsidR="00D24C03" w:rsidRPr="00AB4BB7">
        <w:rPr>
          <w:rFonts w:ascii="Arial" w:hAnsi="Arial" w:cs="Arial"/>
        </w:rPr>
        <w:t>____________</w:t>
      </w:r>
      <w:r w:rsidRPr="00AB4BB7">
        <w:rPr>
          <w:rFonts w:ascii="Arial" w:hAnsi="Arial" w:cs="Arial"/>
        </w:rPr>
        <w:t>_____________</w:t>
      </w:r>
    </w:p>
    <w:p w14:paraId="7CD30341" w14:textId="77777777" w:rsidR="001B44BE" w:rsidRPr="00AB4BB7" w:rsidRDefault="001B44BE" w:rsidP="001B44BE">
      <w:pPr>
        <w:spacing w:line="259" w:lineRule="auto"/>
        <w:jc w:val="center"/>
        <w:rPr>
          <w:rFonts w:ascii="Arial" w:hAnsi="Arial" w:cs="Arial"/>
        </w:rPr>
      </w:pPr>
      <w:r w:rsidRPr="00AB4BB7">
        <w:rPr>
          <w:rFonts w:ascii="Arial" w:hAnsi="Arial" w:cs="Arial"/>
        </w:rPr>
        <w:t>(Name and Address of Organisation)</w:t>
      </w:r>
    </w:p>
    <w:p w14:paraId="4630C2E8" w14:textId="77777777" w:rsidR="001B44BE" w:rsidRPr="00AB4BB7" w:rsidRDefault="001B44BE" w:rsidP="001B44BE">
      <w:pPr>
        <w:spacing w:line="259" w:lineRule="auto"/>
        <w:jc w:val="both"/>
        <w:rPr>
          <w:rFonts w:ascii="Arial" w:hAnsi="Arial" w:cs="Arial"/>
        </w:rPr>
      </w:pPr>
      <w:r w:rsidRPr="00AB4BB7">
        <w:rPr>
          <w:rFonts w:ascii="Arial" w:hAnsi="Arial" w:cs="Arial"/>
        </w:rPr>
        <w:t>Name &amp; Signature</w:t>
      </w:r>
    </w:p>
    <w:p w14:paraId="57B22681" w14:textId="26959574" w:rsidR="001B44BE" w:rsidRPr="00AB4BB7" w:rsidRDefault="001B44BE" w:rsidP="001B44BE">
      <w:pPr>
        <w:spacing w:line="259" w:lineRule="auto"/>
        <w:jc w:val="both"/>
        <w:rPr>
          <w:rFonts w:ascii="Arial" w:hAnsi="Arial" w:cs="Arial"/>
        </w:rPr>
      </w:pPr>
      <w:r w:rsidRPr="00AB4BB7">
        <w:rPr>
          <w:rFonts w:ascii="Arial" w:hAnsi="Arial" w:cs="Arial"/>
        </w:rPr>
        <w:t>of Witness</w:t>
      </w:r>
      <w:r w:rsidRPr="00AB4BB7">
        <w:rPr>
          <w:rFonts w:ascii="Arial" w:hAnsi="Arial" w:cs="Arial"/>
        </w:rPr>
        <w:tab/>
        <w:t>______________________________</w:t>
      </w:r>
      <w:r w:rsidRPr="00AB4BB7">
        <w:rPr>
          <w:rFonts w:ascii="Arial" w:hAnsi="Arial" w:cs="Arial"/>
        </w:rPr>
        <w:tab/>
        <w:t>Date</w:t>
      </w:r>
      <w:r w:rsidR="007075C9" w:rsidRPr="00AB4BB7">
        <w:rPr>
          <w:rFonts w:ascii="Arial" w:hAnsi="Arial" w:cs="Arial"/>
        </w:rPr>
        <w:t xml:space="preserve"> </w:t>
      </w:r>
      <w:r w:rsidRPr="00AB4BB7">
        <w:rPr>
          <w:rFonts w:ascii="Arial" w:hAnsi="Arial" w:cs="Arial"/>
        </w:rPr>
        <w:t>__________________________</w:t>
      </w:r>
    </w:p>
    <w:p w14:paraId="687C161A" w14:textId="77777777" w:rsidR="001B44BE" w:rsidRPr="00AB4BB7" w:rsidRDefault="001B44BE" w:rsidP="001B44BE">
      <w:pPr>
        <w:spacing w:line="259" w:lineRule="auto"/>
        <w:jc w:val="both"/>
        <w:rPr>
          <w:rFonts w:ascii="Arial" w:hAnsi="Arial" w:cs="Arial"/>
        </w:rPr>
      </w:pPr>
    </w:p>
    <w:p w14:paraId="105622FE" w14:textId="77777777" w:rsidR="00C6595A" w:rsidRDefault="00C6595A">
      <w:pPr>
        <w:spacing w:after="160" w:line="259" w:lineRule="auto"/>
        <w:rPr>
          <w:rFonts w:ascii="Calibri" w:eastAsia="Calibri" w:hAnsi="Calibri"/>
          <w:sz w:val="22"/>
          <w:szCs w:val="22"/>
          <w:lang w:val="en-US"/>
        </w:rPr>
      </w:pPr>
      <w:r>
        <w:rPr>
          <w:rFonts w:ascii="Calibri" w:eastAsia="Calibri" w:hAnsi="Calibri"/>
          <w:sz w:val="22"/>
          <w:szCs w:val="22"/>
          <w:lang w:val="en-US"/>
        </w:rPr>
        <w:br w:type="page"/>
      </w:r>
    </w:p>
    <w:p w14:paraId="3D0030CA" w14:textId="77777777" w:rsidR="00004F74" w:rsidRPr="00B8523F" w:rsidRDefault="00004F74" w:rsidP="00004F74">
      <w:pPr>
        <w:spacing w:after="160" w:line="256" w:lineRule="auto"/>
        <w:rPr>
          <w:rFonts w:ascii="Arial" w:eastAsia="Calibri" w:hAnsi="Arial" w:cs="Arial"/>
          <w:lang w:val="en-US"/>
        </w:rPr>
      </w:pPr>
      <w:r w:rsidRPr="00B8523F">
        <w:rPr>
          <w:rFonts w:ascii="Arial" w:eastAsia="Calibri" w:hAnsi="Arial" w:cs="Arial"/>
          <w:lang w:val="en-US"/>
        </w:rPr>
        <w:lastRenderedPageBreak/>
        <w:t>SCHEDULE OF DEVIATIONS</w:t>
      </w:r>
    </w:p>
    <w:p w14:paraId="4B5C7F69" w14:textId="77777777" w:rsidR="00004F74" w:rsidRPr="00B8523F" w:rsidRDefault="00004F74" w:rsidP="00004F74">
      <w:pPr>
        <w:spacing w:after="160" w:line="256" w:lineRule="auto"/>
        <w:rPr>
          <w:rFonts w:ascii="Arial" w:eastAsia="Calibri" w:hAnsi="Arial" w:cs="Arial"/>
          <w:lang w:val="en-US"/>
        </w:rPr>
      </w:pPr>
      <w:r w:rsidRPr="00B8523F">
        <w:rPr>
          <w:rFonts w:ascii="Arial" w:eastAsia="Calibri" w:hAnsi="Arial" w:cs="Arial"/>
          <w:lang w:val="en-US"/>
        </w:rPr>
        <w:t>NOTES:</w:t>
      </w:r>
    </w:p>
    <w:p w14:paraId="3690CAAB" w14:textId="77777777" w:rsidR="00004F74" w:rsidRPr="00B8523F" w:rsidRDefault="00004F74" w:rsidP="00800DB7">
      <w:pPr>
        <w:numPr>
          <w:ilvl w:val="0"/>
          <w:numId w:val="13"/>
        </w:numPr>
        <w:spacing w:after="160" w:line="256" w:lineRule="auto"/>
        <w:contextualSpacing/>
        <w:jc w:val="both"/>
        <w:rPr>
          <w:rFonts w:ascii="Arial" w:eastAsia="Calibri" w:hAnsi="Arial" w:cs="Arial"/>
          <w:lang w:val="en-US"/>
        </w:rPr>
      </w:pPr>
      <w:r w:rsidRPr="00B8523F">
        <w:rPr>
          <w:rFonts w:ascii="Arial" w:eastAsia="Calibri" w:hAnsi="Arial" w:cs="Arial"/>
          <w:lang w:val="en-US"/>
        </w:rPr>
        <w:t>The extent of deviations from the tender documents, issued by the Employer, prior to the tender closing date is limited to those permitted in terms of the Conditions of Tender.</w:t>
      </w:r>
    </w:p>
    <w:p w14:paraId="6BBBCEB2" w14:textId="77777777" w:rsidR="00004F74" w:rsidRPr="00B8523F" w:rsidRDefault="00004F74" w:rsidP="00800DB7">
      <w:pPr>
        <w:numPr>
          <w:ilvl w:val="0"/>
          <w:numId w:val="13"/>
        </w:numPr>
        <w:spacing w:after="160" w:line="256" w:lineRule="auto"/>
        <w:contextualSpacing/>
        <w:jc w:val="both"/>
        <w:rPr>
          <w:rFonts w:ascii="Arial" w:eastAsia="Calibri" w:hAnsi="Arial" w:cs="Arial"/>
          <w:lang w:val="en-US"/>
        </w:rPr>
      </w:pPr>
      <w:r w:rsidRPr="00B8523F">
        <w:rPr>
          <w:rFonts w:ascii="Arial" w:eastAsia="Calibri" w:hAnsi="Arial" w:cs="Arial"/>
          <w:lang w:val="en-US"/>
        </w:rPr>
        <w:t>A Tenderer’s covering letter shall not be included in the final contract document.  Should any matter in such letter, which constitutes a deviation as previously mentioned, become the subject of agreements during the process of Offer and Acceptance, the outcome of such agreement shall be recorded here.</w:t>
      </w:r>
    </w:p>
    <w:p w14:paraId="1EF574EF" w14:textId="77777777" w:rsidR="00004F74" w:rsidRPr="00B8523F" w:rsidRDefault="00004F74" w:rsidP="00800DB7">
      <w:pPr>
        <w:numPr>
          <w:ilvl w:val="0"/>
          <w:numId w:val="13"/>
        </w:numPr>
        <w:spacing w:after="160" w:line="256" w:lineRule="auto"/>
        <w:contextualSpacing/>
        <w:jc w:val="both"/>
        <w:rPr>
          <w:rFonts w:ascii="Arial" w:eastAsia="Calibri" w:hAnsi="Arial" w:cs="Arial"/>
          <w:lang w:val="en-US"/>
        </w:rPr>
      </w:pPr>
      <w:r w:rsidRPr="00B8523F">
        <w:rPr>
          <w:rFonts w:ascii="Arial" w:eastAsia="Calibri" w:hAnsi="Arial" w:cs="Arial"/>
          <w:lang w:val="en-US"/>
        </w:rPr>
        <w:t xml:space="preserve">Any other matter arising from the process of Offer and Acceptance either as a confirmation, clarification or change to the tender document and which it is agreed by the Parties become an obligation of the Contract shall also be recorded here. </w:t>
      </w:r>
    </w:p>
    <w:p w14:paraId="4993A873" w14:textId="77777777" w:rsidR="00004F74" w:rsidRPr="00B8523F" w:rsidRDefault="00004F74" w:rsidP="00800DB7">
      <w:pPr>
        <w:numPr>
          <w:ilvl w:val="0"/>
          <w:numId w:val="13"/>
        </w:numPr>
        <w:spacing w:after="160" w:line="256" w:lineRule="auto"/>
        <w:contextualSpacing/>
        <w:jc w:val="both"/>
        <w:rPr>
          <w:rFonts w:ascii="Arial" w:eastAsia="Calibri" w:hAnsi="Arial" w:cs="Arial"/>
          <w:lang w:val="en-US"/>
        </w:rPr>
      </w:pPr>
      <w:r w:rsidRPr="00B8523F">
        <w:rPr>
          <w:rFonts w:ascii="Arial" w:eastAsia="Calibri" w:hAnsi="Arial" w:cs="Arial"/>
          <w:lang w:val="en-US"/>
        </w:rPr>
        <w:t>Any change or addition to the tender documents arising from the above agreements and recorded here shall also be incorporated in the final draft of the Contract.</w:t>
      </w:r>
    </w:p>
    <w:p w14:paraId="40B22363" w14:textId="77777777" w:rsidR="00004F74" w:rsidRPr="00B8523F" w:rsidRDefault="00004F74" w:rsidP="00004F74">
      <w:pPr>
        <w:spacing w:after="160" w:line="256" w:lineRule="auto"/>
        <w:rPr>
          <w:rFonts w:ascii="Arial" w:eastAsia="Calibri" w:hAnsi="Arial" w:cs="Arial"/>
          <w:lang w:val="en-US"/>
        </w:rPr>
      </w:pPr>
    </w:p>
    <w:p w14:paraId="0D045E1E" w14:textId="77777777" w:rsidR="00004F74" w:rsidRPr="00B8523F" w:rsidRDefault="00004F74" w:rsidP="00800DB7">
      <w:pPr>
        <w:numPr>
          <w:ilvl w:val="0"/>
          <w:numId w:val="14"/>
        </w:numPr>
        <w:spacing w:after="160" w:line="480" w:lineRule="auto"/>
        <w:ind w:left="425" w:hanging="426"/>
        <w:contextualSpacing/>
        <w:rPr>
          <w:rFonts w:ascii="Arial" w:eastAsia="Calibri" w:hAnsi="Arial" w:cs="Arial"/>
          <w:lang w:val="en-US"/>
        </w:rPr>
      </w:pPr>
      <w:r w:rsidRPr="00B8523F">
        <w:rPr>
          <w:rFonts w:ascii="Arial" w:eastAsia="Calibri" w:hAnsi="Arial" w:cs="Arial"/>
          <w:lang w:val="en-US"/>
        </w:rPr>
        <w:t>Subject:</w:t>
      </w:r>
      <w:r w:rsidRPr="00B8523F">
        <w:rPr>
          <w:rFonts w:ascii="Arial" w:eastAsia="Calibri" w:hAnsi="Arial" w:cs="Arial"/>
          <w:lang w:val="en-US"/>
        </w:rPr>
        <w:tab/>
        <w:t>_____________________________________________________________________</w:t>
      </w:r>
    </w:p>
    <w:p w14:paraId="7B9B4D82" w14:textId="77777777" w:rsidR="00004F74" w:rsidRPr="00B8523F" w:rsidRDefault="00004F74" w:rsidP="00004F74">
      <w:pPr>
        <w:spacing w:line="480" w:lineRule="auto"/>
        <w:ind w:left="425"/>
        <w:contextualSpacing/>
        <w:rPr>
          <w:rFonts w:ascii="Arial" w:eastAsia="Calibri" w:hAnsi="Arial" w:cs="Arial"/>
          <w:lang w:val="en-US"/>
        </w:rPr>
      </w:pPr>
      <w:r w:rsidRPr="00B8523F">
        <w:rPr>
          <w:rFonts w:ascii="Arial" w:eastAsia="Calibri" w:hAnsi="Arial" w:cs="Arial"/>
          <w:lang w:val="en-US"/>
        </w:rPr>
        <w:t>Details:</w:t>
      </w:r>
      <w:r w:rsidRPr="00B8523F">
        <w:rPr>
          <w:rFonts w:ascii="Arial" w:eastAsia="Calibri" w:hAnsi="Arial" w:cs="Arial"/>
          <w:lang w:val="en-US"/>
        </w:rPr>
        <w:tab/>
        <w:t>_____________________________________________________________________</w:t>
      </w:r>
    </w:p>
    <w:p w14:paraId="0FF95F4D" w14:textId="6C34CF55" w:rsidR="00004F74" w:rsidRPr="00B8523F" w:rsidRDefault="00004F74" w:rsidP="00004F74">
      <w:pPr>
        <w:spacing w:line="480" w:lineRule="auto"/>
        <w:ind w:left="425"/>
        <w:contextualSpacing/>
        <w:rPr>
          <w:rFonts w:ascii="Arial" w:eastAsia="Calibri" w:hAnsi="Arial" w:cs="Arial"/>
          <w:lang w:val="en-US"/>
        </w:rPr>
      </w:pPr>
      <w:r w:rsidRPr="00B8523F">
        <w:rPr>
          <w:rFonts w:ascii="Arial" w:eastAsia="Calibri" w:hAnsi="Arial" w:cs="Arial"/>
          <w:lang w:val="en-US"/>
        </w:rPr>
        <w:tab/>
        <w:t>_____________________________________________________________________</w:t>
      </w:r>
    </w:p>
    <w:p w14:paraId="6CC9D62D" w14:textId="77777777" w:rsidR="00004F74" w:rsidRPr="00B8523F" w:rsidRDefault="00004F74" w:rsidP="00800DB7">
      <w:pPr>
        <w:numPr>
          <w:ilvl w:val="0"/>
          <w:numId w:val="14"/>
        </w:numPr>
        <w:spacing w:after="160" w:line="480" w:lineRule="auto"/>
        <w:ind w:left="425" w:hanging="426"/>
        <w:contextualSpacing/>
        <w:rPr>
          <w:rFonts w:ascii="Arial" w:eastAsia="Calibri" w:hAnsi="Arial" w:cs="Arial"/>
          <w:lang w:val="en-US"/>
        </w:rPr>
      </w:pPr>
      <w:r w:rsidRPr="00B8523F">
        <w:rPr>
          <w:rFonts w:ascii="Arial" w:eastAsia="Calibri" w:hAnsi="Arial" w:cs="Arial"/>
          <w:lang w:val="en-US"/>
        </w:rPr>
        <w:t>Subject:</w:t>
      </w:r>
      <w:r w:rsidRPr="00B8523F">
        <w:rPr>
          <w:rFonts w:ascii="Arial" w:eastAsia="Calibri" w:hAnsi="Arial" w:cs="Arial"/>
          <w:lang w:val="en-US"/>
        </w:rPr>
        <w:tab/>
        <w:t>_____________________________________________________________________</w:t>
      </w:r>
    </w:p>
    <w:p w14:paraId="162A67F3" w14:textId="77777777" w:rsidR="00004F74" w:rsidRPr="00B8523F" w:rsidRDefault="00004F74" w:rsidP="00004F74">
      <w:pPr>
        <w:spacing w:line="480" w:lineRule="auto"/>
        <w:ind w:left="425"/>
        <w:contextualSpacing/>
        <w:rPr>
          <w:rFonts w:ascii="Arial" w:eastAsia="Calibri" w:hAnsi="Arial" w:cs="Arial"/>
          <w:lang w:val="en-US"/>
        </w:rPr>
      </w:pPr>
      <w:r w:rsidRPr="00B8523F">
        <w:rPr>
          <w:rFonts w:ascii="Arial" w:eastAsia="Calibri" w:hAnsi="Arial" w:cs="Arial"/>
          <w:lang w:val="en-US"/>
        </w:rPr>
        <w:t>Details:</w:t>
      </w:r>
      <w:r w:rsidRPr="00B8523F">
        <w:rPr>
          <w:rFonts w:ascii="Arial" w:eastAsia="Calibri" w:hAnsi="Arial" w:cs="Arial"/>
          <w:lang w:val="en-US"/>
        </w:rPr>
        <w:tab/>
        <w:t>_____________________________________________________________________</w:t>
      </w:r>
    </w:p>
    <w:p w14:paraId="73E28275" w14:textId="4102F374" w:rsidR="00004F74" w:rsidRPr="00B8523F" w:rsidRDefault="00004F74" w:rsidP="00004F74">
      <w:pPr>
        <w:spacing w:line="480" w:lineRule="auto"/>
        <w:ind w:left="425"/>
        <w:contextualSpacing/>
        <w:rPr>
          <w:rFonts w:ascii="Arial" w:eastAsia="Calibri" w:hAnsi="Arial" w:cs="Arial"/>
          <w:lang w:val="en-US"/>
        </w:rPr>
      </w:pPr>
      <w:r w:rsidRPr="00B8523F">
        <w:rPr>
          <w:rFonts w:ascii="Arial" w:eastAsia="Calibri" w:hAnsi="Arial" w:cs="Arial"/>
          <w:lang w:val="en-US"/>
        </w:rPr>
        <w:tab/>
        <w:t>_____________________________________________________________________</w:t>
      </w:r>
    </w:p>
    <w:p w14:paraId="53B3B0A6" w14:textId="77777777" w:rsidR="00004F74" w:rsidRPr="00B8523F" w:rsidRDefault="00004F74" w:rsidP="00800DB7">
      <w:pPr>
        <w:numPr>
          <w:ilvl w:val="0"/>
          <w:numId w:val="14"/>
        </w:numPr>
        <w:spacing w:after="160" w:line="480" w:lineRule="auto"/>
        <w:ind w:left="425" w:hanging="426"/>
        <w:contextualSpacing/>
        <w:rPr>
          <w:rFonts w:ascii="Arial" w:eastAsia="Calibri" w:hAnsi="Arial" w:cs="Arial"/>
          <w:lang w:val="en-US"/>
        </w:rPr>
      </w:pPr>
      <w:r w:rsidRPr="00B8523F">
        <w:rPr>
          <w:rFonts w:ascii="Arial" w:eastAsia="Calibri" w:hAnsi="Arial" w:cs="Arial"/>
          <w:lang w:val="en-US"/>
        </w:rPr>
        <w:t>Subject:</w:t>
      </w:r>
      <w:r w:rsidRPr="00B8523F">
        <w:rPr>
          <w:rFonts w:ascii="Arial" w:eastAsia="Calibri" w:hAnsi="Arial" w:cs="Arial"/>
          <w:lang w:val="en-US"/>
        </w:rPr>
        <w:tab/>
        <w:t>_____________________________________________________________________</w:t>
      </w:r>
    </w:p>
    <w:p w14:paraId="2F8CAABF" w14:textId="77777777" w:rsidR="00004F74" w:rsidRPr="00B8523F" w:rsidRDefault="00004F74" w:rsidP="00004F74">
      <w:pPr>
        <w:spacing w:line="480" w:lineRule="auto"/>
        <w:ind w:left="425"/>
        <w:contextualSpacing/>
        <w:rPr>
          <w:rFonts w:ascii="Arial" w:eastAsia="Calibri" w:hAnsi="Arial" w:cs="Arial"/>
          <w:lang w:val="en-US"/>
        </w:rPr>
      </w:pPr>
      <w:r w:rsidRPr="00B8523F">
        <w:rPr>
          <w:rFonts w:ascii="Arial" w:eastAsia="Calibri" w:hAnsi="Arial" w:cs="Arial"/>
          <w:lang w:val="en-US"/>
        </w:rPr>
        <w:t>Details:</w:t>
      </w:r>
      <w:r w:rsidRPr="00B8523F">
        <w:rPr>
          <w:rFonts w:ascii="Arial" w:eastAsia="Calibri" w:hAnsi="Arial" w:cs="Arial"/>
          <w:lang w:val="en-US"/>
        </w:rPr>
        <w:tab/>
        <w:t>_____________________________________________________________________</w:t>
      </w:r>
    </w:p>
    <w:p w14:paraId="427F1E14" w14:textId="2942817C" w:rsidR="00004F74" w:rsidRPr="00B8523F" w:rsidRDefault="00004F74" w:rsidP="00004F74">
      <w:pPr>
        <w:spacing w:line="480" w:lineRule="auto"/>
        <w:ind w:left="425"/>
        <w:contextualSpacing/>
        <w:rPr>
          <w:rFonts w:ascii="Arial" w:eastAsia="Calibri" w:hAnsi="Arial" w:cs="Arial"/>
          <w:lang w:val="en-US"/>
        </w:rPr>
      </w:pPr>
      <w:r w:rsidRPr="00B8523F">
        <w:rPr>
          <w:rFonts w:ascii="Arial" w:eastAsia="Calibri" w:hAnsi="Arial" w:cs="Arial"/>
          <w:lang w:val="en-US"/>
        </w:rPr>
        <w:tab/>
        <w:t>_____________________________________________________________________</w:t>
      </w:r>
    </w:p>
    <w:p w14:paraId="21B1C40D" w14:textId="77777777" w:rsidR="00004F74" w:rsidRPr="00B8523F" w:rsidRDefault="00004F74" w:rsidP="00800DB7">
      <w:pPr>
        <w:numPr>
          <w:ilvl w:val="0"/>
          <w:numId w:val="14"/>
        </w:numPr>
        <w:spacing w:after="160" w:line="480" w:lineRule="auto"/>
        <w:ind w:left="425" w:hanging="426"/>
        <w:contextualSpacing/>
        <w:rPr>
          <w:rFonts w:ascii="Arial" w:eastAsia="Calibri" w:hAnsi="Arial" w:cs="Arial"/>
          <w:lang w:val="en-US"/>
        </w:rPr>
      </w:pPr>
      <w:r w:rsidRPr="00B8523F">
        <w:rPr>
          <w:rFonts w:ascii="Arial" w:eastAsia="Calibri" w:hAnsi="Arial" w:cs="Arial"/>
          <w:lang w:val="en-US"/>
        </w:rPr>
        <w:t>Subject:</w:t>
      </w:r>
      <w:r w:rsidRPr="00B8523F">
        <w:rPr>
          <w:rFonts w:ascii="Arial" w:eastAsia="Calibri" w:hAnsi="Arial" w:cs="Arial"/>
          <w:lang w:val="en-US"/>
        </w:rPr>
        <w:tab/>
        <w:t>_____________________________________________________________________</w:t>
      </w:r>
    </w:p>
    <w:p w14:paraId="3BBAF7F2" w14:textId="77777777" w:rsidR="00004F74" w:rsidRPr="00B8523F" w:rsidRDefault="00004F74" w:rsidP="00004F74">
      <w:pPr>
        <w:spacing w:line="480" w:lineRule="auto"/>
        <w:ind w:left="425"/>
        <w:contextualSpacing/>
        <w:rPr>
          <w:rFonts w:ascii="Arial" w:eastAsia="Calibri" w:hAnsi="Arial" w:cs="Arial"/>
          <w:lang w:val="en-US"/>
        </w:rPr>
      </w:pPr>
      <w:r w:rsidRPr="00B8523F">
        <w:rPr>
          <w:rFonts w:ascii="Arial" w:eastAsia="Calibri" w:hAnsi="Arial" w:cs="Arial"/>
          <w:lang w:val="en-US"/>
        </w:rPr>
        <w:t>Details:</w:t>
      </w:r>
      <w:r w:rsidRPr="00B8523F">
        <w:rPr>
          <w:rFonts w:ascii="Arial" w:eastAsia="Calibri" w:hAnsi="Arial" w:cs="Arial"/>
          <w:lang w:val="en-US"/>
        </w:rPr>
        <w:tab/>
        <w:t>_____________________________________________________________________</w:t>
      </w:r>
    </w:p>
    <w:p w14:paraId="0EC6D4DC" w14:textId="776E2B70" w:rsidR="00004F74" w:rsidRPr="00B8523F" w:rsidRDefault="00004F74" w:rsidP="00004F74">
      <w:pPr>
        <w:spacing w:line="480" w:lineRule="auto"/>
        <w:ind w:left="425"/>
        <w:contextualSpacing/>
        <w:rPr>
          <w:rFonts w:ascii="Arial" w:eastAsia="Calibri" w:hAnsi="Arial" w:cs="Arial"/>
          <w:lang w:val="en-US"/>
        </w:rPr>
      </w:pPr>
      <w:r w:rsidRPr="00B8523F">
        <w:rPr>
          <w:rFonts w:ascii="Arial" w:eastAsia="Calibri" w:hAnsi="Arial" w:cs="Arial"/>
          <w:lang w:val="en-US"/>
        </w:rPr>
        <w:tab/>
        <w:t>_____________________________________________________________________</w:t>
      </w:r>
    </w:p>
    <w:p w14:paraId="7CE0BC82" w14:textId="77777777" w:rsidR="00004F74" w:rsidRPr="00B8523F" w:rsidRDefault="00004F74" w:rsidP="00800DB7">
      <w:pPr>
        <w:numPr>
          <w:ilvl w:val="0"/>
          <w:numId w:val="14"/>
        </w:numPr>
        <w:spacing w:after="160" w:line="480" w:lineRule="auto"/>
        <w:ind w:left="425" w:hanging="426"/>
        <w:contextualSpacing/>
        <w:rPr>
          <w:rFonts w:ascii="Arial" w:eastAsia="Calibri" w:hAnsi="Arial" w:cs="Arial"/>
          <w:lang w:val="en-US"/>
        </w:rPr>
      </w:pPr>
      <w:r w:rsidRPr="00B8523F">
        <w:rPr>
          <w:rFonts w:ascii="Arial" w:eastAsia="Calibri" w:hAnsi="Arial" w:cs="Arial"/>
          <w:lang w:val="en-US"/>
        </w:rPr>
        <w:t>Subject:</w:t>
      </w:r>
      <w:r w:rsidRPr="00B8523F">
        <w:rPr>
          <w:rFonts w:ascii="Arial" w:eastAsia="Calibri" w:hAnsi="Arial" w:cs="Arial"/>
          <w:lang w:val="en-US"/>
        </w:rPr>
        <w:tab/>
        <w:t>_____________________________________________________________________</w:t>
      </w:r>
    </w:p>
    <w:p w14:paraId="54ACB718" w14:textId="77777777" w:rsidR="00004F74" w:rsidRPr="00B8523F" w:rsidRDefault="00004F74" w:rsidP="00004F74">
      <w:pPr>
        <w:spacing w:line="480" w:lineRule="auto"/>
        <w:ind w:left="425"/>
        <w:contextualSpacing/>
        <w:rPr>
          <w:rFonts w:ascii="Arial" w:eastAsia="Calibri" w:hAnsi="Arial" w:cs="Arial"/>
          <w:lang w:val="en-US"/>
        </w:rPr>
      </w:pPr>
      <w:r w:rsidRPr="00B8523F">
        <w:rPr>
          <w:rFonts w:ascii="Arial" w:eastAsia="Calibri" w:hAnsi="Arial" w:cs="Arial"/>
          <w:lang w:val="en-US"/>
        </w:rPr>
        <w:lastRenderedPageBreak/>
        <w:t>Details:</w:t>
      </w:r>
      <w:r w:rsidRPr="00B8523F">
        <w:rPr>
          <w:rFonts w:ascii="Arial" w:eastAsia="Calibri" w:hAnsi="Arial" w:cs="Arial"/>
          <w:lang w:val="en-US"/>
        </w:rPr>
        <w:tab/>
        <w:t>_____________________________________________________________________</w:t>
      </w:r>
    </w:p>
    <w:p w14:paraId="00F8F4E8" w14:textId="58856D22" w:rsidR="00004F74" w:rsidRPr="00B8523F" w:rsidRDefault="00004F74" w:rsidP="00004F74">
      <w:pPr>
        <w:spacing w:line="480" w:lineRule="auto"/>
        <w:ind w:left="425"/>
        <w:contextualSpacing/>
        <w:rPr>
          <w:rFonts w:ascii="Arial" w:eastAsia="Calibri" w:hAnsi="Arial" w:cs="Arial"/>
          <w:lang w:val="en-US"/>
        </w:rPr>
      </w:pPr>
      <w:r w:rsidRPr="00B8523F">
        <w:rPr>
          <w:rFonts w:ascii="Arial" w:eastAsia="Calibri" w:hAnsi="Arial" w:cs="Arial"/>
          <w:lang w:val="en-US"/>
        </w:rPr>
        <w:tab/>
        <w:t>_____________________________________________________________________</w:t>
      </w:r>
    </w:p>
    <w:p w14:paraId="69D80BF2" w14:textId="77777777" w:rsidR="00004F74" w:rsidRPr="00B8523F" w:rsidRDefault="00004F74" w:rsidP="00800DB7">
      <w:pPr>
        <w:numPr>
          <w:ilvl w:val="0"/>
          <w:numId w:val="14"/>
        </w:numPr>
        <w:spacing w:after="160" w:line="480" w:lineRule="auto"/>
        <w:ind w:left="425" w:hanging="426"/>
        <w:contextualSpacing/>
        <w:rPr>
          <w:rFonts w:ascii="Arial" w:eastAsia="Calibri" w:hAnsi="Arial" w:cs="Arial"/>
          <w:lang w:val="en-US"/>
        </w:rPr>
      </w:pPr>
      <w:r w:rsidRPr="00B8523F">
        <w:rPr>
          <w:rFonts w:ascii="Arial" w:eastAsia="Calibri" w:hAnsi="Arial" w:cs="Arial"/>
          <w:lang w:val="en-US"/>
        </w:rPr>
        <w:t xml:space="preserve">Subject: </w:t>
      </w:r>
      <w:r w:rsidRPr="00B8523F">
        <w:rPr>
          <w:rFonts w:ascii="Arial" w:eastAsia="Calibri" w:hAnsi="Arial" w:cs="Arial"/>
          <w:lang w:val="en-US"/>
        </w:rPr>
        <w:tab/>
        <w:t>_____________________________________________________________________</w:t>
      </w:r>
    </w:p>
    <w:p w14:paraId="204F2E71" w14:textId="77777777" w:rsidR="00004F74" w:rsidRPr="00B8523F" w:rsidRDefault="00004F74" w:rsidP="00004F74">
      <w:pPr>
        <w:spacing w:line="480" w:lineRule="auto"/>
        <w:ind w:left="425"/>
        <w:contextualSpacing/>
        <w:rPr>
          <w:rFonts w:ascii="Arial" w:eastAsia="Calibri" w:hAnsi="Arial" w:cs="Arial"/>
          <w:lang w:val="en-US"/>
        </w:rPr>
      </w:pPr>
      <w:r w:rsidRPr="00B8523F">
        <w:rPr>
          <w:rFonts w:ascii="Arial" w:eastAsia="Calibri" w:hAnsi="Arial" w:cs="Arial"/>
          <w:lang w:val="en-US"/>
        </w:rPr>
        <w:t>Details:</w:t>
      </w:r>
      <w:r w:rsidRPr="00B8523F">
        <w:rPr>
          <w:rFonts w:ascii="Arial" w:eastAsia="Calibri" w:hAnsi="Arial" w:cs="Arial"/>
          <w:lang w:val="en-US"/>
        </w:rPr>
        <w:tab/>
        <w:t>_____________________________________________________________________</w:t>
      </w:r>
    </w:p>
    <w:p w14:paraId="18B556BB" w14:textId="11B89E86" w:rsidR="00004F74" w:rsidRPr="00B8523F" w:rsidRDefault="00004F74" w:rsidP="00004F74">
      <w:pPr>
        <w:spacing w:line="480" w:lineRule="auto"/>
        <w:ind w:left="425"/>
        <w:contextualSpacing/>
        <w:rPr>
          <w:rFonts w:ascii="Arial" w:eastAsia="Calibri" w:hAnsi="Arial" w:cs="Arial"/>
          <w:lang w:val="en-US"/>
        </w:rPr>
      </w:pPr>
      <w:r w:rsidRPr="00B8523F">
        <w:rPr>
          <w:rFonts w:ascii="Arial" w:eastAsia="Calibri" w:hAnsi="Arial" w:cs="Arial"/>
          <w:lang w:val="en-US"/>
        </w:rPr>
        <w:tab/>
        <w:t>_____________________________________________________________________</w:t>
      </w:r>
    </w:p>
    <w:p w14:paraId="7FCD07D1" w14:textId="77777777" w:rsidR="00004F74" w:rsidRPr="00B8523F" w:rsidRDefault="00004F74" w:rsidP="00654CCD">
      <w:pPr>
        <w:spacing w:after="160"/>
        <w:contextualSpacing/>
        <w:jc w:val="both"/>
        <w:rPr>
          <w:rFonts w:ascii="Arial" w:eastAsia="Calibri" w:hAnsi="Arial" w:cs="Arial"/>
          <w:lang w:val="en-US"/>
        </w:rPr>
      </w:pPr>
      <w:r w:rsidRPr="00B8523F">
        <w:rPr>
          <w:rFonts w:ascii="Arial" w:eastAsia="Calibri" w:hAnsi="Arial" w:cs="Arial"/>
          <w:lang w:val="en-US"/>
        </w:rPr>
        <w:t>By the duly authorized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 as well as any confirmation, clarification or change to the Terms of the Offer agreed by the Tenderer and the Employer during this process of Offer and Acceptance.</w:t>
      </w:r>
    </w:p>
    <w:p w14:paraId="77B1CC7E" w14:textId="77777777" w:rsidR="00004F74" w:rsidRPr="00B8523F" w:rsidRDefault="00004F74" w:rsidP="00654CCD">
      <w:pPr>
        <w:spacing w:after="160"/>
        <w:contextualSpacing/>
        <w:jc w:val="both"/>
        <w:rPr>
          <w:rFonts w:ascii="Arial" w:eastAsia="Calibri" w:hAnsi="Arial" w:cs="Arial"/>
          <w:lang w:val="en-US"/>
        </w:rPr>
      </w:pPr>
    </w:p>
    <w:p w14:paraId="7AFEE971" w14:textId="77777777" w:rsidR="00004F74" w:rsidRPr="00B8523F" w:rsidRDefault="00004F74" w:rsidP="00654CCD">
      <w:pPr>
        <w:spacing w:after="160"/>
        <w:contextualSpacing/>
        <w:jc w:val="both"/>
        <w:rPr>
          <w:rFonts w:ascii="Arial" w:eastAsia="Calibri" w:hAnsi="Arial" w:cs="Arial"/>
          <w:lang w:val="en-US"/>
        </w:rPr>
      </w:pPr>
      <w:r w:rsidRPr="00B8523F">
        <w:rPr>
          <w:rFonts w:ascii="Arial" w:eastAsia="Calibri" w:hAnsi="Arial" w:cs="Arial"/>
          <w:lang w:val="en-US"/>
        </w:rPr>
        <w:t xml:space="preserve">It is expressly agreed that no other matter whether in writing, oral communications or implied during the period between the issue of the tender document and the receipt by the Tenderer of a completed signed copy of this agreement shall have meaning or effect in the contract between the parties arising from this Agreement. </w:t>
      </w:r>
    </w:p>
    <w:p w14:paraId="204E9501" w14:textId="77777777" w:rsidR="00004F74" w:rsidRPr="00B8523F" w:rsidRDefault="00004F74" w:rsidP="00004F74">
      <w:pPr>
        <w:spacing w:after="160"/>
        <w:contextualSpacing/>
        <w:rPr>
          <w:rFonts w:ascii="Arial" w:eastAsia="Calibri" w:hAnsi="Arial" w:cs="Arial"/>
          <w:lang w:val="en-US"/>
        </w:rPr>
      </w:pPr>
    </w:p>
    <w:p w14:paraId="01B71212" w14:textId="77777777" w:rsidR="00004F74" w:rsidRPr="00B8523F" w:rsidRDefault="00004F74" w:rsidP="006C3E14">
      <w:pPr>
        <w:spacing w:after="160"/>
        <w:contextualSpacing/>
        <w:jc w:val="both"/>
        <w:rPr>
          <w:rFonts w:ascii="Arial" w:eastAsia="Calibri" w:hAnsi="Arial" w:cs="Arial"/>
          <w:lang w:val="en-US"/>
        </w:rPr>
      </w:pPr>
      <w:r w:rsidRPr="00B8523F">
        <w:rPr>
          <w:rFonts w:ascii="Arial" w:eastAsia="Calibri" w:hAnsi="Arial" w:cs="Arial"/>
          <w:lang w:val="en-US"/>
        </w:rPr>
        <w:t>FOR THE CONTRACTOR (SUCCESSFUL TENDERER):</w:t>
      </w:r>
    </w:p>
    <w:p w14:paraId="673CF3AF" w14:textId="77777777" w:rsidR="00004F74" w:rsidRPr="00B8523F" w:rsidRDefault="00004F74" w:rsidP="006C3E14">
      <w:pPr>
        <w:spacing w:after="160"/>
        <w:contextualSpacing/>
        <w:jc w:val="both"/>
        <w:rPr>
          <w:rFonts w:ascii="Arial" w:eastAsia="Calibri" w:hAnsi="Arial" w:cs="Arial"/>
          <w:lang w:val="en-US"/>
        </w:rPr>
      </w:pPr>
    </w:p>
    <w:p w14:paraId="3F3865B5" w14:textId="7AD65EF0" w:rsidR="005D1B09" w:rsidRPr="00B8523F" w:rsidRDefault="005D1B09" w:rsidP="006C3E14">
      <w:pPr>
        <w:spacing w:after="160" w:line="259" w:lineRule="auto"/>
        <w:jc w:val="both"/>
        <w:rPr>
          <w:rFonts w:ascii="Arial" w:hAnsi="Arial" w:cs="Arial"/>
        </w:rPr>
      </w:pPr>
      <w:r w:rsidRPr="00B8523F">
        <w:rPr>
          <w:rFonts w:ascii="Arial" w:hAnsi="Arial" w:cs="Arial"/>
        </w:rPr>
        <w:t>Signature(s)</w:t>
      </w:r>
      <w:r w:rsidRPr="00B8523F">
        <w:rPr>
          <w:rFonts w:ascii="Arial" w:hAnsi="Arial" w:cs="Arial"/>
        </w:rPr>
        <w:tab/>
        <w:t>_________________________</w:t>
      </w:r>
      <w:r w:rsidR="006C3E14" w:rsidRPr="00B8523F">
        <w:rPr>
          <w:rFonts w:ascii="Arial" w:hAnsi="Arial" w:cs="Arial"/>
        </w:rPr>
        <w:t>_____</w:t>
      </w:r>
      <w:r w:rsidRPr="00B8523F">
        <w:rPr>
          <w:rFonts w:ascii="Arial" w:hAnsi="Arial" w:cs="Arial"/>
        </w:rPr>
        <w:tab/>
        <w:t>_________________________</w:t>
      </w:r>
      <w:r w:rsidR="006C3E14" w:rsidRPr="00B8523F">
        <w:rPr>
          <w:rFonts w:ascii="Arial" w:hAnsi="Arial" w:cs="Arial"/>
        </w:rPr>
        <w:t>_____</w:t>
      </w:r>
    </w:p>
    <w:p w14:paraId="14789681" w14:textId="0D0524A9" w:rsidR="006C3E14" w:rsidRPr="00B8523F" w:rsidRDefault="005D1B09" w:rsidP="006C3E14">
      <w:pPr>
        <w:spacing w:after="160" w:line="259" w:lineRule="auto"/>
        <w:jc w:val="both"/>
        <w:rPr>
          <w:rFonts w:ascii="Arial" w:hAnsi="Arial" w:cs="Arial"/>
        </w:rPr>
      </w:pPr>
      <w:r w:rsidRPr="00B8523F">
        <w:rPr>
          <w:rFonts w:ascii="Arial" w:hAnsi="Arial" w:cs="Arial"/>
        </w:rPr>
        <w:t>Name(s)</w:t>
      </w:r>
      <w:r w:rsidRPr="00B8523F">
        <w:rPr>
          <w:rFonts w:ascii="Arial" w:hAnsi="Arial" w:cs="Arial"/>
        </w:rPr>
        <w:tab/>
        <w:t>_________________________</w:t>
      </w:r>
      <w:r w:rsidR="006C3E14" w:rsidRPr="00B8523F">
        <w:rPr>
          <w:rFonts w:ascii="Arial" w:hAnsi="Arial" w:cs="Arial"/>
        </w:rPr>
        <w:t>_____</w:t>
      </w:r>
      <w:r w:rsidRPr="00B8523F">
        <w:rPr>
          <w:rFonts w:ascii="Arial" w:hAnsi="Arial" w:cs="Arial"/>
        </w:rPr>
        <w:tab/>
        <w:t>_________________________</w:t>
      </w:r>
      <w:r w:rsidR="006C3E14" w:rsidRPr="00B8523F">
        <w:rPr>
          <w:rFonts w:ascii="Arial" w:hAnsi="Arial" w:cs="Arial"/>
        </w:rPr>
        <w:t>_____</w:t>
      </w:r>
    </w:p>
    <w:p w14:paraId="21E883F1" w14:textId="195C2A75" w:rsidR="006C3E14" w:rsidRPr="00B8523F" w:rsidRDefault="006C3E14" w:rsidP="006C3E14">
      <w:pPr>
        <w:spacing w:after="160" w:line="259" w:lineRule="auto"/>
        <w:jc w:val="both"/>
        <w:rPr>
          <w:rFonts w:ascii="Arial" w:hAnsi="Arial" w:cs="Arial"/>
        </w:rPr>
      </w:pPr>
      <w:r w:rsidRPr="00B8523F">
        <w:rPr>
          <w:rFonts w:ascii="Arial" w:hAnsi="Arial" w:cs="Arial"/>
        </w:rPr>
        <w:t>Capacity</w:t>
      </w:r>
      <w:r w:rsidRPr="00B8523F">
        <w:rPr>
          <w:rFonts w:ascii="Arial" w:hAnsi="Arial" w:cs="Arial"/>
        </w:rPr>
        <w:tab/>
        <w:t>______________________________</w:t>
      </w:r>
      <w:r w:rsidRPr="00B8523F">
        <w:rPr>
          <w:rFonts w:ascii="Arial" w:hAnsi="Arial" w:cs="Arial"/>
        </w:rPr>
        <w:tab/>
        <w:t>______________________________</w:t>
      </w:r>
    </w:p>
    <w:p w14:paraId="3951CCCD" w14:textId="37C0D80B" w:rsidR="006C3E14" w:rsidRPr="00B8523F" w:rsidRDefault="006C3E14" w:rsidP="0039608F">
      <w:pPr>
        <w:spacing w:line="259" w:lineRule="auto"/>
        <w:ind w:left="720" w:firstLine="720"/>
        <w:jc w:val="center"/>
        <w:rPr>
          <w:rFonts w:ascii="Arial" w:hAnsi="Arial" w:cs="Arial"/>
        </w:rPr>
      </w:pPr>
      <w:r w:rsidRPr="00B8523F">
        <w:rPr>
          <w:rFonts w:ascii="Arial" w:hAnsi="Arial" w:cs="Arial"/>
        </w:rPr>
        <w:t>For the Contractor  _______________</w:t>
      </w:r>
      <w:r w:rsidR="00B34341" w:rsidRPr="00B8523F">
        <w:rPr>
          <w:rFonts w:ascii="Arial" w:hAnsi="Arial" w:cs="Arial"/>
        </w:rPr>
        <w:t>____________</w:t>
      </w:r>
      <w:r w:rsidRPr="00B8523F">
        <w:rPr>
          <w:rFonts w:ascii="Arial" w:hAnsi="Arial" w:cs="Arial"/>
        </w:rPr>
        <w:t>________________________________________</w:t>
      </w:r>
    </w:p>
    <w:p w14:paraId="7274F073" w14:textId="77777777" w:rsidR="006C3E14" w:rsidRPr="00B8523F" w:rsidRDefault="006C3E14" w:rsidP="00B34341">
      <w:pPr>
        <w:spacing w:line="259" w:lineRule="auto"/>
        <w:ind w:left="2880" w:firstLine="720"/>
        <w:rPr>
          <w:rFonts w:ascii="Arial" w:hAnsi="Arial" w:cs="Arial"/>
        </w:rPr>
      </w:pPr>
      <w:r w:rsidRPr="00B8523F">
        <w:rPr>
          <w:rFonts w:ascii="Arial" w:hAnsi="Arial" w:cs="Arial"/>
        </w:rPr>
        <w:t>(Name and Address of Organisation)</w:t>
      </w:r>
    </w:p>
    <w:p w14:paraId="010BB611" w14:textId="77777777" w:rsidR="006C3E14" w:rsidRPr="00B8523F" w:rsidRDefault="006C3E14" w:rsidP="006C3E14">
      <w:pPr>
        <w:spacing w:line="259" w:lineRule="auto"/>
        <w:jc w:val="both"/>
        <w:rPr>
          <w:rFonts w:ascii="Arial" w:hAnsi="Arial" w:cs="Arial"/>
        </w:rPr>
      </w:pPr>
      <w:r w:rsidRPr="00B8523F">
        <w:rPr>
          <w:rFonts w:ascii="Arial" w:hAnsi="Arial" w:cs="Arial"/>
        </w:rPr>
        <w:t>Name &amp; Signature</w:t>
      </w:r>
    </w:p>
    <w:p w14:paraId="3997C508" w14:textId="69F50AE3" w:rsidR="003B0C4D" w:rsidRPr="00B8523F" w:rsidRDefault="006C3E14" w:rsidP="006C3E14">
      <w:pPr>
        <w:spacing w:line="259" w:lineRule="auto"/>
        <w:jc w:val="both"/>
        <w:rPr>
          <w:rFonts w:ascii="Arial" w:hAnsi="Arial" w:cs="Arial"/>
        </w:rPr>
      </w:pPr>
      <w:r w:rsidRPr="00B8523F">
        <w:rPr>
          <w:rFonts w:ascii="Arial" w:hAnsi="Arial" w:cs="Arial"/>
        </w:rPr>
        <w:t>of Witness</w:t>
      </w:r>
      <w:r w:rsidRPr="00B8523F">
        <w:rPr>
          <w:rFonts w:ascii="Arial" w:hAnsi="Arial" w:cs="Arial"/>
        </w:rPr>
        <w:tab/>
        <w:t>______________________________</w:t>
      </w:r>
      <w:r w:rsidRPr="00B8523F">
        <w:rPr>
          <w:rFonts w:ascii="Arial" w:hAnsi="Arial" w:cs="Arial"/>
        </w:rPr>
        <w:tab/>
        <w:t>Date</w:t>
      </w:r>
      <w:r w:rsidR="00F73894" w:rsidRPr="00B8523F">
        <w:rPr>
          <w:rFonts w:ascii="Arial" w:hAnsi="Arial" w:cs="Arial"/>
        </w:rPr>
        <w:t xml:space="preserve"> </w:t>
      </w:r>
      <w:r w:rsidRPr="00B8523F">
        <w:rPr>
          <w:rFonts w:ascii="Arial" w:hAnsi="Arial" w:cs="Arial"/>
        </w:rPr>
        <w:t>__________________________</w:t>
      </w:r>
    </w:p>
    <w:p w14:paraId="5738DDC5" w14:textId="68E9DFCE" w:rsidR="004A113B" w:rsidRDefault="001D013F" w:rsidP="006C3E14">
      <w:pPr>
        <w:spacing w:line="259" w:lineRule="auto"/>
        <w:jc w:val="both"/>
      </w:pPr>
      <w:r w:rsidRPr="00B8638F">
        <w:br w:type="page"/>
      </w:r>
    </w:p>
    <w:p w14:paraId="55610F8D" w14:textId="77777777" w:rsidR="004A113B" w:rsidRPr="00DB17D0" w:rsidRDefault="004A113B" w:rsidP="00DB17D0">
      <w:pPr>
        <w:contextualSpacing/>
        <w:jc w:val="center"/>
        <w:rPr>
          <w:rFonts w:asciiTheme="majorHAnsi" w:hAnsiTheme="majorHAnsi" w:cstheme="majorHAnsi"/>
          <w:sz w:val="44"/>
          <w:szCs w:val="44"/>
        </w:rPr>
      </w:pPr>
      <w:bookmarkStart w:id="67" w:name="_Hlk74642268"/>
    </w:p>
    <w:p w14:paraId="079E79C1" w14:textId="77777777" w:rsidR="004A113B" w:rsidRPr="00DB17D0" w:rsidRDefault="004A113B" w:rsidP="00DB17D0">
      <w:pPr>
        <w:contextualSpacing/>
        <w:jc w:val="center"/>
        <w:rPr>
          <w:rFonts w:asciiTheme="majorHAnsi" w:hAnsiTheme="majorHAnsi" w:cstheme="majorHAnsi"/>
          <w:sz w:val="44"/>
          <w:szCs w:val="44"/>
        </w:rPr>
      </w:pPr>
    </w:p>
    <w:p w14:paraId="65B1994F" w14:textId="77777777" w:rsidR="004A113B" w:rsidRPr="00DB17D0" w:rsidRDefault="004A113B" w:rsidP="00DB17D0">
      <w:pPr>
        <w:contextualSpacing/>
        <w:jc w:val="center"/>
        <w:rPr>
          <w:rFonts w:asciiTheme="majorHAnsi" w:hAnsiTheme="majorHAnsi" w:cstheme="majorHAnsi"/>
          <w:sz w:val="44"/>
          <w:szCs w:val="44"/>
        </w:rPr>
      </w:pPr>
    </w:p>
    <w:p w14:paraId="69534E61" w14:textId="77777777" w:rsidR="004A113B" w:rsidRPr="00DB17D0" w:rsidRDefault="004A113B" w:rsidP="00DB17D0">
      <w:pPr>
        <w:contextualSpacing/>
        <w:jc w:val="center"/>
        <w:rPr>
          <w:rFonts w:asciiTheme="majorHAnsi" w:hAnsiTheme="majorHAnsi" w:cstheme="majorHAnsi"/>
          <w:sz w:val="44"/>
          <w:szCs w:val="44"/>
        </w:rPr>
      </w:pPr>
    </w:p>
    <w:p w14:paraId="3BF2C18B" w14:textId="77777777" w:rsidR="004A113B" w:rsidRPr="00DB17D0" w:rsidRDefault="004A113B" w:rsidP="00DB17D0">
      <w:pPr>
        <w:contextualSpacing/>
        <w:jc w:val="center"/>
        <w:rPr>
          <w:rFonts w:asciiTheme="majorHAnsi" w:hAnsiTheme="majorHAnsi" w:cstheme="majorHAnsi"/>
          <w:sz w:val="44"/>
          <w:szCs w:val="44"/>
        </w:rPr>
      </w:pPr>
    </w:p>
    <w:p w14:paraId="6AF7D752" w14:textId="77777777" w:rsidR="004A113B" w:rsidRPr="00DB17D0" w:rsidRDefault="004A113B" w:rsidP="00DB17D0">
      <w:pPr>
        <w:contextualSpacing/>
        <w:jc w:val="center"/>
        <w:rPr>
          <w:rFonts w:asciiTheme="majorHAnsi" w:hAnsiTheme="majorHAnsi" w:cstheme="majorHAnsi"/>
          <w:sz w:val="44"/>
          <w:szCs w:val="44"/>
        </w:rPr>
      </w:pPr>
    </w:p>
    <w:p w14:paraId="410C5F39" w14:textId="77777777" w:rsidR="004A113B" w:rsidRPr="00DB17D0" w:rsidRDefault="004A113B" w:rsidP="00DB17D0">
      <w:pPr>
        <w:contextualSpacing/>
        <w:jc w:val="center"/>
        <w:rPr>
          <w:rFonts w:asciiTheme="majorHAnsi" w:hAnsiTheme="majorHAnsi" w:cstheme="majorHAnsi"/>
          <w:sz w:val="44"/>
          <w:szCs w:val="44"/>
        </w:rPr>
      </w:pPr>
    </w:p>
    <w:p w14:paraId="12ADE00E" w14:textId="77777777" w:rsidR="004A113B" w:rsidRPr="00DB17D0" w:rsidRDefault="004A113B" w:rsidP="00DB17D0">
      <w:pPr>
        <w:contextualSpacing/>
        <w:jc w:val="center"/>
        <w:rPr>
          <w:rFonts w:asciiTheme="majorHAnsi" w:hAnsiTheme="majorHAnsi" w:cstheme="majorHAnsi"/>
          <w:sz w:val="44"/>
          <w:szCs w:val="44"/>
        </w:rPr>
      </w:pPr>
    </w:p>
    <w:p w14:paraId="33794477" w14:textId="77777777" w:rsidR="004A113B" w:rsidRPr="00DB17D0" w:rsidRDefault="004A113B" w:rsidP="00DB17D0">
      <w:pPr>
        <w:contextualSpacing/>
        <w:jc w:val="center"/>
        <w:rPr>
          <w:rFonts w:asciiTheme="majorHAnsi" w:hAnsiTheme="majorHAnsi" w:cstheme="majorHAnsi"/>
          <w:sz w:val="44"/>
          <w:szCs w:val="44"/>
        </w:rPr>
      </w:pPr>
    </w:p>
    <w:p w14:paraId="4E4458BB" w14:textId="77777777" w:rsidR="004A113B" w:rsidRPr="00DB17D0" w:rsidRDefault="004A113B" w:rsidP="006A59B2">
      <w:pPr>
        <w:contextualSpacing/>
        <w:jc w:val="center"/>
        <w:rPr>
          <w:rFonts w:asciiTheme="majorHAnsi" w:hAnsiTheme="majorHAnsi" w:cstheme="majorHAnsi"/>
          <w:sz w:val="44"/>
          <w:szCs w:val="44"/>
        </w:rPr>
      </w:pPr>
    </w:p>
    <w:p w14:paraId="2F0CCD0F" w14:textId="4E455DE1" w:rsidR="004A113B" w:rsidRPr="00B8638F" w:rsidRDefault="004A113B" w:rsidP="006A59B2">
      <w:pPr>
        <w:pStyle w:val="Heading1"/>
        <w:spacing w:before="0"/>
        <w:contextualSpacing/>
        <w:jc w:val="center"/>
        <w:rPr>
          <w:sz w:val="44"/>
          <w:szCs w:val="44"/>
        </w:rPr>
      </w:pPr>
      <w:bookmarkStart w:id="68" w:name="_Toc113620853"/>
      <w:r w:rsidRPr="003650E8">
        <w:rPr>
          <w:sz w:val="44"/>
          <w:szCs w:val="44"/>
        </w:rPr>
        <w:t>C1.2:</w:t>
      </w:r>
      <w:r w:rsidRPr="00B8638F">
        <w:rPr>
          <w:sz w:val="44"/>
          <w:szCs w:val="44"/>
        </w:rPr>
        <w:t xml:space="preserve"> </w:t>
      </w:r>
      <w:r>
        <w:rPr>
          <w:sz w:val="44"/>
          <w:szCs w:val="44"/>
        </w:rPr>
        <w:t>CO</w:t>
      </w:r>
      <w:r w:rsidRPr="00B8638F">
        <w:rPr>
          <w:sz w:val="44"/>
          <w:szCs w:val="44"/>
        </w:rPr>
        <w:t>NTRACT DATA</w:t>
      </w:r>
      <w:bookmarkEnd w:id="68"/>
    </w:p>
    <w:p w14:paraId="60907A41" w14:textId="77777777" w:rsidR="004A113B" w:rsidRDefault="004A113B">
      <w:pPr>
        <w:spacing w:after="160" w:line="259" w:lineRule="auto"/>
      </w:pPr>
    </w:p>
    <w:p w14:paraId="6F3BE269" w14:textId="7D7D940F" w:rsidR="00FB73D0" w:rsidRDefault="004A113B">
      <w:pPr>
        <w:spacing w:after="160" w:line="259" w:lineRule="auto"/>
      </w:pPr>
      <w:r>
        <w:br w:type="page"/>
      </w:r>
    </w:p>
    <w:bookmarkEnd w:id="67"/>
    <w:p w14:paraId="312F122C" w14:textId="77777777" w:rsidR="00FB73D0" w:rsidRPr="00DB17D0" w:rsidRDefault="00FB73D0" w:rsidP="00DB17D0">
      <w:pPr>
        <w:jc w:val="center"/>
        <w:rPr>
          <w:rFonts w:asciiTheme="majorHAnsi" w:hAnsiTheme="majorHAnsi" w:cstheme="majorHAnsi"/>
          <w:sz w:val="44"/>
          <w:szCs w:val="44"/>
        </w:rPr>
      </w:pPr>
    </w:p>
    <w:p w14:paraId="75D8F753" w14:textId="77777777" w:rsidR="00FB73D0" w:rsidRPr="00DB17D0" w:rsidRDefault="00FB73D0" w:rsidP="00DB17D0">
      <w:pPr>
        <w:jc w:val="center"/>
        <w:rPr>
          <w:rFonts w:asciiTheme="majorHAnsi" w:hAnsiTheme="majorHAnsi" w:cstheme="majorHAnsi"/>
          <w:sz w:val="44"/>
          <w:szCs w:val="44"/>
        </w:rPr>
      </w:pPr>
    </w:p>
    <w:p w14:paraId="1F952716" w14:textId="77777777" w:rsidR="00FB73D0" w:rsidRPr="00DB17D0" w:rsidRDefault="00FB73D0" w:rsidP="00DB17D0">
      <w:pPr>
        <w:jc w:val="center"/>
        <w:rPr>
          <w:rFonts w:asciiTheme="majorHAnsi" w:hAnsiTheme="majorHAnsi" w:cstheme="majorHAnsi"/>
          <w:sz w:val="44"/>
          <w:szCs w:val="44"/>
        </w:rPr>
      </w:pPr>
    </w:p>
    <w:p w14:paraId="38093B41" w14:textId="77777777" w:rsidR="00FB73D0" w:rsidRPr="00DB17D0" w:rsidRDefault="00FB73D0" w:rsidP="00DB17D0">
      <w:pPr>
        <w:jc w:val="center"/>
        <w:rPr>
          <w:rFonts w:asciiTheme="majorHAnsi" w:hAnsiTheme="majorHAnsi" w:cstheme="majorHAnsi"/>
          <w:sz w:val="44"/>
          <w:szCs w:val="44"/>
        </w:rPr>
      </w:pPr>
    </w:p>
    <w:p w14:paraId="5532F24C" w14:textId="77777777" w:rsidR="00FB73D0" w:rsidRPr="00DB17D0" w:rsidRDefault="00FB73D0" w:rsidP="00DB17D0">
      <w:pPr>
        <w:jc w:val="center"/>
        <w:rPr>
          <w:rFonts w:asciiTheme="majorHAnsi" w:hAnsiTheme="majorHAnsi" w:cstheme="majorHAnsi"/>
          <w:sz w:val="44"/>
          <w:szCs w:val="44"/>
        </w:rPr>
      </w:pPr>
    </w:p>
    <w:p w14:paraId="1E86249A" w14:textId="77777777" w:rsidR="00FB73D0" w:rsidRPr="00DB17D0" w:rsidRDefault="00FB73D0" w:rsidP="00DB17D0">
      <w:pPr>
        <w:jc w:val="center"/>
        <w:rPr>
          <w:rFonts w:asciiTheme="majorHAnsi" w:hAnsiTheme="majorHAnsi" w:cstheme="majorHAnsi"/>
          <w:sz w:val="44"/>
          <w:szCs w:val="44"/>
        </w:rPr>
      </w:pPr>
    </w:p>
    <w:p w14:paraId="1B36FD5E" w14:textId="77777777" w:rsidR="00FB73D0" w:rsidRPr="00DB17D0" w:rsidRDefault="00FB73D0" w:rsidP="00DB17D0">
      <w:pPr>
        <w:jc w:val="center"/>
        <w:rPr>
          <w:rFonts w:asciiTheme="majorHAnsi" w:hAnsiTheme="majorHAnsi" w:cstheme="majorHAnsi"/>
          <w:sz w:val="44"/>
          <w:szCs w:val="44"/>
        </w:rPr>
      </w:pPr>
    </w:p>
    <w:p w14:paraId="27A2B553" w14:textId="77777777" w:rsidR="00FB73D0" w:rsidRPr="00DB17D0" w:rsidRDefault="00FB73D0" w:rsidP="00DB17D0">
      <w:pPr>
        <w:jc w:val="center"/>
        <w:rPr>
          <w:rFonts w:asciiTheme="majorHAnsi" w:hAnsiTheme="majorHAnsi" w:cstheme="majorHAnsi"/>
          <w:sz w:val="44"/>
          <w:szCs w:val="44"/>
        </w:rPr>
      </w:pPr>
    </w:p>
    <w:p w14:paraId="2812F125" w14:textId="77777777" w:rsidR="00FB73D0" w:rsidRPr="00DB17D0" w:rsidRDefault="00FB73D0" w:rsidP="00DB17D0">
      <w:pPr>
        <w:jc w:val="center"/>
        <w:rPr>
          <w:rFonts w:asciiTheme="majorHAnsi" w:hAnsiTheme="majorHAnsi" w:cstheme="majorHAnsi"/>
          <w:sz w:val="44"/>
          <w:szCs w:val="44"/>
        </w:rPr>
      </w:pPr>
    </w:p>
    <w:p w14:paraId="79B9D08F" w14:textId="77777777" w:rsidR="00FB73D0" w:rsidRPr="00DB17D0" w:rsidRDefault="00FB73D0" w:rsidP="00DB17D0">
      <w:pPr>
        <w:jc w:val="center"/>
        <w:rPr>
          <w:rFonts w:asciiTheme="majorHAnsi" w:hAnsiTheme="majorHAnsi" w:cstheme="majorHAnsi"/>
          <w:sz w:val="44"/>
          <w:szCs w:val="44"/>
        </w:rPr>
      </w:pPr>
    </w:p>
    <w:p w14:paraId="68830006" w14:textId="08212F28" w:rsidR="00FB73D0" w:rsidRPr="00FB73D0" w:rsidRDefault="00FB73D0" w:rsidP="00FB73D0">
      <w:pPr>
        <w:pStyle w:val="Heading2"/>
        <w:jc w:val="center"/>
        <w:rPr>
          <w:sz w:val="44"/>
          <w:szCs w:val="44"/>
        </w:rPr>
      </w:pPr>
      <w:bookmarkStart w:id="69" w:name="_Toc113620854"/>
      <w:r w:rsidRPr="00A30302">
        <w:rPr>
          <w:sz w:val="44"/>
          <w:szCs w:val="44"/>
        </w:rPr>
        <w:t>PART 1:</w:t>
      </w:r>
      <w:r w:rsidRPr="00FB73D0">
        <w:rPr>
          <w:sz w:val="44"/>
          <w:szCs w:val="44"/>
        </w:rPr>
        <w:t xml:space="preserve"> </w:t>
      </w:r>
      <w:r>
        <w:rPr>
          <w:sz w:val="44"/>
          <w:szCs w:val="44"/>
        </w:rPr>
        <w:t>DATA PROVIDED BY THE EMPLOYER</w:t>
      </w:r>
      <w:bookmarkEnd w:id="69"/>
    </w:p>
    <w:p w14:paraId="55A5F377" w14:textId="19011BAF" w:rsidR="003E2F26" w:rsidRDefault="00FB73D0">
      <w:pPr>
        <w:spacing w:after="160" w:line="259" w:lineRule="auto"/>
      </w:pPr>
      <w:r>
        <w:br w:type="page"/>
      </w:r>
    </w:p>
    <w:p w14:paraId="53171028" w14:textId="2ED27801" w:rsidR="00A23B0B" w:rsidRPr="00BF40DB" w:rsidRDefault="00A23B0B" w:rsidP="00D07044">
      <w:pPr>
        <w:contextualSpacing/>
        <w:jc w:val="center"/>
        <w:rPr>
          <w:rFonts w:ascii="Arial" w:hAnsi="Arial" w:cs="Arial"/>
          <w:b/>
          <w:bCs/>
          <w:u w:val="single"/>
          <w:lang w:val="en-ZA"/>
        </w:rPr>
      </w:pPr>
      <w:r w:rsidRPr="00BF40DB">
        <w:rPr>
          <w:rFonts w:ascii="Arial" w:hAnsi="Arial" w:cs="Arial"/>
          <w:b/>
          <w:bCs/>
          <w:u w:val="single"/>
        </w:rPr>
        <w:lastRenderedPageBreak/>
        <w:t>CONTRACT DATA FOR T</w:t>
      </w:r>
      <w:r w:rsidR="001F60D2" w:rsidRPr="00BF40DB">
        <w:rPr>
          <w:rFonts w:ascii="Arial" w:hAnsi="Arial" w:cs="Arial"/>
          <w:b/>
          <w:bCs/>
          <w:u w:val="single"/>
        </w:rPr>
        <w:t>ENDER NOTICE NO:</w:t>
      </w:r>
      <w:r w:rsidR="00BF40DB" w:rsidRPr="00BF40DB">
        <w:rPr>
          <w:rFonts w:ascii="Arial" w:hAnsi="Arial" w:cs="Arial"/>
          <w:b/>
          <w:bCs/>
          <w:u w:val="single"/>
        </w:rPr>
        <w:t>156</w:t>
      </w:r>
      <w:r w:rsidR="001F60D2" w:rsidRPr="00BF40DB">
        <w:rPr>
          <w:rFonts w:ascii="Arial" w:hAnsi="Arial" w:cs="Arial"/>
          <w:b/>
          <w:bCs/>
          <w:u w:val="single"/>
        </w:rPr>
        <w:t xml:space="preserve"> / 202</w:t>
      </w:r>
      <w:r w:rsidR="000D299B" w:rsidRPr="00BF40DB">
        <w:rPr>
          <w:rFonts w:ascii="Arial" w:hAnsi="Arial" w:cs="Arial"/>
          <w:b/>
          <w:bCs/>
          <w:u w:val="single"/>
        </w:rPr>
        <w:t>2</w:t>
      </w:r>
    </w:p>
    <w:p w14:paraId="36D3BDE0" w14:textId="77777777" w:rsidR="00A23B0B" w:rsidRPr="00F02BF3" w:rsidRDefault="00A23B0B" w:rsidP="00D07044">
      <w:pPr>
        <w:contextualSpacing/>
        <w:jc w:val="center"/>
        <w:rPr>
          <w:rFonts w:ascii="Arial" w:hAnsi="Arial" w:cs="Arial"/>
          <w:b/>
          <w:bCs/>
          <w:highlight w:val="yellow"/>
          <w:u w:val="single"/>
        </w:rPr>
      </w:pPr>
    </w:p>
    <w:p w14:paraId="74281110" w14:textId="29C119A6" w:rsidR="00A23B0B" w:rsidRPr="00CB4850" w:rsidRDefault="00CB4850" w:rsidP="00D07044">
      <w:pPr>
        <w:pStyle w:val="BodyText2"/>
        <w:spacing w:after="0" w:line="240" w:lineRule="auto"/>
        <w:contextualSpacing/>
        <w:jc w:val="center"/>
        <w:rPr>
          <w:rFonts w:cs="Arial"/>
          <w:bCs/>
          <w:szCs w:val="20"/>
          <w:u w:val="single"/>
        </w:rPr>
      </w:pPr>
      <w:r w:rsidRPr="00CB4850">
        <w:rPr>
          <w:rFonts w:cs="Arial"/>
          <w:bCs/>
          <w:sz w:val="22"/>
          <w:szCs w:val="22"/>
          <w:u w:val="single"/>
        </w:rPr>
        <w:t xml:space="preserve">BULK AND </w:t>
      </w:r>
      <w:r w:rsidRPr="00CB4850">
        <w:rPr>
          <w:rFonts w:cs="Arial"/>
          <w:bCs/>
          <w:szCs w:val="20"/>
          <w:u w:val="single"/>
        </w:rPr>
        <w:t xml:space="preserve">ELECTRIFICATION of Ocean </w:t>
      </w:r>
      <w:r w:rsidRPr="00CB4850">
        <w:rPr>
          <w:rFonts w:cs="Arial"/>
          <w:bCs/>
          <w:u w:val="single"/>
        </w:rPr>
        <w:t>V</w:t>
      </w:r>
      <w:r w:rsidRPr="00CB4850">
        <w:rPr>
          <w:rFonts w:cs="Arial"/>
          <w:bCs/>
          <w:szCs w:val="20"/>
          <w:u w:val="single"/>
        </w:rPr>
        <w:t>iew Phase1 and 200 connections</w:t>
      </w:r>
    </w:p>
    <w:p w14:paraId="40239916" w14:textId="77777777" w:rsidR="00A23B0B" w:rsidRPr="00F02BF3" w:rsidRDefault="00A23B0B" w:rsidP="00A23B0B">
      <w:pPr>
        <w:contextualSpacing/>
        <w:jc w:val="both"/>
        <w:rPr>
          <w:rFonts w:ascii="Arial" w:hAnsi="Arial" w:cs="Arial"/>
          <w:b/>
          <w:bCs/>
          <w:u w:val="single"/>
        </w:rPr>
      </w:pPr>
    </w:p>
    <w:p w14:paraId="30B4A7A7" w14:textId="77777777" w:rsidR="00A23B0B" w:rsidRPr="00F02BF3" w:rsidRDefault="00A23B0B" w:rsidP="00A23B0B">
      <w:pPr>
        <w:contextualSpacing/>
        <w:jc w:val="both"/>
        <w:rPr>
          <w:rFonts w:ascii="Arial" w:hAnsi="Arial" w:cs="Arial"/>
          <w:b/>
        </w:rPr>
      </w:pPr>
      <w:r w:rsidRPr="00F02BF3">
        <w:rPr>
          <w:rFonts w:ascii="Arial" w:hAnsi="Arial" w:cs="Arial"/>
        </w:rPr>
        <w:t>PART 1:  DATA PROVIDED BY THE EMPLOYER</w:t>
      </w:r>
    </w:p>
    <w:p w14:paraId="1D907029" w14:textId="77777777" w:rsidR="00A23B0B" w:rsidRPr="00F02BF3" w:rsidRDefault="00A23B0B" w:rsidP="00A23B0B">
      <w:pPr>
        <w:contextualSpacing/>
        <w:jc w:val="both"/>
        <w:rPr>
          <w:rFonts w:ascii="Arial" w:hAnsi="Arial" w:cs="Arial"/>
          <w:b/>
          <w:bCs/>
        </w:rPr>
      </w:pPr>
    </w:p>
    <w:p w14:paraId="492B9B1A" w14:textId="5264E647" w:rsidR="00A23B0B" w:rsidRPr="00F02BF3" w:rsidRDefault="00A23B0B" w:rsidP="00A23B0B">
      <w:pPr>
        <w:contextualSpacing/>
        <w:jc w:val="both"/>
        <w:rPr>
          <w:rFonts w:ascii="Arial" w:hAnsi="Arial" w:cs="Arial"/>
          <w:b/>
          <w:bCs/>
        </w:rPr>
      </w:pPr>
      <w:r w:rsidRPr="00F02BF3">
        <w:rPr>
          <w:rFonts w:ascii="Arial" w:hAnsi="Arial" w:cs="Arial"/>
          <w:b/>
          <w:bCs/>
        </w:rPr>
        <w:t>CONDITIONS OF CONTRACT</w:t>
      </w:r>
    </w:p>
    <w:p w14:paraId="7DA31DF7" w14:textId="63968431" w:rsidR="00510494" w:rsidRPr="00F02BF3" w:rsidRDefault="00510494" w:rsidP="00510494">
      <w:pPr>
        <w:contextualSpacing/>
        <w:jc w:val="both"/>
        <w:rPr>
          <w:rFonts w:ascii="Arial" w:hAnsi="Arial" w:cs="Arial"/>
        </w:rPr>
      </w:pPr>
      <w:r w:rsidRPr="00F02BF3">
        <w:rPr>
          <w:rFonts w:ascii="Arial" w:hAnsi="Arial" w:cs="Arial"/>
        </w:rPr>
        <w:t xml:space="preserve">The General Conditions of Contract for </w:t>
      </w:r>
      <w:r w:rsidR="0033774F" w:rsidRPr="00F02BF3">
        <w:rPr>
          <w:rFonts w:ascii="Arial" w:hAnsi="Arial" w:cs="Arial"/>
        </w:rPr>
        <w:t>Construction</w:t>
      </w:r>
      <w:r w:rsidRPr="00F02BF3">
        <w:rPr>
          <w:rFonts w:ascii="Arial" w:hAnsi="Arial" w:cs="Arial"/>
        </w:rPr>
        <w:t xml:space="preserve"> Works, Third Edition, </w:t>
      </w:r>
      <w:r w:rsidR="0033774F" w:rsidRPr="00F02BF3">
        <w:rPr>
          <w:rFonts w:ascii="Arial" w:hAnsi="Arial" w:cs="Arial"/>
        </w:rPr>
        <w:t>2015</w:t>
      </w:r>
      <w:r w:rsidRPr="00F02BF3">
        <w:rPr>
          <w:rFonts w:ascii="Arial" w:hAnsi="Arial" w:cs="Arial"/>
        </w:rPr>
        <w:t xml:space="preserve"> (</w:t>
      </w:r>
      <w:r w:rsidR="0033774F" w:rsidRPr="00F02BF3">
        <w:rPr>
          <w:rFonts w:ascii="Arial" w:hAnsi="Arial" w:cs="Arial"/>
        </w:rPr>
        <w:t>SAICE</w:t>
      </w:r>
      <w:r w:rsidRPr="00F02BF3">
        <w:rPr>
          <w:rFonts w:ascii="Arial" w:hAnsi="Arial" w:cs="Arial"/>
        </w:rPr>
        <w:t>), or as amended, as published by the South African Association of Consulting Engineers, (SAACE), is applicable to this Contract and is obtainable from CESA at own cost.</w:t>
      </w:r>
    </w:p>
    <w:p w14:paraId="03E31A19" w14:textId="77777777" w:rsidR="00510494" w:rsidRPr="00F02BF3" w:rsidRDefault="00510494" w:rsidP="00A23B0B">
      <w:pPr>
        <w:contextualSpacing/>
        <w:jc w:val="both"/>
        <w:rPr>
          <w:rFonts w:ascii="Arial" w:hAnsi="Arial" w:cs="Arial"/>
          <w:b/>
          <w:bCs/>
        </w:rPr>
      </w:pPr>
    </w:p>
    <w:p w14:paraId="7D2F2F80" w14:textId="77777777" w:rsidR="00A23B0B" w:rsidRPr="00F02BF3" w:rsidRDefault="00A23B0B" w:rsidP="00A23B0B">
      <w:pPr>
        <w:contextualSpacing/>
        <w:jc w:val="both"/>
        <w:rPr>
          <w:rFonts w:ascii="Arial" w:hAnsi="Arial" w:cs="Arial"/>
        </w:rPr>
      </w:pPr>
      <w:r w:rsidRPr="00F02BF3">
        <w:rPr>
          <w:rFonts w:ascii="Arial" w:hAnsi="Arial" w:cs="Arial"/>
        </w:rPr>
        <w:t>CONTRACT SPECIFIC DATA</w:t>
      </w:r>
    </w:p>
    <w:p w14:paraId="6F7F3022" w14:textId="77777777" w:rsidR="00A23B0B" w:rsidRPr="00F02BF3" w:rsidRDefault="00A23B0B" w:rsidP="00A23B0B">
      <w:pPr>
        <w:contextualSpacing/>
        <w:jc w:val="both"/>
        <w:rPr>
          <w:rFonts w:ascii="Arial" w:hAnsi="Arial" w:cs="Arial"/>
        </w:rPr>
      </w:pPr>
      <w:r w:rsidRPr="00F02BF3">
        <w:rPr>
          <w:rFonts w:ascii="Arial" w:hAnsi="Arial" w:cs="Arial"/>
        </w:rPr>
        <w:t>The following contract specific data, referring to the General Conditions of Contract are applicable to this Contract:</w:t>
      </w:r>
    </w:p>
    <w:p w14:paraId="7D668CF9" w14:textId="77777777" w:rsidR="00A23B0B" w:rsidRPr="00F02BF3" w:rsidRDefault="00A23B0B" w:rsidP="00A23B0B">
      <w:pPr>
        <w:contextualSpacing/>
        <w:jc w:val="both"/>
        <w:rPr>
          <w:rFonts w:ascii="Arial" w:hAnsi="Arial" w:cs="Arial"/>
        </w:rPr>
      </w:pPr>
    </w:p>
    <w:p w14:paraId="623B19C7" w14:textId="77777777" w:rsidR="00A23B0B" w:rsidRPr="00F02BF3" w:rsidRDefault="00A23B0B" w:rsidP="00A23B0B">
      <w:pPr>
        <w:contextualSpacing/>
        <w:jc w:val="both"/>
        <w:rPr>
          <w:rFonts w:ascii="Arial" w:hAnsi="Arial" w:cs="Arial"/>
        </w:rPr>
      </w:pPr>
      <w:r w:rsidRPr="00F02BF3">
        <w:rPr>
          <w:rFonts w:ascii="Arial" w:hAnsi="Arial" w:cs="Arial"/>
        </w:rPr>
        <w:t>Compulsory Data</w:t>
      </w:r>
    </w:p>
    <w:p w14:paraId="1058C1BC" w14:textId="77777777" w:rsidR="00A23B0B" w:rsidRPr="00F02BF3" w:rsidRDefault="00A23B0B" w:rsidP="00A23B0B">
      <w:pPr>
        <w:contextualSpacing/>
        <w:jc w:val="both"/>
        <w:rPr>
          <w:rFonts w:ascii="Arial" w:hAnsi="Arial" w:cs="Arial"/>
        </w:rPr>
      </w:pPr>
    </w:p>
    <w:p w14:paraId="380D05FD" w14:textId="39DC60FA" w:rsidR="00A23B0B" w:rsidRPr="00F02BF3" w:rsidRDefault="00A23B0B" w:rsidP="00A23B0B">
      <w:pPr>
        <w:contextualSpacing/>
        <w:jc w:val="both"/>
        <w:rPr>
          <w:rFonts w:ascii="Arial" w:hAnsi="Arial" w:cs="Arial"/>
          <w:b/>
        </w:rPr>
      </w:pPr>
      <w:r w:rsidRPr="00F02BF3">
        <w:rPr>
          <w:rFonts w:ascii="Arial" w:hAnsi="Arial" w:cs="Arial"/>
          <w:b/>
        </w:rPr>
        <w:t>Clause 1.1.1.1</w:t>
      </w:r>
      <w:r w:rsidR="00A8216D" w:rsidRPr="00F02BF3">
        <w:rPr>
          <w:rFonts w:ascii="Arial" w:hAnsi="Arial" w:cs="Arial"/>
          <w:b/>
        </w:rPr>
        <w:t>1</w:t>
      </w:r>
      <w:r w:rsidRPr="00F02BF3">
        <w:rPr>
          <w:rFonts w:ascii="Arial" w:hAnsi="Arial" w:cs="Arial"/>
          <w:b/>
        </w:rPr>
        <w:t>:</w:t>
      </w:r>
    </w:p>
    <w:p w14:paraId="66AB99B1" w14:textId="77777777" w:rsidR="00A23B0B" w:rsidRPr="00F02BF3" w:rsidRDefault="00A23B0B" w:rsidP="00A23B0B">
      <w:pPr>
        <w:contextualSpacing/>
        <w:jc w:val="both"/>
        <w:rPr>
          <w:rFonts w:ascii="Arial" w:hAnsi="Arial" w:cs="Arial"/>
          <w:b/>
        </w:rPr>
      </w:pPr>
    </w:p>
    <w:p w14:paraId="603412E2" w14:textId="77777777" w:rsidR="00A23B0B" w:rsidRPr="00F02BF3" w:rsidRDefault="00A23B0B" w:rsidP="00A23B0B">
      <w:pPr>
        <w:contextualSpacing/>
        <w:jc w:val="both"/>
        <w:rPr>
          <w:rFonts w:ascii="Arial" w:hAnsi="Arial" w:cs="Arial"/>
          <w:i/>
        </w:rPr>
      </w:pPr>
      <w:r w:rsidRPr="00F02BF3">
        <w:rPr>
          <w:rFonts w:ascii="Arial" w:hAnsi="Arial" w:cs="Arial"/>
        </w:rPr>
        <w:t>The Defects Liability Period is</w:t>
      </w:r>
      <w:r w:rsidRPr="00F02BF3">
        <w:rPr>
          <w:rFonts w:ascii="Arial" w:hAnsi="Arial" w:cs="Arial"/>
          <w:i/>
        </w:rPr>
        <w:t xml:space="preserve"> 12 (Twelve) months, measured from the date of the Certificate of Completion.</w:t>
      </w:r>
    </w:p>
    <w:p w14:paraId="48C56468" w14:textId="77777777" w:rsidR="00A23B0B" w:rsidRPr="00F02BF3" w:rsidRDefault="00A23B0B" w:rsidP="00A23B0B">
      <w:pPr>
        <w:contextualSpacing/>
        <w:jc w:val="both"/>
        <w:rPr>
          <w:rFonts w:ascii="Arial" w:hAnsi="Arial" w:cs="Arial"/>
          <w:b/>
          <w:bCs/>
        </w:rPr>
      </w:pPr>
    </w:p>
    <w:p w14:paraId="57A9D0BB" w14:textId="33856877" w:rsidR="00A23B0B" w:rsidRPr="00F02BF3" w:rsidRDefault="00A23B0B" w:rsidP="00A23B0B">
      <w:pPr>
        <w:contextualSpacing/>
        <w:jc w:val="both"/>
        <w:rPr>
          <w:rFonts w:ascii="Arial" w:hAnsi="Arial" w:cs="Arial"/>
        </w:rPr>
      </w:pPr>
      <w:r w:rsidRPr="00F02BF3">
        <w:rPr>
          <w:rFonts w:ascii="Arial" w:hAnsi="Arial" w:cs="Arial"/>
          <w:b/>
          <w:bCs/>
        </w:rPr>
        <w:t>Clause 1.1.1.1</w:t>
      </w:r>
      <w:r w:rsidR="00A8216D" w:rsidRPr="00F02BF3">
        <w:rPr>
          <w:rFonts w:ascii="Arial" w:hAnsi="Arial" w:cs="Arial"/>
          <w:b/>
          <w:bCs/>
        </w:rPr>
        <w:t>2</w:t>
      </w:r>
      <w:r w:rsidRPr="00F02BF3">
        <w:rPr>
          <w:rFonts w:ascii="Arial" w:hAnsi="Arial" w:cs="Arial"/>
        </w:rPr>
        <w:t>:</w:t>
      </w:r>
    </w:p>
    <w:p w14:paraId="28B985CE" w14:textId="77777777" w:rsidR="00A23B0B" w:rsidRPr="00F02BF3" w:rsidRDefault="00A23B0B" w:rsidP="00A23B0B">
      <w:pPr>
        <w:contextualSpacing/>
        <w:jc w:val="both"/>
        <w:rPr>
          <w:rFonts w:ascii="Arial" w:hAnsi="Arial" w:cs="Arial"/>
        </w:rPr>
      </w:pPr>
    </w:p>
    <w:p w14:paraId="704EEA94" w14:textId="59307B99" w:rsidR="00A23B0B" w:rsidRPr="00F02BF3" w:rsidRDefault="00A23B0B" w:rsidP="00A23B0B">
      <w:pPr>
        <w:contextualSpacing/>
        <w:jc w:val="both"/>
        <w:rPr>
          <w:rFonts w:ascii="Arial" w:hAnsi="Arial" w:cs="Arial"/>
          <w:i/>
          <w:iCs/>
        </w:rPr>
      </w:pPr>
      <w:r w:rsidRPr="00F02BF3">
        <w:rPr>
          <w:rFonts w:ascii="Arial" w:hAnsi="Arial" w:cs="Arial"/>
        </w:rPr>
        <w:t xml:space="preserve">The name of the Employer is </w:t>
      </w:r>
      <w:r w:rsidR="001F60D2" w:rsidRPr="00F02BF3">
        <w:rPr>
          <w:rFonts w:ascii="Arial" w:hAnsi="Arial" w:cs="Arial"/>
          <w:i/>
        </w:rPr>
        <w:t>Kouga</w:t>
      </w:r>
      <w:r w:rsidRPr="00F02BF3">
        <w:rPr>
          <w:rFonts w:ascii="Arial" w:hAnsi="Arial" w:cs="Arial"/>
        </w:rPr>
        <w:t xml:space="preserve"> </w:t>
      </w:r>
      <w:r w:rsidRPr="00F02BF3">
        <w:rPr>
          <w:rFonts w:ascii="Arial" w:hAnsi="Arial" w:cs="Arial"/>
          <w:i/>
          <w:iCs/>
        </w:rPr>
        <w:t>Municipality.</w:t>
      </w:r>
    </w:p>
    <w:p w14:paraId="1E8A1931" w14:textId="77777777" w:rsidR="00A23B0B" w:rsidRPr="00F02BF3" w:rsidRDefault="00A23B0B" w:rsidP="00A23B0B">
      <w:pPr>
        <w:contextualSpacing/>
        <w:jc w:val="both"/>
        <w:rPr>
          <w:rFonts w:ascii="Arial" w:hAnsi="Arial" w:cs="Arial"/>
          <w:i/>
          <w:iCs/>
        </w:rPr>
      </w:pPr>
    </w:p>
    <w:p w14:paraId="32F53628" w14:textId="77777777" w:rsidR="00A23B0B" w:rsidRPr="00F02BF3" w:rsidRDefault="00A23B0B" w:rsidP="00A23B0B">
      <w:pPr>
        <w:contextualSpacing/>
        <w:jc w:val="both"/>
        <w:rPr>
          <w:rFonts w:ascii="Arial" w:hAnsi="Arial" w:cs="Arial"/>
          <w:b/>
          <w:iCs/>
        </w:rPr>
      </w:pPr>
      <w:r w:rsidRPr="00F02BF3">
        <w:rPr>
          <w:rFonts w:ascii="Arial" w:hAnsi="Arial" w:cs="Arial"/>
          <w:b/>
          <w:iCs/>
        </w:rPr>
        <w:t>Clause 1.1.1.26:</w:t>
      </w:r>
    </w:p>
    <w:p w14:paraId="042B6FB5" w14:textId="77777777" w:rsidR="00A23B0B" w:rsidRPr="00F02BF3" w:rsidRDefault="00A23B0B" w:rsidP="00A23B0B">
      <w:pPr>
        <w:contextualSpacing/>
        <w:jc w:val="both"/>
        <w:rPr>
          <w:rFonts w:ascii="Arial" w:hAnsi="Arial" w:cs="Arial"/>
          <w:b/>
          <w:iCs/>
        </w:rPr>
      </w:pPr>
    </w:p>
    <w:p w14:paraId="116917B2" w14:textId="77777777" w:rsidR="00A23B0B" w:rsidRPr="00F02BF3" w:rsidRDefault="00A23B0B" w:rsidP="00A23B0B">
      <w:pPr>
        <w:contextualSpacing/>
        <w:jc w:val="both"/>
        <w:rPr>
          <w:rFonts w:ascii="Arial" w:hAnsi="Arial" w:cs="Arial"/>
          <w:i/>
          <w:iCs/>
        </w:rPr>
      </w:pPr>
      <w:r w:rsidRPr="00F02BF3">
        <w:rPr>
          <w:rFonts w:ascii="Arial" w:hAnsi="Arial" w:cs="Arial"/>
          <w:iCs/>
        </w:rPr>
        <w:t xml:space="preserve">The Pricing Strategy is </w:t>
      </w:r>
      <w:r w:rsidRPr="00F02BF3">
        <w:rPr>
          <w:rFonts w:ascii="Arial" w:hAnsi="Arial" w:cs="Arial"/>
          <w:i/>
          <w:iCs/>
        </w:rPr>
        <w:t>Re-measurement Contract.</w:t>
      </w:r>
    </w:p>
    <w:p w14:paraId="07BED033" w14:textId="77777777" w:rsidR="00A23B0B" w:rsidRPr="00F02BF3" w:rsidRDefault="00A23B0B" w:rsidP="00A23B0B">
      <w:pPr>
        <w:contextualSpacing/>
        <w:jc w:val="both"/>
        <w:rPr>
          <w:rFonts w:ascii="Arial" w:hAnsi="Arial" w:cs="Arial"/>
          <w:i/>
          <w:iCs/>
        </w:rPr>
      </w:pPr>
    </w:p>
    <w:p w14:paraId="3E45E169" w14:textId="77777777" w:rsidR="00A23B0B" w:rsidRPr="00F02BF3" w:rsidRDefault="00A23B0B" w:rsidP="00A23B0B">
      <w:pPr>
        <w:contextualSpacing/>
        <w:jc w:val="both"/>
        <w:rPr>
          <w:rFonts w:ascii="Arial" w:hAnsi="Arial" w:cs="Arial"/>
          <w:b/>
          <w:iCs/>
        </w:rPr>
      </w:pPr>
      <w:r w:rsidRPr="00F02BF3">
        <w:rPr>
          <w:rFonts w:ascii="Arial" w:hAnsi="Arial" w:cs="Arial"/>
          <w:b/>
          <w:iCs/>
        </w:rPr>
        <w:t>Clause 1.2.1.2:</w:t>
      </w:r>
    </w:p>
    <w:p w14:paraId="19E54B6B" w14:textId="77777777" w:rsidR="00A23B0B" w:rsidRPr="00F02BF3" w:rsidRDefault="00A23B0B" w:rsidP="00A23B0B">
      <w:pPr>
        <w:contextualSpacing/>
        <w:jc w:val="both"/>
        <w:rPr>
          <w:rFonts w:ascii="Arial" w:hAnsi="Arial" w:cs="Arial"/>
          <w:b/>
          <w:iCs/>
        </w:rPr>
      </w:pPr>
    </w:p>
    <w:p w14:paraId="0C8B0C49" w14:textId="5DE8D3FE" w:rsidR="00A23B0B" w:rsidRPr="00F02BF3" w:rsidRDefault="00A23B0B" w:rsidP="00A23B0B">
      <w:pPr>
        <w:contextualSpacing/>
        <w:jc w:val="both"/>
        <w:rPr>
          <w:rFonts w:ascii="Arial" w:hAnsi="Arial" w:cs="Arial"/>
          <w:iCs/>
        </w:rPr>
      </w:pPr>
      <w:r w:rsidRPr="00F02BF3">
        <w:rPr>
          <w:rFonts w:ascii="Arial" w:hAnsi="Arial" w:cs="Arial"/>
          <w:iCs/>
        </w:rPr>
        <w:t xml:space="preserve">The address of the Employer is </w:t>
      </w:r>
      <w:r w:rsidR="001F60D2" w:rsidRPr="00CB4850">
        <w:rPr>
          <w:rFonts w:ascii="Arial" w:hAnsi="Arial" w:cs="Arial"/>
          <w:i/>
        </w:rPr>
        <w:t>PO Box 21, JEFFREYS BAY</w:t>
      </w:r>
      <w:r w:rsidRPr="00CB4850">
        <w:rPr>
          <w:rFonts w:ascii="Arial" w:hAnsi="Arial" w:cs="Arial"/>
          <w:i/>
        </w:rPr>
        <w:t>, 6</w:t>
      </w:r>
      <w:r w:rsidR="001F60D2" w:rsidRPr="00CB4850">
        <w:rPr>
          <w:rFonts w:ascii="Arial" w:hAnsi="Arial" w:cs="Arial"/>
          <w:i/>
        </w:rPr>
        <w:t>330</w:t>
      </w:r>
      <w:r w:rsidRPr="00F02BF3">
        <w:rPr>
          <w:rFonts w:ascii="Arial" w:hAnsi="Arial" w:cs="Arial"/>
          <w:i/>
          <w:iCs/>
        </w:rPr>
        <w:t>.</w:t>
      </w:r>
    </w:p>
    <w:p w14:paraId="4D62F9C7" w14:textId="77777777" w:rsidR="00A23B0B" w:rsidRPr="00F02BF3" w:rsidRDefault="00A23B0B" w:rsidP="00A23B0B">
      <w:pPr>
        <w:contextualSpacing/>
        <w:jc w:val="both"/>
        <w:rPr>
          <w:rFonts w:ascii="Arial" w:hAnsi="Arial" w:cs="Arial"/>
          <w:iCs/>
        </w:rPr>
      </w:pPr>
    </w:p>
    <w:p w14:paraId="6915160A" w14:textId="77777777" w:rsidR="00A23B0B" w:rsidRPr="00F02BF3" w:rsidRDefault="00A23B0B" w:rsidP="00A23B0B">
      <w:pPr>
        <w:contextualSpacing/>
        <w:jc w:val="both"/>
        <w:rPr>
          <w:rFonts w:ascii="Arial" w:hAnsi="Arial" w:cs="Arial"/>
          <w:b/>
          <w:iCs/>
        </w:rPr>
      </w:pPr>
      <w:r w:rsidRPr="00F02BF3">
        <w:rPr>
          <w:rFonts w:ascii="Arial" w:hAnsi="Arial" w:cs="Arial"/>
          <w:b/>
          <w:iCs/>
        </w:rPr>
        <w:t>Clause 1.1.1.16:</w:t>
      </w:r>
    </w:p>
    <w:p w14:paraId="68FB7A29" w14:textId="77777777" w:rsidR="00A23B0B" w:rsidRPr="00F02BF3" w:rsidRDefault="00A23B0B" w:rsidP="00A23B0B">
      <w:pPr>
        <w:contextualSpacing/>
        <w:jc w:val="both"/>
        <w:rPr>
          <w:rFonts w:ascii="Arial" w:hAnsi="Arial" w:cs="Arial"/>
          <w:b/>
          <w:iCs/>
        </w:rPr>
      </w:pPr>
    </w:p>
    <w:p w14:paraId="128A72C1" w14:textId="4F572EB8" w:rsidR="00A23B0B" w:rsidRPr="00F02BF3" w:rsidRDefault="00A23B0B" w:rsidP="00A23B0B">
      <w:pPr>
        <w:contextualSpacing/>
        <w:jc w:val="both"/>
        <w:rPr>
          <w:rFonts w:ascii="Arial" w:hAnsi="Arial" w:cs="Arial"/>
          <w:i/>
        </w:rPr>
      </w:pPr>
      <w:r w:rsidRPr="00F02BF3">
        <w:rPr>
          <w:rFonts w:ascii="Arial" w:hAnsi="Arial" w:cs="Arial"/>
          <w:iCs/>
        </w:rPr>
        <w:t xml:space="preserve">The name of the Engineer is </w:t>
      </w:r>
      <w:r w:rsidRPr="00F02BF3">
        <w:rPr>
          <w:rFonts w:ascii="Arial" w:hAnsi="Arial" w:cs="Arial"/>
          <w:i/>
        </w:rPr>
        <w:t xml:space="preserve">CVW </w:t>
      </w:r>
      <w:r w:rsidR="00383C39" w:rsidRPr="00F02BF3">
        <w:rPr>
          <w:rFonts w:ascii="Arial" w:hAnsi="Arial" w:cs="Arial"/>
          <w:i/>
        </w:rPr>
        <w:t>CONSULTING ENGINEERS</w:t>
      </w:r>
      <w:r w:rsidR="00682952" w:rsidRPr="00F02BF3">
        <w:rPr>
          <w:rFonts w:ascii="Arial" w:hAnsi="Arial" w:cs="Arial"/>
          <w:i/>
        </w:rPr>
        <w:t xml:space="preserve"> (Pty) Ltd</w:t>
      </w:r>
      <w:r w:rsidRPr="00F02BF3">
        <w:rPr>
          <w:rFonts w:ascii="Arial" w:hAnsi="Arial" w:cs="Arial"/>
          <w:iCs/>
        </w:rPr>
        <w:t>.</w:t>
      </w:r>
    </w:p>
    <w:p w14:paraId="64611341" w14:textId="77777777" w:rsidR="00A23B0B" w:rsidRPr="00F02BF3" w:rsidRDefault="00A23B0B" w:rsidP="00A23B0B">
      <w:pPr>
        <w:contextualSpacing/>
        <w:jc w:val="both"/>
        <w:rPr>
          <w:rFonts w:ascii="Arial" w:hAnsi="Arial" w:cs="Arial"/>
        </w:rPr>
      </w:pPr>
    </w:p>
    <w:p w14:paraId="7B2C86D7" w14:textId="77777777" w:rsidR="00A23B0B" w:rsidRPr="00F02BF3" w:rsidRDefault="00A23B0B" w:rsidP="00A23B0B">
      <w:pPr>
        <w:contextualSpacing/>
        <w:jc w:val="both"/>
        <w:rPr>
          <w:rFonts w:ascii="Arial" w:hAnsi="Arial" w:cs="Arial"/>
          <w:b/>
        </w:rPr>
      </w:pPr>
      <w:r w:rsidRPr="00F02BF3">
        <w:rPr>
          <w:rFonts w:ascii="Arial" w:hAnsi="Arial" w:cs="Arial"/>
          <w:b/>
        </w:rPr>
        <w:t>Clause 1.2.1.2:</w:t>
      </w:r>
    </w:p>
    <w:p w14:paraId="763DEB53" w14:textId="77777777" w:rsidR="00A23B0B" w:rsidRPr="00F02BF3" w:rsidRDefault="00A23B0B" w:rsidP="00A23B0B">
      <w:pPr>
        <w:contextualSpacing/>
        <w:jc w:val="both"/>
        <w:rPr>
          <w:rFonts w:ascii="Arial" w:hAnsi="Arial" w:cs="Arial"/>
          <w:b/>
        </w:rPr>
      </w:pPr>
    </w:p>
    <w:p w14:paraId="4079CDDB" w14:textId="77777777" w:rsidR="00A23B0B" w:rsidRPr="00F02BF3" w:rsidRDefault="00A23B0B" w:rsidP="00A23B0B">
      <w:pPr>
        <w:contextualSpacing/>
        <w:jc w:val="both"/>
        <w:rPr>
          <w:rFonts w:ascii="Arial" w:hAnsi="Arial" w:cs="Arial"/>
          <w:i/>
        </w:rPr>
      </w:pPr>
      <w:r w:rsidRPr="00F02BF3">
        <w:rPr>
          <w:rFonts w:ascii="Arial" w:hAnsi="Arial" w:cs="Arial"/>
        </w:rPr>
        <w:t xml:space="preserve">The address of the Engineer is </w:t>
      </w:r>
      <w:r w:rsidRPr="00F02BF3">
        <w:rPr>
          <w:rFonts w:ascii="Arial" w:hAnsi="Arial" w:cs="Arial"/>
          <w:i/>
        </w:rPr>
        <w:t>P O Box 281, HARTENBOS, 6520 or 24 Bland Street, MOSSEL BAY, 6500.</w:t>
      </w:r>
    </w:p>
    <w:p w14:paraId="1BDB2A65" w14:textId="77777777" w:rsidR="00A23B0B" w:rsidRPr="00F02BF3" w:rsidRDefault="00A23B0B" w:rsidP="00A23B0B">
      <w:pPr>
        <w:contextualSpacing/>
        <w:jc w:val="both"/>
        <w:rPr>
          <w:rFonts w:ascii="Arial" w:hAnsi="Arial" w:cs="Arial"/>
          <w:i/>
        </w:rPr>
      </w:pPr>
    </w:p>
    <w:p w14:paraId="41F62461" w14:textId="77777777" w:rsidR="00A23B0B" w:rsidRPr="00F02BF3" w:rsidRDefault="00A23B0B" w:rsidP="00A23B0B">
      <w:pPr>
        <w:contextualSpacing/>
        <w:jc w:val="both"/>
        <w:rPr>
          <w:rFonts w:ascii="Arial" w:hAnsi="Arial" w:cs="Arial"/>
          <w:b/>
          <w:iCs/>
        </w:rPr>
      </w:pPr>
      <w:r w:rsidRPr="00F02BF3">
        <w:rPr>
          <w:rFonts w:ascii="Arial" w:hAnsi="Arial" w:cs="Arial"/>
          <w:b/>
          <w:iCs/>
        </w:rPr>
        <w:t>Clause 1.3.5:</w:t>
      </w:r>
    </w:p>
    <w:p w14:paraId="1ADE8637" w14:textId="77777777" w:rsidR="00A23B0B" w:rsidRPr="00F02BF3" w:rsidRDefault="00A23B0B" w:rsidP="00A23B0B">
      <w:pPr>
        <w:contextualSpacing/>
        <w:jc w:val="both"/>
        <w:rPr>
          <w:rFonts w:ascii="Arial" w:hAnsi="Arial" w:cs="Arial"/>
          <w:b/>
          <w:iCs/>
        </w:rPr>
      </w:pPr>
    </w:p>
    <w:p w14:paraId="65CFB1D0" w14:textId="77777777" w:rsidR="00A23B0B" w:rsidRPr="00F02BF3" w:rsidRDefault="00A23B0B" w:rsidP="00A23B0B">
      <w:pPr>
        <w:contextualSpacing/>
        <w:jc w:val="both"/>
        <w:rPr>
          <w:rFonts w:ascii="Arial" w:hAnsi="Arial" w:cs="Arial"/>
          <w:i/>
          <w:iCs/>
        </w:rPr>
      </w:pPr>
      <w:r w:rsidRPr="00F02BF3">
        <w:rPr>
          <w:rFonts w:ascii="Arial" w:hAnsi="Arial" w:cs="Arial"/>
        </w:rPr>
        <w:t xml:space="preserve">The Engineer shall retain </w:t>
      </w:r>
      <w:r w:rsidRPr="00F02BF3">
        <w:rPr>
          <w:rFonts w:ascii="Arial" w:hAnsi="Arial" w:cs="Arial"/>
          <w:i/>
          <w:iCs/>
        </w:rPr>
        <w:t>copyright and property rights on his documentation</w:t>
      </w:r>
      <w:r w:rsidRPr="00F02BF3">
        <w:rPr>
          <w:rFonts w:ascii="Arial" w:hAnsi="Arial" w:cs="Arial"/>
        </w:rPr>
        <w:t xml:space="preserve">, </w:t>
      </w:r>
      <w:r w:rsidRPr="00F02BF3">
        <w:rPr>
          <w:rFonts w:ascii="Arial" w:hAnsi="Arial" w:cs="Arial"/>
          <w:i/>
          <w:iCs/>
        </w:rPr>
        <w:t>etc.</w:t>
      </w:r>
    </w:p>
    <w:p w14:paraId="6BE55D7D" w14:textId="77777777" w:rsidR="00A23B0B" w:rsidRPr="00F02BF3" w:rsidRDefault="00A23B0B" w:rsidP="00A23B0B">
      <w:pPr>
        <w:contextualSpacing/>
        <w:jc w:val="both"/>
        <w:rPr>
          <w:rFonts w:ascii="Arial" w:hAnsi="Arial" w:cs="Arial"/>
          <w:i/>
          <w:iCs/>
        </w:rPr>
      </w:pPr>
    </w:p>
    <w:p w14:paraId="594077F3" w14:textId="77777777" w:rsidR="00A23B0B" w:rsidRPr="00F02BF3" w:rsidRDefault="00A23B0B" w:rsidP="00A23B0B">
      <w:pPr>
        <w:contextualSpacing/>
        <w:jc w:val="both"/>
        <w:rPr>
          <w:rFonts w:ascii="Arial" w:hAnsi="Arial" w:cs="Arial"/>
          <w:b/>
          <w:iCs/>
        </w:rPr>
      </w:pPr>
      <w:r w:rsidRPr="00F02BF3">
        <w:rPr>
          <w:rFonts w:ascii="Arial" w:hAnsi="Arial" w:cs="Arial"/>
          <w:b/>
          <w:iCs/>
        </w:rPr>
        <w:t>Clause 4.4.3:</w:t>
      </w:r>
    </w:p>
    <w:p w14:paraId="194682B7" w14:textId="77777777" w:rsidR="00A23B0B" w:rsidRPr="00F02BF3" w:rsidRDefault="00A23B0B" w:rsidP="00A23B0B">
      <w:pPr>
        <w:contextualSpacing/>
        <w:jc w:val="both"/>
        <w:rPr>
          <w:rFonts w:ascii="Arial" w:hAnsi="Arial" w:cs="Arial"/>
          <w:b/>
          <w:iCs/>
        </w:rPr>
      </w:pPr>
    </w:p>
    <w:p w14:paraId="41116D5D" w14:textId="77777777" w:rsidR="00A23B0B" w:rsidRPr="00F02BF3" w:rsidRDefault="00A23B0B" w:rsidP="00A23B0B">
      <w:pPr>
        <w:contextualSpacing/>
        <w:jc w:val="both"/>
        <w:rPr>
          <w:rFonts w:ascii="Arial" w:hAnsi="Arial" w:cs="Arial"/>
        </w:rPr>
      </w:pPr>
      <w:r w:rsidRPr="00F02BF3">
        <w:rPr>
          <w:rFonts w:ascii="Arial" w:hAnsi="Arial" w:cs="Arial"/>
        </w:rPr>
        <w:t>Add the Engineer to the consultation between the Employer and the Contractor</w:t>
      </w:r>
    </w:p>
    <w:p w14:paraId="208A374A" w14:textId="77777777" w:rsidR="00A23B0B" w:rsidRPr="00F02BF3" w:rsidRDefault="00A23B0B" w:rsidP="00A23B0B">
      <w:pPr>
        <w:contextualSpacing/>
        <w:jc w:val="both"/>
        <w:rPr>
          <w:rFonts w:ascii="Arial" w:hAnsi="Arial" w:cs="Arial"/>
        </w:rPr>
      </w:pPr>
    </w:p>
    <w:p w14:paraId="7177D996" w14:textId="77777777" w:rsidR="00A23B0B" w:rsidRPr="00F02BF3" w:rsidRDefault="00A23B0B" w:rsidP="00A23B0B">
      <w:pPr>
        <w:contextualSpacing/>
        <w:jc w:val="both"/>
        <w:rPr>
          <w:rFonts w:ascii="Arial" w:hAnsi="Arial" w:cs="Arial"/>
        </w:rPr>
      </w:pPr>
      <w:r w:rsidRPr="00F02BF3">
        <w:rPr>
          <w:rFonts w:ascii="Arial" w:hAnsi="Arial" w:cs="Arial"/>
          <w:b/>
          <w:iCs/>
        </w:rPr>
        <w:t>Clause 5.3.1:</w:t>
      </w:r>
    </w:p>
    <w:p w14:paraId="1DE3492E" w14:textId="77777777" w:rsidR="00A23B0B" w:rsidRPr="00F02BF3" w:rsidRDefault="00A23B0B" w:rsidP="00A23B0B">
      <w:pPr>
        <w:contextualSpacing/>
        <w:jc w:val="both"/>
        <w:rPr>
          <w:rFonts w:ascii="Arial" w:hAnsi="Arial" w:cs="Arial"/>
          <w:b/>
          <w:iCs/>
        </w:rPr>
      </w:pPr>
    </w:p>
    <w:p w14:paraId="337B1C97" w14:textId="77777777" w:rsidR="00A23B0B" w:rsidRPr="00F02BF3" w:rsidRDefault="00A23B0B" w:rsidP="00A23B0B">
      <w:pPr>
        <w:contextualSpacing/>
        <w:jc w:val="both"/>
        <w:rPr>
          <w:rFonts w:ascii="Arial" w:hAnsi="Arial" w:cs="Arial"/>
          <w:iCs/>
        </w:rPr>
      </w:pPr>
      <w:r w:rsidRPr="00F02BF3">
        <w:rPr>
          <w:rFonts w:ascii="Arial" w:hAnsi="Arial" w:cs="Arial"/>
          <w:iCs/>
        </w:rPr>
        <w:t>The Commencement Date will be the date that the site is handed over to the Contractor by the Engineer/Client.</w:t>
      </w:r>
    </w:p>
    <w:p w14:paraId="6AA7986F" w14:textId="77777777" w:rsidR="00A23B0B" w:rsidRPr="00F02BF3" w:rsidRDefault="00A23B0B" w:rsidP="00A23B0B">
      <w:pPr>
        <w:contextualSpacing/>
        <w:jc w:val="both"/>
        <w:rPr>
          <w:rFonts w:ascii="Arial" w:hAnsi="Arial" w:cs="Arial"/>
        </w:rPr>
      </w:pPr>
    </w:p>
    <w:p w14:paraId="3A8FCBEB" w14:textId="77777777" w:rsidR="00A23B0B" w:rsidRPr="00F02BF3" w:rsidRDefault="00A23B0B" w:rsidP="00A23B0B">
      <w:pPr>
        <w:contextualSpacing/>
        <w:jc w:val="both"/>
        <w:rPr>
          <w:rFonts w:ascii="Arial" w:hAnsi="Arial" w:cs="Arial"/>
          <w:i/>
          <w:iCs/>
        </w:rPr>
      </w:pPr>
      <w:r w:rsidRPr="00F02BF3">
        <w:rPr>
          <w:rFonts w:ascii="Arial" w:hAnsi="Arial" w:cs="Arial"/>
        </w:rPr>
        <w:t xml:space="preserve">The Contractor shall commence executing the Works within </w:t>
      </w:r>
      <w:r w:rsidRPr="00F02BF3">
        <w:rPr>
          <w:rFonts w:ascii="Arial" w:hAnsi="Arial" w:cs="Arial"/>
          <w:i/>
          <w:iCs/>
        </w:rPr>
        <w:t>14 (fourteen) days from the Commencement Date.</w:t>
      </w:r>
    </w:p>
    <w:p w14:paraId="398EB7EF" w14:textId="77777777" w:rsidR="00A23B0B" w:rsidRPr="00F02BF3" w:rsidRDefault="00A23B0B" w:rsidP="00A23B0B">
      <w:pPr>
        <w:contextualSpacing/>
        <w:jc w:val="both"/>
        <w:rPr>
          <w:rFonts w:ascii="Arial" w:hAnsi="Arial" w:cs="Arial"/>
          <w:b/>
          <w:iCs/>
        </w:rPr>
      </w:pPr>
    </w:p>
    <w:p w14:paraId="33332331" w14:textId="77777777" w:rsidR="00A23B0B" w:rsidRPr="00F02BF3" w:rsidRDefault="00A23B0B" w:rsidP="00A23B0B">
      <w:pPr>
        <w:contextualSpacing/>
        <w:jc w:val="both"/>
        <w:rPr>
          <w:rFonts w:ascii="Arial" w:hAnsi="Arial" w:cs="Arial"/>
          <w:iCs/>
        </w:rPr>
      </w:pPr>
      <w:r w:rsidRPr="00F02BF3">
        <w:rPr>
          <w:rFonts w:ascii="Arial" w:hAnsi="Arial" w:cs="Arial"/>
          <w:iCs/>
        </w:rPr>
        <w:t>The documentation required before commencement with Works execution is:</w:t>
      </w:r>
    </w:p>
    <w:p w14:paraId="008DFAF6" w14:textId="77777777" w:rsidR="00A23B0B" w:rsidRPr="00F02BF3" w:rsidRDefault="00A23B0B" w:rsidP="00A23B0B">
      <w:pPr>
        <w:ind w:left="720"/>
        <w:contextualSpacing/>
        <w:jc w:val="both"/>
        <w:rPr>
          <w:rFonts w:ascii="Arial" w:hAnsi="Arial" w:cs="Arial"/>
          <w:iCs/>
        </w:rPr>
      </w:pPr>
      <w:r w:rsidRPr="00F02BF3">
        <w:rPr>
          <w:rFonts w:ascii="Arial" w:hAnsi="Arial" w:cs="Arial"/>
          <w:iCs/>
        </w:rPr>
        <w:lastRenderedPageBreak/>
        <w:t>Health and Safety Plan (Refer to Clause 4.3)</w:t>
      </w:r>
    </w:p>
    <w:p w14:paraId="61E1713A" w14:textId="77777777" w:rsidR="00A23B0B" w:rsidRPr="00F02BF3" w:rsidRDefault="00A23B0B" w:rsidP="00A23B0B">
      <w:pPr>
        <w:ind w:left="720"/>
        <w:contextualSpacing/>
        <w:jc w:val="both"/>
        <w:rPr>
          <w:rFonts w:ascii="Arial" w:hAnsi="Arial" w:cs="Arial"/>
          <w:iCs/>
        </w:rPr>
      </w:pPr>
      <w:r w:rsidRPr="00F02BF3">
        <w:rPr>
          <w:rFonts w:ascii="Arial" w:hAnsi="Arial" w:cs="Arial"/>
          <w:iCs/>
        </w:rPr>
        <w:t>Initial programme (Refer to Clause 5.6)</w:t>
      </w:r>
    </w:p>
    <w:p w14:paraId="20C1B150" w14:textId="77777777" w:rsidR="00A23B0B" w:rsidRPr="00F02BF3" w:rsidRDefault="00A23B0B" w:rsidP="00A23B0B">
      <w:pPr>
        <w:ind w:left="720"/>
        <w:contextualSpacing/>
        <w:jc w:val="both"/>
        <w:rPr>
          <w:rFonts w:ascii="Arial" w:hAnsi="Arial" w:cs="Arial"/>
          <w:iCs/>
        </w:rPr>
      </w:pPr>
      <w:r w:rsidRPr="00F02BF3">
        <w:rPr>
          <w:rFonts w:ascii="Arial" w:hAnsi="Arial" w:cs="Arial"/>
          <w:iCs/>
        </w:rPr>
        <w:t>Security (Refer to Clause 6.2)</w:t>
      </w:r>
    </w:p>
    <w:p w14:paraId="41BC16F0" w14:textId="77777777" w:rsidR="00A23B0B" w:rsidRPr="00F02BF3" w:rsidRDefault="00A23B0B" w:rsidP="00A23B0B">
      <w:pPr>
        <w:ind w:left="720"/>
        <w:contextualSpacing/>
        <w:jc w:val="both"/>
        <w:rPr>
          <w:rFonts w:ascii="Arial" w:hAnsi="Arial" w:cs="Arial"/>
          <w:iCs/>
        </w:rPr>
      </w:pPr>
      <w:r w:rsidRPr="00F02BF3">
        <w:rPr>
          <w:rFonts w:ascii="Arial" w:hAnsi="Arial" w:cs="Arial"/>
          <w:iCs/>
        </w:rPr>
        <w:t>Insurance (Refer to Clause 8.6).</w:t>
      </w:r>
    </w:p>
    <w:p w14:paraId="67C8DCF6" w14:textId="77777777" w:rsidR="00A23B0B" w:rsidRPr="00F02BF3" w:rsidRDefault="00A23B0B" w:rsidP="00A23B0B">
      <w:pPr>
        <w:contextualSpacing/>
        <w:jc w:val="both"/>
        <w:rPr>
          <w:rFonts w:ascii="Arial" w:hAnsi="Arial" w:cs="Arial"/>
          <w:iCs/>
        </w:rPr>
      </w:pPr>
    </w:p>
    <w:p w14:paraId="1FD1B92A" w14:textId="77777777" w:rsidR="00A23B0B" w:rsidRPr="00F02BF3" w:rsidRDefault="00A23B0B" w:rsidP="00A23B0B">
      <w:pPr>
        <w:contextualSpacing/>
        <w:jc w:val="both"/>
        <w:rPr>
          <w:rFonts w:ascii="Arial" w:hAnsi="Arial" w:cs="Arial"/>
          <w:b/>
          <w:iCs/>
        </w:rPr>
      </w:pPr>
      <w:r w:rsidRPr="00F02BF3">
        <w:rPr>
          <w:rFonts w:ascii="Arial" w:hAnsi="Arial" w:cs="Arial"/>
          <w:b/>
          <w:iCs/>
        </w:rPr>
        <w:t>Clause 5.3.2:</w:t>
      </w:r>
    </w:p>
    <w:p w14:paraId="4BB93408" w14:textId="77777777" w:rsidR="00A23B0B" w:rsidRPr="00F02BF3" w:rsidRDefault="00A23B0B" w:rsidP="00A23B0B">
      <w:pPr>
        <w:contextualSpacing/>
        <w:jc w:val="both"/>
        <w:rPr>
          <w:rFonts w:ascii="Arial" w:hAnsi="Arial" w:cs="Arial"/>
          <w:b/>
          <w:iCs/>
        </w:rPr>
      </w:pPr>
    </w:p>
    <w:p w14:paraId="1B0E0474" w14:textId="77777777" w:rsidR="00A23B0B" w:rsidRPr="00F02BF3" w:rsidRDefault="00A23B0B" w:rsidP="00A23B0B">
      <w:pPr>
        <w:contextualSpacing/>
        <w:jc w:val="both"/>
        <w:rPr>
          <w:rFonts w:ascii="Arial" w:hAnsi="Arial" w:cs="Arial"/>
          <w:i/>
          <w:iCs/>
        </w:rPr>
      </w:pPr>
      <w:r w:rsidRPr="00F02BF3">
        <w:rPr>
          <w:rFonts w:ascii="Arial" w:hAnsi="Arial" w:cs="Arial"/>
          <w:iCs/>
        </w:rPr>
        <w:t xml:space="preserve">The time to submit the documentation required before commencement with Works execution is </w:t>
      </w:r>
      <w:r w:rsidRPr="00F02BF3">
        <w:rPr>
          <w:rFonts w:ascii="Arial" w:hAnsi="Arial" w:cs="Arial"/>
          <w:i/>
          <w:iCs/>
        </w:rPr>
        <w:t>14, (Fourteen), days.</w:t>
      </w:r>
    </w:p>
    <w:p w14:paraId="03CD9F0D" w14:textId="77777777" w:rsidR="00A23B0B" w:rsidRPr="00F02BF3" w:rsidRDefault="00A23B0B" w:rsidP="00A23B0B">
      <w:pPr>
        <w:contextualSpacing/>
        <w:jc w:val="both"/>
        <w:rPr>
          <w:rFonts w:ascii="Arial" w:hAnsi="Arial" w:cs="Arial"/>
          <w:i/>
          <w:iCs/>
        </w:rPr>
      </w:pPr>
    </w:p>
    <w:p w14:paraId="025B5F16" w14:textId="77777777" w:rsidR="00A23B0B" w:rsidRPr="00F02BF3" w:rsidRDefault="00A23B0B" w:rsidP="00A23B0B">
      <w:pPr>
        <w:contextualSpacing/>
        <w:jc w:val="both"/>
        <w:rPr>
          <w:rFonts w:ascii="Arial" w:hAnsi="Arial" w:cs="Arial"/>
          <w:b/>
          <w:iCs/>
        </w:rPr>
      </w:pPr>
      <w:r w:rsidRPr="00F02BF3">
        <w:rPr>
          <w:rFonts w:ascii="Arial" w:hAnsi="Arial" w:cs="Arial"/>
          <w:b/>
          <w:iCs/>
        </w:rPr>
        <w:t>Clause 5.4:</w:t>
      </w:r>
    </w:p>
    <w:p w14:paraId="065B8CA9" w14:textId="77777777" w:rsidR="00A23B0B" w:rsidRPr="00F02BF3" w:rsidRDefault="00A23B0B" w:rsidP="00A23B0B">
      <w:pPr>
        <w:contextualSpacing/>
        <w:jc w:val="both"/>
        <w:rPr>
          <w:rFonts w:ascii="Arial" w:hAnsi="Arial" w:cs="Arial"/>
          <w:b/>
          <w:iCs/>
        </w:rPr>
      </w:pPr>
    </w:p>
    <w:p w14:paraId="012FF5AF" w14:textId="77777777" w:rsidR="00A23B0B" w:rsidRPr="00F02BF3" w:rsidRDefault="00A23B0B" w:rsidP="00A23B0B">
      <w:pPr>
        <w:contextualSpacing/>
        <w:jc w:val="both"/>
        <w:rPr>
          <w:rFonts w:ascii="Arial" w:hAnsi="Arial" w:cs="Arial"/>
          <w:i/>
          <w:iCs/>
        </w:rPr>
      </w:pPr>
      <w:r w:rsidRPr="00F02BF3">
        <w:rPr>
          <w:rFonts w:ascii="Arial" w:hAnsi="Arial" w:cs="Arial"/>
          <w:i/>
          <w:iCs/>
        </w:rPr>
        <w:t>Add the following sub-clause:</w:t>
      </w:r>
    </w:p>
    <w:p w14:paraId="27F0ED38" w14:textId="77777777" w:rsidR="00A23B0B" w:rsidRPr="00F02BF3" w:rsidRDefault="00A23B0B" w:rsidP="00A23B0B">
      <w:pPr>
        <w:contextualSpacing/>
        <w:jc w:val="both"/>
        <w:rPr>
          <w:rFonts w:ascii="Arial" w:hAnsi="Arial" w:cs="Arial"/>
          <w:i/>
          <w:iCs/>
        </w:rPr>
      </w:pPr>
    </w:p>
    <w:p w14:paraId="60C93FD5" w14:textId="77777777" w:rsidR="00A23B0B" w:rsidRPr="00F02BF3" w:rsidRDefault="00A23B0B" w:rsidP="00A23B0B">
      <w:pPr>
        <w:ind w:left="840" w:hanging="840"/>
        <w:contextualSpacing/>
        <w:jc w:val="both"/>
        <w:rPr>
          <w:rFonts w:ascii="Arial" w:hAnsi="Arial" w:cs="Arial"/>
          <w:iCs/>
        </w:rPr>
      </w:pPr>
      <w:r w:rsidRPr="00F02BF3">
        <w:rPr>
          <w:rFonts w:ascii="Arial" w:hAnsi="Arial" w:cs="Arial"/>
          <w:iCs/>
        </w:rPr>
        <w:t>“5.4.4</w:t>
      </w:r>
      <w:r w:rsidRPr="00F02BF3">
        <w:rPr>
          <w:rFonts w:ascii="Arial" w:hAnsi="Arial" w:cs="Arial"/>
          <w:iCs/>
        </w:rPr>
        <w:tab/>
        <w:t>The Contractor shall bear all costs and charges for special and temporary rights of way required by him in connection with access to the Site.  The Contractor shall also provide at his own cost any additional facilities outside the Site required by him for purposes of the Works.”</w:t>
      </w:r>
    </w:p>
    <w:p w14:paraId="23A2BF8F" w14:textId="77777777" w:rsidR="00A23B0B" w:rsidRPr="00F02BF3" w:rsidRDefault="00A23B0B" w:rsidP="00A23B0B">
      <w:pPr>
        <w:contextualSpacing/>
        <w:jc w:val="both"/>
        <w:rPr>
          <w:rFonts w:ascii="Arial" w:hAnsi="Arial" w:cs="Arial"/>
          <w:i/>
          <w:iCs/>
        </w:rPr>
      </w:pPr>
    </w:p>
    <w:p w14:paraId="359BA5C5" w14:textId="77777777" w:rsidR="00A23B0B" w:rsidRPr="00F02BF3" w:rsidRDefault="00A23B0B" w:rsidP="00A23B0B">
      <w:pPr>
        <w:contextualSpacing/>
        <w:jc w:val="both"/>
        <w:rPr>
          <w:rFonts w:ascii="Arial" w:hAnsi="Arial" w:cs="Arial"/>
          <w:b/>
          <w:iCs/>
        </w:rPr>
      </w:pPr>
      <w:r w:rsidRPr="00F02BF3">
        <w:rPr>
          <w:rFonts w:ascii="Arial" w:hAnsi="Arial" w:cs="Arial"/>
          <w:b/>
          <w:iCs/>
        </w:rPr>
        <w:t>Clause 5.8.1:</w:t>
      </w:r>
    </w:p>
    <w:p w14:paraId="2F3341B9" w14:textId="77777777" w:rsidR="00A23B0B" w:rsidRPr="00F02BF3" w:rsidRDefault="00A23B0B" w:rsidP="00A23B0B">
      <w:pPr>
        <w:contextualSpacing/>
        <w:jc w:val="both"/>
        <w:rPr>
          <w:rFonts w:ascii="Arial" w:hAnsi="Arial" w:cs="Arial"/>
          <w:b/>
          <w:iCs/>
        </w:rPr>
      </w:pPr>
    </w:p>
    <w:p w14:paraId="5C6D10CD" w14:textId="77777777" w:rsidR="00A23B0B" w:rsidRPr="00F02BF3" w:rsidRDefault="00A23B0B" w:rsidP="00A23B0B">
      <w:pPr>
        <w:contextualSpacing/>
        <w:jc w:val="both"/>
        <w:rPr>
          <w:rFonts w:ascii="Arial" w:hAnsi="Arial" w:cs="Arial"/>
          <w:i/>
          <w:iCs/>
        </w:rPr>
      </w:pPr>
      <w:r w:rsidRPr="00F02BF3">
        <w:rPr>
          <w:rFonts w:ascii="Arial" w:hAnsi="Arial" w:cs="Arial"/>
          <w:iCs/>
        </w:rPr>
        <w:t xml:space="preserve">The non-working days are </w:t>
      </w:r>
      <w:r w:rsidRPr="00F02BF3">
        <w:rPr>
          <w:rFonts w:ascii="Arial" w:hAnsi="Arial" w:cs="Arial"/>
          <w:i/>
          <w:iCs/>
        </w:rPr>
        <w:t>usually Sundays.</w:t>
      </w:r>
    </w:p>
    <w:p w14:paraId="5F2A63F5" w14:textId="77777777" w:rsidR="00A23B0B" w:rsidRPr="00F02BF3" w:rsidRDefault="00A23B0B" w:rsidP="00A23B0B">
      <w:pPr>
        <w:contextualSpacing/>
        <w:jc w:val="both"/>
        <w:rPr>
          <w:rFonts w:ascii="Arial" w:hAnsi="Arial" w:cs="Arial"/>
          <w:i/>
          <w:iCs/>
        </w:rPr>
      </w:pPr>
    </w:p>
    <w:p w14:paraId="7849A5E3" w14:textId="77777777" w:rsidR="00A23B0B" w:rsidRPr="00F02BF3" w:rsidRDefault="00A23B0B" w:rsidP="00A23B0B">
      <w:pPr>
        <w:contextualSpacing/>
        <w:jc w:val="both"/>
        <w:rPr>
          <w:rFonts w:ascii="Arial" w:hAnsi="Arial" w:cs="Arial"/>
          <w:iCs/>
        </w:rPr>
      </w:pPr>
      <w:r w:rsidRPr="00F02BF3">
        <w:rPr>
          <w:rFonts w:ascii="Arial" w:hAnsi="Arial" w:cs="Arial"/>
          <w:iCs/>
        </w:rPr>
        <w:t>The special non-working days are:</w:t>
      </w:r>
    </w:p>
    <w:p w14:paraId="5F4E8BB2" w14:textId="0D9D137F" w:rsidR="00A23B0B" w:rsidRPr="00F02BF3" w:rsidRDefault="00A23B0B" w:rsidP="00A23B0B">
      <w:pPr>
        <w:ind w:left="720" w:hanging="720"/>
        <w:contextualSpacing/>
        <w:jc w:val="both"/>
        <w:rPr>
          <w:rFonts w:ascii="Arial" w:hAnsi="Arial" w:cs="Arial"/>
          <w:i/>
          <w:iCs/>
        </w:rPr>
      </w:pPr>
      <w:r w:rsidRPr="00F02BF3">
        <w:rPr>
          <w:rFonts w:ascii="Arial" w:hAnsi="Arial" w:cs="Arial"/>
          <w:i/>
          <w:iCs/>
        </w:rPr>
        <w:t>(1)  Public holidays and the official Builder’s Holiday (Year End Break).</w:t>
      </w:r>
      <w:r w:rsidRPr="00F02BF3">
        <w:rPr>
          <w:rFonts w:ascii="Arial" w:hAnsi="Arial" w:cs="Arial"/>
          <w:i/>
          <w:iCs/>
        </w:rPr>
        <w:tab/>
      </w:r>
    </w:p>
    <w:p w14:paraId="5E019F8A" w14:textId="4BF4D732" w:rsidR="00555EF5" w:rsidRPr="00F02BF3" w:rsidRDefault="00555EF5" w:rsidP="00A23B0B">
      <w:pPr>
        <w:ind w:left="720" w:hanging="720"/>
        <w:contextualSpacing/>
        <w:jc w:val="both"/>
        <w:rPr>
          <w:rFonts w:ascii="Arial" w:hAnsi="Arial" w:cs="Arial"/>
          <w:i/>
          <w:iCs/>
        </w:rPr>
      </w:pPr>
      <w:r w:rsidRPr="00F02BF3">
        <w:rPr>
          <w:rFonts w:ascii="Arial" w:hAnsi="Arial" w:cs="Arial"/>
          <w:i/>
          <w:iCs/>
        </w:rPr>
        <w:t xml:space="preserve">(2) </w:t>
      </w:r>
      <w:r w:rsidRPr="00CB4850">
        <w:rPr>
          <w:rFonts w:ascii="Arial" w:hAnsi="Arial" w:cs="Arial"/>
          <w:i/>
          <w:iCs/>
        </w:rPr>
        <w:t>The year end break commencing on 15 December and ending on 11 January.</w:t>
      </w:r>
    </w:p>
    <w:p w14:paraId="613BE2E6" w14:textId="77777777" w:rsidR="00A23B0B" w:rsidRPr="00F02BF3" w:rsidRDefault="00A23B0B" w:rsidP="00A23B0B">
      <w:pPr>
        <w:ind w:left="720"/>
        <w:contextualSpacing/>
        <w:jc w:val="both"/>
        <w:rPr>
          <w:rFonts w:ascii="Arial" w:hAnsi="Arial" w:cs="Arial"/>
          <w:iCs/>
        </w:rPr>
      </w:pPr>
    </w:p>
    <w:p w14:paraId="517C75A8" w14:textId="77777777" w:rsidR="00A23B0B" w:rsidRPr="00F02BF3" w:rsidRDefault="00A23B0B" w:rsidP="00A23B0B">
      <w:pPr>
        <w:contextualSpacing/>
        <w:jc w:val="both"/>
        <w:rPr>
          <w:rFonts w:ascii="Arial" w:hAnsi="Arial" w:cs="Arial"/>
          <w:b/>
          <w:iCs/>
        </w:rPr>
      </w:pPr>
      <w:r w:rsidRPr="00F02BF3">
        <w:rPr>
          <w:rFonts w:ascii="Arial" w:hAnsi="Arial" w:cs="Arial"/>
          <w:b/>
          <w:iCs/>
        </w:rPr>
        <w:t>Clause 5.13.1:</w:t>
      </w:r>
    </w:p>
    <w:p w14:paraId="2EBAA1A6" w14:textId="77777777" w:rsidR="00A23B0B" w:rsidRPr="00F02BF3" w:rsidRDefault="00A23B0B" w:rsidP="00A23B0B">
      <w:pPr>
        <w:contextualSpacing/>
        <w:jc w:val="both"/>
        <w:rPr>
          <w:rFonts w:ascii="Arial" w:hAnsi="Arial" w:cs="Arial"/>
          <w:b/>
          <w:iCs/>
        </w:rPr>
      </w:pPr>
    </w:p>
    <w:p w14:paraId="48D81B32" w14:textId="77777777" w:rsidR="00A23B0B" w:rsidRPr="00F02BF3" w:rsidRDefault="00A23B0B" w:rsidP="00A23B0B">
      <w:pPr>
        <w:contextualSpacing/>
        <w:jc w:val="both"/>
        <w:rPr>
          <w:rFonts w:ascii="Arial" w:hAnsi="Arial" w:cs="Arial"/>
          <w:iCs/>
        </w:rPr>
      </w:pPr>
      <w:r w:rsidRPr="00F02BF3">
        <w:rPr>
          <w:rFonts w:ascii="Arial" w:hAnsi="Arial" w:cs="Arial"/>
          <w:iCs/>
        </w:rPr>
        <w:t xml:space="preserve">The penalty for failing to complete the Works is </w:t>
      </w:r>
      <w:r w:rsidRPr="00F02BF3">
        <w:rPr>
          <w:rFonts w:ascii="Arial" w:hAnsi="Arial" w:cs="Arial"/>
          <w:i/>
          <w:iCs/>
        </w:rPr>
        <w:t>0,07% for the final Contract Price per calendar day of delay.  Maximum amount of delay damages is 5,00% of Final Contract Price.</w:t>
      </w:r>
    </w:p>
    <w:p w14:paraId="2598285B" w14:textId="77777777" w:rsidR="00A23B0B" w:rsidRPr="00F02BF3" w:rsidRDefault="00A23B0B" w:rsidP="00A23B0B">
      <w:pPr>
        <w:contextualSpacing/>
        <w:jc w:val="both"/>
        <w:rPr>
          <w:rFonts w:ascii="Arial" w:hAnsi="Arial" w:cs="Arial"/>
          <w:b/>
          <w:iCs/>
        </w:rPr>
      </w:pPr>
    </w:p>
    <w:p w14:paraId="5950E0B5" w14:textId="77777777" w:rsidR="00A23B0B" w:rsidRPr="00F02BF3" w:rsidRDefault="00A23B0B" w:rsidP="00A23B0B">
      <w:pPr>
        <w:contextualSpacing/>
        <w:jc w:val="both"/>
        <w:rPr>
          <w:rFonts w:ascii="Arial" w:hAnsi="Arial" w:cs="Arial"/>
          <w:b/>
          <w:iCs/>
        </w:rPr>
      </w:pPr>
      <w:r w:rsidRPr="00F02BF3">
        <w:rPr>
          <w:rFonts w:ascii="Arial" w:hAnsi="Arial" w:cs="Arial"/>
          <w:b/>
          <w:iCs/>
        </w:rPr>
        <w:t>Clause 5.16.3:</w:t>
      </w:r>
    </w:p>
    <w:p w14:paraId="0EC95BB2" w14:textId="77777777" w:rsidR="00A23B0B" w:rsidRPr="00F02BF3" w:rsidRDefault="00A23B0B" w:rsidP="00A23B0B">
      <w:pPr>
        <w:contextualSpacing/>
        <w:jc w:val="both"/>
        <w:rPr>
          <w:rFonts w:ascii="Arial" w:hAnsi="Arial" w:cs="Arial"/>
          <w:b/>
          <w:iCs/>
        </w:rPr>
      </w:pPr>
    </w:p>
    <w:p w14:paraId="5DCF6A45" w14:textId="77777777" w:rsidR="00A23B0B" w:rsidRPr="00F02BF3" w:rsidRDefault="00A23B0B" w:rsidP="00A23B0B">
      <w:pPr>
        <w:contextualSpacing/>
        <w:jc w:val="both"/>
        <w:rPr>
          <w:rFonts w:ascii="Arial" w:hAnsi="Arial" w:cs="Arial"/>
          <w:i/>
          <w:iCs/>
        </w:rPr>
      </w:pPr>
      <w:r w:rsidRPr="00F02BF3">
        <w:rPr>
          <w:rFonts w:ascii="Arial" w:hAnsi="Arial" w:cs="Arial"/>
          <w:iCs/>
        </w:rPr>
        <w:t xml:space="preserve">The latent defect period is </w:t>
      </w:r>
      <w:r w:rsidRPr="00F02BF3">
        <w:rPr>
          <w:rFonts w:ascii="Arial" w:hAnsi="Arial" w:cs="Arial"/>
          <w:i/>
          <w:iCs/>
        </w:rPr>
        <w:t>10 (Ten) years.</w:t>
      </w:r>
    </w:p>
    <w:p w14:paraId="792CB227" w14:textId="77777777" w:rsidR="00A23B0B" w:rsidRPr="00F02BF3" w:rsidRDefault="00A23B0B" w:rsidP="00A23B0B">
      <w:pPr>
        <w:contextualSpacing/>
        <w:jc w:val="both"/>
        <w:rPr>
          <w:rFonts w:ascii="Arial" w:hAnsi="Arial" w:cs="Arial"/>
          <w:i/>
          <w:iCs/>
        </w:rPr>
      </w:pPr>
    </w:p>
    <w:p w14:paraId="42BB813F" w14:textId="77777777" w:rsidR="00A23B0B" w:rsidRPr="00F02BF3" w:rsidRDefault="00A23B0B" w:rsidP="00A23B0B">
      <w:pPr>
        <w:contextualSpacing/>
        <w:jc w:val="both"/>
        <w:rPr>
          <w:rFonts w:ascii="Arial" w:hAnsi="Arial" w:cs="Arial"/>
          <w:b/>
          <w:iCs/>
        </w:rPr>
      </w:pPr>
      <w:r w:rsidRPr="00F02BF3">
        <w:rPr>
          <w:rFonts w:ascii="Arial" w:hAnsi="Arial" w:cs="Arial"/>
          <w:b/>
          <w:iCs/>
        </w:rPr>
        <w:t>Clause 6.2:</w:t>
      </w:r>
    </w:p>
    <w:p w14:paraId="2E5A2A20" w14:textId="77777777" w:rsidR="00A23B0B" w:rsidRPr="00F02BF3" w:rsidRDefault="00A23B0B" w:rsidP="00A23B0B">
      <w:pPr>
        <w:contextualSpacing/>
        <w:jc w:val="both"/>
        <w:rPr>
          <w:rFonts w:ascii="Arial" w:hAnsi="Arial" w:cs="Arial"/>
          <w:b/>
          <w:iCs/>
        </w:rPr>
      </w:pPr>
    </w:p>
    <w:p w14:paraId="540ED81A" w14:textId="77777777" w:rsidR="00A23B0B" w:rsidRPr="00F02BF3" w:rsidRDefault="00A23B0B" w:rsidP="00A23B0B">
      <w:pPr>
        <w:contextualSpacing/>
        <w:jc w:val="both"/>
        <w:rPr>
          <w:rFonts w:ascii="Arial" w:hAnsi="Arial" w:cs="Arial"/>
          <w:i/>
          <w:iCs/>
        </w:rPr>
      </w:pPr>
      <w:r w:rsidRPr="00F02BF3">
        <w:rPr>
          <w:rFonts w:ascii="Arial" w:hAnsi="Arial" w:cs="Arial"/>
          <w:i/>
          <w:iCs/>
        </w:rPr>
        <w:t>Add the following new sub-clause 6.2.4:</w:t>
      </w:r>
    </w:p>
    <w:p w14:paraId="58854C6A" w14:textId="77777777" w:rsidR="00A23B0B" w:rsidRPr="00F02BF3" w:rsidRDefault="00A23B0B" w:rsidP="00A23B0B">
      <w:pPr>
        <w:contextualSpacing/>
        <w:jc w:val="both"/>
        <w:rPr>
          <w:rFonts w:ascii="Arial" w:hAnsi="Arial" w:cs="Arial"/>
          <w:iCs/>
        </w:rPr>
      </w:pPr>
    </w:p>
    <w:p w14:paraId="0CD158BA" w14:textId="77777777" w:rsidR="00A23B0B" w:rsidRPr="00F02BF3" w:rsidRDefault="00A23B0B" w:rsidP="00A23B0B">
      <w:pPr>
        <w:contextualSpacing/>
        <w:jc w:val="both"/>
        <w:rPr>
          <w:rFonts w:ascii="Arial" w:hAnsi="Arial" w:cs="Arial"/>
          <w:iCs/>
        </w:rPr>
      </w:pPr>
      <w:r w:rsidRPr="00F02BF3">
        <w:rPr>
          <w:rFonts w:ascii="Arial" w:hAnsi="Arial" w:cs="Arial"/>
          <w:iCs/>
        </w:rPr>
        <w:t xml:space="preserve">The liability of the security shall be for </w:t>
      </w:r>
      <w:r w:rsidRPr="00F02BF3">
        <w:rPr>
          <w:rFonts w:ascii="Arial" w:hAnsi="Arial" w:cs="Arial"/>
          <w:i/>
          <w:iCs/>
        </w:rPr>
        <w:t>10% (Ten percent) of the Tender Sum</w:t>
      </w:r>
      <w:r w:rsidRPr="00F02BF3">
        <w:rPr>
          <w:rFonts w:ascii="Arial" w:hAnsi="Arial" w:cs="Arial"/>
          <w:iCs/>
        </w:rPr>
        <w:t>.</w:t>
      </w:r>
    </w:p>
    <w:p w14:paraId="56457F5B" w14:textId="77777777" w:rsidR="00A23B0B" w:rsidRPr="00F02BF3" w:rsidRDefault="00A23B0B" w:rsidP="00A23B0B">
      <w:pPr>
        <w:contextualSpacing/>
        <w:jc w:val="both"/>
        <w:rPr>
          <w:rFonts w:ascii="Arial" w:hAnsi="Arial" w:cs="Arial"/>
          <w:iCs/>
        </w:rPr>
      </w:pPr>
    </w:p>
    <w:p w14:paraId="4333B135" w14:textId="77777777" w:rsidR="00A23B0B" w:rsidRPr="00F02BF3" w:rsidRDefault="00A23B0B" w:rsidP="00A23B0B">
      <w:pPr>
        <w:contextualSpacing/>
        <w:jc w:val="both"/>
        <w:rPr>
          <w:rFonts w:ascii="Arial" w:hAnsi="Arial" w:cs="Arial"/>
          <w:iCs/>
        </w:rPr>
      </w:pPr>
      <w:r w:rsidRPr="00F02BF3">
        <w:rPr>
          <w:rFonts w:ascii="Arial" w:hAnsi="Arial" w:cs="Arial"/>
          <w:b/>
          <w:iCs/>
        </w:rPr>
        <w:t>Clause 6.6:</w:t>
      </w:r>
    </w:p>
    <w:p w14:paraId="31220E5A" w14:textId="77777777" w:rsidR="00A23B0B" w:rsidRPr="00F02BF3" w:rsidRDefault="00A23B0B" w:rsidP="00A23B0B">
      <w:pPr>
        <w:contextualSpacing/>
        <w:jc w:val="both"/>
        <w:rPr>
          <w:rFonts w:ascii="Arial" w:hAnsi="Arial" w:cs="Arial"/>
          <w:b/>
          <w:iCs/>
        </w:rPr>
      </w:pPr>
    </w:p>
    <w:p w14:paraId="028D7335" w14:textId="77777777" w:rsidR="00A23B0B" w:rsidRPr="00F02BF3" w:rsidRDefault="00A23B0B" w:rsidP="00A23B0B">
      <w:pPr>
        <w:pStyle w:val="Footer"/>
        <w:contextualSpacing/>
        <w:jc w:val="both"/>
        <w:rPr>
          <w:rFonts w:ascii="Arial" w:hAnsi="Arial" w:cs="Arial"/>
          <w:iCs/>
        </w:rPr>
      </w:pPr>
      <w:r w:rsidRPr="00F02BF3">
        <w:rPr>
          <w:rFonts w:ascii="Arial" w:hAnsi="Arial" w:cs="Arial"/>
          <w:i/>
          <w:iCs/>
        </w:rPr>
        <w:t>In the second line of sub-clause 6.6.1.2, after the words “</w:t>
      </w:r>
      <w:r w:rsidRPr="00F02BF3">
        <w:rPr>
          <w:rFonts w:ascii="Arial" w:hAnsi="Arial" w:cs="Arial"/>
          <w:iCs/>
        </w:rPr>
        <w:t>sum or sums”</w:t>
      </w:r>
      <w:r w:rsidRPr="00F02BF3">
        <w:rPr>
          <w:rFonts w:ascii="Arial" w:hAnsi="Arial" w:cs="Arial"/>
          <w:i/>
          <w:iCs/>
        </w:rPr>
        <w:t xml:space="preserve"> insert the words</w:t>
      </w:r>
      <w:r w:rsidRPr="00F02BF3">
        <w:rPr>
          <w:rFonts w:ascii="Arial" w:hAnsi="Arial" w:cs="Arial"/>
          <w:iCs/>
        </w:rPr>
        <w:t xml:space="preserve"> “excluding VAT.”</w:t>
      </w:r>
    </w:p>
    <w:p w14:paraId="078969EF" w14:textId="77777777" w:rsidR="00A23B0B" w:rsidRPr="00F02BF3" w:rsidRDefault="00A23B0B" w:rsidP="00A23B0B">
      <w:pPr>
        <w:pStyle w:val="Footer"/>
        <w:contextualSpacing/>
        <w:jc w:val="both"/>
        <w:rPr>
          <w:rFonts w:ascii="Arial" w:hAnsi="Arial" w:cs="Arial"/>
          <w:iCs/>
        </w:rPr>
      </w:pPr>
      <w:r w:rsidRPr="00F02BF3">
        <w:rPr>
          <w:rFonts w:ascii="Arial" w:hAnsi="Arial" w:cs="Arial"/>
          <w:i/>
          <w:iCs/>
        </w:rPr>
        <w:t>In the first line of sub-clause 6.6.1.2.1, after the words “</w:t>
      </w:r>
      <w:r w:rsidRPr="00F02BF3">
        <w:rPr>
          <w:rFonts w:ascii="Arial" w:hAnsi="Arial" w:cs="Arial"/>
          <w:iCs/>
        </w:rPr>
        <w:t>sum or sums”</w:t>
      </w:r>
      <w:r w:rsidRPr="00F02BF3">
        <w:rPr>
          <w:rFonts w:ascii="Arial" w:hAnsi="Arial" w:cs="Arial"/>
          <w:i/>
          <w:iCs/>
        </w:rPr>
        <w:t xml:space="preserve"> insert the words</w:t>
      </w:r>
      <w:r w:rsidRPr="00F02BF3">
        <w:rPr>
          <w:rFonts w:ascii="Arial" w:hAnsi="Arial" w:cs="Arial"/>
          <w:iCs/>
        </w:rPr>
        <w:t xml:space="preserve"> “excluding VAT.”</w:t>
      </w:r>
    </w:p>
    <w:p w14:paraId="3DB1B9B6" w14:textId="77777777" w:rsidR="00A23B0B" w:rsidRPr="00F02BF3" w:rsidRDefault="00A23B0B" w:rsidP="00A23B0B">
      <w:pPr>
        <w:pStyle w:val="Footer"/>
        <w:contextualSpacing/>
        <w:jc w:val="both"/>
        <w:rPr>
          <w:rFonts w:ascii="Arial" w:hAnsi="Arial" w:cs="Arial"/>
          <w:iCs/>
        </w:rPr>
      </w:pPr>
      <w:r w:rsidRPr="00F02BF3">
        <w:rPr>
          <w:rFonts w:ascii="Arial" w:hAnsi="Arial" w:cs="Arial"/>
          <w:i/>
          <w:iCs/>
        </w:rPr>
        <w:t>In the second line of sub-clause 6.6.1.2.2, after the word “</w:t>
      </w:r>
      <w:r w:rsidRPr="00F02BF3">
        <w:rPr>
          <w:rFonts w:ascii="Arial" w:hAnsi="Arial" w:cs="Arial"/>
          <w:iCs/>
        </w:rPr>
        <w:t>sum”</w:t>
      </w:r>
      <w:r w:rsidRPr="00F02BF3">
        <w:rPr>
          <w:rFonts w:ascii="Arial" w:hAnsi="Arial" w:cs="Arial"/>
          <w:i/>
          <w:iCs/>
        </w:rPr>
        <w:t xml:space="preserve"> insert the words</w:t>
      </w:r>
      <w:r w:rsidRPr="00F02BF3">
        <w:rPr>
          <w:rFonts w:ascii="Arial" w:hAnsi="Arial" w:cs="Arial"/>
          <w:iCs/>
        </w:rPr>
        <w:t xml:space="preserve"> “excluding VAT.”</w:t>
      </w:r>
    </w:p>
    <w:p w14:paraId="662E5B50" w14:textId="77777777" w:rsidR="00A23B0B" w:rsidRPr="00F02BF3" w:rsidRDefault="00A23B0B" w:rsidP="00A23B0B">
      <w:pPr>
        <w:pStyle w:val="Footer"/>
        <w:contextualSpacing/>
        <w:jc w:val="both"/>
        <w:rPr>
          <w:rFonts w:ascii="Arial" w:hAnsi="Arial" w:cs="Arial"/>
          <w:iCs/>
        </w:rPr>
      </w:pPr>
      <w:r w:rsidRPr="00F02BF3">
        <w:rPr>
          <w:rFonts w:ascii="Arial" w:hAnsi="Arial" w:cs="Arial"/>
          <w:i/>
          <w:iCs/>
        </w:rPr>
        <w:t>In the fourth line of sub-clause 6.6.2, after the word “</w:t>
      </w:r>
      <w:r w:rsidRPr="00F02BF3">
        <w:rPr>
          <w:rFonts w:ascii="Arial" w:hAnsi="Arial" w:cs="Arial"/>
          <w:iCs/>
        </w:rPr>
        <w:t>price”</w:t>
      </w:r>
      <w:r w:rsidRPr="00F02BF3">
        <w:rPr>
          <w:rFonts w:ascii="Arial" w:hAnsi="Arial" w:cs="Arial"/>
          <w:i/>
          <w:iCs/>
        </w:rPr>
        <w:t xml:space="preserve"> insert the words</w:t>
      </w:r>
      <w:r w:rsidRPr="00F02BF3">
        <w:rPr>
          <w:rFonts w:ascii="Arial" w:hAnsi="Arial" w:cs="Arial"/>
          <w:iCs/>
        </w:rPr>
        <w:t xml:space="preserve"> “excluding VAT.”</w:t>
      </w:r>
    </w:p>
    <w:p w14:paraId="1B7205AC" w14:textId="77777777" w:rsidR="00A23B0B" w:rsidRPr="00F02BF3" w:rsidRDefault="00A23B0B" w:rsidP="00A23B0B">
      <w:pPr>
        <w:contextualSpacing/>
        <w:jc w:val="both"/>
        <w:rPr>
          <w:rFonts w:ascii="Arial" w:hAnsi="Arial" w:cs="Arial"/>
          <w:i/>
          <w:iCs/>
        </w:rPr>
      </w:pPr>
    </w:p>
    <w:p w14:paraId="005069C3" w14:textId="77777777" w:rsidR="00A23B0B" w:rsidRPr="00F02BF3" w:rsidRDefault="00A23B0B" w:rsidP="00A23B0B">
      <w:pPr>
        <w:contextualSpacing/>
        <w:jc w:val="both"/>
        <w:rPr>
          <w:rFonts w:ascii="Arial" w:hAnsi="Arial" w:cs="Arial"/>
          <w:b/>
          <w:iCs/>
        </w:rPr>
      </w:pPr>
      <w:r w:rsidRPr="00F02BF3">
        <w:rPr>
          <w:rFonts w:ascii="Arial" w:hAnsi="Arial" w:cs="Arial"/>
          <w:b/>
          <w:iCs/>
        </w:rPr>
        <w:t>Clause 6.10.1.5:</w:t>
      </w:r>
    </w:p>
    <w:p w14:paraId="27F5FBE3" w14:textId="77777777" w:rsidR="00A23B0B" w:rsidRPr="00F02BF3" w:rsidRDefault="00A23B0B" w:rsidP="00A23B0B">
      <w:pPr>
        <w:contextualSpacing/>
        <w:jc w:val="both"/>
        <w:rPr>
          <w:rFonts w:ascii="Arial" w:hAnsi="Arial" w:cs="Arial"/>
          <w:b/>
          <w:iCs/>
        </w:rPr>
      </w:pPr>
    </w:p>
    <w:p w14:paraId="22CD0717" w14:textId="77777777" w:rsidR="00A23B0B" w:rsidRPr="00F02BF3" w:rsidRDefault="00A23B0B" w:rsidP="00A23B0B">
      <w:pPr>
        <w:contextualSpacing/>
        <w:jc w:val="both"/>
        <w:rPr>
          <w:rFonts w:ascii="Arial" w:hAnsi="Arial" w:cs="Arial"/>
          <w:i/>
          <w:iCs/>
        </w:rPr>
      </w:pPr>
      <w:r w:rsidRPr="00F02BF3">
        <w:rPr>
          <w:rFonts w:ascii="Arial" w:hAnsi="Arial" w:cs="Arial"/>
          <w:iCs/>
        </w:rPr>
        <w:t xml:space="preserve">The percentage advance on materials not yet built into the Permanent Works is </w:t>
      </w:r>
      <w:r w:rsidRPr="00F02BF3">
        <w:rPr>
          <w:rFonts w:ascii="Arial" w:hAnsi="Arial" w:cs="Arial"/>
          <w:i/>
          <w:iCs/>
        </w:rPr>
        <w:t>80 (Eighty) %.</w:t>
      </w:r>
    </w:p>
    <w:p w14:paraId="2E95B421" w14:textId="77777777" w:rsidR="00A23B0B" w:rsidRPr="00F02BF3" w:rsidRDefault="00A23B0B" w:rsidP="00A23B0B">
      <w:pPr>
        <w:contextualSpacing/>
        <w:jc w:val="both"/>
        <w:rPr>
          <w:rFonts w:ascii="Arial" w:hAnsi="Arial" w:cs="Arial"/>
          <w:i/>
          <w:iCs/>
        </w:rPr>
      </w:pPr>
    </w:p>
    <w:p w14:paraId="402C275C" w14:textId="77777777" w:rsidR="00A23B0B" w:rsidRPr="00F02BF3" w:rsidRDefault="00A23B0B" w:rsidP="00A23B0B">
      <w:pPr>
        <w:pStyle w:val="Footer"/>
        <w:contextualSpacing/>
        <w:jc w:val="both"/>
        <w:rPr>
          <w:rFonts w:ascii="Arial" w:hAnsi="Arial" w:cs="Arial"/>
          <w:b/>
          <w:bCs/>
        </w:rPr>
      </w:pPr>
      <w:r w:rsidRPr="00F02BF3">
        <w:rPr>
          <w:rFonts w:ascii="Arial" w:hAnsi="Arial" w:cs="Arial"/>
          <w:b/>
          <w:bCs/>
        </w:rPr>
        <w:t>Clause 6.10.2:</w:t>
      </w:r>
    </w:p>
    <w:p w14:paraId="78EED84C" w14:textId="77777777" w:rsidR="00A23B0B" w:rsidRPr="00F02BF3" w:rsidRDefault="00A23B0B" w:rsidP="00A23B0B">
      <w:pPr>
        <w:pStyle w:val="Footer"/>
        <w:contextualSpacing/>
        <w:jc w:val="both"/>
        <w:rPr>
          <w:rFonts w:ascii="Arial" w:hAnsi="Arial" w:cs="Arial"/>
          <w:b/>
          <w:bCs/>
        </w:rPr>
      </w:pPr>
    </w:p>
    <w:p w14:paraId="7DECE0AE" w14:textId="77777777" w:rsidR="00A23B0B" w:rsidRPr="00F02BF3" w:rsidRDefault="00A23B0B" w:rsidP="00A23B0B">
      <w:pPr>
        <w:pStyle w:val="Footer"/>
        <w:contextualSpacing/>
        <w:jc w:val="both"/>
        <w:rPr>
          <w:rFonts w:ascii="Arial" w:hAnsi="Arial" w:cs="Arial"/>
          <w:i/>
          <w:iCs/>
        </w:rPr>
      </w:pPr>
      <w:r w:rsidRPr="00F02BF3">
        <w:rPr>
          <w:rFonts w:ascii="Arial" w:hAnsi="Arial" w:cs="Arial"/>
          <w:i/>
          <w:iCs/>
        </w:rPr>
        <w:t>Add the following:</w:t>
      </w:r>
    </w:p>
    <w:p w14:paraId="037463D5" w14:textId="77777777" w:rsidR="00A23B0B" w:rsidRPr="00F02BF3" w:rsidRDefault="00A23B0B" w:rsidP="00A23B0B">
      <w:pPr>
        <w:pStyle w:val="Footer"/>
        <w:contextualSpacing/>
        <w:jc w:val="both"/>
        <w:rPr>
          <w:rFonts w:ascii="Arial" w:hAnsi="Arial" w:cs="Arial"/>
          <w:iCs/>
        </w:rPr>
      </w:pPr>
    </w:p>
    <w:p w14:paraId="23269628" w14:textId="77777777" w:rsidR="00A23B0B" w:rsidRPr="00F02BF3" w:rsidRDefault="00A23B0B" w:rsidP="00A23B0B">
      <w:pPr>
        <w:pStyle w:val="Footer"/>
        <w:contextualSpacing/>
        <w:jc w:val="both"/>
        <w:rPr>
          <w:rFonts w:ascii="Arial" w:hAnsi="Arial" w:cs="Arial"/>
          <w:iCs/>
        </w:rPr>
      </w:pPr>
      <w:r w:rsidRPr="00F02BF3">
        <w:rPr>
          <w:rFonts w:ascii="Arial" w:hAnsi="Arial" w:cs="Arial"/>
          <w:iCs/>
        </w:rPr>
        <w:lastRenderedPageBreak/>
        <w:t>“Payment to the Contractor for any materials on site shall only be authorised after proof of ownership by the Contractor has been lodged with the Engineer in the form of receipted invoices or other acceptable documents.”</w:t>
      </w:r>
    </w:p>
    <w:p w14:paraId="1A5B43B7" w14:textId="77777777" w:rsidR="00A23B0B" w:rsidRPr="00F02BF3" w:rsidRDefault="00A23B0B" w:rsidP="00A23B0B">
      <w:pPr>
        <w:contextualSpacing/>
        <w:jc w:val="both"/>
        <w:rPr>
          <w:rFonts w:ascii="Arial" w:hAnsi="Arial" w:cs="Arial"/>
          <w:i/>
          <w:iCs/>
        </w:rPr>
      </w:pPr>
    </w:p>
    <w:p w14:paraId="3A418C63" w14:textId="77777777" w:rsidR="00A23B0B" w:rsidRPr="00F02BF3" w:rsidRDefault="00A23B0B" w:rsidP="00A23B0B">
      <w:pPr>
        <w:contextualSpacing/>
        <w:jc w:val="both"/>
        <w:rPr>
          <w:rFonts w:ascii="Arial" w:hAnsi="Arial" w:cs="Arial"/>
          <w:b/>
          <w:iCs/>
        </w:rPr>
      </w:pPr>
      <w:r w:rsidRPr="00F02BF3">
        <w:rPr>
          <w:rFonts w:ascii="Arial" w:hAnsi="Arial" w:cs="Arial"/>
          <w:b/>
          <w:iCs/>
        </w:rPr>
        <w:t>Clause 6.10.3:</w:t>
      </w:r>
    </w:p>
    <w:p w14:paraId="7FB381AF" w14:textId="77777777" w:rsidR="00A23B0B" w:rsidRPr="00F02BF3" w:rsidRDefault="00A23B0B" w:rsidP="00A23B0B">
      <w:pPr>
        <w:contextualSpacing/>
        <w:jc w:val="both"/>
        <w:rPr>
          <w:rFonts w:ascii="Arial" w:hAnsi="Arial" w:cs="Arial"/>
          <w:b/>
          <w:iCs/>
        </w:rPr>
      </w:pPr>
    </w:p>
    <w:p w14:paraId="248320F8" w14:textId="77777777" w:rsidR="00A23B0B" w:rsidRPr="00F02BF3" w:rsidRDefault="00A23B0B" w:rsidP="00A23B0B">
      <w:pPr>
        <w:contextualSpacing/>
        <w:jc w:val="both"/>
        <w:rPr>
          <w:rFonts w:ascii="Arial" w:hAnsi="Arial" w:cs="Arial"/>
          <w:i/>
          <w:iCs/>
        </w:rPr>
      </w:pPr>
      <w:r w:rsidRPr="00F02BF3">
        <w:rPr>
          <w:rFonts w:ascii="Arial" w:hAnsi="Arial" w:cs="Arial"/>
          <w:iCs/>
        </w:rPr>
        <w:t xml:space="preserve">The limit of retention money is </w:t>
      </w:r>
      <w:r w:rsidRPr="00F02BF3">
        <w:rPr>
          <w:rFonts w:ascii="Arial" w:hAnsi="Arial" w:cs="Arial"/>
          <w:i/>
          <w:iCs/>
        </w:rPr>
        <w:t>10 (Ten) %.</w:t>
      </w:r>
    </w:p>
    <w:p w14:paraId="55949073" w14:textId="77777777" w:rsidR="00A23B0B" w:rsidRPr="00F02BF3" w:rsidRDefault="00A23B0B" w:rsidP="00A23B0B">
      <w:pPr>
        <w:contextualSpacing/>
        <w:jc w:val="both"/>
        <w:rPr>
          <w:rFonts w:ascii="Arial" w:hAnsi="Arial" w:cs="Arial"/>
          <w:i/>
          <w:iCs/>
        </w:rPr>
      </w:pPr>
    </w:p>
    <w:p w14:paraId="3F767B1F" w14:textId="77777777" w:rsidR="00A23B0B" w:rsidRPr="00F02BF3" w:rsidRDefault="00A23B0B" w:rsidP="00A23B0B">
      <w:pPr>
        <w:pStyle w:val="Footer"/>
        <w:contextualSpacing/>
        <w:jc w:val="both"/>
        <w:rPr>
          <w:rFonts w:ascii="Arial" w:hAnsi="Arial" w:cs="Arial"/>
          <w:b/>
          <w:bCs/>
        </w:rPr>
      </w:pPr>
      <w:r w:rsidRPr="00F02BF3">
        <w:rPr>
          <w:rFonts w:ascii="Arial" w:hAnsi="Arial" w:cs="Arial"/>
          <w:b/>
          <w:bCs/>
        </w:rPr>
        <w:t>Clause 6.11:</w:t>
      </w:r>
    </w:p>
    <w:p w14:paraId="3F5E2AF4" w14:textId="77777777" w:rsidR="00A23B0B" w:rsidRPr="00F02BF3" w:rsidRDefault="00A23B0B" w:rsidP="00A23B0B">
      <w:pPr>
        <w:pStyle w:val="Footer"/>
        <w:contextualSpacing/>
        <w:jc w:val="both"/>
        <w:rPr>
          <w:rFonts w:ascii="Arial" w:hAnsi="Arial" w:cs="Arial"/>
          <w:b/>
          <w:bCs/>
        </w:rPr>
      </w:pPr>
    </w:p>
    <w:p w14:paraId="1AA2B28D" w14:textId="77777777" w:rsidR="00A23B0B" w:rsidRPr="00F02BF3" w:rsidRDefault="00A23B0B" w:rsidP="00A23B0B">
      <w:pPr>
        <w:pStyle w:val="Footer"/>
        <w:contextualSpacing/>
        <w:jc w:val="both"/>
        <w:rPr>
          <w:rFonts w:ascii="Arial" w:hAnsi="Arial" w:cs="Arial"/>
          <w:i/>
          <w:iCs/>
        </w:rPr>
      </w:pPr>
      <w:r w:rsidRPr="00F02BF3">
        <w:rPr>
          <w:rFonts w:ascii="Arial" w:hAnsi="Arial" w:cs="Arial"/>
        </w:rPr>
        <w:t xml:space="preserve">For the purpose of this Tender abovementioned Clause shall change so that 15% (Fifteen percent) reads </w:t>
      </w:r>
      <w:r w:rsidRPr="00F02BF3">
        <w:rPr>
          <w:rFonts w:ascii="Arial" w:hAnsi="Arial" w:cs="Arial"/>
          <w:b/>
          <w:i/>
          <w:iCs/>
        </w:rPr>
        <w:t>100% (One Hundred %)</w:t>
      </w:r>
      <w:r w:rsidRPr="00F02BF3">
        <w:rPr>
          <w:rFonts w:ascii="Arial" w:hAnsi="Arial" w:cs="Arial"/>
          <w:i/>
          <w:iCs/>
        </w:rPr>
        <w:t>.</w:t>
      </w:r>
    </w:p>
    <w:p w14:paraId="6EA891E1" w14:textId="77777777" w:rsidR="00A23B0B" w:rsidRPr="00F02BF3" w:rsidRDefault="00A23B0B" w:rsidP="00A23B0B">
      <w:pPr>
        <w:contextualSpacing/>
        <w:jc w:val="both"/>
        <w:rPr>
          <w:rFonts w:ascii="Arial" w:hAnsi="Arial" w:cs="Arial"/>
          <w:i/>
          <w:iCs/>
        </w:rPr>
      </w:pPr>
    </w:p>
    <w:p w14:paraId="53F14997" w14:textId="77777777" w:rsidR="00A23B0B" w:rsidRPr="00F02BF3" w:rsidRDefault="00A23B0B" w:rsidP="00A23B0B">
      <w:pPr>
        <w:contextualSpacing/>
        <w:jc w:val="both"/>
        <w:rPr>
          <w:rFonts w:ascii="Arial" w:hAnsi="Arial" w:cs="Arial"/>
          <w:b/>
          <w:iCs/>
        </w:rPr>
      </w:pPr>
      <w:r w:rsidRPr="00F02BF3">
        <w:rPr>
          <w:rFonts w:ascii="Arial" w:hAnsi="Arial" w:cs="Arial"/>
          <w:b/>
          <w:iCs/>
        </w:rPr>
        <w:t>Clause 8.6:</w:t>
      </w:r>
    </w:p>
    <w:p w14:paraId="6AA11293" w14:textId="77777777" w:rsidR="00A23B0B" w:rsidRPr="00F02BF3" w:rsidRDefault="00A23B0B" w:rsidP="00A23B0B">
      <w:pPr>
        <w:contextualSpacing/>
        <w:jc w:val="both"/>
        <w:rPr>
          <w:rFonts w:ascii="Arial" w:hAnsi="Arial" w:cs="Arial"/>
          <w:b/>
          <w:iCs/>
        </w:rPr>
      </w:pPr>
    </w:p>
    <w:p w14:paraId="405280BF" w14:textId="77777777" w:rsidR="00A23B0B" w:rsidRPr="00F02BF3" w:rsidRDefault="00A23B0B" w:rsidP="00A23B0B">
      <w:pPr>
        <w:contextualSpacing/>
        <w:jc w:val="both"/>
        <w:rPr>
          <w:rFonts w:ascii="Arial" w:hAnsi="Arial" w:cs="Arial"/>
          <w:i/>
          <w:iCs/>
        </w:rPr>
      </w:pPr>
      <w:r w:rsidRPr="00F02BF3">
        <w:rPr>
          <w:rFonts w:ascii="Arial" w:hAnsi="Arial" w:cs="Arial"/>
          <w:i/>
          <w:iCs/>
        </w:rPr>
        <w:t>Add the following new sub-clause 8.6.8:</w:t>
      </w:r>
    </w:p>
    <w:p w14:paraId="3821F614" w14:textId="77777777" w:rsidR="00A23B0B" w:rsidRPr="00F02BF3" w:rsidRDefault="00A23B0B" w:rsidP="00A23B0B">
      <w:pPr>
        <w:contextualSpacing/>
        <w:jc w:val="both"/>
        <w:rPr>
          <w:rFonts w:ascii="Arial" w:hAnsi="Arial" w:cs="Arial"/>
          <w:i/>
          <w:iCs/>
        </w:rPr>
      </w:pPr>
    </w:p>
    <w:p w14:paraId="09EA3D2D" w14:textId="77777777" w:rsidR="00A23B0B" w:rsidRPr="00F02BF3" w:rsidRDefault="00A23B0B" w:rsidP="00A23B0B">
      <w:pPr>
        <w:ind w:left="720" w:hanging="720"/>
        <w:contextualSpacing/>
        <w:jc w:val="both"/>
        <w:rPr>
          <w:rFonts w:ascii="Arial" w:hAnsi="Arial" w:cs="Arial"/>
          <w:iCs/>
        </w:rPr>
      </w:pPr>
      <w:r w:rsidRPr="00F02BF3">
        <w:rPr>
          <w:rFonts w:ascii="Arial" w:hAnsi="Arial" w:cs="Arial"/>
          <w:iCs/>
        </w:rPr>
        <w:t>“8.6.8</w:t>
      </w:r>
      <w:r w:rsidRPr="00F02BF3">
        <w:rPr>
          <w:rFonts w:ascii="Arial" w:hAnsi="Arial" w:cs="Arial"/>
          <w:iCs/>
        </w:rPr>
        <w:tab/>
        <w:t>Where the contract involves manufacturing and/or fabrication of the works or part thereof at premises other than the Site, the Contractor shall satisfy the Employer that all materials and equipment for incorporation in the works are adequately insured during manufacture and/or fabrication.  In the event of the Employer having an insurable interest in such works during manufacture or fabrication then such interest shall be noted by endorsement to the Contractor’s Policies of insurance.”</w:t>
      </w:r>
    </w:p>
    <w:p w14:paraId="7A39AE00" w14:textId="77777777" w:rsidR="00A23B0B" w:rsidRPr="00F02BF3" w:rsidRDefault="00A23B0B" w:rsidP="00A23B0B">
      <w:pPr>
        <w:contextualSpacing/>
        <w:jc w:val="both"/>
        <w:rPr>
          <w:rFonts w:ascii="Arial" w:hAnsi="Arial" w:cs="Arial"/>
          <w:b/>
          <w:iCs/>
        </w:rPr>
      </w:pPr>
    </w:p>
    <w:p w14:paraId="11D54138" w14:textId="77777777" w:rsidR="00A23B0B" w:rsidRPr="00F02BF3" w:rsidRDefault="00A23B0B" w:rsidP="00A23B0B">
      <w:pPr>
        <w:contextualSpacing/>
        <w:jc w:val="both"/>
        <w:rPr>
          <w:rFonts w:ascii="Arial" w:hAnsi="Arial" w:cs="Arial"/>
          <w:b/>
          <w:iCs/>
        </w:rPr>
      </w:pPr>
      <w:r w:rsidRPr="00F02BF3">
        <w:rPr>
          <w:rFonts w:ascii="Arial" w:hAnsi="Arial" w:cs="Arial"/>
          <w:b/>
          <w:iCs/>
        </w:rPr>
        <w:t>Clause 8.6.1.1.2:</w:t>
      </w:r>
    </w:p>
    <w:p w14:paraId="3D33C7B4" w14:textId="77777777" w:rsidR="00A23B0B" w:rsidRPr="00F02BF3" w:rsidRDefault="00A23B0B" w:rsidP="00A23B0B">
      <w:pPr>
        <w:contextualSpacing/>
        <w:jc w:val="both"/>
        <w:rPr>
          <w:rFonts w:ascii="Arial" w:hAnsi="Arial" w:cs="Arial"/>
          <w:b/>
          <w:iCs/>
        </w:rPr>
      </w:pPr>
    </w:p>
    <w:p w14:paraId="06810D60" w14:textId="77777777" w:rsidR="00A23B0B" w:rsidRPr="00F02BF3" w:rsidRDefault="00A23B0B" w:rsidP="00A23B0B">
      <w:pPr>
        <w:contextualSpacing/>
        <w:jc w:val="both"/>
        <w:rPr>
          <w:rFonts w:ascii="Arial" w:hAnsi="Arial" w:cs="Arial"/>
          <w:iCs/>
        </w:rPr>
      </w:pPr>
      <w:r w:rsidRPr="00F02BF3">
        <w:rPr>
          <w:rFonts w:ascii="Arial" w:hAnsi="Arial" w:cs="Arial"/>
          <w:iCs/>
        </w:rPr>
        <w:t xml:space="preserve">The value of Plant and Materials supplied by the Employer to be included in the insurance sum is </w:t>
      </w:r>
      <w:r w:rsidRPr="00F02BF3">
        <w:rPr>
          <w:rFonts w:ascii="Arial" w:hAnsi="Arial" w:cs="Arial"/>
          <w:i/>
          <w:iCs/>
        </w:rPr>
        <w:t>R0-00 (Nil Rand).</w:t>
      </w:r>
    </w:p>
    <w:p w14:paraId="1FEACC35" w14:textId="77777777" w:rsidR="00A23B0B" w:rsidRPr="00F02BF3" w:rsidRDefault="00A23B0B" w:rsidP="00A23B0B">
      <w:pPr>
        <w:contextualSpacing/>
        <w:jc w:val="both"/>
        <w:rPr>
          <w:rFonts w:ascii="Arial" w:hAnsi="Arial" w:cs="Arial"/>
          <w:iCs/>
        </w:rPr>
      </w:pPr>
    </w:p>
    <w:p w14:paraId="0DA8C6CD" w14:textId="77777777" w:rsidR="00A23B0B" w:rsidRPr="00F02BF3" w:rsidRDefault="00A23B0B" w:rsidP="00A23B0B">
      <w:pPr>
        <w:contextualSpacing/>
        <w:jc w:val="both"/>
        <w:rPr>
          <w:rFonts w:ascii="Arial" w:hAnsi="Arial" w:cs="Arial"/>
          <w:b/>
          <w:iCs/>
        </w:rPr>
      </w:pPr>
      <w:r w:rsidRPr="00F02BF3">
        <w:rPr>
          <w:rFonts w:ascii="Arial" w:hAnsi="Arial" w:cs="Arial"/>
          <w:b/>
          <w:iCs/>
        </w:rPr>
        <w:t>Clause 8.6.1.1.3:</w:t>
      </w:r>
    </w:p>
    <w:p w14:paraId="1EDF6D22" w14:textId="77777777" w:rsidR="00A23B0B" w:rsidRPr="00F02BF3" w:rsidRDefault="00A23B0B" w:rsidP="00A23B0B">
      <w:pPr>
        <w:contextualSpacing/>
        <w:jc w:val="both"/>
        <w:rPr>
          <w:rFonts w:ascii="Arial" w:hAnsi="Arial" w:cs="Arial"/>
          <w:b/>
          <w:iCs/>
        </w:rPr>
      </w:pPr>
    </w:p>
    <w:p w14:paraId="1A5177AE" w14:textId="47C91D71" w:rsidR="00A23B0B" w:rsidRPr="00F02BF3" w:rsidRDefault="00A23B0B" w:rsidP="00A23B0B">
      <w:pPr>
        <w:contextualSpacing/>
        <w:jc w:val="both"/>
        <w:rPr>
          <w:rFonts w:ascii="Arial" w:hAnsi="Arial" w:cs="Arial"/>
          <w:iCs/>
        </w:rPr>
      </w:pPr>
      <w:r w:rsidRPr="00F02BF3">
        <w:rPr>
          <w:rFonts w:ascii="Arial" w:hAnsi="Arial" w:cs="Arial"/>
          <w:iCs/>
        </w:rPr>
        <w:t xml:space="preserve">The amount to cover professional fees for repairing damage and loss to be included in the insurance sum is </w:t>
      </w:r>
      <w:r w:rsidRPr="00F02BF3">
        <w:rPr>
          <w:rFonts w:ascii="Arial" w:hAnsi="Arial" w:cs="Arial"/>
          <w:i/>
          <w:iCs/>
        </w:rPr>
        <w:t>R 150 000-00 (One Hundred and Fifty Thousand Rand).</w:t>
      </w:r>
    </w:p>
    <w:p w14:paraId="42690954" w14:textId="77777777" w:rsidR="00A23B0B" w:rsidRPr="00F02BF3" w:rsidRDefault="00A23B0B" w:rsidP="00A23B0B">
      <w:pPr>
        <w:contextualSpacing/>
        <w:jc w:val="both"/>
        <w:rPr>
          <w:rFonts w:ascii="Arial" w:hAnsi="Arial" w:cs="Arial"/>
          <w:iCs/>
        </w:rPr>
      </w:pPr>
    </w:p>
    <w:p w14:paraId="5297C16B" w14:textId="77777777" w:rsidR="00A23B0B" w:rsidRPr="00F02BF3" w:rsidRDefault="00A23B0B" w:rsidP="00A23B0B">
      <w:pPr>
        <w:contextualSpacing/>
        <w:jc w:val="both"/>
        <w:rPr>
          <w:rFonts w:ascii="Arial" w:hAnsi="Arial" w:cs="Arial"/>
          <w:b/>
          <w:iCs/>
        </w:rPr>
      </w:pPr>
      <w:r w:rsidRPr="00F02BF3">
        <w:rPr>
          <w:rFonts w:ascii="Arial" w:hAnsi="Arial" w:cs="Arial"/>
          <w:b/>
          <w:iCs/>
        </w:rPr>
        <w:t xml:space="preserve">Clause 8.6.1.3:  </w:t>
      </w:r>
    </w:p>
    <w:p w14:paraId="22E400E9" w14:textId="77777777" w:rsidR="00A23B0B" w:rsidRPr="00F02BF3" w:rsidRDefault="00A23B0B" w:rsidP="00A23B0B">
      <w:pPr>
        <w:contextualSpacing/>
        <w:jc w:val="both"/>
        <w:rPr>
          <w:rFonts w:ascii="Arial" w:hAnsi="Arial" w:cs="Arial"/>
          <w:b/>
          <w:iCs/>
        </w:rPr>
      </w:pPr>
    </w:p>
    <w:p w14:paraId="2003B8B9" w14:textId="77777777" w:rsidR="00A23B0B" w:rsidRPr="00F02BF3" w:rsidRDefault="00A23B0B" w:rsidP="00A23B0B">
      <w:pPr>
        <w:contextualSpacing/>
        <w:jc w:val="both"/>
        <w:rPr>
          <w:rFonts w:ascii="Arial" w:hAnsi="Arial" w:cs="Arial"/>
          <w:i/>
          <w:iCs/>
        </w:rPr>
      </w:pPr>
      <w:r w:rsidRPr="00F02BF3">
        <w:rPr>
          <w:rFonts w:ascii="Arial" w:hAnsi="Arial" w:cs="Arial"/>
          <w:iCs/>
        </w:rPr>
        <w:t xml:space="preserve">The limit of indemnity for liability insurance is </w:t>
      </w:r>
      <w:r w:rsidRPr="00F02BF3">
        <w:rPr>
          <w:rFonts w:ascii="Arial" w:hAnsi="Arial" w:cs="Arial"/>
          <w:i/>
          <w:iCs/>
        </w:rPr>
        <w:t>R 1 000 000-00 (One Million Rand).</w:t>
      </w:r>
    </w:p>
    <w:p w14:paraId="49D24F06" w14:textId="77777777" w:rsidR="00A23B0B" w:rsidRPr="00F02BF3" w:rsidRDefault="00A23B0B" w:rsidP="00A23B0B">
      <w:pPr>
        <w:contextualSpacing/>
        <w:jc w:val="both"/>
        <w:rPr>
          <w:rFonts w:ascii="Arial" w:hAnsi="Arial" w:cs="Arial"/>
          <w:i/>
          <w:iCs/>
        </w:rPr>
      </w:pPr>
    </w:p>
    <w:p w14:paraId="242E6D67" w14:textId="77777777" w:rsidR="00A23B0B" w:rsidRPr="00F02BF3" w:rsidRDefault="00A23B0B" w:rsidP="00A23B0B">
      <w:pPr>
        <w:pStyle w:val="Footer"/>
        <w:contextualSpacing/>
        <w:jc w:val="both"/>
        <w:rPr>
          <w:rFonts w:ascii="Arial" w:hAnsi="Arial" w:cs="Arial"/>
          <w:b/>
          <w:iCs/>
        </w:rPr>
      </w:pPr>
      <w:r w:rsidRPr="00F02BF3">
        <w:rPr>
          <w:rFonts w:ascii="Arial" w:hAnsi="Arial" w:cs="Arial"/>
          <w:b/>
          <w:iCs/>
        </w:rPr>
        <w:t>Clause 9.2.1:</w:t>
      </w:r>
    </w:p>
    <w:p w14:paraId="2427C231" w14:textId="77777777" w:rsidR="00A23B0B" w:rsidRPr="00F02BF3" w:rsidRDefault="00A23B0B" w:rsidP="00A23B0B">
      <w:pPr>
        <w:pStyle w:val="Footer"/>
        <w:contextualSpacing/>
        <w:jc w:val="both"/>
        <w:rPr>
          <w:rFonts w:ascii="Arial" w:hAnsi="Arial" w:cs="Arial"/>
          <w:b/>
          <w:iCs/>
        </w:rPr>
      </w:pPr>
    </w:p>
    <w:p w14:paraId="24518700" w14:textId="77777777" w:rsidR="00A23B0B" w:rsidRPr="00F02BF3" w:rsidRDefault="00A23B0B" w:rsidP="00A23B0B">
      <w:pPr>
        <w:pStyle w:val="Footer"/>
        <w:contextualSpacing/>
        <w:jc w:val="both"/>
        <w:rPr>
          <w:rFonts w:ascii="Arial" w:hAnsi="Arial" w:cs="Arial"/>
          <w:i/>
          <w:iCs/>
        </w:rPr>
      </w:pPr>
      <w:r w:rsidRPr="00F02BF3">
        <w:rPr>
          <w:rFonts w:ascii="Arial" w:hAnsi="Arial" w:cs="Arial"/>
          <w:i/>
          <w:iCs/>
        </w:rPr>
        <w:t>Add the following new sub-clause 9.2.1.3.8:</w:t>
      </w:r>
    </w:p>
    <w:p w14:paraId="66B4E37D" w14:textId="77777777" w:rsidR="00A23B0B" w:rsidRPr="00F02BF3" w:rsidRDefault="00A23B0B" w:rsidP="00A23B0B">
      <w:pPr>
        <w:pStyle w:val="Footer"/>
        <w:contextualSpacing/>
        <w:jc w:val="both"/>
        <w:rPr>
          <w:rFonts w:ascii="Arial" w:hAnsi="Arial" w:cs="Arial"/>
          <w:i/>
          <w:iCs/>
        </w:rPr>
      </w:pPr>
    </w:p>
    <w:p w14:paraId="4488201B" w14:textId="77777777" w:rsidR="00A23B0B" w:rsidRPr="00F02BF3" w:rsidRDefault="00A23B0B" w:rsidP="00A23B0B">
      <w:pPr>
        <w:pStyle w:val="Footer"/>
        <w:ind w:left="1440" w:hanging="1440"/>
        <w:contextualSpacing/>
        <w:jc w:val="both"/>
        <w:rPr>
          <w:rFonts w:ascii="Arial" w:hAnsi="Arial" w:cs="Arial"/>
          <w:iCs/>
        </w:rPr>
      </w:pPr>
      <w:r w:rsidRPr="00F02BF3">
        <w:rPr>
          <w:rFonts w:ascii="Arial" w:hAnsi="Arial" w:cs="Arial"/>
          <w:iCs/>
        </w:rPr>
        <w:t xml:space="preserve">“9.2.1.3.8  </w:t>
      </w:r>
      <w:r w:rsidRPr="00F02BF3">
        <w:rPr>
          <w:rFonts w:ascii="Arial" w:hAnsi="Arial" w:cs="Arial"/>
          <w:iCs/>
        </w:rPr>
        <w:tab/>
        <w:t>The Contractor fails to provide the required Guarantee and insurances within the prescribed time.”</w:t>
      </w:r>
    </w:p>
    <w:p w14:paraId="0118F9EA" w14:textId="77777777" w:rsidR="00A23B0B" w:rsidRPr="00F02BF3" w:rsidRDefault="00A23B0B" w:rsidP="00A23B0B">
      <w:pPr>
        <w:contextualSpacing/>
        <w:jc w:val="both"/>
        <w:rPr>
          <w:rFonts w:ascii="Arial" w:hAnsi="Arial" w:cs="Arial"/>
          <w:b/>
          <w:iCs/>
        </w:rPr>
      </w:pPr>
    </w:p>
    <w:p w14:paraId="363833B7" w14:textId="77777777" w:rsidR="00A23B0B" w:rsidRPr="00F02BF3" w:rsidRDefault="00A23B0B" w:rsidP="00A23B0B">
      <w:pPr>
        <w:contextualSpacing/>
        <w:jc w:val="both"/>
        <w:rPr>
          <w:rFonts w:ascii="Arial" w:hAnsi="Arial" w:cs="Arial"/>
          <w:b/>
          <w:iCs/>
        </w:rPr>
      </w:pPr>
      <w:r w:rsidRPr="00F02BF3">
        <w:rPr>
          <w:rFonts w:ascii="Arial" w:hAnsi="Arial" w:cs="Arial"/>
          <w:b/>
          <w:iCs/>
        </w:rPr>
        <w:t>Optional Data</w:t>
      </w:r>
    </w:p>
    <w:p w14:paraId="2524C5AE" w14:textId="77777777" w:rsidR="00A23B0B" w:rsidRPr="00F02BF3" w:rsidRDefault="00A23B0B" w:rsidP="00A23B0B">
      <w:pPr>
        <w:contextualSpacing/>
        <w:jc w:val="both"/>
        <w:rPr>
          <w:rFonts w:ascii="Arial" w:hAnsi="Arial" w:cs="Arial"/>
          <w:b/>
          <w:iCs/>
        </w:rPr>
      </w:pPr>
    </w:p>
    <w:p w14:paraId="0EC06D1F" w14:textId="77777777" w:rsidR="00A23B0B" w:rsidRPr="00F02BF3" w:rsidRDefault="00A23B0B" w:rsidP="00A23B0B">
      <w:pPr>
        <w:contextualSpacing/>
        <w:jc w:val="both"/>
        <w:rPr>
          <w:rFonts w:ascii="Arial" w:hAnsi="Arial" w:cs="Arial"/>
          <w:b/>
          <w:iCs/>
        </w:rPr>
      </w:pPr>
      <w:r w:rsidRPr="00F02BF3">
        <w:rPr>
          <w:rFonts w:ascii="Arial" w:hAnsi="Arial" w:cs="Arial"/>
          <w:b/>
          <w:iCs/>
        </w:rPr>
        <w:t>Clause 3.1.3:</w:t>
      </w:r>
    </w:p>
    <w:p w14:paraId="0726E7A0" w14:textId="77777777" w:rsidR="00A23B0B" w:rsidRPr="00F02BF3" w:rsidRDefault="00A23B0B" w:rsidP="00A23B0B">
      <w:pPr>
        <w:contextualSpacing/>
        <w:jc w:val="both"/>
        <w:rPr>
          <w:rFonts w:ascii="Arial" w:hAnsi="Arial" w:cs="Arial"/>
          <w:b/>
          <w:iCs/>
        </w:rPr>
      </w:pPr>
    </w:p>
    <w:p w14:paraId="7A90A2CA" w14:textId="77777777" w:rsidR="00A23B0B" w:rsidRPr="00F02BF3" w:rsidRDefault="00A23B0B" w:rsidP="00A23B0B">
      <w:pPr>
        <w:contextualSpacing/>
        <w:jc w:val="both"/>
        <w:rPr>
          <w:rFonts w:ascii="Arial" w:hAnsi="Arial" w:cs="Arial"/>
          <w:iCs/>
        </w:rPr>
      </w:pPr>
      <w:r w:rsidRPr="00F02BF3">
        <w:rPr>
          <w:rFonts w:ascii="Arial" w:hAnsi="Arial" w:cs="Arial"/>
          <w:iCs/>
        </w:rPr>
        <w:t>The Engineer is required to obtain the specific approval of the Employer before executing any of the following functions or duties:</w:t>
      </w:r>
    </w:p>
    <w:p w14:paraId="19C20C08" w14:textId="77777777" w:rsidR="00A23B0B" w:rsidRPr="00F02BF3" w:rsidRDefault="00A23B0B" w:rsidP="00A23B0B">
      <w:pPr>
        <w:contextualSpacing/>
        <w:jc w:val="both"/>
        <w:rPr>
          <w:rFonts w:ascii="Arial" w:hAnsi="Arial" w:cs="Arial"/>
          <w:iCs/>
        </w:rPr>
      </w:pPr>
    </w:p>
    <w:p w14:paraId="44545111" w14:textId="77777777" w:rsidR="00A23B0B" w:rsidRPr="00F02BF3" w:rsidRDefault="00A23B0B" w:rsidP="00A23B0B">
      <w:pPr>
        <w:contextualSpacing/>
        <w:jc w:val="both"/>
        <w:rPr>
          <w:rFonts w:ascii="Arial" w:hAnsi="Arial" w:cs="Arial"/>
          <w:iCs/>
        </w:rPr>
      </w:pPr>
      <w:r w:rsidRPr="00F02BF3">
        <w:rPr>
          <w:rFonts w:ascii="Arial" w:hAnsi="Arial" w:cs="Arial"/>
          <w:iCs/>
        </w:rPr>
        <w:t>1.</w:t>
      </w:r>
      <w:r w:rsidRPr="00F02BF3">
        <w:rPr>
          <w:rFonts w:ascii="Arial" w:hAnsi="Arial" w:cs="Arial"/>
          <w:iCs/>
        </w:rPr>
        <w:tab/>
        <w:t>Nominating the Engineer’s Representative in terms of Clause 2.4.</w:t>
      </w:r>
    </w:p>
    <w:p w14:paraId="71B6E1EC" w14:textId="77777777" w:rsidR="00A23B0B" w:rsidRPr="00F02BF3" w:rsidRDefault="00A23B0B" w:rsidP="00A23B0B">
      <w:pPr>
        <w:contextualSpacing/>
        <w:jc w:val="both"/>
        <w:rPr>
          <w:rFonts w:ascii="Arial" w:hAnsi="Arial" w:cs="Arial"/>
          <w:iCs/>
        </w:rPr>
      </w:pPr>
      <w:r w:rsidRPr="00F02BF3">
        <w:rPr>
          <w:rFonts w:ascii="Arial" w:hAnsi="Arial" w:cs="Arial"/>
          <w:iCs/>
        </w:rPr>
        <w:t>2.</w:t>
      </w:r>
      <w:r w:rsidRPr="00F02BF3">
        <w:rPr>
          <w:rFonts w:ascii="Arial" w:hAnsi="Arial" w:cs="Arial"/>
          <w:iCs/>
        </w:rPr>
        <w:tab/>
        <w:t>Delegation of Engineer’s authority in terms of Clause 2.7.</w:t>
      </w:r>
    </w:p>
    <w:p w14:paraId="10061864" w14:textId="77777777" w:rsidR="00A23B0B" w:rsidRPr="00F02BF3" w:rsidRDefault="00A23B0B" w:rsidP="00A23B0B">
      <w:pPr>
        <w:contextualSpacing/>
        <w:jc w:val="both"/>
        <w:rPr>
          <w:rFonts w:ascii="Arial" w:hAnsi="Arial" w:cs="Arial"/>
          <w:iCs/>
        </w:rPr>
      </w:pPr>
      <w:r w:rsidRPr="00F02BF3">
        <w:rPr>
          <w:rFonts w:ascii="Arial" w:hAnsi="Arial" w:cs="Arial"/>
          <w:iCs/>
        </w:rPr>
        <w:t>3.</w:t>
      </w:r>
      <w:r w:rsidRPr="00F02BF3">
        <w:rPr>
          <w:rFonts w:ascii="Arial" w:hAnsi="Arial" w:cs="Arial"/>
          <w:iCs/>
        </w:rPr>
        <w:tab/>
        <w:t>Providing consent for subcontracting part of the contract in terms of Clause 6.2.</w:t>
      </w:r>
    </w:p>
    <w:p w14:paraId="54E27F55" w14:textId="77777777" w:rsidR="00A23B0B" w:rsidRPr="00F02BF3" w:rsidRDefault="00A23B0B" w:rsidP="00A23B0B">
      <w:pPr>
        <w:contextualSpacing/>
        <w:jc w:val="both"/>
        <w:rPr>
          <w:rFonts w:ascii="Arial" w:hAnsi="Arial" w:cs="Arial"/>
          <w:iCs/>
        </w:rPr>
      </w:pPr>
      <w:r w:rsidRPr="00F02BF3">
        <w:rPr>
          <w:rFonts w:ascii="Arial" w:hAnsi="Arial" w:cs="Arial"/>
          <w:iCs/>
        </w:rPr>
        <w:t>4.</w:t>
      </w:r>
      <w:r w:rsidRPr="00F02BF3">
        <w:rPr>
          <w:rFonts w:ascii="Arial" w:hAnsi="Arial" w:cs="Arial"/>
          <w:iCs/>
        </w:rPr>
        <w:tab/>
        <w:t>The issuing of further drawings or instructions in terms of Clause 13.1.</w:t>
      </w:r>
    </w:p>
    <w:p w14:paraId="103BB2E7" w14:textId="77777777" w:rsidR="00A23B0B" w:rsidRPr="00F02BF3" w:rsidRDefault="00A23B0B" w:rsidP="00A23B0B">
      <w:pPr>
        <w:contextualSpacing/>
        <w:jc w:val="both"/>
        <w:rPr>
          <w:rFonts w:ascii="Arial" w:hAnsi="Arial" w:cs="Arial"/>
          <w:iCs/>
        </w:rPr>
      </w:pPr>
      <w:r w:rsidRPr="00F02BF3">
        <w:rPr>
          <w:rFonts w:ascii="Arial" w:hAnsi="Arial" w:cs="Arial"/>
          <w:iCs/>
        </w:rPr>
        <w:t>5.</w:t>
      </w:r>
      <w:r w:rsidRPr="00F02BF3">
        <w:rPr>
          <w:rFonts w:ascii="Arial" w:hAnsi="Arial" w:cs="Arial"/>
          <w:iCs/>
        </w:rPr>
        <w:tab/>
        <w:t>The issuing of instructions for dealing with fossils and the like in terms of Clause 15.</w:t>
      </w:r>
    </w:p>
    <w:p w14:paraId="5D4B0548" w14:textId="28F9ADB1" w:rsidR="00A23B0B" w:rsidRPr="00F02BF3" w:rsidRDefault="00A23B0B" w:rsidP="00F87908">
      <w:pPr>
        <w:ind w:left="720" w:hanging="720"/>
        <w:contextualSpacing/>
        <w:jc w:val="both"/>
        <w:rPr>
          <w:rFonts w:ascii="Arial" w:hAnsi="Arial" w:cs="Arial"/>
          <w:iCs/>
        </w:rPr>
      </w:pPr>
      <w:r w:rsidRPr="00F02BF3">
        <w:rPr>
          <w:rFonts w:ascii="Arial" w:hAnsi="Arial" w:cs="Arial"/>
          <w:iCs/>
        </w:rPr>
        <w:t>6.</w:t>
      </w:r>
      <w:r w:rsidRPr="00F02BF3">
        <w:rPr>
          <w:rFonts w:ascii="Arial" w:hAnsi="Arial" w:cs="Arial"/>
          <w:iCs/>
        </w:rPr>
        <w:tab/>
        <w:t xml:space="preserve">Authorising the Contractor to repair and make </w:t>
      </w:r>
      <w:r w:rsidR="00383C39" w:rsidRPr="00F02BF3">
        <w:rPr>
          <w:rFonts w:ascii="Arial" w:hAnsi="Arial" w:cs="Arial"/>
          <w:iCs/>
        </w:rPr>
        <w:t>good, excepted</w:t>
      </w:r>
      <w:r w:rsidRPr="00F02BF3">
        <w:rPr>
          <w:rFonts w:ascii="Arial" w:hAnsi="Arial" w:cs="Arial"/>
          <w:iCs/>
        </w:rPr>
        <w:t xml:space="preserve"> risks in terms of Clause</w:t>
      </w:r>
      <w:r w:rsidR="00F87908" w:rsidRPr="00F02BF3">
        <w:rPr>
          <w:rFonts w:ascii="Arial" w:hAnsi="Arial" w:cs="Arial"/>
          <w:iCs/>
        </w:rPr>
        <w:br/>
      </w:r>
      <w:r w:rsidRPr="00F02BF3">
        <w:rPr>
          <w:rFonts w:ascii="Arial" w:hAnsi="Arial" w:cs="Arial"/>
          <w:iCs/>
        </w:rPr>
        <w:t>32.2.2</w:t>
      </w:r>
    </w:p>
    <w:p w14:paraId="2216924B" w14:textId="77777777" w:rsidR="00A23B0B" w:rsidRPr="00F02BF3" w:rsidRDefault="00A23B0B" w:rsidP="00A23B0B">
      <w:pPr>
        <w:contextualSpacing/>
        <w:jc w:val="both"/>
        <w:rPr>
          <w:rFonts w:ascii="Arial" w:hAnsi="Arial" w:cs="Arial"/>
          <w:iCs/>
        </w:rPr>
      </w:pPr>
      <w:r w:rsidRPr="00F02BF3">
        <w:rPr>
          <w:rFonts w:ascii="Arial" w:hAnsi="Arial" w:cs="Arial"/>
          <w:iCs/>
        </w:rPr>
        <w:t>7.</w:t>
      </w:r>
      <w:r w:rsidRPr="00F02BF3">
        <w:rPr>
          <w:rFonts w:ascii="Arial" w:hAnsi="Arial" w:cs="Arial"/>
          <w:iCs/>
        </w:rPr>
        <w:tab/>
        <w:t>The issuing of variation order in terms of Clause 36.2.</w:t>
      </w:r>
    </w:p>
    <w:p w14:paraId="56F719BE" w14:textId="77777777" w:rsidR="00A23B0B" w:rsidRPr="00F02BF3" w:rsidRDefault="00A23B0B" w:rsidP="00A23B0B">
      <w:pPr>
        <w:contextualSpacing/>
        <w:jc w:val="both"/>
        <w:rPr>
          <w:rFonts w:ascii="Arial" w:hAnsi="Arial" w:cs="Arial"/>
          <w:iCs/>
        </w:rPr>
      </w:pPr>
      <w:r w:rsidRPr="00F02BF3">
        <w:rPr>
          <w:rFonts w:ascii="Arial" w:hAnsi="Arial" w:cs="Arial"/>
          <w:iCs/>
        </w:rPr>
        <w:lastRenderedPageBreak/>
        <w:t>8.</w:t>
      </w:r>
      <w:r w:rsidRPr="00F02BF3">
        <w:rPr>
          <w:rFonts w:ascii="Arial" w:hAnsi="Arial" w:cs="Arial"/>
          <w:iCs/>
        </w:rPr>
        <w:tab/>
        <w:t>Issuing of instructions to carry out work on a day work basis in terms of Clause 37.1.4.</w:t>
      </w:r>
    </w:p>
    <w:p w14:paraId="60A36756" w14:textId="77777777" w:rsidR="00A23B0B" w:rsidRPr="00F02BF3" w:rsidRDefault="00A23B0B" w:rsidP="00A23B0B">
      <w:pPr>
        <w:contextualSpacing/>
        <w:jc w:val="both"/>
        <w:rPr>
          <w:rFonts w:ascii="Arial" w:hAnsi="Arial" w:cs="Arial"/>
          <w:iCs/>
        </w:rPr>
      </w:pPr>
      <w:r w:rsidRPr="00F02BF3">
        <w:rPr>
          <w:rFonts w:ascii="Arial" w:hAnsi="Arial" w:cs="Arial"/>
          <w:iCs/>
        </w:rPr>
        <w:t>9.</w:t>
      </w:r>
      <w:r w:rsidRPr="00F02BF3">
        <w:rPr>
          <w:rFonts w:ascii="Arial" w:hAnsi="Arial" w:cs="Arial"/>
          <w:iCs/>
        </w:rPr>
        <w:tab/>
        <w:t>Granting permission to work during non-working times in terms of Clause 38.1.</w:t>
      </w:r>
    </w:p>
    <w:p w14:paraId="77C03BDC" w14:textId="77777777" w:rsidR="00A23B0B" w:rsidRPr="00F02BF3" w:rsidRDefault="00A23B0B" w:rsidP="00A23B0B">
      <w:pPr>
        <w:contextualSpacing/>
        <w:jc w:val="both"/>
        <w:rPr>
          <w:rFonts w:ascii="Arial" w:hAnsi="Arial" w:cs="Arial"/>
          <w:iCs/>
        </w:rPr>
      </w:pPr>
      <w:r w:rsidRPr="00F02BF3">
        <w:rPr>
          <w:rFonts w:ascii="Arial" w:hAnsi="Arial" w:cs="Arial"/>
          <w:iCs/>
        </w:rPr>
        <w:t>10.</w:t>
      </w:r>
      <w:r w:rsidRPr="00F02BF3">
        <w:rPr>
          <w:rFonts w:ascii="Arial" w:hAnsi="Arial" w:cs="Arial"/>
          <w:iCs/>
        </w:rPr>
        <w:tab/>
        <w:t>Suspend the progress of the works in terms of Clause 39.1.</w:t>
      </w:r>
    </w:p>
    <w:p w14:paraId="24C55D29" w14:textId="77777777" w:rsidR="00A23B0B" w:rsidRPr="00F02BF3" w:rsidRDefault="00A23B0B" w:rsidP="00A23B0B">
      <w:pPr>
        <w:contextualSpacing/>
        <w:jc w:val="both"/>
        <w:rPr>
          <w:rFonts w:ascii="Arial" w:hAnsi="Arial" w:cs="Arial"/>
          <w:iCs/>
        </w:rPr>
      </w:pPr>
      <w:r w:rsidRPr="00F02BF3">
        <w:rPr>
          <w:rFonts w:ascii="Arial" w:hAnsi="Arial" w:cs="Arial"/>
          <w:iCs/>
        </w:rPr>
        <w:t>11.</w:t>
      </w:r>
      <w:r w:rsidRPr="00F02BF3">
        <w:rPr>
          <w:rFonts w:ascii="Arial" w:hAnsi="Arial" w:cs="Arial"/>
          <w:iCs/>
        </w:rPr>
        <w:tab/>
        <w:t>The issuing of an instruction to accelerate progress in terms of Clause 40.3.</w:t>
      </w:r>
    </w:p>
    <w:p w14:paraId="4293B9A6" w14:textId="77777777" w:rsidR="00A23B0B" w:rsidRPr="00F02BF3" w:rsidRDefault="00A23B0B" w:rsidP="00A23B0B">
      <w:pPr>
        <w:contextualSpacing/>
        <w:jc w:val="both"/>
        <w:rPr>
          <w:rFonts w:ascii="Arial" w:hAnsi="Arial" w:cs="Arial"/>
          <w:iCs/>
        </w:rPr>
      </w:pPr>
      <w:r w:rsidRPr="00F02BF3">
        <w:rPr>
          <w:rFonts w:ascii="Arial" w:hAnsi="Arial" w:cs="Arial"/>
          <w:iCs/>
        </w:rPr>
        <w:t>12.</w:t>
      </w:r>
      <w:r w:rsidRPr="00F02BF3">
        <w:rPr>
          <w:rFonts w:ascii="Arial" w:hAnsi="Arial" w:cs="Arial"/>
          <w:iCs/>
        </w:rPr>
        <w:tab/>
        <w:t>The approval of any extension of time for completion in terms of Clause 42.2.</w:t>
      </w:r>
    </w:p>
    <w:p w14:paraId="3845E148" w14:textId="77777777" w:rsidR="00A23B0B" w:rsidRPr="00F02BF3" w:rsidRDefault="00A23B0B" w:rsidP="00A23B0B">
      <w:pPr>
        <w:contextualSpacing/>
        <w:jc w:val="both"/>
        <w:rPr>
          <w:rFonts w:ascii="Arial" w:hAnsi="Arial" w:cs="Arial"/>
          <w:iCs/>
        </w:rPr>
      </w:pPr>
      <w:r w:rsidRPr="00F02BF3">
        <w:rPr>
          <w:rFonts w:ascii="Arial" w:hAnsi="Arial" w:cs="Arial"/>
          <w:iCs/>
        </w:rPr>
        <w:t>13.</w:t>
      </w:r>
      <w:r w:rsidRPr="00F02BF3">
        <w:rPr>
          <w:rFonts w:ascii="Arial" w:hAnsi="Arial" w:cs="Arial"/>
          <w:iCs/>
        </w:rPr>
        <w:tab/>
        <w:t>The reduction of a penalty for delay in terms of Clause 43.2.</w:t>
      </w:r>
    </w:p>
    <w:p w14:paraId="6BE06809" w14:textId="77777777" w:rsidR="00A23B0B" w:rsidRPr="00F02BF3" w:rsidRDefault="00A23B0B" w:rsidP="00A23B0B">
      <w:pPr>
        <w:ind w:left="720" w:hanging="720"/>
        <w:contextualSpacing/>
        <w:jc w:val="both"/>
        <w:rPr>
          <w:rFonts w:ascii="Arial" w:hAnsi="Arial" w:cs="Arial"/>
          <w:iCs/>
        </w:rPr>
      </w:pPr>
      <w:r w:rsidRPr="00F02BF3">
        <w:rPr>
          <w:rFonts w:ascii="Arial" w:hAnsi="Arial" w:cs="Arial"/>
          <w:iCs/>
        </w:rPr>
        <w:t>14.</w:t>
      </w:r>
      <w:r w:rsidRPr="00F02BF3">
        <w:rPr>
          <w:rFonts w:ascii="Arial" w:hAnsi="Arial" w:cs="Arial"/>
          <w:iCs/>
        </w:rPr>
        <w:tab/>
        <w:t>The determination of additional or reduced costs arising from changes in legislation in terms of Clause 46.4.</w:t>
      </w:r>
    </w:p>
    <w:p w14:paraId="1B041C28" w14:textId="77777777" w:rsidR="00A23B0B" w:rsidRPr="00F02BF3" w:rsidRDefault="00A23B0B" w:rsidP="00A23B0B">
      <w:pPr>
        <w:contextualSpacing/>
        <w:jc w:val="both"/>
        <w:rPr>
          <w:rFonts w:ascii="Arial" w:hAnsi="Arial" w:cs="Arial"/>
          <w:iCs/>
        </w:rPr>
      </w:pPr>
      <w:r w:rsidRPr="00F02BF3">
        <w:rPr>
          <w:rFonts w:ascii="Arial" w:hAnsi="Arial" w:cs="Arial"/>
          <w:iCs/>
        </w:rPr>
        <w:t>15.</w:t>
      </w:r>
      <w:r w:rsidRPr="00F02BF3">
        <w:rPr>
          <w:rFonts w:ascii="Arial" w:hAnsi="Arial" w:cs="Arial"/>
          <w:iCs/>
        </w:rPr>
        <w:tab/>
        <w:t>The giving of a ruling on a Contractor’s claim in terms of Clause 48.5.</w:t>
      </w:r>
    </w:p>
    <w:p w14:paraId="07B8D9D1" w14:textId="77777777" w:rsidR="00A23B0B" w:rsidRPr="00F02BF3" w:rsidRDefault="00A23B0B" w:rsidP="00A23B0B">
      <w:pPr>
        <w:contextualSpacing/>
        <w:jc w:val="both"/>
        <w:rPr>
          <w:rFonts w:ascii="Arial" w:hAnsi="Arial" w:cs="Arial"/>
          <w:iCs/>
        </w:rPr>
      </w:pPr>
      <w:r w:rsidRPr="00F02BF3">
        <w:rPr>
          <w:rFonts w:ascii="Arial" w:hAnsi="Arial" w:cs="Arial"/>
          <w:iCs/>
        </w:rPr>
        <w:t>16.</w:t>
      </w:r>
      <w:r w:rsidRPr="00F02BF3">
        <w:rPr>
          <w:rFonts w:ascii="Arial" w:hAnsi="Arial" w:cs="Arial"/>
          <w:iCs/>
        </w:rPr>
        <w:tab/>
        <w:t>The agreeing for an extension to the 28 period in terms of Clause 48.5.1.</w:t>
      </w:r>
    </w:p>
    <w:p w14:paraId="5988CBA4" w14:textId="77777777" w:rsidR="00A23B0B" w:rsidRPr="00F02BF3" w:rsidRDefault="00A23B0B" w:rsidP="00A23B0B">
      <w:pPr>
        <w:contextualSpacing/>
        <w:jc w:val="both"/>
        <w:rPr>
          <w:rFonts w:ascii="Arial" w:hAnsi="Arial" w:cs="Arial"/>
          <w:iCs/>
        </w:rPr>
      </w:pPr>
      <w:r w:rsidRPr="00F02BF3">
        <w:rPr>
          <w:rFonts w:ascii="Arial" w:hAnsi="Arial" w:cs="Arial"/>
          <w:iCs/>
        </w:rPr>
        <w:t>17.</w:t>
      </w:r>
      <w:r w:rsidRPr="00F02BF3">
        <w:rPr>
          <w:rFonts w:ascii="Arial" w:hAnsi="Arial" w:cs="Arial"/>
          <w:iCs/>
        </w:rPr>
        <w:tab/>
        <w:t>The inclusion of credits in the next payment certificate in terms of Clause 48.5.2.</w:t>
      </w:r>
    </w:p>
    <w:p w14:paraId="6FF92C90" w14:textId="77777777" w:rsidR="00A23B0B" w:rsidRPr="00F02BF3" w:rsidRDefault="00A23B0B" w:rsidP="00A23B0B">
      <w:pPr>
        <w:contextualSpacing/>
        <w:jc w:val="both"/>
        <w:rPr>
          <w:rFonts w:ascii="Arial" w:hAnsi="Arial" w:cs="Arial"/>
          <w:iCs/>
        </w:rPr>
      </w:pPr>
      <w:r w:rsidRPr="00F02BF3">
        <w:rPr>
          <w:rFonts w:ascii="Arial" w:hAnsi="Arial" w:cs="Arial"/>
          <w:iCs/>
        </w:rPr>
        <w:t>18.</w:t>
      </w:r>
      <w:r w:rsidRPr="00F02BF3">
        <w:rPr>
          <w:rFonts w:ascii="Arial" w:hAnsi="Arial" w:cs="Arial"/>
          <w:iCs/>
        </w:rPr>
        <w:tab/>
        <w:t>The agreeing of the adjustment for the sums for general items in terms of Clause 50.1.</w:t>
      </w:r>
    </w:p>
    <w:p w14:paraId="452F9649" w14:textId="77777777" w:rsidR="00A23B0B" w:rsidRPr="00F02BF3" w:rsidRDefault="00A23B0B" w:rsidP="00A23B0B">
      <w:pPr>
        <w:contextualSpacing/>
        <w:jc w:val="both"/>
        <w:rPr>
          <w:rFonts w:ascii="Arial" w:hAnsi="Arial" w:cs="Arial"/>
          <w:iCs/>
        </w:rPr>
      </w:pPr>
    </w:p>
    <w:p w14:paraId="4DA53FAB" w14:textId="77777777" w:rsidR="00A23B0B" w:rsidRPr="00F02BF3" w:rsidRDefault="00A23B0B" w:rsidP="00A23B0B">
      <w:pPr>
        <w:contextualSpacing/>
        <w:jc w:val="both"/>
        <w:rPr>
          <w:rFonts w:ascii="Arial" w:hAnsi="Arial" w:cs="Arial"/>
          <w:b/>
          <w:iCs/>
        </w:rPr>
      </w:pPr>
      <w:r w:rsidRPr="00F02BF3">
        <w:rPr>
          <w:rFonts w:ascii="Arial" w:hAnsi="Arial" w:cs="Arial"/>
          <w:b/>
          <w:iCs/>
        </w:rPr>
        <w:t>Clause 5.4.2:</w:t>
      </w:r>
    </w:p>
    <w:p w14:paraId="57885218" w14:textId="77777777" w:rsidR="00A23B0B" w:rsidRPr="00F02BF3" w:rsidRDefault="00A23B0B" w:rsidP="00A23B0B">
      <w:pPr>
        <w:contextualSpacing/>
        <w:jc w:val="both"/>
        <w:rPr>
          <w:rFonts w:ascii="Arial" w:hAnsi="Arial" w:cs="Arial"/>
          <w:b/>
          <w:iCs/>
        </w:rPr>
      </w:pPr>
    </w:p>
    <w:p w14:paraId="23C24DCB" w14:textId="77777777" w:rsidR="00A23B0B" w:rsidRPr="00F02BF3" w:rsidRDefault="00A23B0B" w:rsidP="00A23B0B">
      <w:pPr>
        <w:contextualSpacing/>
        <w:jc w:val="both"/>
        <w:rPr>
          <w:rFonts w:ascii="Arial" w:hAnsi="Arial" w:cs="Arial"/>
          <w:b/>
          <w:iCs/>
        </w:rPr>
      </w:pPr>
      <w:r w:rsidRPr="00F02BF3">
        <w:rPr>
          <w:rFonts w:ascii="Arial" w:hAnsi="Arial" w:cs="Arial"/>
          <w:iCs/>
        </w:rPr>
        <w:t>The access and possession of Site shall not be exclusive to the Contractor but as set out in the Site information.</w:t>
      </w:r>
    </w:p>
    <w:p w14:paraId="702F2DE0" w14:textId="77777777" w:rsidR="00A23B0B" w:rsidRPr="00F02BF3" w:rsidRDefault="00A23B0B" w:rsidP="00A23B0B">
      <w:pPr>
        <w:contextualSpacing/>
        <w:jc w:val="both"/>
        <w:rPr>
          <w:rFonts w:ascii="Arial" w:hAnsi="Arial" w:cs="Arial"/>
          <w:b/>
          <w:iCs/>
        </w:rPr>
      </w:pPr>
    </w:p>
    <w:p w14:paraId="5CFFCF01" w14:textId="77777777" w:rsidR="00A23B0B" w:rsidRPr="00F02BF3" w:rsidRDefault="00A23B0B" w:rsidP="00A23B0B">
      <w:pPr>
        <w:contextualSpacing/>
        <w:jc w:val="both"/>
        <w:rPr>
          <w:rFonts w:ascii="Arial" w:hAnsi="Arial" w:cs="Arial"/>
          <w:b/>
          <w:iCs/>
        </w:rPr>
      </w:pPr>
      <w:r w:rsidRPr="00F02BF3">
        <w:rPr>
          <w:rFonts w:ascii="Arial" w:hAnsi="Arial" w:cs="Arial"/>
          <w:b/>
          <w:iCs/>
        </w:rPr>
        <w:t>Clause 6.8.2:</w:t>
      </w:r>
    </w:p>
    <w:p w14:paraId="5CB5311A" w14:textId="77777777" w:rsidR="00A23B0B" w:rsidRPr="00F02BF3" w:rsidRDefault="00A23B0B" w:rsidP="00A23B0B">
      <w:pPr>
        <w:contextualSpacing/>
        <w:jc w:val="both"/>
        <w:rPr>
          <w:rFonts w:ascii="Arial" w:hAnsi="Arial" w:cs="Arial"/>
          <w:b/>
          <w:iCs/>
        </w:rPr>
      </w:pPr>
    </w:p>
    <w:p w14:paraId="2E29A72F" w14:textId="0F944CFA" w:rsidR="00A23B0B" w:rsidRPr="00F02BF3" w:rsidRDefault="00A23B0B" w:rsidP="00A23B0B">
      <w:pPr>
        <w:pStyle w:val="Footer"/>
        <w:contextualSpacing/>
        <w:jc w:val="both"/>
        <w:rPr>
          <w:rFonts w:ascii="Arial" w:hAnsi="Arial" w:cs="Arial"/>
          <w:iCs/>
        </w:rPr>
      </w:pPr>
      <w:r w:rsidRPr="00F02BF3">
        <w:rPr>
          <w:rFonts w:ascii="Arial" w:hAnsi="Arial" w:cs="Arial"/>
        </w:rPr>
        <w:t xml:space="preserve">The value of the certificates issued shall be adjusted in accordance with the Contract Price Adjustment Schedule. </w:t>
      </w:r>
      <w:r w:rsidRPr="00F02BF3">
        <w:rPr>
          <w:rFonts w:ascii="Arial" w:hAnsi="Arial" w:cs="Arial"/>
          <w:i/>
        </w:rPr>
        <w:t>The Client shall therefore pay escalation</w:t>
      </w:r>
      <w:r w:rsidR="007F298A" w:rsidRPr="00F02BF3">
        <w:rPr>
          <w:rFonts w:ascii="Arial" w:hAnsi="Arial" w:cs="Arial"/>
          <w:i/>
        </w:rPr>
        <w:t xml:space="preserve"> for the outer years</w:t>
      </w:r>
      <w:r w:rsidRPr="00F02BF3">
        <w:rPr>
          <w:rFonts w:ascii="Arial" w:hAnsi="Arial" w:cs="Arial"/>
          <w:i/>
        </w:rPr>
        <w:t xml:space="preserve"> on this project.</w:t>
      </w:r>
      <w:r w:rsidR="007F298A" w:rsidRPr="00F02BF3">
        <w:rPr>
          <w:rFonts w:ascii="Arial" w:hAnsi="Arial" w:cs="Arial"/>
          <w:i/>
        </w:rPr>
        <w:t xml:space="preserve"> CPA (SEIFSA) will be applicable for the outer years. 1st Year is FIXED.</w:t>
      </w:r>
    </w:p>
    <w:p w14:paraId="5A8FC09F" w14:textId="57DD6881" w:rsidR="003E2F26" w:rsidRPr="00F02BF3" w:rsidRDefault="003E2F26" w:rsidP="00A23B0B">
      <w:pPr>
        <w:contextualSpacing/>
        <w:rPr>
          <w:rFonts w:ascii="Arial" w:hAnsi="Arial" w:cs="Arial"/>
        </w:rPr>
      </w:pPr>
      <w:r w:rsidRPr="00F02BF3">
        <w:rPr>
          <w:rFonts w:ascii="Arial" w:hAnsi="Arial" w:cs="Arial"/>
        </w:rPr>
        <w:br w:type="page"/>
      </w:r>
    </w:p>
    <w:p w14:paraId="602CD59C" w14:textId="0BD21862" w:rsidR="001D013F" w:rsidRPr="003D3FC9" w:rsidRDefault="001D013F" w:rsidP="00FB73D0">
      <w:pPr>
        <w:jc w:val="center"/>
        <w:rPr>
          <w:rFonts w:ascii="Arial" w:hAnsi="Arial" w:cs="Arial"/>
        </w:rPr>
      </w:pPr>
      <w:r w:rsidRPr="003D3FC9">
        <w:rPr>
          <w:rFonts w:ascii="Arial" w:hAnsi="Arial" w:cs="Arial"/>
        </w:rPr>
        <w:lastRenderedPageBreak/>
        <w:t>C1.2 CONTRACT DATA</w:t>
      </w:r>
    </w:p>
    <w:p w14:paraId="0B48B374" w14:textId="7F1919EA" w:rsidR="001D013F" w:rsidRPr="003D3FC9" w:rsidRDefault="001D013F" w:rsidP="001D013F">
      <w:pPr>
        <w:rPr>
          <w:rFonts w:ascii="Arial" w:hAnsi="Arial" w:cs="Arial"/>
        </w:rPr>
      </w:pPr>
    </w:p>
    <w:p w14:paraId="6A8CB2FF" w14:textId="7793481F" w:rsidR="001F66D1" w:rsidRPr="003D3FC9" w:rsidRDefault="001F66D1" w:rsidP="007551C0">
      <w:pPr>
        <w:spacing w:after="160" w:line="259" w:lineRule="auto"/>
        <w:jc w:val="both"/>
        <w:rPr>
          <w:rFonts w:ascii="Arial" w:eastAsiaTheme="minorHAnsi" w:hAnsi="Arial" w:cs="Arial"/>
          <w:lang w:val="en-US"/>
        </w:rPr>
      </w:pPr>
      <w:r w:rsidRPr="00126D23">
        <w:rPr>
          <w:rFonts w:ascii="Arial" w:eastAsiaTheme="minorHAnsi" w:hAnsi="Arial" w:cs="Arial"/>
          <w:lang w:val="en-US"/>
        </w:rPr>
        <w:t xml:space="preserve">The General Conditions of Contract for </w:t>
      </w:r>
      <w:r w:rsidR="0033774F">
        <w:rPr>
          <w:rFonts w:ascii="Arial" w:eastAsiaTheme="minorHAnsi" w:hAnsi="Arial" w:cs="Arial"/>
          <w:lang w:val="en-US"/>
        </w:rPr>
        <w:t>Construction W</w:t>
      </w:r>
      <w:r w:rsidR="00A8216D">
        <w:rPr>
          <w:rFonts w:ascii="Arial" w:eastAsiaTheme="minorHAnsi" w:hAnsi="Arial" w:cs="Arial"/>
          <w:lang w:val="en-US"/>
        </w:rPr>
        <w:t>orks – third edition</w:t>
      </w:r>
      <w:r w:rsidRPr="00126D23">
        <w:rPr>
          <w:rFonts w:ascii="Arial" w:eastAsiaTheme="minorHAnsi" w:hAnsi="Arial" w:cs="Arial"/>
          <w:lang w:val="en-US"/>
        </w:rPr>
        <w:t xml:space="preserve"> (</w:t>
      </w:r>
      <w:r w:rsidR="0033774F">
        <w:rPr>
          <w:rFonts w:ascii="Arial" w:eastAsiaTheme="minorHAnsi" w:hAnsi="Arial" w:cs="Arial"/>
          <w:lang w:val="en-US"/>
        </w:rPr>
        <w:t>2015</w:t>
      </w:r>
      <w:r w:rsidRPr="00126D23">
        <w:rPr>
          <w:rFonts w:ascii="Arial" w:eastAsiaTheme="minorHAnsi" w:hAnsi="Arial" w:cs="Arial"/>
          <w:lang w:val="en-US"/>
        </w:rPr>
        <w:t xml:space="preserve">) by the </w:t>
      </w:r>
      <w:r w:rsidR="0033774F">
        <w:rPr>
          <w:rFonts w:ascii="Arial" w:eastAsiaTheme="minorHAnsi" w:hAnsi="Arial" w:cs="Arial"/>
          <w:lang w:val="en-US"/>
        </w:rPr>
        <w:t>South African Institute of Civil Engineering</w:t>
      </w:r>
      <w:r w:rsidRPr="003D3FC9">
        <w:rPr>
          <w:rFonts w:ascii="Arial" w:eastAsiaTheme="minorHAnsi" w:hAnsi="Arial" w:cs="Arial"/>
          <w:lang w:val="en-US"/>
        </w:rPr>
        <w:t xml:space="preserve"> is applicable to this contract. </w:t>
      </w:r>
    </w:p>
    <w:p w14:paraId="32BBDC32" w14:textId="1EB2743D" w:rsidR="001F66D1" w:rsidRPr="003D3FC9" w:rsidRDefault="001F66D1" w:rsidP="007551C0">
      <w:pPr>
        <w:spacing w:after="160" w:line="259" w:lineRule="auto"/>
        <w:jc w:val="both"/>
        <w:rPr>
          <w:rFonts w:ascii="Arial" w:eastAsiaTheme="minorHAnsi" w:hAnsi="Arial" w:cs="Arial"/>
          <w:lang w:val="en-US"/>
        </w:rPr>
      </w:pPr>
      <w:r w:rsidRPr="003D3FC9">
        <w:rPr>
          <w:rFonts w:ascii="Arial" w:eastAsiaTheme="minorHAnsi" w:hAnsi="Arial" w:cs="Arial"/>
          <w:lang w:val="en-US"/>
        </w:rPr>
        <w:t xml:space="preserve">The General Conditions of Contract for </w:t>
      </w:r>
      <w:r w:rsidR="0033774F" w:rsidRPr="0033774F">
        <w:rPr>
          <w:rFonts w:ascii="Arial" w:eastAsiaTheme="minorHAnsi" w:hAnsi="Arial" w:cs="Arial"/>
          <w:lang w:val="en-US"/>
        </w:rPr>
        <w:t xml:space="preserve">Construction </w:t>
      </w:r>
      <w:r w:rsidRPr="003D3FC9">
        <w:rPr>
          <w:rFonts w:ascii="Arial" w:eastAsiaTheme="minorHAnsi" w:hAnsi="Arial" w:cs="Arial"/>
          <w:lang w:val="en-US"/>
        </w:rPr>
        <w:t>Works make several references to the Contract Data for specific data, which together with these Conditions collectively describe the risks, liabilities and obligations of the contracting parties and the procedure for the administration of the Contract. The Contract Data shall have precedence in the interpretation of any ambiguity or inconsistency between it and the General Conditions of Contract.</w:t>
      </w:r>
    </w:p>
    <w:p w14:paraId="6BFB31CB" w14:textId="7AD0AF73" w:rsidR="001F66D1" w:rsidRPr="003D3FC9" w:rsidRDefault="001F66D1" w:rsidP="007551C0">
      <w:pPr>
        <w:spacing w:after="160" w:line="259" w:lineRule="auto"/>
        <w:jc w:val="both"/>
        <w:rPr>
          <w:rFonts w:ascii="Arial" w:eastAsiaTheme="minorHAnsi" w:hAnsi="Arial" w:cs="Arial"/>
          <w:lang w:val="en-US"/>
        </w:rPr>
      </w:pPr>
      <w:r w:rsidRPr="003D3FC9">
        <w:rPr>
          <w:rFonts w:ascii="Arial" w:eastAsiaTheme="minorHAnsi" w:hAnsi="Arial" w:cs="Arial"/>
          <w:lang w:val="en-US"/>
        </w:rPr>
        <w:t xml:space="preserve">Each item of Data given below is cross-referenced to the clause in the </w:t>
      </w:r>
      <w:r w:rsidR="002A48CE" w:rsidRPr="003D3FC9">
        <w:rPr>
          <w:rFonts w:ascii="Arial" w:eastAsiaTheme="minorHAnsi" w:hAnsi="Arial" w:cs="Arial"/>
          <w:lang w:val="en-US"/>
        </w:rPr>
        <w:t xml:space="preserve">General Conditions of Contract for </w:t>
      </w:r>
      <w:r w:rsidR="0033774F" w:rsidRPr="0033774F">
        <w:rPr>
          <w:rFonts w:ascii="Arial" w:eastAsiaTheme="minorHAnsi" w:hAnsi="Arial" w:cs="Arial"/>
          <w:lang w:val="en-US"/>
        </w:rPr>
        <w:t xml:space="preserve">Construction Works </w:t>
      </w:r>
      <w:r w:rsidRPr="003D3FC9">
        <w:rPr>
          <w:rFonts w:ascii="Arial" w:eastAsiaTheme="minorHAnsi" w:hAnsi="Arial" w:cs="Arial"/>
          <w:lang w:val="en-US"/>
        </w:rPr>
        <w:t>to which it mainly applies.</w:t>
      </w:r>
    </w:p>
    <w:p w14:paraId="1EB22B77" w14:textId="77777777" w:rsidR="001F66D1" w:rsidRPr="003D3FC9" w:rsidRDefault="001F66D1" w:rsidP="007551C0">
      <w:pPr>
        <w:spacing w:after="160" w:line="259" w:lineRule="auto"/>
        <w:jc w:val="both"/>
        <w:rPr>
          <w:rFonts w:ascii="Arial" w:eastAsiaTheme="minorHAnsi" w:hAnsi="Arial" w:cs="Arial"/>
          <w:lang w:val="en-US"/>
        </w:rPr>
      </w:pPr>
      <w:r w:rsidRPr="003D3FC9">
        <w:rPr>
          <w:rFonts w:ascii="Arial" w:eastAsiaTheme="minorHAnsi" w:hAnsi="Arial" w:cs="Arial"/>
          <w:lang w:val="en-US"/>
        </w:rPr>
        <w:t>The additional clauses to the General Conditions of Contract are:</w:t>
      </w:r>
    </w:p>
    <w:p w14:paraId="4BC88AF4" w14:textId="67879206" w:rsidR="001E6645" w:rsidRPr="00B8638F" w:rsidRDefault="001E6645" w:rsidP="001E6645">
      <w:pPr>
        <w:jc w:val="both"/>
        <w:rPr>
          <w:rFonts w:ascii="Arial Narrow" w:hAnsi="Arial Narrow" w:cs="Arial"/>
          <w:sz w:val="18"/>
          <w:szCs w:val="18"/>
          <w:lang w:val="en-ZA"/>
        </w:rPr>
      </w:pPr>
    </w:p>
    <w:p w14:paraId="56F9D2C9" w14:textId="4918445B" w:rsidR="001E6645" w:rsidRPr="00B8638F" w:rsidRDefault="001E6645">
      <w:pPr>
        <w:spacing w:after="160" w:line="259" w:lineRule="auto"/>
        <w:rPr>
          <w:rFonts w:ascii="Arial Narrow" w:hAnsi="Arial Narrow" w:cs="Arial"/>
          <w:sz w:val="18"/>
          <w:szCs w:val="18"/>
          <w:lang w:val="en-ZA"/>
        </w:rPr>
      </w:pPr>
      <w:r w:rsidRPr="00B8638F">
        <w:rPr>
          <w:rFonts w:ascii="Arial Narrow" w:hAnsi="Arial Narrow" w:cs="Arial"/>
          <w:sz w:val="18"/>
          <w:szCs w:val="18"/>
          <w:lang w:val="en-ZA"/>
        </w:rPr>
        <w:br w:type="page"/>
      </w:r>
    </w:p>
    <w:p w14:paraId="27F3267A" w14:textId="77777777" w:rsidR="00D07044" w:rsidRPr="00DB17D0" w:rsidRDefault="00D07044" w:rsidP="00DB17D0">
      <w:pPr>
        <w:jc w:val="center"/>
        <w:rPr>
          <w:rFonts w:asciiTheme="majorHAnsi" w:hAnsiTheme="majorHAnsi" w:cstheme="majorHAnsi"/>
          <w:sz w:val="44"/>
          <w:szCs w:val="44"/>
        </w:rPr>
      </w:pPr>
    </w:p>
    <w:p w14:paraId="3617D03E" w14:textId="77777777" w:rsidR="00D07044" w:rsidRPr="00DB17D0" w:rsidRDefault="00D07044" w:rsidP="00DB17D0">
      <w:pPr>
        <w:jc w:val="center"/>
        <w:rPr>
          <w:rFonts w:asciiTheme="majorHAnsi" w:hAnsiTheme="majorHAnsi" w:cstheme="majorHAnsi"/>
          <w:sz w:val="44"/>
          <w:szCs w:val="44"/>
        </w:rPr>
      </w:pPr>
    </w:p>
    <w:p w14:paraId="4A9C9DA9" w14:textId="77777777" w:rsidR="00D07044" w:rsidRPr="00DB17D0" w:rsidRDefault="00D07044" w:rsidP="00DB17D0">
      <w:pPr>
        <w:jc w:val="center"/>
        <w:rPr>
          <w:rFonts w:asciiTheme="majorHAnsi" w:hAnsiTheme="majorHAnsi" w:cstheme="majorHAnsi"/>
          <w:sz w:val="44"/>
          <w:szCs w:val="44"/>
        </w:rPr>
      </w:pPr>
    </w:p>
    <w:p w14:paraId="75592CA4" w14:textId="77777777" w:rsidR="00D07044" w:rsidRPr="00DB17D0" w:rsidRDefault="00D07044" w:rsidP="00DB17D0">
      <w:pPr>
        <w:jc w:val="center"/>
        <w:rPr>
          <w:rFonts w:asciiTheme="majorHAnsi" w:hAnsiTheme="majorHAnsi" w:cstheme="majorHAnsi"/>
          <w:sz w:val="44"/>
          <w:szCs w:val="44"/>
        </w:rPr>
      </w:pPr>
    </w:p>
    <w:p w14:paraId="79127E05" w14:textId="77777777" w:rsidR="00D07044" w:rsidRPr="00DB17D0" w:rsidRDefault="00D07044" w:rsidP="00DB17D0">
      <w:pPr>
        <w:jc w:val="center"/>
        <w:rPr>
          <w:rFonts w:asciiTheme="majorHAnsi" w:hAnsiTheme="majorHAnsi" w:cstheme="majorHAnsi"/>
          <w:sz w:val="44"/>
          <w:szCs w:val="44"/>
        </w:rPr>
      </w:pPr>
    </w:p>
    <w:p w14:paraId="55797C21" w14:textId="77777777" w:rsidR="00D07044" w:rsidRPr="00DB17D0" w:rsidRDefault="00D07044" w:rsidP="00DB17D0">
      <w:pPr>
        <w:jc w:val="center"/>
        <w:rPr>
          <w:rFonts w:asciiTheme="majorHAnsi" w:hAnsiTheme="majorHAnsi" w:cstheme="majorHAnsi"/>
          <w:sz w:val="44"/>
          <w:szCs w:val="44"/>
        </w:rPr>
      </w:pPr>
    </w:p>
    <w:p w14:paraId="309BD0A3" w14:textId="77777777" w:rsidR="00D07044" w:rsidRPr="00DB17D0" w:rsidRDefault="00D07044" w:rsidP="00DB17D0">
      <w:pPr>
        <w:jc w:val="center"/>
        <w:rPr>
          <w:rFonts w:asciiTheme="majorHAnsi" w:hAnsiTheme="majorHAnsi" w:cstheme="majorHAnsi"/>
          <w:sz w:val="44"/>
          <w:szCs w:val="44"/>
        </w:rPr>
      </w:pPr>
    </w:p>
    <w:p w14:paraId="649FBE1A" w14:textId="77777777" w:rsidR="00D07044" w:rsidRPr="00DB17D0" w:rsidRDefault="00D07044" w:rsidP="00DB17D0">
      <w:pPr>
        <w:jc w:val="center"/>
        <w:rPr>
          <w:rFonts w:asciiTheme="majorHAnsi" w:hAnsiTheme="majorHAnsi" w:cstheme="majorHAnsi"/>
          <w:sz w:val="44"/>
          <w:szCs w:val="44"/>
        </w:rPr>
      </w:pPr>
    </w:p>
    <w:p w14:paraId="5F4CD0D2" w14:textId="77777777" w:rsidR="00D07044" w:rsidRPr="00DB17D0" w:rsidRDefault="00D07044" w:rsidP="00DB17D0">
      <w:pPr>
        <w:jc w:val="center"/>
        <w:rPr>
          <w:rFonts w:asciiTheme="majorHAnsi" w:hAnsiTheme="majorHAnsi" w:cstheme="majorHAnsi"/>
          <w:sz w:val="44"/>
          <w:szCs w:val="44"/>
        </w:rPr>
      </w:pPr>
    </w:p>
    <w:p w14:paraId="20F3FF47" w14:textId="77777777" w:rsidR="00D07044" w:rsidRPr="00DB17D0" w:rsidRDefault="00D07044" w:rsidP="00DB17D0">
      <w:pPr>
        <w:jc w:val="center"/>
        <w:rPr>
          <w:rFonts w:asciiTheme="majorHAnsi" w:hAnsiTheme="majorHAnsi" w:cstheme="majorHAnsi"/>
          <w:sz w:val="44"/>
          <w:szCs w:val="44"/>
        </w:rPr>
      </w:pPr>
    </w:p>
    <w:p w14:paraId="4B950B5A" w14:textId="6EF1BFE9" w:rsidR="00D07044" w:rsidRPr="00FB73D0" w:rsidRDefault="00D07044" w:rsidP="00D07044">
      <w:pPr>
        <w:pStyle w:val="Heading2"/>
        <w:jc w:val="center"/>
        <w:rPr>
          <w:sz w:val="44"/>
          <w:szCs w:val="44"/>
        </w:rPr>
      </w:pPr>
      <w:bookmarkStart w:id="70" w:name="_Toc113620855"/>
      <w:r w:rsidRPr="00A30302">
        <w:rPr>
          <w:sz w:val="44"/>
          <w:szCs w:val="44"/>
        </w:rPr>
        <w:t>PART 2:</w:t>
      </w:r>
      <w:r w:rsidRPr="00FB73D0">
        <w:rPr>
          <w:sz w:val="44"/>
          <w:szCs w:val="44"/>
        </w:rPr>
        <w:t xml:space="preserve"> </w:t>
      </w:r>
      <w:r>
        <w:rPr>
          <w:sz w:val="44"/>
          <w:szCs w:val="44"/>
        </w:rPr>
        <w:t>DATA PROVIDED BY THE CONTRACTOR</w:t>
      </w:r>
      <w:bookmarkEnd w:id="70"/>
    </w:p>
    <w:p w14:paraId="4D3CA028" w14:textId="4B9EE359" w:rsidR="00D07044" w:rsidRDefault="00D07044">
      <w:pPr>
        <w:spacing w:after="160" w:line="259" w:lineRule="auto"/>
        <w:rPr>
          <w:rFonts w:asciiTheme="minorHAnsi" w:hAnsiTheme="minorHAnsi"/>
          <w:sz w:val="22"/>
          <w:szCs w:val="22"/>
          <w:lang w:val="en-ZA"/>
        </w:rPr>
      </w:pPr>
      <w:r>
        <w:rPr>
          <w:rFonts w:asciiTheme="minorHAnsi" w:hAnsiTheme="minorHAnsi"/>
          <w:sz w:val="22"/>
          <w:szCs w:val="22"/>
          <w:lang w:val="en-ZA"/>
        </w:rPr>
        <w:br w:type="page"/>
      </w:r>
    </w:p>
    <w:p w14:paraId="29BDEDBF" w14:textId="77777777" w:rsidR="009A39C3" w:rsidRPr="003D3FC9" w:rsidRDefault="009A39C3" w:rsidP="009A39C3">
      <w:pPr>
        <w:pStyle w:val="Footer"/>
        <w:contextualSpacing/>
        <w:jc w:val="center"/>
        <w:rPr>
          <w:rFonts w:ascii="Arial" w:hAnsi="Arial" w:cs="Arial"/>
          <w:b/>
          <w:bCs/>
          <w:u w:val="single"/>
          <w:lang w:val="en-ZA"/>
        </w:rPr>
      </w:pPr>
      <w:r w:rsidRPr="003D3FC9">
        <w:rPr>
          <w:rFonts w:ascii="Arial" w:hAnsi="Arial" w:cs="Arial"/>
          <w:b/>
          <w:bCs/>
          <w:u w:val="single"/>
        </w:rPr>
        <w:lastRenderedPageBreak/>
        <w:t>PART 2:  DATA PROVIDED BY THE CONTRACTOR</w:t>
      </w:r>
    </w:p>
    <w:p w14:paraId="765670A8" w14:textId="77777777" w:rsidR="009A39C3" w:rsidRPr="003D3FC9" w:rsidRDefault="009A39C3" w:rsidP="009A39C3">
      <w:pPr>
        <w:pStyle w:val="Footer"/>
        <w:contextualSpacing/>
        <w:jc w:val="both"/>
        <w:rPr>
          <w:rFonts w:ascii="Arial" w:hAnsi="Arial" w:cs="Arial"/>
          <w:b/>
          <w:bCs/>
        </w:rPr>
      </w:pPr>
    </w:p>
    <w:p w14:paraId="6D2CC6AD" w14:textId="430849B7" w:rsidR="009A39C3" w:rsidRPr="003D3FC9" w:rsidRDefault="00CB17A7" w:rsidP="009A39C3">
      <w:pPr>
        <w:pStyle w:val="Footer"/>
        <w:contextualSpacing/>
        <w:jc w:val="both"/>
        <w:rPr>
          <w:rFonts w:ascii="Arial" w:hAnsi="Arial" w:cs="Arial"/>
          <w:b/>
          <w:bCs/>
        </w:rPr>
      </w:pPr>
      <w:r>
        <w:rPr>
          <w:rFonts w:ascii="Arial" w:hAnsi="Arial" w:cs="Arial"/>
          <w:b/>
          <w:bCs/>
        </w:rPr>
        <w:t>Clause 1.1.1.6</w:t>
      </w:r>
      <w:r w:rsidR="009A39C3" w:rsidRPr="003D3FC9">
        <w:rPr>
          <w:rFonts w:ascii="Arial" w:hAnsi="Arial" w:cs="Arial"/>
          <w:b/>
          <w:bCs/>
        </w:rPr>
        <w:t>:</w:t>
      </w:r>
    </w:p>
    <w:p w14:paraId="69CEDF8B" w14:textId="77777777" w:rsidR="009A39C3" w:rsidRPr="003D3FC9" w:rsidRDefault="009A39C3" w:rsidP="009A39C3">
      <w:pPr>
        <w:pStyle w:val="Footer"/>
        <w:contextualSpacing/>
        <w:jc w:val="both"/>
        <w:rPr>
          <w:rFonts w:ascii="Arial" w:hAnsi="Arial" w:cs="Arial"/>
          <w:b/>
          <w:bCs/>
        </w:rPr>
      </w:pPr>
    </w:p>
    <w:p w14:paraId="4062CBB6" w14:textId="5BC63A69" w:rsidR="009A39C3" w:rsidRPr="003D3FC9" w:rsidRDefault="009A39C3" w:rsidP="009970D4">
      <w:pPr>
        <w:pStyle w:val="Footer"/>
        <w:contextualSpacing/>
        <w:rPr>
          <w:rFonts w:ascii="Arial" w:hAnsi="Arial" w:cs="Arial"/>
        </w:rPr>
      </w:pPr>
      <w:r w:rsidRPr="003D3FC9">
        <w:rPr>
          <w:rFonts w:ascii="Arial" w:hAnsi="Arial" w:cs="Arial"/>
        </w:rPr>
        <w:t>The name of the Tenderer is ___________________________________________________________</w:t>
      </w:r>
    </w:p>
    <w:p w14:paraId="292DD465" w14:textId="77777777" w:rsidR="009A39C3" w:rsidRPr="003D3FC9" w:rsidRDefault="009A39C3" w:rsidP="009A39C3">
      <w:pPr>
        <w:pStyle w:val="Footer"/>
        <w:contextualSpacing/>
        <w:jc w:val="both"/>
        <w:rPr>
          <w:rFonts w:ascii="Arial" w:hAnsi="Arial" w:cs="Arial"/>
        </w:rPr>
      </w:pPr>
    </w:p>
    <w:p w14:paraId="5E39E0E9" w14:textId="77777777" w:rsidR="009A39C3" w:rsidRPr="003D3FC9" w:rsidRDefault="009A39C3" w:rsidP="009A39C3">
      <w:pPr>
        <w:pStyle w:val="Footer"/>
        <w:contextualSpacing/>
        <w:jc w:val="both"/>
        <w:rPr>
          <w:rFonts w:ascii="Arial" w:hAnsi="Arial" w:cs="Arial"/>
          <w:b/>
          <w:bCs/>
        </w:rPr>
      </w:pPr>
      <w:r w:rsidRPr="003D3FC9">
        <w:rPr>
          <w:rFonts w:ascii="Arial" w:hAnsi="Arial" w:cs="Arial"/>
          <w:b/>
          <w:bCs/>
        </w:rPr>
        <w:t>Clause 1.2.1.2:</w:t>
      </w:r>
    </w:p>
    <w:p w14:paraId="6D7629A7" w14:textId="77777777" w:rsidR="009A39C3" w:rsidRPr="003D3FC9" w:rsidRDefault="009A39C3" w:rsidP="009A39C3">
      <w:pPr>
        <w:pStyle w:val="Footer"/>
        <w:contextualSpacing/>
        <w:jc w:val="both"/>
        <w:rPr>
          <w:rFonts w:ascii="Arial" w:hAnsi="Arial" w:cs="Arial"/>
          <w:b/>
          <w:bCs/>
        </w:rPr>
      </w:pPr>
    </w:p>
    <w:p w14:paraId="6928D1CB" w14:textId="53FC00E5" w:rsidR="009A39C3" w:rsidRPr="003D3FC9" w:rsidRDefault="009A39C3" w:rsidP="009A39C3">
      <w:pPr>
        <w:pStyle w:val="Footer"/>
        <w:contextualSpacing/>
        <w:jc w:val="both"/>
        <w:rPr>
          <w:rFonts w:ascii="Arial" w:hAnsi="Arial" w:cs="Arial"/>
        </w:rPr>
      </w:pPr>
      <w:r w:rsidRPr="003D3FC9">
        <w:rPr>
          <w:rFonts w:ascii="Arial" w:hAnsi="Arial" w:cs="Arial"/>
        </w:rPr>
        <w:t>The address of the Tenderer is:</w:t>
      </w:r>
    </w:p>
    <w:p w14:paraId="5E0548C3" w14:textId="77777777" w:rsidR="009A39C3" w:rsidRPr="003D3FC9" w:rsidRDefault="009A39C3" w:rsidP="009A39C3">
      <w:pPr>
        <w:pStyle w:val="Footer"/>
        <w:contextualSpacing/>
        <w:jc w:val="both"/>
        <w:rPr>
          <w:rFonts w:ascii="Arial" w:hAnsi="Arial" w:cs="Arial"/>
        </w:rPr>
      </w:pPr>
    </w:p>
    <w:p w14:paraId="252B3E11" w14:textId="77777777" w:rsidR="009A39C3" w:rsidRPr="003D3FC9" w:rsidRDefault="009A39C3" w:rsidP="009A39C3">
      <w:pPr>
        <w:pStyle w:val="Footer"/>
        <w:contextualSpacing/>
        <w:rPr>
          <w:rFonts w:ascii="Arial" w:hAnsi="Arial" w:cs="Arial"/>
        </w:rPr>
      </w:pPr>
      <w:r w:rsidRPr="003D3FC9">
        <w:rPr>
          <w:rFonts w:ascii="Arial" w:hAnsi="Arial" w:cs="Arial"/>
          <w:i/>
          <w:iCs/>
        </w:rPr>
        <w:t>Physical address</w:t>
      </w:r>
      <w:r w:rsidRPr="003D3FC9">
        <w:rPr>
          <w:rFonts w:ascii="Arial" w:hAnsi="Arial" w:cs="Arial"/>
        </w:rPr>
        <w:t>:</w:t>
      </w:r>
      <w:r w:rsidRPr="003D3FC9">
        <w:rPr>
          <w:rFonts w:ascii="Arial" w:hAnsi="Arial" w:cs="Arial"/>
        </w:rPr>
        <w:tab/>
        <w:t>________________________________________</w:t>
      </w:r>
    </w:p>
    <w:p w14:paraId="13BA4733" w14:textId="77777777" w:rsidR="009A39C3" w:rsidRPr="003D3FC9" w:rsidRDefault="009A39C3" w:rsidP="009A39C3">
      <w:pPr>
        <w:pStyle w:val="Footer"/>
        <w:contextualSpacing/>
        <w:rPr>
          <w:rFonts w:ascii="Arial" w:hAnsi="Arial" w:cs="Arial"/>
        </w:rPr>
      </w:pPr>
    </w:p>
    <w:p w14:paraId="2B967249" w14:textId="06F8D970" w:rsidR="009A39C3" w:rsidRPr="003D3FC9" w:rsidRDefault="009A39C3" w:rsidP="009A39C3">
      <w:pPr>
        <w:pStyle w:val="Footer"/>
        <w:contextualSpacing/>
        <w:rPr>
          <w:rFonts w:ascii="Arial" w:hAnsi="Arial" w:cs="Arial"/>
        </w:rPr>
      </w:pPr>
      <w:r w:rsidRPr="003D3FC9">
        <w:rPr>
          <w:rFonts w:ascii="Arial" w:hAnsi="Arial" w:cs="Arial"/>
        </w:rPr>
        <w:tab/>
        <w:t>________________________________________</w:t>
      </w:r>
    </w:p>
    <w:p w14:paraId="45AB248C" w14:textId="77777777" w:rsidR="009A39C3" w:rsidRPr="003D3FC9" w:rsidRDefault="009A39C3" w:rsidP="009A39C3">
      <w:pPr>
        <w:pStyle w:val="Footer"/>
        <w:contextualSpacing/>
        <w:jc w:val="both"/>
        <w:rPr>
          <w:rFonts w:ascii="Arial" w:hAnsi="Arial" w:cs="Arial"/>
        </w:rPr>
      </w:pPr>
    </w:p>
    <w:p w14:paraId="51A5FA61" w14:textId="54A3A63F" w:rsidR="009A39C3" w:rsidRPr="003D3FC9" w:rsidRDefault="009A39C3" w:rsidP="009A39C3">
      <w:pPr>
        <w:pStyle w:val="Footer"/>
        <w:contextualSpacing/>
        <w:jc w:val="both"/>
        <w:rPr>
          <w:rFonts w:ascii="Arial" w:hAnsi="Arial" w:cs="Arial"/>
        </w:rPr>
      </w:pPr>
      <w:r w:rsidRPr="003D3FC9">
        <w:rPr>
          <w:rFonts w:ascii="Arial" w:hAnsi="Arial" w:cs="Arial"/>
          <w:i/>
          <w:iCs/>
        </w:rPr>
        <w:t>Postal address</w:t>
      </w:r>
      <w:r w:rsidRPr="003D3FC9">
        <w:rPr>
          <w:rFonts w:ascii="Arial" w:hAnsi="Arial" w:cs="Arial"/>
        </w:rPr>
        <w:t>:</w:t>
      </w:r>
      <w:r w:rsidRPr="003D3FC9">
        <w:rPr>
          <w:rFonts w:ascii="Arial" w:hAnsi="Arial" w:cs="Arial"/>
        </w:rPr>
        <w:tab/>
        <w:t>________________________________________</w:t>
      </w:r>
    </w:p>
    <w:p w14:paraId="67834E2D" w14:textId="77777777" w:rsidR="009A39C3" w:rsidRPr="003D3FC9" w:rsidRDefault="009A39C3" w:rsidP="009A39C3">
      <w:pPr>
        <w:pStyle w:val="Footer"/>
        <w:contextualSpacing/>
        <w:jc w:val="both"/>
        <w:rPr>
          <w:rFonts w:ascii="Arial" w:hAnsi="Arial" w:cs="Arial"/>
        </w:rPr>
      </w:pPr>
    </w:p>
    <w:p w14:paraId="46198EF3" w14:textId="6B9EDB6D" w:rsidR="009A39C3" w:rsidRPr="003D3FC9" w:rsidRDefault="009A39C3" w:rsidP="009A39C3">
      <w:pPr>
        <w:pStyle w:val="Footer"/>
        <w:contextualSpacing/>
        <w:jc w:val="both"/>
        <w:rPr>
          <w:rFonts w:ascii="Arial" w:hAnsi="Arial" w:cs="Arial"/>
        </w:rPr>
      </w:pPr>
      <w:r w:rsidRPr="003D3FC9">
        <w:rPr>
          <w:rFonts w:ascii="Arial" w:hAnsi="Arial" w:cs="Arial"/>
        </w:rPr>
        <w:tab/>
        <w:t>________________________________________</w:t>
      </w:r>
    </w:p>
    <w:p w14:paraId="1B2CE17D" w14:textId="77777777" w:rsidR="009A39C3" w:rsidRPr="003D3FC9" w:rsidRDefault="009A39C3" w:rsidP="009A39C3">
      <w:pPr>
        <w:pStyle w:val="Footer"/>
        <w:contextualSpacing/>
        <w:jc w:val="both"/>
        <w:rPr>
          <w:rFonts w:ascii="Arial" w:hAnsi="Arial" w:cs="Arial"/>
        </w:rPr>
      </w:pPr>
    </w:p>
    <w:p w14:paraId="5D8DD8EB" w14:textId="229EE198" w:rsidR="009A39C3" w:rsidRPr="003D3FC9" w:rsidRDefault="009A39C3" w:rsidP="009A39C3">
      <w:pPr>
        <w:pStyle w:val="Footer"/>
        <w:contextualSpacing/>
        <w:jc w:val="both"/>
        <w:rPr>
          <w:rFonts w:ascii="Arial" w:hAnsi="Arial" w:cs="Arial"/>
        </w:rPr>
      </w:pPr>
      <w:r w:rsidRPr="003D3FC9">
        <w:rPr>
          <w:rFonts w:ascii="Arial" w:hAnsi="Arial" w:cs="Arial"/>
          <w:i/>
          <w:iCs/>
        </w:rPr>
        <w:t>E-mail address</w:t>
      </w:r>
      <w:r w:rsidRPr="003D3FC9">
        <w:rPr>
          <w:rFonts w:ascii="Arial" w:hAnsi="Arial" w:cs="Arial"/>
        </w:rPr>
        <w:t>:</w:t>
      </w:r>
      <w:r w:rsidRPr="003D3FC9">
        <w:rPr>
          <w:rFonts w:ascii="Arial" w:hAnsi="Arial" w:cs="Arial"/>
        </w:rPr>
        <w:tab/>
        <w:t>________________________________________</w:t>
      </w:r>
    </w:p>
    <w:p w14:paraId="25C784A4" w14:textId="77777777" w:rsidR="009A39C3" w:rsidRPr="003D3FC9" w:rsidRDefault="009A39C3" w:rsidP="009A39C3">
      <w:pPr>
        <w:pStyle w:val="Footer"/>
        <w:contextualSpacing/>
        <w:jc w:val="both"/>
        <w:rPr>
          <w:rFonts w:ascii="Arial" w:hAnsi="Arial" w:cs="Arial"/>
        </w:rPr>
      </w:pPr>
    </w:p>
    <w:p w14:paraId="7238562D" w14:textId="3BEC485D" w:rsidR="009A39C3" w:rsidRPr="003D3FC9" w:rsidRDefault="009A39C3" w:rsidP="009A39C3">
      <w:pPr>
        <w:pStyle w:val="Footer"/>
        <w:contextualSpacing/>
        <w:jc w:val="both"/>
        <w:rPr>
          <w:rFonts w:ascii="Arial" w:hAnsi="Arial" w:cs="Arial"/>
        </w:rPr>
      </w:pPr>
      <w:r w:rsidRPr="003D3FC9">
        <w:rPr>
          <w:rFonts w:ascii="Arial" w:hAnsi="Arial" w:cs="Arial"/>
          <w:i/>
          <w:iCs/>
        </w:rPr>
        <w:t>Fax number</w:t>
      </w:r>
      <w:r w:rsidRPr="003D3FC9">
        <w:rPr>
          <w:rFonts w:ascii="Arial" w:hAnsi="Arial" w:cs="Arial"/>
        </w:rPr>
        <w:t>:</w:t>
      </w:r>
      <w:r w:rsidRPr="003D3FC9">
        <w:rPr>
          <w:rFonts w:ascii="Arial" w:hAnsi="Arial" w:cs="Arial"/>
        </w:rPr>
        <w:tab/>
        <w:t>________________________________________</w:t>
      </w:r>
    </w:p>
    <w:p w14:paraId="764EEAF0" w14:textId="77777777" w:rsidR="009A39C3" w:rsidRPr="003D3FC9" w:rsidRDefault="009A39C3" w:rsidP="009A39C3">
      <w:pPr>
        <w:pStyle w:val="Footer"/>
        <w:contextualSpacing/>
        <w:jc w:val="both"/>
        <w:rPr>
          <w:rFonts w:ascii="Arial" w:hAnsi="Arial" w:cs="Arial"/>
        </w:rPr>
      </w:pPr>
    </w:p>
    <w:p w14:paraId="4C97FD49" w14:textId="16B765AE" w:rsidR="009A39C3" w:rsidRPr="003D3FC9" w:rsidRDefault="009A39C3" w:rsidP="009A39C3">
      <w:pPr>
        <w:pStyle w:val="Footer"/>
        <w:contextualSpacing/>
        <w:jc w:val="both"/>
        <w:rPr>
          <w:rFonts w:ascii="Arial" w:hAnsi="Arial" w:cs="Arial"/>
        </w:rPr>
      </w:pPr>
      <w:r w:rsidRPr="003D3FC9">
        <w:rPr>
          <w:rFonts w:ascii="Arial" w:hAnsi="Arial" w:cs="Arial"/>
          <w:i/>
          <w:iCs/>
        </w:rPr>
        <w:t>Contact person</w:t>
      </w:r>
      <w:r w:rsidRPr="003D3FC9">
        <w:rPr>
          <w:rFonts w:ascii="Arial" w:hAnsi="Arial" w:cs="Arial"/>
        </w:rPr>
        <w:t>:</w:t>
      </w:r>
      <w:r w:rsidRPr="003D3FC9">
        <w:rPr>
          <w:rFonts w:ascii="Arial" w:hAnsi="Arial" w:cs="Arial"/>
        </w:rPr>
        <w:tab/>
        <w:t>________________________________________</w:t>
      </w:r>
    </w:p>
    <w:p w14:paraId="7DDCBC59" w14:textId="77777777" w:rsidR="009A39C3" w:rsidRPr="003D3FC9" w:rsidRDefault="009A39C3" w:rsidP="009A39C3">
      <w:pPr>
        <w:pStyle w:val="Footer"/>
        <w:contextualSpacing/>
        <w:jc w:val="both"/>
        <w:rPr>
          <w:rFonts w:ascii="Arial" w:hAnsi="Arial" w:cs="Arial"/>
        </w:rPr>
      </w:pPr>
    </w:p>
    <w:p w14:paraId="18329294" w14:textId="5CBA41FB" w:rsidR="009A39C3" w:rsidRPr="003D3FC9" w:rsidRDefault="009A39C3" w:rsidP="009A39C3">
      <w:pPr>
        <w:pStyle w:val="Footer"/>
        <w:contextualSpacing/>
        <w:jc w:val="both"/>
        <w:rPr>
          <w:rFonts w:ascii="Arial" w:hAnsi="Arial" w:cs="Arial"/>
        </w:rPr>
      </w:pPr>
      <w:r w:rsidRPr="003D3FC9">
        <w:rPr>
          <w:rFonts w:ascii="Arial" w:hAnsi="Arial" w:cs="Arial"/>
          <w:i/>
          <w:iCs/>
        </w:rPr>
        <w:t>Cell No</w:t>
      </w:r>
      <w:r w:rsidRPr="003D3FC9">
        <w:rPr>
          <w:rFonts w:ascii="Arial" w:hAnsi="Arial" w:cs="Arial"/>
        </w:rPr>
        <w:t>.:</w:t>
      </w:r>
      <w:r w:rsidRPr="003D3FC9">
        <w:rPr>
          <w:rFonts w:ascii="Arial" w:hAnsi="Arial" w:cs="Arial"/>
        </w:rPr>
        <w:tab/>
        <w:t>________________________________________</w:t>
      </w:r>
    </w:p>
    <w:p w14:paraId="672DEF23" w14:textId="77777777" w:rsidR="009A39C3" w:rsidRPr="003D3FC9" w:rsidRDefault="009A39C3" w:rsidP="009A39C3">
      <w:pPr>
        <w:pStyle w:val="Footer"/>
        <w:contextualSpacing/>
        <w:jc w:val="both"/>
        <w:rPr>
          <w:rFonts w:ascii="Arial" w:hAnsi="Arial" w:cs="Arial"/>
        </w:rPr>
      </w:pPr>
    </w:p>
    <w:p w14:paraId="683BF478" w14:textId="376B1921" w:rsidR="009A39C3" w:rsidRPr="003D3FC9" w:rsidRDefault="009A39C3" w:rsidP="009A39C3">
      <w:pPr>
        <w:pStyle w:val="Footer"/>
        <w:contextualSpacing/>
        <w:jc w:val="both"/>
        <w:rPr>
          <w:rFonts w:ascii="Arial" w:hAnsi="Arial" w:cs="Arial"/>
          <w:b/>
          <w:bCs/>
        </w:rPr>
      </w:pPr>
      <w:r w:rsidRPr="003D3FC9">
        <w:rPr>
          <w:rFonts w:ascii="Arial" w:hAnsi="Arial" w:cs="Arial"/>
          <w:b/>
          <w:bCs/>
        </w:rPr>
        <w:t xml:space="preserve">Clause </w:t>
      </w:r>
      <w:r w:rsidR="00CB17A7">
        <w:rPr>
          <w:rFonts w:ascii="Arial" w:hAnsi="Arial" w:cs="Arial"/>
          <w:b/>
          <w:bCs/>
        </w:rPr>
        <w:t>29</w:t>
      </w:r>
      <w:r w:rsidRPr="003D3FC9">
        <w:rPr>
          <w:rFonts w:ascii="Arial" w:hAnsi="Arial" w:cs="Arial"/>
          <w:b/>
          <w:bCs/>
        </w:rPr>
        <w:t>:</w:t>
      </w:r>
    </w:p>
    <w:p w14:paraId="5F1E88DE" w14:textId="77777777" w:rsidR="009A39C3" w:rsidRPr="003D3FC9" w:rsidRDefault="009A39C3" w:rsidP="009A39C3">
      <w:pPr>
        <w:pStyle w:val="Footer"/>
        <w:contextualSpacing/>
        <w:jc w:val="both"/>
        <w:rPr>
          <w:rFonts w:ascii="Arial" w:hAnsi="Arial" w:cs="Arial"/>
          <w:b/>
          <w:bCs/>
        </w:rPr>
      </w:pPr>
    </w:p>
    <w:p w14:paraId="31758E5B" w14:textId="475944EC" w:rsidR="009A39C3" w:rsidRPr="003D3FC9" w:rsidRDefault="009A39C3" w:rsidP="009A39C3">
      <w:pPr>
        <w:pStyle w:val="Footer"/>
        <w:contextualSpacing/>
        <w:jc w:val="both"/>
        <w:rPr>
          <w:rFonts w:ascii="Arial" w:hAnsi="Arial" w:cs="Arial"/>
        </w:rPr>
      </w:pPr>
      <w:r w:rsidRPr="003D3FC9">
        <w:rPr>
          <w:rFonts w:ascii="Arial" w:hAnsi="Arial" w:cs="Arial"/>
        </w:rPr>
        <w:t>The time for achieving Practical Completion is ___________ weeks from the Commencement Date.</w:t>
      </w:r>
    </w:p>
    <w:p w14:paraId="05E30D82" w14:textId="77777777" w:rsidR="009A39C3" w:rsidRPr="003D3FC9" w:rsidRDefault="009A39C3" w:rsidP="009A39C3">
      <w:pPr>
        <w:pStyle w:val="Footer"/>
        <w:contextualSpacing/>
        <w:jc w:val="both"/>
        <w:rPr>
          <w:rFonts w:ascii="Arial" w:hAnsi="Arial" w:cs="Arial"/>
          <w:b/>
        </w:rPr>
      </w:pPr>
    </w:p>
    <w:p w14:paraId="7289DC89" w14:textId="26E438BA" w:rsidR="009A39C3" w:rsidRPr="003D3FC9" w:rsidRDefault="00CB17A7" w:rsidP="009A39C3">
      <w:pPr>
        <w:pStyle w:val="Footer"/>
        <w:contextualSpacing/>
        <w:jc w:val="both"/>
        <w:rPr>
          <w:rFonts w:ascii="Arial" w:hAnsi="Arial" w:cs="Arial"/>
          <w:b/>
        </w:rPr>
      </w:pPr>
      <w:r>
        <w:rPr>
          <w:rFonts w:ascii="Arial" w:hAnsi="Arial" w:cs="Arial"/>
          <w:b/>
        </w:rPr>
        <w:t>Clause 1.1.22</w:t>
      </w:r>
      <w:r w:rsidR="009A39C3" w:rsidRPr="003D3FC9">
        <w:rPr>
          <w:rFonts w:ascii="Arial" w:hAnsi="Arial" w:cs="Arial"/>
          <w:b/>
        </w:rPr>
        <w:t>:</w:t>
      </w:r>
    </w:p>
    <w:p w14:paraId="2DDE6955" w14:textId="77777777" w:rsidR="009A39C3" w:rsidRPr="003D3FC9" w:rsidRDefault="009A39C3" w:rsidP="009A39C3">
      <w:pPr>
        <w:pStyle w:val="Footer"/>
        <w:contextualSpacing/>
        <w:jc w:val="both"/>
        <w:rPr>
          <w:rFonts w:ascii="Arial" w:hAnsi="Arial" w:cs="Arial"/>
        </w:rPr>
      </w:pPr>
    </w:p>
    <w:p w14:paraId="487BBB91" w14:textId="77777777" w:rsidR="009A39C3" w:rsidRPr="003D3FC9" w:rsidRDefault="009A39C3" w:rsidP="009A39C3">
      <w:pPr>
        <w:pStyle w:val="Footer"/>
        <w:contextualSpacing/>
        <w:jc w:val="both"/>
        <w:rPr>
          <w:rFonts w:ascii="Arial" w:hAnsi="Arial" w:cs="Arial"/>
        </w:rPr>
      </w:pPr>
      <w:r w:rsidRPr="003D3FC9">
        <w:rPr>
          <w:rFonts w:ascii="Arial" w:hAnsi="Arial" w:cs="Arial"/>
        </w:rPr>
        <w:t>The security to be provided by the Tenderer shall be the following:</w:t>
      </w:r>
    </w:p>
    <w:p w14:paraId="4DD793C6" w14:textId="77777777" w:rsidR="009A39C3" w:rsidRPr="003D3FC9" w:rsidRDefault="009A39C3" w:rsidP="009A39C3">
      <w:pPr>
        <w:pStyle w:val="Footer"/>
        <w:contextualSpacing/>
        <w:jc w:val="both"/>
        <w:rPr>
          <w:rFonts w:ascii="Arial" w:hAnsi="Arial" w:cs="Arial"/>
        </w:rPr>
      </w:pPr>
      <w:r w:rsidRPr="003D3FC9">
        <w:rPr>
          <w:rFonts w:ascii="Arial" w:hAnsi="Arial" w:cs="Arial"/>
        </w:rPr>
        <w:t>Performance guarantee of 10 (Ten) % of the Contract Sum.</w:t>
      </w:r>
    </w:p>
    <w:p w14:paraId="624CF48F" w14:textId="77777777" w:rsidR="009A39C3" w:rsidRPr="003D3FC9" w:rsidRDefault="009A39C3" w:rsidP="009A39C3">
      <w:pPr>
        <w:pStyle w:val="Footer"/>
        <w:contextualSpacing/>
        <w:jc w:val="both"/>
        <w:rPr>
          <w:rFonts w:ascii="Arial" w:hAnsi="Arial" w:cs="Arial"/>
          <w:b/>
        </w:rPr>
      </w:pPr>
    </w:p>
    <w:p w14:paraId="3D4F05CA" w14:textId="213089F9" w:rsidR="009A39C3" w:rsidRDefault="00CB17A7" w:rsidP="009A39C3">
      <w:pPr>
        <w:pStyle w:val="Footer"/>
        <w:contextualSpacing/>
        <w:jc w:val="both"/>
        <w:rPr>
          <w:rFonts w:ascii="Arial" w:hAnsi="Arial" w:cs="Arial"/>
          <w:b/>
        </w:rPr>
      </w:pPr>
      <w:r>
        <w:rPr>
          <w:rFonts w:ascii="Arial" w:hAnsi="Arial" w:cs="Arial"/>
          <w:b/>
        </w:rPr>
        <w:t>Clause 36</w:t>
      </w:r>
      <w:r w:rsidR="009A39C3" w:rsidRPr="003D3FC9">
        <w:rPr>
          <w:rFonts w:ascii="Arial" w:hAnsi="Arial" w:cs="Arial"/>
          <w:b/>
        </w:rPr>
        <w:t>:</w:t>
      </w:r>
    </w:p>
    <w:p w14:paraId="5E29E807" w14:textId="77777777" w:rsidR="00E5290D" w:rsidRPr="003D3FC9" w:rsidRDefault="00E5290D" w:rsidP="009A39C3">
      <w:pPr>
        <w:pStyle w:val="Footer"/>
        <w:contextualSpacing/>
        <w:jc w:val="both"/>
        <w:rPr>
          <w:rFonts w:ascii="Arial" w:hAnsi="Arial" w:cs="Arial"/>
          <w:b/>
        </w:rPr>
      </w:pPr>
    </w:p>
    <w:p w14:paraId="1B9DE92E" w14:textId="757F1339" w:rsidR="009A39C3" w:rsidRPr="003D3FC9" w:rsidRDefault="009A39C3" w:rsidP="009A39C3">
      <w:pPr>
        <w:pStyle w:val="Footer"/>
        <w:contextualSpacing/>
        <w:jc w:val="both"/>
        <w:rPr>
          <w:rFonts w:ascii="Arial" w:hAnsi="Arial" w:cs="Arial"/>
        </w:rPr>
      </w:pPr>
      <w:r w:rsidRPr="003D3FC9">
        <w:rPr>
          <w:rFonts w:ascii="Arial" w:hAnsi="Arial" w:cs="Arial"/>
        </w:rPr>
        <w:t>The percentage allowance to cover overhead charges is</w:t>
      </w:r>
      <w:r w:rsidR="00E72174" w:rsidRPr="003D3FC9">
        <w:rPr>
          <w:rFonts w:ascii="Arial" w:hAnsi="Arial" w:cs="Arial"/>
        </w:rPr>
        <w:t xml:space="preserve"> ________________ </w:t>
      </w:r>
      <w:r w:rsidRPr="003D3FC9">
        <w:rPr>
          <w:rFonts w:ascii="Arial" w:hAnsi="Arial" w:cs="Arial"/>
        </w:rPr>
        <w:t>%.</w:t>
      </w:r>
    </w:p>
    <w:p w14:paraId="1407588A" w14:textId="77777777" w:rsidR="009A39C3" w:rsidRPr="003D3FC9" w:rsidRDefault="009A39C3" w:rsidP="009A39C3">
      <w:pPr>
        <w:pStyle w:val="Footer"/>
        <w:contextualSpacing/>
        <w:jc w:val="both"/>
        <w:rPr>
          <w:rFonts w:ascii="Arial" w:hAnsi="Arial" w:cs="Arial"/>
        </w:rPr>
      </w:pPr>
    </w:p>
    <w:p w14:paraId="78DC5CE7" w14:textId="77777777" w:rsidR="009A39C3" w:rsidRPr="003D3FC9" w:rsidRDefault="009A39C3" w:rsidP="009A39C3">
      <w:pPr>
        <w:pStyle w:val="Footer"/>
        <w:contextualSpacing/>
        <w:jc w:val="both"/>
        <w:rPr>
          <w:rFonts w:ascii="Arial" w:hAnsi="Arial" w:cs="Arial"/>
        </w:rPr>
      </w:pPr>
    </w:p>
    <w:p w14:paraId="38E501A7" w14:textId="19A4C9F6" w:rsidR="009A39C3" w:rsidRPr="003D3FC9" w:rsidRDefault="009A39C3" w:rsidP="009A39C3">
      <w:pPr>
        <w:ind w:left="720" w:hanging="720"/>
        <w:contextualSpacing/>
        <w:jc w:val="both"/>
        <w:rPr>
          <w:rFonts w:ascii="Arial" w:hAnsi="Arial" w:cs="Arial"/>
        </w:rPr>
      </w:pPr>
      <w:r w:rsidRPr="003D3FC9">
        <w:rPr>
          <w:rFonts w:ascii="Arial" w:hAnsi="Arial" w:cs="Arial"/>
          <w:b/>
        </w:rPr>
        <w:t xml:space="preserve">SIGNED ON BEHALF OF THE TENDERER:  </w:t>
      </w:r>
      <w:r w:rsidR="00E72174" w:rsidRPr="003D3FC9">
        <w:rPr>
          <w:rFonts w:ascii="Arial" w:hAnsi="Arial" w:cs="Arial"/>
          <w:b/>
        </w:rPr>
        <w:t>_________________________</w:t>
      </w:r>
    </w:p>
    <w:p w14:paraId="447D47B3" w14:textId="77777777" w:rsidR="009A39C3" w:rsidRPr="003D3FC9" w:rsidRDefault="009A39C3" w:rsidP="009A39C3">
      <w:pPr>
        <w:ind w:left="720" w:hanging="720"/>
        <w:contextualSpacing/>
        <w:jc w:val="both"/>
        <w:rPr>
          <w:rFonts w:ascii="Arial" w:hAnsi="Arial" w:cs="Arial"/>
        </w:rPr>
      </w:pPr>
    </w:p>
    <w:p w14:paraId="15346450" w14:textId="77777777" w:rsidR="009A39C3" w:rsidRPr="003D3FC9" w:rsidRDefault="009A39C3" w:rsidP="009A39C3">
      <w:pPr>
        <w:ind w:left="720" w:hanging="720"/>
        <w:contextualSpacing/>
        <w:jc w:val="both"/>
        <w:rPr>
          <w:rFonts w:ascii="Arial" w:hAnsi="Arial" w:cs="Arial"/>
        </w:rPr>
      </w:pPr>
    </w:p>
    <w:p w14:paraId="15F91314" w14:textId="55A5B645" w:rsidR="009A39C3" w:rsidRPr="003D3FC9" w:rsidRDefault="009A39C3" w:rsidP="009A39C3">
      <w:pPr>
        <w:ind w:left="720" w:hanging="720"/>
        <w:contextualSpacing/>
        <w:jc w:val="both"/>
        <w:rPr>
          <w:rFonts w:ascii="Arial" w:hAnsi="Arial" w:cs="Arial"/>
        </w:rPr>
      </w:pPr>
      <w:r w:rsidRPr="003D3FC9">
        <w:rPr>
          <w:rFonts w:ascii="Arial" w:hAnsi="Arial" w:cs="Arial"/>
          <w:b/>
        </w:rPr>
        <w:t>DATE</w:t>
      </w:r>
      <w:r w:rsidRPr="003D3FC9">
        <w:rPr>
          <w:rFonts w:ascii="Arial" w:hAnsi="Arial" w:cs="Arial"/>
        </w:rPr>
        <w:t>:</w:t>
      </w:r>
      <w:r w:rsidR="00E72174" w:rsidRPr="003D3FC9">
        <w:rPr>
          <w:rFonts w:ascii="Arial" w:hAnsi="Arial" w:cs="Arial"/>
        </w:rPr>
        <w:t xml:space="preserve">  _________________________</w:t>
      </w:r>
    </w:p>
    <w:p w14:paraId="0F5D9AB8" w14:textId="77777777" w:rsidR="009A39C3" w:rsidRPr="003D3FC9" w:rsidRDefault="009A39C3" w:rsidP="009A39C3">
      <w:pPr>
        <w:ind w:left="720" w:hanging="720"/>
        <w:contextualSpacing/>
        <w:jc w:val="both"/>
        <w:rPr>
          <w:rFonts w:ascii="Arial" w:hAnsi="Arial" w:cs="Arial"/>
        </w:rPr>
      </w:pPr>
    </w:p>
    <w:p w14:paraId="15053E04" w14:textId="77777777" w:rsidR="009A39C3" w:rsidRPr="003D3FC9" w:rsidRDefault="009A39C3" w:rsidP="009A39C3">
      <w:pPr>
        <w:ind w:left="720" w:hanging="720"/>
        <w:contextualSpacing/>
        <w:jc w:val="both"/>
        <w:rPr>
          <w:rFonts w:ascii="Arial" w:hAnsi="Arial" w:cs="Arial"/>
        </w:rPr>
      </w:pPr>
    </w:p>
    <w:p w14:paraId="05978937" w14:textId="7BE9AA3E" w:rsidR="00D07044" w:rsidRPr="003D3FC9" w:rsidRDefault="009A39C3" w:rsidP="009A39C3">
      <w:pPr>
        <w:contextualSpacing/>
        <w:rPr>
          <w:rFonts w:ascii="Arial" w:hAnsi="Arial" w:cs="Arial"/>
          <w:lang w:val="en-ZA"/>
        </w:rPr>
      </w:pPr>
      <w:r w:rsidRPr="003D3FC9">
        <w:rPr>
          <w:rFonts w:ascii="Arial" w:hAnsi="Arial" w:cs="Arial"/>
          <w:b/>
        </w:rPr>
        <w:t>WITNESS</w:t>
      </w:r>
      <w:r w:rsidRPr="003D3FC9">
        <w:rPr>
          <w:rFonts w:ascii="Arial" w:hAnsi="Arial" w:cs="Arial"/>
        </w:rPr>
        <w:t>:</w:t>
      </w:r>
      <w:r w:rsidR="00E72174" w:rsidRPr="003D3FC9">
        <w:rPr>
          <w:rFonts w:ascii="Arial" w:hAnsi="Arial" w:cs="Arial"/>
        </w:rPr>
        <w:t xml:space="preserve">  ______________________</w:t>
      </w:r>
    </w:p>
    <w:p w14:paraId="2984B5B5" w14:textId="633BBB91" w:rsidR="00D07044" w:rsidRDefault="00D07044">
      <w:pPr>
        <w:spacing w:after="160" w:line="259" w:lineRule="auto"/>
        <w:rPr>
          <w:rFonts w:asciiTheme="minorHAnsi" w:hAnsiTheme="minorHAnsi"/>
          <w:sz w:val="22"/>
          <w:szCs w:val="22"/>
          <w:lang w:val="en-ZA"/>
        </w:rPr>
      </w:pPr>
      <w:r>
        <w:rPr>
          <w:rFonts w:asciiTheme="minorHAnsi" w:hAnsiTheme="minorHAnsi"/>
          <w:sz w:val="22"/>
          <w:szCs w:val="22"/>
          <w:lang w:val="en-ZA"/>
        </w:rPr>
        <w:br w:type="page"/>
      </w:r>
    </w:p>
    <w:p w14:paraId="0FAF90F2" w14:textId="77777777" w:rsidR="00DA16D2" w:rsidRPr="00DB17D0" w:rsidRDefault="00DA16D2" w:rsidP="00DB17D0">
      <w:pPr>
        <w:jc w:val="center"/>
        <w:rPr>
          <w:rFonts w:asciiTheme="majorHAnsi" w:hAnsiTheme="majorHAnsi" w:cstheme="majorHAnsi"/>
          <w:sz w:val="44"/>
          <w:szCs w:val="44"/>
        </w:rPr>
      </w:pPr>
    </w:p>
    <w:p w14:paraId="5D5858B2" w14:textId="77777777" w:rsidR="00DA16D2" w:rsidRPr="00DB17D0" w:rsidRDefault="00DA16D2" w:rsidP="00DB17D0">
      <w:pPr>
        <w:jc w:val="center"/>
        <w:rPr>
          <w:rFonts w:asciiTheme="majorHAnsi" w:hAnsiTheme="majorHAnsi" w:cstheme="majorHAnsi"/>
          <w:sz w:val="44"/>
          <w:szCs w:val="44"/>
        </w:rPr>
      </w:pPr>
    </w:p>
    <w:p w14:paraId="214F9B21" w14:textId="77777777" w:rsidR="00DA16D2" w:rsidRPr="00DB17D0" w:rsidRDefault="00DA16D2" w:rsidP="00DB17D0">
      <w:pPr>
        <w:jc w:val="center"/>
        <w:rPr>
          <w:rFonts w:asciiTheme="majorHAnsi" w:hAnsiTheme="majorHAnsi" w:cstheme="majorHAnsi"/>
          <w:sz w:val="44"/>
          <w:szCs w:val="44"/>
        </w:rPr>
      </w:pPr>
    </w:p>
    <w:p w14:paraId="05FEFB23" w14:textId="77777777" w:rsidR="00DA16D2" w:rsidRPr="00DB17D0" w:rsidRDefault="00DA16D2" w:rsidP="00DB17D0">
      <w:pPr>
        <w:jc w:val="center"/>
        <w:rPr>
          <w:rFonts w:asciiTheme="majorHAnsi" w:hAnsiTheme="majorHAnsi" w:cstheme="majorHAnsi"/>
          <w:sz w:val="44"/>
          <w:szCs w:val="44"/>
        </w:rPr>
      </w:pPr>
    </w:p>
    <w:p w14:paraId="21F51F65" w14:textId="77777777" w:rsidR="00DA16D2" w:rsidRPr="00DB17D0" w:rsidRDefault="00DA16D2" w:rsidP="00DB17D0">
      <w:pPr>
        <w:jc w:val="center"/>
        <w:rPr>
          <w:rFonts w:asciiTheme="majorHAnsi" w:hAnsiTheme="majorHAnsi" w:cstheme="majorHAnsi"/>
          <w:sz w:val="44"/>
          <w:szCs w:val="44"/>
        </w:rPr>
      </w:pPr>
    </w:p>
    <w:p w14:paraId="53C22993" w14:textId="77777777" w:rsidR="00DA16D2" w:rsidRPr="00DB17D0" w:rsidRDefault="00DA16D2" w:rsidP="00DB17D0">
      <w:pPr>
        <w:jc w:val="center"/>
        <w:rPr>
          <w:rFonts w:asciiTheme="majorHAnsi" w:hAnsiTheme="majorHAnsi" w:cstheme="majorHAnsi"/>
          <w:sz w:val="44"/>
          <w:szCs w:val="44"/>
        </w:rPr>
      </w:pPr>
    </w:p>
    <w:p w14:paraId="5AC1DBF8" w14:textId="77777777" w:rsidR="00DA16D2" w:rsidRPr="00DB17D0" w:rsidRDefault="00DA16D2" w:rsidP="00DB17D0">
      <w:pPr>
        <w:jc w:val="center"/>
        <w:rPr>
          <w:rFonts w:asciiTheme="majorHAnsi" w:hAnsiTheme="majorHAnsi" w:cstheme="majorHAnsi"/>
          <w:sz w:val="44"/>
          <w:szCs w:val="44"/>
        </w:rPr>
      </w:pPr>
    </w:p>
    <w:p w14:paraId="5A20A4B1" w14:textId="77777777" w:rsidR="00DA16D2" w:rsidRPr="00DB17D0" w:rsidRDefault="00DA16D2" w:rsidP="00DB17D0">
      <w:pPr>
        <w:jc w:val="center"/>
        <w:rPr>
          <w:rFonts w:asciiTheme="majorHAnsi" w:hAnsiTheme="majorHAnsi" w:cstheme="majorHAnsi"/>
          <w:sz w:val="44"/>
          <w:szCs w:val="44"/>
        </w:rPr>
      </w:pPr>
    </w:p>
    <w:p w14:paraId="315AEDD9" w14:textId="77777777" w:rsidR="00DA16D2" w:rsidRPr="00DB17D0" w:rsidRDefault="00DA16D2" w:rsidP="00DB17D0">
      <w:pPr>
        <w:jc w:val="center"/>
        <w:rPr>
          <w:rFonts w:asciiTheme="majorHAnsi" w:hAnsiTheme="majorHAnsi" w:cstheme="majorHAnsi"/>
          <w:sz w:val="44"/>
          <w:szCs w:val="44"/>
        </w:rPr>
      </w:pPr>
    </w:p>
    <w:p w14:paraId="0863659E" w14:textId="77777777" w:rsidR="00DA16D2" w:rsidRPr="00DB17D0" w:rsidRDefault="00DA16D2" w:rsidP="00DB17D0">
      <w:pPr>
        <w:jc w:val="center"/>
        <w:rPr>
          <w:rFonts w:asciiTheme="majorHAnsi" w:hAnsiTheme="majorHAnsi" w:cstheme="majorHAnsi"/>
          <w:sz w:val="44"/>
          <w:szCs w:val="44"/>
        </w:rPr>
      </w:pPr>
    </w:p>
    <w:p w14:paraId="683E1252" w14:textId="730FC7B9" w:rsidR="00DA16D2" w:rsidRPr="00B8638F" w:rsidRDefault="00DA16D2" w:rsidP="00DA16D2">
      <w:pPr>
        <w:pStyle w:val="Heading1"/>
        <w:jc w:val="center"/>
        <w:rPr>
          <w:sz w:val="44"/>
          <w:szCs w:val="44"/>
        </w:rPr>
      </w:pPr>
      <w:bookmarkStart w:id="71" w:name="_Toc113620856"/>
      <w:r w:rsidRPr="003650E8">
        <w:rPr>
          <w:sz w:val="44"/>
          <w:szCs w:val="44"/>
        </w:rPr>
        <w:t>C1.3:</w:t>
      </w:r>
      <w:r w:rsidRPr="00B8638F">
        <w:rPr>
          <w:sz w:val="44"/>
          <w:szCs w:val="44"/>
        </w:rPr>
        <w:t xml:space="preserve"> </w:t>
      </w:r>
      <w:r>
        <w:rPr>
          <w:sz w:val="44"/>
          <w:szCs w:val="44"/>
        </w:rPr>
        <w:t>PRO FORMAS</w:t>
      </w:r>
      <w:bookmarkEnd w:id="71"/>
    </w:p>
    <w:p w14:paraId="4D897118" w14:textId="77777777" w:rsidR="00DA16D2" w:rsidRDefault="00DA16D2" w:rsidP="00DA16D2">
      <w:pPr>
        <w:spacing w:after="160" w:line="259" w:lineRule="auto"/>
      </w:pPr>
      <w:r>
        <w:br w:type="page"/>
      </w:r>
    </w:p>
    <w:p w14:paraId="200405BF" w14:textId="4A48C921" w:rsidR="000D43F8" w:rsidRPr="00B8638F" w:rsidRDefault="002564E7" w:rsidP="000F512B">
      <w:pPr>
        <w:pStyle w:val="Heading2"/>
        <w:jc w:val="center"/>
        <w:rPr>
          <w:sz w:val="28"/>
          <w:szCs w:val="28"/>
          <w:lang w:val="en-ZA"/>
        </w:rPr>
      </w:pPr>
      <w:bookmarkStart w:id="72" w:name="_Toc113620857"/>
      <w:r w:rsidRPr="00B8638F">
        <w:rPr>
          <w:sz w:val="28"/>
          <w:szCs w:val="28"/>
          <w:lang w:val="en-ZA"/>
        </w:rPr>
        <w:lastRenderedPageBreak/>
        <w:t>C1.3</w:t>
      </w:r>
      <w:r w:rsidR="00DA16D2">
        <w:rPr>
          <w:sz w:val="28"/>
          <w:szCs w:val="28"/>
          <w:lang w:val="en-ZA"/>
        </w:rPr>
        <w:t>.1</w:t>
      </w:r>
      <w:r w:rsidRPr="00B8638F">
        <w:rPr>
          <w:sz w:val="28"/>
          <w:szCs w:val="28"/>
          <w:lang w:val="en-ZA"/>
        </w:rPr>
        <w:t xml:space="preserve"> </w:t>
      </w:r>
      <w:r w:rsidR="00DA16D2">
        <w:rPr>
          <w:sz w:val="28"/>
          <w:szCs w:val="28"/>
          <w:lang w:val="en-ZA"/>
        </w:rPr>
        <w:t xml:space="preserve">FORM OF </w:t>
      </w:r>
      <w:r w:rsidRPr="00B8638F">
        <w:rPr>
          <w:sz w:val="28"/>
          <w:szCs w:val="28"/>
          <w:lang w:val="en-ZA"/>
        </w:rPr>
        <w:t>GUARANTEE</w:t>
      </w:r>
      <w:bookmarkEnd w:id="72"/>
    </w:p>
    <w:p w14:paraId="60C44B9F" w14:textId="77777777" w:rsidR="00DA16D2" w:rsidRDefault="00DA16D2" w:rsidP="00DA16D2">
      <w:pPr>
        <w:spacing w:line="20" w:lineRule="atLeast"/>
        <w:jc w:val="center"/>
        <w:rPr>
          <w:rFonts w:ascii="Arial Narrow" w:hAnsi="Arial Narrow"/>
        </w:rPr>
      </w:pPr>
    </w:p>
    <w:p w14:paraId="6CC78B15" w14:textId="02F2D6B8" w:rsidR="00DA16D2" w:rsidRPr="002C7BF1" w:rsidRDefault="00DA16D2" w:rsidP="00DA16D2">
      <w:pPr>
        <w:spacing w:line="20" w:lineRule="atLeast"/>
        <w:jc w:val="center"/>
        <w:rPr>
          <w:rFonts w:ascii="Arial" w:hAnsi="Arial" w:cs="Arial"/>
          <w:b/>
        </w:rPr>
      </w:pPr>
      <w:r w:rsidRPr="00BF40DB">
        <w:rPr>
          <w:rFonts w:ascii="Arial" w:hAnsi="Arial" w:cs="Arial"/>
        </w:rPr>
        <w:t>T</w:t>
      </w:r>
      <w:r w:rsidR="001F60D2" w:rsidRPr="00BF40DB">
        <w:rPr>
          <w:rFonts w:ascii="Arial" w:hAnsi="Arial" w:cs="Arial"/>
        </w:rPr>
        <w:t xml:space="preserve">ENDER NOTICE NO: </w:t>
      </w:r>
      <w:r w:rsidR="00BF40DB" w:rsidRPr="00BF40DB">
        <w:rPr>
          <w:rFonts w:ascii="Arial" w:hAnsi="Arial" w:cs="Arial"/>
        </w:rPr>
        <w:t>156</w:t>
      </w:r>
      <w:r w:rsidR="001F60D2" w:rsidRPr="00BF40DB">
        <w:rPr>
          <w:rFonts w:ascii="Arial" w:hAnsi="Arial" w:cs="Arial"/>
        </w:rPr>
        <w:t>. / 202</w:t>
      </w:r>
      <w:r w:rsidR="000D299B" w:rsidRPr="00BF40DB">
        <w:rPr>
          <w:rFonts w:ascii="Arial" w:hAnsi="Arial" w:cs="Arial"/>
        </w:rPr>
        <w:t>2</w:t>
      </w:r>
    </w:p>
    <w:p w14:paraId="3E2F8BCE" w14:textId="77777777" w:rsidR="00DA16D2" w:rsidRPr="002C7BF1" w:rsidRDefault="00DA16D2" w:rsidP="00DA16D2">
      <w:pPr>
        <w:spacing w:line="20" w:lineRule="atLeast"/>
        <w:jc w:val="center"/>
        <w:rPr>
          <w:rFonts w:ascii="Arial" w:hAnsi="Arial" w:cs="Arial"/>
        </w:rPr>
      </w:pPr>
    </w:p>
    <w:p w14:paraId="41133C52" w14:textId="7266685F" w:rsidR="00DA16D2" w:rsidRPr="002C7BF1" w:rsidRDefault="00DA16D2" w:rsidP="00DA16D2">
      <w:pPr>
        <w:spacing w:line="20" w:lineRule="atLeast"/>
        <w:jc w:val="center"/>
        <w:rPr>
          <w:rFonts w:ascii="Arial" w:hAnsi="Arial" w:cs="Arial"/>
        </w:rPr>
      </w:pPr>
      <w:r w:rsidRPr="002C7BF1">
        <w:rPr>
          <w:rFonts w:ascii="Arial" w:hAnsi="Arial" w:cs="Arial"/>
        </w:rPr>
        <w:t xml:space="preserve">WHEREAS </w:t>
      </w:r>
      <w:r w:rsidR="001F60D2" w:rsidRPr="001F60D2">
        <w:rPr>
          <w:rFonts w:ascii="Arial" w:hAnsi="Arial" w:cs="Arial"/>
          <w:b/>
          <w:bCs/>
        </w:rPr>
        <w:t>Kouga</w:t>
      </w:r>
      <w:r w:rsidR="001F60D2">
        <w:rPr>
          <w:rFonts w:ascii="Arial" w:hAnsi="Arial" w:cs="Arial"/>
        </w:rPr>
        <w:t xml:space="preserve"> </w:t>
      </w:r>
      <w:r w:rsidRPr="002C7BF1">
        <w:rPr>
          <w:rFonts w:ascii="Arial" w:hAnsi="Arial" w:cs="Arial"/>
          <w:b/>
          <w:bCs/>
        </w:rPr>
        <w:t>Municipality</w:t>
      </w:r>
    </w:p>
    <w:p w14:paraId="19FDF181" w14:textId="77777777" w:rsidR="00DA16D2" w:rsidRPr="002C7BF1" w:rsidRDefault="00DA16D2" w:rsidP="00DA16D2">
      <w:pPr>
        <w:spacing w:line="20" w:lineRule="atLeast"/>
        <w:jc w:val="center"/>
        <w:rPr>
          <w:rFonts w:ascii="Arial" w:hAnsi="Arial" w:cs="Arial"/>
        </w:rPr>
      </w:pPr>
      <w:r w:rsidRPr="002C7BF1">
        <w:rPr>
          <w:rFonts w:ascii="Arial" w:hAnsi="Arial" w:cs="Arial"/>
        </w:rPr>
        <w:t>(hereinafter referred to as “the Employer”) entered into a Contract with</w:t>
      </w:r>
    </w:p>
    <w:p w14:paraId="3E26A1ED" w14:textId="77777777" w:rsidR="00DA16D2" w:rsidRPr="002C7BF1" w:rsidRDefault="00DA16D2" w:rsidP="00DA16D2">
      <w:pPr>
        <w:spacing w:line="20" w:lineRule="atLeast"/>
        <w:jc w:val="center"/>
        <w:rPr>
          <w:rFonts w:ascii="Arial" w:hAnsi="Arial" w:cs="Arial"/>
        </w:rPr>
      </w:pPr>
    </w:p>
    <w:p w14:paraId="6B1EE68C" w14:textId="3B5D513C" w:rsidR="00DA16D2" w:rsidRPr="002C7BF1" w:rsidRDefault="00DA16D2" w:rsidP="00DA16D2">
      <w:pPr>
        <w:spacing w:line="20" w:lineRule="atLeast"/>
        <w:jc w:val="center"/>
        <w:rPr>
          <w:rFonts w:ascii="Arial" w:hAnsi="Arial" w:cs="Arial"/>
        </w:rPr>
      </w:pPr>
      <w:r w:rsidRPr="002C7BF1">
        <w:rPr>
          <w:rFonts w:ascii="Arial" w:hAnsi="Arial" w:cs="Arial"/>
        </w:rPr>
        <w:t>______________________________________________________________________________</w:t>
      </w:r>
    </w:p>
    <w:p w14:paraId="1B7F86D1" w14:textId="77777777" w:rsidR="00DA16D2" w:rsidRPr="002C7BF1" w:rsidRDefault="00DA16D2" w:rsidP="00DA16D2">
      <w:pPr>
        <w:spacing w:line="20" w:lineRule="atLeast"/>
        <w:jc w:val="center"/>
        <w:rPr>
          <w:rFonts w:ascii="Arial" w:hAnsi="Arial" w:cs="Arial"/>
        </w:rPr>
      </w:pPr>
      <w:r w:rsidRPr="002C7BF1">
        <w:rPr>
          <w:rFonts w:ascii="Arial" w:hAnsi="Arial" w:cs="Arial"/>
        </w:rPr>
        <w:t>(hereinafter called “the Contractor”)</w:t>
      </w:r>
    </w:p>
    <w:p w14:paraId="0663C071" w14:textId="77777777" w:rsidR="00DA16D2" w:rsidRPr="002C7BF1" w:rsidRDefault="00DA16D2" w:rsidP="00DA16D2">
      <w:pPr>
        <w:spacing w:line="20" w:lineRule="atLeast"/>
        <w:jc w:val="center"/>
        <w:rPr>
          <w:rFonts w:ascii="Arial" w:hAnsi="Arial" w:cs="Arial"/>
        </w:rPr>
      </w:pPr>
    </w:p>
    <w:p w14:paraId="0721E0FE" w14:textId="77777777" w:rsidR="00DA16D2" w:rsidRPr="002C7BF1" w:rsidRDefault="00DA16D2" w:rsidP="00DA16D2">
      <w:pPr>
        <w:spacing w:line="20" w:lineRule="atLeast"/>
        <w:jc w:val="center"/>
        <w:rPr>
          <w:rFonts w:ascii="Arial" w:hAnsi="Arial" w:cs="Arial"/>
        </w:rPr>
      </w:pPr>
      <w:r w:rsidRPr="002C7BF1">
        <w:rPr>
          <w:rFonts w:ascii="Arial" w:hAnsi="Arial" w:cs="Arial"/>
        </w:rPr>
        <w:t xml:space="preserve">on the _____ day of ____________________ 20 _____ </w:t>
      </w:r>
    </w:p>
    <w:p w14:paraId="40C796F5" w14:textId="77777777" w:rsidR="00DA16D2" w:rsidRPr="002C7BF1" w:rsidRDefault="00DA16D2" w:rsidP="00DA16D2">
      <w:pPr>
        <w:spacing w:line="20" w:lineRule="atLeast"/>
        <w:jc w:val="center"/>
        <w:rPr>
          <w:rFonts w:ascii="Arial" w:hAnsi="Arial" w:cs="Arial"/>
        </w:rPr>
      </w:pPr>
    </w:p>
    <w:p w14:paraId="46446CB8" w14:textId="39C11ECE" w:rsidR="00DA16D2" w:rsidRPr="002C7BF1" w:rsidRDefault="00DA16D2" w:rsidP="00DA16D2">
      <w:pPr>
        <w:spacing w:line="20" w:lineRule="atLeast"/>
        <w:jc w:val="center"/>
        <w:rPr>
          <w:rFonts w:ascii="Arial" w:hAnsi="Arial" w:cs="Arial"/>
        </w:rPr>
      </w:pPr>
      <w:r w:rsidRPr="002C7BF1">
        <w:rPr>
          <w:rFonts w:ascii="Arial" w:hAnsi="Arial" w:cs="Arial"/>
        </w:rPr>
        <w:t>for the construction of:</w:t>
      </w:r>
    </w:p>
    <w:p w14:paraId="4A0BB7E5" w14:textId="77777777" w:rsidR="00DA16D2" w:rsidRPr="002C7BF1" w:rsidRDefault="00DA16D2" w:rsidP="00DA16D2">
      <w:pPr>
        <w:spacing w:line="20" w:lineRule="atLeast"/>
        <w:jc w:val="center"/>
        <w:rPr>
          <w:rFonts w:ascii="Arial" w:hAnsi="Arial" w:cs="Arial"/>
        </w:rPr>
      </w:pPr>
    </w:p>
    <w:p w14:paraId="4BEC2915" w14:textId="69906A9C" w:rsidR="00DA16D2" w:rsidRPr="002C7BF1" w:rsidRDefault="00CB4850" w:rsidP="007D65D5">
      <w:pPr>
        <w:contextualSpacing/>
        <w:jc w:val="center"/>
        <w:rPr>
          <w:rFonts w:ascii="Arial" w:hAnsi="Arial" w:cs="Arial"/>
          <w:b/>
          <w:bCs/>
        </w:rPr>
      </w:pPr>
      <w:r w:rsidRPr="00323741">
        <w:rPr>
          <w:rFonts w:ascii="Arial" w:hAnsi="Arial" w:cs="Arial"/>
          <w:b/>
          <w:sz w:val="22"/>
          <w:szCs w:val="22"/>
        </w:rPr>
        <w:t xml:space="preserve">BULK AND </w:t>
      </w:r>
      <w:r w:rsidRPr="00323741">
        <w:rPr>
          <w:rFonts w:ascii="Arial" w:hAnsi="Arial" w:cs="Arial"/>
          <w:b/>
        </w:rPr>
        <w:t xml:space="preserve">ELECTRIFICATION of Ocean </w:t>
      </w:r>
      <w:r>
        <w:rPr>
          <w:rFonts w:ascii="Arial" w:hAnsi="Arial" w:cs="Arial"/>
          <w:b/>
        </w:rPr>
        <w:t>V</w:t>
      </w:r>
      <w:r w:rsidRPr="00323741">
        <w:rPr>
          <w:rFonts w:ascii="Arial" w:hAnsi="Arial" w:cs="Arial"/>
          <w:b/>
        </w:rPr>
        <w:t>iew Phase1 and 200 connections</w:t>
      </w:r>
    </w:p>
    <w:p w14:paraId="3E1F4CE7" w14:textId="77777777" w:rsidR="007D65D5" w:rsidRPr="002C7BF1" w:rsidRDefault="007D65D5" w:rsidP="007D65D5">
      <w:pPr>
        <w:contextualSpacing/>
        <w:jc w:val="center"/>
        <w:rPr>
          <w:rFonts w:ascii="Arial" w:hAnsi="Arial" w:cs="Arial"/>
          <w:b/>
          <w:bCs/>
        </w:rPr>
      </w:pPr>
    </w:p>
    <w:p w14:paraId="3DF0D82E" w14:textId="77777777" w:rsidR="00DA16D2" w:rsidRPr="002C7BF1" w:rsidRDefault="00DA16D2" w:rsidP="002F26D9">
      <w:pPr>
        <w:contextualSpacing/>
        <w:jc w:val="both"/>
        <w:rPr>
          <w:rFonts w:ascii="Arial" w:hAnsi="Arial" w:cs="Arial"/>
        </w:rPr>
      </w:pPr>
      <w:r w:rsidRPr="002C7BF1">
        <w:rPr>
          <w:rFonts w:ascii="Arial" w:hAnsi="Arial" w:cs="Arial"/>
        </w:rPr>
        <w:t>AND WHEREAS it is provided by such Contract that the Contractor shall provide the Employer with security by way of a guarantee for the due and faithful fulfilment of such Contract by the Contractor;</w:t>
      </w:r>
    </w:p>
    <w:p w14:paraId="5BA23679" w14:textId="77777777" w:rsidR="00DA16D2" w:rsidRPr="002C7BF1" w:rsidRDefault="00DA16D2" w:rsidP="00DA16D2">
      <w:pPr>
        <w:spacing w:line="20" w:lineRule="atLeast"/>
        <w:jc w:val="both"/>
        <w:rPr>
          <w:rFonts w:ascii="Arial" w:hAnsi="Arial" w:cs="Arial"/>
        </w:rPr>
      </w:pPr>
    </w:p>
    <w:p w14:paraId="7910B105" w14:textId="170C9705" w:rsidR="00DA16D2" w:rsidRPr="002C7BF1" w:rsidRDefault="00DA16D2" w:rsidP="007D65D5">
      <w:pPr>
        <w:spacing w:line="20" w:lineRule="atLeast"/>
        <w:jc w:val="center"/>
        <w:rPr>
          <w:rFonts w:ascii="Arial" w:hAnsi="Arial" w:cs="Arial"/>
        </w:rPr>
      </w:pPr>
      <w:r w:rsidRPr="002C7BF1">
        <w:rPr>
          <w:rFonts w:ascii="Arial" w:hAnsi="Arial" w:cs="Arial"/>
        </w:rPr>
        <w:t>AND</w:t>
      </w:r>
      <w:r w:rsidR="00383C39" w:rsidRPr="002C7BF1">
        <w:rPr>
          <w:rFonts w:ascii="Arial" w:hAnsi="Arial" w:cs="Arial"/>
        </w:rPr>
        <w:t xml:space="preserve"> </w:t>
      </w:r>
      <w:r w:rsidRPr="002C7BF1">
        <w:rPr>
          <w:rFonts w:ascii="Arial" w:hAnsi="Arial" w:cs="Arial"/>
        </w:rPr>
        <w:t>WHEREAS _____________________________________________________________________</w:t>
      </w:r>
    </w:p>
    <w:p w14:paraId="106410B2" w14:textId="77777777" w:rsidR="00DA16D2" w:rsidRPr="002C7BF1" w:rsidRDefault="00DA16D2" w:rsidP="007D65D5">
      <w:pPr>
        <w:spacing w:line="20" w:lineRule="atLeast"/>
        <w:ind w:firstLine="720"/>
        <w:jc w:val="both"/>
        <w:rPr>
          <w:rFonts w:ascii="Arial" w:hAnsi="Arial" w:cs="Arial"/>
        </w:rPr>
      </w:pPr>
      <w:r w:rsidRPr="002C7BF1">
        <w:rPr>
          <w:rFonts w:ascii="Arial" w:hAnsi="Arial" w:cs="Arial"/>
        </w:rPr>
        <w:t>has/have at the request of the Contractor, agreed to give such a guarantee.</w:t>
      </w:r>
    </w:p>
    <w:p w14:paraId="69E12426" w14:textId="77777777" w:rsidR="00DA16D2" w:rsidRPr="002C7BF1" w:rsidRDefault="00DA16D2" w:rsidP="00DA16D2">
      <w:pPr>
        <w:spacing w:line="20" w:lineRule="atLeast"/>
        <w:jc w:val="both"/>
        <w:rPr>
          <w:rFonts w:ascii="Arial" w:hAnsi="Arial" w:cs="Arial"/>
        </w:rPr>
      </w:pPr>
    </w:p>
    <w:p w14:paraId="7D34BB70" w14:textId="40B11667" w:rsidR="00DA16D2" w:rsidRPr="002C7BF1" w:rsidRDefault="00DA16D2" w:rsidP="007D65D5">
      <w:pPr>
        <w:spacing w:line="20" w:lineRule="atLeast"/>
        <w:jc w:val="center"/>
        <w:rPr>
          <w:rFonts w:ascii="Arial" w:hAnsi="Arial" w:cs="Arial"/>
        </w:rPr>
      </w:pPr>
      <w:r w:rsidRPr="002C7BF1">
        <w:rPr>
          <w:rFonts w:ascii="Arial" w:hAnsi="Arial" w:cs="Arial"/>
        </w:rPr>
        <w:t>NOW THEREFORE WE ________________________________________________________________</w:t>
      </w:r>
    </w:p>
    <w:p w14:paraId="6B07BEA2" w14:textId="1C4D7043" w:rsidR="00DA16D2" w:rsidRPr="002C7BF1" w:rsidRDefault="00DA16D2" w:rsidP="00DA16D2">
      <w:pPr>
        <w:spacing w:line="20" w:lineRule="atLeast"/>
        <w:jc w:val="both"/>
        <w:rPr>
          <w:rFonts w:ascii="Arial" w:hAnsi="Arial" w:cs="Arial"/>
        </w:rPr>
      </w:pPr>
      <w:r w:rsidRPr="002C7BF1">
        <w:rPr>
          <w:rFonts w:ascii="Arial" w:hAnsi="Arial" w:cs="Arial"/>
        </w:rPr>
        <w:t>do hereby guarantee and bind ourselves jointly and severally as Guarantor and Co-principal Debtors to the Employer under renunciation of the benefits of division and excussion for the due and faithful performance by the Contractor of all the terms and conditions of the said Contract, subject to the following conditions:</w:t>
      </w:r>
    </w:p>
    <w:p w14:paraId="23292BF0" w14:textId="77777777" w:rsidR="00DA16D2" w:rsidRPr="002C7BF1" w:rsidRDefault="00DA16D2" w:rsidP="00DA16D2">
      <w:pPr>
        <w:spacing w:line="20" w:lineRule="atLeast"/>
        <w:jc w:val="both"/>
        <w:rPr>
          <w:rFonts w:ascii="Arial" w:hAnsi="Arial" w:cs="Arial"/>
        </w:rPr>
      </w:pPr>
    </w:p>
    <w:p w14:paraId="7D875CFE" w14:textId="77777777" w:rsidR="00DA16D2" w:rsidRPr="002C7BF1" w:rsidRDefault="00DA16D2" w:rsidP="000C6352">
      <w:pPr>
        <w:numPr>
          <w:ilvl w:val="0"/>
          <w:numId w:val="46"/>
        </w:numPr>
        <w:spacing w:line="20" w:lineRule="atLeast"/>
        <w:jc w:val="both"/>
        <w:rPr>
          <w:rFonts w:ascii="Arial" w:hAnsi="Arial" w:cs="Arial"/>
        </w:rPr>
      </w:pPr>
      <w:r w:rsidRPr="002C7BF1">
        <w:rPr>
          <w:rFonts w:ascii="Arial" w:hAnsi="Arial" w:cs="Arial"/>
        </w:rPr>
        <w:t>The Employer shall, without reference and/or notice to us, have complete liberty of action to act in any manner authorized and/or contemplated by the terms of the said Contract, and/or to agree to any modifications, variations, alterations, directions or extensions of the Completion Date of the Works under the said Contract, and that its rights under this guarantee shall in no way be prejudiced nor our liability hereunder be affected by reason of any steps which the Employer may take under such Contract, or may make, give, concede or agree to under the said Contract.</w:t>
      </w:r>
    </w:p>
    <w:p w14:paraId="4D076F10" w14:textId="77777777" w:rsidR="00DA16D2" w:rsidRPr="002C7BF1" w:rsidRDefault="00DA16D2" w:rsidP="00DA16D2">
      <w:pPr>
        <w:spacing w:line="20" w:lineRule="atLeast"/>
        <w:jc w:val="both"/>
        <w:rPr>
          <w:rFonts w:ascii="Arial" w:hAnsi="Arial" w:cs="Arial"/>
        </w:rPr>
      </w:pPr>
    </w:p>
    <w:p w14:paraId="313C9D25" w14:textId="77777777" w:rsidR="00DA16D2" w:rsidRPr="002C7BF1" w:rsidRDefault="00DA16D2" w:rsidP="000C6352">
      <w:pPr>
        <w:numPr>
          <w:ilvl w:val="0"/>
          <w:numId w:val="46"/>
        </w:numPr>
        <w:spacing w:line="20" w:lineRule="atLeast"/>
        <w:jc w:val="both"/>
        <w:rPr>
          <w:rFonts w:ascii="Arial" w:hAnsi="Arial" w:cs="Arial"/>
        </w:rPr>
      </w:pPr>
      <w:r w:rsidRPr="002C7BF1">
        <w:rPr>
          <w:rFonts w:ascii="Arial" w:hAnsi="Arial" w:cs="Arial"/>
        </w:rPr>
        <w:t>This guarantee shall be limited to the payment of a sum of money.</w:t>
      </w:r>
    </w:p>
    <w:p w14:paraId="7D65503B" w14:textId="77777777" w:rsidR="00DA16D2" w:rsidRPr="002C7BF1" w:rsidRDefault="00DA16D2" w:rsidP="00DA16D2">
      <w:pPr>
        <w:spacing w:line="20" w:lineRule="atLeast"/>
        <w:jc w:val="both"/>
        <w:rPr>
          <w:rFonts w:ascii="Arial" w:hAnsi="Arial" w:cs="Arial"/>
        </w:rPr>
      </w:pPr>
    </w:p>
    <w:p w14:paraId="32C3E5B0" w14:textId="77777777" w:rsidR="00DA16D2" w:rsidRPr="002C7BF1" w:rsidRDefault="00DA16D2" w:rsidP="000C6352">
      <w:pPr>
        <w:numPr>
          <w:ilvl w:val="0"/>
          <w:numId w:val="46"/>
        </w:numPr>
        <w:spacing w:line="20" w:lineRule="atLeast"/>
        <w:jc w:val="both"/>
        <w:rPr>
          <w:rFonts w:ascii="Arial" w:hAnsi="Arial" w:cs="Arial"/>
        </w:rPr>
      </w:pPr>
      <w:r w:rsidRPr="002C7BF1">
        <w:rPr>
          <w:rFonts w:ascii="Arial" w:hAnsi="Arial" w:cs="Arial"/>
        </w:rPr>
        <w:t>The Employer shall be entitled, without reference to us, to release any guarantee held by it, and to give time to or compound or make any other arrangement with the Contractor.</w:t>
      </w:r>
    </w:p>
    <w:p w14:paraId="204F6D54" w14:textId="77777777" w:rsidR="00DA16D2" w:rsidRPr="002C7BF1" w:rsidRDefault="00DA16D2" w:rsidP="00DA16D2">
      <w:pPr>
        <w:spacing w:line="20" w:lineRule="atLeast"/>
        <w:jc w:val="both"/>
        <w:rPr>
          <w:rFonts w:ascii="Arial" w:hAnsi="Arial" w:cs="Arial"/>
        </w:rPr>
      </w:pPr>
    </w:p>
    <w:p w14:paraId="2221E192" w14:textId="77777777" w:rsidR="00DA16D2" w:rsidRPr="002C7BF1" w:rsidRDefault="00DA16D2" w:rsidP="000C6352">
      <w:pPr>
        <w:numPr>
          <w:ilvl w:val="0"/>
          <w:numId w:val="46"/>
        </w:numPr>
        <w:spacing w:line="20" w:lineRule="atLeast"/>
        <w:jc w:val="both"/>
        <w:rPr>
          <w:rFonts w:ascii="Arial" w:hAnsi="Arial" w:cs="Arial"/>
        </w:rPr>
      </w:pPr>
      <w:r w:rsidRPr="002C7BF1">
        <w:rPr>
          <w:rFonts w:ascii="Arial" w:hAnsi="Arial" w:cs="Arial"/>
        </w:rPr>
        <w:t>This guarantee shall remain in full force and effect until the issue of the Certificate of Completion in terms of the Contract, unless we are advised in writing by the Employer before issue of the said Certificate of his intention to institute claims, and the particulars thereof, in which event this guarantee shall remain in full force and effect until all such claims have been paid or liquidated.</w:t>
      </w:r>
    </w:p>
    <w:p w14:paraId="6C6432DD" w14:textId="77777777" w:rsidR="002F26D9" w:rsidRPr="002C7BF1" w:rsidRDefault="002F26D9" w:rsidP="002F26D9">
      <w:pPr>
        <w:spacing w:line="20" w:lineRule="atLeast"/>
        <w:ind w:left="720"/>
        <w:jc w:val="both"/>
        <w:rPr>
          <w:rFonts w:ascii="Arial" w:hAnsi="Arial" w:cs="Arial"/>
        </w:rPr>
      </w:pPr>
    </w:p>
    <w:p w14:paraId="494D7061" w14:textId="1229E5DE" w:rsidR="00DA16D2" w:rsidRPr="002C7BF1" w:rsidRDefault="00DA16D2" w:rsidP="000C6352">
      <w:pPr>
        <w:numPr>
          <w:ilvl w:val="0"/>
          <w:numId w:val="46"/>
        </w:numPr>
        <w:spacing w:line="20" w:lineRule="atLeast"/>
        <w:jc w:val="both"/>
        <w:rPr>
          <w:rFonts w:ascii="Arial" w:hAnsi="Arial" w:cs="Arial"/>
        </w:rPr>
      </w:pPr>
      <w:r w:rsidRPr="002C7BF1">
        <w:rPr>
          <w:rFonts w:ascii="Arial" w:hAnsi="Arial" w:cs="Arial"/>
        </w:rPr>
        <w:t>Our total liability hereunder shall not exceed the sum of:</w:t>
      </w:r>
    </w:p>
    <w:p w14:paraId="3ADD26B6" w14:textId="77777777" w:rsidR="00DA16D2" w:rsidRPr="002C7BF1" w:rsidRDefault="00DA16D2" w:rsidP="00DA16D2">
      <w:pPr>
        <w:spacing w:line="20" w:lineRule="atLeast"/>
        <w:ind w:left="720"/>
        <w:jc w:val="both"/>
        <w:rPr>
          <w:rFonts w:ascii="Arial" w:hAnsi="Arial" w:cs="Arial"/>
        </w:rPr>
      </w:pPr>
    </w:p>
    <w:p w14:paraId="5122D60E" w14:textId="2D733DDD" w:rsidR="00DA16D2" w:rsidRPr="002C7BF1" w:rsidRDefault="003756D5" w:rsidP="00DA16D2">
      <w:pPr>
        <w:spacing w:line="20" w:lineRule="atLeast"/>
        <w:ind w:left="720"/>
        <w:jc w:val="both"/>
        <w:rPr>
          <w:rFonts w:ascii="Arial" w:hAnsi="Arial" w:cs="Arial"/>
        </w:rPr>
      </w:pPr>
      <w:r w:rsidRPr="002C7BF1">
        <w:rPr>
          <w:rFonts w:ascii="Arial" w:hAnsi="Arial" w:cs="Arial"/>
        </w:rPr>
        <w:t>___________________________</w:t>
      </w:r>
      <w:r w:rsidR="002F26D9" w:rsidRPr="002C7BF1">
        <w:rPr>
          <w:rFonts w:ascii="Arial" w:hAnsi="Arial" w:cs="Arial"/>
        </w:rPr>
        <w:t>_____________________</w:t>
      </w:r>
      <w:r w:rsidR="00DA16D2" w:rsidRPr="002C7BF1">
        <w:rPr>
          <w:rFonts w:ascii="Arial" w:hAnsi="Arial" w:cs="Arial"/>
        </w:rPr>
        <w:t xml:space="preserve">(R </w:t>
      </w:r>
      <w:r w:rsidR="002F26D9" w:rsidRPr="002C7BF1">
        <w:rPr>
          <w:rFonts w:ascii="Arial" w:hAnsi="Arial" w:cs="Arial"/>
        </w:rPr>
        <w:t>__________________</w:t>
      </w:r>
      <w:r w:rsidRPr="002C7BF1">
        <w:rPr>
          <w:rFonts w:ascii="Arial" w:hAnsi="Arial" w:cs="Arial"/>
        </w:rPr>
        <w:t>_)</w:t>
      </w:r>
    </w:p>
    <w:p w14:paraId="407AAAEE" w14:textId="77777777" w:rsidR="00DA16D2" w:rsidRPr="002C7BF1" w:rsidRDefault="00DA16D2" w:rsidP="00DA16D2">
      <w:pPr>
        <w:spacing w:line="20" w:lineRule="atLeast"/>
        <w:ind w:left="720"/>
        <w:jc w:val="both"/>
        <w:rPr>
          <w:rFonts w:ascii="Arial" w:hAnsi="Arial" w:cs="Arial"/>
        </w:rPr>
      </w:pPr>
    </w:p>
    <w:p w14:paraId="3CFC501E" w14:textId="77777777" w:rsidR="00DA16D2" w:rsidRPr="002C7BF1" w:rsidRDefault="00DA16D2" w:rsidP="000C6352">
      <w:pPr>
        <w:pStyle w:val="BodyTextIndent"/>
        <w:numPr>
          <w:ilvl w:val="0"/>
          <w:numId w:val="46"/>
        </w:numPr>
        <w:spacing w:after="0" w:line="20" w:lineRule="atLeast"/>
        <w:jc w:val="both"/>
        <w:rPr>
          <w:rFonts w:ascii="Arial" w:hAnsi="Arial" w:cs="Arial"/>
        </w:rPr>
      </w:pPr>
      <w:r w:rsidRPr="002C7BF1">
        <w:rPr>
          <w:rFonts w:ascii="Arial" w:hAnsi="Arial" w:cs="Arial"/>
        </w:rPr>
        <w:t>The Guarantor reserves the right to withdraw from this guarantee by depositing the Guaranteed Sum with the beneficiary, whereupon the Guarantor’s liability hereunder shall cease.</w:t>
      </w:r>
    </w:p>
    <w:p w14:paraId="7700E3E6" w14:textId="77777777" w:rsidR="00DA16D2" w:rsidRPr="002C7BF1" w:rsidRDefault="00DA16D2" w:rsidP="00DA16D2">
      <w:pPr>
        <w:pStyle w:val="BodyTextIndent"/>
        <w:spacing w:after="0" w:line="20" w:lineRule="atLeast"/>
        <w:ind w:left="360"/>
        <w:jc w:val="both"/>
        <w:rPr>
          <w:rFonts w:ascii="Arial" w:hAnsi="Arial" w:cs="Arial"/>
        </w:rPr>
      </w:pPr>
    </w:p>
    <w:p w14:paraId="7833D308" w14:textId="77777777" w:rsidR="00DA16D2" w:rsidRPr="002C7BF1" w:rsidRDefault="00DA16D2" w:rsidP="000C6352">
      <w:pPr>
        <w:pStyle w:val="BodyTextIndent"/>
        <w:numPr>
          <w:ilvl w:val="0"/>
          <w:numId w:val="46"/>
        </w:numPr>
        <w:spacing w:after="0" w:line="20" w:lineRule="atLeast"/>
        <w:jc w:val="both"/>
        <w:rPr>
          <w:rFonts w:ascii="Arial" w:hAnsi="Arial" w:cs="Arial"/>
        </w:rPr>
      </w:pPr>
      <w:r w:rsidRPr="002C7BF1">
        <w:rPr>
          <w:rFonts w:ascii="Arial" w:hAnsi="Arial" w:cs="Arial"/>
        </w:rPr>
        <w:t>This guarantee is neither negotiable nor transferable.</w:t>
      </w:r>
    </w:p>
    <w:p w14:paraId="7733CA12" w14:textId="77777777" w:rsidR="00DA16D2" w:rsidRPr="002C7BF1" w:rsidRDefault="00DA16D2" w:rsidP="00DA16D2">
      <w:pPr>
        <w:pStyle w:val="BodyTextIndent"/>
        <w:spacing w:after="0" w:line="20" w:lineRule="atLeast"/>
        <w:jc w:val="both"/>
        <w:rPr>
          <w:rFonts w:ascii="Arial" w:hAnsi="Arial" w:cs="Arial"/>
        </w:rPr>
      </w:pPr>
    </w:p>
    <w:p w14:paraId="18DC1199" w14:textId="08C7F2F3" w:rsidR="00DA16D2" w:rsidRPr="002C7BF1" w:rsidRDefault="00DA16D2" w:rsidP="000C6352">
      <w:pPr>
        <w:numPr>
          <w:ilvl w:val="0"/>
          <w:numId w:val="46"/>
        </w:numPr>
        <w:spacing w:line="20" w:lineRule="atLeast"/>
        <w:jc w:val="both"/>
        <w:rPr>
          <w:rFonts w:ascii="Arial" w:hAnsi="Arial" w:cs="Arial"/>
        </w:rPr>
      </w:pPr>
      <w:r w:rsidRPr="002C7BF1">
        <w:rPr>
          <w:rFonts w:ascii="Arial" w:hAnsi="Arial" w:cs="Arial"/>
        </w:rPr>
        <w:lastRenderedPageBreak/>
        <w:t>We hereby choose our address for the serving of all notices for all purposes arising here from as</w:t>
      </w:r>
      <w:r w:rsidR="00440DF6" w:rsidRPr="002C7BF1">
        <w:rPr>
          <w:rFonts w:ascii="Arial" w:hAnsi="Arial" w:cs="Arial"/>
        </w:rPr>
        <w:t>:</w:t>
      </w:r>
      <w:r w:rsidRPr="002C7BF1">
        <w:rPr>
          <w:rFonts w:ascii="Arial" w:hAnsi="Arial" w:cs="Arial"/>
        </w:rPr>
        <w:t xml:space="preserve">   </w:t>
      </w:r>
    </w:p>
    <w:p w14:paraId="6E44B009" w14:textId="77777777" w:rsidR="00440DF6" w:rsidRPr="002C7BF1" w:rsidRDefault="00440DF6" w:rsidP="00DA16D2">
      <w:pPr>
        <w:spacing w:line="20" w:lineRule="atLeast"/>
        <w:ind w:left="720"/>
        <w:jc w:val="both"/>
        <w:rPr>
          <w:rFonts w:ascii="Arial" w:hAnsi="Arial" w:cs="Arial"/>
        </w:rPr>
      </w:pPr>
    </w:p>
    <w:p w14:paraId="6E289C84" w14:textId="20BCE238" w:rsidR="00DA16D2" w:rsidRPr="002C7BF1" w:rsidRDefault="003756D5" w:rsidP="00DA16D2">
      <w:pPr>
        <w:spacing w:line="20" w:lineRule="atLeast"/>
        <w:ind w:left="720"/>
        <w:jc w:val="both"/>
        <w:rPr>
          <w:rFonts w:ascii="Arial" w:hAnsi="Arial" w:cs="Arial"/>
        </w:rPr>
      </w:pPr>
      <w:r w:rsidRPr="002C7BF1">
        <w:rPr>
          <w:rFonts w:ascii="Arial" w:hAnsi="Arial" w:cs="Arial"/>
        </w:rPr>
        <w:t>_______________________</w:t>
      </w:r>
      <w:r w:rsidR="00440DF6" w:rsidRPr="002C7BF1">
        <w:rPr>
          <w:rFonts w:ascii="Arial" w:hAnsi="Arial" w:cs="Arial"/>
        </w:rPr>
        <w:t>________________________________________________</w:t>
      </w:r>
    </w:p>
    <w:p w14:paraId="270954B0" w14:textId="77777777" w:rsidR="00DA16D2" w:rsidRPr="002C7BF1" w:rsidRDefault="00DA16D2" w:rsidP="00DA16D2">
      <w:pPr>
        <w:spacing w:line="20" w:lineRule="atLeast"/>
        <w:jc w:val="both"/>
        <w:rPr>
          <w:rFonts w:ascii="Arial" w:hAnsi="Arial" w:cs="Arial"/>
        </w:rPr>
      </w:pPr>
    </w:p>
    <w:p w14:paraId="3A9A7374" w14:textId="26F85AE5" w:rsidR="009970D4" w:rsidRPr="002C7BF1" w:rsidRDefault="00DA16D2" w:rsidP="009970D4">
      <w:pPr>
        <w:spacing w:line="20" w:lineRule="atLeast"/>
        <w:jc w:val="both"/>
        <w:rPr>
          <w:rFonts w:ascii="Arial" w:hAnsi="Arial" w:cs="Arial"/>
        </w:rPr>
      </w:pPr>
      <w:r w:rsidRPr="002C7BF1">
        <w:rPr>
          <w:rFonts w:ascii="Arial" w:hAnsi="Arial" w:cs="Arial"/>
        </w:rPr>
        <w:t xml:space="preserve">IN WITNESS WHERE OF this guarantee has been executed by us at </w:t>
      </w:r>
      <w:r w:rsidR="00440DF6" w:rsidRPr="002C7BF1">
        <w:rPr>
          <w:rFonts w:ascii="Arial" w:hAnsi="Arial" w:cs="Arial"/>
        </w:rPr>
        <w:t>_____________________</w:t>
      </w:r>
      <w:r w:rsidRPr="002C7BF1">
        <w:rPr>
          <w:rFonts w:ascii="Arial" w:hAnsi="Arial" w:cs="Arial"/>
        </w:rPr>
        <w:t xml:space="preserve">on </w:t>
      </w:r>
    </w:p>
    <w:p w14:paraId="4586491D" w14:textId="77777777" w:rsidR="009970D4" w:rsidRPr="002C7BF1" w:rsidRDefault="009970D4" w:rsidP="009970D4">
      <w:pPr>
        <w:spacing w:line="20" w:lineRule="atLeast"/>
        <w:jc w:val="both"/>
        <w:rPr>
          <w:rFonts w:ascii="Arial" w:hAnsi="Arial" w:cs="Arial"/>
        </w:rPr>
      </w:pPr>
    </w:p>
    <w:p w14:paraId="493334A7" w14:textId="524BEB14" w:rsidR="00DA16D2" w:rsidRPr="002C7BF1" w:rsidRDefault="00DA16D2" w:rsidP="009970D4">
      <w:pPr>
        <w:spacing w:line="20" w:lineRule="atLeast"/>
        <w:jc w:val="both"/>
        <w:rPr>
          <w:rFonts w:ascii="Arial" w:hAnsi="Arial" w:cs="Arial"/>
        </w:rPr>
      </w:pPr>
      <w:r w:rsidRPr="002C7BF1">
        <w:rPr>
          <w:rFonts w:ascii="Arial" w:hAnsi="Arial" w:cs="Arial"/>
        </w:rPr>
        <w:t xml:space="preserve">this </w:t>
      </w:r>
      <w:r w:rsidR="00440DF6" w:rsidRPr="002C7BF1">
        <w:rPr>
          <w:rFonts w:ascii="Arial" w:hAnsi="Arial" w:cs="Arial"/>
        </w:rPr>
        <w:t xml:space="preserve">_____ </w:t>
      </w:r>
      <w:r w:rsidRPr="002C7BF1">
        <w:rPr>
          <w:rFonts w:ascii="Arial" w:hAnsi="Arial" w:cs="Arial"/>
        </w:rPr>
        <w:t xml:space="preserve"> day of </w:t>
      </w:r>
      <w:r w:rsidR="00440DF6" w:rsidRPr="002C7BF1">
        <w:rPr>
          <w:rFonts w:ascii="Arial" w:hAnsi="Arial" w:cs="Arial"/>
        </w:rPr>
        <w:t>_________________________</w:t>
      </w:r>
      <w:r w:rsidRPr="002C7BF1">
        <w:rPr>
          <w:rFonts w:ascii="Arial" w:hAnsi="Arial" w:cs="Arial"/>
        </w:rPr>
        <w:t xml:space="preserve"> 20</w:t>
      </w:r>
      <w:r w:rsidR="00440DF6" w:rsidRPr="002C7BF1">
        <w:rPr>
          <w:rFonts w:ascii="Arial" w:hAnsi="Arial" w:cs="Arial"/>
        </w:rPr>
        <w:t>_____ .</w:t>
      </w:r>
    </w:p>
    <w:p w14:paraId="4C77D092" w14:textId="77777777" w:rsidR="00DA16D2" w:rsidRPr="002C7BF1" w:rsidRDefault="00DA16D2" w:rsidP="00DA16D2">
      <w:pPr>
        <w:spacing w:line="20" w:lineRule="atLeast"/>
        <w:jc w:val="both"/>
        <w:rPr>
          <w:rFonts w:ascii="Arial" w:hAnsi="Arial" w:cs="Arial"/>
        </w:rPr>
      </w:pPr>
    </w:p>
    <w:p w14:paraId="739810B1" w14:textId="77777777" w:rsidR="00DA16D2" w:rsidRPr="002C7BF1" w:rsidRDefault="00DA16D2" w:rsidP="00DA16D2">
      <w:pPr>
        <w:spacing w:line="20" w:lineRule="atLeast"/>
        <w:jc w:val="both"/>
        <w:rPr>
          <w:rFonts w:ascii="Arial" w:hAnsi="Arial" w:cs="Arial"/>
        </w:rPr>
      </w:pPr>
    </w:p>
    <w:p w14:paraId="2BC54439" w14:textId="4342E90D" w:rsidR="00DA16D2" w:rsidRPr="002C7BF1" w:rsidRDefault="00DA16D2" w:rsidP="00DA16D2">
      <w:pPr>
        <w:spacing w:line="20" w:lineRule="atLeast"/>
        <w:jc w:val="both"/>
        <w:rPr>
          <w:rFonts w:ascii="Arial" w:hAnsi="Arial" w:cs="Arial"/>
        </w:rPr>
      </w:pPr>
      <w:r w:rsidRPr="002C7BF1">
        <w:rPr>
          <w:rFonts w:ascii="Arial" w:hAnsi="Arial" w:cs="Arial"/>
        </w:rPr>
        <w:t xml:space="preserve">Duly authorized to sign on behalf of </w:t>
      </w:r>
      <w:r w:rsidR="00440DF6" w:rsidRPr="002C7BF1">
        <w:rPr>
          <w:rFonts w:ascii="Arial" w:hAnsi="Arial" w:cs="Arial"/>
        </w:rPr>
        <w:t>________________________________________________</w:t>
      </w:r>
    </w:p>
    <w:p w14:paraId="49D7042A" w14:textId="658FF3BB" w:rsidR="00DA16D2" w:rsidRPr="002C7BF1" w:rsidRDefault="00DA16D2" w:rsidP="00DA16D2">
      <w:pPr>
        <w:spacing w:line="20" w:lineRule="atLeast"/>
        <w:jc w:val="both"/>
        <w:rPr>
          <w:rFonts w:ascii="Arial" w:hAnsi="Arial" w:cs="Arial"/>
        </w:rPr>
      </w:pPr>
    </w:p>
    <w:p w14:paraId="123BFA97" w14:textId="77777777" w:rsidR="003D361E" w:rsidRDefault="003D361E" w:rsidP="00DA16D2">
      <w:pPr>
        <w:spacing w:line="20" w:lineRule="atLeast"/>
        <w:jc w:val="both"/>
        <w:rPr>
          <w:rFonts w:ascii="Arial" w:hAnsi="Arial" w:cs="Arial"/>
        </w:rPr>
      </w:pPr>
    </w:p>
    <w:p w14:paraId="5E863156" w14:textId="553CA2BC" w:rsidR="00440DF6" w:rsidRPr="002C7BF1" w:rsidRDefault="00440DF6" w:rsidP="00DA16D2">
      <w:pPr>
        <w:spacing w:line="20" w:lineRule="atLeast"/>
        <w:jc w:val="both"/>
        <w:rPr>
          <w:rFonts w:ascii="Arial" w:hAnsi="Arial" w:cs="Arial"/>
        </w:rPr>
      </w:pPr>
      <w:r w:rsidRPr="002C7BF1">
        <w:rPr>
          <w:rFonts w:ascii="Arial" w:hAnsi="Arial" w:cs="Arial"/>
        </w:rPr>
        <w:t>Signature:</w:t>
      </w:r>
      <w:r w:rsidRPr="002C7BF1">
        <w:rPr>
          <w:rFonts w:ascii="Arial" w:hAnsi="Arial" w:cs="Arial"/>
        </w:rPr>
        <w:tab/>
      </w:r>
      <w:r w:rsidR="00D674C8" w:rsidRPr="002C7BF1">
        <w:rPr>
          <w:rFonts w:ascii="Arial" w:hAnsi="Arial" w:cs="Arial"/>
        </w:rPr>
        <w:t>_________________________</w:t>
      </w:r>
    </w:p>
    <w:p w14:paraId="58C7A7B5" w14:textId="77777777" w:rsidR="00DA16D2" w:rsidRPr="002C7BF1" w:rsidRDefault="00DA16D2" w:rsidP="00DA16D2">
      <w:pPr>
        <w:spacing w:line="20" w:lineRule="atLeast"/>
        <w:jc w:val="both"/>
        <w:rPr>
          <w:rFonts w:ascii="Arial" w:hAnsi="Arial" w:cs="Arial"/>
        </w:rPr>
      </w:pPr>
    </w:p>
    <w:p w14:paraId="7E79AC88" w14:textId="764A563D" w:rsidR="00DA16D2" w:rsidRPr="002C7BF1" w:rsidRDefault="00DA16D2" w:rsidP="00DA16D2">
      <w:pPr>
        <w:spacing w:line="20" w:lineRule="atLeast"/>
        <w:jc w:val="both"/>
        <w:rPr>
          <w:rFonts w:ascii="Arial" w:hAnsi="Arial" w:cs="Arial"/>
        </w:rPr>
      </w:pPr>
      <w:r w:rsidRPr="002C7BF1">
        <w:rPr>
          <w:rFonts w:ascii="Arial" w:hAnsi="Arial" w:cs="Arial"/>
        </w:rPr>
        <w:t>Address:</w:t>
      </w:r>
      <w:r w:rsidR="00440DF6" w:rsidRPr="002C7BF1">
        <w:rPr>
          <w:rFonts w:ascii="Arial" w:hAnsi="Arial" w:cs="Arial"/>
        </w:rPr>
        <w:tab/>
        <w:t>_________________________</w:t>
      </w:r>
    </w:p>
    <w:p w14:paraId="47413C4A" w14:textId="77777777" w:rsidR="00440DF6" w:rsidRPr="002C7BF1" w:rsidRDefault="00440DF6" w:rsidP="00DA16D2">
      <w:pPr>
        <w:spacing w:line="20" w:lineRule="atLeast"/>
        <w:jc w:val="both"/>
        <w:rPr>
          <w:rFonts w:ascii="Arial" w:hAnsi="Arial" w:cs="Arial"/>
        </w:rPr>
      </w:pPr>
    </w:p>
    <w:p w14:paraId="5BC6028D" w14:textId="1FA4FA30" w:rsidR="00440DF6" w:rsidRPr="002C7BF1" w:rsidRDefault="00440DF6" w:rsidP="00DA16D2">
      <w:pPr>
        <w:spacing w:line="20" w:lineRule="atLeast"/>
        <w:jc w:val="both"/>
        <w:rPr>
          <w:rFonts w:ascii="Arial" w:hAnsi="Arial" w:cs="Arial"/>
        </w:rPr>
      </w:pPr>
      <w:r w:rsidRPr="002C7BF1">
        <w:rPr>
          <w:rFonts w:ascii="Arial" w:hAnsi="Arial" w:cs="Arial"/>
        </w:rPr>
        <w:tab/>
      </w:r>
      <w:r w:rsidRPr="002C7BF1">
        <w:rPr>
          <w:rFonts w:ascii="Arial" w:hAnsi="Arial" w:cs="Arial"/>
        </w:rPr>
        <w:tab/>
        <w:t>_________________________</w:t>
      </w:r>
    </w:p>
    <w:p w14:paraId="62E195A4" w14:textId="03369D08" w:rsidR="00440DF6" w:rsidRPr="002C7BF1" w:rsidRDefault="00440DF6" w:rsidP="00DA16D2">
      <w:pPr>
        <w:spacing w:line="20" w:lineRule="atLeast"/>
        <w:jc w:val="both"/>
        <w:rPr>
          <w:rFonts w:ascii="Arial" w:hAnsi="Arial" w:cs="Arial"/>
        </w:rPr>
      </w:pPr>
    </w:p>
    <w:p w14:paraId="6132F753" w14:textId="2F84C3BB" w:rsidR="00440DF6" w:rsidRPr="002C7BF1" w:rsidRDefault="00D674C8" w:rsidP="00DA16D2">
      <w:pPr>
        <w:spacing w:line="20" w:lineRule="atLeast"/>
        <w:jc w:val="both"/>
        <w:rPr>
          <w:rFonts w:ascii="Arial" w:hAnsi="Arial" w:cs="Arial"/>
        </w:rPr>
      </w:pPr>
      <w:r w:rsidRPr="002C7BF1">
        <w:rPr>
          <w:rFonts w:ascii="Arial" w:hAnsi="Arial" w:cs="Arial"/>
        </w:rPr>
        <w:tab/>
      </w:r>
      <w:r w:rsidRPr="002C7BF1">
        <w:rPr>
          <w:rFonts w:ascii="Arial" w:hAnsi="Arial" w:cs="Arial"/>
        </w:rPr>
        <w:tab/>
      </w:r>
      <w:r w:rsidR="00440DF6" w:rsidRPr="002C7BF1">
        <w:rPr>
          <w:rFonts w:ascii="Arial" w:hAnsi="Arial" w:cs="Arial"/>
        </w:rPr>
        <w:t>_________________________</w:t>
      </w:r>
    </w:p>
    <w:p w14:paraId="606AD8A0" w14:textId="77777777" w:rsidR="00DA16D2" w:rsidRPr="002C7BF1" w:rsidRDefault="00DA16D2" w:rsidP="00DA16D2">
      <w:pPr>
        <w:spacing w:line="20" w:lineRule="atLeast"/>
        <w:jc w:val="both"/>
        <w:rPr>
          <w:rFonts w:ascii="Arial" w:hAnsi="Arial" w:cs="Arial"/>
        </w:rPr>
      </w:pPr>
    </w:p>
    <w:p w14:paraId="2702DDA1" w14:textId="5A6FF962" w:rsidR="00440DF6" w:rsidRPr="002C7BF1" w:rsidRDefault="00DA16D2" w:rsidP="00440DF6">
      <w:pPr>
        <w:spacing w:line="20" w:lineRule="atLeast"/>
        <w:jc w:val="both"/>
        <w:rPr>
          <w:rFonts w:ascii="Arial" w:hAnsi="Arial" w:cs="Arial"/>
        </w:rPr>
      </w:pPr>
      <w:r w:rsidRPr="002C7BF1">
        <w:rPr>
          <w:rFonts w:ascii="Arial" w:hAnsi="Arial" w:cs="Arial"/>
        </w:rPr>
        <w:tab/>
      </w:r>
    </w:p>
    <w:p w14:paraId="425B881F" w14:textId="16B48945" w:rsidR="00440DF6" w:rsidRPr="002C7BF1" w:rsidRDefault="00440DF6" w:rsidP="00440DF6">
      <w:pPr>
        <w:spacing w:line="20" w:lineRule="atLeast"/>
        <w:jc w:val="both"/>
        <w:rPr>
          <w:rFonts w:ascii="Arial" w:hAnsi="Arial" w:cs="Arial"/>
        </w:rPr>
      </w:pPr>
      <w:r w:rsidRPr="002C7BF1">
        <w:rPr>
          <w:rFonts w:ascii="Arial" w:hAnsi="Arial" w:cs="Arial"/>
        </w:rPr>
        <w:t>As witnesses:</w:t>
      </w:r>
    </w:p>
    <w:p w14:paraId="4C81DB69" w14:textId="77777777" w:rsidR="00440DF6" w:rsidRPr="002C7BF1" w:rsidRDefault="00440DF6" w:rsidP="00440DF6">
      <w:pPr>
        <w:spacing w:line="20" w:lineRule="atLeast"/>
        <w:jc w:val="both"/>
        <w:rPr>
          <w:rFonts w:ascii="Arial" w:hAnsi="Arial" w:cs="Arial"/>
        </w:rPr>
      </w:pPr>
    </w:p>
    <w:p w14:paraId="2CCB364B" w14:textId="77777777" w:rsidR="00440DF6" w:rsidRPr="002C7BF1" w:rsidRDefault="00440DF6" w:rsidP="00440DF6">
      <w:pPr>
        <w:spacing w:line="20" w:lineRule="atLeast"/>
        <w:jc w:val="both"/>
        <w:rPr>
          <w:rFonts w:ascii="Arial" w:hAnsi="Arial" w:cs="Arial"/>
        </w:rPr>
      </w:pPr>
    </w:p>
    <w:p w14:paraId="0AEEAB59" w14:textId="593A9999" w:rsidR="00440DF6" w:rsidRPr="002C7BF1" w:rsidRDefault="00D674C8" w:rsidP="000C6352">
      <w:pPr>
        <w:numPr>
          <w:ilvl w:val="0"/>
          <w:numId w:val="47"/>
        </w:numPr>
        <w:spacing w:line="20" w:lineRule="atLeast"/>
        <w:jc w:val="both"/>
        <w:rPr>
          <w:rFonts w:ascii="Arial" w:hAnsi="Arial" w:cs="Arial"/>
        </w:rPr>
      </w:pPr>
      <w:r w:rsidRPr="002C7BF1">
        <w:rPr>
          <w:rFonts w:ascii="Arial" w:hAnsi="Arial" w:cs="Arial"/>
        </w:rPr>
        <w:t>_________________________</w:t>
      </w:r>
      <w:r w:rsidR="00440DF6" w:rsidRPr="002C7BF1">
        <w:rPr>
          <w:rFonts w:ascii="Arial" w:hAnsi="Arial" w:cs="Arial"/>
        </w:rPr>
        <w:t xml:space="preserve">   </w:t>
      </w:r>
    </w:p>
    <w:p w14:paraId="01302F7B" w14:textId="77777777" w:rsidR="00440DF6" w:rsidRPr="002C7BF1" w:rsidRDefault="00440DF6" w:rsidP="00440DF6">
      <w:pPr>
        <w:spacing w:line="20" w:lineRule="atLeast"/>
        <w:jc w:val="both"/>
        <w:rPr>
          <w:rFonts w:ascii="Arial" w:hAnsi="Arial" w:cs="Arial"/>
        </w:rPr>
      </w:pPr>
    </w:p>
    <w:p w14:paraId="26B13AAC" w14:textId="77777777" w:rsidR="00440DF6" w:rsidRPr="002C7BF1" w:rsidRDefault="00440DF6" w:rsidP="00440DF6">
      <w:pPr>
        <w:spacing w:line="20" w:lineRule="atLeast"/>
        <w:jc w:val="both"/>
        <w:rPr>
          <w:rFonts w:ascii="Arial" w:hAnsi="Arial" w:cs="Arial"/>
        </w:rPr>
      </w:pPr>
    </w:p>
    <w:p w14:paraId="7824AD30" w14:textId="6194CE50" w:rsidR="00440DF6" w:rsidRPr="002C7BF1" w:rsidRDefault="00D674C8" w:rsidP="000C6352">
      <w:pPr>
        <w:numPr>
          <w:ilvl w:val="0"/>
          <w:numId w:val="47"/>
        </w:numPr>
        <w:spacing w:line="20" w:lineRule="atLeast"/>
        <w:jc w:val="both"/>
        <w:rPr>
          <w:rFonts w:ascii="Arial" w:hAnsi="Arial" w:cs="Arial"/>
        </w:rPr>
      </w:pPr>
      <w:r w:rsidRPr="002C7BF1">
        <w:rPr>
          <w:rFonts w:ascii="Arial" w:hAnsi="Arial" w:cs="Arial"/>
        </w:rPr>
        <w:t>_________________________</w:t>
      </w:r>
    </w:p>
    <w:p w14:paraId="719EC67C" w14:textId="68DDEDBB" w:rsidR="009B0402" w:rsidRDefault="00DA16D2">
      <w:pPr>
        <w:spacing w:after="160" w:line="259" w:lineRule="auto"/>
        <w:rPr>
          <w:rFonts w:ascii="Arial Narrow" w:hAnsi="Arial Narrow" w:cs="Arial"/>
          <w:sz w:val="22"/>
          <w:szCs w:val="18"/>
        </w:rPr>
      </w:pPr>
      <w:r>
        <w:rPr>
          <w:rFonts w:ascii="Arial Narrow" w:hAnsi="Arial Narrow" w:cs="Arial"/>
          <w:sz w:val="22"/>
          <w:szCs w:val="18"/>
        </w:rPr>
        <w:br w:type="page"/>
      </w:r>
    </w:p>
    <w:p w14:paraId="40A1D192" w14:textId="2BA2DCA2" w:rsidR="009B0402" w:rsidRDefault="009B0402" w:rsidP="009B0402">
      <w:pPr>
        <w:pStyle w:val="Heading2"/>
        <w:jc w:val="center"/>
        <w:rPr>
          <w:sz w:val="28"/>
          <w:szCs w:val="28"/>
          <w:lang w:val="en-ZA"/>
        </w:rPr>
      </w:pPr>
      <w:bookmarkStart w:id="73" w:name="_Toc113620858"/>
      <w:r w:rsidRPr="00B8638F">
        <w:rPr>
          <w:sz w:val="28"/>
          <w:szCs w:val="28"/>
          <w:lang w:val="en-ZA"/>
        </w:rPr>
        <w:lastRenderedPageBreak/>
        <w:t>C1.3</w:t>
      </w:r>
      <w:r>
        <w:rPr>
          <w:sz w:val="28"/>
          <w:szCs w:val="28"/>
          <w:lang w:val="en-ZA"/>
        </w:rPr>
        <w:t>.2</w:t>
      </w:r>
      <w:r w:rsidRPr="00B8638F">
        <w:rPr>
          <w:sz w:val="28"/>
          <w:szCs w:val="28"/>
          <w:lang w:val="en-ZA"/>
        </w:rPr>
        <w:t xml:space="preserve"> </w:t>
      </w:r>
      <w:r>
        <w:rPr>
          <w:sz w:val="28"/>
          <w:szCs w:val="28"/>
          <w:lang w:val="en-ZA"/>
        </w:rPr>
        <w:t>CERTIFICATE OF OWNERSHIP OF MATERIAL ON SITE</w:t>
      </w:r>
      <w:bookmarkEnd w:id="73"/>
    </w:p>
    <w:p w14:paraId="21F6F4F1" w14:textId="1A1F7CF9" w:rsidR="009B0402" w:rsidRPr="00380F2F" w:rsidRDefault="009B0402" w:rsidP="009B0402">
      <w:pPr>
        <w:rPr>
          <w:rFonts w:asciiTheme="minorHAnsi" w:hAnsiTheme="minorHAnsi" w:cstheme="minorHAnsi"/>
          <w:lang w:val="en-ZA"/>
        </w:rPr>
      </w:pPr>
    </w:p>
    <w:p w14:paraId="13870E7B" w14:textId="2169AAD5" w:rsidR="009B0402" w:rsidRPr="00E733FF" w:rsidRDefault="009B0402" w:rsidP="003756D5">
      <w:pPr>
        <w:spacing w:line="20" w:lineRule="atLeast"/>
        <w:rPr>
          <w:rFonts w:ascii="Arial" w:hAnsi="Arial" w:cs="Arial"/>
          <w:lang w:val="en-ZA"/>
        </w:rPr>
      </w:pPr>
      <w:r w:rsidRPr="00E733FF">
        <w:rPr>
          <w:rFonts w:ascii="Arial" w:hAnsi="Arial" w:cs="Arial"/>
        </w:rPr>
        <w:t>FULL NAME OF CONTRACTOR:</w:t>
      </w:r>
      <w:r w:rsidR="009B03DD" w:rsidRPr="00E733FF">
        <w:rPr>
          <w:rFonts w:ascii="Arial" w:hAnsi="Arial" w:cs="Arial"/>
        </w:rPr>
        <w:t xml:space="preserve">  __</w:t>
      </w:r>
      <w:r w:rsidRPr="00E733FF">
        <w:rPr>
          <w:rFonts w:ascii="Arial" w:hAnsi="Arial" w:cs="Arial"/>
        </w:rPr>
        <w:t>______________________________________________</w:t>
      </w:r>
      <w:r w:rsidR="003756D5" w:rsidRPr="00E733FF">
        <w:rPr>
          <w:rFonts w:ascii="Arial" w:hAnsi="Arial" w:cs="Arial"/>
        </w:rPr>
        <w:t>___________</w:t>
      </w:r>
      <w:r w:rsidRPr="00E733FF">
        <w:rPr>
          <w:rFonts w:ascii="Arial" w:hAnsi="Arial" w:cs="Arial"/>
        </w:rPr>
        <w:t>_________</w:t>
      </w:r>
    </w:p>
    <w:p w14:paraId="3F43493E" w14:textId="77777777" w:rsidR="009B0402" w:rsidRPr="00E733FF" w:rsidRDefault="009B0402" w:rsidP="009B03DD">
      <w:pPr>
        <w:spacing w:line="20" w:lineRule="atLeast"/>
        <w:jc w:val="both"/>
        <w:rPr>
          <w:rFonts w:ascii="Arial" w:hAnsi="Arial" w:cs="Arial"/>
        </w:rPr>
      </w:pPr>
    </w:p>
    <w:p w14:paraId="135DB115" w14:textId="4A72CD34" w:rsidR="009B0402" w:rsidRPr="00E733FF" w:rsidRDefault="009B0402" w:rsidP="009B03DD">
      <w:pPr>
        <w:spacing w:line="20" w:lineRule="atLeast"/>
        <w:jc w:val="both"/>
        <w:rPr>
          <w:rFonts w:ascii="Arial" w:hAnsi="Arial" w:cs="Arial"/>
        </w:rPr>
      </w:pPr>
      <w:r w:rsidRPr="00E733FF">
        <w:rPr>
          <w:rFonts w:ascii="Arial" w:hAnsi="Arial" w:cs="Arial"/>
        </w:rPr>
        <w:t>ADDRESS:</w:t>
      </w:r>
      <w:r w:rsidRPr="00E733FF">
        <w:rPr>
          <w:rFonts w:ascii="Arial" w:hAnsi="Arial" w:cs="Arial"/>
        </w:rPr>
        <w:tab/>
        <w:t>_________________________</w:t>
      </w:r>
    </w:p>
    <w:p w14:paraId="0C5F3924" w14:textId="77777777" w:rsidR="009B0402" w:rsidRPr="00E733FF" w:rsidRDefault="009B0402" w:rsidP="009B03DD">
      <w:pPr>
        <w:spacing w:line="20" w:lineRule="atLeast"/>
        <w:jc w:val="both"/>
        <w:rPr>
          <w:rFonts w:ascii="Arial" w:hAnsi="Arial" w:cs="Arial"/>
        </w:rPr>
      </w:pPr>
    </w:p>
    <w:p w14:paraId="3C1FCAA2" w14:textId="3DCF21B5" w:rsidR="009B0402" w:rsidRPr="00E733FF" w:rsidRDefault="009B0402" w:rsidP="009B03DD">
      <w:pPr>
        <w:spacing w:line="20" w:lineRule="atLeast"/>
        <w:jc w:val="both"/>
        <w:rPr>
          <w:rFonts w:ascii="Arial" w:hAnsi="Arial" w:cs="Arial"/>
        </w:rPr>
      </w:pPr>
      <w:r w:rsidRPr="00E733FF">
        <w:rPr>
          <w:rFonts w:ascii="Arial" w:hAnsi="Arial" w:cs="Arial"/>
        </w:rPr>
        <w:tab/>
      </w:r>
      <w:r w:rsidRPr="00E733FF">
        <w:rPr>
          <w:rFonts w:ascii="Arial" w:hAnsi="Arial" w:cs="Arial"/>
        </w:rPr>
        <w:tab/>
        <w:t>_________________________</w:t>
      </w:r>
    </w:p>
    <w:p w14:paraId="4E4CE62F" w14:textId="77277336" w:rsidR="009B0402" w:rsidRPr="00E733FF" w:rsidRDefault="009B0402" w:rsidP="009B03DD">
      <w:pPr>
        <w:spacing w:line="20" w:lineRule="atLeast"/>
        <w:jc w:val="both"/>
        <w:rPr>
          <w:rFonts w:ascii="Arial" w:hAnsi="Arial" w:cs="Arial"/>
        </w:rPr>
      </w:pPr>
    </w:p>
    <w:p w14:paraId="3F7BCC2A" w14:textId="21177481" w:rsidR="009B0402" w:rsidRPr="00E733FF" w:rsidRDefault="009B0402" w:rsidP="009B03DD">
      <w:pPr>
        <w:spacing w:line="20" w:lineRule="atLeast"/>
        <w:jc w:val="both"/>
        <w:rPr>
          <w:rFonts w:ascii="Arial" w:hAnsi="Arial" w:cs="Arial"/>
        </w:rPr>
      </w:pPr>
      <w:r w:rsidRPr="00E733FF">
        <w:rPr>
          <w:rFonts w:ascii="Arial" w:hAnsi="Arial" w:cs="Arial"/>
        </w:rPr>
        <w:tab/>
      </w:r>
      <w:r w:rsidRPr="00E733FF">
        <w:rPr>
          <w:rFonts w:ascii="Arial" w:hAnsi="Arial" w:cs="Arial"/>
        </w:rPr>
        <w:tab/>
        <w:t>_________________________</w:t>
      </w:r>
    </w:p>
    <w:p w14:paraId="2AAD774E" w14:textId="77777777" w:rsidR="009B0402" w:rsidRPr="00E733FF" w:rsidRDefault="009B0402" w:rsidP="009B03DD">
      <w:pPr>
        <w:spacing w:line="20" w:lineRule="atLeast"/>
        <w:jc w:val="both"/>
        <w:rPr>
          <w:rFonts w:ascii="Arial" w:hAnsi="Arial" w:cs="Arial"/>
        </w:rPr>
      </w:pPr>
    </w:p>
    <w:p w14:paraId="5BC6A5A1" w14:textId="6DCB6905" w:rsidR="009B0402" w:rsidRPr="00E733FF" w:rsidRDefault="009B0402" w:rsidP="003756D5">
      <w:pPr>
        <w:spacing w:line="20" w:lineRule="atLeast"/>
        <w:rPr>
          <w:rFonts w:ascii="Arial" w:hAnsi="Arial" w:cs="Arial"/>
        </w:rPr>
      </w:pPr>
      <w:r w:rsidRPr="00E733FF">
        <w:rPr>
          <w:rFonts w:ascii="Arial" w:hAnsi="Arial" w:cs="Arial"/>
        </w:rPr>
        <w:t>NAME OF EMPLOYER:</w:t>
      </w:r>
      <w:r w:rsidR="009B03DD" w:rsidRPr="00E733FF">
        <w:rPr>
          <w:rFonts w:ascii="Arial" w:hAnsi="Arial" w:cs="Arial"/>
        </w:rPr>
        <w:t xml:space="preserve">  </w:t>
      </w:r>
      <w:r w:rsidRPr="00E733FF">
        <w:rPr>
          <w:rFonts w:ascii="Arial" w:hAnsi="Arial" w:cs="Arial"/>
        </w:rPr>
        <w:t>__________</w:t>
      </w:r>
      <w:r w:rsidR="009B03DD" w:rsidRPr="00E733FF">
        <w:rPr>
          <w:rFonts w:ascii="Arial" w:hAnsi="Arial" w:cs="Arial"/>
        </w:rPr>
        <w:t>_</w:t>
      </w:r>
      <w:r w:rsidRPr="00E733FF">
        <w:rPr>
          <w:rFonts w:ascii="Arial" w:hAnsi="Arial" w:cs="Arial"/>
        </w:rPr>
        <w:t>_________________________________</w:t>
      </w:r>
      <w:r w:rsidR="003756D5" w:rsidRPr="00E733FF">
        <w:rPr>
          <w:rFonts w:ascii="Arial" w:hAnsi="Arial" w:cs="Arial"/>
        </w:rPr>
        <w:t>_____</w:t>
      </w:r>
      <w:r w:rsidRPr="00E733FF">
        <w:rPr>
          <w:rFonts w:ascii="Arial" w:hAnsi="Arial" w:cs="Arial"/>
        </w:rPr>
        <w:t>___________________</w:t>
      </w:r>
    </w:p>
    <w:p w14:paraId="6ECCF777" w14:textId="77777777" w:rsidR="009B0402" w:rsidRPr="00E733FF" w:rsidRDefault="009B0402" w:rsidP="009B03DD">
      <w:pPr>
        <w:spacing w:line="20" w:lineRule="atLeast"/>
        <w:jc w:val="both"/>
        <w:rPr>
          <w:rFonts w:ascii="Arial" w:hAnsi="Arial" w:cs="Arial"/>
        </w:rPr>
      </w:pPr>
    </w:p>
    <w:p w14:paraId="483E723D" w14:textId="573C9A6B" w:rsidR="009B0402" w:rsidRPr="00E733FF" w:rsidRDefault="009B0402" w:rsidP="009B03DD">
      <w:pPr>
        <w:spacing w:line="20" w:lineRule="atLeast"/>
        <w:jc w:val="both"/>
        <w:rPr>
          <w:rFonts w:ascii="Arial" w:hAnsi="Arial" w:cs="Arial"/>
        </w:rPr>
      </w:pPr>
      <w:r w:rsidRPr="00E733FF">
        <w:rPr>
          <w:rFonts w:ascii="Arial" w:hAnsi="Arial" w:cs="Arial"/>
        </w:rPr>
        <w:t>ADDRESS:</w:t>
      </w:r>
      <w:r w:rsidRPr="00E733FF">
        <w:rPr>
          <w:rFonts w:ascii="Arial" w:hAnsi="Arial" w:cs="Arial"/>
        </w:rPr>
        <w:tab/>
        <w:t>_________________________</w:t>
      </w:r>
    </w:p>
    <w:p w14:paraId="1EB1581E" w14:textId="77777777" w:rsidR="009B0402" w:rsidRPr="00E733FF" w:rsidRDefault="009B0402" w:rsidP="009B03DD">
      <w:pPr>
        <w:spacing w:line="20" w:lineRule="atLeast"/>
        <w:jc w:val="both"/>
        <w:rPr>
          <w:rFonts w:ascii="Arial" w:hAnsi="Arial" w:cs="Arial"/>
        </w:rPr>
      </w:pPr>
    </w:p>
    <w:p w14:paraId="148E3518" w14:textId="1FA5A9CB" w:rsidR="009B0402" w:rsidRPr="00E733FF" w:rsidRDefault="009B0402" w:rsidP="009B03DD">
      <w:pPr>
        <w:spacing w:line="20" w:lineRule="atLeast"/>
        <w:jc w:val="both"/>
        <w:rPr>
          <w:rFonts w:ascii="Arial" w:hAnsi="Arial" w:cs="Arial"/>
        </w:rPr>
      </w:pPr>
      <w:r w:rsidRPr="00E733FF">
        <w:rPr>
          <w:rFonts w:ascii="Arial" w:hAnsi="Arial" w:cs="Arial"/>
        </w:rPr>
        <w:tab/>
      </w:r>
      <w:r w:rsidRPr="00E733FF">
        <w:rPr>
          <w:rFonts w:ascii="Arial" w:hAnsi="Arial" w:cs="Arial"/>
        </w:rPr>
        <w:tab/>
        <w:t>_________________________</w:t>
      </w:r>
    </w:p>
    <w:p w14:paraId="316F8798" w14:textId="1EB1AA90" w:rsidR="009B0402" w:rsidRPr="00E733FF" w:rsidRDefault="009B0402" w:rsidP="009B03DD">
      <w:pPr>
        <w:spacing w:line="20" w:lineRule="atLeast"/>
        <w:jc w:val="both"/>
        <w:rPr>
          <w:rFonts w:ascii="Arial" w:hAnsi="Arial" w:cs="Arial"/>
        </w:rPr>
      </w:pPr>
    </w:p>
    <w:p w14:paraId="20E90FB6" w14:textId="5C907F5C" w:rsidR="009B0402" w:rsidRPr="00E733FF" w:rsidRDefault="009B0402" w:rsidP="009B03DD">
      <w:pPr>
        <w:spacing w:line="20" w:lineRule="atLeast"/>
        <w:jc w:val="both"/>
        <w:rPr>
          <w:rFonts w:ascii="Arial" w:hAnsi="Arial" w:cs="Arial"/>
        </w:rPr>
      </w:pPr>
      <w:r w:rsidRPr="00E733FF">
        <w:rPr>
          <w:rFonts w:ascii="Arial" w:hAnsi="Arial" w:cs="Arial"/>
        </w:rPr>
        <w:tab/>
      </w:r>
      <w:r w:rsidRPr="00E733FF">
        <w:rPr>
          <w:rFonts w:ascii="Arial" w:hAnsi="Arial" w:cs="Arial"/>
        </w:rPr>
        <w:tab/>
        <w:t>_________________________</w:t>
      </w:r>
    </w:p>
    <w:p w14:paraId="2E97840E" w14:textId="77777777" w:rsidR="009B0402" w:rsidRPr="00E733FF" w:rsidRDefault="009B0402" w:rsidP="009B03DD">
      <w:pPr>
        <w:spacing w:line="20" w:lineRule="atLeast"/>
        <w:jc w:val="both"/>
        <w:rPr>
          <w:rFonts w:ascii="Arial" w:hAnsi="Arial" w:cs="Arial"/>
        </w:rPr>
      </w:pPr>
    </w:p>
    <w:p w14:paraId="05B1D89E" w14:textId="47B51E0E" w:rsidR="009B0402" w:rsidRPr="00E733FF" w:rsidRDefault="009B0402" w:rsidP="009B03DD">
      <w:pPr>
        <w:spacing w:line="20" w:lineRule="atLeast"/>
        <w:jc w:val="both"/>
        <w:rPr>
          <w:rFonts w:ascii="Arial" w:hAnsi="Arial" w:cs="Arial"/>
        </w:rPr>
      </w:pPr>
      <w:r w:rsidRPr="00E733FF">
        <w:rPr>
          <w:rFonts w:ascii="Arial" w:hAnsi="Arial" w:cs="Arial"/>
        </w:rPr>
        <w:t>CONTRACT DATE:</w:t>
      </w:r>
      <w:r w:rsidRPr="00E733FF">
        <w:rPr>
          <w:rFonts w:ascii="Arial" w:hAnsi="Arial" w:cs="Arial"/>
        </w:rPr>
        <w:tab/>
        <w:t>__________________</w:t>
      </w:r>
      <w:r w:rsidR="00C77125" w:rsidRPr="00E733FF">
        <w:rPr>
          <w:rFonts w:ascii="Arial" w:hAnsi="Arial" w:cs="Arial"/>
        </w:rPr>
        <w:t>_</w:t>
      </w:r>
    </w:p>
    <w:p w14:paraId="12CFDC79" w14:textId="77777777" w:rsidR="009B0402" w:rsidRPr="00E733FF" w:rsidRDefault="009B0402" w:rsidP="009B03DD">
      <w:pPr>
        <w:spacing w:line="20" w:lineRule="atLeast"/>
        <w:jc w:val="both"/>
        <w:rPr>
          <w:rFonts w:ascii="Arial" w:hAnsi="Arial" w:cs="Arial"/>
        </w:rPr>
      </w:pPr>
    </w:p>
    <w:p w14:paraId="4B49D4D7" w14:textId="2FC08981" w:rsidR="009B0402" w:rsidRPr="00E733FF" w:rsidRDefault="009B0402" w:rsidP="009B03DD">
      <w:pPr>
        <w:spacing w:line="20" w:lineRule="atLeast"/>
        <w:jc w:val="both"/>
        <w:rPr>
          <w:rFonts w:ascii="Arial" w:hAnsi="Arial" w:cs="Arial"/>
        </w:rPr>
      </w:pPr>
      <w:r w:rsidRPr="00E733FF">
        <w:rPr>
          <w:rFonts w:ascii="Arial" w:hAnsi="Arial" w:cs="Arial"/>
        </w:rPr>
        <w:t>CONTRACT NO.:</w:t>
      </w:r>
      <w:r w:rsidRPr="00E733FF">
        <w:rPr>
          <w:rFonts w:ascii="Arial" w:hAnsi="Arial" w:cs="Arial"/>
        </w:rPr>
        <w:tab/>
        <w:t>___________________</w:t>
      </w:r>
    </w:p>
    <w:p w14:paraId="6A770F80" w14:textId="77777777" w:rsidR="009B0402" w:rsidRPr="00E733FF" w:rsidRDefault="009B0402" w:rsidP="009B0402">
      <w:pPr>
        <w:spacing w:line="20" w:lineRule="atLeast"/>
        <w:jc w:val="both"/>
        <w:rPr>
          <w:rFonts w:ascii="Arial" w:hAnsi="Arial" w:cs="Arial"/>
        </w:rPr>
      </w:pPr>
    </w:p>
    <w:p w14:paraId="749A81B4" w14:textId="22BE2388" w:rsidR="009B0402" w:rsidRPr="00E733FF" w:rsidRDefault="009B0402" w:rsidP="001B751C">
      <w:pPr>
        <w:spacing w:line="360" w:lineRule="auto"/>
        <w:contextualSpacing/>
        <w:jc w:val="both"/>
        <w:rPr>
          <w:rFonts w:ascii="Arial" w:hAnsi="Arial" w:cs="Arial"/>
        </w:rPr>
      </w:pPr>
      <w:r w:rsidRPr="00E733FF">
        <w:rPr>
          <w:rFonts w:ascii="Arial" w:hAnsi="Arial" w:cs="Arial"/>
        </w:rPr>
        <w:t>The undersigned Contractor hereby certifies that:</w:t>
      </w:r>
    </w:p>
    <w:p w14:paraId="7365DD6A" w14:textId="3325823F" w:rsidR="0085791E" w:rsidRPr="00E733FF" w:rsidRDefault="0085791E" w:rsidP="000C6352">
      <w:pPr>
        <w:pStyle w:val="ListParagraph"/>
        <w:numPr>
          <w:ilvl w:val="0"/>
          <w:numId w:val="48"/>
        </w:numPr>
        <w:spacing w:after="0" w:line="360" w:lineRule="auto"/>
        <w:jc w:val="both"/>
        <w:rPr>
          <w:rFonts w:ascii="Arial" w:hAnsi="Arial" w:cs="Arial"/>
          <w:sz w:val="20"/>
          <w:szCs w:val="20"/>
        </w:rPr>
      </w:pPr>
      <w:r w:rsidRPr="00E733FF">
        <w:rPr>
          <w:rFonts w:ascii="Arial" w:hAnsi="Arial" w:cs="Arial"/>
          <w:sz w:val="20"/>
          <w:szCs w:val="20"/>
        </w:rPr>
        <w:t>The material listed hereunder (the material), which were formerly my sole and exclusive property and to which no third party has any rights, have been paid for all and lawfully acquired</w:t>
      </w:r>
      <w:r w:rsidR="003756D5" w:rsidRPr="00E733FF">
        <w:rPr>
          <w:rFonts w:ascii="Arial" w:hAnsi="Arial" w:cs="Arial"/>
          <w:sz w:val="20"/>
          <w:szCs w:val="20"/>
        </w:rPr>
        <w:t xml:space="preserve"> </w:t>
      </w:r>
      <w:r w:rsidRPr="00E733FF">
        <w:rPr>
          <w:rFonts w:ascii="Arial" w:hAnsi="Arial" w:cs="Arial"/>
          <w:sz w:val="20"/>
          <w:szCs w:val="20"/>
        </w:rPr>
        <w:t>by __________________________________________________ (the Employer),</w:t>
      </w:r>
    </w:p>
    <w:p w14:paraId="38F2392B" w14:textId="75803B0B" w:rsidR="0085791E" w:rsidRPr="00E733FF" w:rsidRDefault="0085791E" w:rsidP="000C6352">
      <w:pPr>
        <w:pStyle w:val="ListParagraph"/>
        <w:numPr>
          <w:ilvl w:val="0"/>
          <w:numId w:val="48"/>
        </w:numPr>
        <w:spacing w:after="0" w:line="360" w:lineRule="auto"/>
        <w:jc w:val="both"/>
        <w:rPr>
          <w:rFonts w:ascii="Arial" w:hAnsi="Arial" w:cs="Arial"/>
          <w:sz w:val="20"/>
          <w:szCs w:val="20"/>
        </w:rPr>
      </w:pPr>
      <w:r w:rsidRPr="00E733FF">
        <w:rPr>
          <w:rFonts w:ascii="Arial" w:hAnsi="Arial" w:cs="Arial"/>
          <w:sz w:val="20"/>
          <w:szCs w:val="20"/>
        </w:rPr>
        <w:t>Upon such payment constructive delivery of the material to the Employer took place,</w:t>
      </w:r>
    </w:p>
    <w:p w14:paraId="53660025" w14:textId="3B2831C9" w:rsidR="0085791E" w:rsidRPr="00E733FF" w:rsidRDefault="0085791E" w:rsidP="000C6352">
      <w:pPr>
        <w:pStyle w:val="ListParagraph"/>
        <w:numPr>
          <w:ilvl w:val="0"/>
          <w:numId w:val="48"/>
        </w:numPr>
        <w:spacing w:after="0" w:line="360" w:lineRule="auto"/>
        <w:jc w:val="both"/>
        <w:rPr>
          <w:rFonts w:ascii="Arial" w:hAnsi="Arial" w:cs="Arial"/>
          <w:sz w:val="20"/>
          <w:szCs w:val="20"/>
        </w:rPr>
      </w:pPr>
      <w:r w:rsidRPr="00E733FF">
        <w:rPr>
          <w:rFonts w:ascii="Arial" w:hAnsi="Arial" w:cs="Arial"/>
          <w:sz w:val="20"/>
          <w:szCs w:val="20"/>
        </w:rPr>
        <w:t>Ownership of the material vests in the Employer,</w:t>
      </w:r>
    </w:p>
    <w:p w14:paraId="100AC124" w14:textId="78579A3C" w:rsidR="0085791E" w:rsidRPr="00E733FF" w:rsidRDefault="0085791E" w:rsidP="000C6352">
      <w:pPr>
        <w:pStyle w:val="ListParagraph"/>
        <w:numPr>
          <w:ilvl w:val="0"/>
          <w:numId w:val="48"/>
        </w:numPr>
        <w:spacing w:after="0" w:line="360" w:lineRule="auto"/>
        <w:jc w:val="both"/>
        <w:rPr>
          <w:rFonts w:ascii="Arial" w:hAnsi="Arial" w:cs="Arial"/>
          <w:sz w:val="20"/>
          <w:szCs w:val="20"/>
        </w:rPr>
      </w:pPr>
      <w:r w:rsidRPr="00E733FF">
        <w:rPr>
          <w:rFonts w:ascii="Arial" w:hAnsi="Arial" w:cs="Arial"/>
          <w:sz w:val="20"/>
          <w:szCs w:val="20"/>
        </w:rPr>
        <w:t xml:space="preserve">The material </w:t>
      </w:r>
      <w:r w:rsidR="00383C39" w:rsidRPr="00E733FF">
        <w:rPr>
          <w:rFonts w:ascii="Arial" w:hAnsi="Arial" w:cs="Arial"/>
          <w:sz w:val="20"/>
          <w:szCs w:val="20"/>
        </w:rPr>
        <w:t>is</w:t>
      </w:r>
      <w:r w:rsidRPr="00E733FF">
        <w:rPr>
          <w:rFonts w:ascii="Arial" w:hAnsi="Arial" w:cs="Arial"/>
          <w:sz w:val="20"/>
          <w:szCs w:val="20"/>
        </w:rPr>
        <w:t xml:space="preserve"> insured in accordance with the requirements of the General Conditions of Contract,</w:t>
      </w:r>
    </w:p>
    <w:p w14:paraId="5C24E9D7" w14:textId="3D791E3C" w:rsidR="009B0402" w:rsidRPr="00E733FF" w:rsidRDefault="0085791E" w:rsidP="000C6352">
      <w:pPr>
        <w:pStyle w:val="ListParagraph"/>
        <w:numPr>
          <w:ilvl w:val="0"/>
          <w:numId w:val="48"/>
        </w:numPr>
        <w:spacing w:after="0" w:line="360" w:lineRule="auto"/>
        <w:ind w:left="709" w:hanging="283"/>
        <w:jc w:val="both"/>
        <w:rPr>
          <w:rFonts w:ascii="Arial" w:hAnsi="Arial" w:cs="Arial"/>
          <w:sz w:val="20"/>
          <w:szCs w:val="20"/>
        </w:rPr>
      </w:pPr>
      <w:r w:rsidRPr="00E733FF">
        <w:rPr>
          <w:rFonts w:ascii="Arial" w:hAnsi="Arial" w:cs="Arial"/>
          <w:sz w:val="20"/>
          <w:szCs w:val="20"/>
        </w:rPr>
        <w:t xml:space="preserve">The material </w:t>
      </w:r>
      <w:r w:rsidR="00383C39" w:rsidRPr="00E733FF">
        <w:rPr>
          <w:rFonts w:ascii="Arial" w:hAnsi="Arial" w:cs="Arial"/>
          <w:sz w:val="20"/>
          <w:szCs w:val="20"/>
        </w:rPr>
        <w:t>is</w:t>
      </w:r>
      <w:r w:rsidRPr="00E733FF">
        <w:rPr>
          <w:rFonts w:ascii="Arial" w:hAnsi="Arial" w:cs="Arial"/>
          <w:sz w:val="20"/>
          <w:szCs w:val="20"/>
        </w:rPr>
        <w:t xml:space="preserve"> held by the Contractor in storage for and on behalf of the Employer at (address) _____________</w:t>
      </w:r>
      <w:r w:rsidR="00383C39" w:rsidRPr="00E733FF">
        <w:rPr>
          <w:rFonts w:ascii="Arial" w:hAnsi="Arial" w:cs="Arial"/>
          <w:sz w:val="20"/>
          <w:szCs w:val="20"/>
        </w:rPr>
        <w:t>_____________</w:t>
      </w:r>
      <w:r w:rsidRPr="00E733FF">
        <w:rPr>
          <w:rFonts w:ascii="Arial" w:hAnsi="Arial" w:cs="Arial"/>
          <w:sz w:val="20"/>
          <w:szCs w:val="20"/>
        </w:rPr>
        <w:t>____________</w:t>
      </w:r>
      <w:r w:rsidR="00ED6CEA" w:rsidRPr="00E733FF">
        <w:rPr>
          <w:rFonts w:ascii="Arial" w:hAnsi="Arial" w:cs="Arial"/>
          <w:sz w:val="20"/>
          <w:szCs w:val="20"/>
        </w:rPr>
        <w:t>______________________________</w:t>
      </w:r>
      <w:r w:rsidRPr="00E733FF">
        <w:rPr>
          <w:rFonts w:ascii="Arial" w:hAnsi="Arial" w:cs="Arial"/>
          <w:sz w:val="20"/>
          <w:szCs w:val="20"/>
        </w:rPr>
        <w:t xml:space="preserve"> (the premises),</w:t>
      </w:r>
      <w:r w:rsidR="00383C39" w:rsidRPr="00E733FF">
        <w:rPr>
          <w:rFonts w:ascii="Arial" w:hAnsi="Arial" w:cs="Arial"/>
          <w:sz w:val="20"/>
          <w:szCs w:val="20"/>
        </w:rPr>
        <w:t xml:space="preserve"> </w:t>
      </w:r>
      <w:r w:rsidR="009B0402" w:rsidRPr="00E733FF">
        <w:rPr>
          <w:rFonts w:ascii="Arial" w:hAnsi="Arial" w:cs="Arial"/>
          <w:sz w:val="20"/>
          <w:szCs w:val="20"/>
        </w:rPr>
        <w:t>and certifies further that the premises are</w:t>
      </w:r>
      <w:r w:rsidRPr="00E733FF">
        <w:rPr>
          <w:rFonts w:ascii="Arial" w:hAnsi="Arial" w:cs="Arial"/>
          <w:sz w:val="20"/>
          <w:szCs w:val="20"/>
        </w:rPr>
        <w:t>:</w:t>
      </w:r>
    </w:p>
    <w:p w14:paraId="5C7FD1E7" w14:textId="2497639F" w:rsidR="0085791E" w:rsidRPr="00E733FF" w:rsidRDefault="0085791E" w:rsidP="000C6352">
      <w:pPr>
        <w:pStyle w:val="ListParagraph"/>
        <w:numPr>
          <w:ilvl w:val="0"/>
          <w:numId w:val="49"/>
        </w:numPr>
        <w:spacing w:after="0" w:line="360" w:lineRule="auto"/>
        <w:jc w:val="both"/>
        <w:rPr>
          <w:rFonts w:ascii="Arial" w:hAnsi="Arial" w:cs="Arial"/>
          <w:sz w:val="20"/>
          <w:szCs w:val="20"/>
        </w:rPr>
      </w:pPr>
      <w:r w:rsidRPr="00E733FF">
        <w:rPr>
          <w:rFonts w:ascii="Arial" w:hAnsi="Arial" w:cs="Arial"/>
          <w:sz w:val="20"/>
          <w:szCs w:val="20"/>
        </w:rPr>
        <w:t>The property of the Contractor; or</w:t>
      </w:r>
    </w:p>
    <w:p w14:paraId="6C0EFC44" w14:textId="2F5A9733" w:rsidR="0085791E" w:rsidRPr="00E733FF" w:rsidRDefault="0085791E" w:rsidP="000C6352">
      <w:pPr>
        <w:pStyle w:val="ListParagraph"/>
        <w:numPr>
          <w:ilvl w:val="0"/>
          <w:numId w:val="49"/>
        </w:numPr>
        <w:spacing w:after="0" w:line="360" w:lineRule="auto"/>
        <w:jc w:val="both"/>
        <w:rPr>
          <w:rFonts w:ascii="Arial" w:hAnsi="Arial" w:cs="Arial"/>
          <w:sz w:val="20"/>
          <w:szCs w:val="20"/>
        </w:rPr>
      </w:pPr>
      <w:r w:rsidRPr="00E733FF">
        <w:rPr>
          <w:rFonts w:ascii="Arial" w:hAnsi="Arial" w:cs="Arial"/>
          <w:sz w:val="20"/>
          <w:szCs w:val="20"/>
        </w:rPr>
        <w:t>The property of _________________________________________________________</w:t>
      </w:r>
      <w:r w:rsidR="006B5D4A">
        <w:rPr>
          <w:rFonts w:ascii="Arial" w:hAnsi="Arial" w:cs="Arial"/>
          <w:sz w:val="20"/>
          <w:szCs w:val="20"/>
        </w:rPr>
        <w:t>_</w:t>
      </w:r>
      <w:r w:rsidR="009B03DD" w:rsidRPr="00E733FF">
        <w:rPr>
          <w:rFonts w:ascii="Arial" w:hAnsi="Arial" w:cs="Arial"/>
          <w:sz w:val="20"/>
          <w:szCs w:val="20"/>
        </w:rPr>
        <w:t xml:space="preserve"> </w:t>
      </w:r>
      <w:r w:rsidRPr="00E733FF">
        <w:rPr>
          <w:rFonts w:ascii="Arial" w:hAnsi="Arial" w:cs="Arial"/>
          <w:sz w:val="20"/>
          <w:szCs w:val="20"/>
        </w:rPr>
        <w:t>(of</w:t>
      </w:r>
      <w:r w:rsidR="009B03DD" w:rsidRPr="00E733FF">
        <w:rPr>
          <w:rFonts w:ascii="Arial" w:hAnsi="Arial" w:cs="Arial"/>
          <w:sz w:val="20"/>
          <w:szCs w:val="20"/>
        </w:rPr>
        <w:t xml:space="preserve"> </w:t>
      </w:r>
      <w:r w:rsidRPr="00E733FF">
        <w:rPr>
          <w:rFonts w:ascii="Arial" w:hAnsi="Arial" w:cs="Arial"/>
          <w:sz w:val="20"/>
          <w:szCs w:val="20"/>
        </w:rPr>
        <w:t>address) __________________</w:t>
      </w:r>
      <w:r w:rsidR="00100984" w:rsidRPr="00E733FF">
        <w:rPr>
          <w:rFonts w:ascii="Arial" w:hAnsi="Arial" w:cs="Arial"/>
          <w:sz w:val="20"/>
          <w:szCs w:val="20"/>
        </w:rPr>
        <w:t>________</w:t>
      </w:r>
      <w:r w:rsidR="006B5D4A">
        <w:rPr>
          <w:rFonts w:ascii="Arial" w:hAnsi="Arial" w:cs="Arial"/>
          <w:sz w:val="20"/>
          <w:szCs w:val="20"/>
        </w:rPr>
        <w:t>_</w:t>
      </w:r>
      <w:r w:rsidR="00100984" w:rsidRPr="00E733FF">
        <w:rPr>
          <w:rFonts w:ascii="Arial" w:hAnsi="Arial" w:cs="Arial"/>
          <w:sz w:val="20"/>
          <w:szCs w:val="20"/>
        </w:rPr>
        <w:t>___________________________________</w:t>
      </w:r>
    </w:p>
    <w:p w14:paraId="24CCE55F" w14:textId="4C8F3642" w:rsidR="00100984" w:rsidRPr="00E733FF" w:rsidRDefault="00100984" w:rsidP="000D5E8D">
      <w:pPr>
        <w:pStyle w:val="ListParagraph"/>
        <w:spacing w:after="0" w:line="360" w:lineRule="auto"/>
        <w:jc w:val="both"/>
        <w:rPr>
          <w:rFonts w:ascii="Arial" w:hAnsi="Arial" w:cs="Arial"/>
          <w:sz w:val="20"/>
          <w:szCs w:val="20"/>
        </w:rPr>
      </w:pPr>
      <w:r w:rsidRPr="00E733FF">
        <w:rPr>
          <w:rFonts w:ascii="Arial" w:hAnsi="Arial" w:cs="Arial"/>
          <w:sz w:val="20"/>
          <w:szCs w:val="20"/>
        </w:rPr>
        <w:t>And are let to the Contractor by _________________</w:t>
      </w:r>
      <w:r w:rsidR="006B5D4A">
        <w:rPr>
          <w:rFonts w:ascii="Arial" w:hAnsi="Arial" w:cs="Arial"/>
          <w:sz w:val="20"/>
          <w:szCs w:val="20"/>
        </w:rPr>
        <w:t>_</w:t>
      </w:r>
      <w:r w:rsidRPr="00E733FF">
        <w:rPr>
          <w:rFonts w:ascii="Arial" w:hAnsi="Arial" w:cs="Arial"/>
          <w:sz w:val="20"/>
          <w:szCs w:val="20"/>
        </w:rPr>
        <w:t>__________________</w:t>
      </w:r>
      <w:r w:rsidR="00E733FF">
        <w:rPr>
          <w:rFonts w:ascii="Arial" w:hAnsi="Arial" w:cs="Arial"/>
          <w:sz w:val="20"/>
          <w:szCs w:val="20"/>
        </w:rPr>
        <w:t>__________</w:t>
      </w:r>
      <w:r w:rsidRPr="00E733FF">
        <w:rPr>
          <w:rFonts w:ascii="Arial" w:hAnsi="Arial" w:cs="Arial"/>
          <w:sz w:val="20"/>
          <w:szCs w:val="20"/>
        </w:rPr>
        <w:t>_</w:t>
      </w:r>
    </w:p>
    <w:p w14:paraId="08BB60FC" w14:textId="77DF458C" w:rsidR="009B03DD" w:rsidRDefault="00100984" w:rsidP="00E733FF">
      <w:pPr>
        <w:pStyle w:val="ListParagraph"/>
        <w:spacing w:after="0" w:line="360" w:lineRule="auto"/>
        <w:rPr>
          <w:rFonts w:cstheme="minorHAnsi"/>
        </w:rPr>
      </w:pPr>
      <w:r w:rsidRPr="00E733FF">
        <w:rPr>
          <w:rFonts w:ascii="Arial" w:hAnsi="Arial" w:cs="Arial"/>
          <w:sz w:val="20"/>
          <w:szCs w:val="20"/>
        </w:rPr>
        <w:t>(of address) ________________________________</w:t>
      </w:r>
      <w:r w:rsidR="006B5D4A">
        <w:rPr>
          <w:rFonts w:ascii="Arial" w:hAnsi="Arial" w:cs="Arial"/>
          <w:sz w:val="20"/>
          <w:szCs w:val="20"/>
        </w:rPr>
        <w:t>_</w:t>
      </w:r>
      <w:r w:rsidRPr="00E733FF">
        <w:rPr>
          <w:rFonts w:ascii="Arial" w:hAnsi="Arial" w:cs="Arial"/>
          <w:sz w:val="20"/>
          <w:szCs w:val="20"/>
        </w:rPr>
        <w:t>_____________________________</w:t>
      </w:r>
      <w:r w:rsidR="009B03DD">
        <w:rPr>
          <w:rFonts w:cstheme="minorHAnsi"/>
        </w:rPr>
        <w:br w:type="page"/>
      </w:r>
    </w:p>
    <w:tbl>
      <w:tblPr>
        <w:tblStyle w:val="TableGrid"/>
        <w:tblW w:w="0" w:type="auto"/>
        <w:tblLook w:val="04A0" w:firstRow="1" w:lastRow="0" w:firstColumn="1" w:lastColumn="0" w:noHBand="0" w:noVBand="1"/>
      </w:tblPr>
      <w:tblGrid>
        <w:gridCol w:w="8755"/>
      </w:tblGrid>
      <w:tr w:rsidR="009B03DD" w14:paraId="01572767" w14:textId="77777777" w:rsidTr="009B03DD">
        <w:tc>
          <w:tcPr>
            <w:tcW w:w="9051" w:type="dxa"/>
          </w:tcPr>
          <w:p w14:paraId="1446F5FA" w14:textId="4742D80A" w:rsidR="009B03DD" w:rsidRPr="002C7BF1" w:rsidRDefault="009B03DD" w:rsidP="009B03DD">
            <w:pPr>
              <w:spacing w:before="80" w:after="80"/>
              <w:jc w:val="center"/>
              <w:rPr>
                <w:rFonts w:ascii="Arial" w:hAnsi="Arial" w:cs="Arial"/>
                <w:u w:val="single"/>
              </w:rPr>
            </w:pPr>
            <w:r w:rsidRPr="002C7BF1">
              <w:rPr>
                <w:rFonts w:ascii="Arial" w:hAnsi="Arial" w:cs="Arial"/>
                <w:u w:val="single"/>
              </w:rPr>
              <w:lastRenderedPageBreak/>
              <w:t>LIST OF MATERIAL ON SITE</w:t>
            </w:r>
          </w:p>
        </w:tc>
      </w:tr>
      <w:tr w:rsidR="009B03DD" w14:paraId="21A3253C" w14:textId="77777777" w:rsidTr="009B03DD">
        <w:tc>
          <w:tcPr>
            <w:tcW w:w="9051" w:type="dxa"/>
          </w:tcPr>
          <w:p w14:paraId="078F5B03" w14:textId="77777777" w:rsidR="009B03DD" w:rsidRDefault="009B03DD" w:rsidP="000F65E4">
            <w:pPr>
              <w:spacing w:before="100" w:after="100"/>
              <w:rPr>
                <w:rFonts w:ascii="Arial Narrow" w:hAnsi="Arial Narrow" w:cs="Arial"/>
                <w:sz w:val="22"/>
                <w:szCs w:val="18"/>
              </w:rPr>
            </w:pPr>
          </w:p>
        </w:tc>
      </w:tr>
      <w:tr w:rsidR="009B03DD" w14:paraId="2377B8B5" w14:textId="77777777" w:rsidTr="009B03DD">
        <w:tc>
          <w:tcPr>
            <w:tcW w:w="9051" w:type="dxa"/>
          </w:tcPr>
          <w:p w14:paraId="0AD8350C" w14:textId="77777777" w:rsidR="009B03DD" w:rsidRDefault="009B03DD" w:rsidP="000F65E4">
            <w:pPr>
              <w:spacing w:before="100" w:after="100"/>
              <w:rPr>
                <w:rFonts w:ascii="Arial Narrow" w:hAnsi="Arial Narrow" w:cs="Arial"/>
                <w:sz w:val="22"/>
                <w:szCs w:val="18"/>
              </w:rPr>
            </w:pPr>
          </w:p>
        </w:tc>
      </w:tr>
      <w:tr w:rsidR="009B03DD" w14:paraId="690B11C2" w14:textId="77777777" w:rsidTr="009B03DD">
        <w:tc>
          <w:tcPr>
            <w:tcW w:w="9051" w:type="dxa"/>
          </w:tcPr>
          <w:p w14:paraId="42F5C172" w14:textId="77777777" w:rsidR="009B03DD" w:rsidRDefault="009B03DD" w:rsidP="000F65E4">
            <w:pPr>
              <w:spacing w:before="100" w:after="100"/>
              <w:rPr>
                <w:rFonts w:ascii="Arial Narrow" w:hAnsi="Arial Narrow" w:cs="Arial"/>
                <w:sz w:val="22"/>
                <w:szCs w:val="18"/>
              </w:rPr>
            </w:pPr>
          </w:p>
        </w:tc>
      </w:tr>
      <w:tr w:rsidR="009B03DD" w14:paraId="0A44FFD0" w14:textId="77777777" w:rsidTr="009B03DD">
        <w:tc>
          <w:tcPr>
            <w:tcW w:w="9051" w:type="dxa"/>
          </w:tcPr>
          <w:p w14:paraId="68B531D1" w14:textId="77777777" w:rsidR="009B03DD" w:rsidRDefault="009B03DD" w:rsidP="000F65E4">
            <w:pPr>
              <w:spacing w:before="100" w:after="100"/>
              <w:rPr>
                <w:rFonts w:ascii="Arial Narrow" w:hAnsi="Arial Narrow" w:cs="Arial"/>
                <w:sz w:val="22"/>
                <w:szCs w:val="18"/>
              </w:rPr>
            </w:pPr>
          </w:p>
        </w:tc>
      </w:tr>
      <w:tr w:rsidR="009B03DD" w14:paraId="3DBB747D" w14:textId="77777777" w:rsidTr="009B03DD">
        <w:tc>
          <w:tcPr>
            <w:tcW w:w="9051" w:type="dxa"/>
          </w:tcPr>
          <w:p w14:paraId="14167CB9" w14:textId="77777777" w:rsidR="009B03DD" w:rsidRDefault="009B03DD" w:rsidP="000F65E4">
            <w:pPr>
              <w:spacing w:before="100" w:after="100"/>
              <w:rPr>
                <w:rFonts w:ascii="Arial Narrow" w:hAnsi="Arial Narrow" w:cs="Arial"/>
                <w:sz w:val="22"/>
                <w:szCs w:val="18"/>
              </w:rPr>
            </w:pPr>
          </w:p>
        </w:tc>
      </w:tr>
      <w:tr w:rsidR="009B03DD" w14:paraId="0C495767" w14:textId="77777777" w:rsidTr="009B03DD">
        <w:tc>
          <w:tcPr>
            <w:tcW w:w="9051" w:type="dxa"/>
          </w:tcPr>
          <w:p w14:paraId="5B70AA7D" w14:textId="77777777" w:rsidR="009B03DD" w:rsidRDefault="009B03DD" w:rsidP="000F65E4">
            <w:pPr>
              <w:spacing w:before="100" w:after="100"/>
              <w:rPr>
                <w:rFonts w:ascii="Arial Narrow" w:hAnsi="Arial Narrow" w:cs="Arial"/>
                <w:sz w:val="22"/>
                <w:szCs w:val="18"/>
              </w:rPr>
            </w:pPr>
          </w:p>
        </w:tc>
      </w:tr>
      <w:tr w:rsidR="009B03DD" w14:paraId="562121E7" w14:textId="77777777" w:rsidTr="009B03DD">
        <w:tc>
          <w:tcPr>
            <w:tcW w:w="9051" w:type="dxa"/>
          </w:tcPr>
          <w:p w14:paraId="74AAC3A9" w14:textId="77777777" w:rsidR="009B03DD" w:rsidRDefault="009B03DD" w:rsidP="000F65E4">
            <w:pPr>
              <w:spacing w:before="100" w:after="100"/>
              <w:rPr>
                <w:rFonts w:ascii="Arial Narrow" w:hAnsi="Arial Narrow" w:cs="Arial"/>
                <w:sz w:val="22"/>
                <w:szCs w:val="18"/>
              </w:rPr>
            </w:pPr>
          </w:p>
        </w:tc>
      </w:tr>
      <w:tr w:rsidR="000F65E4" w14:paraId="59881410" w14:textId="77777777" w:rsidTr="009B03DD">
        <w:tc>
          <w:tcPr>
            <w:tcW w:w="9051" w:type="dxa"/>
          </w:tcPr>
          <w:p w14:paraId="148F53A1" w14:textId="77777777" w:rsidR="000F65E4" w:rsidRDefault="000F65E4" w:rsidP="000F65E4">
            <w:pPr>
              <w:spacing w:before="100" w:after="100"/>
              <w:rPr>
                <w:rFonts w:ascii="Arial Narrow" w:hAnsi="Arial Narrow" w:cs="Arial"/>
                <w:sz w:val="22"/>
                <w:szCs w:val="18"/>
              </w:rPr>
            </w:pPr>
          </w:p>
        </w:tc>
      </w:tr>
      <w:tr w:rsidR="000F65E4" w14:paraId="10580E5B" w14:textId="77777777" w:rsidTr="009B03DD">
        <w:tc>
          <w:tcPr>
            <w:tcW w:w="9051" w:type="dxa"/>
          </w:tcPr>
          <w:p w14:paraId="654E852D" w14:textId="77777777" w:rsidR="000F65E4" w:rsidRDefault="000F65E4" w:rsidP="000F65E4">
            <w:pPr>
              <w:spacing w:before="100" w:after="100"/>
              <w:rPr>
                <w:rFonts w:ascii="Arial Narrow" w:hAnsi="Arial Narrow" w:cs="Arial"/>
                <w:sz w:val="22"/>
                <w:szCs w:val="18"/>
              </w:rPr>
            </w:pPr>
          </w:p>
        </w:tc>
      </w:tr>
      <w:tr w:rsidR="000F65E4" w14:paraId="2C7DAE1C" w14:textId="77777777" w:rsidTr="009B03DD">
        <w:tc>
          <w:tcPr>
            <w:tcW w:w="9051" w:type="dxa"/>
          </w:tcPr>
          <w:p w14:paraId="25403D55" w14:textId="77777777" w:rsidR="000F65E4" w:rsidRDefault="000F65E4" w:rsidP="000F65E4">
            <w:pPr>
              <w:spacing w:before="100" w:after="100"/>
              <w:rPr>
                <w:rFonts w:ascii="Arial Narrow" w:hAnsi="Arial Narrow" w:cs="Arial"/>
                <w:sz w:val="22"/>
                <w:szCs w:val="18"/>
              </w:rPr>
            </w:pPr>
          </w:p>
        </w:tc>
      </w:tr>
      <w:tr w:rsidR="000F65E4" w14:paraId="10041AB2" w14:textId="77777777" w:rsidTr="009B03DD">
        <w:tc>
          <w:tcPr>
            <w:tcW w:w="9051" w:type="dxa"/>
          </w:tcPr>
          <w:p w14:paraId="02BFB80A" w14:textId="77777777" w:rsidR="000F65E4" w:rsidRDefault="000F65E4" w:rsidP="000F65E4">
            <w:pPr>
              <w:spacing w:before="100" w:after="100"/>
              <w:rPr>
                <w:rFonts w:ascii="Arial Narrow" w:hAnsi="Arial Narrow" w:cs="Arial"/>
                <w:sz w:val="22"/>
                <w:szCs w:val="18"/>
              </w:rPr>
            </w:pPr>
          </w:p>
        </w:tc>
      </w:tr>
      <w:tr w:rsidR="000F65E4" w14:paraId="7876F59E" w14:textId="77777777" w:rsidTr="009B03DD">
        <w:tc>
          <w:tcPr>
            <w:tcW w:w="9051" w:type="dxa"/>
          </w:tcPr>
          <w:p w14:paraId="544F121E" w14:textId="77777777" w:rsidR="000F65E4" w:rsidRDefault="000F65E4" w:rsidP="000F65E4">
            <w:pPr>
              <w:spacing w:before="100" w:after="100"/>
              <w:rPr>
                <w:rFonts w:ascii="Arial Narrow" w:hAnsi="Arial Narrow" w:cs="Arial"/>
                <w:sz w:val="22"/>
                <w:szCs w:val="18"/>
              </w:rPr>
            </w:pPr>
          </w:p>
        </w:tc>
      </w:tr>
      <w:tr w:rsidR="000F65E4" w14:paraId="0E8F0422" w14:textId="77777777" w:rsidTr="009B03DD">
        <w:tc>
          <w:tcPr>
            <w:tcW w:w="9051" w:type="dxa"/>
          </w:tcPr>
          <w:p w14:paraId="19E558DE" w14:textId="77777777" w:rsidR="000F65E4" w:rsidRDefault="000F65E4" w:rsidP="000F65E4">
            <w:pPr>
              <w:spacing w:before="100" w:after="100"/>
              <w:rPr>
                <w:rFonts w:ascii="Arial Narrow" w:hAnsi="Arial Narrow" w:cs="Arial"/>
                <w:sz w:val="22"/>
                <w:szCs w:val="18"/>
              </w:rPr>
            </w:pPr>
          </w:p>
        </w:tc>
      </w:tr>
      <w:tr w:rsidR="000F65E4" w14:paraId="2588925E" w14:textId="77777777" w:rsidTr="009B03DD">
        <w:tc>
          <w:tcPr>
            <w:tcW w:w="9051" w:type="dxa"/>
          </w:tcPr>
          <w:p w14:paraId="16A726CF" w14:textId="77777777" w:rsidR="000F65E4" w:rsidRDefault="000F65E4" w:rsidP="000F65E4">
            <w:pPr>
              <w:spacing w:before="100" w:after="100"/>
              <w:rPr>
                <w:rFonts w:ascii="Arial Narrow" w:hAnsi="Arial Narrow" w:cs="Arial"/>
                <w:sz w:val="22"/>
                <w:szCs w:val="18"/>
              </w:rPr>
            </w:pPr>
          </w:p>
        </w:tc>
      </w:tr>
      <w:tr w:rsidR="000F65E4" w14:paraId="5A26E49C" w14:textId="77777777" w:rsidTr="009B03DD">
        <w:tc>
          <w:tcPr>
            <w:tcW w:w="9051" w:type="dxa"/>
          </w:tcPr>
          <w:p w14:paraId="286F8AA7" w14:textId="77777777" w:rsidR="000F65E4" w:rsidRDefault="000F65E4" w:rsidP="000F65E4">
            <w:pPr>
              <w:spacing w:before="100" w:after="100"/>
              <w:rPr>
                <w:rFonts w:ascii="Arial Narrow" w:hAnsi="Arial Narrow" w:cs="Arial"/>
                <w:sz w:val="22"/>
                <w:szCs w:val="18"/>
              </w:rPr>
            </w:pPr>
          </w:p>
        </w:tc>
      </w:tr>
      <w:tr w:rsidR="000F65E4" w14:paraId="181AD73D" w14:textId="77777777" w:rsidTr="009B03DD">
        <w:tc>
          <w:tcPr>
            <w:tcW w:w="9051" w:type="dxa"/>
          </w:tcPr>
          <w:p w14:paraId="748E7491" w14:textId="77777777" w:rsidR="000F65E4" w:rsidRDefault="000F65E4" w:rsidP="000F65E4">
            <w:pPr>
              <w:spacing w:before="100" w:after="100"/>
              <w:rPr>
                <w:rFonts w:ascii="Arial Narrow" w:hAnsi="Arial Narrow" w:cs="Arial"/>
                <w:sz w:val="22"/>
                <w:szCs w:val="18"/>
              </w:rPr>
            </w:pPr>
          </w:p>
        </w:tc>
      </w:tr>
      <w:tr w:rsidR="000F65E4" w14:paraId="2A24D334" w14:textId="77777777" w:rsidTr="009B03DD">
        <w:tc>
          <w:tcPr>
            <w:tcW w:w="9051" w:type="dxa"/>
          </w:tcPr>
          <w:p w14:paraId="584D578E" w14:textId="77777777" w:rsidR="000F65E4" w:rsidRDefault="000F65E4" w:rsidP="000F65E4">
            <w:pPr>
              <w:spacing w:before="100" w:after="100"/>
              <w:rPr>
                <w:rFonts w:ascii="Arial Narrow" w:hAnsi="Arial Narrow" w:cs="Arial"/>
                <w:sz w:val="22"/>
                <w:szCs w:val="18"/>
              </w:rPr>
            </w:pPr>
          </w:p>
        </w:tc>
      </w:tr>
      <w:tr w:rsidR="000F65E4" w14:paraId="30904F5F" w14:textId="77777777" w:rsidTr="009B03DD">
        <w:tc>
          <w:tcPr>
            <w:tcW w:w="9051" w:type="dxa"/>
          </w:tcPr>
          <w:p w14:paraId="35B9B638" w14:textId="77777777" w:rsidR="000F65E4" w:rsidRDefault="000F65E4" w:rsidP="000F65E4">
            <w:pPr>
              <w:spacing w:before="100" w:after="100"/>
              <w:rPr>
                <w:rFonts w:ascii="Arial Narrow" w:hAnsi="Arial Narrow" w:cs="Arial"/>
                <w:sz w:val="22"/>
                <w:szCs w:val="18"/>
              </w:rPr>
            </w:pPr>
          </w:p>
        </w:tc>
      </w:tr>
      <w:tr w:rsidR="000F65E4" w14:paraId="0BC72DD9" w14:textId="77777777" w:rsidTr="009B03DD">
        <w:tc>
          <w:tcPr>
            <w:tcW w:w="9051" w:type="dxa"/>
          </w:tcPr>
          <w:p w14:paraId="1443E57A" w14:textId="77777777" w:rsidR="000F65E4" w:rsidRDefault="000F65E4" w:rsidP="000F65E4">
            <w:pPr>
              <w:spacing w:before="100" w:after="100"/>
              <w:rPr>
                <w:rFonts w:ascii="Arial Narrow" w:hAnsi="Arial Narrow" w:cs="Arial"/>
                <w:sz w:val="22"/>
                <w:szCs w:val="18"/>
              </w:rPr>
            </w:pPr>
          </w:p>
        </w:tc>
      </w:tr>
      <w:tr w:rsidR="000F65E4" w14:paraId="5660DE7F" w14:textId="77777777" w:rsidTr="009B03DD">
        <w:tc>
          <w:tcPr>
            <w:tcW w:w="9051" w:type="dxa"/>
          </w:tcPr>
          <w:p w14:paraId="11571F85" w14:textId="77777777" w:rsidR="000F65E4" w:rsidRDefault="000F65E4" w:rsidP="000F65E4">
            <w:pPr>
              <w:spacing w:before="100" w:after="100"/>
              <w:rPr>
                <w:rFonts w:ascii="Arial Narrow" w:hAnsi="Arial Narrow" w:cs="Arial"/>
                <w:sz w:val="22"/>
                <w:szCs w:val="18"/>
              </w:rPr>
            </w:pPr>
          </w:p>
        </w:tc>
      </w:tr>
      <w:tr w:rsidR="000F65E4" w14:paraId="3B16FA89" w14:textId="77777777" w:rsidTr="009B03DD">
        <w:tc>
          <w:tcPr>
            <w:tcW w:w="9051" w:type="dxa"/>
          </w:tcPr>
          <w:p w14:paraId="2C2C5072" w14:textId="77777777" w:rsidR="000F65E4" w:rsidRDefault="000F65E4" w:rsidP="000F65E4">
            <w:pPr>
              <w:spacing w:before="100" w:after="100"/>
              <w:rPr>
                <w:rFonts w:ascii="Arial Narrow" w:hAnsi="Arial Narrow" w:cs="Arial"/>
                <w:sz w:val="22"/>
                <w:szCs w:val="18"/>
              </w:rPr>
            </w:pPr>
          </w:p>
        </w:tc>
      </w:tr>
    </w:tbl>
    <w:p w14:paraId="251D4DAC" w14:textId="77777777" w:rsidR="009B03DD" w:rsidRDefault="009B03DD">
      <w:pPr>
        <w:spacing w:after="160" w:line="259" w:lineRule="auto"/>
        <w:rPr>
          <w:rFonts w:ascii="Arial Narrow" w:hAnsi="Arial Narrow" w:cs="Arial"/>
          <w:sz w:val="22"/>
          <w:szCs w:val="18"/>
        </w:rPr>
      </w:pPr>
    </w:p>
    <w:p w14:paraId="30395AEA" w14:textId="77777777" w:rsidR="009B03DD" w:rsidRPr="002C7BF1" w:rsidRDefault="009B03DD" w:rsidP="000F65E4">
      <w:pPr>
        <w:spacing w:after="240" w:line="360" w:lineRule="auto"/>
        <w:rPr>
          <w:rFonts w:ascii="Arial" w:hAnsi="Arial" w:cs="Arial"/>
        </w:rPr>
      </w:pPr>
      <w:r w:rsidRPr="002C7BF1">
        <w:rPr>
          <w:rFonts w:ascii="Arial" w:hAnsi="Arial" w:cs="Arial"/>
        </w:rPr>
        <w:t>SIGNED ON BEHALF OF THE CONTRACTOR:  _________________________</w:t>
      </w:r>
    </w:p>
    <w:p w14:paraId="769AE012" w14:textId="77777777" w:rsidR="000F65E4" w:rsidRPr="002C7BF1" w:rsidRDefault="009B03DD" w:rsidP="000F65E4">
      <w:pPr>
        <w:spacing w:after="240" w:line="360" w:lineRule="auto"/>
        <w:rPr>
          <w:rFonts w:ascii="Arial" w:hAnsi="Arial" w:cs="Arial"/>
        </w:rPr>
      </w:pPr>
      <w:r w:rsidRPr="002C7BF1">
        <w:rPr>
          <w:rFonts w:ascii="Arial" w:hAnsi="Arial" w:cs="Arial"/>
        </w:rPr>
        <w:t>DATE:  _________________________</w:t>
      </w:r>
    </w:p>
    <w:p w14:paraId="5A0C0F07" w14:textId="76AA48EB" w:rsidR="000F65E4" w:rsidRPr="002C7BF1" w:rsidRDefault="000F65E4" w:rsidP="000F65E4">
      <w:pPr>
        <w:spacing w:after="240" w:line="360" w:lineRule="auto"/>
        <w:rPr>
          <w:rFonts w:ascii="Arial" w:hAnsi="Arial" w:cs="Arial"/>
        </w:rPr>
      </w:pPr>
      <w:r w:rsidRPr="002C7BF1">
        <w:rPr>
          <w:rFonts w:ascii="Arial" w:hAnsi="Arial" w:cs="Arial"/>
        </w:rPr>
        <w:t>WITNESS:  ______________________</w:t>
      </w:r>
    </w:p>
    <w:p w14:paraId="24F60896" w14:textId="276B2486" w:rsidR="001804B8" w:rsidRDefault="009B0402">
      <w:pPr>
        <w:spacing w:after="160" w:line="259" w:lineRule="auto"/>
        <w:rPr>
          <w:rFonts w:ascii="Arial Narrow" w:hAnsi="Arial Narrow" w:cs="Arial"/>
          <w:sz w:val="22"/>
          <w:szCs w:val="18"/>
        </w:rPr>
      </w:pPr>
      <w:r>
        <w:rPr>
          <w:rFonts w:ascii="Arial Narrow" w:hAnsi="Arial Narrow" w:cs="Arial"/>
          <w:sz w:val="22"/>
          <w:szCs w:val="18"/>
        </w:rPr>
        <w:br w:type="page"/>
      </w:r>
    </w:p>
    <w:p w14:paraId="7DEE143E" w14:textId="370EB185" w:rsidR="001804B8" w:rsidRDefault="001804B8" w:rsidP="001804B8">
      <w:pPr>
        <w:pStyle w:val="Heading2"/>
        <w:jc w:val="center"/>
        <w:rPr>
          <w:sz w:val="28"/>
          <w:szCs w:val="28"/>
          <w:lang w:val="en-ZA"/>
        </w:rPr>
      </w:pPr>
      <w:bookmarkStart w:id="74" w:name="_Toc113620859"/>
      <w:r w:rsidRPr="00B8638F">
        <w:rPr>
          <w:sz w:val="28"/>
          <w:szCs w:val="28"/>
          <w:lang w:val="en-ZA"/>
        </w:rPr>
        <w:lastRenderedPageBreak/>
        <w:t>C1.3</w:t>
      </w:r>
      <w:r>
        <w:rPr>
          <w:sz w:val="28"/>
          <w:szCs w:val="28"/>
          <w:lang w:val="en-ZA"/>
        </w:rPr>
        <w:t>.3</w:t>
      </w:r>
      <w:r w:rsidRPr="00B8638F">
        <w:rPr>
          <w:sz w:val="28"/>
          <w:szCs w:val="28"/>
          <w:lang w:val="en-ZA"/>
        </w:rPr>
        <w:t xml:space="preserve"> </w:t>
      </w:r>
      <w:r>
        <w:rPr>
          <w:sz w:val="28"/>
          <w:szCs w:val="28"/>
          <w:lang w:val="en-ZA"/>
        </w:rPr>
        <w:t>OHS MANDATARY FORM</w:t>
      </w:r>
      <w:bookmarkEnd w:id="74"/>
    </w:p>
    <w:p w14:paraId="49BD0E30" w14:textId="2FFAC319" w:rsidR="001804B8" w:rsidRPr="00380F2F" w:rsidRDefault="00380F2F" w:rsidP="001804B8">
      <w:pPr>
        <w:rPr>
          <w:rFonts w:asciiTheme="minorHAnsi" w:hAnsiTheme="minorHAnsi" w:cstheme="minorHAnsi"/>
          <w:lang w:val="en-ZA"/>
        </w:rPr>
      </w:pPr>
      <w:r>
        <w:rPr>
          <w:rFonts w:asciiTheme="minorHAnsi" w:hAnsiTheme="minorHAnsi" w:cstheme="minorHAnsi"/>
          <w:lang w:val="en-ZA"/>
        </w:rPr>
        <w:t xml:space="preserve">                                                                  </w:t>
      </w:r>
    </w:p>
    <w:p w14:paraId="440F2052" w14:textId="77777777" w:rsidR="001804B8" w:rsidRPr="00871B4E" w:rsidRDefault="001804B8" w:rsidP="001804B8">
      <w:pPr>
        <w:spacing w:line="20" w:lineRule="atLeast"/>
        <w:ind w:left="720"/>
        <w:jc w:val="center"/>
        <w:rPr>
          <w:rFonts w:ascii="Arial" w:hAnsi="Arial" w:cs="Arial"/>
          <w:lang w:val="en-ZA"/>
        </w:rPr>
      </w:pPr>
      <w:r w:rsidRPr="00871B4E">
        <w:rPr>
          <w:rFonts w:ascii="Arial" w:hAnsi="Arial" w:cs="Arial"/>
        </w:rPr>
        <w:t>(TO BE COMPLETED AND SIGNED BY ALL MANDATARIES)</w:t>
      </w:r>
    </w:p>
    <w:p w14:paraId="1357D3AA" w14:textId="77777777" w:rsidR="001804B8" w:rsidRPr="00871B4E" w:rsidRDefault="001804B8" w:rsidP="001804B8">
      <w:pPr>
        <w:spacing w:line="20" w:lineRule="atLeast"/>
        <w:ind w:left="720"/>
        <w:jc w:val="center"/>
        <w:rPr>
          <w:rFonts w:ascii="Arial" w:hAnsi="Arial" w:cs="Arial"/>
        </w:rPr>
      </w:pPr>
    </w:p>
    <w:p w14:paraId="2B5FED7C" w14:textId="77777777" w:rsidR="001804B8" w:rsidRPr="00871B4E" w:rsidRDefault="001804B8" w:rsidP="001804B8">
      <w:pPr>
        <w:spacing w:line="20" w:lineRule="atLeast"/>
        <w:ind w:left="720"/>
        <w:jc w:val="center"/>
        <w:rPr>
          <w:rFonts w:ascii="Arial" w:hAnsi="Arial" w:cs="Arial"/>
          <w:b/>
        </w:rPr>
      </w:pPr>
      <w:r w:rsidRPr="00871B4E">
        <w:rPr>
          <w:rFonts w:ascii="Arial" w:hAnsi="Arial" w:cs="Arial"/>
          <w:b/>
        </w:rPr>
        <w:t>OCCUPATIONAL HEALTH AND SAFETY ACT</w:t>
      </w:r>
    </w:p>
    <w:p w14:paraId="1A2687E3" w14:textId="77777777" w:rsidR="001804B8" w:rsidRPr="00871B4E" w:rsidRDefault="001804B8" w:rsidP="001804B8">
      <w:pPr>
        <w:spacing w:line="20" w:lineRule="atLeast"/>
        <w:ind w:left="720"/>
        <w:jc w:val="center"/>
        <w:rPr>
          <w:rFonts w:ascii="Arial" w:hAnsi="Arial" w:cs="Arial"/>
          <w:b/>
        </w:rPr>
      </w:pPr>
      <w:r w:rsidRPr="00871B4E">
        <w:rPr>
          <w:rFonts w:ascii="Arial" w:hAnsi="Arial" w:cs="Arial"/>
          <w:b/>
        </w:rPr>
        <w:t>NO. 85 OF 1993</w:t>
      </w:r>
    </w:p>
    <w:p w14:paraId="5337E123" w14:textId="77777777" w:rsidR="001804B8" w:rsidRPr="00871B4E" w:rsidRDefault="001804B8" w:rsidP="001804B8">
      <w:pPr>
        <w:spacing w:line="20" w:lineRule="atLeast"/>
        <w:ind w:left="720"/>
        <w:jc w:val="both"/>
        <w:rPr>
          <w:rFonts w:ascii="Arial" w:hAnsi="Arial" w:cs="Arial"/>
          <w:b/>
        </w:rPr>
      </w:pPr>
    </w:p>
    <w:p w14:paraId="21C4D51B" w14:textId="606B2A1F" w:rsidR="001804B8" w:rsidRPr="00871B4E" w:rsidRDefault="001804B8" w:rsidP="001804B8">
      <w:pPr>
        <w:spacing w:line="20" w:lineRule="atLeast"/>
        <w:ind w:left="720"/>
        <w:jc w:val="both"/>
        <w:rPr>
          <w:rFonts w:ascii="Arial" w:hAnsi="Arial" w:cs="Arial"/>
          <w:b/>
        </w:rPr>
      </w:pPr>
      <w:r w:rsidRPr="00871B4E">
        <w:rPr>
          <w:rFonts w:ascii="Arial" w:hAnsi="Arial" w:cs="Arial"/>
          <w:b/>
        </w:rPr>
        <w:t>Note:</w:t>
      </w:r>
      <w:r w:rsidRPr="00871B4E">
        <w:rPr>
          <w:rFonts w:ascii="Arial" w:hAnsi="Arial" w:cs="Arial"/>
          <w:b/>
        </w:rPr>
        <w:tab/>
        <w:t>Section 1(1)(xxviii) of the Act defines a “</w:t>
      </w:r>
      <w:r w:rsidR="00100748" w:rsidRPr="00871B4E">
        <w:rPr>
          <w:rFonts w:ascii="Arial" w:hAnsi="Arial" w:cs="Arial"/>
          <w:b/>
        </w:rPr>
        <w:t>Mandatory</w:t>
      </w:r>
      <w:r w:rsidRPr="00871B4E">
        <w:rPr>
          <w:rFonts w:ascii="Arial" w:hAnsi="Arial" w:cs="Arial"/>
          <w:b/>
        </w:rPr>
        <w:t>” as including “an Agent, a Contractor or a Sub-Contractor for Work.”</w:t>
      </w:r>
    </w:p>
    <w:p w14:paraId="17303B09" w14:textId="77777777" w:rsidR="001804B8" w:rsidRPr="00871B4E" w:rsidRDefault="001804B8" w:rsidP="001804B8">
      <w:pPr>
        <w:spacing w:line="20" w:lineRule="atLeast"/>
        <w:ind w:left="720"/>
        <w:jc w:val="both"/>
        <w:rPr>
          <w:rFonts w:ascii="Arial" w:hAnsi="Arial" w:cs="Arial"/>
          <w:b/>
        </w:rPr>
      </w:pPr>
    </w:p>
    <w:p w14:paraId="30559406" w14:textId="6A1F01C4" w:rsidR="001804B8" w:rsidRPr="00871B4E" w:rsidRDefault="001804B8" w:rsidP="001804B8">
      <w:pPr>
        <w:spacing w:line="20" w:lineRule="atLeast"/>
        <w:ind w:left="720"/>
        <w:jc w:val="both"/>
        <w:rPr>
          <w:rFonts w:ascii="Arial" w:hAnsi="Arial" w:cs="Arial"/>
        </w:rPr>
      </w:pPr>
      <w:r w:rsidRPr="00871B4E">
        <w:rPr>
          <w:rFonts w:ascii="Arial" w:hAnsi="Arial" w:cs="Arial"/>
        </w:rPr>
        <w:t>The Employer and the Contractor hereby agree, in terms of the provisions of Section 37 (2) of the Occupational Health and Safety Act, Act No. 85 of 1993, hereinafter referred to as “the Act”, that the Contractor as an Employer in its own right and in its capacity as Contractor for the execution of the works, shall have certain obligations and that the following arrangement shall apply between them to ensure compliance by the Contractor with the provisions of the Act, namely:</w:t>
      </w:r>
    </w:p>
    <w:p w14:paraId="4293A660" w14:textId="3562997A" w:rsidR="001804B8" w:rsidRPr="00871B4E" w:rsidRDefault="001804B8" w:rsidP="001804B8">
      <w:pPr>
        <w:spacing w:line="20" w:lineRule="atLeast"/>
        <w:ind w:left="720"/>
        <w:jc w:val="both"/>
        <w:rPr>
          <w:rFonts w:ascii="Arial" w:hAnsi="Arial" w:cs="Arial"/>
        </w:rPr>
      </w:pPr>
    </w:p>
    <w:p w14:paraId="22A6A6AD" w14:textId="6C74317A" w:rsidR="001804B8" w:rsidRPr="00871B4E" w:rsidRDefault="001804B8" w:rsidP="000C6352">
      <w:pPr>
        <w:pStyle w:val="ListParagraph"/>
        <w:numPr>
          <w:ilvl w:val="0"/>
          <w:numId w:val="50"/>
        </w:numPr>
        <w:spacing w:line="20" w:lineRule="atLeast"/>
        <w:jc w:val="both"/>
        <w:rPr>
          <w:rFonts w:ascii="Arial" w:hAnsi="Arial" w:cs="Arial"/>
          <w:sz w:val="20"/>
          <w:szCs w:val="20"/>
        </w:rPr>
      </w:pPr>
      <w:r w:rsidRPr="00871B4E">
        <w:rPr>
          <w:rFonts w:ascii="Arial" w:hAnsi="Arial" w:cs="Arial"/>
          <w:sz w:val="20"/>
          <w:szCs w:val="20"/>
        </w:rPr>
        <w:t>The Contractor undertakes to acquaint the appropriate officials and the employees of the Contractor with all relevant provisions of the Act and the regulations promulgated in terms of the Act, and</w:t>
      </w:r>
    </w:p>
    <w:p w14:paraId="409AF5D4" w14:textId="77777777" w:rsidR="007D2F61" w:rsidRPr="00871B4E" w:rsidRDefault="007D2F61" w:rsidP="007D2F61">
      <w:pPr>
        <w:pStyle w:val="ListParagraph"/>
        <w:spacing w:line="20" w:lineRule="atLeast"/>
        <w:ind w:left="1440"/>
        <w:jc w:val="both"/>
        <w:rPr>
          <w:rFonts w:ascii="Arial" w:hAnsi="Arial" w:cs="Arial"/>
          <w:sz w:val="20"/>
          <w:szCs w:val="20"/>
        </w:rPr>
      </w:pPr>
    </w:p>
    <w:p w14:paraId="0DFCA6D6" w14:textId="13D59E0F" w:rsidR="001804B8" w:rsidRPr="00871B4E" w:rsidRDefault="001804B8" w:rsidP="000C6352">
      <w:pPr>
        <w:pStyle w:val="ListParagraph"/>
        <w:numPr>
          <w:ilvl w:val="0"/>
          <w:numId w:val="50"/>
        </w:numPr>
        <w:spacing w:line="20" w:lineRule="atLeast"/>
        <w:jc w:val="both"/>
        <w:rPr>
          <w:rFonts w:ascii="Arial" w:hAnsi="Arial" w:cs="Arial"/>
          <w:sz w:val="20"/>
          <w:szCs w:val="20"/>
        </w:rPr>
      </w:pPr>
      <w:r w:rsidRPr="00871B4E">
        <w:rPr>
          <w:rFonts w:ascii="Arial" w:hAnsi="Arial" w:cs="Arial"/>
          <w:sz w:val="20"/>
          <w:szCs w:val="20"/>
        </w:rPr>
        <w:t>The Contractor undertakes that all relevant duties, obligations and prohibitions imposed in terms of the Act and regulations will be fully complied with, and</w:t>
      </w:r>
    </w:p>
    <w:p w14:paraId="051D6957" w14:textId="77777777" w:rsidR="007D2F61" w:rsidRPr="00871B4E" w:rsidRDefault="007D2F61" w:rsidP="007D2F61">
      <w:pPr>
        <w:pStyle w:val="ListParagraph"/>
        <w:spacing w:line="20" w:lineRule="atLeast"/>
        <w:ind w:left="1440"/>
        <w:jc w:val="both"/>
        <w:rPr>
          <w:rFonts w:ascii="Arial" w:hAnsi="Arial" w:cs="Arial"/>
          <w:sz w:val="20"/>
          <w:szCs w:val="20"/>
        </w:rPr>
      </w:pPr>
    </w:p>
    <w:p w14:paraId="675E69EB" w14:textId="545ED172" w:rsidR="001804B8" w:rsidRPr="00871B4E" w:rsidRDefault="001804B8" w:rsidP="000C6352">
      <w:pPr>
        <w:pStyle w:val="ListParagraph"/>
        <w:numPr>
          <w:ilvl w:val="0"/>
          <w:numId w:val="50"/>
        </w:numPr>
        <w:spacing w:line="20" w:lineRule="atLeast"/>
        <w:jc w:val="both"/>
        <w:rPr>
          <w:rFonts w:ascii="Arial" w:hAnsi="Arial" w:cs="Arial"/>
          <w:sz w:val="20"/>
          <w:szCs w:val="20"/>
        </w:rPr>
      </w:pPr>
      <w:r w:rsidRPr="00871B4E">
        <w:rPr>
          <w:rFonts w:ascii="Arial" w:hAnsi="Arial" w:cs="Arial"/>
          <w:sz w:val="20"/>
          <w:szCs w:val="20"/>
        </w:rPr>
        <w:t>The Contractor hereby accepts sole liability for such due compliance with the relevant duties, obligations and prohibitions imposed by the Act and regulations in respect of the work included in the Contract, and</w:t>
      </w:r>
    </w:p>
    <w:p w14:paraId="5495EE03" w14:textId="77777777" w:rsidR="007D2F61" w:rsidRPr="00871B4E" w:rsidRDefault="007D2F61" w:rsidP="007D2F61">
      <w:pPr>
        <w:pStyle w:val="ListParagraph"/>
        <w:spacing w:line="20" w:lineRule="atLeast"/>
        <w:ind w:left="1440"/>
        <w:jc w:val="both"/>
        <w:rPr>
          <w:rFonts w:ascii="Arial" w:hAnsi="Arial" w:cs="Arial"/>
          <w:sz w:val="20"/>
          <w:szCs w:val="20"/>
        </w:rPr>
      </w:pPr>
    </w:p>
    <w:p w14:paraId="3A558C88" w14:textId="5D6128CE" w:rsidR="001804B8" w:rsidRPr="00871B4E" w:rsidRDefault="001804B8" w:rsidP="000C6352">
      <w:pPr>
        <w:pStyle w:val="ListParagraph"/>
        <w:numPr>
          <w:ilvl w:val="0"/>
          <w:numId w:val="50"/>
        </w:numPr>
        <w:spacing w:line="20" w:lineRule="atLeast"/>
        <w:jc w:val="both"/>
        <w:rPr>
          <w:rFonts w:ascii="Arial" w:hAnsi="Arial" w:cs="Arial"/>
          <w:sz w:val="20"/>
          <w:szCs w:val="20"/>
        </w:rPr>
      </w:pPr>
      <w:r w:rsidRPr="00871B4E">
        <w:rPr>
          <w:rFonts w:ascii="Arial" w:hAnsi="Arial" w:cs="Arial"/>
          <w:sz w:val="20"/>
          <w:szCs w:val="20"/>
        </w:rPr>
        <w:t>The Contractor shall be obliged to report forthwith to the Employer any investigation, complaint, or criminal charge which may arise as a consequence of the</w:t>
      </w:r>
      <w:r w:rsidR="007D2F61" w:rsidRPr="00871B4E">
        <w:rPr>
          <w:rFonts w:ascii="Arial" w:hAnsi="Arial" w:cs="Arial"/>
          <w:sz w:val="20"/>
          <w:szCs w:val="20"/>
        </w:rPr>
        <w:t xml:space="preserve"> provisions of the Act and regulations pursuant to work performed on behalf of the Employer and shall, on written demand, provide full details in writing of such investigation, complaint or criminal charge. </w:t>
      </w:r>
      <w:r w:rsidRPr="00871B4E">
        <w:rPr>
          <w:rFonts w:ascii="Arial" w:hAnsi="Arial" w:cs="Arial"/>
          <w:sz w:val="20"/>
          <w:szCs w:val="20"/>
        </w:rPr>
        <w:t xml:space="preserve"> </w:t>
      </w:r>
    </w:p>
    <w:p w14:paraId="5E1C7628" w14:textId="77777777" w:rsidR="001804B8" w:rsidRPr="00871B4E" w:rsidRDefault="001804B8" w:rsidP="001804B8">
      <w:pPr>
        <w:spacing w:line="20" w:lineRule="atLeast"/>
        <w:ind w:left="720"/>
        <w:jc w:val="both"/>
        <w:rPr>
          <w:rFonts w:ascii="Arial" w:hAnsi="Arial" w:cs="Arial"/>
        </w:rPr>
      </w:pPr>
    </w:p>
    <w:p w14:paraId="12F8F2F9" w14:textId="77777777" w:rsidR="001804B8" w:rsidRPr="00871B4E" w:rsidRDefault="001804B8" w:rsidP="001804B8">
      <w:pPr>
        <w:spacing w:line="20" w:lineRule="atLeast"/>
        <w:ind w:left="1440"/>
        <w:jc w:val="both"/>
        <w:rPr>
          <w:rFonts w:ascii="Arial" w:hAnsi="Arial" w:cs="Arial"/>
        </w:rPr>
      </w:pPr>
    </w:p>
    <w:p w14:paraId="29889D7F" w14:textId="22D2BD0F" w:rsidR="001804B8" w:rsidRPr="00871B4E" w:rsidRDefault="001804B8" w:rsidP="001804B8">
      <w:pPr>
        <w:spacing w:line="20" w:lineRule="atLeast"/>
        <w:ind w:left="720"/>
        <w:jc w:val="both"/>
        <w:rPr>
          <w:rFonts w:ascii="Arial" w:hAnsi="Arial" w:cs="Arial"/>
        </w:rPr>
      </w:pPr>
      <w:r w:rsidRPr="00871B4E">
        <w:rPr>
          <w:rFonts w:ascii="Arial" w:hAnsi="Arial" w:cs="Arial"/>
        </w:rPr>
        <w:t xml:space="preserve">Signed at </w:t>
      </w:r>
      <w:r w:rsidR="007D2F61" w:rsidRPr="00871B4E">
        <w:rPr>
          <w:rFonts w:ascii="Arial" w:hAnsi="Arial" w:cs="Arial"/>
        </w:rPr>
        <w:t>_____________________</w:t>
      </w:r>
      <w:r w:rsidRPr="00871B4E">
        <w:rPr>
          <w:rFonts w:ascii="Arial" w:hAnsi="Arial" w:cs="Arial"/>
        </w:rPr>
        <w:t xml:space="preserve"> on the </w:t>
      </w:r>
      <w:r w:rsidR="007D2F61" w:rsidRPr="00871B4E">
        <w:rPr>
          <w:rFonts w:ascii="Arial" w:hAnsi="Arial" w:cs="Arial"/>
        </w:rPr>
        <w:t>_____</w:t>
      </w:r>
      <w:r w:rsidRPr="00871B4E">
        <w:rPr>
          <w:rFonts w:ascii="Arial" w:hAnsi="Arial" w:cs="Arial"/>
        </w:rPr>
        <w:t xml:space="preserve"> day of </w:t>
      </w:r>
      <w:r w:rsidR="007D2F61" w:rsidRPr="00871B4E">
        <w:rPr>
          <w:rFonts w:ascii="Arial" w:hAnsi="Arial" w:cs="Arial"/>
        </w:rPr>
        <w:t xml:space="preserve">___________________ </w:t>
      </w:r>
      <w:r w:rsidRPr="00871B4E">
        <w:rPr>
          <w:rFonts w:ascii="Arial" w:hAnsi="Arial" w:cs="Arial"/>
        </w:rPr>
        <w:t>20</w:t>
      </w:r>
      <w:r w:rsidR="007D2F61" w:rsidRPr="00871B4E">
        <w:rPr>
          <w:rFonts w:ascii="Arial" w:hAnsi="Arial" w:cs="Arial"/>
        </w:rPr>
        <w:t>____</w:t>
      </w:r>
      <w:r w:rsidR="00100748" w:rsidRPr="00871B4E">
        <w:rPr>
          <w:rFonts w:ascii="Arial" w:hAnsi="Arial" w:cs="Arial"/>
        </w:rPr>
        <w:t>_.</w:t>
      </w:r>
    </w:p>
    <w:p w14:paraId="790EC74F" w14:textId="77777777" w:rsidR="001804B8" w:rsidRPr="00871B4E" w:rsidRDefault="001804B8" w:rsidP="00AE1A78">
      <w:pPr>
        <w:spacing w:line="360" w:lineRule="auto"/>
        <w:ind w:left="720"/>
        <w:jc w:val="both"/>
        <w:rPr>
          <w:rFonts w:ascii="Arial" w:hAnsi="Arial" w:cs="Arial"/>
        </w:rPr>
      </w:pPr>
    </w:p>
    <w:p w14:paraId="4BC91AF0" w14:textId="21E0A4F6" w:rsidR="001804B8" w:rsidRPr="00871B4E" w:rsidRDefault="001804B8" w:rsidP="00AE5ADE">
      <w:pPr>
        <w:spacing w:line="360" w:lineRule="auto"/>
        <w:ind w:left="720"/>
        <w:rPr>
          <w:rFonts w:ascii="Arial" w:hAnsi="Arial" w:cs="Arial"/>
          <w:b/>
        </w:rPr>
      </w:pPr>
      <w:r w:rsidRPr="00871B4E">
        <w:rPr>
          <w:rFonts w:ascii="Arial" w:hAnsi="Arial" w:cs="Arial"/>
          <w:b/>
        </w:rPr>
        <w:t>WITNESS:</w:t>
      </w:r>
      <w:r w:rsidR="00383C39" w:rsidRPr="00871B4E">
        <w:rPr>
          <w:rFonts w:ascii="Arial" w:hAnsi="Arial" w:cs="Arial"/>
          <w:b/>
        </w:rPr>
        <w:t xml:space="preserve"> </w:t>
      </w:r>
      <w:r w:rsidR="00126D23" w:rsidRPr="00922015">
        <w:rPr>
          <w:rFonts w:ascii="Arial" w:hAnsi="Arial" w:cs="Arial"/>
          <w:bCs/>
        </w:rPr>
        <w:t>__</w:t>
      </w:r>
      <w:r w:rsidR="0062321A" w:rsidRPr="00922015">
        <w:rPr>
          <w:rFonts w:ascii="Arial" w:hAnsi="Arial" w:cs="Arial"/>
          <w:bCs/>
        </w:rPr>
        <w:t>____________________</w:t>
      </w:r>
      <w:r w:rsidR="00ED5F4B" w:rsidRPr="00922015">
        <w:rPr>
          <w:rFonts w:ascii="Arial" w:hAnsi="Arial" w:cs="Arial"/>
          <w:bCs/>
        </w:rPr>
        <w:t>________</w:t>
      </w:r>
      <w:r w:rsidR="0062321A" w:rsidRPr="00922015">
        <w:rPr>
          <w:rFonts w:ascii="Arial" w:hAnsi="Arial" w:cs="Arial"/>
          <w:bCs/>
        </w:rPr>
        <w:t>_________________________________________</w:t>
      </w:r>
      <w:r w:rsidRPr="00922015">
        <w:rPr>
          <w:rFonts w:ascii="Arial" w:hAnsi="Arial" w:cs="Arial"/>
          <w:bCs/>
        </w:rPr>
        <w:tab/>
      </w:r>
      <w:r w:rsidRPr="00871B4E">
        <w:rPr>
          <w:rFonts w:ascii="Arial" w:hAnsi="Arial" w:cs="Arial"/>
        </w:rPr>
        <w:tab/>
      </w:r>
      <w:r w:rsidRPr="00871B4E">
        <w:rPr>
          <w:rFonts w:ascii="Arial" w:hAnsi="Arial" w:cs="Arial"/>
        </w:rPr>
        <w:tab/>
      </w:r>
      <w:r w:rsidRPr="00871B4E">
        <w:rPr>
          <w:rFonts w:ascii="Arial" w:hAnsi="Arial" w:cs="Arial"/>
        </w:rPr>
        <w:tab/>
        <w:t xml:space="preserve">for and on behalf of the </w:t>
      </w:r>
      <w:r w:rsidRPr="00871B4E">
        <w:rPr>
          <w:rFonts w:ascii="Arial" w:hAnsi="Arial" w:cs="Arial"/>
          <w:b/>
        </w:rPr>
        <w:t>Contractor</w:t>
      </w:r>
    </w:p>
    <w:p w14:paraId="470A9410" w14:textId="06DCE921" w:rsidR="001804B8" w:rsidRPr="00922015" w:rsidRDefault="001804B8" w:rsidP="00AE5ADE">
      <w:pPr>
        <w:spacing w:line="360" w:lineRule="auto"/>
        <w:ind w:left="720"/>
        <w:rPr>
          <w:rFonts w:ascii="Arial" w:hAnsi="Arial" w:cs="Arial"/>
          <w:bCs/>
        </w:rPr>
      </w:pPr>
      <w:r w:rsidRPr="00871B4E">
        <w:rPr>
          <w:rFonts w:ascii="Arial" w:hAnsi="Arial" w:cs="Arial"/>
          <w:b/>
        </w:rPr>
        <w:t>WITNESS:</w:t>
      </w:r>
      <w:r w:rsidR="00383C39" w:rsidRPr="00871B4E">
        <w:rPr>
          <w:rFonts w:ascii="Arial" w:hAnsi="Arial" w:cs="Arial"/>
          <w:b/>
        </w:rPr>
        <w:t xml:space="preserve">  </w:t>
      </w:r>
      <w:r w:rsidR="00383C39" w:rsidRPr="00922015">
        <w:rPr>
          <w:rFonts w:ascii="Arial" w:hAnsi="Arial" w:cs="Arial"/>
          <w:bCs/>
        </w:rPr>
        <w:t>_____</w:t>
      </w:r>
      <w:r w:rsidR="0062321A" w:rsidRPr="00922015">
        <w:rPr>
          <w:rFonts w:ascii="Arial" w:hAnsi="Arial" w:cs="Arial"/>
          <w:bCs/>
        </w:rPr>
        <w:t>_________________</w:t>
      </w:r>
      <w:r w:rsidR="00ED5F4B" w:rsidRPr="00922015">
        <w:rPr>
          <w:rFonts w:ascii="Arial" w:hAnsi="Arial" w:cs="Arial"/>
          <w:bCs/>
        </w:rPr>
        <w:t>_______</w:t>
      </w:r>
      <w:r w:rsidR="0062321A" w:rsidRPr="00922015">
        <w:rPr>
          <w:rFonts w:ascii="Arial" w:hAnsi="Arial" w:cs="Arial"/>
          <w:bCs/>
        </w:rPr>
        <w:t>__________________________________________</w:t>
      </w:r>
    </w:p>
    <w:p w14:paraId="7BDF122F" w14:textId="16066CEE" w:rsidR="001804B8" w:rsidRPr="00871B4E" w:rsidRDefault="001804B8" w:rsidP="00AE5ADE">
      <w:pPr>
        <w:spacing w:line="360" w:lineRule="auto"/>
        <w:ind w:left="2160" w:firstLine="720"/>
        <w:rPr>
          <w:rFonts w:ascii="Arial" w:hAnsi="Arial" w:cs="Arial"/>
          <w:b/>
        </w:rPr>
      </w:pPr>
      <w:r w:rsidRPr="00871B4E">
        <w:rPr>
          <w:rFonts w:ascii="Arial" w:hAnsi="Arial" w:cs="Arial"/>
        </w:rPr>
        <w:t xml:space="preserve">for and on behalf of the </w:t>
      </w:r>
      <w:r w:rsidR="00AF78D6">
        <w:rPr>
          <w:rFonts w:ascii="Arial" w:hAnsi="Arial" w:cs="Arial"/>
          <w:b/>
        </w:rPr>
        <w:t>Kouga</w:t>
      </w:r>
      <w:r w:rsidRPr="00871B4E">
        <w:rPr>
          <w:rFonts w:ascii="Arial" w:hAnsi="Arial" w:cs="Arial"/>
          <w:b/>
        </w:rPr>
        <w:t xml:space="preserve"> Municipality</w:t>
      </w:r>
    </w:p>
    <w:p w14:paraId="5464E598" w14:textId="3DC8EBE9" w:rsidR="001804B8" w:rsidRDefault="001804B8">
      <w:pPr>
        <w:spacing w:after="160" w:line="259" w:lineRule="auto"/>
        <w:rPr>
          <w:rFonts w:ascii="Arial Narrow" w:hAnsi="Arial Narrow" w:cs="Arial"/>
          <w:sz w:val="22"/>
          <w:szCs w:val="18"/>
        </w:rPr>
      </w:pPr>
      <w:r>
        <w:rPr>
          <w:rFonts w:ascii="Arial Narrow" w:hAnsi="Arial Narrow" w:cs="Arial"/>
          <w:sz w:val="22"/>
          <w:szCs w:val="18"/>
        </w:rPr>
        <w:br w:type="page"/>
      </w:r>
    </w:p>
    <w:p w14:paraId="3E446C34" w14:textId="77777777" w:rsidR="00F73BE5" w:rsidRPr="00DB17D0" w:rsidRDefault="00F73BE5" w:rsidP="00DB17D0">
      <w:pPr>
        <w:jc w:val="center"/>
        <w:rPr>
          <w:rFonts w:asciiTheme="majorHAnsi" w:hAnsiTheme="majorHAnsi" w:cstheme="majorHAnsi"/>
          <w:sz w:val="44"/>
          <w:szCs w:val="44"/>
        </w:rPr>
      </w:pPr>
    </w:p>
    <w:p w14:paraId="61F7D2A4" w14:textId="77777777" w:rsidR="00F73BE5" w:rsidRPr="00DB17D0" w:rsidRDefault="00F73BE5" w:rsidP="00DB17D0">
      <w:pPr>
        <w:jc w:val="center"/>
        <w:rPr>
          <w:rFonts w:asciiTheme="majorHAnsi" w:hAnsiTheme="majorHAnsi" w:cstheme="majorHAnsi"/>
          <w:sz w:val="44"/>
          <w:szCs w:val="44"/>
        </w:rPr>
      </w:pPr>
    </w:p>
    <w:p w14:paraId="7B58CFEA" w14:textId="77777777" w:rsidR="00F73BE5" w:rsidRPr="00DB17D0" w:rsidRDefault="00F73BE5" w:rsidP="00DB17D0">
      <w:pPr>
        <w:jc w:val="center"/>
        <w:rPr>
          <w:rFonts w:asciiTheme="majorHAnsi" w:hAnsiTheme="majorHAnsi" w:cstheme="majorHAnsi"/>
          <w:sz w:val="44"/>
          <w:szCs w:val="44"/>
        </w:rPr>
      </w:pPr>
    </w:p>
    <w:p w14:paraId="192D4B42" w14:textId="77777777" w:rsidR="00F73BE5" w:rsidRPr="00DB17D0" w:rsidRDefault="00F73BE5" w:rsidP="00DB17D0">
      <w:pPr>
        <w:jc w:val="center"/>
        <w:rPr>
          <w:rFonts w:asciiTheme="majorHAnsi" w:hAnsiTheme="majorHAnsi" w:cstheme="majorHAnsi"/>
          <w:sz w:val="44"/>
          <w:szCs w:val="44"/>
        </w:rPr>
      </w:pPr>
    </w:p>
    <w:p w14:paraId="79ACD134" w14:textId="77777777" w:rsidR="00F73BE5" w:rsidRPr="00DB17D0" w:rsidRDefault="00F73BE5" w:rsidP="00DB17D0">
      <w:pPr>
        <w:jc w:val="center"/>
        <w:rPr>
          <w:rFonts w:asciiTheme="majorHAnsi" w:hAnsiTheme="majorHAnsi" w:cstheme="majorHAnsi"/>
          <w:sz w:val="44"/>
          <w:szCs w:val="44"/>
        </w:rPr>
      </w:pPr>
    </w:p>
    <w:p w14:paraId="75E2BADD" w14:textId="77777777" w:rsidR="00F73BE5" w:rsidRPr="00DB17D0" w:rsidRDefault="00F73BE5" w:rsidP="00DB17D0">
      <w:pPr>
        <w:jc w:val="center"/>
        <w:rPr>
          <w:rFonts w:asciiTheme="majorHAnsi" w:hAnsiTheme="majorHAnsi" w:cstheme="majorHAnsi"/>
          <w:sz w:val="44"/>
          <w:szCs w:val="44"/>
        </w:rPr>
      </w:pPr>
    </w:p>
    <w:p w14:paraId="16279D9C" w14:textId="77777777" w:rsidR="00F73BE5" w:rsidRPr="00DB17D0" w:rsidRDefault="00F73BE5" w:rsidP="00DB17D0">
      <w:pPr>
        <w:jc w:val="center"/>
        <w:rPr>
          <w:rFonts w:asciiTheme="majorHAnsi" w:hAnsiTheme="majorHAnsi" w:cstheme="majorHAnsi"/>
          <w:sz w:val="44"/>
          <w:szCs w:val="44"/>
        </w:rPr>
      </w:pPr>
    </w:p>
    <w:p w14:paraId="08D61DC0" w14:textId="77777777" w:rsidR="00F73BE5" w:rsidRPr="00DB17D0" w:rsidRDefault="00F73BE5" w:rsidP="00DB17D0">
      <w:pPr>
        <w:jc w:val="center"/>
        <w:rPr>
          <w:rFonts w:asciiTheme="majorHAnsi" w:hAnsiTheme="majorHAnsi" w:cstheme="majorHAnsi"/>
          <w:sz w:val="44"/>
          <w:szCs w:val="44"/>
        </w:rPr>
      </w:pPr>
    </w:p>
    <w:p w14:paraId="19400B72" w14:textId="77777777" w:rsidR="00F73BE5" w:rsidRPr="00DB17D0" w:rsidRDefault="00F73BE5" w:rsidP="00DB17D0">
      <w:pPr>
        <w:jc w:val="center"/>
        <w:rPr>
          <w:rFonts w:asciiTheme="majorHAnsi" w:hAnsiTheme="majorHAnsi" w:cstheme="majorHAnsi"/>
          <w:sz w:val="44"/>
          <w:szCs w:val="44"/>
        </w:rPr>
      </w:pPr>
    </w:p>
    <w:p w14:paraId="4903CCD6" w14:textId="77777777" w:rsidR="00F73BE5" w:rsidRPr="00DB17D0" w:rsidRDefault="00F73BE5" w:rsidP="00DB17D0">
      <w:pPr>
        <w:jc w:val="center"/>
        <w:rPr>
          <w:rFonts w:asciiTheme="majorHAnsi" w:hAnsiTheme="majorHAnsi" w:cstheme="majorHAnsi"/>
          <w:sz w:val="44"/>
          <w:szCs w:val="44"/>
        </w:rPr>
      </w:pPr>
    </w:p>
    <w:p w14:paraId="31D5FEF7" w14:textId="27415E4A" w:rsidR="00F73BE5" w:rsidRPr="00B8638F" w:rsidRDefault="00F73BE5" w:rsidP="00F73BE5">
      <w:pPr>
        <w:pStyle w:val="Heading1"/>
        <w:jc w:val="center"/>
        <w:rPr>
          <w:sz w:val="44"/>
          <w:szCs w:val="44"/>
        </w:rPr>
      </w:pPr>
      <w:bookmarkStart w:id="75" w:name="_Toc113620860"/>
      <w:r w:rsidRPr="004F695F">
        <w:rPr>
          <w:b/>
          <w:bCs/>
          <w:sz w:val="44"/>
          <w:szCs w:val="44"/>
        </w:rPr>
        <w:t>PART C</w:t>
      </w:r>
      <w:r>
        <w:rPr>
          <w:b/>
          <w:bCs/>
          <w:sz w:val="44"/>
          <w:szCs w:val="44"/>
        </w:rPr>
        <w:t>2</w:t>
      </w:r>
      <w:r w:rsidRPr="004F695F">
        <w:rPr>
          <w:b/>
          <w:bCs/>
          <w:sz w:val="44"/>
          <w:szCs w:val="44"/>
        </w:rPr>
        <w:t>:</w:t>
      </w:r>
      <w:r w:rsidRPr="00B8638F">
        <w:rPr>
          <w:sz w:val="44"/>
          <w:szCs w:val="44"/>
        </w:rPr>
        <w:t xml:space="preserve"> </w:t>
      </w:r>
      <w:r>
        <w:rPr>
          <w:sz w:val="44"/>
          <w:szCs w:val="44"/>
        </w:rPr>
        <w:t xml:space="preserve">PRICING </w:t>
      </w:r>
      <w:r w:rsidRPr="00B8638F">
        <w:rPr>
          <w:sz w:val="44"/>
          <w:szCs w:val="44"/>
        </w:rPr>
        <w:t>DATA</w:t>
      </w:r>
      <w:bookmarkEnd w:id="75"/>
    </w:p>
    <w:p w14:paraId="79A31FAC" w14:textId="2E35EFE1" w:rsidR="00530AC6" w:rsidRDefault="00F73BE5" w:rsidP="00DB17D0">
      <w:r w:rsidRPr="00B8638F">
        <w:br w:type="page"/>
      </w:r>
    </w:p>
    <w:p w14:paraId="2D5E5284" w14:textId="77777777" w:rsidR="00530AC6" w:rsidRPr="00DB17D0" w:rsidRDefault="00530AC6" w:rsidP="00DB17D0">
      <w:pPr>
        <w:jc w:val="center"/>
        <w:rPr>
          <w:rFonts w:asciiTheme="majorHAnsi" w:hAnsiTheme="majorHAnsi" w:cstheme="majorHAnsi"/>
          <w:sz w:val="44"/>
          <w:szCs w:val="44"/>
        </w:rPr>
      </w:pPr>
    </w:p>
    <w:p w14:paraId="16904B80" w14:textId="77777777" w:rsidR="00530AC6" w:rsidRPr="00DB17D0" w:rsidRDefault="00530AC6" w:rsidP="00DB17D0">
      <w:pPr>
        <w:jc w:val="center"/>
        <w:rPr>
          <w:rFonts w:asciiTheme="majorHAnsi" w:hAnsiTheme="majorHAnsi" w:cstheme="majorHAnsi"/>
          <w:sz w:val="44"/>
          <w:szCs w:val="44"/>
        </w:rPr>
      </w:pPr>
    </w:p>
    <w:p w14:paraId="38AD3428" w14:textId="77777777" w:rsidR="00530AC6" w:rsidRPr="00DB17D0" w:rsidRDefault="00530AC6" w:rsidP="00DB17D0">
      <w:pPr>
        <w:jc w:val="center"/>
        <w:rPr>
          <w:rFonts w:asciiTheme="majorHAnsi" w:hAnsiTheme="majorHAnsi" w:cstheme="majorHAnsi"/>
          <w:sz w:val="44"/>
          <w:szCs w:val="44"/>
        </w:rPr>
      </w:pPr>
    </w:p>
    <w:p w14:paraId="67B6C762" w14:textId="77777777" w:rsidR="00530AC6" w:rsidRPr="00DB17D0" w:rsidRDefault="00530AC6" w:rsidP="00DB17D0">
      <w:pPr>
        <w:jc w:val="center"/>
        <w:rPr>
          <w:rFonts w:asciiTheme="majorHAnsi" w:hAnsiTheme="majorHAnsi" w:cstheme="majorHAnsi"/>
          <w:sz w:val="44"/>
          <w:szCs w:val="44"/>
        </w:rPr>
      </w:pPr>
    </w:p>
    <w:p w14:paraId="6A0BE72C" w14:textId="77777777" w:rsidR="00530AC6" w:rsidRPr="00DB17D0" w:rsidRDefault="00530AC6" w:rsidP="00DB17D0">
      <w:pPr>
        <w:jc w:val="center"/>
        <w:rPr>
          <w:rFonts w:asciiTheme="majorHAnsi" w:hAnsiTheme="majorHAnsi" w:cstheme="majorHAnsi"/>
          <w:sz w:val="44"/>
          <w:szCs w:val="44"/>
        </w:rPr>
      </w:pPr>
    </w:p>
    <w:p w14:paraId="65B06464" w14:textId="77777777" w:rsidR="00530AC6" w:rsidRPr="00DB17D0" w:rsidRDefault="00530AC6" w:rsidP="00DB17D0">
      <w:pPr>
        <w:jc w:val="center"/>
        <w:rPr>
          <w:rFonts w:asciiTheme="majorHAnsi" w:hAnsiTheme="majorHAnsi" w:cstheme="majorHAnsi"/>
          <w:sz w:val="44"/>
          <w:szCs w:val="44"/>
        </w:rPr>
      </w:pPr>
    </w:p>
    <w:p w14:paraId="3B082F43" w14:textId="77777777" w:rsidR="00530AC6" w:rsidRPr="00DB17D0" w:rsidRDefault="00530AC6" w:rsidP="00DB17D0">
      <w:pPr>
        <w:jc w:val="center"/>
        <w:rPr>
          <w:rFonts w:asciiTheme="majorHAnsi" w:hAnsiTheme="majorHAnsi" w:cstheme="majorHAnsi"/>
          <w:sz w:val="44"/>
          <w:szCs w:val="44"/>
        </w:rPr>
      </w:pPr>
    </w:p>
    <w:p w14:paraId="4409FC80" w14:textId="77777777" w:rsidR="00530AC6" w:rsidRPr="00DB17D0" w:rsidRDefault="00530AC6" w:rsidP="00DB17D0">
      <w:pPr>
        <w:jc w:val="center"/>
        <w:rPr>
          <w:rFonts w:asciiTheme="majorHAnsi" w:hAnsiTheme="majorHAnsi" w:cstheme="majorHAnsi"/>
          <w:sz w:val="44"/>
          <w:szCs w:val="44"/>
        </w:rPr>
      </w:pPr>
    </w:p>
    <w:p w14:paraId="4E288833" w14:textId="77777777" w:rsidR="00530AC6" w:rsidRPr="00DB17D0" w:rsidRDefault="00530AC6" w:rsidP="00DB17D0">
      <w:pPr>
        <w:jc w:val="center"/>
        <w:rPr>
          <w:rFonts w:asciiTheme="majorHAnsi" w:hAnsiTheme="majorHAnsi" w:cstheme="majorHAnsi"/>
          <w:sz w:val="44"/>
          <w:szCs w:val="44"/>
        </w:rPr>
      </w:pPr>
    </w:p>
    <w:p w14:paraId="03FDF43B" w14:textId="77777777" w:rsidR="00530AC6" w:rsidRPr="00DB17D0" w:rsidRDefault="00530AC6" w:rsidP="00DB17D0">
      <w:pPr>
        <w:jc w:val="center"/>
        <w:rPr>
          <w:rFonts w:asciiTheme="majorHAnsi" w:hAnsiTheme="majorHAnsi" w:cstheme="majorHAnsi"/>
          <w:sz w:val="44"/>
          <w:szCs w:val="44"/>
        </w:rPr>
      </w:pPr>
    </w:p>
    <w:p w14:paraId="408F3DE5" w14:textId="000B40DF" w:rsidR="00530AC6" w:rsidRPr="00B8638F" w:rsidRDefault="00530AC6" w:rsidP="00530AC6">
      <w:pPr>
        <w:pStyle w:val="Heading1"/>
        <w:jc w:val="center"/>
        <w:rPr>
          <w:sz w:val="44"/>
          <w:szCs w:val="44"/>
        </w:rPr>
      </w:pPr>
      <w:bookmarkStart w:id="76" w:name="_Toc113620861"/>
      <w:r w:rsidRPr="003650E8">
        <w:rPr>
          <w:sz w:val="44"/>
          <w:szCs w:val="44"/>
        </w:rPr>
        <w:t>C2.1:</w:t>
      </w:r>
      <w:r w:rsidRPr="00B8638F">
        <w:rPr>
          <w:sz w:val="44"/>
          <w:szCs w:val="44"/>
        </w:rPr>
        <w:t xml:space="preserve"> </w:t>
      </w:r>
      <w:r>
        <w:rPr>
          <w:sz w:val="44"/>
          <w:szCs w:val="44"/>
        </w:rPr>
        <w:t>PRICING INSTRUCTION</w:t>
      </w:r>
      <w:bookmarkEnd w:id="76"/>
    </w:p>
    <w:p w14:paraId="664047BB" w14:textId="4B0CBC3B" w:rsidR="00530AC6" w:rsidRDefault="00530AC6">
      <w:pPr>
        <w:spacing w:after="160" w:line="259" w:lineRule="auto"/>
        <w:rPr>
          <w:rFonts w:asciiTheme="majorHAnsi" w:eastAsiaTheme="majorEastAsia" w:hAnsiTheme="majorHAnsi" w:cstheme="majorBidi"/>
          <w:color w:val="2F5496" w:themeColor="accent1" w:themeShade="BF"/>
          <w:sz w:val="32"/>
          <w:szCs w:val="32"/>
        </w:rPr>
      </w:pPr>
      <w:r>
        <w:br w:type="page"/>
      </w:r>
    </w:p>
    <w:p w14:paraId="5BB5ADC1" w14:textId="31AB2ADE" w:rsidR="003412AD" w:rsidRDefault="003412AD" w:rsidP="000F512B">
      <w:pPr>
        <w:pStyle w:val="Heading2"/>
        <w:jc w:val="center"/>
        <w:rPr>
          <w:sz w:val="28"/>
          <w:szCs w:val="28"/>
        </w:rPr>
      </w:pPr>
      <w:bookmarkStart w:id="77" w:name="_Toc113620862"/>
      <w:r w:rsidRPr="00B8638F">
        <w:rPr>
          <w:sz w:val="28"/>
          <w:szCs w:val="28"/>
        </w:rPr>
        <w:lastRenderedPageBreak/>
        <w:t>PRICING INSTRUCTION</w:t>
      </w:r>
      <w:bookmarkEnd w:id="77"/>
    </w:p>
    <w:p w14:paraId="4D63EBA2" w14:textId="2929E325" w:rsidR="0084233E" w:rsidRPr="00987745" w:rsidRDefault="00504B6A" w:rsidP="00230657">
      <w:pPr>
        <w:spacing w:before="240" w:line="240" w:lineRule="atLeast"/>
        <w:jc w:val="center"/>
        <w:rPr>
          <w:rFonts w:ascii="Arial" w:hAnsi="Arial" w:cs="Arial"/>
          <w:b/>
          <w:lang w:val="en-ZA"/>
        </w:rPr>
      </w:pPr>
      <w:r>
        <w:rPr>
          <w:rFonts w:ascii="Arial" w:hAnsi="Arial" w:cs="Arial"/>
          <w:b/>
          <w:lang w:val="en-ZA"/>
        </w:rPr>
        <w:t>KOUGA</w:t>
      </w:r>
      <w:r w:rsidR="0084233E" w:rsidRPr="00987745">
        <w:rPr>
          <w:rFonts w:ascii="Arial" w:hAnsi="Arial" w:cs="Arial"/>
          <w:b/>
          <w:lang w:val="en-ZA"/>
        </w:rPr>
        <w:t xml:space="preserve"> MUNICIPALITY</w:t>
      </w:r>
    </w:p>
    <w:p w14:paraId="0D53896F" w14:textId="381301C9" w:rsidR="0084233E" w:rsidRPr="00987745" w:rsidRDefault="0084233E" w:rsidP="00230657">
      <w:pPr>
        <w:spacing w:before="240" w:line="240" w:lineRule="atLeast"/>
        <w:jc w:val="center"/>
        <w:rPr>
          <w:rFonts w:ascii="Arial" w:hAnsi="Arial" w:cs="Arial"/>
          <w:b/>
          <w:lang w:val="en-ZA"/>
        </w:rPr>
      </w:pPr>
      <w:r w:rsidRPr="00BF40DB">
        <w:rPr>
          <w:rFonts w:ascii="Arial" w:hAnsi="Arial" w:cs="Arial"/>
          <w:b/>
          <w:lang w:val="en-ZA"/>
        </w:rPr>
        <w:t>T</w:t>
      </w:r>
      <w:r w:rsidR="00504B6A" w:rsidRPr="00BF40DB">
        <w:rPr>
          <w:rFonts w:ascii="Arial" w:hAnsi="Arial" w:cs="Arial"/>
          <w:b/>
          <w:lang w:val="en-ZA"/>
        </w:rPr>
        <w:t xml:space="preserve">ENDER NOTICE NO:  </w:t>
      </w:r>
      <w:r w:rsidR="00BF40DB" w:rsidRPr="00BF40DB">
        <w:rPr>
          <w:rFonts w:ascii="Arial" w:hAnsi="Arial" w:cs="Arial"/>
          <w:b/>
          <w:lang w:val="en-ZA"/>
        </w:rPr>
        <w:t>156</w:t>
      </w:r>
      <w:r w:rsidR="00504B6A" w:rsidRPr="00BF40DB">
        <w:rPr>
          <w:rFonts w:ascii="Arial" w:hAnsi="Arial" w:cs="Arial"/>
          <w:b/>
          <w:lang w:val="en-ZA"/>
        </w:rPr>
        <w:t xml:space="preserve"> / 202</w:t>
      </w:r>
      <w:r w:rsidR="000D299B" w:rsidRPr="00BF40DB">
        <w:rPr>
          <w:rFonts w:ascii="Arial" w:hAnsi="Arial" w:cs="Arial"/>
          <w:b/>
          <w:lang w:val="en-ZA"/>
        </w:rPr>
        <w:t>2</w:t>
      </w:r>
    </w:p>
    <w:p w14:paraId="58CC2A29" w14:textId="77777777" w:rsidR="0084233E" w:rsidRPr="00987745" w:rsidRDefault="0084233E" w:rsidP="00230657">
      <w:pPr>
        <w:spacing w:before="240" w:line="240" w:lineRule="atLeast"/>
        <w:jc w:val="center"/>
        <w:rPr>
          <w:rFonts w:ascii="Arial" w:hAnsi="Arial" w:cs="Arial"/>
          <w:b/>
          <w:lang w:val="en-ZA"/>
        </w:rPr>
      </w:pPr>
      <w:r w:rsidRPr="00987745">
        <w:rPr>
          <w:rFonts w:ascii="Arial" w:hAnsi="Arial" w:cs="Arial"/>
          <w:b/>
          <w:lang w:val="en-ZA"/>
        </w:rPr>
        <w:t>BILL (SCHEDULE) OF QUANTITIES</w:t>
      </w:r>
    </w:p>
    <w:p w14:paraId="2B7A41A2" w14:textId="33B2590D" w:rsidR="0084233E" w:rsidRPr="00987745" w:rsidRDefault="0084233E" w:rsidP="00230657">
      <w:pPr>
        <w:spacing w:before="240" w:line="240" w:lineRule="atLeast"/>
        <w:jc w:val="center"/>
        <w:rPr>
          <w:rFonts w:ascii="Arial" w:hAnsi="Arial" w:cs="Arial"/>
          <w:b/>
          <w:lang w:val="en-ZA"/>
        </w:rPr>
      </w:pPr>
      <w:r w:rsidRPr="00987745">
        <w:rPr>
          <w:rFonts w:ascii="Arial" w:hAnsi="Arial" w:cs="Arial"/>
          <w:b/>
          <w:lang w:val="en-ZA"/>
        </w:rPr>
        <w:t>GENERAL REFERENCES</w:t>
      </w:r>
    </w:p>
    <w:p w14:paraId="4C61F7C9" w14:textId="656BA672" w:rsidR="00230657" w:rsidRPr="00987745" w:rsidRDefault="00230657" w:rsidP="000C6352">
      <w:pPr>
        <w:numPr>
          <w:ilvl w:val="0"/>
          <w:numId w:val="51"/>
        </w:numPr>
        <w:spacing w:before="240" w:line="240" w:lineRule="atLeast"/>
        <w:jc w:val="both"/>
        <w:rPr>
          <w:rFonts w:ascii="Arial" w:hAnsi="Arial" w:cs="Arial"/>
          <w:lang w:val="en-ZA"/>
        </w:rPr>
      </w:pPr>
      <w:bookmarkStart w:id="78" w:name="_Hlk114134624"/>
      <w:r w:rsidRPr="00987745">
        <w:rPr>
          <w:rFonts w:ascii="Arial" w:hAnsi="Arial" w:cs="Arial"/>
          <w:lang w:val="en-ZA"/>
        </w:rPr>
        <w:t>The work scheduled below is described in more detail in the specifications and drawings.  Where certain items are referred to the GCC or Specification or a certain drawing number for more information, the Tenderer is referred to the complete GCC, Specification and Drawings and it must not be presumed that the references are complete.</w:t>
      </w:r>
    </w:p>
    <w:p w14:paraId="35C38AC1" w14:textId="77777777" w:rsidR="00230657" w:rsidRPr="00987745" w:rsidRDefault="00230657" w:rsidP="000C6352">
      <w:pPr>
        <w:numPr>
          <w:ilvl w:val="0"/>
          <w:numId w:val="51"/>
        </w:numPr>
        <w:spacing w:before="240" w:line="240" w:lineRule="atLeast"/>
        <w:jc w:val="both"/>
        <w:rPr>
          <w:rFonts w:ascii="Arial" w:hAnsi="Arial" w:cs="Arial"/>
          <w:lang w:val="en-ZA"/>
        </w:rPr>
      </w:pPr>
      <w:r w:rsidRPr="00987745">
        <w:rPr>
          <w:rFonts w:ascii="Arial" w:hAnsi="Arial" w:cs="Arial"/>
          <w:lang w:val="en-ZA"/>
        </w:rPr>
        <w:t>Arithmetical errors will be corrected.  See T 1.1:  Tender Data:  Annexe F:  F 3.9 of this Tender Document.</w:t>
      </w:r>
    </w:p>
    <w:p w14:paraId="32BB1335" w14:textId="77777777" w:rsidR="00230657" w:rsidRPr="00987745" w:rsidRDefault="00230657" w:rsidP="000C6352">
      <w:pPr>
        <w:numPr>
          <w:ilvl w:val="0"/>
          <w:numId w:val="51"/>
        </w:numPr>
        <w:spacing w:before="240" w:line="240" w:lineRule="atLeast"/>
        <w:jc w:val="both"/>
        <w:rPr>
          <w:rFonts w:ascii="Arial" w:hAnsi="Arial" w:cs="Arial"/>
          <w:lang w:val="en-ZA"/>
        </w:rPr>
      </w:pPr>
      <w:r w:rsidRPr="00987745">
        <w:rPr>
          <w:rFonts w:ascii="Arial" w:hAnsi="Arial" w:cs="Arial"/>
          <w:lang w:val="en-ZA"/>
        </w:rPr>
        <w:t xml:space="preserve">The price quoted in the Rate Column next to each item shall be assumed </w:t>
      </w:r>
      <w:r w:rsidRPr="00987745">
        <w:rPr>
          <w:rFonts w:ascii="Arial" w:hAnsi="Arial" w:cs="Arial"/>
          <w:b/>
          <w:lang w:val="en-ZA"/>
        </w:rPr>
        <w:t>the all- inclusive price</w:t>
      </w:r>
      <w:r w:rsidRPr="00987745">
        <w:rPr>
          <w:rFonts w:ascii="Arial" w:hAnsi="Arial" w:cs="Arial"/>
          <w:lang w:val="en-ZA"/>
        </w:rPr>
        <w:t xml:space="preserve"> for the work to be executed as referred to in the item.</w:t>
      </w:r>
    </w:p>
    <w:p w14:paraId="256D4E4F" w14:textId="4572D92A" w:rsidR="00230657" w:rsidRPr="00987745" w:rsidRDefault="00230657" w:rsidP="000C6352">
      <w:pPr>
        <w:numPr>
          <w:ilvl w:val="0"/>
          <w:numId w:val="51"/>
        </w:numPr>
        <w:spacing w:before="240" w:line="240" w:lineRule="atLeast"/>
        <w:jc w:val="both"/>
        <w:rPr>
          <w:rFonts w:ascii="Arial" w:hAnsi="Arial" w:cs="Arial"/>
          <w:lang w:val="en-ZA"/>
        </w:rPr>
      </w:pPr>
      <w:r w:rsidRPr="00987745">
        <w:rPr>
          <w:rFonts w:ascii="Arial" w:hAnsi="Arial" w:cs="Arial"/>
          <w:lang w:val="en-ZA"/>
        </w:rPr>
        <w:t>The prices as tendered in the Bill of Quantities shall be taken as being valid for the full duration of the Tender, unless otherwise stated in C 1.2:  Contract Data:  Part 1:  Clause F.2.</w:t>
      </w:r>
      <w:r w:rsidR="00A35F06">
        <w:rPr>
          <w:rFonts w:ascii="Arial" w:hAnsi="Arial" w:cs="Arial"/>
          <w:lang w:val="en-ZA"/>
        </w:rPr>
        <w:t>10</w:t>
      </w:r>
      <w:r w:rsidRPr="00987745">
        <w:rPr>
          <w:rFonts w:ascii="Arial" w:hAnsi="Arial" w:cs="Arial"/>
          <w:lang w:val="en-ZA"/>
        </w:rPr>
        <w:t xml:space="preserve">.1 of this Tender Document.  For </w:t>
      </w:r>
      <w:r w:rsidRPr="00126D23">
        <w:rPr>
          <w:rFonts w:ascii="Arial" w:hAnsi="Arial" w:cs="Arial"/>
          <w:lang w:val="en-ZA"/>
        </w:rPr>
        <w:t xml:space="preserve">the </w:t>
      </w:r>
      <w:r w:rsidR="00BD5DF9" w:rsidRPr="00126D23">
        <w:rPr>
          <w:rFonts w:ascii="Arial" w:hAnsi="Arial" w:cs="Arial"/>
          <w:lang w:val="en-ZA"/>
        </w:rPr>
        <w:t>o</w:t>
      </w:r>
      <w:r w:rsidR="0009333E" w:rsidRPr="00126D23">
        <w:rPr>
          <w:rFonts w:ascii="Arial" w:hAnsi="Arial" w:cs="Arial"/>
          <w:lang w:val="en-ZA"/>
        </w:rPr>
        <w:t xml:space="preserve">ther </w:t>
      </w:r>
      <w:r w:rsidRPr="00126D23">
        <w:rPr>
          <w:rFonts w:ascii="Arial" w:hAnsi="Arial" w:cs="Arial"/>
          <w:lang w:val="en-ZA"/>
        </w:rPr>
        <w:t xml:space="preserve">years </w:t>
      </w:r>
      <w:r w:rsidRPr="009B3FB5">
        <w:rPr>
          <w:rFonts w:ascii="Arial" w:hAnsi="Arial" w:cs="Arial"/>
          <w:b/>
          <w:bCs/>
          <w:lang w:val="en-ZA"/>
        </w:rPr>
        <w:t>CP</w:t>
      </w:r>
      <w:r w:rsidR="00BD5DF9" w:rsidRPr="009B3FB5">
        <w:rPr>
          <w:rFonts w:ascii="Arial" w:hAnsi="Arial" w:cs="Arial"/>
          <w:b/>
          <w:bCs/>
          <w:lang w:val="en-ZA"/>
        </w:rPr>
        <w:t>A (SEIFSA</w:t>
      </w:r>
      <w:r w:rsidR="00583702" w:rsidRPr="009B3FB5">
        <w:rPr>
          <w:rFonts w:ascii="Arial" w:hAnsi="Arial" w:cs="Arial"/>
          <w:b/>
          <w:bCs/>
          <w:lang w:val="en-ZA"/>
        </w:rPr>
        <w:t>)</w:t>
      </w:r>
      <w:r w:rsidRPr="00126D23">
        <w:rPr>
          <w:rFonts w:ascii="Arial" w:hAnsi="Arial" w:cs="Arial"/>
          <w:lang w:val="en-ZA"/>
        </w:rPr>
        <w:t xml:space="preserve"> wil</w:t>
      </w:r>
      <w:r w:rsidRPr="00987745">
        <w:rPr>
          <w:rFonts w:ascii="Arial" w:hAnsi="Arial" w:cs="Arial"/>
          <w:lang w:val="en-ZA"/>
        </w:rPr>
        <w:t>l be applicable.</w:t>
      </w:r>
    </w:p>
    <w:p w14:paraId="63EC95F3" w14:textId="30EE9502" w:rsidR="00230657" w:rsidRPr="00987745" w:rsidRDefault="00230657" w:rsidP="000C6352">
      <w:pPr>
        <w:numPr>
          <w:ilvl w:val="0"/>
          <w:numId w:val="51"/>
        </w:numPr>
        <w:spacing w:before="240" w:line="240" w:lineRule="atLeast"/>
        <w:jc w:val="both"/>
        <w:rPr>
          <w:rFonts w:ascii="Arial" w:hAnsi="Arial" w:cs="Arial"/>
          <w:lang w:val="en-ZA"/>
        </w:rPr>
      </w:pPr>
      <w:r w:rsidRPr="00987745">
        <w:rPr>
          <w:rFonts w:ascii="Arial" w:hAnsi="Arial" w:cs="Arial"/>
          <w:lang w:val="en-ZA"/>
        </w:rPr>
        <w:t xml:space="preserve">Should </w:t>
      </w:r>
      <w:r w:rsidRPr="00987745">
        <w:rPr>
          <w:rFonts w:ascii="Arial" w:hAnsi="Arial" w:cs="Arial"/>
          <w:b/>
          <w:lang w:val="en-ZA"/>
        </w:rPr>
        <w:t>no rate</w:t>
      </w:r>
      <w:r w:rsidRPr="00987745">
        <w:rPr>
          <w:rFonts w:ascii="Arial" w:hAnsi="Arial" w:cs="Arial"/>
          <w:lang w:val="en-ZA"/>
        </w:rPr>
        <w:t xml:space="preserve"> be tendered, “</w:t>
      </w:r>
      <w:r w:rsidRPr="00987745">
        <w:rPr>
          <w:rFonts w:ascii="Arial" w:hAnsi="Arial" w:cs="Arial"/>
          <w:b/>
          <w:lang w:val="en-ZA"/>
        </w:rPr>
        <w:t>Included Elsewhere</w:t>
      </w:r>
      <w:r w:rsidRPr="00987745">
        <w:rPr>
          <w:rFonts w:ascii="Arial" w:hAnsi="Arial" w:cs="Arial"/>
          <w:lang w:val="en-ZA"/>
        </w:rPr>
        <w:t>” or “</w:t>
      </w:r>
      <w:r w:rsidRPr="00987745">
        <w:rPr>
          <w:rFonts w:ascii="Arial" w:hAnsi="Arial" w:cs="Arial"/>
          <w:b/>
          <w:lang w:val="en-ZA"/>
        </w:rPr>
        <w:t>Nil</w:t>
      </w:r>
      <w:r w:rsidRPr="00987745">
        <w:rPr>
          <w:rFonts w:ascii="Arial" w:hAnsi="Arial" w:cs="Arial"/>
          <w:lang w:val="en-ZA"/>
        </w:rPr>
        <w:t>” must be written in the Amount Column.  A price or rate is to be entered against each item in the Bill of Quantities, whether the quantities are stated or not.  An item against which no price is entered will be considered to be covered by the other prices or rates in the Bill.</w:t>
      </w:r>
    </w:p>
    <w:p w14:paraId="2C43D108" w14:textId="79E5141D" w:rsidR="00230657" w:rsidRPr="00987745" w:rsidRDefault="00230657" w:rsidP="00230657">
      <w:pPr>
        <w:pStyle w:val="ListParagraph"/>
        <w:spacing w:before="240" w:line="240" w:lineRule="atLeast"/>
        <w:jc w:val="both"/>
        <w:rPr>
          <w:rFonts w:ascii="Arial" w:hAnsi="Arial" w:cs="Arial"/>
          <w:sz w:val="20"/>
          <w:szCs w:val="20"/>
        </w:rPr>
      </w:pPr>
      <w:r w:rsidRPr="00987745">
        <w:rPr>
          <w:rFonts w:ascii="Arial" w:hAnsi="Arial" w:cs="Arial"/>
          <w:sz w:val="20"/>
          <w:szCs w:val="20"/>
        </w:rPr>
        <w:t>Where an item is priced “</w:t>
      </w:r>
      <w:r w:rsidRPr="00987745">
        <w:rPr>
          <w:rFonts w:ascii="Arial" w:hAnsi="Arial" w:cs="Arial"/>
          <w:b/>
          <w:sz w:val="20"/>
          <w:szCs w:val="20"/>
        </w:rPr>
        <w:t>Included Elsewhere</w:t>
      </w:r>
      <w:r w:rsidRPr="00987745">
        <w:rPr>
          <w:rFonts w:ascii="Arial" w:hAnsi="Arial" w:cs="Arial"/>
          <w:sz w:val="20"/>
          <w:szCs w:val="20"/>
        </w:rPr>
        <w:t>” or “</w:t>
      </w:r>
      <w:r w:rsidRPr="00987745">
        <w:rPr>
          <w:rFonts w:ascii="Arial" w:hAnsi="Arial" w:cs="Arial"/>
          <w:b/>
          <w:sz w:val="20"/>
          <w:szCs w:val="20"/>
        </w:rPr>
        <w:t>NIL</w:t>
      </w:r>
      <w:r w:rsidRPr="00987745">
        <w:rPr>
          <w:rFonts w:ascii="Arial" w:hAnsi="Arial" w:cs="Arial"/>
          <w:sz w:val="20"/>
          <w:szCs w:val="20"/>
        </w:rPr>
        <w:t xml:space="preserve">” it will be taken that </w:t>
      </w:r>
      <w:r w:rsidRPr="00987745">
        <w:rPr>
          <w:rFonts w:ascii="Arial" w:hAnsi="Arial" w:cs="Arial"/>
          <w:b/>
          <w:sz w:val="20"/>
          <w:szCs w:val="20"/>
        </w:rPr>
        <w:t>no remuneration</w:t>
      </w:r>
      <w:r w:rsidRPr="00987745">
        <w:rPr>
          <w:rFonts w:ascii="Arial" w:hAnsi="Arial" w:cs="Arial"/>
          <w:sz w:val="20"/>
          <w:szCs w:val="20"/>
        </w:rPr>
        <w:t xml:space="preserve"> is payable or will be paid, </w:t>
      </w:r>
      <w:r w:rsidR="00C562CE" w:rsidRPr="00987745">
        <w:rPr>
          <w:rFonts w:ascii="Arial" w:hAnsi="Arial" w:cs="Arial"/>
          <w:b/>
          <w:sz w:val="20"/>
          <w:szCs w:val="20"/>
        </w:rPr>
        <w:t>regardless of</w:t>
      </w:r>
      <w:r w:rsidRPr="00987745">
        <w:rPr>
          <w:rFonts w:ascii="Arial" w:hAnsi="Arial" w:cs="Arial"/>
          <w:sz w:val="20"/>
          <w:szCs w:val="20"/>
        </w:rPr>
        <w:t xml:space="preserve"> if the final quantity differs from the quantity measured in the tender document at the time of handing in of the tender.  The Client will thus make </w:t>
      </w:r>
      <w:r w:rsidRPr="00987745">
        <w:rPr>
          <w:rFonts w:ascii="Arial" w:hAnsi="Arial" w:cs="Arial"/>
          <w:b/>
          <w:sz w:val="20"/>
          <w:szCs w:val="20"/>
        </w:rPr>
        <w:t>no</w:t>
      </w:r>
      <w:r w:rsidRPr="00987745">
        <w:rPr>
          <w:rFonts w:ascii="Arial" w:hAnsi="Arial" w:cs="Arial"/>
          <w:sz w:val="20"/>
          <w:szCs w:val="20"/>
        </w:rPr>
        <w:t xml:space="preserve"> additional compensation for these items, regardless of the final quantities for that item.</w:t>
      </w:r>
    </w:p>
    <w:p w14:paraId="1A2C4F65" w14:textId="77777777" w:rsidR="00230657" w:rsidRPr="00987745" w:rsidRDefault="00230657" w:rsidP="000C6352">
      <w:pPr>
        <w:numPr>
          <w:ilvl w:val="0"/>
          <w:numId w:val="51"/>
        </w:numPr>
        <w:spacing w:before="240" w:line="240" w:lineRule="atLeast"/>
        <w:jc w:val="both"/>
        <w:rPr>
          <w:rFonts w:ascii="Arial" w:hAnsi="Arial" w:cs="Arial"/>
          <w:lang w:val="en-ZA"/>
        </w:rPr>
      </w:pPr>
      <w:r w:rsidRPr="00987745">
        <w:rPr>
          <w:rFonts w:ascii="Arial" w:hAnsi="Arial" w:cs="Arial"/>
          <w:lang w:val="en-ZA"/>
        </w:rPr>
        <w:t>No deviation that may be requested by the Tenderer from the above, or from the GCC, Specification, Bill of Quantities, Tender form and conditions, shall be considered, unless clearly indicated in Part 2:  Returnable Documents:  Schedule 3 of this Tender Document when the Tender Document is submitted.</w:t>
      </w:r>
    </w:p>
    <w:p w14:paraId="1CA093DE" w14:textId="77777777" w:rsidR="00230657" w:rsidRPr="00987745" w:rsidRDefault="00230657" w:rsidP="000C6352">
      <w:pPr>
        <w:numPr>
          <w:ilvl w:val="0"/>
          <w:numId w:val="51"/>
        </w:numPr>
        <w:spacing w:before="240" w:line="240" w:lineRule="atLeast"/>
        <w:jc w:val="both"/>
        <w:rPr>
          <w:rFonts w:ascii="Arial" w:hAnsi="Arial" w:cs="Arial"/>
          <w:lang w:val="en-ZA"/>
        </w:rPr>
      </w:pPr>
      <w:r w:rsidRPr="00987745">
        <w:rPr>
          <w:rFonts w:ascii="Arial" w:hAnsi="Arial" w:cs="Arial"/>
          <w:lang w:val="en-ZA"/>
        </w:rPr>
        <w:t>The costs to comply with all the conditions, obligations and liabilities and as described in the GCC and Specifications, shall be assumed as being all inclusive in this Bill of Quantities, except if indicated differently in Part 2:  Returnable Documents:  Schedule 3 of this Tender Document.</w:t>
      </w:r>
    </w:p>
    <w:p w14:paraId="055F5010" w14:textId="77777777" w:rsidR="00230657" w:rsidRPr="00987745" w:rsidRDefault="00230657" w:rsidP="000C6352">
      <w:pPr>
        <w:numPr>
          <w:ilvl w:val="0"/>
          <w:numId w:val="51"/>
        </w:numPr>
        <w:spacing w:before="240" w:line="240" w:lineRule="atLeast"/>
        <w:jc w:val="both"/>
        <w:rPr>
          <w:rFonts w:ascii="Arial" w:hAnsi="Arial" w:cs="Arial"/>
          <w:lang w:val="en-ZA"/>
        </w:rPr>
      </w:pPr>
      <w:r w:rsidRPr="00987745">
        <w:rPr>
          <w:rFonts w:ascii="Arial" w:hAnsi="Arial" w:cs="Arial"/>
          <w:lang w:val="en-ZA"/>
        </w:rPr>
        <w:t xml:space="preserve">The Bill of Quantities must be completed in </w:t>
      </w:r>
      <w:r w:rsidRPr="00987745">
        <w:rPr>
          <w:rFonts w:ascii="Arial" w:hAnsi="Arial" w:cs="Arial"/>
          <w:b/>
          <w:lang w:val="en-ZA"/>
        </w:rPr>
        <w:t>BLACK INK</w:t>
      </w:r>
      <w:r w:rsidRPr="00987745">
        <w:rPr>
          <w:rFonts w:ascii="Arial" w:hAnsi="Arial" w:cs="Arial"/>
          <w:lang w:val="en-ZA"/>
        </w:rPr>
        <w:t xml:space="preserve"> and must not be removed from the bound set of documents.</w:t>
      </w:r>
    </w:p>
    <w:p w14:paraId="2E0001BC" w14:textId="77777777" w:rsidR="00230657" w:rsidRPr="00987745" w:rsidRDefault="00230657" w:rsidP="000C6352">
      <w:pPr>
        <w:numPr>
          <w:ilvl w:val="0"/>
          <w:numId w:val="51"/>
        </w:numPr>
        <w:spacing w:before="240" w:line="240" w:lineRule="atLeast"/>
        <w:jc w:val="both"/>
        <w:rPr>
          <w:rFonts w:ascii="Arial" w:hAnsi="Arial" w:cs="Arial"/>
          <w:lang w:val="en-ZA"/>
        </w:rPr>
      </w:pPr>
      <w:r w:rsidRPr="00987745">
        <w:rPr>
          <w:rFonts w:ascii="Arial" w:hAnsi="Arial" w:cs="Arial"/>
          <w:b/>
          <w:lang w:val="en-ZA"/>
        </w:rPr>
        <w:t>No</w:t>
      </w:r>
      <w:r w:rsidRPr="00987745">
        <w:rPr>
          <w:rFonts w:ascii="Arial" w:hAnsi="Arial" w:cs="Arial"/>
          <w:lang w:val="en-ZA"/>
        </w:rPr>
        <w:t xml:space="preserve"> correction fluid may be used.</w:t>
      </w:r>
    </w:p>
    <w:p w14:paraId="6A22CF59" w14:textId="6778D300" w:rsidR="00230657" w:rsidRPr="00987745" w:rsidRDefault="00230657" w:rsidP="000C6352">
      <w:pPr>
        <w:numPr>
          <w:ilvl w:val="0"/>
          <w:numId w:val="51"/>
        </w:numPr>
        <w:spacing w:before="240" w:line="240" w:lineRule="atLeast"/>
        <w:jc w:val="both"/>
        <w:rPr>
          <w:rFonts w:ascii="Arial" w:hAnsi="Arial" w:cs="Arial"/>
          <w:lang w:val="en-ZA"/>
        </w:rPr>
      </w:pPr>
      <w:r w:rsidRPr="00987745">
        <w:rPr>
          <w:rFonts w:ascii="Arial" w:hAnsi="Arial" w:cs="Arial"/>
          <w:lang w:val="en-ZA"/>
        </w:rPr>
        <w:t xml:space="preserve">The time of completion, as specified by the Tenderer, must be written into the Quantity Column in accordance </w:t>
      </w:r>
      <w:r w:rsidR="00C562CE" w:rsidRPr="00987745">
        <w:rPr>
          <w:rFonts w:ascii="Arial" w:hAnsi="Arial" w:cs="Arial"/>
          <w:lang w:val="en-ZA"/>
        </w:rPr>
        <w:t>with</w:t>
      </w:r>
      <w:r w:rsidRPr="00987745">
        <w:rPr>
          <w:rFonts w:ascii="Arial" w:hAnsi="Arial" w:cs="Arial"/>
          <w:lang w:val="en-ZA"/>
        </w:rPr>
        <w:t xml:space="preserve"> C 1.2:  Contract Data:  Part 2 of this Tender document.</w:t>
      </w:r>
    </w:p>
    <w:p w14:paraId="5203AE51" w14:textId="58A745FB" w:rsidR="00230657" w:rsidRPr="00987745" w:rsidRDefault="00230657" w:rsidP="000C6352">
      <w:pPr>
        <w:numPr>
          <w:ilvl w:val="0"/>
          <w:numId w:val="51"/>
        </w:numPr>
        <w:spacing w:before="240" w:line="240" w:lineRule="atLeast"/>
        <w:jc w:val="both"/>
        <w:rPr>
          <w:rFonts w:ascii="Arial" w:hAnsi="Arial" w:cs="Arial"/>
          <w:lang w:val="en-ZA"/>
        </w:rPr>
      </w:pPr>
      <w:r w:rsidRPr="00987745">
        <w:rPr>
          <w:rFonts w:ascii="Arial" w:hAnsi="Arial" w:cs="Arial"/>
          <w:lang w:val="en-ZA"/>
        </w:rPr>
        <w:t xml:space="preserve">Descriptions in the Bill of Quantities are abbreviated and comply generally with those in the Standardised Specifications.  Clause 8 of each standardised specification, read together with the relevant clauses of the Scope of Work, set out what ancillary or associated activities </w:t>
      </w:r>
      <w:r w:rsidRPr="00987745">
        <w:rPr>
          <w:rFonts w:ascii="Arial" w:hAnsi="Arial" w:cs="Arial"/>
          <w:lang w:val="en-ZA"/>
        </w:rPr>
        <w:lastRenderedPageBreak/>
        <w:t>are included in the rates for the operations specified.  Should any requirements of the measurement and payment clause of the applicable Standardised Specification, or the Scope of Work, conflict with the terms of the Bill, the requirements of the Standardised Specification or Scope of Work, as applicable, shall prevail.</w:t>
      </w:r>
    </w:p>
    <w:p w14:paraId="22ABBA33" w14:textId="77777777" w:rsidR="00230657" w:rsidRPr="00987745" w:rsidRDefault="00230657" w:rsidP="00230657">
      <w:pPr>
        <w:pStyle w:val="ListParagraph"/>
        <w:spacing w:before="240" w:line="240" w:lineRule="atLeast"/>
        <w:jc w:val="both"/>
        <w:rPr>
          <w:rFonts w:ascii="Arial" w:hAnsi="Arial" w:cs="Arial"/>
          <w:sz w:val="20"/>
          <w:szCs w:val="20"/>
        </w:rPr>
      </w:pPr>
      <w:r w:rsidRPr="00987745">
        <w:rPr>
          <w:rFonts w:ascii="Arial" w:hAnsi="Arial" w:cs="Arial"/>
          <w:sz w:val="20"/>
          <w:szCs w:val="20"/>
        </w:rPr>
        <w:t>Reference shall be made, inter alia, to the Drawings, Standard Specifications, Project Specifications, General Conditions of Contract and Special Conditions of Contract for more detailed information regarding the extent of the work entailed under each item.</w:t>
      </w:r>
    </w:p>
    <w:p w14:paraId="179F630A" w14:textId="77777777" w:rsidR="00230657" w:rsidRPr="00987745" w:rsidRDefault="00230657" w:rsidP="000C6352">
      <w:pPr>
        <w:numPr>
          <w:ilvl w:val="0"/>
          <w:numId w:val="51"/>
        </w:numPr>
        <w:spacing w:before="240" w:line="240" w:lineRule="atLeast"/>
        <w:jc w:val="both"/>
        <w:rPr>
          <w:rFonts w:ascii="Arial" w:hAnsi="Arial" w:cs="Arial"/>
          <w:lang w:val="en-ZA"/>
        </w:rPr>
      </w:pPr>
      <w:r w:rsidRPr="00987745">
        <w:rPr>
          <w:rFonts w:ascii="Arial" w:hAnsi="Arial" w:cs="Arial"/>
          <w:lang w:val="en-ZA"/>
        </w:rPr>
        <w:t>The quantities set out in the Bill of Quantities are the estimated quantities of the Contract Works, but the Contractor will be required to undertake whatever quantities the Engineer may direct from time to time.  The Contract Price for the completed contract shall be computed from the actual quantities of work done, valued at the relevant unit rates and prices.</w:t>
      </w:r>
    </w:p>
    <w:p w14:paraId="7E4EDBF0" w14:textId="6D077B71" w:rsidR="00230657" w:rsidRPr="00987745" w:rsidRDefault="00230657" w:rsidP="000C6352">
      <w:pPr>
        <w:numPr>
          <w:ilvl w:val="0"/>
          <w:numId w:val="51"/>
        </w:numPr>
        <w:spacing w:before="240" w:line="240" w:lineRule="atLeast"/>
        <w:jc w:val="both"/>
        <w:rPr>
          <w:rFonts w:ascii="Arial" w:hAnsi="Arial" w:cs="Arial"/>
          <w:lang w:val="en-ZA"/>
        </w:rPr>
      </w:pPr>
      <w:r w:rsidRPr="00987745">
        <w:rPr>
          <w:rFonts w:ascii="Arial" w:hAnsi="Arial" w:cs="Arial"/>
          <w:lang w:val="en-ZA"/>
        </w:rPr>
        <w:t>The prices and rates to be inserted in the Bill of Quantities are to be the full inclusive prices for the work described under the several items.  Such prices and rates shall cover a</w:t>
      </w:r>
      <w:r w:rsidR="00EE2F66">
        <w:rPr>
          <w:rFonts w:ascii="Arial" w:hAnsi="Arial" w:cs="Arial"/>
          <w:lang w:val="en-ZA"/>
        </w:rPr>
        <w:t>l</w:t>
      </w:r>
      <w:r w:rsidRPr="00987745">
        <w:rPr>
          <w:rFonts w:ascii="Arial" w:hAnsi="Arial" w:cs="Arial"/>
          <w:lang w:val="en-ZA"/>
        </w:rPr>
        <w:t>l costs and expenses that may be required in and for the execution of the work described, and shall cover the cost of all general risks, liabilities and obligations set forth or implied in the documents on which the tender is based, as well as overhead charges and profit.  Reasonable prices shall be inserted, as these will be used as basis for assessment of payment for additional works that may have to be carried out.</w:t>
      </w:r>
    </w:p>
    <w:p w14:paraId="0AA9AAC0" w14:textId="77777777" w:rsidR="00230657" w:rsidRPr="00987745" w:rsidRDefault="00230657" w:rsidP="000C6352">
      <w:pPr>
        <w:numPr>
          <w:ilvl w:val="0"/>
          <w:numId w:val="51"/>
        </w:numPr>
        <w:spacing w:before="240" w:line="240" w:lineRule="atLeast"/>
        <w:jc w:val="both"/>
        <w:rPr>
          <w:rFonts w:ascii="Arial" w:hAnsi="Arial" w:cs="Arial"/>
          <w:lang w:val="en-ZA"/>
        </w:rPr>
      </w:pPr>
      <w:r w:rsidRPr="00987745">
        <w:rPr>
          <w:rFonts w:ascii="Arial" w:hAnsi="Arial" w:cs="Arial"/>
          <w:lang w:val="en-ZA"/>
        </w:rPr>
        <w:t>Except where rates only are required, insert all amounts to be included in the total tendered price in the “Amount” column and show the corresponding total tendered price.</w:t>
      </w:r>
    </w:p>
    <w:bookmarkEnd w:id="78"/>
    <w:p w14:paraId="6E9AA7FE" w14:textId="77777777" w:rsidR="00230657" w:rsidRPr="00987745" w:rsidRDefault="00230657" w:rsidP="000C6352">
      <w:pPr>
        <w:numPr>
          <w:ilvl w:val="0"/>
          <w:numId w:val="51"/>
        </w:numPr>
        <w:spacing w:before="240" w:line="240" w:lineRule="atLeast"/>
        <w:jc w:val="both"/>
        <w:rPr>
          <w:rFonts w:ascii="Arial" w:hAnsi="Arial" w:cs="Arial"/>
          <w:lang w:val="en-ZA"/>
        </w:rPr>
      </w:pPr>
      <w:r w:rsidRPr="00987745">
        <w:rPr>
          <w:rFonts w:ascii="Arial" w:hAnsi="Arial" w:cs="Arial"/>
          <w:lang w:val="en-ZA"/>
        </w:rPr>
        <w:t>The unit of measurement described in the Bill of Quantities are metric units.  Abbreviations used in the Bill of Quantities are as follows:</w:t>
      </w:r>
    </w:p>
    <w:p w14:paraId="3E2BA91E" w14:textId="51EB019A" w:rsidR="00230657" w:rsidRPr="008045A9" w:rsidRDefault="00230657" w:rsidP="00230657">
      <w:pPr>
        <w:spacing w:before="100" w:beforeAutospacing="1"/>
        <w:ind w:left="720"/>
        <w:jc w:val="both"/>
        <w:rPr>
          <w:rFonts w:ascii="Arial" w:hAnsi="Arial" w:cs="Arial"/>
          <w:lang w:val="it-IT"/>
        </w:rPr>
      </w:pPr>
      <w:r w:rsidRPr="008045A9">
        <w:rPr>
          <w:rFonts w:ascii="Arial" w:hAnsi="Arial" w:cs="Arial"/>
          <w:lang w:val="it-IT"/>
        </w:rPr>
        <w:t>mm</w:t>
      </w:r>
      <w:r w:rsidRPr="008045A9">
        <w:rPr>
          <w:rFonts w:ascii="Arial" w:hAnsi="Arial" w:cs="Arial"/>
          <w:lang w:val="it-IT"/>
        </w:rPr>
        <w:tab/>
      </w:r>
      <w:r w:rsidRPr="008045A9">
        <w:rPr>
          <w:rFonts w:ascii="Arial" w:hAnsi="Arial" w:cs="Arial"/>
          <w:lang w:val="it-IT"/>
        </w:rPr>
        <w:tab/>
        <w:t>=</w:t>
      </w:r>
      <w:r w:rsidRPr="008045A9">
        <w:rPr>
          <w:rFonts w:ascii="Arial" w:hAnsi="Arial" w:cs="Arial"/>
          <w:lang w:val="it-IT"/>
        </w:rPr>
        <w:tab/>
        <w:t>millimetre</w:t>
      </w:r>
    </w:p>
    <w:p w14:paraId="2C03C8D4" w14:textId="77777777" w:rsidR="00230657" w:rsidRPr="008045A9" w:rsidRDefault="00230657" w:rsidP="00230657">
      <w:pPr>
        <w:spacing w:before="100" w:beforeAutospacing="1"/>
        <w:ind w:left="720"/>
        <w:jc w:val="both"/>
        <w:rPr>
          <w:rFonts w:ascii="Arial" w:hAnsi="Arial" w:cs="Arial"/>
          <w:lang w:val="it-IT"/>
        </w:rPr>
      </w:pPr>
      <w:r w:rsidRPr="008045A9">
        <w:rPr>
          <w:rFonts w:ascii="Arial" w:hAnsi="Arial" w:cs="Arial"/>
          <w:lang w:val="it-IT"/>
        </w:rPr>
        <w:t>m</w:t>
      </w:r>
      <w:r w:rsidRPr="008045A9">
        <w:rPr>
          <w:rFonts w:ascii="Arial" w:hAnsi="Arial" w:cs="Arial"/>
          <w:lang w:val="it-IT"/>
        </w:rPr>
        <w:tab/>
      </w:r>
      <w:r w:rsidRPr="008045A9">
        <w:rPr>
          <w:rFonts w:ascii="Arial" w:hAnsi="Arial" w:cs="Arial"/>
          <w:lang w:val="it-IT"/>
        </w:rPr>
        <w:tab/>
        <w:t>=</w:t>
      </w:r>
      <w:r w:rsidRPr="008045A9">
        <w:rPr>
          <w:rFonts w:ascii="Arial" w:hAnsi="Arial" w:cs="Arial"/>
          <w:lang w:val="it-IT"/>
        </w:rPr>
        <w:tab/>
        <w:t>metre</w:t>
      </w:r>
    </w:p>
    <w:p w14:paraId="283C3A32" w14:textId="77777777" w:rsidR="00230657" w:rsidRPr="008045A9" w:rsidRDefault="00230657" w:rsidP="00230657">
      <w:pPr>
        <w:spacing w:before="100" w:beforeAutospacing="1"/>
        <w:ind w:left="720"/>
        <w:jc w:val="both"/>
        <w:rPr>
          <w:rFonts w:ascii="Arial" w:hAnsi="Arial" w:cs="Arial"/>
          <w:lang w:val="it-IT"/>
        </w:rPr>
      </w:pPr>
      <w:r w:rsidRPr="008045A9">
        <w:rPr>
          <w:rFonts w:ascii="Arial" w:hAnsi="Arial" w:cs="Arial"/>
          <w:lang w:val="it-IT"/>
        </w:rPr>
        <w:t>km</w:t>
      </w:r>
      <w:r w:rsidRPr="008045A9">
        <w:rPr>
          <w:rFonts w:ascii="Arial" w:hAnsi="Arial" w:cs="Arial"/>
          <w:lang w:val="it-IT"/>
        </w:rPr>
        <w:tab/>
      </w:r>
      <w:r w:rsidRPr="008045A9">
        <w:rPr>
          <w:rFonts w:ascii="Arial" w:hAnsi="Arial" w:cs="Arial"/>
          <w:lang w:val="it-IT"/>
        </w:rPr>
        <w:tab/>
        <w:t>=</w:t>
      </w:r>
      <w:r w:rsidRPr="008045A9">
        <w:rPr>
          <w:rFonts w:ascii="Arial" w:hAnsi="Arial" w:cs="Arial"/>
          <w:lang w:val="it-IT"/>
        </w:rPr>
        <w:tab/>
        <w:t>kilometre</w:t>
      </w:r>
    </w:p>
    <w:p w14:paraId="29914717" w14:textId="77777777" w:rsidR="00230657" w:rsidRPr="00987745" w:rsidRDefault="00230657" w:rsidP="00230657">
      <w:pPr>
        <w:spacing w:before="100" w:beforeAutospacing="1"/>
        <w:ind w:left="720"/>
        <w:jc w:val="both"/>
        <w:rPr>
          <w:rFonts w:ascii="Arial" w:hAnsi="Arial" w:cs="Arial"/>
          <w:lang w:val="en-ZA"/>
        </w:rPr>
      </w:pPr>
      <w:r w:rsidRPr="00987745">
        <w:rPr>
          <w:rFonts w:ascii="Arial" w:hAnsi="Arial" w:cs="Arial"/>
          <w:lang w:val="en-ZA"/>
        </w:rPr>
        <w:t>m²</w:t>
      </w:r>
      <w:r w:rsidRPr="00987745">
        <w:rPr>
          <w:rFonts w:ascii="Arial" w:hAnsi="Arial" w:cs="Arial"/>
          <w:lang w:val="en-ZA"/>
        </w:rPr>
        <w:tab/>
      </w:r>
      <w:r w:rsidRPr="00987745">
        <w:rPr>
          <w:rFonts w:ascii="Arial" w:hAnsi="Arial" w:cs="Arial"/>
          <w:lang w:val="en-ZA"/>
        </w:rPr>
        <w:tab/>
        <w:t>=</w:t>
      </w:r>
      <w:r w:rsidRPr="00987745">
        <w:rPr>
          <w:rFonts w:ascii="Arial" w:hAnsi="Arial" w:cs="Arial"/>
          <w:lang w:val="en-ZA"/>
        </w:rPr>
        <w:tab/>
        <w:t>square metre: cable size / cross-sectional area</w:t>
      </w:r>
    </w:p>
    <w:p w14:paraId="4560F64D" w14:textId="77777777" w:rsidR="00230657" w:rsidRPr="008045A9" w:rsidRDefault="00230657" w:rsidP="00230657">
      <w:pPr>
        <w:spacing w:before="100" w:beforeAutospacing="1"/>
        <w:ind w:left="720"/>
        <w:jc w:val="both"/>
        <w:rPr>
          <w:rFonts w:ascii="Arial" w:hAnsi="Arial" w:cs="Arial"/>
          <w:lang w:val="it-IT"/>
        </w:rPr>
      </w:pPr>
      <w:r w:rsidRPr="008045A9">
        <w:rPr>
          <w:rFonts w:ascii="Arial" w:hAnsi="Arial" w:cs="Arial"/>
          <w:lang w:val="it-IT"/>
        </w:rPr>
        <w:t>kV</w:t>
      </w:r>
      <w:r w:rsidRPr="008045A9">
        <w:rPr>
          <w:rFonts w:ascii="Arial" w:hAnsi="Arial" w:cs="Arial"/>
          <w:lang w:val="it-IT"/>
        </w:rPr>
        <w:tab/>
      </w:r>
      <w:r w:rsidRPr="008045A9">
        <w:rPr>
          <w:rFonts w:ascii="Arial" w:hAnsi="Arial" w:cs="Arial"/>
          <w:lang w:val="it-IT"/>
        </w:rPr>
        <w:tab/>
        <w:t>=</w:t>
      </w:r>
      <w:r w:rsidRPr="008045A9">
        <w:rPr>
          <w:rFonts w:ascii="Arial" w:hAnsi="Arial" w:cs="Arial"/>
          <w:lang w:val="it-IT"/>
        </w:rPr>
        <w:tab/>
        <w:t>kilo volt</w:t>
      </w:r>
    </w:p>
    <w:p w14:paraId="33D5C39C" w14:textId="77777777" w:rsidR="00230657" w:rsidRPr="008045A9" w:rsidRDefault="00230657" w:rsidP="00230657">
      <w:pPr>
        <w:spacing w:before="100" w:beforeAutospacing="1"/>
        <w:ind w:left="720"/>
        <w:jc w:val="both"/>
        <w:rPr>
          <w:rFonts w:ascii="Arial" w:hAnsi="Arial" w:cs="Arial"/>
          <w:lang w:val="it-IT"/>
        </w:rPr>
      </w:pPr>
      <w:r w:rsidRPr="008045A9">
        <w:rPr>
          <w:rFonts w:ascii="Arial" w:hAnsi="Arial" w:cs="Arial"/>
          <w:lang w:val="it-IT"/>
        </w:rPr>
        <w:t>Cu</w:t>
      </w:r>
      <w:r w:rsidRPr="008045A9">
        <w:rPr>
          <w:rFonts w:ascii="Arial" w:hAnsi="Arial" w:cs="Arial"/>
          <w:lang w:val="it-IT"/>
        </w:rPr>
        <w:tab/>
      </w:r>
      <w:r w:rsidRPr="008045A9">
        <w:rPr>
          <w:rFonts w:ascii="Arial" w:hAnsi="Arial" w:cs="Arial"/>
          <w:lang w:val="it-IT"/>
        </w:rPr>
        <w:tab/>
        <w:t>=</w:t>
      </w:r>
      <w:r w:rsidRPr="008045A9">
        <w:rPr>
          <w:rFonts w:ascii="Arial" w:hAnsi="Arial" w:cs="Arial"/>
          <w:lang w:val="it-IT"/>
        </w:rPr>
        <w:tab/>
        <w:t>copper</w:t>
      </w:r>
    </w:p>
    <w:p w14:paraId="2ABE1722" w14:textId="77777777" w:rsidR="00230657" w:rsidRPr="008045A9" w:rsidRDefault="00230657" w:rsidP="00230657">
      <w:pPr>
        <w:spacing w:before="100" w:beforeAutospacing="1"/>
        <w:ind w:left="720"/>
        <w:jc w:val="both"/>
        <w:rPr>
          <w:rFonts w:ascii="Arial" w:hAnsi="Arial" w:cs="Arial"/>
          <w:lang w:val="it-IT"/>
        </w:rPr>
      </w:pPr>
      <w:r w:rsidRPr="008045A9">
        <w:rPr>
          <w:rFonts w:ascii="Arial" w:hAnsi="Arial" w:cs="Arial"/>
          <w:lang w:val="it-IT"/>
        </w:rPr>
        <w:t>Al</w:t>
      </w:r>
      <w:r w:rsidRPr="008045A9">
        <w:rPr>
          <w:rFonts w:ascii="Arial" w:hAnsi="Arial" w:cs="Arial"/>
          <w:lang w:val="it-IT"/>
        </w:rPr>
        <w:tab/>
      </w:r>
      <w:r w:rsidRPr="008045A9">
        <w:rPr>
          <w:rFonts w:ascii="Arial" w:hAnsi="Arial" w:cs="Arial"/>
          <w:lang w:val="it-IT"/>
        </w:rPr>
        <w:tab/>
        <w:t>=</w:t>
      </w:r>
      <w:r w:rsidRPr="008045A9">
        <w:rPr>
          <w:rFonts w:ascii="Arial" w:hAnsi="Arial" w:cs="Arial"/>
          <w:lang w:val="it-IT"/>
        </w:rPr>
        <w:tab/>
        <w:t xml:space="preserve">aluminium </w:t>
      </w:r>
    </w:p>
    <w:p w14:paraId="598A3690" w14:textId="77777777" w:rsidR="00230657" w:rsidRPr="00987745" w:rsidRDefault="00230657" w:rsidP="00230657">
      <w:pPr>
        <w:spacing w:before="100" w:beforeAutospacing="1"/>
        <w:ind w:left="720"/>
        <w:jc w:val="both"/>
        <w:rPr>
          <w:rFonts w:ascii="Arial" w:hAnsi="Arial" w:cs="Arial"/>
          <w:lang w:val="en-ZA"/>
        </w:rPr>
      </w:pPr>
      <w:r w:rsidRPr="00987745">
        <w:rPr>
          <w:rFonts w:ascii="Arial" w:hAnsi="Arial" w:cs="Arial"/>
          <w:lang w:val="en-ZA"/>
        </w:rPr>
        <w:t>kW</w:t>
      </w:r>
      <w:r w:rsidRPr="00987745">
        <w:rPr>
          <w:rFonts w:ascii="Arial" w:hAnsi="Arial" w:cs="Arial"/>
          <w:lang w:val="en-ZA"/>
        </w:rPr>
        <w:tab/>
      </w:r>
      <w:r w:rsidRPr="00987745">
        <w:rPr>
          <w:rFonts w:ascii="Arial" w:hAnsi="Arial" w:cs="Arial"/>
          <w:lang w:val="en-ZA"/>
        </w:rPr>
        <w:tab/>
        <w:t>=</w:t>
      </w:r>
      <w:r w:rsidRPr="00987745">
        <w:rPr>
          <w:rFonts w:ascii="Arial" w:hAnsi="Arial" w:cs="Arial"/>
          <w:lang w:val="en-ZA"/>
        </w:rPr>
        <w:tab/>
        <w:t>kilowatt</w:t>
      </w:r>
    </w:p>
    <w:p w14:paraId="265C0988" w14:textId="35685972" w:rsidR="00230657" w:rsidRPr="00987745" w:rsidRDefault="00230657" w:rsidP="00230657">
      <w:pPr>
        <w:spacing w:before="100" w:beforeAutospacing="1"/>
        <w:ind w:left="720"/>
        <w:jc w:val="both"/>
        <w:rPr>
          <w:rFonts w:ascii="Arial" w:hAnsi="Arial" w:cs="Arial"/>
          <w:lang w:val="en-ZA"/>
        </w:rPr>
      </w:pPr>
      <w:r w:rsidRPr="00987745">
        <w:rPr>
          <w:rFonts w:ascii="Arial" w:hAnsi="Arial" w:cs="Arial"/>
          <w:lang w:val="en-ZA"/>
        </w:rPr>
        <w:t>BCC</w:t>
      </w:r>
      <w:r w:rsidRPr="00987745">
        <w:rPr>
          <w:rFonts w:ascii="Arial" w:hAnsi="Arial" w:cs="Arial"/>
          <w:lang w:val="en-ZA"/>
        </w:rPr>
        <w:tab/>
      </w:r>
      <w:r w:rsidRPr="00987745">
        <w:rPr>
          <w:rFonts w:ascii="Arial" w:hAnsi="Arial" w:cs="Arial"/>
          <w:lang w:val="en-ZA"/>
        </w:rPr>
        <w:tab/>
        <w:t>=</w:t>
      </w:r>
      <w:r w:rsidRPr="00987745">
        <w:rPr>
          <w:rFonts w:ascii="Arial" w:hAnsi="Arial" w:cs="Arial"/>
          <w:lang w:val="en-ZA"/>
        </w:rPr>
        <w:tab/>
        <w:t>Bare copper conductor</w:t>
      </w:r>
    </w:p>
    <w:p w14:paraId="7F3C497F" w14:textId="1EB2FAF7" w:rsidR="00DB0951" w:rsidRDefault="00DB0951" w:rsidP="00230657">
      <w:pPr>
        <w:spacing w:before="100" w:beforeAutospacing="1"/>
        <w:ind w:left="720"/>
        <w:jc w:val="both"/>
        <w:rPr>
          <w:rFonts w:ascii="Arial" w:hAnsi="Arial" w:cs="Arial"/>
          <w:lang w:val="en-ZA"/>
        </w:rPr>
      </w:pPr>
      <w:r w:rsidRPr="00126D23">
        <w:rPr>
          <w:rFonts w:ascii="Arial" w:hAnsi="Arial" w:cs="Arial"/>
          <w:lang w:val="en-ZA"/>
        </w:rPr>
        <w:t>CPA</w:t>
      </w:r>
      <w:r w:rsidRPr="00126D23">
        <w:rPr>
          <w:rFonts w:ascii="Arial" w:hAnsi="Arial" w:cs="Arial"/>
          <w:lang w:val="en-ZA"/>
        </w:rPr>
        <w:tab/>
      </w:r>
      <w:r w:rsidRPr="00126D23">
        <w:rPr>
          <w:rFonts w:ascii="Arial" w:hAnsi="Arial" w:cs="Arial"/>
          <w:lang w:val="en-ZA"/>
        </w:rPr>
        <w:tab/>
        <w:t>=</w:t>
      </w:r>
      <w:r w:rsidRPr="00126D23">
        <w:rPr>
          <w:rFonts w:ascii="Arial" w:hAnsi="Arial" w:cs="Arial"/>
          <w:lang w:val="en-ZA"/>
        </w:rPr>
        <w:tab/>
        <w:t>Contra</w:t>
      </w:r>
      <w:r w:rsidR="00875074" w:rsidRPr="00126D23">
        <w:rPr>
          <w:rFonts w:ascii="Arial" w:hAnsi="Arial" w:cs="Arial"/>
          <w:lang w:val="en-ZA"/>
        </w:rPr>
        <w:t xml:space="preserve">ct Price Adjustment </w:t>
      </w:r>
      <w:r w:rsidR="003A57F9">
        <w:rPr>
          <w:rFonts w:ascii="Arial" w:hAnsi="Arial" w:cs="Arial"/>
          <w:lang w:val="en-ZA"/>
        </w:rPr>
        <w:t>(SEIFSA)</w:t>
      </w:r>
    </w:p>
    <w:p w14:paraId="770E8269" w14:textId="283AE2E6" w:rsidR="003A57F9" w:rsidRDefault="003A57F9" w:rsidP="003A57F9">
      <w:pPr>
        <w:spacing w:before="100" w:beforeAutospacing="1"/>
        <w:ind w:left="720"/>
        <w:jc w:val="center"/>
        <w:rPr>
          <w:rFonts w:ascii="Arial" w:hAnsi="Arial" w:cs="Arial"/>
          <w:lang w:val="en-ZA"/>
        </w:rPr>
      </w:pPr>
      <w:bookmarkStart w:id="79" w:name="_Hlk84313788"/>
      <w:r>
        <w:rPr>
          <w:rFonts w:ascii="Arial" w:hAnsi="Arial" w:cs="Arial"/>
          <w:noProof/>
          <w:lang w:val="en-ZA" w:eastAsia="en-ZA"/>
        </w:rPr>
        <w:drawing>
          <wp:inline distT="0" distB="0" distL="0" distR="0" wp14:anchorId="00BE6177" wp14:editId="3B960D41">
            <wp:extent cx="2371724" cy="1009498"/>
            <wp:effectExtent l="0" t="0" r="0" b="635"/>
            <wp:docPr id="3" name="Picture 3"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text&#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375551" cy="1011127"/>
                    </a:xfrm>
                    <a:prstGeom prst="rect">
                      <a:avLst/>
                    </a:prstGeom>
                  </pic:spPr>
                </pic:pic>
              </a:graphicData>
            </a:graphic>
          </wp:inline>
        </w:drawing>
      </w:r>
    </w:p>
    <w:p w14:paraId="787786A6" w14:textId="77777777" w:rsidR="003A57F9" w:rsidRPr="003A57F9" w:rsidRDefault="003A57F9" w:rsidP="000C6352">
      <w:pPr>
        <w:numPr>
          <w:ilvl w:val="0"/>
          <w:numId w:val="131"/>
        </w:numPr>
        <w:shd w:val="clear" w:color="auto" w:fill="FFFFFF"/>
        <w:ind w:left="1170"/>
        <w:textAlignment w:val="baseline"/>
        <w:rPr>
          <w:rFonts w:ascii="Lato" w:hAnsi="Lato"/>
          <w:color w:val="414141"/>
          <w:sz w:val="23"/>
          <w:szCs w:val="23"/>
          <w:lang w:val="en-ZA" w:eastAsia="en-ZA"/>
        </w:rPr>
      </w:pPr>
      <w:r w:rsidRPr="003A57F9">
        <w:rPr>
          <w:rFonts w:ascii="Lato" w:hAnsi="Lato"/>
          <w:color w:val="414141"/>
          <w:sz w:val="23"/>
          <w:szCs w:val="23"/>
          <w:lang w:val="en-ZA" w:eastAsia="en-ZA"/>
        </w:rPr>
        <w:lastRenderedPageBreak/>
        <w:t>P – Escalated or New price</w:t>
      </w:r>
    </w:p>
    <w:p w14:paraId="1C7580B9" w14:textId="77777777" w:rsidR="003A57F9" w:rsidRPr="003A57F9" w:rsidRDefault="003A57F9" w:rsidP="000C6352">
      <w:pPr>
        <w:numPr>
          <w:ilvl w:val="0"/>
          <w:numId w:val="131"/>
        </w:numPr>
        <w:shd w:val="clear" w:color="auto" w:fill="FFFFFF"/>
        <w:ind w:left="1170"/>
        <w:textAlignment w:val="baseline"/>
        <w:rPr>
          <w:rFonts w:ascii="Lato" w:hAnsi="Lato"/>
          <w:color w:val="414141"/>
          <w:sz w:val="23"/>
          <w:szCs w:val="23"/>
          <w:lang w:val="en-ZA" w:eastAsia="en-ZA"/>
        </w:rPr>
      </w:pPr>
      <w:r w:rsidRPr="003A57F9">
        <w:rPr>
          <w:rFonts w:ascii="Lato" w:hAnsi="Lato"/>
          <w:color w:val="414141"/>
          <w:sz w:val="23"/>
          <w:szCs w:val="23"/>
          <w:lang w:val="en-ZA" w:eastAsia="en-ZA"/>
        </w:rPr>
        <w:t>P0 – Base price</w:t>
      </w:r>
    </w:p>
    <w:p w14:paraId="62D7FAC4" w14:textId="77777777" w:rsidR="003A57F9" w:rsidRPr="003A57F9" w:rsidRDefault="003A57F9" w:rsidP="000C6352">
      <w:pPr>
        <w:numPr>
          <w:ilvl w:val="0"/>
          <w:numId w:val="131"/>
        </w:numPr>
        <w:shd w:val="clear" w:color="auto" w:fill="FFFFFF"/>
        <w:ind w:left="1170"/>
        <w:textAlignment w:val="baseline"/>
        <w:rPr>
          <w:rFonts w:ascii="Lato" w:hAnsi="Lato"/>
          <w:color w:val="414141"/>
          <w:sz w:val="23"/>
          <w:szCs w:val="23"/>
          <w:lang w:val="en-ZA" w:eastAsia="en-ZA"/>
        </w:rPr>
      </w:pPr>
      <w:r w:rsidRPr="003A57F9">
        <w:rPr>
          <w:rFonts w:ascii="Lato" w:hAnsi="Lato"/>
          <w:color w:val="414141"/>
          <w:sz w:val="23"/>
          <w:szCs w:val="23"/>
          <w:lang w:val="en-ZA" w:eastAsia="en-ZA"/>
        </w:rPr>
        <w:t>L – Labour percentage</w:t>
      </w:r>
    </w:p>
    <w:p w14:paraId="12BC2EF0" w14:textId="77777777" w:rsidR="003A57F9" w:rsidRPr="003A57F9" w:rsidRDefault="003A57F9" w:rsidP="000C6352">
      <w:pPr>
        <w:numPr>
          <w:ilvl w:val="0"/>
          <w:numId w:val="131"/>
        </w:numPr>
        <w:shd w:val="clear" w:color="auto" w:fill="FFFFFF"/>
        <w:ind w:left="1170"/>
        <w:textAlignment w:val="baseline"/>
        <w:rPr>
          <w:rFonts w:ascii="Lato" w:hAnsi="Lato"/>
          <w:color w:val="414141"/>
          <w:sz w:val="23"/>
          <w:szCs w:val="23"/>
          <w:lang w:val="en-ZA" w:eastAsia="en-ZA"/>
        </w:rPr>
      </w:pPr>
      <w:r w:rsidRPr="003A57F9">
        <w:rPr>
          <w:rFonts w:ascii="Lato" w:hAnsi="Lato"/>
          <w:color w:val="414141"/>
          <w:sz w:val="23"/>
          <w:szCs w:val="23"/>
          <w:lang w:val="en-ZA" w:eastAsia="en-ZA"/>
        </w:rPr>
        <w:t>S – Steel percentage</w:t>
      </w:r>
    </w:p>
    <w:p w14:paraId="586158B8" w14:textId="77777777" w:rsidR="003A57F9" w:rsidRPr="003A57F9" w:rsidRDefault="003A57F9" w:rsidP="000C6352">
      <w:pPr>
        <w:numPr>
          <w:ilvl w:val="0"/>
          <w:numId w:val="131"/>
        </w:numPr>
        <w:shd w:val="clear" w:color="auto" w:fill="FFFFFF"/>
        <w:ind w:left="1170"/>
        <w:textAlignment w:val="baseline"/>
        <w:rPr>
          <w:rFonts w:ascii="Lato" w:hAnsi="Lato"/>
          <w:color w:val="414141"/>
          <w:sz w:val="23"/>
          <w:szCs w:val="23"/>
          <w:lang w:val="en-ZA" w:eastAsia="en-ZA"/>
        </w:rPr>
      </w:pPr>
      <w:r w:rsidRPr="003A57F9">
        <w:rPr>
          <w:rFonts w:ascii="Lato" w:hAnsi="Lato"/>
          <w:color w:val="414141"/>
          <w:sz w:val="23"/>
          <w:szCs w:val="23"/>
          <w:lang w:val="en-ZA" w:eastAsia="en-ZA"/>
        </w:rPr>
        <w:t>EI – Relevant index at the end of the escalation period</w:t>
      </w:r>
    </w:p>
    <w:p w14:paraId="29957924" w14:textId="77777777" w:rsidR="003A57F9" w:rsidRPr="003A57F9" w:rsidRDefault="003A57F9" w:rsidP="000C6352">
      <w:pPr>
        <w:numPr>
          <w:ilvl w:val="0"/>
          <w:numId w:val="131"/>
        </w:numPr>
        <w:shd w:val="clear" w:color="auto" w:fill="FFFFFF"/>
        <w:ind w:left="1170"/>
        <w:textAlignment w:val="baseline"/>
        <w:rPr>
          <w:rFonts w:ascii="Lato" w:hAnsi="Lato"/>
          <w:color w:val="414141"/>
          <w:sz w:val="23"/>
          <w:szCs w:val="23"/>
          <w:lang w:val="en-ZA" w:eastAsia="en-ZA"/>
        </w:rPr>
      </w:pPr>
      <w:r w:rsidRPr="003A57F9">
        <w:rPr>
          <w:rFonts w:ascii="Lato" w:hAnsi="Lato"/>
          <w:color w:val="414141"/>
          <w:sz w:val="23"/>
          <w:szCs w:val="23"/>
          <w:lang w:val="en-ZA" w:eastAsia="en-ZA"/>
        </w:rPr>
        <w:t>SI – Relevant index at the start of the escalation period</w:t>
      </w:r>
    </w:p>
    <w:bookmarkEnd w:id="79"/>
    <w:p w14:paraId="4E210AF7" w14:textId="7421114E" w:rsidR="00875074" w:rsidRPr="00126D23" w:rsidRDefault="00875074" w:rsidP="003A57F9">
      <w:pPr>
        <w:spacing w:before="100" w:beforeAutospacing="1"/>
        <w:ind w:firstLine="720"/>
        <w:jc w:val="both"/>
        <w:rPr>
          <w:rFonts w:ascii="Arial" w:hAnsi="Arial" w:cs="Arial"/>
          <w:lang w:val="en-ZA"/>
        </w:rPr>
      </w:pPr>
      <w:r w:rsidRPr="00126D23">
        <w:rPr>
          <w:rFonts w:ascii="Arial" w:hAnsi="Arial" w:cs="Arial"/>
          <w:lang w:val="en-ZA"/>
        </w:rPr>
        <w:t>OPGW</w:t>
      </w:r>
      <w:r w:rsidRPr="00126D23">
        <w:rPr>
          <w:rFonts w:ascii="Arial" w:hAnsi="Arial" w:cs="Arial"/>
          <w:lang w:val="en-ZA"/>
        </w:rPr>
        <w:tab/>
      </w:r>
      <w:r w:rsidRPr="00126D23">
        <w:rPr>
          <w:rFonts w:ascii="Arial" w:hAnsi="Arial" w:cs="Arial"/>
          <w:lang w:val="en-ZA"/>
        </w:rPr>
        <w:tab/>
        <w:t>=</w:t>
      </w:r>
      <w:r w:rsidRPr="00126D23">
        <w:rPr>
          <w:rFonts w:ascii="Arial" w:hAnsi="Arial" w:cs="Arial"/>
          <w:lang w:val="en-ZA"/>
        </w:rPr>
        <w:tab/>
        <w:t>Optical Ground Wire</w:t>
      </w:r>
    </w:p>
    <w:p w14:paraId="33A1DB5E" w14:textId="3AFC6519" w:rsidR="00875074" w:rsidRPr="00126D23" w:rsidRDefault="00875074" w:rsidP="00230657">
      <w:pPr>
        <w:spacing w:before="100" w:beforeAutospacing="1"/>
        <w:ind w:left="720"/>
        <w:jc w:val="both"/>
        <w:rPr>
          <w:rFonts w:ascii="Arial" w:hAnsi="Arial" w:cs="Arial"/>
          <w:lang w:val="en-ZA"/>
        </w:rPr>
      </w:pPr>
      <w:r w:rsidRPr="00126D23">
        <w:rPr>
          <w:rFonts w:ascii="Arial" w:hAnsi="Arial" w:cs="Arial"/>
          <w:lang w:val="en-ZA"/>
        </w:rPr>
        <w:t>AAAC</w:t>
      </w:r>
      <w:r w:rsidRPr="00126D23">
        <w:rPr>
          <w:rFonts w:ascii="Arial" w:hAnsi="Arial" w:cs="Arial"/>
          <w:lang w:val="en-ZA"/>
        </w:rPr>
        <w:tab/>
      </w:r>
      <w:r w:rsidRPr="00126D23">
        <w:rPr>
          <w:rFonts w:ascii="Arial" w:hAnsi="Arial" w:cs="Arial"/>
          <w:lang w:val="en-ZA"/>
        </w:rPr>
        <w:tab/>
        <w:t>=</w:t>
      </w:r>
      <w:r w:rsidRPr="00126D23">
        <w:rPr>
          <w:rFonts w:ascii="Arial" w:hAnsi="Arial" w:cs="Arial"/>
          <w:lang w:val="en-ZA"/>
        </w:rPr>
        <w:tab/>
        <w:t>All Alloy Aluminium Conductor</w:t>
      </w:r>
    </w:p>
    <w:p w14:paraId="6DDD47BE" w14:textId="38B70A63" w:rsidR="00230657" w:rsidRPr="00987745" w:rsidRDefault="008554FD" w:rsidP="000C6352">
      <w:pPr>
        <w:numPr>
          <w:ilvl w:val="0"/>
          <w:numId w:val="51"/>
        </w:numPr>
        <w:spacing w:before="240" w:line="240" w:lineRule="atLeast"/>
        <w:jc w:val="both"/>
        <w:rPr>
          <w:rFonts w:ascii="Arial" w:hAnsi="Arial" w:cs="Arial"/>
          <w:lang w:val="en-ZA"/>
        </w:rPr>
      </w:pPr>
      <w:r w:rsidRPr="00126D23">
        <w:rPr>
          <w:rFonts w:ascii="Arial" w:hAnsi="Arial" w:cs="Arial"/>
          <w:lang w:val="en-ZA"/>
        </w:rPr>
        <w:t>For the purpose of this Bill of Quantities, the following</w:t>
      </w:r>
      <w:r w:rsidRPr="00987745">
        <w:rPr>
          <w:rFonts w:ascii="Arial" w:hAnsi="Arial" w:cs="Arial"/>
          <w:lang w:val="en-ZA"/>
        </w:rPr>
        <w:t xml:space="preserve"> words shall have the meanings hereby assigned to them:</w:t>
      </w:r>
    </w:p>
    <w:p w14:paraId="31A7AB63" w14:textId="309B770B" w:rsidR="008554FD" w:rsidRPr="00987745" w:rsidRDefault="008554FD" w:rsidP="008554FD">
      <w:pPr>
        <w:pStyle w:val="ListParagraph"/>
        <w:spacing w:before="100" w:beforeAutospacing="1"/>
        <w:ind w:left="2160" w:hanging="1440"/>
        <w:jc w:val="both"/>
        <w:rPr>
          <w:rFonts w:ascii="Arial" w:hAnsi="Arial" w:cs="Arial"/>
          <w:sz w:val="20"/>
          <w:szCs w:val="20"/>
        </w:rPr>
      </w:pPr>
      <w:r w:rsidRPr="00987745">
        <w:rPr>
          <w:rFonts w:ascii="Arial" w:hAnsi="Arial" w:cs="Arial"/>
          <w:sz w:val="20"/>
          <w:szCs w:val="20"/>
        </w:rPr>
        <w:t>Unit:</w:t>
      </w:r>
      <w:r w:rsidRPr="00987745">
        <w:rPr>
          <w:rFonts w:ascii="Arial" w:hAnsi="Arial" w:cs="Arial"/>
          <w:sz w:val="20"/>
          <w:szCs w:val="20"/>
        </w:rPr>
        <w:tab/>
        <w:t>The unit of measurement for each item of work as defined in the specifications.</w:t>
      </w:r>
    </w:p>
    <w:p w14:paraId="0866CD4F" w14:textId="4F6D3E77" w:rsidR="008554FD" w:rsidRPr="00987745" w:rsidRDefault="008554FD" w:rsidP="008554FD">
      <w:pPr>
        <w:pStyle w:val="ListParagraph"/>
        <w:spacing w:before="100" w:beforeAutospacing="1"/>
        <w:jc w:val="both"/>
        <w:rPr>
          <w:rFonts w:ascii="Arial" w:hAnsi="Arial" w:cs="Arial"/>
          <w:sz w:val="20"/>
          <w:szCs w:val="20"/>
        </w:rPr>
      </w:pPr>
      <w:r w:rsidRPr="00987745">
        <w:rPr>
          <w:rFonts w:ascii="Arial" w:hAnsi="Arial" w:cs="Arial"/>
          <w:sz w:val="20"/>
          <w:szCs w:val="20"/>
        </w:rPr>
        <w:t>Quantity:</w:t>
      </w:r>
      <w:r w:rsidRPr="00987745">
        <w:rPr>
          <w:rFonts w:ascii="Arial" w:hAnsi="Arial" w:cs="Arial"/>
          <w:sz w:val="20"/>
          <w:szCs w:val="20"/>
        </w:rPr>
        <w:tab/>
        <w:t>The number of units of work for each item.</w:t>
      </w:r>
    </w:p>
    <w:p w14:paraId="6ADF0918" w14:textId="6005C9AB" w:rsidR="008554FD" w:rsidRPr="00987745" w:rsidRDefault="008554FD" w:rsidP="008554FD">
      <w:pPr>
        <w:pStyle w:val="ListParagraph"/>
        <w:spacing w:before="100" w:beforeAutospacing="1"/>
        <w:ind w:left="2160" w:hanging="1440"/>
        <w:jc w:val="both"/>
        <w:rPr>
          <w:rFonts w:ascii="Arial" w:hAnsi="Arial" w:cs="Arial"/>
          <w:sz w:val="20"/>
          <w:szCs w:val="20"/>
        </w:rPr>
      </w:pPr>
      <w:r w:rsidRPr="00987745">
        <w:rPr>
          <w:rFonts w:ascii="Arial" w:hAnsi="Arial" w:cs="Arial"/>
          <w:sz w:val="20"/>
          <w:szCs w:val="20"/>
        </w:rPr>
        <w:t>Rate:</w:t>
      </w:r>
      <w:r w:rsidRPr="00987745">
        <w:rPr>
          <w:rFonts w:ascii="Arial" w:hAnsi="Arial" w:cs="Arial"/>
          <w:sz w:val="20"/>
          <w:szCs w:val="20"/>
        </w:rPr>
        <w:tab/>
        <w:t>The payment per unit measurement at which the Tenderer tenders to do the work.</w:t>
      </w:r>
    </w:p>
    <w:p w14:paraId="096CBCCE" w14:textId="53784258" w:rsidR="008554FD" w:rsidRPr="00987745" w:rsidRDefault="008554FD" w:rsidP="008554FD">
      <w:pPr>
        <w:pStyle w:val="ListParagraph"/>
        <w:spacing w:before="100" w:beforeAutospacing="1"/>
        <w:jc w:val="both"/>
        <w:rPr>
          <w:rFonts w:ascii="Arial" w:hAnsi="Arial" w:cs="Arial"/>
          <w:sz w:val="20"/>
          <w:szCs w:val="20"/>
        </w:rPr>
      </w:pPr>
      <w:r w:rsidRPr="00987745">
        <w:rPr>
          <w:rFonts w:ascii="Arial" w:hAnsi="Arial" w:cs="Arial"/>
          <w:sz w:val="20"/>
          <w:szCs w:val="20"/>
        </w:rPr>
        <w:t>Amount:</w:t>
      </w:r>
      <w:r w:rsidRPr="00987745">
        <w:rPr>
          <w:rFonts w:ascii="Arial" w:hAnsi="Arial" w:cs="Arial"/>
          <w:sz w:val="20"/>
          <w:szCs w:val="20"/>
        </w:rPr>
        <w:tab/>
        <w:t>The product of the quantity and the rate tendered for an item.</w:t>
      </w:r>
    </w:p>
    <w:p w14:paraId="2B93F1A5" w14:textId="606AB5E3" w:rsidR="008554FD" w:rsidRPr="00987745" w:rsidRDefault="008554FD" w:rsidP="008554FD">
      <w:pPr>
        <w:pStyle w:val="ListParagraph"/>
        <w:spacing w:before="240" w:line="240" w:lineRule="atLeast"/>
        <w:ind w:left="2160" w:hanging="1440"/>
        <w:jc w:val="both"/>
        <w:rPr>
          <w:rFonts w:ascii="Arial" w:hAnsi="Arial" w:cs="Arial"/>
          <w:sz w:val="20"/>
          <w:szCs w:val="20"/>
        </w:rPr>
      </w:pPr>
      <w:r w:rsidRPr="00987745">
        <w:rPr>
          <w:rFonts w:ascii="Arial" w:hAnsi="Arial" w:cs="Arial"/>
          <w:sz w:val="20"/>
          <w:szCs w:val="20"/>
        </w:rPr>
        <w:t>Lump Sum:</w:t>
      </w:r>
      <w:r w:rsidRPr="00987745">
        <w:rPr>
          <w:rFonts w:ascii="Arial" w:hAnsi="Arial" w:cs="Arial"/>
          <w:sz w:val="20"/>
          <w:szCs w:val="20"/>
        </w:rPr>
        <w:tab/>
        <w:t>An amount tendered for an item, the extent of which is described in the Bill of Quantities, the Specifications or elsewhere, but the quantity of work of which is not measured in any units.</w:t>
      </w:r>
    </w:p>
    <w:p w14:paraId="08A5C18A" w14:textId="5AEF6456" w:rsidR="008554FD" w:rsidRPr="00987745" w:rsidRDefault="008554FD" w:rsidP="000C6352">
      <w:pPr>
        <w:numPr>
          <w:ilvl w:val="0"/>
          <w:numId w:val="51"/>
        </w:numPr>
        <w:spacing w:before="100" w:beforeAutospacing="1"/>
        <w:jc w:val="both"/>
        <w:rPr>
          <w:rFonts w:ascii="Arial" w:hAnsi="Arial" w:cs="Arial"/>
          <w:lang w:val="en-ZA"/>
        </w:rPr>
      </w:pPr>
      <w:r w:rsidRPr="00987745">
        <w:rPr>
          <w:rFonts w:ascii="Arial" w:hAnsi="Arial" w:cs="Arial"/>
          <w:lang w:val="en-ZA"/>
        </w:rPr>
        <w:t>This Bill of Quantities forms an integral part of the contract documents.</w:t>
      </w:r>
    </w:p>
    <w:p w14:paraId="3E3BC2FA" w14:textId="77777777" w:rsidR="008554FD" w:rsidRPr="00987745" w:rsidRDefault="008554FD" w:rsidP="008554FD">
      <w:pPr>
        <w:pStyle w:val="ListParagraph"/>
        <w:spacing w:before="240"/>
        <w:jc w:val="both"/>
        <w:rPr>
          <w:rFonts w:ascii="Arial" w:hAnsi="Arial" w:cs="Arial"/>
          <w:sz w:val="20"/>
          <w:szCs w:val="20"/>
        </w:rPr>
      </w:pPr>
      <w:r w:rsidRPr="00987745">
        <w:rPr>
          <w:rFonts w:ascii="Arial" w:hAnsi="Arial" w:cs="Arial"/>
          <w:sz w:val="20"/>
          <w:szCs w:val="20"/>
        </w:rPr>
        <w:t>The validity of the contract shall in no way be affected by differences between the quantities in the Bill of Quantities and the quantities finally certified for payment.  Work shall be valued at the rates or lump sums tendered, subject only to the provisions of the General Conditions of Contract.</w:t>
      </w:r>
    </w:p>
    <w:p w14:paraId="21692CFB" w14:textId="77777777" w:rsidR="008554FD" w:rsidRPr="00987745" w:rsidRDefault="008554FD" w:rsidP="000C6352">
      <w:pPr>
        <w:numPr>
          <w:ilvl w:val="0"/>
          <w:numId w:val="51"/>
        </w:numPr>
        <w:spacing w:before="240" w:line="240" w:lineRule="atLeast"/>
        <w:jc w:val="both"/>
        <w:rPr>
          <w:rFonts w:ascii="Arial" w:hAnsi="Arial" w:cs="Arial"/>
          <w:lang w:val="en-ZA"/>
        </w:rPr>
      </w:pPr>
      <w:r w:rsidRPr="00987745">
        <w:rPr>
          <w:rFonts w:ascii="Arial" w:hAnsi="Arial" w:cs="Arial"/>
          <w:lang w:val="en-ZA"/>
        </w:rPr>
        <w:t>Rates and lump sums shall be comprehensive.  Full compensation for completing and maintaining, during the maintenance period, all the work shown on the drawings and specified in the specifications, and for all the risks, obligations and responsibilities specified in the General Conditions of Contract, Special Conditions of Contract and specifications shall be considered as provided for collectively in the items of payment given in the Bill of Quantities, except in so far as the quantities given in the Bill of Quantities are only approximate.</w:t>
      </w:r>
    </w:p>
    <w:p w14:paraId="6D307786" w14:textId="77777777" w:rsidR="008554FD" w:rsidRPr="00987745" w:rsidRDefault="008554FD" w:rsidP="000C6352">
      <w:pPr>
        <w:numPr>
          <w:ilvl w:val="0"/>
          <w:numId w:val="51"/>
        </w:numPr>
        <w:spacing w:before="240"/>
        <w:jc w:val="both"/>
        <w:rPr>
          <w:rFonts w:ascii="Arial" w:hAnsi="Arial" w:cs="Arial"/>
          <w:lang w:val="en-ZA"/>
        </w:rPr>
      </w:pPr>
      <w:r w:rsidRPr="00987745">
        <w:rPr>
          <w:rFonts w:ascii="Arial" w:hAnsi="Arial" w:cs="Arial"/>
          <w:lang w:val="en-ZA"/>
        </w:rPr>
        <w:t>The stating of quantities of material or amount of work in the Bill of Quantities shall not be regarded as authorization for the Contractor to order material or to execute work.  The Contractor shall obtain the Engineer’s detailed instructions for all work before ordering any materials for or executing work or making arrangements in this regard.</w:t>
      </w:r>
    </w:p>
    <w:p w14:paraId="2EC563B3" w14:textId="1E448F26" w:rsidR="008554FD" w:rsidRPr="00987745" w:rsidRDefault="008554FD" w:rsidP="000C6352">
      <w:pPr>
        <w:numPr>
          <w:ilvl w:val="0"/>
          <w:numId w:val="51"/>
        </w:numPr>
        <w:spacing w:before="240"/>
        <w:jc w:val="both"/>
        <w:rPr>
          <w:rFonts w:ascii="Arial" w:hAnsi="Arial" w:cs="Arial"/>
          <w:lang w:val="en-ZA"/>
        </w:rPr>
      </w:pPr>
      <w:r w:rsidRPr="00987745">
        <w:rPr>
          <w:rFonts w:ascii="Arial" w:hAnsi="Arial" w:cs="Arial"/>
          <w:lang w:val="en-ZA"/>
        </w:rPr>
        <w:t xml:space="preserve">Reference shall be made to Clause </w:t>
      </w:r>
      <w:r w:rsidR="003D346B">
        <w:rPr>
          <w:rFonts w:ascii="Arial" w:hAnsi="Arial" w:cs="Arial"/>
          <w:lang w:val="en-ZA"/>
        </w:rPr>
        <w:t>36</w:t>
      </w:r>
      <w:r w:rsidRPr="00987745">
        <w:rPr>
          <w:rFonts w:ascii="Arial" w:hAnsi="Arial" w:cs="Arial"/>
          <w:lang w:val="en-ZA"/>
        </w:rPr>
        <w:t xml:space="preserve"> of the General Conditions of Contract regarding provisional sums and prime cost sums.</w:t>
      </w:r>
    </w:p>
    <w:p w14:paraId="2AC71D9E" w14:textId="77777777" w:rsidR="008554FD" w:rsidRPr="00987745" w:rsidRDefault="008554FD" w:rsidP="000C6352">
      <w:pPr>
        <w:numPr>
          <w:ilvl w:val="0"/>
          <w:numId w:val="51"/>
        </w:numPr>
        <w:spacing w:before="240"/>
        <w:jc w:val="both"/>
        <w:rPr>
          <w:rFonts w:ascii="Arial" w:hAnsi="Arial" w:cs="Arial"/>
          <w:lang w:val="en-ZA"/>
        </w:rPr>
      </w:pPr>
      <w:r w:rsidRPr="00987745">
        <w:rPr>
          <w:rFonts w:ascii="Arial" w:hAnsi="Arial" w:cs="Arial"/>
          <w:lang w:val="en-ZA"/>
        </w:rPr>
        <w:t>All rates and sums of money quoted in the Bill of Quantities shall be in Rands and whole cents.  Fractions of a cent shall be discarded.</w:t>
      </w:r>
    </w:p>
    <w:p w14:paraId="01AFBDB5" w14:textId="77777777" w:rsidR="008554FD" w:rsidRPr="0084233E" w:rsidRDefault="008554FD" w:rsidP="000C6352">
      <w:pPr>
        <w:numPr>
          <w:ilvl w:val="0"/>
          <w:numId w:val="51"/>
        </w:numPr>
        <w:spacing w:before="240"/>
        <w:jc w:val="both"/>
        <w:rPr>
          <w:rFonts w:asciiTheme="minorHAnsi" w:hAnsiTheme="minorHAnsi" w:cstheme="minorHAnsi"/>
          <w:sz w:val="22"/>
          <w:szCs w:val="22"/>
          <w:lang w:val="en-ZA"/>
        </w:rPr>
      </w:pPr>
      <w:r w:rsidRPr="00987745">
        <w:rPr>
          <w:rFonts w:ascii="Arial" w:hAnsi="Arial" w:cs="Arial"/>
          <w:lang w:val="en-ZA"/>
        </w:rPr>
        <w:t>Final quantities will be calculated to the first decimal point (1 digit)</w:t>
      </w:r>
    </w:p>
    <w:p w14:paraId="53299EAD" w14:textId="77777777" w:rsidR="00830E19" w:rsidRDefault="00830E19">
      <w:pPr>
        <w:spacing w:after="160" w:line="259" w:lineRule="auto"/>
        <w:rPr>
          <w:rFonts w:ascii="Arial Narrow" w:hAnsi="Arial Narrow"/>
        </w:rPr>
      </w:pPr>
    </w:p>
    <w:p w14:paraId="021B7C32" w14:textId="08A593F4" w:rsidR="00621A20" w:rsidRPr="00B8638F" w:rsidRDefault="00621A20">
      <w:pPr>
        <w:spacing w:after="160" w:line="259" w:lineRule="auto"/>
        <w:rPr>
          <w:rFonts w:ascii="Arial Narrow" w:hAnsi="Arial Narrow"/>
        </w:rPr>
      </w:pPr>
      <w:r w:rsidRPr="00B8638F">
        <w:rPr>
          <w:rFonts w:ascii="Arial Narrow" w:hAnsi="Arial Narrow"/>
        </w:rPr>
        <w:br w:type="page"/>
      </w:r>
    </w:p>
    <w:p w14:paraId="7C5BAF7E" w14:textId="3D7A63BE" w:rsidR="00621A20" w:rsidRPr="00DB17D0" w:rsidRDefault="00621A20" w:rsidP="00DB17D0">
      <w:pPr>
        <w:jc w:val="center"/>
        <w:rPr>
          <w:rFonts w:asciiTheme="majorHAnsi" w:hAnsiTheme="majorHAnsi" w:cstheme="majorHAnsi"/>
          <w:sz w:val="44"/>
          <w:szCs w:val="44"/>
        </w:rPr>
      </w:pPr>
    </w:p>
    <w:p w14:paraId="1B5135C9" w14:textId="1589179F" w:rsidR="00621A20" w:rsidRPr="00DB17D0" w:rsidRDefault="00621A20" w:rsidP="00DB17D0">
      <w:pPr>
        <w:jc w:val="center"/>
        <w:rPr>
          <w:rFonts w:asciiTheme="majorHAnsi" w:hAnsiTheme="majorHAnsi" w:cstheme="majorHAnsi"/>
          <w:sz w:val="44"/>
          <w:szCs w:val="44"/>
        </w:rPr>
      </w:pPr>
    </w:p>
    <w:p w14:paraId="475BD9B2" w14:textId="29BB5E94" w:rsidR="00621A20" w:rsidRPr="00DB17D0" w:rsidRDefault="00621A20" w:rsidP="00DB17D0">
      <w:pPr>
        <w:jc w:val="center"/>
        <w:rPr>
          <w:rFonts w:asciiTheme="majorHAnsi" w:hAnsiTheme="majorHAnsi" w:cstheme="majorHAnsi"/>
          <w:sz w:val="44"/>
          <w:szCs w:val="44"/>
        </w:rPr>
      </w:pPr>
    </w:p>
    <w:p w14:paraId="1428103C" w14:textId="600397AD" w:rsidR="00621A20" w:rsidRPr="00DB17D0" w:rsidRDefault="00621A20" w:rsidP="00DB17D0">
      <w:pPr>
        <w:jc w:val="center"/>
        <w:rPr>
          <w:rFonts w:asciiTheme="majorHAnsi" w:hAnsiTheme="majorHAnsi" w:cstheme="majorHAnsi"/>
          <w:sz w:val="44"/>
          <w:szCs w:val="44"/>
        </w:rPr>
      </w:pPr>
    </w:p>
    <w:p w14:paraId="04DEA570" w14:textId="6C7D6824" w:rsidR="00621A20" w:rsidRPr="00DB17D0" w:rsidRDefault="00621A20" w:rsidP="00DB17D0">
      <w:pPr>
        <w:jc w:val="center"/>
        <w:rPr>
          <w:rFonts w:asciiTheme="majorHAnsi" w:hAnsiTheme="majorHAnsi" w:cstheme="majorHAnsi"/>
          <w:sz w:val="44"/>
          <w:szCs w:val="44"/>
        </w:rPr>
      </w:pPr>
    </w:p>
    <w:p w14:paraId="22111E99" w14:textId="05CF8E41" w:rsidR="00621A20" w:rsidRPr="00DB17D0" w:rsidRDefault="00621A20" w:rsidP="00DB17D0">
      <w:pPr>
        <w:jc w:val="center"/>
        <w:rPr>
          <w:rFonts w:asciiTheme="majorHAnsi" w:hAnsiTheme="majorHAnsi" w:cstheme="majorHAnsi"/>
          <w:sz w:val="44"/>
          <w:szCs w:val="44"/>
        </w:rPr>
      </w:pPr>
    </w:p>
    <w:p w14:paraId="06910FB6" w14:textId="06146029" w:rsidR="00621A20" w:rsidRPr="00DB17D0" w:rsidRDefault="00621A20" w:rsidP="00DB17D0">
      <w:pPr>
        <w:jc w:val="center"/>
        <w:rPr>
          <w:rFonts w:asciiTheme="majorHAnsi" w:hAnsiTheme="majorHAnsi" w:cstheme="majorHAnsi"/>
          <w:sz w:val="44"/>
          <w:szCs w:val="44"/>
        </w:rPr>
      </w:pPr>
    </w:p>
    <w:p w14:paraId="56B9AA5C" w14:textId="2BC95E5E" w:rsidR="00621A20" w:rsidRPr="00DB17D0" w:rsidRDefault="00621A20" w:rsidP="00DB17D0">
      <w:pPr>
        <w:jc w:val="center"/>
        <w:rPr>
          <w:rFonts w:asciiTheme="majorHAnsi" w:hAnsiTheme="majorHAnsi" w:cstheme="majorHAnsi"/>
          <w:sz w:val="44"/>
          <w:szCs w:val="44"/>
        </w:rPr>
      </w:pPr>
    </w:p>
    <w:p w14:paraId="673618E8" w14:textId="2166778A" w:rsidR="00621A20" w:rsidRPr="00DB17D0" w:rsidRDefault="00621A20" w:rsidP="00DB17D0">
      <w:pPr>
        <w:jc w:val="center"/>
        <w:rPr>
          <w:rFonts w:asciiTheme="majorHAnsi" w:hAnsiTheme="majorHAnsi" w:cstheme="majorHAnsi"/>
          <w:sz w:val="44"/>
          <w:szCs w:val="44"/>
        </w:rPr>
      </w:pPr>
    </w:p>
    <w:p w14:paraId="7304BB40" w14:textId="77777777" w:rsidR="00621A20" w:rsidRPr="00DB17D0" w:rsidRDefault="00621A20" w:rsidP="00DB17D0">
      <w:pPr>
        <w:jc w:val="center"/>
        <w:rPr>
          <w:rFonts w:asciiTheme="majorHAnsi" w:hAnsiTheme="majorHAnsi" w:cstheme="majorHAnsi"/>
          <w:sz w:val="44"/>
          <w:szCs w:val="44"/>
        </w:rPr>
      </w:pPr>
    </w:p>
    <w:p w14:paraId="0722589C" w14:textId="35BC2D9F" w:rsidR="000F512B" w:rsidRPr="00DE2327" w:rsidRDefault="00621A20" w:rsidP="00DE2327">
      <w:pPr>
        <w:pStyle w:val="Heading1"/>
        <w:jc w:val="center"/>
        <w:rPr>
          <w:sz w:val="44"/>
          <w:szCs w:val="44"/>
        </w:rPr>
      </w:pPr>
      <w:bookmarkStart w:id="80" w:name="_Toc113620863"/>
      <w:r w:rsidRPr="00BF40DB">
        <w:rPr>
          <w:sz w:val="44"/>
          <w:szCs w:val="44"/>
        </w:rPr>
        <w:t>C2.2</w:t>
      </w:r>
      <w:r w:rsidR="00DE2327" w:rsidRPr="00BF40DB">
        <w:rPr>
          <w:sz w:val="44"/>
          <w:szCs w:val="44"/>
        </w:rPr>
        <w:t xml:space="preserve">: </w:t>
      </w:r>
      <w:r w:rsidRPr="00BF40DB">
        <w:rPr>
          <w:sz w:val="44"/>
          <w:szCs w:val="44"/>
        </w:rPr>
        <w:t>BILL OF QUANTITIES</w:t>
      </w:r>
      <w:bookmarkEnd w:id="80"/>
    </w:p>
    <w:p w14:paraId="2E954A76" w14:textId="7C91CF09" w:rsidR="005A3F9F" w:rsidRDefault="005A3F9F">
      <w:pPr>
        <w:spacing w:after="160" w:line="259" w:lineRule="auto"/>
      </w:pPr>
    </w:p>
    <w:p w14:paraId="00C092FF" w14:textId="76D3E486" w:rsidR="00A834D2" w:rsidRDefault="00A834D2">
      <w:pPr>
        <w:spacing w:after="160" w:line="259" w:lineRule="auto"/>
      </w:pPr>
    </w:p>
    <w:p w14:paraId="39F2E91C" w14:textId="36E5A2ED" w:rsidR="00A834D2" w:rsidRDefault="00A834D2">
      <w:pPr>
        <w:spacing w:after="160" w:line="259" w:lineRule="auto"/>
      </w:pPr>
    </w:p>
    <w:p w14:paraId="22A82A14" w14:textId="2862FBC9" w:rsidR="00A834D2" w:rsidRDefault="00A834D2">
      <w:pPr>
        <w:spacing w:after="160" w:line="259" w:lineRule="auto"/>
      </w:pPr>
    </w:p>
    <w:p w14:paraId="78622289" w14:textId="67D3DDC6" w:rsidR="00A834D2" w:rsidRDefault="00A834D2">
      <w:pPr>
        <w:spacing w:after="160" w:line="259" w:lineRule="auto"/>
      </w:pPr>
    </w:p>
    <w:p w14:paraId="45EFE672" w14:textId="1F688460" w:rsidR="00A834D2" w:rsidRDefault="00A834D2">
      <w:pPr>
        <w:spacing w:after="160" w:line="259" w:lineRule="auto"/>
      </w:pPr>
    </w:p>
    <w:p w14:paraId="07AB0C01" w14:textId="47F82D86" w:rsidR="00A834D2" w:rsidRDefault="00A834D2">
      <w:pPr>
        <w:spacing w:after="160" w:line="259" w:lineRule="auto"/>
      </w:pPr>
    </w:p>
    <w:p w14:paraId="16F73923" w14:textId="2557A3D2" w:rsidR="00A834D2" w:rsidRDefault="00A834D2">
      <w:pPr>
        <w:spacing w:after="160" w:line="259" w:lineRule="auto"/>
      </w:pPr>
    </w:p>
    <w:p w14:paraId="2E347A4B" w14:textId="2E446245" w:rsidR="00A834D2" w:rsidRDefault="00A834D2">
      <w:pPr>
        <w:spacing w:after="160" w:line="259" w:lineRule="auto"/>
      </w:pPr>
    </w:p>
    <w:p w14:paraId="107AAE70" w14:textId="4D82A919" w:rsidR="00A834D2" w:rsidRDefault="00A834D2">
      <w:pPr>
        <w:spacing w:after="160" w:line="259" w:lineRule="auto"/>
      </w:pPr>
    </w:p>
    <w:p w14:paraId="289DF694" w14:textId="4F096514" w:rsidR="00A834D2" w:rsidRDefault="00A834D2">
      <w:pPr>
        <w:spacing w:after="160" w:line="259" w:lineRule="auto"/>
      </w:pPr>
    </w:p>
    <w:p w14:paraId="36779DE3" w14:textId="25F0DD57" w:rsidR="00A834D2" w:rsidRDefault="00A834D2">
      <w:pPr>
        <w:spacing w:after="160" w:line="259" w:lineRule="auto"/>
      </w:pPr>
    </w:p>
    <w:p w14:paraId="24681E36" w14:textId="495BBBA8" w:rsidR="00A834D2" w:rsidRDefault="00A834D2">
      <w:pPr>
        <w:spacing w:after="160" w:line="259" w:lineRule="auto"/>
      </w:pPr>
    </w:p>
    <w:p w14:paraId="5F3B0527" w14:textId="7641A34C" w:rsidR="00A834D2" w:rsidRDefault="00A834D2">
      <w:pPr>
        <w:spacing w:after="160" w:line="259" w:lineRule="auto"/>
      </w:pPr>
    </w:p>
    <w:p w14:paraId="4F229DA9" w14:textId="7E072A64" w:rsidR="00A834D2" w:rsidRDefault="00A834D2">
      <w:pPr>
        <w:spacing w:after="160" w:line="259" w:lineRule="auto"/>
      </w:pPr>
    </w:p>
    <w:p w14:paraId="73F241E6" w14:textId="2FD71342" w:rsidR="00A834D2" w:rsidRDefault="00A834D2">
      <w:pPr>
        <w:spacing w:after="160" w:line="259" w:lineRule="auto"/>
      </w:pPr>
    </w:p>
    <w:p w14:paraId="690AAACF" w14:textId="77777777" w:rsidR="00A834D2" w:rsidRDefault="00A834D2">
      <w:pPr>
        <w:spacing w:after="160" w:line="259" w:lineRule="auto"/>
      </w:pPr>
    </w:p>
    <w:p w14:paraId="5569C113" w14:textId="38652B90" w:rsidR="00682952" w:rsidRPr="00F47E03" w:rsidRDefault="00682952">
      <w:pPr>
        <w:spacing w:after="160" w:line="259" w:lineRule="auto"/>
        <w:rPr>
          <w:rFonts w:ascii="Arial" w:hAnsi="Arial" w:cs="Arial"/>
        </w:rPr>
      </w:pPr>
    </w:p>
    <w:p w14:paraId="4BD96226" w14:textId="77777777" w:rsidR="004D08DE" w:rsidRDefault="004D08DE" w:rsidP="004D08DE">
      <w:pPr>
        <w:spacing w:after="160" w:line="259" w:lineRule="auto"/>
      </w:pPr>
    </w:p>
    <w:tbl>
      <w:tblPr>
        <w:tblW w:w="10523" w:type="dxa"/>
        <w:jc w:val="center"/>
        <w:tblLook w:val="04A0" w:firstRow="1" w:lastRow="0" w:firstColumn="1" w:lastColumn="0" w:noHBand="0" w:noVBand="1"/>
      </w:tblPr>
      <w:tblGrid>
        <w:gridCol w:w="760"/>
        <w:gridCol w:w="1057"/>
        <w:gridCol w:w="3936"/>
        <w:gridCol w:w="656"/>
        <w:gridCol w:w="626"/>
        <w:gridCol w:w="1270"/>
        <w:gridCol w:w="1066"/>
        <w:gridCol w:w="1152"/>
      </w:tblGrid>
      <w:tr w:rsidR="004D08DE" w:rsidRPr="00545787" w14:paraId="401BB790" w14:textId="77777777" w:rsidTr="00291478">
        <w:trPr>
          <w:trHeight w:val="258"/>
          <w:jc w:val="center"/>
        </w:trPr>
        <w:tc>
          <w:tcPr>
            <w:tcW w:w="760" w:type="dxa"/>
            <w:tcBorders>
              <w:top w:val="single" w:sz="4" w:space="0" w:color="auto"/>
              <w:left w:val="single" w:sz="4" w:space="0" w:color="auto"/>
              <w:bottom w:val="nil"/>
              <w:right w:val="single" w:sz="4" w:space="0" w:color="auto"/>
            </w:tcBorders>
            <w:shd w:val="clear" w:color="auto" w:fill="auto"/>
            <w:noWrap/>
            <w:vAlign w:val="center"/>
            <w:hideMark/>
          </w:tcPr>
          <w:p w14:paraId="6D9732AE"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lastRenderedPageBreak/>
              <w:t>ITEM</w:t>
            </w:r>
          </w:p>
        </w:tc>
        <w:tc>
          <w:tcPr>
            <w:tcW w:w="1057" w:type="dxa"/>
            <w:tcBorders>
              <w:top w:val="single" w:sz="4" w:space="0" w:color="auto"/>
              <w:left w:val="nil"/>
              <w:bottom w:val="nil"/>
              <w:right w:val="nil"/>
            </w:tcBorders>
            <w:shd w:val="clear" w:color="auto" w:fill="auto"/>
            <w:noWrap/>
            <w:vAlign w:val="center"/>
            <w:hideMark/>
          </w:tcPr>
          <w:p w14:paraId="5C80261C"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REFER</w:t>
            </w:r>
          </w:p>
        </w:tc>
        <w:tc>
          <w:tcPr>
            <w:tcW w:w="3936" w:type="dxa"/>
            <w:tcBorders>
              <w:top w:val="single" w:sz="4" w:space="0" w:color="auto"/>
              <w:left w:val="single" w:sz="4" w:space="0" w:color="auto"/>
              <w:bottom w:val="nil"/>
              <w:right w:val="single" w:sz="4" w:space="0" w:color="auto"/>
            </w:tcBorders>
            <w:shd w:val="clear" w:color="auto" w:fill="auto"/>
            <w:noWrap/>
            <w:vAlign w:val="center"/>
            <w:hideMark/>
          </w:tcPr>
          <w:p w14:paraId="3B42E567"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DESCRIPTION</w:t>
            </w:r>
          </w:p>
        </w:tc>
        <w:tc>
          <w:tcPr>
            <w:tcW w:w="656" w:type="dxa"/>
            <w:tcBorders>
              <w:top w:val="single" w:sz="4" w:space="0" w:color="auto"/>
              <w:left w:val="nil"/>
              <w:bottom w:val="nil"/>
              <w:right w:val="nil"/>
            </w:tcBorders>
            <w:shd w:val="clear" w:color="auto" w:fill="auto"/>
            <w:noWrap/>
            <w:vAlign w:val="center"/>
            <w:hideMark/>
          </w:tcPr>
          <w:p w14:paraId="1067631B"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UNIT</w:t>
            </w:r>
          </w:p>
        </w:tc>
        <w:tc>
          <w:tcPr>
            <w:tcW w:w="626" w:type="dxa"/>
            <w:tcBorders>
              <w:top w:val="single" w:sz="4" w:space="0" w:color="auto"/>
              <w:left w:val="single" w:sz="4" w:space="0" w:color="auto"/>
              <w:bottom w:val="single" w:sz="4" w:space="0" w:color="FFFFFF"/>
              <w:right w:val="single" w:sz="4" w:space="0" w:color="auto"/>
            </w:tcBorders>
            <w:shd w:val="clear" w:color="auto" w:fill="auto"/>
            <w:noWrap/>
            <w:vAlign w:val="center"/>
            <w:hideMark/>
          </w:tcPr>
          <w:p w14:paraId="6951CF9C"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QTY</w:t>
            </w:r>
          </w:p>
        </w:tc>
        <w:tc>
          <w:tcPr>
            <w:tcW w:w="23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296747C"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xml:space="preserve"> UNIT RATES </w:t>
            </w:r>
          </w:p>
        </w:tc>
        <w:tc>
          <w:tcPr>
            <w:tcW w:w="1152" w:type="dxa"/>
            <w:tcBorders>
              <w:top w:val="single" w:sz="4" w:space="0" w:color="auto"/>
              <w:left w:val="nil"/>
              <w:bottom w:val="nil"/>
              <w:right w:val="single" w:sz="4" w:space="0" w:color="auto"/>
            </w:tcBorders>
            <w:shd w:val="clear" w:color="auto" w:fill="auto"/>
            <w:noWrap/>
            <w:vAlign w:val="center"/>
            <w:hideMark/>
          </w:tcPr>
          <w:p w14:paraId="60FF603C"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xml:space="preserve"> TOTAL </w:t>
            </w:r>
          </w:p>
        </w:tc>
      </w:tr>
      <w:tr w:rsidR="004D08DE" w:rsidRPr="00545787" w14:paraId="1CAB9EC9" w14:textId="77777777" w:rsidTr="00291478">
        <w:trPr>
          <w:trHeight w:val="258"/>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25DF106"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w:t>
            </w:r>
          </w:p>
        </w:tc>
        <w:tc>
          <w:tcPr>
            <w:tcW w:w="1057" w:type="dxa"/>
            <w:tcBorders>
              <w:top w:val="nil"/>
              <w:left w:val="nil"/>
              <w:bottom w:val="single" w:sz="4" w:space="0" w:color="auto"/>
              <w:right w:val="nil"/>
            </w:tcBorders>
            <w:shd w:val="clear" w:color="auto" w:fill="auto"/>
            <w:noWrap/>
            <w:vAlign w:val="center"/>
            <w:hideMark/>
          </w:tcPr>
          <w:p w14:paraId="68F42142"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TO</w:t>
            </w:r>
          </w:p>
        </w:tc>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78ACD604"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w:t>
            </w:r>
          </w:p>
        </w:tc>
        <w:tc>
          <w:tcPr>
            <w:tcW w:w="656" w:type="dxa"/>
            <w:tcBorders>
              <w:top w:val="nil"/>
              <w:left w:val="nil"/>
              <w:bottom w:val="single" w:sz="4" w:space="0" w:color="auto"/>
              <w:right w:val="nil"/>
            </w:tcBorders>
            <w:shd w:val="clear" w:color="auto" w:fill="auto"/>
            <w:noWrap/>
            <w:vAlign w:val="center"/>
            <w:hideMark/>
          </w:tcPr>
          <w:p w14:paraId="199B3DA8"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3992694"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270" w:type="dxa"/>
            <w:tcBorders>
              <w:top w:val="nil"/>
              <w:left w:val="single" w:sz="4" w:space="0" w:color="auto"/>
              <w:bottom w:val="single" w:sz="4" w:space="0" w:color="auto"/>
              <w:right w:val="nil"/>
            </w:tcBorders>
            <w:shd w:val="clear" w:color="auto" w:fill="auto"/>
            <w:noWrap/>
            <w:vAlign w:val="center"/>
            <w:hideMark/>
          </w:tcPr>
          <w:p w14:paraId="5569DFB8"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xml:space="preserve"> MATERIAL </w:t>
            </w:r>
          </w:p>
        </w:tc>
        <w:tc>
          <w:tcPr>
            <w:tcW w:w="1066" w:type="dxa"/>
            <w:tcBorders>
              <w:top w:val="nil"/>
              <w:left w:val="single" w:sz="4" w:space="0" w:color="auto"/>
              <w:bottom w:val="single" w:sz="4" w:space="0" w:color="auto"/>
              <w:right w:val="single" w:sz="4" w:space="0" w:color="auto"/>
            </w:tcBorders>
            <w:shd w:val="clear" w:color="auto" w:fill="auto"/>
            <w:noWrap/>
            <w:vAlign w:val="center"/>
            <w:hideMark/>
          </w:tcPr>
          <w:p w14:paraId="59B87BAC"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xml:space="preserve"> LABOUR </w:t>
            </w:r>
          </w:p>
        </w:tc>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156D498F"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xml:space="preserve"> COST </w:t>
            </w:r>
          </w:p>
        </w:tc>
      </w:tr>
      <w:tr w:rsidR="004D08DE" w:rsidRPr="00545787" w14:paraId="56B6B1D6" w14:textId="77777777" w:rsidTr="00291478">
        <w:trPr>
          <w:trHeight w:val="258"/>
          <w:jc w:val="center"/>
        </w:trPr>
        <w:tc>
          <w:tcPr>
            <w:tcW w:w="760" w:type="dxa"/>
            <w:tcBorders>
              <w:top w:val="nil"/>
              <w:left w:val="nil"/>
              <w:bottom w:val="single" w:sz="4" w:space="0" w:color="auto"/>
              <w:right w:val="nil"/>
            </w:tcBorders>
            <w:shd w:val="clear" w:color="auto" w:fill="auto"/>
            <w:noWrap/>
            <w:vAlign w:val="center"/>
            <w:hideMark/>
          </w:tcPr>
          <w:p w14:paraId="7EF74275"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w:t>
            </w:r>
          </w:p>
        </w:tc>
        <w:tc>
          <w:tcPr>
            <w:tcW w:w="1057" w:type="dxa"/>
            <w:tcBorders>
              <w:top w:val="nil"/>
              <w:left w:val="nil"/>
              <w:bottom w:val="single" w:sz="4" w:space="0" w:color="auto"/>
              <w:right w:val="nil"/>
            </w:tcBorders>
            <w:shd w:val="clear" w:color="auto" w:fill="auto"/>
            <w:noWrap/>
            <w:vAlign w:val="center"/>
            <w:hideMark/>
          </w:tcPr>
          <w:p w14:paraId="6EBD809B"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nil"/>
              <w:bottom w:val="single" w:sz="4" w:space="0" w:color="auto"/>
              <w:right w:val="nil"/>
            </w:tcBorders>
            <w:shd w:val="clear" w:color="auto" w:fill="auto"/>
            <w:noWrap/>
            <w:vAlign w:val="center"/>
            <w:hideMark/>
          </w:tcPr>
          <w:p w14:paraId="76FBAF1E"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w:t>
            </w:r>
          </w:p>
        </w:tc>
        <w:tc>
          <w:tcPr>
            <w:tcW w:w="656" w:type="dxa"/>
            <w:tcBorders>
              <w:top w:val="nil"/>
              <w:left w:val="nil"/>
              <w:bottom w:val="single" w:sz="4" w:space="0" w:color="auto"/>
              <w:right w:val="nil"/>
            </w:tcBorders>
            <w:shd w:val="clear" w:color="auto" w:fill="auto"/>
            <w:noWrap/>
            <w:vAlign w:val="center"/>
            <w:hideMark/>
          </w:tcPr>
          <w:p w14:paraId="307A18FF"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626" w:type="dxa"/>
            <w:tcBorders>
              <w:top w:val="nil"/>
              <w:left w:val="nil"/>
              <w:bottom w:val="single" w:sz="4" w:space="0" w:color="auto"/>
              <w:right w:val="nil"/>
            </w:tcBorders>
            <w:shd w:val="clear" w:color="auto" w:fill="auto"/>
            <w:noWrap/>
            <w:vAlign w:val="center"/>
            <w:hideMark/>
          </w:tcPr>
          <w:p w14:paraId="571DB54B"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270" w:type="dxa"/>
            <w:tcBorders>
              <w:top w:val="nil"/>
              <w:left w:val="nil"/>
              <w:bottom w:val="single" w:sz="4" w:space="0" w:color="auto"/>
              <w:right w:val="nil"/>
            </w:tcBorders>
            <w:shd w:val="clear" w:color="auto" w:fill="auto"/>
            <w:noWrap/>
            <w:vAlign w:val="center"/>
            <w:hideMark/>
          </w:tcPr>
          <w:p w14:paraId="29C0E31A"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single" w:sz="4" w:space="0" w:color="auto"/>
              <w:right w:val="nil"/>
            </w:tcBorders>
            <w:shd w:val="clear" w:color="auto" w:fill="auto"/>
            <w:noWrap/>
            <w:vAlign w:val="center"/>
            <w:hideMark/>
          </w:tcPr>
          <w:p w14:paraId="67D522A7"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single" w:sz="4" w:space="0" w:color="auto"/>
              <w:left w:val="nil"/>
              <w:bottom w:val="single" w:sz="4" w:space="0" w:color="auto"/>
              <w:right w:val="nil"/>
            </w:tcBorders>
            <w:shd w:val="clear" w:color="auto" w:fill="auto"/>
            <w:noWrap/>
            <w:vAlign w:val="center"/>
            <w:hideMark/>
          </w:tcPr>
          <w:p w14:paraId="769F4212"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669703C7" w14:textId="77777777" w:rsidTr="00291478">
        <w:trPr>
          <w:trHeight w:val="275"/>
          <w:jc w:val="center"/>
        </w:trPr>
        <w:tc>
          <w:tcPr>
            <w:tcW w:w="760" w:type="dxa"/>
            <w:tcBorders>
              <w:top w:val="single" w:sz="4" w:space="0" w:color="auto"/>
              <w:left w:val="single" w:sz="4" w:space="0" w:color="auto"/>
              <w:bottom w:val="nil"/>
              <w:right w:val="single" w:sz="4" w:space="0" w:color="auto"/>
            </w:tcBorders>
            <w:shd w:val="clear" w:color="auto" w:fill="auto"/>
            <w:noWrap/>
            <w:vAlign w:val="center"/>
            <w:hideMark/>
          </w:tcPr>
          <w:p w14:paraId="39D13DFA"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w:t>
            </w:r>
          </w:p>
        </w:tc>
        <w:tc>
          <w:tcPr>
            <w:tcW w:w="1057" w:type="dxa"/>
            <w:tcBorders>
              <w:top w:val="single" w:sz="4" w:space="0" w:color="auto"/>
              <w:left w:val="nil"/>
              <w:bottom w:val="nil"/>
              <w:right w:val="single" w:sz="4" w:space="0" w:color="auto"/>
            </w:tcBorders>
            <w:shd w:val="clear" w:color="auto" w:fill="auto"/>
            <w:vAlign w:val="center"/>
            <w:hideMark/>
          </w:tcPr>
          <w:p w14:paraId="2B43747E"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single" w:sz="4" w:space="0" w:color="auto"/>
              <w:left w:val="nil"/>
              <w:bottom w:val="nil"/>
              <w:right w:val="single" w:sz="4" w:space="0" w:color="auto"/>
            </w:tcBorders>
            <w:shd w:val="clear" w:color="auto" w:fill="auto"/>
            <w:noWrap/>
            <w:vAlign w:val="center"/>
            <w:hideMark/>
          </w:tcPr>
          <w:p w14:paraId="55D8C2FD" w14:textId="77777777" w:rsidR="004D08DE" w:rsidRPr="00545787" w:rsidRDefault="004D08DE" w:rsidP="00A05EB1">
            <w:pPr>
              <w:rPr>
                <w:rFonts w:ascii="Arial" w:hAnsi="Arial" w:cs="Arial"/>
                <w:b/>
                <w:bCs/>
                <w:u w:val="single"/>
                <w:lang w:val="en-ZA" w:eastAsia="en-ZA"/>
              </w:rPr>
            </w:pPr>
            <w:r w:rsidRPr="00545787">
              <w:rPr>
                <w:rFonts w:ascii="Arial" w:hAnsi="Arial" w:cs="Arial"/>
                <w:b/>
                <w:bCs/>
                <w:u w:val="single"/>
                <w:lang w:val="en-ZA" w:eastAsia="en-ZA"/>
              </w:rPr>
              <w:t>HIGH VOLTAGE RETICULTATION</w:t>
            </w:r>
          </w:p>
        </w:tc>
        <w:tc>
          <w:tcPr>
            <w:tcW w:w="656" w:type="dxa"/>
            <w:tcBorders>
              <w:top w:val="single" w:sz="4" w:space="0" w:color="auto"/>
              <w:left w:val="nil"/>
              <w:bottom w:val="nil"/>
              <w:right w:val="single" w:sz="4" w:space="0" w:color="auto"/>
            </w:tcBorders>
            <w:shd w:val="clear" w:color="auto" w:fill="auto"/>
            <w:noWrap/>
            <w:vAlign w:val="center"/>
            <w:hideMark/>
          </w:tcPr>
          <w:p w14:paraId="77BD4D1B"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w:t>
            </w:r>
          </w:p>
        </w:tc>
        <w:tc>
          <w:tcPr>
            <w:tcW w:w="626" w:type="dxa"/>
            <w:tcBorders>
              <w:top w:val="single" w:sz="4" w:space="0" w:color="auto"/>
              <w:left w:val="nil"/>
              <w:bottom w:val="nil"/>
              <w:right w:val="single" w:sz="4" w:space="0" w:color="auto"/>
            </w:tcBorders>
            <w:shd w:val="clear" w:color="auto" w:fill="auto"/>
            <w:noWrap/>
            <w:vAlign w:val="center"/>
            <w:hideMark/>
          </w:tcPr>
          <w:p w14:paraId="344405E9"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w:t>
            </w:r>
          </w:p>
        </w:tc>
        <w:tc>
          <w:tcPr>
            <w:tcW w:w="1270" w:type="dxa"/>
            <w:tcBorders>
              <w:top w:val="single" w:sz="4" w:space="0" w:color="auto"/>
              <w:left w:val="nil"/>
              <w:bottom w:val="nil"/>
              <w:right w:val="single" w:sz="4" w:space="0" w:color="auto"/>
            </w:tcBorders>
            <w:shd w:val="clear" w:color="auto" w:fill="auto"/>
            <w:noWrap/>
            <w:vAlign w:val="center"/>
            <w:hideMark/>
          </w:tcPr>
          <w:p w14:paraId="30A39449"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single" w:sz="4" w:space="0" w:color="auto"/>
              <w:left w:val="nil"/>
              <w:bottom w:val="nil"/>
              <w:right w:val="single" w:sz="4" w:space="0" w:color="auto"/>
            </w:tcBorders>
            <w:shd w:val="clear" w:color="auto" w:fill="auto"/>
            <w:noWrap/>
            <w:vAlign w:val="center"/>
            <w:hideMark/>
          </w:tcPr>
          <w:p w14:paraId="0E7C89CB"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single" w:sz="4" w:space="0" w:color="auto"/>
              <w:left w:val="nil"/>
              <w:bottom w:val="nil"/>
              <w:right w:val="single" w:sz="4" w:space="0" w:color="auto"/>
            </w:tcBorders>
            <w:shd w:val="clear" w:color="auto" w:fill="auto"/>
            <w:noWrap/>
            <w:vAlign w:val="center"/>
            <w:hideMark/>
          </w:tcPr>
          <w:p w14:paraId="5ABED8FB"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12106640" w14:textId="77777777" w:rsidTr="00291478">
        <w:trPr>
          <w:trHeight w:val="275"/>
          <w:jc w:val="center"/>
        </w:trPr>
        <w:tc>
          <w:tcPr>
            <w:tcW w:w="760" w:type="dxa"/>
            <w:tcBorders>
              <w:top w:val="nil"/>
              <w:left w:val="single" w:sz="4" w:space="0" w:color="auto"/>
              <w:bottom w:val="nil"/>
              <w:right w:val="single" w:sz="4" w:space="0" w:color="auto"/>
            </w:tcBorders>
            <w:shd w:val="clear" w:color="auto" w:fill="auto"/>
            <w:noWrap/>
            <w:vAlign w:val="center"/>
            <w:hideMark/>
          </w:tcPr>
          <w:p w14:paraId="4A78C707"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w:t>
            </w:r>
          </w:p>
        </w:tc>
        <w:tc>
          <w:tcPr>
            <w:tcW w:w="1057" w:type="dxa"/>
            <w:tcBorders>
              <w:top w:val="nil"/>
              <w:left w:val="nil"/>
              <w:bottom w:val="nil"/>
              <w:right w:val="single" w:sz="4" w:space="0" w:color="auto"/>
            </w:tcBorders>
            <w:shd w:val="clear" w:color="auto" w:fill="auto"/>
            <w:vAlign w:val="center"/>
            <w:hideMark/>
          </w:tcPr>
          <w:p w14:paraId="16783A4D"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nil"/>
              <w:bottom w:val="nil"/>
              <w:right w:val="single" w:sz="4" w:space="0" w:color="auto"/>
            </w:tcBorders>
            <w:shd w:val="clear" w:color="auto" w:fill="auto"/>
            <w:noWrap/>
            <w:vAlign w:val="center"/>
            <w:hideMark/>
          </w:tcPr>
          <w:p w14:paraId="1D615EE3"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w:t>
            </w:r>
          </w:p>
        </w:tc>
        <w:tc>
          <w:tcPr>
            <w:tcW w:w="656" w:type="dxa"/>
            <w:tcBorders>
              <w:top w:val="nil"/>
              <w:left w:val="nil"/>
              <w:bottom w:val="nil"/>
              <w:right w:val="single" w:sz="4" w:space="0" w:color="auto"/>
            </w:tcBorders>
            <w:shd w:val="clear" w:color="auto" w:fill="auto"/>
            <w:noWrap/>
            <w:vAlign w:val="center"/>
            <w:hideMark/>
          </w:tcPr>
          <w:p w14:paraId="3B81E5CF"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626" w:type="dxa"/>
            <w:tcBorders>
              <w:top w:val="nil"/>
              <w:left w:val="nil"/>
              <w:bottom w:val="nil"/>
              <w:right w:val="single" w:sz="4" w:space="0" w:color="auto"/>
            </w:tcBorders>
            <w:shd w:val="clear" w:color="auto" w:fill="auto"/>
            <w:noWrap/>
            <w:vAlign w:val="center"/>
            <w:hideMark/>
          </w:tcPr>
          <w:p w14:paraId="015A0AA6"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270" w:type="dxa"/>
            <w:tcBorders>
              <w:top w:val="nil"/>
              <w:left w:val="nil"/>
              <w:bottom w:val="nil"/>
              <w:right w:val="single" w:sz="4" w:space="0" w:color="auto"/>
            </w:tcBorders>
            <w:shd w:val="clear" w:color="auto" w:fill="auto"/>
            <w:noWrap/>
            <w:vAlign w:val="center"/>
            <w:hideMark/>
          </w:tcPr>
          <w:p w14:paraId="76572A9D"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auto" w:fill="auto"/>
            <w:noWrap/>
            <w:vAlign w:val="center"/>
            <w:hideMark/>
          </w:tcPr>
          <w:p w14:paraId="090ABE9A"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auto" w:fill="auto"/>
            <w:noWrap/>
            <w:vAlign w:val="center"/>
            <w:hideMark/>
          </w:tcPr>
          <w:p w14:paraId="7C3ED8CF"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12B9B4AA" w14:textId="77777777" w:rsidTr="00291478">
        <w:trPr>
          <w:trHeight w:val="600"/>
          <w:jc w:val="center"/>
        </w:trPr>
        <w:tc>
          <w:tcPr>
            <w:tcW w:w="760" w:type="dxa"/>
            <w:tcBorders>
              <w:top w:val="nil"/>
              <w:left w:val="single" w:sz="4" w:space="0" w:color="auto"/>
              <w:bottom w:val="nil"/>
              <w:right w:val="single" w:sz="4" w:space="0" w:color="auto"/>
            </w:tcBorders>
            <w:shd w:val="clear" w:color="auto" w:fill="auto"/>
            <w:noWrap/>
            <w:vAlign w:val="center"/>
            <w:hideMark/>
          </w:tcPr>
          <w:p w14:paraId="1A2F7234"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A.1</w:t>
            </w:r>
          </w:p>
        </w:tc>
        <w:tc>
          <w:tcPr>
            <w:tcW w:w="1057" w:type="dxa"/>
            <w:tcBorders>
              <w:top w:val="nil"/>
              <w:left w:val="nil"/>
              <w:bottom w:val="nil"/>
              <w:right w:val="single" w:sz="4" w:space="0" w:color="auto"/>
            </w:tcBorders>
            <w:shd w:val="clear" w:color="auto" w:fill="auto"/>
            <w:vAlign w:val="center"/>
            <w:hideMark/>
          </w:tcPr>
          <w:p w14:paraId="293CFD46"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DDT1710</w:t>
            </w:r>
          </w:p>
        </w:tc>
        <w:tc>
          <w:tcPr>
            <w:tcW w:w="3936" w:type="dxa"/>
            <w:tcBorders>
              <w:top w:val="nil"/>
              <w:left w:val="nil"/>
              <w:bottom w:val="nil"/>
              <w:right w:val="single" w:sz="4" w:space="0" w:color="auto"/>
            </w:tcBorders>
            <w:shd w:val="clear" w:color="auto" w:fill="auto"/>
            <w:vAlign w:val="center"/>
            <w:hideMark/>
          </w:tcPr>
          <w:p w14:paraId="23CD2BBE" w14:textId="77777777" w:rsidR="004D08DE" w:rsidRPr="00545787" w:rsidRDefault="004D08DE" w:rsidP="00A05EB1">
            <w:pPr>
              <w:rPr>
                <w:rFonts w:ascii="Arial" w:hAnsi="Arial" w:cs="Arial"/>
                <w:b/>
                <w:bCs/>
                <w:sz w:val="18"/>
                <w:szCs w:val="18"/>
                <w:lang w:val="en-ZA" w:eastAsia="en-ZA"/>
              </w:rPr>
            </w:pPr>
            <w:r w:rsidRPr="00545787">
              <w:rPr>
                <w:rFonts w:ascii="Arial" w:hAnsi="Arial" w:cs="Arial"/>
                <w:b/>
                <w:bCs/>
                <w:sz w:val="18"/>
                <w:szCs w:val="18"/>
                <w:lang w:val="en-ZA" w:eastAsia="en-ZA"/>
              </w:rPr>
              <w:t>STAGGERED VERTICAL 800 SPACING - 0 DEG INTERMEDIATE</w:t>
            </w:r>
          </w:p>
        </w:tc>
        <w:tc>
          <w:tcPr>
            <w:tcW w:w="6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ECBAB6" w14:textId="77777777" w:rsidR="004D08DE" w:rsidRDefault="00291478" w:rsidP="00A05EB1">
            <w:pPr>
              <w:jc w:val="center"/>
              <w:rPr>
                <w:rFonts w:ascii="Arial" w:hAnsi="Arial" w:cs="Arial"/>
                <w:sz w:val="18"/>
                <w:szCs w:val="18"/>
                <w:lang w:val="en-ZA" w:eastAsia="en-ZA"/>
              </w:rPr>
            </w:pPr>
            <w:r>
              <w:rPr>
                <w:rFonts w:ascii="Arial" w:hAnsi="Arial" w:cs="Arial"/>
                <w:sz w:val="18"/>
                <w:szCs w:val="18"/>
                <w:lang w:val="en-ZA" w:eastAsia="en-ZA"/>
              </w:rPr>
              <w:t>3</w:t>
            </w:r>
          </w:p>
          <w:p w14:paraId="1113CC2D" w14:textId="6F854D20" w:rsidR="00291478" w:rsidRPr="00545787" w:rsidRDefault="00291478" w:rsidP="00A05EB1">
            <w:pPr>
              <w:jc w:val="center"/>
              <w:rPr>
                <w:rFonts w:ascii="Arial" w:hAnsi="Arial" w:cs="Arial"/>
                <w:sz w:val="18"/>
                <w:szCs w:val="18"/>
                <w:lang w:val="en-ZA" w:eastAsia="en-ZA"/>
              </w:rPr>
            </w:pPr>
          </w:p>
        </w:tc>
        <w:tc>
          <w:tcPr>
            <w:tcW w:w="626" w:type="dxa"/>
            <w:tcBorders>
              <w:top w:val="nil"/>
              <w:left w:val="nil"/>
              <w:bottom w:val="nil"/>
              <w:right w:val="single" w:sz="4" w:space="0" w:color="auto"/>
            </w:tcBorders>
            <w:shd w:val="clear" w:color="auto" w:fill="auto"/>
            <w:noWrap/>
            <w:vAlign w:val="center"/>
            <w:hideMark/>
          </w:tcPr>
          <w:p w14:paraId="3F8C9E02"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270" w:type="dxa"/>
            <w:tcBorders>
              <w:top w:val="nil"/>
              <w:left w:val="single" w:sz="4" w:space="0" w:color="auto"/>
              <w:bottom w:val="nil"/>
              <w:right w:val="single" w:sz="4" w:space="0" w:color="auto"/>
            </w:tcBorders>
            <w:shd w:val="clear" w:color="auto" w:fill="auto"/>
            <w:noWrap/>
            <w:vAlign w:val="center"/>
            <w:hideMark/>
          </w:tcPr>
          <w:p w14:paraId="10968D65"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auto" w:fill="auto"/>
            <w:noWrap/>
            <w:vAlign w:val="center"/>
            <w:hideMark/>
          </w:tcPr>
          <w:p w14:paraId="7ABB06EC"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auto" w:fill="auto"/>
            <w:noWrap/>
            <w:vAlign w:val="center"/>
            <w:hideMark/>
          </w:tcPr>
          <w:p w14:paraId="74058484"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42E97AC6"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7954A935"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A.1.1</w:t>
            </w:r>
          </w:p>
        </w:tc>
        <w:tc>
          <w:tcPr>
            <w:tcW w:w="1057" w:type="dxa"/>
            <w:tcBorders>
              <w:top w:val="nil"/>
              <w:left w:val="nil"/>
              <w:bottom w:val="nil"/>
              <w:right w:val="single" w:sz="4" w:space="0" w:color="auto"/>
            </w:tcBorders>
            <w:shd w:val="clear" w:color="000000" w:fill="FFF2CC"/>
            <w:vAlign w:val="center"/>
            <w:hideMark/>
          </w:tcPr>
          <w:p w14:paraId="3FEC5316"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683C3E25" w14:textId="77777777"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M20x300 long spindles</w:t>
            </w:r>
          </w:p>
        </w:tc>
        <w:tc>
          <w:tcPr>
            <w:tcW w:w="656" w:type="dxa"/>
            <w:tcBorders>
              <w:top w:val="nil"/>
              <w:left w:val="nil"/>
              <w:bottom w:val="nil"/>
              <w:right w:val="single" w:sz="4" w:space="0" w:color="auto"/>
            </w:tcBorders>
            <w:shd w:val="clear" w:color="000000" w:fill="FFF2CC"/>
            <w:noWrap/>
            <w:vAlign w:val="center"/>
            <w:hideMark/>
          </w:tcPr>
          <w:p w14:paraId="6A28F265" w14:textId="7DDB8DC6" w:rsidR="00291478" w:rsidRPr="00545787" w:rsidRDefault="00291478" w:rsidP="00291478">
            <w:pPr>
              <w:jc w:val="center"/>
              <w:rPr>
                <w:rFonts w:ascii="Arial" w:hAnsi="Arial" w:cs="Arial"/>
                <w:sz w:val="18"/>
                <w:szCs w:val="18"/>
                <w:lang w:val="en-ZA" w:eastAsia="en-ZA"/>
              </w:rPr>
            </w:pPr>
            <w:r>
              <w:rPr>
                <w:rFonts w:ascii="Arial" w:hAnsi="Arial" w:cs="Arial"/>
                <w:sz w:val="18"/>
                <w:szCs w:val="18"/>
              </w:rPr>
              <w:t>9</w:t>
            </w:r>
          </w:p>
        </w:tc>
        <w:tc>
          <w:tcPr>
            <w:tcW w:w="626" w:type="dxa"/>
            <w:tcBorders>
              <w:top w:val="nil"/>
              <w:left w:val="nil"/>
              <w:bottom w:val="nil"/>
              <w:right w:val="single" w:sz="4" w:space="0" w:color="auto"/>
            </w:tcBorders>
            <w:shd w:val="clear" w:color="000000" w:fill="FFF2CC"/>
            <w:noWrap/>
            <w:vAlign w:val="center"/>
            <w:hideMark/>
          </w:tcPr>
          <w:p w14:paraId="3FE80E8B"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4482BC05"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6673D744"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0516488A"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10D5699C"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1217D0F4"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A.1.2</w:t>
            </w:r>
          </w:p>
        </w:tc>
        <w:tc>
          <w:tcPr>
            <w:tcW w:w="1057" w:type="dxa"/>
            <w:tcBorders>
              <w:top w:val="nil"/>
              <w:left w:val="nil"/>
              <w:bottom w:val="nil"/>
              <w:right w:val="single" w:sz="4" w:space="0" w:color="auto"/>
            </w:tcBorders>
            <w:shd w:val="clear" w:color="000000" w:fill="FFF2CC"/>
            <w:vAlign w:val="center"/>
            <w:hideMark/>
          </w:tcPr>
          <w:p w14:paraId="36B7DE02"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46CCC380" w14:textId="5DB5291C"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Silicon Post top insulators (10kN - 31mm/kV)</w:t>
            </w:r>
          </w:p>
        </w:tc>
        <w:tc>
          <w:tcPr>
            <w:tcW w:w="656" w:type="dxa"/>
            <w:tcBorders>
              <w:top w:val="nil"/>
              <w:left w:val="nil"/>
              <w:bottom w:val="nil"/>
              <w:right w:val="single" w:sz="4" w:space="0" w:color="auto"/>
            </w:tcBorders>
            <w:shd w:val="clear" w:color="000000" w:fill="FFF2CC"/>
            <w:noWrap/>
            <w:vAlign w:val="center"/>
            <w:hideMark/>
          </w:tcPr>
          <w:p w14:paraId="3874D7FF" w14:textId="6C07EA57" w:rsidR="00291478" w:rsidRPr="00545787" w:rsidRDefault="00291478" w:rsidP="00291478">
            <w:pPr>
              <w:jc w:val="center"/>
              <w:rPr>
                <w:rFonts w:ascii="Arial" w:hAnsi="Arial" w:cs="Arial"/>
                <w:sz w:val="18"/>
                <w:szCs w:val="18"/>
                <w:lang w:val="en-ZA" w:eastAsia="en-ZA"/>
              </w:rPr>
            </w:pPr>
            <w:r>
              <w:rPr>
                <w:rFonts w:ascii="Arial" w:hAnsi="Arial" w:cs="Arial"/>
                <w:sz w:val="18"/>
                <w:szCs w:val="18"/>
              </w:rPr>
              <w:t>9</w:t>
            </w:r>
          </w:p>
        </w:tc>
        <w:tc>
          <w:tcPr>
            <w:tcW w:w="626" w:type="dxa"/>
            <w:tcBorders>
              <w:top w:val="nil"/>
              <w:left w:val="nil"/>
              <w:bottom w:val="nil"/>
              <w:right w:val="single" w:sz="4" w:space="0" w:color="auto"/>
            </w:tcBorders>
            <w:shd w:val="clear" w:color="000000" w:fill="FFF2CC"/>
            <w:noWrap/>
            <w:vAlign w:val="center"/>
            <w:hideMark/>
          </w:tcPr>
          <w:p w14:paraId="758F2AF3"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106F99E7"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246FDC81"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726B136E"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021889C7"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664148E1"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A.1.3</w:t>
            </w:r>
          </w:p>
        </w:tc>
        <w:tc>
          <w:tcPr>
            <w:tcW w:w="1057" w:type="dxa"/>
            <w:tcBorders>
              <w:top w:val="nil"/>
              <w:left w:val="nil"/>
              <w:bottom w:val="nil"/>
              <w:right w:val="single" w:sz="4" w:space="0" w:color="auto"/>
            </w:tcBorders>
            <w:shd w:val="clear" w:color="000000" w:fill="FFF2CC"/>
            <w:vAlign w:val="center"/>
            <w:hideMark/>
          </w:tcPr>
          <w:p w14:paraId="7195DD51"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1D5856C0" w14:textId="77777777"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Side groove Ties (AAAC-PINE)</w:t>
            </w:r>
          </w:p>
        </w:tc>
        <w:tc>
          <w:tcPr>
            <w:tcW w:w="656" w:type="dxa"/>
            <w:tcBorders>
              <w:top w:val="nil"/>
              <w:left w:val="nil"/>
              <w:bottom w:val="nil"/>
              <w:right w:val="single" w:sz="4" w:space="0" w:color="auto"/>
            </w:tcBorders>
            <w:shd w:val="clear" w:color="000000" w:fill="FFF2CC"/>
            <w:noWrap/>
            <w:vAlign w:val="center"/>
            <w:hideMark/>
          </w:tcPr>
          <w:p w14:paraId="6104D3FF" w14:textId="0BF38F5F" w:rsidR="00291478" w:rsidRPr="00545787" w:rsidRDefault="00291478" w:rsidP="00291478">
            <w:pPr>
              <w:jc w:val="center"/>
              <w:rPr>
                <w:rFonts w:ascii="Arial" w:hAnsi="Arial" w:cs="Arial"/>
                <w:sz w:val="18"/>
                <w:szCs w:val="18"/>
                <w:lang w:val="en-ZA" w:eastAsia="en-ZA"/>
              </w:rPr>
            </w:pPr>
            <w:r>
              <w:rPr>
                <w:rFonts w:ascii="Arial" w:hAnsi="Arial" w:cs="Arial"/>
                <w:sz w:val="18"/>
                <w:szCs w:val="18"/>
              </w:rPr>
              <w:t>9</w:t>
            </w:r>
          </w:p>
        </w:tc>
        <w:tc>
          <w:tcPr>
            <w:tcW w:w="626" w:type="dxa"/>
            <w:tcBorders>
              <w:top w:val="nil"/>
              <w:left w:val="nil"/>
              <w:bottom w:val="nil"/>
              <w:right w:val="single" w:sz="4" w:space="0" w:color="auto"/>
            </w:tcBorders>
            <w:shd w:val="clear" w:color="000000" w:fill="FFF2CC"/>
            <w:noWrap/>
            <w:vAlign w:val="center"/>
            <w:hideMark/>
          </w:tcPr>
          <w:p w14:paraId="1145CC16"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3DB3116E"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19B06D99"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206948BF"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33BE740F"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026A483A"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A.1.4</w:t>
            </w:r>
          </w:p>
        </w:tc>
        <w:tc>
          <w:tcPr>
            <w:tcW w:w="1057" w:type="dxa"/>
            <w:tcBorders>
              <w:top w:val="nil"/>
              <w:left w:val="nil"/>
              <w:bottom w:val="nil"/>
              <w:right w:val="single" w:sz="4" w:space="0" w:color="auto"/>
            </w:tcBorders>
            <w:shd w:val="clear" w:color="000000" w:fill="FFF2CC"/>
            <w:vAlign w:val="center"/>
            <w:hideMark/>
          </w:tcPr>
          <w:p w14:paraId="42617DA3"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311DB944" w14:textId="6617DD41"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Bonding wire (3x3.35)    (p/m)</w:t>
            </w:r>
          </w:p>
        </w:tc>
        <w:tc>
          <w:tcPr>
            <w:tcW w:w="656" w:type="dxa"/>
            <w:tcBorders>
              <w:top w:val="nil"/>
              <w:left w:val="nil"/>
              <w:bottom w:val="nil"/>
              <w:right w:val="single" w:sz="4" w:space="0" w:color="auto"/>
            </w:tcBorders>
            <w:shd w:val="clear" w:color="000000" w:fill="FFF2CC"/>
            <w:noWrap/>
            <w:vAlign w:val="center"/>
            <w:hideMark/>
          </w:tcPr>
          <w:p w14:paraId="5C593CD8" w14:textId="567D7E81" w:rsidR="00291478" w:rsidRPr="00545787" w:rsidRDefault="00291478" w:rsidP="00291478">
            <w:pPr>
              <w:jc w:val="center"/>
              <w:rPr>
                <w:rFonts w:ascii="Arial" w:hAnsi="Arial" w:cs="Arial"/>
                <w:sz w:val="18"/>
                <w:szCs w:val="18"/>
                <w:lang w:val="en-ZA" w:eastAsia="en-ZA"/>
              </w:rPr>
            </w:pPr>
            <w:r>
              <w:rPr>
                <w:rFonts w:ascii="Arial" w:hAnsi="Arial" w:cs="Arial"/>
                <w:sz w:val="18"/>
                <w:szCs w:val="18"/>
              </w:rPr>
              <w:t>6</w:t>
            </w:r>
          </w:p>
        </w:tc>
        <w:tc>
          <w:tcPr>
            <w:tcW w:w="626" w:type="dxa"/>
            <w:tcBorders>
              <w:top w:val="nil"/>
              <w:left w:val="nil"/>
              <w:bottom w:val="nil"/>
              <w:right w:val="single" w:sz="4" w:space="0" w:color="auto"/>
            </w:tcBorders>
            <w:shd w:val="clear" w:color="000000" w:fill="FFF2CC"/>
            <w:noWrap/>
            <w:vAlign w:val="center"/>
            <w:hideMark/>
          </w:tcPr>
          <w:p w14:paraId="66800DD2"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m</w:t>
            </w:r>
          </w:p>
        </w:tc>
        <w:tc>
          <w:tcPr>
            <w:tcW w:w="1270" w:type="dxa"/>
            <w:tcBorders>
              <w:top w:val="nil"/>
              <w:left w:val="nil"/>
              <w:bottom w:val="nil"/>
              <w:right w:val="single" w:sz="4" w:space="0" w:color="auto"/>
            </w:tcBorders>
            <w:shd w:val="clear" w:color="000000" w:fill="FFF2CC"/>
            <w:noWrap/>
            <w:vAlign w:val="center"/>
            <w:hideMark/>
          </w:tcPr>
          <w:p w14:paraId="599F2BF2"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4A65CA04"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3E03D2E5"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132F1A50"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2C772743"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A.1.5</w:t>
            </w:r>
          </w:p>
        </w:tc>
        <w:tc>
          <w:tcPr>
            <w:tcW w:w="1057" w:type="dxa"/>
            <w:tcBorders>
              <w:top w:val="nil"/>
              <w:left w:val="nil"/>
              <w:bottom w:val="nil"/>
              <w:right w:val="single" w:sz="4" w:space="0" w:color="auto"/>
            </w:tcBorders>
            <w:shd w:val="clear" w:color="000000" w:fill="FFF2CC"/>
            <w:vAlign w:val="center"/>
            <w:hideMark/>
          </w:tcPr>
          <w:p w14:paraId="7229F793"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4F0BB21F" w14:textId="77777777"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Galvanised wire staples (p/kg)</w:t>
            </w:r>
          </w:p>
        </w:tc>
        <w:tc>
          <w:tcPr>
            <w:tcW w:w="656" w:type="dxa"/>
            <w:tcBorders>
              <w:top w:val="nil"/>
              <w:left w:val="nil"/>
              <w:bottom w:val="nil"/>
              <w:right w:val="single" w:sz="4" w:space="0" w:color="auto"/>
            </w:tcBorders>
            <w:shd w:val="clear" w:color="000000" w:fill="FFF2CC"/>
            <w:noWrap/>
            <w:vAlign w:val="center"/>
            <w:hideMark/>
          </w:tcPr>
          <w:p w14:paraId="0EBD2283" w14:textId="4F87B48D" w:rsidR="00291478" w:rsidRPr="00545787" w:rsidRDefault="00291478" w:rsidP="00291478">
            <w:pPr>
              <w:jc w:val="center"/>
              <w:rPr>
                <w:rFonts w:ascii="Arial" w:hAnsi="Arial" w:cs="Arial"/>
                <w:sz w:val="18"/>
                <w:szCs w:val="18"/>
                <w:lang w:val="en-ZA" w:eastAsia="en-ZA"/>
              </w:rPr>
            </w:pPr>
            <w:r>
              <w:rPr>
                <w:rFonts w:ascii="Arial" w:hAnsi="Arial" w:cs="Arial"/>
                <w:sz w:val="18"/>
                <w:szCs w:val="18"/>
              </w:rPr>
              <w:t>0.15</w:t>
            </w:r>
          </w:p>
        </w:tc>
        <w:tc>
          <w:tcPr>
            <w:tcW w:w="626" w:type="dxa"/>
            <w:tcBorders>
              <w:top w:val="nil"/>
              <w:left w:val="nil"/>
              <w:bottom w:val="nil"/>
              <w:right w:val="single" w:sz="4" w:space="0" w:color="auto"/>
            </w:tcBorders>
            <w:shd w:val="clear" w:color="000000" w:fill="FFF2CC"/>
            <w:noWrap/>
            <w:vAlign w:val="center"/>
            <w:hideMark/>
          </w:tcPr>
          <w:p w14:paraId="08E1A780"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kg</w:t>
            </w:r>
          </w:p>
        </w:tc>
        <w:tc>
          <w:tcPr>
            <w:tcW w:w="1270" w:type="dxa"/>
            <w:tcBorders>
              <w:top w:val="nil"/>
              <w:left w:val="nil"/>
              <w:bottom w:val="nil"/>
              <w:right w:val="single" w:sz="4" w:space="0" w:color="auto"/>
            </w:tcBorders>
            <w:shd w:val="clear" w:color="000000" w:fill="FFF2CC"/>
            <w:noWrap/>
            <w:vAlign w:val="center"/>
            <w:hideMark/>
          </w:tcPr>
          <w:p w14:paraId="53E39DE9"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5E2DC743"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1D424A75"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51E3DCF0"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11111E32"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A.1.6</w:t>
            </w:r>
          </w:p>
        </w:tc>
        <w:tc>
          <w:tcPr>
            <w:tcW w:w="1057" w:type="dxa"/>
            <w:tcBorders>
              <w:top w:val="nil"/>
              <w:left w:val="nil"/>
              <w:bottom w:val="nil"/>
              <w:right w:val="single" w:sz="4" w:space="0" w:color="auto"/>
            </w:tcBorders>
            <w:shd w:val="clear" w:color="000000" w:fill="FFF2CC"/>
            <w:vAlign w:val="center"/>
            <w:hideMark/>
          </w:tcPr>
          <w:p w14:paraId="58C0214E"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5DCA8F91" w14:textId="77777777"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Bonding clip</w:t>
            </w:r>
          </w:p>
        </w:tc>
        <w:tc>
          <w:tcPr>
            <w:tcW w:w="656" w:type="dxa"/>
            <w:tcBorders>
              <w:top w:val="nil"/>
              <w:left w:val="nil"/>
              <w:bottom w:val="nil"/>
              <w:right w:val="single" w:sz="4" w:space="0" w:color="auto"/>
            </w:tcBorders>
            <w:shd w:val="clear" w:color="000000" w:fill="FFF2CC"/>
            <w:noWrap/>
            <w:vAlign w:val="center"/>
            <w:hideMark/>
          </w:tcPr>
          <w:p w14:paraId="3EF28C89" w14:textId="6EE8DCAE" w:rsidR="00291478" w:rsidRPr="00545787" w:rsidRDefault="00291478" w:rsidP="00291478">
            <w:pPr>
              <w:jc w:val="center"/>
              <w:rPr>
                <w:rFonts w:ascii="Arial" w:hAnsi="Arial" w:cs="Arial"/>
                <w:sz w:val="18"/>
                <w:szCs w:val="18"/>
                <w:lang w:val="en-ZA" w:eastAsia="en-ZA"/>
              </w:rPr>
            </w:pPr>
            <w:r>
              <w:rPr>
                <w:rFonts w:ascii="Arial" w:hAnsi="Arial" w:cs="Arial"/>
                <w:sz w:val="18"/>
                <w:szCs w:val="18"/>
              </w:rPr>
              <w:t>15</w:t>
            </w:r>
          </w:p>
        </w:tc>
        <w:tc>
          <w:tcPr>
            <w:tcW w:w="626" w:type="dxa"/>
            <w:tcBorders>
              <w:top w:val="nil"/>
              <w:left w:val="nil"/>
              <w:bottom w:val="nil"/>
              <w:right w:val="single" w:sz="4" w:space="0" w:color="auto"/>
            </w:tcBorders>
            <w:shd w:val="clear" w:color="000000" w:fill="FFF2CC"/>
            <w:noWrap/>
            <w:vAlign w:val="center"/>
            <w:hideMark/>
          </w:tcPr>
          <w:p w14:paraId="7A063BF5"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5C371E30"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498DFEC3"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67736B2F"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12411E9D"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2D9FCE7C"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A.1.7</w:t>
            </w:r>
          </w:p>
        </w:tc>
        <w:tc>
          <w:tcPr>
            <w:tcW w:w="1057" w:type="dxa"/>
            <w:tcBorders>
              <w:top w:val="nil"/>
              <w:left w:val="nil"/>
              <w:bottom w:val="nil"/>
              <w:right w:val="single" w:sz="4" w:space="0" w:color="auto"/>
            </w:tcBorders>
            <w:shd w:val="clear" w:color="000000" w:fill="FFF2CC"/>
            <w:vAlign w:val="center"/>
            <w:hideMark/>
          </w:tcPr>
          <w:p w14:paraId="66C14914"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201D82E6" w14:textId="77777777"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SPARK/BIL WIRE GAP DEVICE (set)</w:t>
            </w:r>
          </w:p>
        </w:tc>
        <w:tc>
          <w:tcPr>
            <w:tcW w:w="656" w:type="dxa"/>
            <w:tcBorders>
              <w:top w:val="nil"/>
              <w:left w:val="nil"/>
              <w:bottom w:val="nil"/>
              <w:right w:val="single" w:sz="4" w:space="0" w:color="auto"/>
            </w:tcBorders>
            <w:shd w:val="clear" w:color="000000" w:fill="FFF2CC"/>
            <w:noWrap/>
            <w:vAlign w:val="center"/>
            <w:hideMark/>
          </w:tcPr>
          <w:p w14:paraId="273363FC" w14:textId="67504377" w:rsidR="00291478" w:rsidRPr="00545787" w:rsidRDefault="00291478" w:rsidP="00291478">
            <w:pPr>
              <w:jc w:val="center"/>
              <w:rPr>
                <w:rFonts w:ascii="Arial" w:hAnsi="Arial" w:cs="Arial"/>
                <w:sz w:val="18"/>
                <w:szCs w:val="18"/>
                <w:lang w:val="en-ZA" w:eastAsia="en-ZA"/>
              </w:rPr>
            </w:pPr>
            <w:r>
              <w:rPr>
                <w:rFonts w:ascii="Arial" w:hAnsi="Arial" w:cs="Arial"/>
                <w:sz w:val="18"/>
                <w:szCs w:val="18"/>
              </w:rPr>
              <w:t>3</w:t>
            </w:r>
          </w:p>
        </w:tc>
        <w:tc>
          <w:tcPr>
            <w:tcW w:w="626" w:type="dxa"/>
            <w:tcBorders>
              <w:top w:val="nil"/>
              <w:left w:val="nil"/>
              <w:bottom w:val="nil"/>
              <w:right w:val="single" w:sz="4" w:space="0" w:color="auto"/>
            </w:tcBorders>
            <w:shd w:val="clear" w:color="000000" w:fill="FFF2CC"/>
            <w:noWrap/>
            <w:vAlign w:val="center"/>
            <w:hideMark/>
          </w:tcPr>
          <w:p w14:paraId="798F7763"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set</w:t>
            </w:r>
          </w:p>
        </w:tc>
        <w:tc>
          <w:tcPr>
            <w:tcW w:w="1270" w:type="dxa"/>
            <w:tcBorders>
              <w:top w:val="nil"/>
              <w:left w:val="nil"/>
              <w:bottom w:val="nil"/>
              <w:right w:val="single" w:sz="4" w:space="0" w:color="auto"/>
            </w:tcBorders>
            <w:shd w:val="clear" w:color="000000" w:fill="FFF2CC"/>
            <w:noWrap/>
            <w:vAlign w:val="center"/>
            <w:hideMark/>
          </w:tcPr>
          <w:p w14:paraId="0FE3FDB0"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388811FE"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57271AEF"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00AFDF6B"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67403411"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A.1.8</w:t>
            </w:r>
          </w:p>
        </w:tc>
        <w:tc>
          <w:tcPr>
            <w:tcW w:w="1057" w:type="dxa"/>
            <w:tcBorders>
              <w:top w:val="nil"/>
              <w:left w:val="nil"/>
              <w:bottom w:val="nil"/>
              <w:right w:val="single" w:sz="4" w:space="0" w:color="auto"/>
            </w:tcBorders>
            <w:shd w:val="clear" w:color="000000" w:fill="FFF2CC"/>
            <w:vAlign w:val="center"/>
            <w:hideMark/>
          </w:tcPr>
          <w:p w14:paraId="251A5182"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7DB5C030" w14:textId="77777777"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M12 x 75 COACH SCREWS</w:t>
            </w:r>
          </w:p>
        </w:tc>
        <w:tc>
          <w:tcPr>
            <w:tcW w:w="656" w:type="dxa"/>
            <w:tcBorders>
              <w:top w:val="nil"/>
              <w:left w:val="nil"/>
              <w:bottom w:val="nil"/>
              <w:right w:val="single" w:sz="4" w:space="0" w:color="auto"/>
            </w:tcBorders>
            <w:shd w:val="clear" w:color="000000" w:fill="FFF2CC"/>
            <w:noWrap/>
            <w:vAlign w:val="center"/>
            <w:hideMark/>
          </w:tcPr>
          <w:p w14:paraId="409AFB15" w14:textId="60CA2547" w:rsidR="00291478" w:rsidRPr="00545787" w:rsidRDefault="00291478" w:rsidP="00291478">
            <w:pPr>
              <w:jc w:val="center"/>
              <w:rPr>
                <w:rFonts w:ascii="Arial" w:hAnsi="Arial" w:cs="Arial"/>
                <w:sz w:val="18"/>
                <w:szCs w:val="18"/>
                <w:lang w:val="en-ZA" w:eastAsia="en-ZA"/>
              </w:rPr>
            </w:pPr>
            <w:r>
              <w:rPr>
                <w:rFonts w:ascii="Arial" w:hAnsi="Arial" w:cs="Arial"/>
                <w:sz w:val="18"/>
                <w:szCs w:val="18"/>
              </w:rPr>
              <w:t>6</w:t>
            </w:r>
          </w:p>
        </w:tc>
        <w:tc>
          <w:tcPr>
            <w:tcW w:w="626" w:type="dxa"/>
            <w:tcBorders>
              <w:top w:val="nil"/>
              <w:left w:val="nil"/>
              <w:bottom w:val="nil"/>
              <w:right w:val="single" w:sz="4" w:space="0" w:color="auto"/>
            </w:tcBorders>
            <w:shd w:val="clear" w:color="000000" w:fill="FFF2CC"/>
            <w:noWrap/>
            <w:vAlign w:val="center"/>
            <w:hideMark/>
          </w:tcPr>
          <w:p w14:paraId="149F2208"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37E958BC"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0DFDF73F"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6302E248"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1A783071" w14:textId="77777777" w:rsidTr="00291478">
        <w:trPr>
          <w:trHeight w:val="275"/>
          <w:jc w:val="center"/>
        </w:trPr>
        <w:tc>
          <w:tcPr>
            <w:tcW w:w="760" w:type="dxa"/>
            <w:tcBorders>
              <w:top w:val="nil"/>
              <w:left w:val="single" w:sz="4" w:space="0" w:color="auto"/>
              <w:bottom w:val="nil"/>
              <w:right w:val="single" w:sz="4" w:space="0" w:color="auto"/>
            </w:tcBorders>
            <w:shd w:val="clear" w:color="auto" w:fill="auto"/>
            <w:noWrap/>
            <w:vAlign w:val="center"/>
            <w:hideMark/>
          </w:tcPr>
          <w:p w14:paraId="761AB7A0"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w:t>
            </w:r>
          </w:p>
        </w:tc>
        <w:tc>
          <w:tcPr>
            <w:tcW w:w="1057" w:type="dxa"/>
            <w:tcBorders>
              <w:top w:val="nil"/>
              <w:left w:val="nil"/>
              <w:bottom w:val="nil"/>
              <w:right w:val="single" w:sz="4" w:space="0" w:color="auto"/>
            </w:tcBorders>
            <w:shd w:val="clear" w:color="auto" w:fill="auto"/>
            <w:vAlign w:val="center"/>
            <w:hideMark/>
          </w:tcPr>
          <w:p w14:paraId="7A037853"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nil"/>
              <w:bottom w:val="nil"/>
              <w:right w:val="nil"/>
            </w:tcBorders>
            <w:shd w:val="clear" w:color="auto" w:fill="auto"/>
            <w:noWrap/>
            <w:vAlign w:val="center"/>
            <w:hideMark/>
          </w:tcPr>
          <w:p w14:paraId="722BEFA0" w14:textId="77777777" w:rsidR="004D08DE" w:rsidRPr="00545787" w:rsidRDefault="004D08DE" w:rsidP="00A05EB1">
            <w:pPr>
              <w:jc w:val="center"/>
              <w:rPr>
                <w:rFonts w:ascii="Arial" w:hAnsi="Arial" w:cs="Arial"/>
                <w:sz w:val="18"/>
                <w:szCs w:val="18"/>
                <w:lang w:val="en-ZA" w:eastAsia="en-ZA"/>
              </w:rPr>
            </w:pPr>
          </w:p>
        </w:tc>
        <w:tc>
          <w:tcPr>
            <w:tcW w:w="656" w:type="dxa"/>
            <w:tcBorders>
              <w:top w:val="nil"/>
              <w:left w:val="nil"/>
              <w:bottom w:val="nil"/>
              <w:right w:val="single" w:sz="4" w:space="0" w:color="auto"/>
            </w:tcBorders>
            <w:shd w:val="clear" w:color="auto" w:fill="auto"/>
            <w:noWrap/>
            <w:vAlign w:val="center"/>
            <w:hideMark/>
          </w:tcPr>
          <w:p w14:paraId="1A94C77C"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626" w:type="dxa"/>
            <w:tcBorders>
              <w:top w:val="nil"/>
              <w:left w:val="nil"/>
              <w:bottom w:val="nil"/>
              <w:right w:val="single" w:sz="4" w:space="0" w:color="auto"/>
            </w:tcBorders>
            <w:shd w:val="clear" w:color="auto" w:fill="auto"/>
            <w:noWrap/>
            <w:vAlign w:val="center"/>
            <w:hideMark/>
          </w:tcPr>
          <w:p w14:paraId="58B5AB59"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270" w:type="dxa"/>
            <w:tcBorders>
              <w:top w:val="nil"/>
              <w:left w:val="nil"/>
              <w:bottom w:val="nil"/>
              <w:right w:val="single" w:sz="4" w:space="0" w:color="auto"/>
            </w:tcBorders>
            <w:shd w:val="clear" w:color="auto" w:fill="auto"/>
            <w:noWrap/>
            <w:vAlign w:val="center"/>
            <w:hideMark/>
          </w:tcPr>
          <w:p w14:paraId="4C7B643A"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auto" w:fill="auto"/>
            <w:noWrap/>
            <w:vAlign w:val="center"/>
            <w:hideMark/>
          </w:tcPr>
          <w:p w14:paraId="34C0D851"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auto" w:fill="auto"/>
            <w:noWrap/>
            <w:vAlign w:val="center"/>
            <w:hideMark/>
          </w:tcPr>
          <w:p w14:paraId="65376DB2"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49CFD21B" w14:textId="77777777" w:rsidTr="00291478">
        <w:trPr>
          <w:trHeight w:val="275"/>
          <w:jc w:val="center"/>
        </w:trPr>
        <w:tc>
          <w:tcPr>
            <w:tcW w:w="760" w:type="dxa"/>
            <w:tcBorders>
              <w:top w:val="nil"/>
              <w:left w:val="single" w:sz="4" w:space="0" w:color="auto"/>
              <w:bottom w:val="nil"/>
              <w:right w:val="single" w:sz="4" w:space="0" w:color="auto"/>
            </w:tcBorders>
            <w:shd w:val="clear" w:color="auto" w:fill="auto"/>
            <w:noWrap/>
            <w:vAlign w:val="center"/>
            <w:hideMark/>
          </w:tcPr>
          <w:p w14:paraId="0FE70C50"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A.2</w:t>
            </w:r>
          </w:p>
        </w:tc>
        <w:tc>
          <w:tcPr>
            <w:tcW w:w="1057" w:type="dxa"/>
            <w:tcBorders>
              <w:top w:val="nil"/>
              <w:left w:val="nil"/>
              <w:bottom w:val="nil"/>
              <w:right w:val="single" w:sz="4" w:space="0" w:color="auto"/>
            </w:tcBorders>
            <w:shd w:val="clear" w:color="auto" w:fill="auto"/>
            <w:vAlign w:val="center"/>
            <w:hideMark/>
          </w:tcPr>
          <w:p w14:paraId="2DD00173"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DDT1713</w:t>
            </w:r>
          </w:p>
        </w:tc>
        <w:tc>
          <w:tcPr>
            <w:tcW w:w="3936" w:type="dxa"/>
            <w:tcBorders>
              <w:top w:val="nil"/>
              <w:left w:val="nil"/>
              <w:bottom w:val="nil"/>
              <w:right w:val="single" w:sz="4" w:space="0" w:color="auto"/>
            </w:tcBorders>
            <w:shd w:val="clear" w:color="auto" w:fill="auto"/>
            <w:noWrap/>
            <w:vAlign w:val="center"/>
            <w:hideMark/>
          </w:tcPr>
          <w:p w14:paraId="1FD46EF2" w14:textId="77777777" w:rsidR="004D08DE" w:rsidRPr="00545787" w:rsidRDefault="004D08DE" w:rsidP="00A05EB1">
            <w:pPr>
              <w:rPr>
                <w:rFonts w:ascii="Arial" w:hAnsi="Arial" w:cs="Arial"/>
                <w:b/>
                <w:bCs/>
                <w:sz w:val="18"/>
                <w:szCs w:val="18"/>
                <w:lang w:val="en-ZA" w:eastAsia="en-ZA"/>
              </w:rPr>
            </w:pPr>
            <w:r w:rsidRPr="00545787">
              <w:rPr>
                <w:rFonts w:ascii="Arial" w:hAnsi="Arial" w:cs="Arial"/>
                <w:b/>
                <w:bCs/>
                <w:sz w:val="18"/>
                <w:szCs w:val="18"/>
                <w:lang w:val="en-ZA" w:eastAsia="en-ZA"/>
              </w:rPr>
              <w:t>VERTICAL 800 SPACING - STRAIN</w:t>
            </w:r>
          </w:p>
        </w:tc>
        <w:tc>
          <w:tcPr>
            <w:tcW w:w="6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B10F69" w14:textId="79EABE09" w:rsidR="004D08DE" w:rsidRPr="00545787" w:rsidRDefault="000C7ED9" w:rsidP="00A05EB1">
            <w:pPr>
              <w:jc w:val="center"/>
              <w:rPr>
                <w:rFonts w:ascii="Arial" w:hAnsi="Arial" w:cs="Arial"/>
                <w:sz w:val="18"/>
                <w:szCs w:val="18"/>
                <w:lang w:val="en-ZA" w:eastAsia="en-ZA"/>
              </w:rPr>
            </w:pPr>
            <w:r>
              <w:rPr>
                <w:rFonts w:ascii="Arial" w:hAnsi="Arial" w:cs="Arial"/>
                <w:sz w:val="18"/>
                <w:szCs w:val="18"/>
                <w:lang w:val="en-ZA" w:eastAsia="en-ZA"/>
              </w:rPr>
              <w:t>4</w:t>
            </w:r>
          </w:p>
        </w:tc>
        <w:tc>
          <w:tcPr>
            <w:tcW w:w="626" w:type="dxa"/>
            <w:tcBorders>
              <w:top w:val="nil"/>
              <w:left w:val="nil"/>
              <w:bottom w:val="nil"/>
              <w:right w:val="single" w:sz="4" w:space="0" w:color="auto"/>
            </w:tcBorders>
            <w:shd w:val="clear" w:color="auto" w:fill="auto"/>
            <w:noWrap/>
            <w:vAlign w:val="center"/>
            <w:hideMark/>
          </w:tcPr>
          <w:p w14:paraId="2AA8EC4A"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270" w:type="dxa"/>
            <w:tcBorders>
              <w:top w:val="nil"/>
              <w:left w:val="single" w:sz="4" w:space="0" w:color="auto"/>
              <w:bottom w:val="nil"/>
              <w:right w:val="single" w:sz="4" w:space="0" w:color="auto"/>
            </w:tcBorders>
            <w:shd w:val="clear" w:color="auto" w:fill="auto"/>
            <w:noWrap/>
            <w:vAlign w:val="center"/>
            <w:hideMark/>
          </w:tcPr>
          <w:p w14:paraId="2D7D8EC1"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auto" w:fill="auto"/>
            <w:noWrap/>
            <w:vAlign w:val="center"/>
            <w:hideMark/>
          </w:tcPr>
          <w:p w14:paraId="44DA3A9C"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auto" w:fill="auto"/>
            <w:noWrap/>
            <w:vAlign w:val="center"/>
            <w:hideMark/>
          </w:tcPr>
          <w:p w14:paraId="03074ADE"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406CBED3"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44BC3D23"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A.2.1</w:t>
            </w:r>
          </w:p>
        </w:tc>
        <w:tc>
          <w:tcPr>
            <w:tcW w:w="1057" w:type="dxa"/>
            <w:tcBorders>
              <w:top w:val="nil"/>
              <w:left w:val="nil"/>
              <w:bottom w:val="nil"/>
              <w:right w:val="single" w:sz="4" w:space="0" w:color="auto"/>
            </w:tcBorders>
            <w:shd w:val="clear" w:color="000000" w:fill="FFF2CC"/>
            <w:vAlign w:val="center"/>
            <w:hideMark/>
          </w:tcPr>
          <w:p w14:paraId="048244B4"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149270D4" w14:textId="78CA7AFB"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Bonding wire (3x3.35)    (p/m)</w:t>
            </w:r>
          </w:p>
        </w:tc>
        <w:tc>
          <w:tcPr>
            <w:tcW w:w="656" w:type="dxa"/>
            <w:tcBorders>
              <w:top w:val="nil"/>
              <w:left w:val="nil"/>
              <w:bottom w:val="nil"/>
              <w:right w:val="single" w:sz="4" w:space="0" w:color="auto"/>
            </w:tcBorders>
            <w:shd w:val="clear" w:color="000000" w:fill="FFF2CC"/>
            <w:noWrap/>
            <w:vAlign w:val="center"/>
            <w:hideMark/>
          </w:tcPr>
          <w:p w14:paraId="50FF3AC6" w14:textId="5BAB8283" w:rsidR="00291478" w:rsidRPr="00545787" w:rsidRDefault="00291478" w:rsidP="00291478">
            <w:pPr>
              <w:jc w:val="center"/>
              <w:rPr>
                <w:rFonts w:ascii="Arial" w:hAnsi="Arial" w:cs="Arial"/>
                <w:sz w:val="18"/>
                <w:szCs w:val="18"/>
                <w:lang w:val="en-ZA" w:eastAsia="en-ZA"/>
              </w:rPr>
            </w:pPr>
            <w:r>
              <w:rPr>
                <w:rFonts w:ascii="Arial" w:hAnsi="Arial" w:cs="Arial"/>
                <w:sz w:val="18"/>
                <w:szCs w:val="18"/>
              </w:rPr>
              <w:t>8</w:t>
            </w:r>
          </w:p>
        </w:tc>
        <w:tc>
          <w:tcPr>
            <w:tcW w:w="626" w:type="dxa"/>
            <w:tcBorders>
              <w:top w:val="nil"/>
              <w:left w:val="nil"/>
              <w:bottom w:val="nil"/>
              <w:right w:val="single" w:sz="4" w:space="0" w:color="auto"/>
            </w:tcBorders>
            <w:shd w:val="clear" w:color="000000" w:fill="FFF2CC"/>
            <w:noWrap/>
            <w:vAlign w:val="center"/>
            <w:hideMark/>
          </w:tcPr>
          <w:p w14:paraId="6A7E9BE3"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m</w:t>
            </w:r>
          </w:p>
        </w:tc>
        <w:tc>
          <w:tcPr>
            <w:tcW w:w="1270" w:type="dxa"/>
            <w:tcBorders>
              <w:top w:val="nil"/>
              <w:left w:val="nil"/>
              <w:bottom w:val="nil"/>
              <w:right w:val="single" w:sz="4" w:space="0" w:color="auto"/>
            </w:tcBorders>
            <w:shd w:val="clear" w:color="000000" w:fill="FFF2CC"/>
            <w:noWrap/>
            <w:vAlign w:val="center"/>
            <w:hideMark/>
          </w:tcPr>
          <w:p w14:paraId="162F4B21"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2F61E78A"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59FC5599"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2288838F"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26E1823D"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A.2.2</w:t>
            </w:r>
          </w:p>
        </w:tc>
        <w:tc>
          <w:tcPr>
            <w:tcW w:w="1057" w:type="dxa"/>
            <w:tcBorders>
              <w:top w:val="nil"/>
              <w:left w:val="nil"/>
              <w:bottom w:val="nil"/>
              <w:right w:val="single" w:sz="4" w:space="0" w:color="auto"/>
            </w:tcBorders>
            <w:shd w:val="clear" w:color="000000" w:fill="FFF2CC"/>
            <w:vAlign w:val="center"/>
            <w:hideMark/>
          </w:tcPr>
          <w:p w14:paraId="344E32FB"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37069256" w14:textId="77777777"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Galvanised wire staples (p/kg)</w:t>
            </w:r>
          </w:p>
        </w:tc>
        <w:tc>
          <w:tcPr>
            <w:tcW w:w="656" w:type="dxa"/>
            <w:tcBorders>
              <w:top w:val="nil"/>
              <w:left w:val="nil"/>
              <w:bottom w:val="nil"/>
              <w:right w:val="single" w:sz="4" w:space="0" w:color="auto"/>
            </w:tcBorders>
            <w:shd w:val="clear" w:color="000000" w:fill="FFF2CC"/>
            <w:noWrap/>
            <w:vAlign w:val="center"/>
            <w:hideMark/>
          </w:tcPr>
          <w:p w14:paraId="1228CE34" w14:textId="61D16BF9" w:rsidR="00291478" w:rsidRPr="00545787" w:rsidRDefault="00291478" w:rsidP="00291478">
            <w:pPr>
              <w:jc w:val="center"/>
              <w:rPr>
                <w:rFonts w:ascii="Arial" w:hAnsi="Arial" w:cs="Arial"/>
                <w:sz w:val="18"/>
                <w:szCs w:val="18"/>
                <w:lang w:val="en-ZA" w:eastAsia="en-ZA"/>
              </w:rPr>
            </w:pPr>
            <w:r>
              <w:rPr>
                <w:rFonts w:ascii="Arial" w:hAnsi="Arial" w:cs="Arial"/>
                <w:sz w:val="18"/>
                <w:szCs w:val="18"/>
              </w:rPr>
              <w:t>0.2</w:t>
            </w:r>
          </w:p>
        </w:tc>
        <w:tc>
          <w:tcPr>
            <w:tcW w:w="626" w:type="dxa"/>
            <w:tcBorders>
              <w:top w:val="nil"/>
              <w:left w:val="nil"/>
              <w:bottom w:val="nil"/>
              <w:right w:val="single" w:sz="4" w:space="0" w:color="auto"/>
            </w:tcBorders>
            <w:shd w:val="clear" w:color="000000" w:fill="FFF2CC"/>
            <w:noWrap/>
            <w:vAlign w:val="center"/>
            <w:hideMark/>
          </w:tcPr>
          <w:p w14:paraId="427B5604"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kg</w:t>
            </w:r>
          </w:p>
        </w:tc>
        <w:tc>
          <w:tcPr>
            <w:tcW w:w="1270" w:type="dxa"/>
            <w:tcBorders>
              <w:top w:val="nil"/>
              <w:left w:val="nil"/>
              <w:bottom w:val="nil"/>
              <w:right w:val="single" w:sz="4" w:space="0" w:color="auto"/>
            </w:tcBorders>
            <w:shd w:val="clear" w:color="000000" w:fill="FFF2CC"/>
            <w:noWrap/>
            <w:vAlign w:val="center"/>
            <w:hideMark/>
          </w:tcPr>
          <w:p w14:paraId="109FA8FA"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58224A46"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368835E6"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78D0A1DC"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6A2BD7F8"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A.2.3</w:t>
            </w:r>
          </w:p>
        </w:tc>
        <w:tc>
          <w:tcPr>
            <w:tcW w:w="1057" w:type="dxa"/>
            <w:tcBorders>
              <w:top w:val="nil"/>
              <w:left w:val="nil"/>
              <w:bottom w:val="nil"/>
              <w:right w:val="single" w:sz="4" w:space="0" w:color="auto"/>
            </w:tcBorders>
            <w:shd w:val="clear" w:color="000000" w:fill="FFF2CC"/>
            <w:vAlign w:val="center"/>
            <w:hideMark/>
          </w:tcPr>
          <w:p w14:paraId="2F0928D3"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0D6FF76E" w14:textId="77777777"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Bonding clip</w:t>
            </w:r>
          </w:p>
        </w:tc>
        <w:tc>
          <w:tcPr>
            <w:tcW w:w="656" w:type="dxa"/>
            <w:tcBorders>
              <w:top w:val="nil"/>
              <w:left w:val="nil"/>
              <w:bottom w:val="nil"/>
              <w:right w:val="single" w:sz="4" w:space="0" w:color="auto"/>
            </w:tcBorders>
            <w:shd w:val="clear" w:color="000000" w:fill="FFF2CC"/>
            <w:noWrap/>
            <w:vAlign w:val="center"/>
            <w:hideMark/>
          </w:tcPr>
          <w:p w14:paraId="1B73E319" w14:textId="2E1EAD17" w:rsidR="00291478" w:rsidRPr="00545787" w:rsidRDefault="00291478" w:rsidP="00291478">
            <w:pPr>
              <w:jc w:val="center"/>
              <w:rPr>
                <w:rFonts w:ascii="Arial" w:hAnsi="Arial" w:cs="Arial"/>
                <w:sz w:val="18"/>
                <w:szCs w:val="18"/>
                <w:lang w:val="en-ZA" w:eastAsia="en-ZA"/>
              </w:rPr>
            </w:pPr>
            <w:r>
              <w:rPr>
                <w:rFonts w:ascii="Arial" w:hAnsi="Arial" w:cs="Arial"/>
                <w:sz w:val="18"/>
                <w:szCs w:val="18"/>
              </w:rPr>
              <w:t>12</w:t>
            </w:r>
          </w:p>
        </w:tc>
        <w:tc>
          <w:tcPr>
            <w:tcW w:w="626" w:type="dxa"/>
            <w:tcBorders>
              <w:top w:val="nil"/>
              <w:left w:val="nil"/>
              <w:bottom w:val="nil"/>
              <w:right w:val="single" w:sz="4" w:space="0" w:color="auto"/>
            </w:tcBorders>
            <w:shd w:val="clear" w:color="000000" w:fill="FFF2CC"/>
            <w:noWrap/>
            <w:vAlign w:val="center"/>
            <w:hideMark/>
          </w:tcPr>
          <w:p w14:paraId="47DBE908"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5A87C586"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25B19BEB"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29B751FA"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7491B118"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76DE5E0B"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A.2.4</w:t>
            </w:r>
          </w:p>
        </w:tc>
        <w:tc>
          <w:tcPr>
            <w:tcW w:w="1057" w:type="dxa"/>
            <w:tcBorders>
              <w:top w:val="nil"/>
              <w:left w:val="nil"/>
              <w:bottom w:val="nil"/>
              <w:right w:val="single" w:sz="4" w:space="0" w:color="auto"/>
            </w:tcBorders>
            <w:shd w:val="clear" w:color="000000" w:fill="FFF2CC"/>
            <w:vAlign w:val="center"/>
            <w:hideMark/>
          </w:tcPr>
          <w:p w14:paraId="4BCAC634"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3D229C9F" w14:textId="77777777"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D-Shackles</w:t>
            </w:r>
          </w:p>
        </w:tc>
        <w:tc>
          <w:tcPr>
            <w:tcW w:w="656" w:type="dxa"/>
            <w:tcBorders>
              <w:top w:val="nil"/>
              <w:left w:val="nil"/>
              <w:bottom w:val="nil"/>
              <w:right w:val="single" w:sz="4" w:space="0" w:color="auto"/>
            </w:tcBorders>
            <w:shd w:val="clear" w:color="000000" w:fill="FFF2CC"/>
            <w:noWrap/>
            <w:vAlign w:val="center"/>
            <w:hideMark/>
          </w:tcPr>
          <w:p w14:paraId="73DF5088" w14:textId="4A44BEC4" w:rsidR="00291478" w:rsidRPr="00545787" w:rsidRDefault="00291478" w:rsidP="00291478">
            <w:pPr>
              <w:jc w:val="center"/>
              <w:rPr>
                <w:rFonts w:ascii="Arial" w:hAnsi="Arial" w:cs="Arial"/>
                <w:sz w:val="18"/>
                <w:szCs w:val="18"/>
                <w:lang w:val="en-ZA" w:eastAsia="en-ZA"/>
              </w:rPr>
            </w:pPr>
            <w:r>
              <w:rPr>
                <w:rFonts w:ascii="Arial" w:hAnsi="Arial" w:cs="Arial"/>
                <w:sz w:val="18"/>
                <w:szCs w:val="18"/>
              </w:rPr>
              <w:t>24</w:t>
            </w:r>
          </w:p>
        </w:tc>
        <w:tc>
          <w:tcPr>
            <w:tcW w:w="626" w:type="dxa"/>
            <w:tcBorders>
              <w:top w:val="nil"/>
              <w:left w:val="nil"/>
              <w:bottom w:val="nil"/>
              <w:right w:val="single" w:sz="4" w:space="0" w:color="auto"/>
            </w:tcBorders>
            <w:shd w:val="clear" w:color="000000" w:fill="FFF2CC"/>
            <w:noWrap/>
            <w:vAlign w:val="center"/>
            <w:hideMark/>
          </w:tcPr>
          <w:p w14:paraId="59216A44"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71F68C17"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1A6942F2"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533A09AA"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3D8E2C2C"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1443ECF8"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A.2.5</w:t>
            </w:r>
          </w:p>
        </w:tc>
        <w:tc>
          <w:tcPr>
            <w:tcW w:w="1057" w:type="dxa"/>
            <w:tcBorders>
              <w:top w:val="nil"/>
              <w:left w:val="nil"/>
              <w:bottom w:val="nil"/>
              <w:right w:val="single" w:sz="4" w:space="0" w:color="auto"/>
            </w:tcBorders>
            <w:shd w:val="clear" w:color="000000" w:fill="FFF2CC"/>
            <w:vAlign w:val="center"/>
            <w:hideMark/>
          </w:tcPr>
          <w:p w14:paraId="0CE69454"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04D510C5" w14:textId="163DA01F"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BOLT, EYE GALV M20X250mm</w:t>
            </w:r>
          </w:p>
        </w:tc>
        <w:tc>
          <w:tcPr>
            <w:tcW w:w="656" w:type="dxa"/>
            <w:tcBorders>
              <w:top w:val="nil"/>
              <w:left w:val="nil"/>
              <w:bottom w:val="nil"/>
              <w:right w:val="single" w:sz="4" w:space="0" w:color="auto"/>
            </w:tcBorders>
            <w:shd w:val="clear" w:color="000000" w:fill="FFF2CC"/>
            <w:noWrap/>
            <w:vAlign w:val="center"/>
            <w:hideMark/>
          </w:tcPr>
          <w:p w14:paraId="7CF0F628" w14:textId="11A708D3" w:rsidR="00291478" w:rsidRPr="00545787" w:rsidRDefault="00291478" w:rsidP="00291478">
            <w:pPr>
              <w:jc w:val="center"/>
              <w:rPr>
                <w:rFonts w:ascii="Arial" w:hAnsi="Arial" w:cs="Arial"/>
                <w:sz w:val="18"/>
                <w:szCs w:val="18"/>
                <w:lang w:val="en-ZA" w:eastAsia="en-ZA"/>
              </w:rPr>
            </w:pPr>
            <w:r>
              <w:rPr>
                <w:rFonts w:ascii="Arial" w:hAnsi="Arial" w:cs="Arial"/>
                <w:sz w:val="18"/>
                <w:szCs w:val="18"/>
              </w:rPr>
              <w:t>12</w:t>
            </w:r>
          </w:p>
        </w:tc>
        <w:tc>
          <w:tcPr>
            <w:tcW w:w="626" w:type="dxa"/>
            <w:tcBorders>
              <w:top w:val="nil"/>
              <w:left w:val="nil"/>
              <w:bottom w:val="nil"/>
              <w:right w:val="single" w:sz="4" w:space="0" w:color="auto"/>
            </w:tcBorders>
            <w:shd w:val="clear" w:color="000000" w:fill="FFF2CC"/>
            <w:noWrap/>
            <w:vAlign w:val="center"/>
            <w:hideMark/>
          </w:tcPr>
          <w:p w14:paraId="43205D42"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4BA68937"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4EEACD75"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20D8F07A"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49001892"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12416223"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A.2.6</w:t>
            </w:r>
          </w:p>
        </w:tc>
        <w:tc>
          <w:tcPr>
            <w:tcW w:w="1057" w:type="dxa"/>
            <w:tcBorders>
              <w:top w:val="nil"/>
              <w:left w:val="nil"/>
              <w:bottom w:val="nil"/>
              <w:right w:val="single" w:sz="4" w:space="0" w:color="auto"/>
            </w:tcBorders>
            <w:shd w:val="clear" w:color="000000" w:fill="FFF2CC"/>
            <w:vAlign w:val="center"/>
            <w:hideMark/>
          </w:tcPr>
          <w:p w14:paraId="715E9D7F"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55CD0799" w14:textId="5863EB86"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NUT, EYE  70kN M20X2,5-6H BOLT</w:t>
            </w:r>
          </w:p>
        </w:tc>
        <w:tc>
          <w:tcPr>
            <w:tcW w:w="656" w:type="dxa"/>
            <w:tcBorders>
              <w:top w:val="nil"/>
              <w:left w:val="nil"/>
              <w:bottom w:val="nil"/>
              <w:right w:val="single" w:sz="4" w:space="0" w:color="auto"/>
            </w:tcBorders>
            <w:shd w:val="clear" w:color="000000" w:fill="FFF2CC"/>
            <w:noWrap/>
            <w:vAlign w:val="center"/>
            <w:hideMark/>
          </w:tcPr>
          <w:p w14:paraId="35A9592A" w14:textId="34564ACC" w:rsidR="00291478" w:rsidRPr="00545787" w:rsidRDefault="00291478" w:rsidP="00291478">
            <w:pPr>
              <w:jc w:val="center"/>
              <w:rPr>
                <w:rFonts w:ascii="Arial" w:hAnsi="Arial" w:cs="Arial"/>
                <w:sz w:val="18"/>
                <w:szCs w:val="18"/>
                <w:lang w:val="en-ZA" w:eastAsia="en-ZA"/>
              </w:rPr>
            </w:pPr>
            <w:r>
              <w:rPr>
                <w:rFonts w:ascii="Arial" w:hAnsi="Arial" w:cs="Arial"/>
                <w:sz w:val="18"/>
                <w:szCs w:val="18"/>
              </w:rPr>
              <w:t>12</w:t>
            </w:r>
          </w:p>
        </w:tc>
        <w:tc>
          <w:tcPr>
            <w:tcW w:w="626" w:type="dxa"/>
            <w:tcBorders>
              <w:top w:val="nil"/>
              <w:left w:val="nil"/>
              <w:bottom w:val="nil"/>
              <w:right w:val="single" w:sz="4" w:space="0" w:color="auto"/>
            </w:tcBorders>
            <w:shd w:val="clear" w:color="000000" w:fill="FFF2CC"/>
            <w:noWrap/>
            <w:vAlign w:val="center"/>
            <w:hideMark/>
          </w:tcPr>
          <w:p w14:paraId="3CCE7F44"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58F539D4"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52B869F5"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07C5C415"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33FF47CD"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23BB62B2"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A.2.7</w:t>
            </w:r>
          </w:p>
        </w:tc>
        <w:tc>
          <w:tcPr>
            <w:tcW w:w="1057" w:type="dxa"/>
            <w:tcBorders>
              <w:top w:val="nil"/>
              <w:left w:val="nil"/>
              <w:bottom w:val="nil"/>
              <w:right w:val="single" w:sz="4" w:space="0" w:color="auto"/>
            </w:tcBorders>
            <w:shd w:val="clear" w:color="000000" w:fill="FFF2CC"/>
            <w:vAlign w:val="center"/>
            <w:hideMark/>
          </w:tcPr>
          <w:p w14:paraId="66C60F58"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57478426" w14:textId="77777777"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Silicon Longrod Insulators (40kN - 31mm/kV)</w:t>
            </w:r>
          </w:p>
        </w:tc>
        <w:tc>
          <w:tcPr>
            <w:tcW w:w="656" w:type="dxa"/>
            <w:tcBorders>
              <w:top w:val="nil"/>
              <w:left w:val="nil"/>
              <w:bottom w:val="nil"/>
              <w:right w:val="single" w:sz="4" w:space="0" w:color="auto"/>
            </w:tcBorders>
            <w:shd w:val="clear" w:color="000000" w:fill="FFF2CC"/>
            <w:noWrap/>
            <w:vAlign w:val="center"/>
            <w:hideMark/>
          </w:tcPr>
          <w:p w14:paraId="6DA59632" w14:textId="6E077746" w:rsidR="00291478" w:rsidRPr="00545787" w:rsidRDefault="00291478" w:rsidP="00291478">
            <w:pPr>
              <w:jc w:val="center"/>
              <w:rPr>
                <w:rFonts w:ascii="Arial" w:hAnsi="Arial" w:cs="Arial"/>
                <w:sz w:val="18"/>
                <w:szCs w:val="18"/>
                <w:lang w:val="en-ZA" w:eastAsia="en-ZA"/>
              </w:rPr>
            </w:pPr>
            <w:r>
              <w:rPr>
                <w:rFonts w:ascii="Arial" w:hAnsi="Arial" w:cs="Arial"/>
                <w:sz w:val="18"/>
                <w:szCs w:val="18"/>
              </w:rPr>
              <w:t>24</w:t>
            </w:r>
          </w:p>
        </w:tc>
        <w:tc>
          <w:tcPr>
            <w:tcW w:w="626" w:type="dxa"/>
            <w:tcBorders>
              <w:top w:val="nil"/>
              <w:left w:val="nil"/>
              <w:bottom w:val="nil"/>
              <w:right w:val="single" w:sz="4" w:space="0" w:color="auto"/>
            </w:tcBorders>
            <w:shd w:val="clear" w:color="000000" w:fill="FFF2CC"/>
            <w:noWrap/>
            <w:vAlign w:val="center"/>
            <w:hideMark/>
          </w:tcPr>
          <w:p w14:paraId="047FE7B1"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39E81797"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17DDCEBB"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33508B5D"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45D62FD2"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63725538"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A.2.8</w:t>
            </w:r>
          </w:p>
        </w:tc>
        <w:tc>
          <w:tcPr>
            <w:tcW w:w="1057" w:type="dxa"/>
            <w:tcBorders>
              <w:top w:val="nil"/>
              <w:left w:val="nil"/>
              <w:bottom w:val="nil"/>
              <w:right w:val="single" w:sz="4" w:space="0" w:color="auto"/>
            </w:tcBorders>
            <w:shd w:val="clear" w:color="000000" w:fill="FFF2CC"/>
            <w:vAlign w:val="center"/>
            <w:hideMark/>
          </w:tcPr>
          <w:p w14:paraId="343C25B4"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027F3480" w14:textId="5D8DE8C0"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Silicon Post top insulators (10kN - 31mm/kV)</w:t>
            </w:r>
          </w:p>
        </w:tc>
        <w:tc>
          <w:tcPr>
            <w:tcW w:w="656" w:type="dxa"/>
            <w:tcBorders>
              <w:top w:val="nil"/>
              <w:left w:val="nil"/>
              <w:bottom w:val="nil"/>
              <w:right w:val="single" w:sz="4" w:space="0" w:color="auto"/>
            </w:tcBorders>
            <w:shd w:val="clear" w:color="000000" w:fill="FFF2CC"/>
            <w:noWrap/>
            <w:vAlign w:val="center"/>
            <w:hideMark/>
          </w:tcPr>
          <w:p w14:paraId="650DB843" w14:textId="1E7FF5C6" w:rsidR="00291478" w:rsidRPr="00545787" w:rsidRDefault="00291478" w:rsidP="00291478">
            <w:pPr>
              <w:jc w:val="center"/>
              <w:rPr>
                <w:rFonts w:ascii="Arial" w:hAnsi="Arial" w:cs="Arial"/>
                <w:sz w:val="18"/>
                <w:szCs w:val="18"/>
                <w:lang w:val="en-ZA" w:eastAsia="en-ZA"/>
              </w:rPr>
            </w:pPr>
            <w:r>
              <w:rPr>
                <w:rFonts w:ascii="Arial" w:hAnsi="Arial" w:cs="Arial"/>
                <w:sz w:val="18"/>
                <w:szCs w:val="18"/>
              </w:rPr>
              <w:t>12</w:t>
            </w:r>
          </w:p>
        </w:tc>
        <w:tc>
          <w:tcPr>
            <w:tcW w:w="626" w:type="dxa"/>
            <w:tcBorders>
              <w:top w:val="nil"/>
              <w:left w:val="nil"/>
              <w:bottom w:val="nil"/>
              <w:right w:val="single" w:sz="4" w:space="0" w:color="auto"/>
            </w:tcBorders>
            <w:shd w:val="clear" w:color="000000" w:fill="FFF2CC"/>
            <w:noWrap/>
            <w:vAlign w:val="center"/>
            <w:hideMark/>
          </w:tcPr>
          <w:p w14:paraId="5A62D129"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1BFEF52D"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1F108CAD"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58F18DB5"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3D82BB74"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44F567AD"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A.2.9</w:t>
            </w:r>
          </w:p>
        </w:tc>
        <w:tc>
          <w:tcPr>
            <w:tcW w:w="1057" w:type="dxa"/>
            <w:tcBorders>
              <w:top w:val="nil"/>
              <w:left w:val="nil"/>
              <w:bottom w:val="nil"/>
              <w:right w:val="single" w:sz="4" w:space="0" w:color="auto"/>
            </w:tcBorders>
            <w:shd w:val="clear" w:color="000000" w:fill="FFF2CC"/>
            <w:vAlign w:val="center"/>
            <w:hideMark/>
          </w:tcPr>
          <w:p w14:paraId="15973044"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64236111" w14:textId="77777777"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M20x300 long spindles</w:t>
            </w:r>
          </w:p>
        </w:tc>
        <w:tc>
          <w:tcPr>
            <w:tcW w:w="656" w:type="dxa"/>
            <w:tcBorders>
              <w:top w:val="nil"/>
              <w:left w:val="nil"/>
              <w:bottom w:val="nil"/>
              <w:right w:val="single" w:sz="4" w:space="0" w:color="auto"/>
            </w:tcBorders>
            <w:shd w:val="clear" w:color="000000" w:fill="FFF2CC"/>
            <w:noWrap/>
            <w:vAlign w:val="center"/>
            <w:hideMark/>
          </w:tcPr>
          <w:p w14:paraId="3C4FA424" w14:textId="7BA2488A" w:rsidR="00291478" w:rsidRPr="00545787" w:rsidRDefault="00291478" w:rsidP="00291478">
            <w:pPr>
              <w:jc w:val="center"/>
              <w:rPr>
                <w:rFonts w:ascii="Arial" w:hAnsi="Arial" w:cs="Arial"/>
                <w:sz w:val="18"/>
                <w:szCs w:val="18"/>
                <w:lang w:val="en-ZA" w:eastAsia="en-ZA"/>
              </w:rPr>
            </w:pPr>
            <w:r>
              <w:rPr>
                <w:rFonts w:ascii="Arial" w:hAnsi="Arial" w:cs="Arial"/>
                <w:sz w:val="18"/>
                <w:szCs w:val="18"/>
              </w:rPr>
              <w:t>12</w:t>
            </w:r>
          </w:p>
        </w:tc>
        <w:tc>
          <w:tcPr>
            <w:tcW w:w="626" w:type="dxa"/>
            <w:tcBorders>
              <w:top w:val="nil"/>
              <w:left w:val="nil"/>
              <w:bottom w:val="nil"/>
              <w:right w:val="single" w:sz="4" w:space="0" w:color="auto"/>
            </w:tcBorders>
            <w:shd w:val="clear" w:color="000000" w:fill="FFF2CC"/>
            <w:noWrap/>
            <w:vAlign w:val="center"/>
            <w:hideMark/>
          </w:tcPr>
          <w:p w14:paraId="5658C02F"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25D1B360"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78DB3DB7"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0DDB9F80"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4AAEF15E"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5B5E35B1"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A.2.10</w:t>
            </w:r>
          </w:p>
        </w:tc>
        <w:tc>
          <w:tcPr>
            <w:tcW w:w="1057" w:type="dxa"/>
            <w:tcBorders>
              <w:top w:val="nil"/>
              <w:left w:val="nil"/>
              <w:bottom w:val="nil"/>
              <w:right w:val="single" w:sz="4" w:space="0" w:color="auto"/>
            </w:tcBorders>
            <w:shd w:val="clear" w:color="000000" w:fill="FFF2CC"/>
            <w:vAlign w:val="center"/>
            <w:hideMark/>
          </w:tcPr>
          <w:p w14:paraId="483EBE5D"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2A19C151" w14:textId="77777777"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Cab 100 Clevis Timbles</w:t>
            </w:r>
          </w:p>
        </w:tc>
        <w:tc>
          <w:tcPr>
            <w:tcW w:w="656" w:type="dxa"/>
            <w:tcBorders>
              <w:top w:val="nil"/>
              <w:left w:val="nil"/>
              <w:bottom w:val="nil"/>
              <w:right w:val="single" w:sz="4" w:space="0" w:color="auto"/>
            </w:tcBorders>
            <w:shd w:val="clear" w:color="000000" w:fill="FFF2CC"/>
            <w:noWrap/>
            <w:vAlign w:val="center"/>
            <w:hideMark/>
          </w:tcPr>
          <w:p w14:paraId="3919F780" w14:textId="118B3E19" w:rsidR="00291478" w:rsidRPr="00545787" w:rsidRDefault="00291478" w:rsidP="00291478">
            <w:pPr>
              <w:jc w:val="center"/>
              <w:rPr>
                <w:rFonts w:ascii="Arial" w:hAnsi="Arial" w:cs="Arial"/>
                <w:sz w:val="18"/>
                <w:szCs w:val="18"/>
                <w:lang w:val="en-ZA" w:eastAsia="en-ZA"/>
              </w:rPr>
            </w:pPr>
            <w:r>
              <w:rPr>
                <w:rFonts w:ascii="Arial" w:hAnsi="Arial" w:cs="Arial"/>
                <w:sz w:val="18"/>
                <w:szCs w:val="18"/>
              </w:rPr>
              <w:t>24</w:t>
            </w:r>
          </w:p>
        </w:tc>
        <w:tc>
          <w:tcPr>
            <w:tcW w:w="626" w:type="dxa"/>
            <w:tcBorders>
              <w:top w:val="nil"/>
              <w:left w:val="nil"/>
              <w:bottom w:val="nil"/>
              <w:right w:val="single" w:sz="4" w:space="0" w:color="auto"/>
            </w:tcBorders>
            <w:shd w:val="clear" w:color="000000" w:fill="FFF2CC"/>
            <w:noWrap/>
            <w:vAlign w:val="center"/>
            <w:hideMark/>
          </w:tcPr>
          <w:p w14:paraId="3438B062"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7DD372FE"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33EF80D9"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062EC101"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69EC3519"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346E9138"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A.2.11</w:t>
            </w:r>
          </w:p>
        </w:tc>
        <w:tc>
          <w:tcPr>
            <w:tcW w:w="1057" w:type="dxa"/>
            <w:tcBorders>
              <w:top w:val="nil"/>
              <w:left w:val="nil"/>
              <w:bottom w:val="nil"/>
              <w:right w:val="single" w:sz="4" w:space="0" w:color="auto"/>
            </w:tcBorders>
            <w:shd w:val="clear" w:color="000000" w:fill="FFF2CC"/>
            <w:vAlign w:val="center"/>
            <w:hideMark/>
          </w:tcPr>
          <w:p w14:paraId="10C5E4AB"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12E22700" w14:textId="77777777"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Dead End (AAAC-PINE)</w:t>
            </w:r>
          </w:p>
        </w:tc>
        <w:tc>
          <w:tcPr>
            <w:tcW w:w="656" w:type="dxa"/>
            <w:tcBorders>
              <w:top w:val="nil"/>
              <w:left w:val="nil"/>
              <w:bottom w:val="nil"/>
              <w:right w:val="single" w:sz="4" w:space="0" w:color="auto"/>
            </w:tcBorders>
            <w:shd w:val="clear" w:color="000000" w:fill="FFF2CC"/>
            <w:noWrap/>
            <w:vAlign w:val="center"/>
            <w:hideMark/>
          </w:tcPr>
          <w:p w14:paraId="08FEEB4B" w14:textId="345E0BED" w:rsidR="00291478" w:rsidRPr="00545787" w:rsidRDefault="00291478" w:rsidP="00291478">
            <w:pPr>
              <w:jc w:val="center"/>
              <w:rPr>
                <w:rFonts w:ascii="Arial" w:hAnsi="Arial" w:cs="Arial"/>
                <w:sz w:val="18"/>
                <w:szCs w:val="18"/>
                <w:lang w:val="en-ZA" w:eastAsia="en-ZA"/>
              </w:rPr>
            </w:pPr>
            <w:r>
              <w:rPr>
                <w:rFonts w:ascii="Arial" w:hAnsi="Arial" w:cs="Arial"/>
                <w:sz w:val="18"/>
                <w:szCs w:val="18"/>
              </w:rPr>
              <w:t>24</w:t>
            </w:r>
          </w:p>
        </w:tc>
        <w:tc>
          <w:tcPr>
            <w:tcW w:w="626" w:type="dxa"/>
            <w:tcBorders>
              <w:top w:val="nil"/>
              <w:left w:val="nil"/>
              <w:bottom w:val="nil"/>
              <w:right w:val="single" w:sz="4" w:space="0" w:color="auto"/>
            </w:tcBorders>
            <w:shd w:val="clear" w:color="000000" w:fill="FFF2CC"/>
            <w:noWrap/>
            <w:vAlign w:val="center"/>
            <w:hideMark/>
          </w:tcPr>
          <w:p w14:paraId="369549E1"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184007F8"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6B7E76A7"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6D9AE265"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7B952D0C"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25BDFC64"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A.2.12</w:t>
            </w:r>
          </w:p>
        </w:tc>
        <w:tc>
          <w:tcPr>
            <w:tcW w:w="1057" w:type="dxa"/>
            <w:tcBorders>
              <w:top w:val="nil"/>
              <w:left w:val="nil"/>
              <w:bottom w:val="nil"/>
              <w:right w:val="single" w:sz="4" w:space="0" w:color="auto"/>
            </w:tcBorders>
            <w:shd w:val="clear" w:color="000000" w:fill="FFF2CC"/>
            <w:vAlign w:val="center"/>
            <w:hideMark/>
          </w:tcPr>
          <w:p w14:paraId="048848EC"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7B6228DF" w14:textId="77777777"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Side groove Ties (AAAC-PINE)</w:t>
            </w:r>
          </w:p>
        </w:tc>
        <w:tc>
          <w:tcPr>
            <w:tcW w:w="656" w:type="dxa"/>
            <w:tcBorders>
              <w:top w:val="nil"/>
              <w:left w:val="nil"/>
              <w:bottom w:val="nil"/>
              <w:right w:val="single" w:sz="4" w:space="0" w:color="auto"/>
            </w:tcBorders>
            <w:shd w:val="clear" w:color="000000" w:fill="FFF2CC"/>
            <w:noWrap/>
            <w:vAlign w:val="center"/>
            <w:hideMark/>
          </w:tcPr>
          <w:p w14:paraId="7FC6FA7A" w14:textId="69AE9E8E" w:rsidR="00291478" w:rsidRPr="00545787" w:rsidRDefault="00291478" w:rsidP="00291478">
            <w:pPr>
              <w:jc w:val="center"/>
              <w:rPr>
                <w:rFonts w:ascii="Arial" w:hAnsi="Arial" w:cs="Arial"/>
                <w:sz w:val="18"/>
                <w:szCs w:val="18"/>
                <w:lang w:val="en-ZA" w:eastAsia="en-ZA"/>
              </w:rPr>
            </w:pPr>
            <w:r>
              <w:rPr>
                <w:rFonts w:ascii="Arial" w:hAnsi="Arial" w:cs="Arial"/>
                <w:sz w:val="18"/>
                <w:szCs w:val="18"/>
              </w:rPr>
              <w:t>12</w:t>
            </w:r>
          </w:p>
        </w:tc>
        <w:tc>
          <w:tcPr>
            <w:tcW w:w="626" w:type="dxa"/>
            <w:tcBorders>
              <w:top w:val="nil"/>
              <w:left w:val="nil"/>
              <w:bottom w:val="nil"/>
              <w:right w:val="single" w:sz="4" w:space="0" w:color="auto"/>
            </w:tcBorders>
            <w:shd w:val="clear" w:color="000000" w:fill="FFF2CC"/>
            <w:noWrap/>
            <w:vAlign w:val="center"/>
            <w:hideMark/>
          </w:tcPr>
          <w:p w14:paraId="0F842A1C"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5C503D86"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0D553737"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19340449"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01B292B5"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24EE1EF8"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A.2.13</w:t>
            </w:r>
          </w:p>
        </w:tc>
        <w:tc>
          <w:tcPr>
            <w:tcW w:w="1057" w:type="dxa"/>
            <w:tcBorders>
              <w:top w:val="nil"/>
              <w:left w:val="nil"/>
              <w:bottom w:val="nil"/>
              <w:right w:val="single" w:sz="4" w:space="0" w:color="auto"/>
            </w:tcBorders>
            <w:shd w:val="clear" w:color="000000" w:fill="FFF2CC"/>
            <w:vAlign w:val="center"/>
            <w:hideMark/>
          </w:tcPr>
          <w:p w14:paraId="5E26E270"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14C9D46E" w14:textId="77777777" w:rsidR="00291478" w:rsidRPr="008045A9" w:rsidRDefault="00291478" w:rsidP="00291478">
            <w:pPr>
              <w:rPr>
                <w:rFonts w:ascii="Arial" w:hAnsi="Arial" w:cs="Arial"/>
                <w:sz w:val="18"/>
                <w:szCs w:val="18"/>
                <w:lang w:val="fr-FR" w:eastAsia="en-ZA"/>
              </w:rPr>
            </w:pPr>
            <w:r w:rsidRPr="008045A9">
              <w:rPr>
                <w:rFonts w:ascii="Arial" w:hAnsi="Arial" w:cs="Arial"/>
                <w:sz w:val="18"/>
                <w:szCs w:val="18"/>
                <w:lang w:val="fr-FR" w:eastAsia="en-ZA"/>
              </w:rPr>
              <w:t>Non-Tension joint (AAAC-PINE)</w:t>
            </w:r>
          </w:p>
        </w:tc>
        <w:tc>
          <w:tcPr>
            <w:tcW w:w="656" w:type="dxa"/>
            <w:tcBorders>
              <w:top w:val="nil"/>
              <w:left w:val="nil"/>
              <w:bottom w:val="nil"/>
              <w:right w:val="single" w:sz="4" w:space="0" w:color="auto"/>
            </w:tcBorders>
            <w:shd w:val="clear" w:color="000000" w:fill="FFF2CC"/>
            <w:noWrap/>
            <w:vAlign w:val="center"/>
            <w:hideMark/>
          </w:tcPr>
          <w:p w14:paraId="1DE74F76" w14:textId="542B0D14" w:rsidR="00291478" w:rsidRPr="00545787" w:rsidRDefault="00291478" w:rsidP="00291478">
            <w:pPr>
              <w:jc w:val="center"/>
              <w:rPr>
                <w:rFonts w:ascii="Arial" w:hAnsi="Arial" w:cs="Arial"/>
                <w:sz w:val="18"/>
                <w:szCs w:val="18"/>
                <w:lang w:val="en-ZA" w:eastAsia="en-ZA"/>
              </w:rPr>
            </w:pPr>
            <w:r>
              <w:rPr>
                <w:rFonts w:ascii="Arial" w:hAnsi="Arial" w:cs="Arial"/>
                <w:sz w:val="18"/>
                <w:szCs w:val="18"/>
              </w:rPr>
              <w:t>12</w:t>
            </w:r>
          </w:p>
        </w:tc>
        <w:tc>
          <w:tcPr>
            <w:tcW w:w="626" w:type="dxa"/>
            <w:tcBorders>
              <w:top w:val="nil"/>
              <w:left w:val="nil"/>
              <w:bottom w:val="nil"/>
              <w:right w:val="single" w:sz="4" w:space="0" w:color="auto"/>
            </w:tcBorders>
            <w:shd w:val="clear" w:color="000000" w:fill="FFF2CC"/>
            <w:noWrap/>
            <w:vAlign w:val="center"/>
            <w:hideMark/>
          </w:tcPr>
          <w:p w14:paraId="4DE030FE"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2CC452EC"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02ADE8A0"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64C20123"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64560634"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3AB2DEF4"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A.2.14</w:t>
            </w:r>
          </w:p>
        </w:tc>
        <w:tc>
          <w:tcPr>
            <w:tcW w:w="1057" w:type="dxa"/>
            <w:tcBorders>
              <w:top w:val="nil"/>
              <w:left w:val="nil"/>
              <w:bottom w:val="nil"/>
              <w:right w:val="single" w:sz="4" w:space="0" w:color="auto"/>
            </w:tcBorders>
            <w:shd w:val="clear" w:color="000000" w:fill="FFF2CC"/>
            <w:vAlign w:val="center"/>
            <w:hideMark/>
          </w:tcPr>
          <w:p w14:paraId="7B200F21"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17F169B0" w14:textId="77777777"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Pistol grips</w:t>
            </w:r>
          </w:p>
        </w:tc>
        <w:tc>
          <w:tcPr>
            <w:tcW w:w="656" w:type="dxa"/>
            <w:tcBorders>
              <w:top w:val="nil"/>
              <w:left w:val="nil"/>
              <w:bottom w:val="nil"/>
              <w:right w:val="single" w:sz="4" w:space="0" w:color="auto"/>
            </w:tcBorders>
            <w:shd w:val="clear" w:color="000000" w:fill="FFF2CC"/>
            <w:noWrap/>
            <w:vAlign w:val="center"/>
            <w:hideMark/>
          </w:tcPr>
          <w:p w14:paraId="237052CA" w14:textId="7C852962" w:rsidR="00E65DB6" w:rsidRPr="00E65DB6" w:rsidRDefault="00E65DB6" w:rsidP="00E65DB6">
            <w:pPr>
              <w:jc w:val="center"/>
              <w:rPr>
                <w:rFonts w:ascii="Arial" w:hAnsi="Arial" w:cs="Arial"/>
                <w:sz w:val="18"/>
                <w:szCs w:val="18"/>
              </w:rPr>
            </w:pPr>
            <w:r>
              <w:rPr>
                <w:rFonts w:ascii="Arial" w:hAnsi="Arial" w:cs="Arial"/>
                <w:sz w:val="18"/>
                <w:szCs w:val="18"/>
              </w:rPr>
              <w:t>12</w:t>
            </w:r>
          </w:p>
        </w:tc>
        <w:tc>
          <w:tcPr>
            <w:tcW w:w="626" w:type="dxa"/>
            <w:tcBorders>
              <w:top w:val="nil"/>
              <w:left w:val="nil"/>
              <w:bottom w:val="nil"/>
              <w:right w:val="single" w:sz="4" w:space="0" w:color="auto"/>
            </w:tcBorders>
            <w:shd w:val="clear" w:color="000000" w:fill="FFF2CC"/>
            <w:noWrap/>
            <w:vAlign w:val="center"/>
            <w:hideMark/>
          </w:tcPr>
          <w:p w14:paraId="2724DEA9"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4C7EB39D"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33BD6D0C"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050D2521"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291478" w:rsidRPr="00545787" w14:paraId="338AA19E"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5338E0F7"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A.2.15</w:t>
            </w:r>
          </w:p>
        </w:tc>
        <w:tc>
          <w:tcPr>
            <w:tcW w:w="1057" w:type="dxa"/>
            <w:tcBorders>
              <w:top w:val="nil"/>
              <w:left w:val="nil"/>
              <w:bottom w:val="nil"/>
              <w:right w:val="single" w:sz="4" w:space="0" w:color="auto"/>
            </w:tcBorders>
            <w:shd w:val="clear" w:color="000000" w:fill="FFF2CC"/>
            <w:vAlign w:val="center"/>
            <w:hideMark/>
          </w:tcPr>
          <w:p w14:paraId="481B4909"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nil"/>
              <w:bottom w:val="nil"/>
              <w:right w:val="single" w:sz="4" w:space="0" w:color="auto"/>
            </w:tcBorders>
            <w:shd w:val="clear" w:color="000000" w:fill="FFF2CC"/>
            <w:noWrap/>
            <w:vAlign w:val="center"/>
            <w:hideMark/>
          </w:tcPr>
          <w:p w14:paraId="59CDA7EC" w14:textId="77777777" w:rsidR="00291478" w:rsidRPr="00545787" w:rsidRDefault="00291478" w:rsidP="00291478">
            <w:pPr>
              <w:rPr>
                <w:rFonts w:ascii="Arial" w:hAnsi="Arial" w:cs="Arial"/>
                <w:sz w:val="18"/>
                <w:szCs w:val="18"/>
                <w:lang w:val="en-ZA" w:eastAsia="en-ZA"/>
              </w:rPr>
            </w:pPr>
            <w:r w:rsidRPr="00545787">
              <w:rPr>
                <w:rFonts w:ascii="Arial" w:hAnsi="Arial" w:cs="Arial"/>
                <w:sz w:val="18"/>
                <w:szCs w:val="18"/>
                <w:lang w:val="en-ZA" w:eastAsia="en-ZA"/>
              </w:rPr>
              <w:t>1700 Special Steel Cross Arm</w:t>
            </w:r>
          </w:p>
        </w:tc>
        <w:tc>
          <w:tcPr>
            <w:tcW w:w="656" w:type="dxa"/>
            <w:tcBorders>
              <w:top w:val="nil"/>
              <w:left w:val="nil"/>
              <w:bottom w:val="nil"/>
              <w:right w:val="single" w:sz="4" w:space="0" w:color="auto"/>
            </w:tcBorders>
            <w:shd w:val="clear" w:color="000000" w:fill="FFF2CC"/>
            <w:noWrap/>
            <w:vAlign w:val="center"/>
            <w:hideMark/>
          </w:tcPr>
          <w:p w14:paraId="41AFF7C7" w14:textId="601446DA" w:rsidR="000C7ED9" w:rsidRPr="000C7ED9" w:rsidRDefault="000C7ED9" w:rsidP="000C7ED9">
            <w:pPr>
              <w:jc w:val="center"/>
              <w:rPr>
                <w:rFonts w:ascii="Arial" w:hAnsi="Arial" w:cs="Arial"/>
                <w:sz w:val="18"/>
                <w:szCs w:val="18"/>
              </w:rPr>
            </w:pPr>
            <w:r>
              <w:rPr>
                <w:rFonts w:ascii="Arial" w:hAnsi="Arial" w:cs="Arial"/>
                <w:sz w:val="18"/>
                <w:szCs w:val="18"/>
              </w:rPr>
              <w:t>8</w:t>
            </w:r>
          </w:p>
        </w:tc>
        <w:tc>
          <w:tcPr>
            <w:tcW w:w="626" w:type="dxa"/>
            <w:tcBorders>
              <w:top w:val="nil"/>
              <w:left w:val="nil"/>
              <w:bottom w:val="nil"/>
              <w:right w:val="single" w:sz="4" w:space="0" w:color="auto"/>
            </w:tcBorders>
            <w:shd w:val="clear" w:color="000000" w:fill="FFF2CC"/>
            <w:noWrap/>
            <w:vAlign w:val="center"/>
            <w:hideMark/>
          </w:tcPr>
          <w:p w14:paraId="16C16E7A"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15B8085A"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502529DA"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3CC38323" w14:textId="77777777" w:rsidR="00291478" w:rsidRPr="00545787" w:rsidRDefault="00291478" w:rsidP="00291478">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76F9CC95" w14:textId="77777777" w:rsidTr="00291478">
        <w:trPr>
          <w:trHeight w:val="258"/>
          <w:jc w:val="center"/>
        </w:trPr>
        <w:tc>
          <w:tcPr>
            <w:tcW w:w="760" w:type="dxa"/>
            <w:tcBorders>
              <w:top w:val="nil"/>
              <w:left w:val="single" w:sz="4" w:space="0" w:color="auto"/>
              <w:bottom w:val="nil"/>
              <w:right w:val="single" w:sz="4" w:space="0" w:color="auto"/>
            </w:tcBorders>
            <w:shd w:val="clear" w:color="auto" w:fill="auto"/>
            <w:noWrap/>
            <w:vAlign w:val="center"/>
            <w:hideMark/>
          </w:tcPr>
          <w:p w14:paraId="6867044F"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w:t>
            </w:r>
          </w:p>
        </w:tc>
        <w:tc>
          <w:tcPr>
            <w:tcW w:w="1057" w:type="dxa"/>
            <w:tcBorders>
              <w:top w:val="nil"/>
              <w:left w:val="nil"/>
              <w:bottom w:val="nil"/>
              <w:right w:val="single" w:sz="4" w:space="0" w:color="auto"/>
            </w:tcBorders>
            <w:shd w:val="clear" w:color="auto" w:fill="auto"/>
            <w:vAlign w:val="center"/>
            <w:hideMark/>
          </w:tcPr>
          <w:p w14:paraId="531D49B4"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auto" w:fill="auto"/>
            <w:noWrap/>
            <w:vAlign w:val="center"/>
            <w:hideMark/>
          </w:tcPr>
          <w:p w14:paraId="25A153A9"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w:t>
            </w:r>
          </w:p>
        </w:tc>
        <w:tc>
          <w:tcPr>
            <w:tcW w:w="656" w:type="dxa"/>
            <w:tcBorders>
              <w:top w:val="nil"/>
              <w:left w:val="nil"/>
              <w:bottom w:val="nil"/>
              <w:right w:val="single" w:sz="4" w:space="0" w:color="auto"/>
            </w:tcBorders>
            <w:shd w:val="clear" w:color="auto" w:fill="auto"/>
            <w:noWrap/>
            <w:vAlign w:val="center"/>
            <w:hideMark/>
          </w:tcPr>
          <w:p w14:paraId="391348FF"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626" w:type="dxa"/>
            <w:tcBorders>
              <w:top w:val="nil"/>
              <w:left w:val="nil"/>
              <w:bottom w:val="nil"/>
              <w:right w:val="single" w:sz="4" w:space="0" w:color="auto"/>
            </w:tcBorders>
            <w:shd w:val="clear" w:color="auto" w:fill="auto"/>
            <w:noWrap/>
            <w:vAlign w:val="center"/>
            <w:hideMark/>
          </w:tcPr>
          <w:p w14:paraId="33E426DE"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270" w:type="dxa"/>
            <w:tcBorders>
              <w:top w:val="nil"/>
              <w:left w:val="nil"/>
              <w:bottom w:val="nil"/>
              <w:right w:val="single" w:sz="4" w:space="0" w:color="auto"/>
            </w:tcBorders>
            <w:shd w:val="clear" w:color="auto" w:fill="auto"/>
            <w:noWrap/>
            <w:vAlign w:val="center"/>
            <w:hideMark/>
          </w:tcPr>
          <w:p w14:paraId="52B3F062"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auto" w:fill="auto"/>
            <w:noWrap/>
            <w:vAlign w:val="center"/>
            <w:hideMark/>
          </w:tcPr>
          <w:p w14:paraId="5C19C25B"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auto" w:fill="auto"/>
            <w:noWrap/>
            <w:vAlign w:val="center"/>
            <w:hideMark/>
          </w:tcPr>
          <w:p w14:paraId="63420655"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08FF2D5D" w14:textId="77777777" w:rsidTr="00963B9D">
        <w:trPr>
          <w:trHeight w:val="258"/>
          <w:jc w:val="center"/>
        </w:trPr>
        <w:tc>
          <w:tcPr>
            <w:tcW w:w="760" w:type="dxa"/>
            <w:tcBorders>
              <w:top w:val="nil"/>
              <w:left w:val="single" w:sz="4" w:space="0" w:color="auto"/>
              <w:right w:val="single" w:sz="4" w:space="0" w:color="auto"/>
            </w:tcBorders>
            <w:shd w:val="clear" w:color="auto" w:fill="auto"/>
            <w:noWrap/>
            <w:vAlign w:val="center"/>
            <w:hideMark/>
          </w:tcPr>
          <w:p w14:paraId="682A6AEF"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A.3</w:t>
            </w:r>
          </w:p>
        </w:tc>
        <w:tc>
          <w:tcPr>
            <w:tcW w:w="1057" w:type="dxa"/>
            <w:tcBorders>
              <w:top w:val="nil"/>
              <w:left w:val="nil"/>
              <w:right w:val="single" w:sz="4" w:space="0" w:color="auto"/>
            </w:tcBorders>
            <w:shd w:val="clear" w:color="auto" w:fill="auto"/>
            <w:vAlign w:val="center"/>
            <w:hideMark/>
          </w:tcPr>
          <w:p w14:paraId="3E5547F0" w14:textId="4151AA84"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r w:rsidR="00C44CE1" w:rsidRPr="00924075">
              <w:rPr>
                <w:rFonts w:ascii="Arial" w:hAnsi="Arial" w:cs="Arial"/>
                <w:sz w:val="18"/>
                <w:szCs w:val="18"/>
                <w:lang w:val="en-ZA" w:eastAsia="en-ZA"/>
              </w:rPr>
              <w:t>SANS753</w:t>
            </w:r>
          </w:p>
        </w:tc>
        <w:tc>
          <w:tcPr>
            <w:tcW w:w="3936" w:type="dxa"/>
            <w:tcBorders>
              <w:top w:val="nil"/>
              <w:left w:val="single" w:sz="4" w:space="0" w:color="auto"/>
              <w:right w:val="single" w:sz="4" w:space="0" w:color="auto"/>
            </w:tcBorders>
            <w:shd w:val="clear" w:color="auto" w:fill="auto"/>
            <w:noWrap/>
            <w:vAlign w:val="center"/>
            <w:hideMark/>
          </w:tcPr>
          <w:p w14:paraId="68B5985A" w14:textId="77777777" w:rsidR="004D08DE" w:rsidRPr="00545787" w:rsidRDefault="004D08DE" w:rsidP="00A05EB1">
            <w:pPr>
              <w:rPr>
                <w:rFonts w:ascii="Arial" w:hAnsi="Arial" w:cs="Arial"/>
                <w:b/>
                <w:bCs/>
                <w:sz w:val="18"/>
                <w:szCs w:val="18"/>
                <w:lang w:val="en-ZA" w:eastAsia="en-ZA"/>
              </w:rPr>
            </w:pPr>
            <w:r w:rsidRPr="00545787">
              <w:rPr>
                <w:rFonts w:ascii="Arial" w:hAnsi="Arial" w:cs="Arial"/>
                <w:b/>
                <w:bCs/>
                <w:sz w:val="18"/>
                <w:szCs w:val="18"/>
                <w:lang w:val="en-ZA" w:eastAsia="en-ZA"/>
              </w:rPr>
              <w:t>WOODEN POLES</w:t>
            </w:r>
          </w:p>
        </w:tc>
        <w:tc>
          <w:tcPr>
            <w:tcW w:w="656" w:type="dxa"/>
            <w:tcBorders>
              <w:top w:val="nil"/>
              <w:left w:val="nil"/>
              <w:right w:val="single" w:sz="4" w:space="0" w:color="auto"/>
            </w:tcBorders>
            <w:shd w:val="clear" w:color="auto" w:fill="auto"/>
            <w:noWrap/>
            <w:vAlign w:val="center"/>
            <w:hideMark/>
          </w:tcPr>
          <w:p w14:paraId="19A2B08E"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626" w:type="dxa"/>
            <w:tcBorders>
              <w:top w:val="nil"/>
              <w:left w:val="nil"/>
              <w:right w:val="single" w:sz="4" w:space="0" w:color="auto"/>
            </w:tcBorders>
            <w:shd w:val="clear" w:color="auto" w:fill="auto"/>
            <w:noWrap/>
            <w:vAlign w:val="center"/>
            <w:hideMark/>
          </w:tcPr>
          <w:p w14:paraId="115BF4BB"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270" w:type="dxa"/>
            <w:tcBorders>
              <w:top w:val="nil"/>
              <w:left w:val="nil"/>
              <w:right w:val="single" w:sz="4" w:space="0" w:color="auto"/>
            </w:tcBorders>
            <w:shd w:val="clear" w:color="auto" w:fill="auto"/>
            <w:noWrap/>
            <w:vAlign w:val="center"/>
            <w:hideMark/>
          </w:tcPr>
          <w:p w14:paraId="0FC865CE"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right w:val="single" w:sz="4" w:space="0" w:color="auto"/>
            </w:tcBorders>
            <w:shd w:val="clear" w:color="auto" w:fill="auto"/>
            <w:noWrap/>
            <w:vAlign w:val="center"/>
            <w:hideMark/>
          </w:tcPr>
          <w:p w14:paraId="15F64856"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right w:val="single" w:sz="4" w:space="0" w:color="auto"/>
            </w:tcBorders>
            <w:shd w:val="clear" w:color="auto" w:fill="auto"/>
            <w:noWrap/>
            <w:vAlign w:val="center"/>
            <w:hideMark/>
          </w:tcPr>
          <w:p w14:paraId="2441BD12"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52E588D1" w14:textId="77777777" w:rsidTr="00963B9D">
        <w:trPr>
          <w:trHeight w:val="258"/>
          <w:jc w:val="center"/>
        </w:trPr>
        <w:tc>
          <w:tcPr>
            <w:tcW w:w="760" w:type="dxa"/>
            <w:tcBorders>
              <w:top w:val="nil"/>
              <w:left w:val="single" w:sz="4" w:space="0" w:color="auto"/>
              <w:bottom w:val="nil"/>
              <w:right w:val="single" w:sz="4" w:space="0" w:color="auto"/>
            </w:tcBorders>
            <w:shd w:val="clear" w:color="auto" w:fill="FFF2CC" w:themeFill="accent4" w:themeFillTint="33"/>
            <w:noWrap/>
            <w:vAlign w:val="center"/>
            <w:hideMark/>
          </w:tcPr>
          <w:p w14:paraId="407C09C0"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A.3.1</w:t>
            </w:r>
          </w:p>
        </w:tc>
        <w:tc>
          <w:tcPr>
            <w:tcW w:w="1057" w:type="dxa"/>
            <w:tcBorders>
              <w:top w:val="nil"/>
              <w:left w:val="nil"/>
              <w:bottom w:val="nil"/>
              <w:right w:val="single" w:sz="4" w:space="0" w:color="auto"/>
            </w:tcBorders>
            <w:shd w:val="clear" w:color="auto" w:fill="FFF2CC" w:themeFill="accent4" w:themeFillTint="33"/>
            <w:vAlign w:val="center"/>
          </w:tcPr>
          <w:p w14:paraId="718ED0BB" w14:textId="245CD49D" w:rsidR="004D08DE" w:rsidRPr="00545787" w:rsidRDefault="004D08DE" w:rsidP="00A05EB1">
            <w:pPr>
              <w:jc w:val="center"/>
              <w:rPr>
                <w:rFonts w:ascii="Arial" w:hAnsi="Arial" w:cs="Arial"/>
                <w:sz w:val="18"/>
                <w:szCs w:val="18"/>
                <w:lang w:val="en-ZA" w:eastAsia="en-ZA"/>
              </w:rPr>
            </w:pPr>
          </w:p>
        </w:tc>
        <w:tc>
          <w:tcPr>
            <w:tcW w:w="3936" w:type="dxa"/>
            <w:tcBorders>
              <w:top w:val="nil"/>
              <w:left w:val="single" w:sz="4" w:space="0" w:color="auto"/>
              <w:bottom w:val="nil"/>
              <w:right w:val="single" w:sz="4" w:space="0" w:color="auto"/>
            </w:tcBorders>
            <w:shd w:val="clear" w:color="auto" w:fill="FFF2CC" w:themeFill="accent4" w:themeFillTint="33"/>
            <w:noWrap/>
            <w:vAlign w:val="center"/>
            <w:hideMark/>
          </w:tcPr>
          <w:p w14:paraId="0EEA88CD"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9m, 180-199top wooden pole</w:t>
            </w:r>
          </w:p>
        </w:tc>
        <w:tc>
          <w:tcPr>
            <w:tcW w:w="656" w:type="dxa"/>
            <w:tcBorders>
              <w:top w:val="nil"/>
              <w:left w:val="nil"/>
              <w:bottom w:val="nil"/>
              <w:right w:val="single" w:sz="4" w:space="0" w:color="auto"/>
            </w:tcBorders>
            <w:shd w:val="clear" w:color="auto" w:fill="FFF2CC" w:themeFill="accent4" w:themeFillTint="33"/>
            <w:noWrap/>
            <w:vAlign w:val="center"/>
            <w:hideMark/>
          </w:tcPr>
          <w:p w14:paraId="568EE57B" w14:textId="158A393B" w:rsidR="004D08DE" w:rsidRPr="00545787" w:rsidRDefault="00963B9D" w:rsidP="00A05EB1">
            <w:pPr>
              <w:jc w:val="center"/>
              <w:rPr>
                <w:rFonts w:ascii="Arial" w:hAnsi="Arial" w:cs="Arial"/>
                <w:sz w:val="18"/>
                <w:szCs w:val="18"/>
                <w:lang w:val="en-ZA" w:eastAsia="en-ZA"/>
              </w:rPr>
            </w:pPr>
            <w:r>
              <w:rPr>
                <w:rFonts w:ascii="Arial" w:hAnsi="Arial" w:cs="Arial"/>
                <w:sz w:val="18"/>
                <w:szCs w:val="18"/>
                <w:lang w:val="en-ZA" w:eastAsia="en-ZA"/>
              </w:rPr>
              <w:t>4</w:t>
            </w:r>
          </w:p>
        </w:tc>
        <w:tc>
          <w:tcPr>
            <w:tcW w:w="626" w:type="dxa"/>
            <w:tcBorders>
              <w:top w:val="nil"/>
              <w:left w:val="nil"/>
              <w:bottom w:val="nil"/>
              <w:right w:val="single" w:sz="4" w:space="0" w:color="auto"/>
            </w:tcBorders>
            <w:shd w:val="clear" w:color="auto" w:fill="FFF2CC" w:themeFill="accent4" w:themeFillTint="33"/>
            <w:noWrap/>
            <w:vAlign w:val="center"/>
            <w:hideMark/>
          </w:tcPr>
          <w:p w14:paraId="430684B0" w14:textId="3F036BB1" w:rsidR="004D08DE" w:rsidRPr="00545787" w:rsidRDefault="00963B9D" w:rsidP="00A05EB1">
            <w:pPr>
              <w:jc w:val="center"/>
              <w:rPr>
                <w:rFonts w:ascii="Arial" w:hAnsi="Arial" w:cs="Arial"/>
                <w:sz w:val="18"/>
                <w:szCs w:val="18"/>
                <w:lang w:val="en-ZA" w:eastAsia="en-ZA"/>
              </w:rPr>
            </w:pPr>
            <w:r>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auto" w:fill="FFF2CC" w:themeFill="accent4" w:themeFillTint="33"/>
            <w:noWrap/>
            <w:vAlign w:val="center"/>
            <w:hideMark/>
          </w:tcPr>
          <w:p w14:paraId="6C1D2814"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auto" w:fill="FFF2CC" w:themeFill="accent4" w:themeFillTint="33"/>
            <w:noWrap/>
            <w:vAlign w:val="center"/>
            <w:hideMark/>
          </w:tcPr>
          <w:p w14:paraId="359786CB"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auto" w:fill="FFF2CC" w:themeFill="accent4" w:themeFillTint="33"/>
            <w:noWrap/>
            <w:vAlign w:val="center"/>
            <w:hideMark/>
          </w:tcPr>
          <w:p w14:paraId="111AF995"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110465DB"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4ABEA2E6"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A.3.2</w:t>
            </w:r>
          </w:p>
        </w:tc>
        <w:tc>
          <w:tcPr>
            <w:tcW w:w="1057" w:type="dxa"/>
            <w:tcBorders>
              <w:top w:val="nil"/>
              <w:left w:val="nil"/>
              <w:bottom w:val="nil"/>
              <w:right w:val="single" w:sz="4" w:space="0" w:color="auto"/>
            </w:tcBorders>
            <w:shd w:val="clear" w:color="000000" w:fill="FFF2CC"/>
            <w:vAlign w:val="center"/>
          </w:tcPr>
          <w:p w14:paraId="0E7C3DC1" w14:textId="185549E7" w:rsidR="004D08DE" w:rsidRPr="00545787" w:rsidRDefault="004D08DE" w:rsidP="00A05EB1">
            <w:pPr>
              <w:jc w:val="center"/>
              <w:rPr>
                <w:rFonts w:ascii="Arial" w:hAnsi="Arial" w:cs="Arial"/>
                <w:sz w:val="18"/>
                <w:szCs w:val="18"/>
                <w:lang w:val="en-ZA" w:eastAsia="en-ZA"/>
              </w:rPr>
            </w:pPr>
          </w:p>
        </w:tc>
        <w:tc>
          <w:tcPr>
            <w:tcW w:w="3936" w:type="dxa"/>
            <w:tcBorders>
              <w:top w:val="nil"/>
              <w:left w:val="single" w:sz="4" w:space="0" w:color="auto"/>
              <w:bottom w:val="nil"/>
              <w:right w:val="single" w:sz="4" w:space="0" w:color="auto"/>
            </w:tcBorders>
            <w:shd w:val="clear" w:color="000000" w:fill="FFF2CC"/>
            <w:noWrap/>
            <w:vAlign w:val="center"/>
            <w:hideMark/>
          </w:tcPr>
          <w:p w14:paraId="4F59D3AE"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11m, 160-179top wooden pole</w:t>
            </w:r>
          </w:p>
        </w:tc>
        <w:tc>
          <w:tcPr>
            <w:tcW w:w="656" w:type="dxa"/>
            <w:tcBorders>
              <w:top w:val="nil"/>
              <w:left w:val="nil"/>
              <w:bottom w:val="nil"/>
              <w:right w:val="single" w:sz="4" w:space="0" w:color="auto"/>
            </w:tcBorders>
            <w:shd w:val="clear" w:color="000000" w:fill="FFF2CC"/>
            <w:noWrap/>
            <w:vAlign w:val="center"/>
            <w:hideMark/>
          </w:tcPr>
          <w:p w14:paraId="441A8763" w14:textId="224591DE" w:rsidR="004D08DE" w:rsidRPr="00545787" w:rsidRDefault="00963B9D" w:rsidP="00A05EB1">
            <w:pPr>
              <w:jc w:val="center"/>
              <w:rPr>
                <w:rFonts w:ascii="Arial" w:hAnsi="Arial" w:cs="Arial"/>
                <w:sz w:val="18"/>
                <w:szCs w:val="18"/>
                <w:lang w:val="en-ZA" w:eastAsia="en-ZA"/>
              </w:rPr>
            </w:pPr>
            <w:r>
              <w:rPr>
                <w:rFonts w:ascii="Arial" w:hAnsi="Arial" w:cs="Arial"/>
                <w:sz w:val="18"/>
                <w:szCs w:val="18"/>
                <w:lang w:val="en-ZA" w:eastAsia="en-ZA"/>
              </w:rPr>
              <w:t>3</w:t>
            </w:r>
          </w:p>
        </w:tc>
        <w:tc>
          <w:tcPr>
            <w:tcW w:w="626" w:type="dxa"/>
            <w:tcBorders>
              <w:top w:val="nil"/>
              <w:left w:val="nil"/>
              <w:bottom w:val="nil"/>
              <w:right w:val="single" w:sz="4" w:space="0" w:color="auto"/>
            </w:tcBorders>
            <w:shd w:val="clear" w:color="000000" w:fill="FFF2CC"/>
            <w:noWrap/>
            <w:vAlign w:val="center"/>
            <w:hideMark/>
          </w:tcPr>
          <w:p w14:paraId="48C8BE40"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58377C8F"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63B25596"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4B8A3AF3"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6D8D8D2F" w14:textId="77777777" w:rsidTr="00291478">
        <w:trPr>
          <w:trHeight w:val="258"/>
          <w:jc w:val="center"/>
        </w:trPr>
        <w:tc>
          <w:tcPr>
            <w:tcW w:w="760" w:type="dxa"/>
            <w:tcBorders>
              <w:top w:val="nil"/>
              <w:left w:val="single" w:sz="4" w:space="0" w:color="auto"/>
              <w:bottom w:val="nil"/>
              <w:right w:val="single" w:sz="4" w:space="0" w:color="auto"/>
            </w:tcBorders>
            <w:shd w:val="clear" w:color="auto" w:fill="auto"/>
            <w:noWrap/>
            <w:vAlign w:val="center"/>
            <w:hideMark/>
          </w:tcPr>
          <w:p w14:paraId="70C43369"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A.3.3</w:t>
            </w:r>
          </w:p>
        </w:tc>
        <w:tc>
          <w:tcPr>
            <w:tcW w:w="1057" w:type="dxa"/>
            <w:tcBorders>
              <w:top w:val="nil"/>
              <w:left w:val="nil"/>
              <w:bottom w:val="nil"/>
              <w:right w:val="single" w:sz="4" w:space="0" w:color="auto"/>
            </w:tcBorders>
            <w:shd w:val="clear" w:color="auto" w:fill="auto"/>
            <w:vAlign w:val="center"/>
          </w:tcPr>
          <w:p w14:paraId="31F52D78" w14:textId="1B00E59B" w:rsidR="004D08DE" w:rsidRPr="00545787" w:rsidRDefault="004D08DE" w:rsidP="00A05EB1">
            <w:pPr>
              <w:jc w:val="center"/>
              <w:rPr>
                <w:rFonts w:ascii="Arial" w:hAnsi="Arial" w:cs="Arial"/>
                <w:sz w:val="18"/>
                <w:szCs w:val="18"/>
                <w:lang w:val="en-ZA" w:eastAsia="en-ZA"/>
              </w:rPr>
            </w:pPr>
          </w:p>
        </w:tc>
        <w:tc>
          <w:tcPr>
            <w:tcW w:w="3936" w:type="dxa"/>
            <w:tcBorders>
              <w:top w:val="nil"/>
              <w:left w:val="single" w:sz="4" w:space="0" w:color="auto"/>
              <w:bottom w:val="nil"/>
              <w:right w:val="single" w:sz="4" w:space="0" w:color="auto"/>
            </w:tcBorders>
            <w:shd w:val="clear" w:color="auto" w:fill="auto"/>
            <w:noWrap/>
            <w:vAlign w:val="center"/>
            <w:hideMark/>
          </w:tcPr>
          <w:p w14:paraId="25DE24D8"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12m, 160-179top wooden pole</w:t>
            </w:r>
          </w:p>
        </w:tc>
        <w:tc>
          <w:tcPr>
            <w:tcW w:w="656" w:type="dxa"/>
            <w:tcBorders>
              <w:top w:val="nil"/>
              <w:left w:val="nil"/>
              <w:bottom w:val="nil"/>
              <w:right w:val="single" w:sz="4" w:space="0" w:color="auto"/>
            </w:tcBorders>
            <w:shd w:val="clear" w:color="auto" w:fill="auto"/>
            <w:noWrap/>
            <w:vAlign w:val="center"/>
            <w:hideMark/>
          </w:tcPr>
          <w:p w14:paraId="56383A8C"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1</w:t>
            </w:r>
          </w:p>
        </w:tc>
        <w:tc>
          <w:tcPr>
            <w:tcW w:w="626" w:type="dxa"/>
            <w:tcBorders>
              <w:top w:val="nil"/>
              <w:left w:val="nil"/>
              <w:bottom w:val="nil"/>
              <w:right w:val="single" w:sz="4" w:space="0" w:color="auto"/>
            </w:tcBorders>
            <w:shd w:val="clear" w:color="auto" w:fill="auto"/>
            <w:noWrap/>
            <w:vAlign w:val="center"/>
            <w:hideMark/>
          </w:tcPr>
          <w:p w14:paraId="462B0305"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rate</w:t>
            </w:r>
          </w:p>
        </w:tc>
        <w:tc>
          <w:tcPr>
            <w:tcW w:w="1270" w:type="dxa"/>
            <w:tcBorders>
              <w:top w:val="nil"/>
              <w:left w:val="nil"/>
              <w:bottom w:val="nil"/>
              <w:right w:val="single" w:sz="4" w:space="0" w:color="auto"/>
            </w:tcBorders>
            <w:shd w:val="clear" w:color="auto" w:fill="auto"/>
            <w:noWrap/>
            <w:vAlign w:val="center"/>
            <w:hideMark/>
          </w:tcPr>
          <w:p w14:paraId="7B1FC1D0"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auto" w:fill="auto"/>
            <w:noWrap/>
            <w:vAlign w:val="center"/>
            <w:hideMark/>
          </w:tcPr>
          <w:p w14:paraId="0C5B3117"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auto" w:fill="auto"/>
            <w:noWrap/>
            <w:vAlign w:val="center"/>
            <w:hideMark/>
          </w:tcPr>
          <w:p w14:paraId="217701D2"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5B925736"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6A6E313E"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A.3.4</w:t>
            </w:r>
          </w:p>
        </w:tc>
        <w:tc>
          <w:tcPr>
            <w:tcW w:w="1057" w:type="dxa"/>
            <w:tcBorders>
              <w:top w:val="nil"/>
              <w:left w:val="nil"/>
              <w:bottom w:val="nil"/>
              <w:right w:val="single" w:sz="4" w:space="0" w:color="auto"/>
            </w:tcBorders>
            <w:shd w:val="clear" w:color="000000" w:fill="FFF2CC"/>
            <w:vAlign w:val="center"/>
          </w:tcPr>
          <w:p w14:paraId="20640A64" w14:textId="0C75381D" w:rsidR="004D08DE" w:rsidRPr="00545787" w:rsidRDefault="004D08DE" w:rsidP="00A05EB1">
            <w:pPr>
              <w:jc w:val="center"/>
              <w:rPr>
                <w:rFonts w:ascii="Arial" w:hAnsi="Arial" w:cs="Arial"/>
                <w:sz w:val="18"/>
                <w:szCs w:val="18"/>
                <w:lang w:val="en-ZA" w:eastAsia="en-ZA"/>
              </w:rPr>
            </w:pPr>
          </w:p>
        </w:tc>
        <w:tc>
          <w:tcPr>
            <w:tcW w:w="3936" w:type="dxa"/>
            <w:tcBorders>
              <w:top w:val="nil"/>
              <w:left w:val="single" w:sz="4" w:space="0" w:color="auto"/>
              <w:bottom w:val="nil"/>
              <w:right w:val="single" w:sz="4" w:space="0" w:color="auto"/>
            </w:tcBorders>
            <w:shd w:val="clear" w:color="000000" w:fill="FFF2CC"/>
            <w:noWrap/>
            <w:vAlign w:val="center"/>
            <w:hideMark/>
          </w:tcPr>
          <w:p w14:paraId="38EF6343"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11m, 180-199top wooden pole</w:t>
            </w:r>
          </w:p>
        </w:tc>
        <w:tc>
          <w:tcPr>
            <w:tcW w:w="656" w:type="dxa"/>
            <w:tcBorders>
              <w:top w:val="nil"/>
              <w:left w:val="nil"/>
              <w:bottom w:val="nil"/>
              <w:right w:val="single" w:sz="4" w:space="0" w:color="auto"/>
            </w:tcBorders>
            <w:shd w:val="clear" w:color="000000" w:fill="FFF2CC"/>
            <w:noWrap/>
            <w:vAlign w:val="center"/>
            <w:hideMark/>
          </w:tcPr>
          <w:p w14:paraId="52BFDF60" w14:textId="45F7D7FB" w:rsidR="004D08DE" w:rsidRPr="00545787" w:rsidRDefault="00963B9D" w:rsidP="00A05EB1">
            <w:pPr>
              <w:jc w:val="center"/>
              <w:rPr>
                <w:rFonts w:ascii="Arial" w:hAnsi="Arial" w:cs="Arial"/>
                <w:sz w:val="18"/>
                <w:szCs w:val="18"/>
                <w:lang w:val="en-ZA" w:eastAsia="en-ZA"/>
              </w:rPr>
            </w:pPr>
            <w:r>
              <w:rPr>
                <w:rFonts w:ascii="Arial" w:hAnsi="Arial" w:cs="Arial"/>
                <w:sz w:val="18"/>
                <w:szCs w:val="18"/>
                <w:lang w:val="en-ZA" w:eastAsia="en-ZA"/>
              </w:rPr>
              <w:t>8</w:t>
            </w:r>
          </w:p>
        </w:tc>
        <w:tc>
          <w:tcPr>
            <w:tcW w:w="626" w:type="dxa"/>
            <w:tcBorders>
              <w:top w:val="nil"/>
              <w:left w:val="nil"/>
              <w:bottom w:val="nil"/>
              <w:right w:val="single" w:sz="4" w:space="0" w:color="auto"/>
            </w:tcBorders>
            <w:shd w:val="clear" w:color="000000" w:fill="FFF2CC"/>
            <w:noWrap/>
            <w:vAlign w:val="center"/>
            <w:hideMark/>
          </w:tcPr>
          <w:p w14:paraId="25E93E24"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0001C3DF"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5EC3FEDA"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2014DDEC"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3E9E7E07" w14:textId="77777777" w:rsidTr="00291478">
        <w:trPr>
          <w:trHeight w:val="258"/>
          <w:jc w:val="center"/>
        </w:trPr>
        <w:tc>
          <w:tcPr>
            <w:tcW w:w="760" w:type="dxa"/>
            <w:tcBorders>
              <w:top w:val="nil"/>
              <w:left w:val="single" w:sz="4" w:space="0" w:color="auto"/>
              <w:bottom w:val="nil"/>
              <w:right w:val="single" w:sz="4" w:space="0" w:color="auto"/>
            </w:tcBorders>
            <w:shd w:val="clear" w:color="auto" w:fill="auto"/>
            <w:noWrap/>
            <w:vAlign w:val="center"/>
            <w:hideMark/>
          </w:tcPr>
          <w:p w14:paraId="1828A077"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A.3.5</w:t>
            </w:r>
          </w:p>
        </w:tc>
        <w:tc>
          <w:tcPr>
            <w:tcW w:w="1057" w:type="dxa"/>
            <w:tcBorders>
              <w:top w:val="nil"/>
              <w:left w:val="nil"/>
              <w:bottom w:val="nil"/>
              <w:right w:val="single" w:sz="4" w:space="0" w:color="auto"/>
            </w:tcBorders>
            <w:shd w:val="clear" w:color="auto" w:fill="auto"/>
            <w:vAlign w:val="center"/>
          </w:tcPr>
          <w:p w14:paraId="69A0B3A5" w14:textId="07F66AFC" w:rsidR="004D08DE" w:rsidRPr="00545787" w:rsidRDefault="004D08DE" w:rsidP="00A05EB1">
            <w:pPr>
              <w:jc w:val="center"/>
              <w:rPr>
                <w:rFonts w:ascii="Arial" w:hAnsi="Arial" w:cs="Arial"/>
                <w:sz w:val="18"/>
                <w:szCs w:val="18"/>
                <w:lang w:val="en-ZA" w:eastAsia="en-ZA"/>
              </w:rPr>
            </w:pPr>
          </w:p>
        </w:tc>
        <w:tc>
          <w:tcPr>
            <w:tcW w:w="3936" w:type="dxa"/>
            <w:tcBorders>
              <w:top w:val="nil"/>
              <w:left w:val="single" w:sz="4" w:space="0" w:color="auto"/>
              <w:bottom w:val="nil"/>
              <w:right w:val="single" w:sz="4" w:space="0" w:color="auto"/>
            </w:tcBorders>
            <w:shd w:val="clear" w:color="auto" w:fill="auto"/>
            <w:noWrap/>
            <w:vAlign w:val="center"/>
            <w:hideMark/>
          </w:tcPr>
          <w:p w14:paraId="5518A68B"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12m, 180-199top wooden pole</w:t>
            </w:r>
          </w:p>
        </w:tc>
        <w:tc>
          <w:tcPr>
            <w:tcW w:w="656" w:type="dxa"/>
            <w:tcBorders>
              <w:top w:val="nil"/>
              <w:left w:val="nil"/>
              <w:bottom w:val="nil"/>
              <w:right w:val="single" w:sz="4" w:space="0" w:color="auto"/>
            </w:tcBorders>
            <w:shd w:val="clear" w:color="auto" w:fill="auto"/>
            <w:noWrap/>
            <w:vAlign w:val="center"/>
            <w:hideMark/>
          </w:tcPr>
          <w:p w14:paraId="2DBA0806"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1</w:t>
            </w:r>
          </w:p>
        </w:tc>
        <w:tc>
          <w:tcPr>
            <w:tcW w:w="626" w:type="dxa"/>
            <w:tcBorders>
              <w:top w:val="nil"/>
              <w:left w:val="nil"/>
              <w:bottom w:val="nil"/>
              <w:right w:val="single" w:sz="4" w:space="0" w:color="auto"/>
            </w:tcBorders>
            <w:shd w:val="clear" w:color="auto" w:fill="auto"/>
            <w:noWrap/>
            <w:vAlign w:val="center"/>
            <w:hideMark/>
          </w:tcPr>
          <w:p w14:paraId="54D2ACBD"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rate</w:t>
            </w:r>
          </w:p>
        </w:tc>
        <w:tc>
          <w:tcPr>
            <w:tcW w:w="1270" w:type="dxa"/>
            <w:tcBorders>
              <w:top w:val="nil"/>
              <w:left w:val="nil"/>
              <w:bottom w:val="nil"/>
              <w:right w:val="single" w:sz="4" w:space="0" w:color="auto"/>
            </w:tcBorders>
            <w:shd w:val="clear" w:color="auto" w:fill="auto"/>
            <w:noWrap/>
            <w:vAlign w:val="center"/>
            <w:hideMark/>
          </w:tcPr>
          <w:p w14:paraId="3139B158"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auto" w:fill="auto"/>
            <w:noWrap/>
            <w:vAlign w:val="center"/>
            <w:hideMark/>
          </w:tcPr>
          <w:p w14:paraId="0D5538EA"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auto" w:fill="auto"/>
            <w:noWrap/>
            <w:vAlign w:val="center"/>
            <w:hideMark/>
          </w:tcPr>
          <w:p w14:paraId="1975287A"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056D4EAF" w14:textId="77777777" w:rsidTr="00291478">
        <w:trPr>
          <w:trHeight w:val="258"/>
          <w:jc w:val="center"/>
        </w:trPr>
        <w:tc>
          <w:tcPr>
            <w:tcW w:w="760" w:type="dxa"/>
            <w:tcBorders>
              <w:top w:val="nil"/>
              <w:left w:val="single" w:sz="4" w:space="0" w:color="auto"/>
              <w:bottom w:val="nil"/>
              <w:right w:val="single" w:sz="4" w:space="0" w:color="auto"/>
            </w:tcBorders>
            <w:shd w:val="clear" w:color="auto" w:fill="auto"/>
            <w:noWrap/>
            <w:vAlign w:val="center"/>
            <w:hideMark/>
          </w:tcPr>
          <w:p w14:paraId="6155A4BD"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A.3.6</w:t>
            </w:r>
          </w:p>
        </w:tc>
        <w:tc>
          <w:tcPr>
            <w:tcW w:w="1057" w:type="dxa"/>
            <w:tcBorders>
              <w:top w:val="nil"/>
              <w:left w:val="nil"/>
              <w:bottom w:val="nil"/>
              <w:right w:val="single" w:sz="4" w:space="0" w:color="auto"/>
            </w:tcBorders>
            <w:shd w:val="clear" w:color="auto" w:fill="auto"/>
            <w:vAlign w:val="center"/>
          </w:tcPr>
          <w:p w14:paraId="2D9DCA77" w14:textId="1372ECBD" w:rsidR="004D08DE" w:rsidRPr="00545787" w:rsidRDefault="004D08DE" w:rsidP="00A05EB1">
            <w:pPr>
              <w:jc w:val="center"/>
              <w:rPr>
                <w:rFonts w:ascii="Arial" w:hAnsi="Arial" w:cs="Arial"/>
                <w:sz w:val="18"/>
                <w:szCs w:val="18"/>
                <w:lang w:val="en-ZA" w:eastAsia="en-ZA"/>
              </w:rPr>
            </w:pPr>
          </w:p>
        </w:tc>
        <w:tc>
          <w:tcPr>
            <w:tcW w:w="3936" w:type="dxa"/>
            <w:tcBorders>
              <w:top w:val="nil"/>
              <w:left w:val="single" w:sz="4" w:space="0" w:color="auto"/>
              <w:bottom w:val="nil"/>
              <w:right w:val="single" w:sz="4" w:space="0" w:color="auto"/>
            </w:tcBorders>
            <w:shd w:val="clear" w:color="auto" w:fill="auto"/>
            <w:noWrap/>
            <w:vAlign w:val="center"/>
            <w:hideMark/>
          </w:tcPr>
          <w:p w14:paraId="196D0EF9"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11m, 200-219top wooden pole</w:t>
            </w:r>
          </w:p>
        </w:tc>
        <w:tc>
          <w:tcPr>
            <w:tcW w:w="656" w:type="dxa"/>
            <w:tcBorders>
              <w:top w:val="nil"/>
              <w:left w:val="nil"/>
              <w:bottom w:val="nil"/>
              <w:right w:val="single" w:sz="4" w:space="0" w:color="auto"/>
            </w:tcBorders>
            <w:shd w:val="clear" w:color="auto" w:fill="auto"/>
            <w:noWrap/>
            <w:vAlign w:val="center"/>
            <w:hideMark/>
          </w:tcPr>
          <w:p w14:paraId="07E434D6"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1</w:t>
            </w:r>
          </w:p>
        </w:tc>
        <w:tc>
          <w:tcPr>
            <w:tcW w:w="626" w:type="dxa"/>
            <w:tcBorders>
              <w:top w:val="nil"/>
              <w:left w:val="nil"/>
              <w:bottom w:val="nil"/>
              <w:right w:val="single" w:sz="4" w:space="0" w:color="auto"/>
            </w:tcBorders>
            <w:shd w:val="clear" w:color="auto" w:fill="auto"/>
            <w:noWrap/>
            <w:vAlign w:val="center"/>
            <w:hideMark/>
          </w:tcPr>
          <w:p w14:paraId="58CBA911"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rate</w:t>
            </w:r>
          </w:p>
        </w:tc>
        <w:tc>
          <w:tcPr>
            <w:tcW w:w="1270" w:type="dxa"/>
            <w:tcBorders>
              <w:top w:val="nil"/>
              <w:left w:val="nil"/>
              <w:bottom w:val="nil"/>
              <w:right w:val="single" w:sz="4" w:space="0" w:color="auto"/>
            </w:tcBorders>
            <w:shd w:val="clear" w:color="auto" w:fill="auto"/>
            <w:noWrap/>
            <w:vAlign w:val="center"/>
            <w:hideMark/>
          </w:tcPr>
          <w:p w14:paraId="1821DB47"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auto" w:fill="auto"/>
            <w:noWrap/>
            <w:vAlign w:val="center"/>
            <w:hideMark/>
          </w:tcPr>
          <w:p w14:paraId="65E5EE0F"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auto" w:fill="auto"/>
            <w:noWrap/>
            <w:vAlign w:val="center"/>
            <w:hideMark/>
          </w:tcPr>
          <w:p w14:paraId="40EAA94A"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4605CAB0" w14:textId="77777777" w:rsidTr="00291478">
        <w:trPr>
          <w:trHeight w:val="258"/>
          <w:jc w:val="center"/>
        </w:trPr>
        <w:tc>
          <w:tcPr>
            <w:tcW w:w="760" w:type="dxa"/>
            <w:tcBorders>
              <w:top w:val="nil"/>
              <w:left w:val="single" w:sz="4" w:space="0" w:color="auto"/>
              <w:bottom w:val="nil"/>
              <w:right w:val="single" w:sz="4" w:space="0" w:color="auto"/>
            </w:tcBorders>
            <w:shd w:val="clear" w:color="auto" w:fill="auto"/>
            <w:noWrap/>
            <w:vAlign w:val="center"/>
            <w:hideMark/>
          </w:tcPr>
          <w:p w14:paraId="4D703809"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A.3.7</w:t>
            </w:r>
          </w:p>
        </w:tc>
        <w:tc>
          <w:tcPr>
            <w:tcW w:w="1057" w:type="dxa"/>
            <w:tcBorders>
              <w:top w:val="nil"/>
              <w:left w:val="nil"/>
              <w:bottom w:val="nil"/>
              <w:right w:val="single" w:sz="4" w:space="0" w:color="auto"/>
            </w:tcBorders>
            <w:shd w:val="clear" w:color="auto" w:fill="auto"/>
            <w:vAlign w:val="center"/>
          </w:tcPr>
          <w:p w14:paraId="65228E67" w14:textId="3AF0C210" w:rsidR="004D08DE" w:rsidRPr="00545787" w:rsidRDefault="004D08DE" w:rsidP="00A05EB1">
            <w:pPr>
              <w:jc w:val="center"/>
              <w:rPr>
                <w:rFonts w:ascii="Arial" w:hAnsi="Arial" w:cs="Arial"/>
                <w:sz w:val="18"/>
                <w:szCs w:val="18"/>
                <w:lang w:val="en-ZA" w:eastAsia="en-ZA"/>
              </w:rPr>
            </w:pPr>
          </w:p>
        </w:tc>
        <w:tc>
          <w:tcPr>
            <w:tcW w:w="3936" w:type="dxa"/>
            <w:tcBorders>
              <w:top w:val="nil"/>
              <w:left w:val="single" w:sz="4" w:space="0" w:color="auto"/>
              <w:bottom w:val="nil"/>
              <w:right w:val="single" w:sz="4" w:space="0" w:color="auto"/>
            </w:tcBorders>
            <w:shd w:val="clear" w:color="auto" w:fill="auto"/>
            <w:noWrap/>
            <w:vAlign w:val="center"/>
            <w:hideMark/>
          </w:tcPr>
          <w:p w14:paraId="79BDFD26"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12m, 200-219top wooden pole</w:t>
            </w:r>
          </w:p>
        </w:tc>
        <w:tc>
          <w:tcPr>
            <w:tcW w:w="656" w:type="dxa"/>
            <w:tcBorders>
              <w:top w:val="nil"/>
              <w:left w:val="nil"/>
              <w:bottom w:val="nil"/>
              <w:right w:val="single" w:sz="4" w:space="0" w:color="auto"/>
            </w:tcBorders>
            <w:shd w:val="clear" w:color="auto" w:fill="auto"/>
            <w:noWrap/>
            <w:vAlign w:val="center"/>
            <w:hideMark/>
          </w:tcPr>
          <w:p w14:paraId="08A5A50D"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1</w:t>
            </w:r>
          </w:p>
        </w:tc>
        <w:tc>
          <w:tcPr>
            <w:tcW w:w="626" w:type="dxa"/>
            <w:tcBorders>
              <w:top w:val="nil"/>
              <w:left w:val="nil"/>
              <w:bottom w:val="nil"/>
              <w:right w:val="single" w:sz="4" w:space="0" w:color="auto"/>
            </w:tcBorders>
            <w:shd w:val="clear" w:color="auto" w:fill="auto"/>
            <w:noWrap/>
            <w:vAlign w:val="center"/>
            <w:hideMark/>
          </w:tcPr>
          <w:p w14:paraId="55B99C25"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rate</w:t>
            </w:r>
          </w:p>
        </w:tc>
        <w:tc>
          <w:tcPr>
            <w:tcW w:w="1270" w:type="dxa"/>
            <w:tcBorders>
              <w:top w:val="nil"/>
              <w:left w:val="nil"/>
              <w:bottom w:val="nil"/>
              <w:right w:val="single" w:sz="4" w:space="0" w:color="auto"/>
            </w:tcBorders>
            <w:shd w:val="clear" w:color="auto" w:fill="auto"/>
            <w:noWrap/>
            <w:vAlign w:val="center"/>
            <w:hideMark/>
          </w:tcPr>
          <w:p w14:paraId="4CA808AA"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auto" w:fill="auto"/>
            <w:noWrap/>
            <w:vAlign w:val="center"/>
            <w:hideMark/>
          </w:tcPr>
          <w:p w14:paraId="656137B3"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auto" w:fill="auto"/>
            <w:noWrap/>
            <w:vAlign w:val="center"/>
            <w:hideMark/>
          </w:tcPr>
          <w:p w14:paraId="5DA2B4FA"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539BB70A" w14:textId="77777777" w:rsidTr="00291478">
        <w:trPr>
          <w:trHeight w:val="258"/>
          <w:jc w:val="center"/>
        </w:trPr>
        <w:tc>
          <w:tcPr>
            <w:tcW w:w="760" w:type="dxa"/>
            <w:tcBorders>
              <w:top w:val="nil"/>
              <w:left w:val="single" w:sz="4" w:space="0" w:color="auto"/>
              <w:bottom w:val="nil"/>
              <w:right w:val="single" w:sz="4" w:space="0" w:color="auto"/>
            </w:tcBorders>
            <w:shd w:val="clear" w:color="auto" w:fill="auto"/>
            <w:noWrap/>
            <w:vAlign w:val="center"/>
            <w:hideMark/>
          </w:tcPr>
          <w:p w14:paraId="673DA30B"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w:t>
            </w:r>
          </w:p>
        </w:tc>
        <w:tc>
          <w:tcPr>
            <w:tcW w:w="1057" w:type="dxa"/>
            <w:tcBorders>
              <w:top w:val="nil"/>
              <w:left w:val="nil"/>
              <w:bottom w:val="nil"/>
              <w:right w:val="single" w:sz="4" w:space="0" w:color="auto"/>
            </w:tcBorders>
            <w:shd w:val="clear" w:color="auto" w:fill="auto"/>
            <w:vAlign w:val="center"/>
            <w:hideMark/>
          </w:tcPr>
          <w:p w14:paraId="42A4C66C"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nil"/>
              <w:bottom w:val="nil"/>
              <w:right w:val="single" w:sz="4" w:space="0" w:color="auto"/>
            </w:tcBorders>
            <w:shd w:val="clear" w:color="auto" w:fill="auto"/>
            <w:noWrap/>
            <w:vAlign w:val="center"/>
            <w:hideMark/>
          </w:tcPr>
          <w:p w14:paraId="465CE684"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w:t>
            </w:r>
          </w:p>
        </w:tc>
        <w:tc>
          <w:tcPr>
            <w:tcW w:w="656" w:type="dxa"/>
            <w:tcBorders>
              <w:top w:val="nil"/>
              <w:left w:val="nil"/>
              <w:bottom w:val="nil"/>
              <w:right w:val="single" w:sz="4" w:space="0" w:color="auto"/>
            </w:tcBorders>
            <w:shd w:val="clear" w:color="auto" w:fill="auto"/>
            <w:noWrap/>
            <w:vAlign w:val="center"/>
            <w:hideMark/>
          </w:tcPr>
          <w:p w14:paraId="75042227"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626" w:type="dxa"/>
            <w:tcBorders>
              <w:top w:val="nil"/>
              <w:left w:val="nil"/>
              <w:bottom w:val="nil"/>
              <w:right w:val="single" w:sz="4" w:space="0" w:color="auto"/>
            </w:tcBorders>
            <w:shd w:val="clear" w:color="auto" w:fill="auto"/>
            <w:noWrap/>
            <w:vAlign w:val="center"/>
            <w:hideMark/>
          </w:tcPr>
          <w:p w14:paraId="3A9F27F5"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270" w:type="dxa"/>
            <w:tcBorders>
              <w:top w:val="nil"/>
              <w:left w:val="nil"/>
              <w:bottom w:val="nil"/>
              <w:right w:val="single" w:sz="4" w:space="0" w:color="auto"/>
            </w:tcBorders>
            <w:shd w:val="clear" w:color="auto" w:fill="auto"/>
            <w:noWrap/>
            <w:vAlign w:val="center"/>
            <w:hideMark/>
          </w:tcPr>
          <w:p w14:paraId="06CCAA2A"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auto" w:fill="auto"/>
            <w:noWrap/>
            <w:vAlign w:val="center"/>
            <w:hideMark/>
          </w:tcPr>
          <w:p w14:paraId="74A8BDA9"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auto" w:fill="auto"/>
            <w:noWrap/>
            <w:vAlign w:val="center"/>
            <w:hideMark/>
          </w:tcPr>
          <w:p w14:paraId="0880E346"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0F259091" w14:textId="77777777" w:rsidTr="00963B9D">
        <w:trPr>
          <w:trHeight w:val="258"/>
          <w:jc w:val="center"/>
        </w:trPr>
        <w:tc>
          <w:tcPr>
            <w:tcW w:w="760" w:type="dxa"/>
            <w:tcBorders>
              <w:top w:val="nil"/>
              <w:left w:val="single" w:sz="4" w:space="0" w:color="auto"/>
              <w:right w:val="single" w:sz="4" w:space="0" w:color="auto"/>
            </w:tcBorders>
            <w:shd w:val="clear" w:color="auto" w:fill="auto"/>
            <w:noWrap/>
            <w:vAlign w:val="center"/>
            <w:hideMark/>
          </w:tcPr>
          <w:p w14:paraId="17C9E6D5"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A.4</w:t>
            </w:r>
          </w:p>
        </w:tc>
        <w:tc>
          <w:tcPr>
            <w:tcW w:w="1057" w:type="dxa"/>
            <w:tcBorders>
              <w:top w:val="nil"/>
              <w:left w:val="nil"/>
              <w:right w:val="single" w:sz="4" w:space="0" w:color="auto"/>
            </w:tcBorders>
            <w:shd w:val="clear" w:color="auto" w:fill="auto"/>
            <w:vAlign w:val="center"/>
            <w:hideMark/>
          </w:tcPr>
          <w:p w14:paraId="37A937F2"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nil"/>
              <w:right w:val="single" w:sz="4" w:space="0" w:color="auto"/>
            </w:tcBorders>
            <w:shd w:val="clear" w:color="auto" w:fill="auto"/>
            <w:noWrap/>
            <w:vAlign w:val="center"/>
            <w:hideMark/>
          </w:tcPr>
          <w:p w14:paraId="71D40C16" w14:textId="77777777" w:rsidR="004D08DE" w:rsidRPr="00545787" w:rsidRDefault="004D08DE" w:rsidP="00A05EB1">
            <w:pPr>
              <w:rPr>
                <w:rFonts w:ascii="Arial" w:hAnsi="Arial" w:cs="Arial"/>
                <w:b/>
                <w:bCs/>
                <w:sz w:val="18"/>
                <w:szCs w:val="18"/>
                <w:lang w:val="en-ZA" w:eastAsia="en-ZA"/>
              </w:rPr>
            </w:pPr>
            <w:r w:rsidRPr="00545787">
              <w:rPr>
                <w:rFonts w:ascii="Arial" w:hAnsi="Arial" w:cs="Arial"/>
                <w:b/>
                <w:bCs/>
                <w:sz w:val="18"/>
                <w:szCs w:val="18"/>
                <w:lang w:val="en-ZA" w:eastAsia="en-ZA"/>
              </w:rPr>
              <w:t>POLE &amp; STAY HOLES (DRILLING)</w:t>
            </w:r>
          </w:p>
        </w:tc>
        <w:tc>
          <w:tcPr>
            <w:tcW w:w="656" w:type="dxa"/>
            <w:tcBorders>
              <w:top w:val="nil"/>
              <w:left w:val="nil"/>
              <w:right w:val="single" w:sz="4" w:space="0" w:color="auto"/>
            </w:tcBorders>
            <w:shd w:val="clear" w:color="auto" w:fill="auto"/>
            <w:noWrap/>
            <w:vAlign w:val="center"/>
            <w:hideMark/>
          </w:tcPr>
          <w:p w14:paraId="6EE0ABA3"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626" w:type="dxa"/>
            <w:tcBorders>
              <w:top w:val="nil"/>
              <w:left w:val="nil"/>
              <w:right w:val="single" w:sz="4" w:space="0" w:color="auto"/>
            </w:tcBorders>
            <w:shd w:val="clear" w:color="auto" w:fill="auto"/>
            <w:noWrap/>
            <w:vAlign w:val="center"/>
            <w:hideMark/>
          </w:tcPr>
          <w:p w14:paraId="3C2591F6"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270" w:type="dxa"/>
            <w:tcBorders>
              <w:top w:val="nil"/>
              <w:left w:val="nil"/>
              <w:right w:val="single" w:sz="4" w:space="0" w:color="auto"/>
            </w:tcBorders>
            <w:shd w:val="clear" w:color="auto" w:fill="auto"/>
            <w:noWrap/>
            <w:vAlign w:val="center"/>
            <w:hideMark/>
          </w:tcPr>
          <w:p w14:paraId="085D6D0D"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right w:val="single" w:sz="4" w:space="0" w:color="auto"/>
            </w:tcBorders>
            <w:shd w:val="clear" w:color="auto" w:fill="auto"/>
            <w:noWrap/>
            <w:vAlign w:val="center"/>
            <w:hideMark/>
          </w:tcPr>
          <w:p w14:paraId="032D47AB"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right w:val="single" w:sz="4" w:space="0" w:color="auto"/>
            </w:tcBorders>
            <w:shd w:val="clear" w:color="auto" w:fill="auto"/>
            <w:noWrap/>
            <w:vAlign w:val="center"/>
            <w:hideMark/>
          </w:tcPr>
          <w:p w14:paraId="7B232A95"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0DCA2D75" w14:textId="77777777" w:rsidTr="00963B9D">
        <w:trPr>
          <w:trHeight w:val="258"/>
          <w:jc w:val="center"/>
        </w:trPr>
        <w:tc>
          <w:tcPr>
            <w:tcW w:w="760" w:type="dxa"/>
            <w:tcBorders>
              <w:top w:val="nil"/>
              <w:left w:val="single" w:sz="4" w:space="0" w:color="auto"/>
              <w:bottom w:val="nil"/>
              <w:right w:val="single" w:sz="4" w:space="0" w:color="auto"/>
            </w:tcBorders>
            <w:shd w:val="clear" w:color="auto" w:fill="FFF2CC" w:themeFill="accent4" w:themeFillTint="33"/>
            <w:noWrap/>
            <w:vAlign w:val="center"/>
            <w:hideMark/>
          </w:tcPr>
          <w:p w14:paraId="2F27CD97"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A.4.1</w:t>
            </w:r>
          </w:p>
        </w:tc>
        <w:tc>
          <w:tcPr>
            <w:tcW w:w="1057" w:type="dxa"/>
            <w:tcBorders>
              <w:top w:val="nil"/>
              <w:left w:val="nil"/>
              <w:bottom w:val="nil"/>
              <w:right w:val="single" w:sz="4" w:space="0" w:color="auto"/>
            </w:tcBorders>
            <w:shd w:val="clear" w:color="auto" w:fill="FFF2CC" w:themeFill="accent4" w:themeFillTint="33"/>
            <w:vAlign w:val="center"/>
            <w:hideMark/>
          </w:tcPr>
          <w:p w14:paraId="2506D533"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auto" w:fill="FFF2CC" w:themeFill="accent4" w:themeFillTint="33"/>
            <w:noWrap/>
            <w:vAlign w:val="center"/>
            <w:hideMark/>
          </w:tcPr>
          <w:p w14:paraId="122DD9FA"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xml:space="preserve">9m Pole - 1.5m </w:t>
            </w:r>
          </w:p>
        </w:tc>
        <w:tc>
          <w:tcPr>
            <w:tcW w:w="656" w:type="dxa"/>
            <w:tcBorders>
              <w:top w:val="nil"/>
              <w:left w:val="nil"/>
              <w:bottom w:val="nil"/>
              <w:right w:val="single" w:sz="4" w:space="0" w:color="auto"/>
            </w:tcBorders>
            <w:shd w:val="clear" w:color="auto" w:fill="FFF2CC" w:themeFill="accent4" w:themeFillTint="33"/>
            <w:noWrap/>
            <w:vAlign w:val="center"/>
            <w:hideMark/>
          </w:tcPr>
          <w:p w14:paraId="040FF423" w14:textId="64C586C6" w:rsidR="004D08DE" w:rsidRPr="00545787" w:rsidRDefault="00963B9D" w:rsidP="00A05EB1">
            <w:pPr>
              <w:jc w:val="center"/>
              <w:rPr>
                <w:rFonts w:ascii="Arial" w:hAnsi="Arial" w:cs="Arial"/>
                <w:sz w:val="18"/>
                <w:szCs w:val="18"/>
                <w:lang w:val="en-ZA" w:eastAsia="en-ZA"/>
              </w:rPr>
            </w:pPr>
            <w:r>
              <w:rPr>
                <w:rFonts w:ascii="Arial" w:hAnsi="Arial" w:cs="Arial"/>
                <w:sz w:val="18"/>
                <w:szCs w:val="18"/>
                <w:lang w:val="en-ZA" w:eastAsia="en-ZA"/>
              </w:rPr>
              <w:t>4</w:t>
            </w:r>
          </w:p>
        </w:tc>
        <w:tc>
          <w:tcPr>
            <w:tcW w:w="626" w:type="dxa"/>
            <w:tcBorders>
              <w:top w:val="nil"/>
              <w:left w:val="nil"/>
              <w:bottom w:val="nil"/>
              <w:right w:val="single" w:sz="4" w:space="0" w:color="auto"/>
            </w:tcBorders>
            <w:shd w:val="clear" w:color="auto" w:fill="FFF2CC" w:themeFill="accent4" w:themeFillTint="33"/>
            <w:noWrap/>
            <w:vAlign w:val="center"/>
            <w:hideMark/>
          </w:tcPr>
          <w:p w14:paraId="73158B8C" w14:textId="074429B0" w:rsidR="004D08DE" w:rsidRPr="00545787" w:rsidRDefault="00963B9D" w:rsidP="00A05EB1">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auto" w:fill="FFF2CC" w:themeFill="accent4" w:themeFillTint="33"/>
            <w:noWrap/>
            <w:vAlign w:val="center"/>
            <w:hideMark/>
          </w:tcPr>
          <w:p w14:paraId="1C9779D7"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auto" w:fill="FFF2CC" w:themeFill="accent4" w:themeFillTint="33"/>
            <w:noWrap/>
            <w:vAlign w:val="center"/>
            <w:hideMark/>
          </w:tcPr>
          <w:p w14:paraId="7A29E9DE"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auto" w:fill="FFF2CC" w:themeFill="accent4" w:themeFillTint="33"/>
            <w:noWrap/>
            <w:vAlign w:val="center"/>
            <w:hideMark/>
          </w:tcPr>
          <w:p w14:paraId="34FDF5C4"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6DCE042D" w14:textId="77777777" w:rsidTr="00291478">
        <w:trPr>
          <w:trHeight w:val="258"/>
          <w:jc w:val="center"/>
        </w:trPr>
        <w:tc>
          <w:tcPr>
            <w:tcW w:w="760" w:type="dxa"/>
            <w:tcBorders>
              <w:top w:val="nil"/>
              <w:left w:val="single" w:sz="4" w:space="0" w:color="auto"/>
              <w:bottom w:val="nil"/>
              <w:right w:val="single" w:sz="4" w:space="0" w:color="auto"/>
            </w:tcBorders>
            <w:shd w:val="clear" w:color="000000" w:fill="FFF2CC"/>
            <w:noWrap/>
            <w:vAlign w:val="center"/>
            <w:hideMark/>
          </w:tcPr>
          <w:p w14:paraId="203E9F66"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A.4.2</w:t>
            </w:r>
          </w:p>
        </w:tc>
        <w:tc>
          <w:tcPr>
            <w:tcW w:w="1057" w:type="dxa"/>
            <w:tcBorders>
              <w:top w:val="nil"/>
              <w:left w:val="nil"/>
              <w:bottom w:val="nil"/>
              <w:right w:val="single" w:sz="4" w:space="0" w:color="auto"/>
            </w:tcBorders>
            <w:shd w:val="clear" w:color="000000" w:fill="FFF2CC"/>
            <w:vAlign w:val="center"/>
            <w:hideMark/>
          </w:tcPr>
          <w:p w14:paraId="1D75C0E2"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single" w:sz="4" w:space="0" w:color="auto"/>
              <w:bottom w:val="nil"/>
              <w:right w:val="single" w:sz="4" w:space="0" w:color="auto"/>
            </w:tcBorders>
            <w:shd w:val="clear" w:color="000000" w:fill="FFF2CC"/>
            <w:noWrap/>
            <w:vAlign w:val="center"/>
            <w:hideMark/>
          </w:tcPr>
          <w:p w14:paraId="497553C0"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xml:space="preserve">11m Pole - 1.8m </w:t>
            </w:r>
          </w:p>
        </w:tc>
        <w:tc>
          <w:tcPr>
            <w:tcW w:w="656" w:type="dxa"/>
            <w:tcBorders>
              <w:top w:val="nil"/>
              <w:left w:val="nil"/>
              <w:bottom w:val="nil"/>
              <w:right w:val="single" w:sz="4" w:space="0" w:color="auto"/>
            </w:tcBorders>
            <w:shd w:val="clear" w:color="000000" w:fill="FFF2CC"/>
            <w:noWrap/>
            <w:vAlign w:val="center"/>
            <w:hideMark/>
          </w:tcPr>
          <w:p w14:paraId="351AC8B0"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9</w:t>
            </w:r>
          </w:p>
        </w:tc>
        <w:tc>
          <w:tcPr>
            <w:tcW w:w="626" w:type="dxa"/>
            <w:tcBorders>
              <w:top w:val="nil"/>
              <w:left w:val="nil"/>
              <w:bottom w:val="nil"/>
              <w:right w:val="single" w:sz="4" w:space="0" w:color="auto"/>
            </w:tcBorders>
            <w:shd w:val="clear" w:color="000000" w:fill="FFF2CC"/>
            <w:noWrap/>
            <w:vAlign w:val="center"/>
            <w:hideMark/>
          </w:tcPr>
          <w:p w14:paraId="5F91DCE8"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bottom w:val="nil"/>
              <w:right w:val="single" w:sz="4" w:space="0" w:color="auto"/>
            </w:tcBorders>
            <w:shd w:val="clear" w:color="000000" w:fill="FFF2CC"/>
            <w:noWrap/>
            <w:vAlign w:val="center"/>
            <w:hideMark/>
          </w:tcPr>
          <w:p w14:paraId="79D4895E"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000000" w:fill="FFF2CC"/>
            <w:noWrap/>
            <w:vAlign w:val="center"/>
            <w:hideMark/>
          </w:tcPr>
          <w:p w14:paraId="69A6DA39"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000000" w:fill="FFF2CC"/>
            <w:noWrap/>
            <w:vAlign w:val="center"/>
            <w:hideMark/>
          </w:tcPr>
          <w:p w14:paraId="410EBF4F"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7A6B5F00" w14:textId="77777777" w:rsidTr="00291478">
        <w:trPr>
          <w:trHeight w:val="258"/>
          <w:jc w:val="center"/>
        </w:trPr>
        <w:tc>
          <w:tcPr>
            <w:tcW w:w="760" w:type="dxa"/>
            <w:tcBorders>
              <w:top w:val="nil"/>
              <w:left w:val="single" w:sz="4" w:space="0" w:color="auto"/>
              <w:bottom w:val="nil"/>
              <w:right w:val="single" w:sz="4" w:space="0" w:color="auto"/>
            </w:tcBorders>
            <w:shd w:val="clear" w:color="auto" w:fill="auto"/>
            <w:noWrap/>
            <w:vAlign w:val="center"/>
            <w:hideMark/>
          </w:tcPr>
          <w:p w14:paraId="13832152"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A.4.3</w:t>
            </w:r>
          </w:p>
        </w:tc>
        <w:tc>
          <w:tcPr>
            <w:tcW w:w="1057" w:type="dxa"/>
            <w:tcBorders>
              <w:top w:val="nil"/>
              <w:left w:val="nil"/>
              <w:bottom w:val="nil"/>
              <w:right w:val="single" w:sz="4" w:space="0" w:color="auto"/>
            </w:tcBorders>
            <w:shd w:val="clear" w:color="auto" w:fill="auto"/>
            <w:vAlign w:val="center"/>
            <w:hideMark/>
          </w:tcPr>
          <w:p w14:paraId="28A1FAB7"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nil"/>
              <w:bottom w:val="nil"/>
              <w:right w:val="single" w:sz="4" w:space="0" w:color="auto"/>
            </w:tcBorders>
            <w:shd w:val="clear" w:color="auto" w:fill="auto"/>
            <w:noWrap/>
            <w:vAlign w:val="center"/>
            <w:hideMark/>
          </w:tcPr>
          <w:p w14:paraId="691C1399"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xml:space="preserve">12m Pole - 2m     </w:t>
            </w:r>
          </w:p>
        </w:tc>
        <w:tc>
          <w:tcPr>
            <w:tcW w:w="656" w:type="dxa"/>
            <w:tcBorders>
              <w:top w:val="nil"/>
              <w:left w:val="nil"/>
              <w:bottom w:val="nil"/>
              <w:right w:val="single" w:sz="4" w:space="0" w:color="auto"/>
            </w:tcBorders>
            <w:shd w:val="clear" w:color="auto" w:fill="auto"/>
            <w:noWrap/>
            <w:vAlign w:val="center"/>
            <w:hideMark/>
          </w:tcPr>
          <w:p w14:paraId="7528BB9B"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1</w:t>
            </w:r>
          </w:p>
        </w:tc>
        <w:tc>
          <w:tcPr>
            <w:tcW w:w="626" w:type="dxa"/>
            <w:tcBorders>
              <w:top w:val="nil"/>
              <w:left w:val="nil"/>
              <w:bottom w:val="nil"/>
              <w:right w:val="single" w:sz="4" w:space="0" w:color="auto"/>
            </w:tcBorders>
            <w:shd w:val="clear" w:color="auto" w:fill="auto"/>
            <w:noWrap/>
            <w:vAlign w:val="center"/>
            <w:hideMark/>
          </w:tcPr>
          <w:p w14:paraId="36B22025"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rate</w:t>
            </w:r>
          </w:p>
        </w:tc>
        <w:tc>
          <w:tcPr>
            <w:tcW w:w="1270" w:type="dxa"/>
            <w:tcBorders>
              <w:top w:val="nil"/>
              <w:left w:val="nil"/>
              <w:bottom w:val="nil"/>
              <w:right w:val="single" w:sz="4" w:space="0" w:color="auto"/>
            </w:tcBorders>
            <w:shd w:val="clear" w:color="auto" w:fill="auto"/>
            <w:noWrap/>
            <w:vAlign w:val="center"/>
            <w:hideMark/>
          </w:tcPr>
          <w:p w14:paraId="6A880893"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nil"/>
              <w:right w:val="single" w:sz="4" w:space="0" w:color="auto"/>
            </w:tcBorders>
            <w:shd w:val="clear" w:color="auto" w:fill="auto"/>
            <w:noWrap/>
            <w:vAlign w:val="center"/>
            <w:hideMark/>
          </w:tcPr>
          <w:p w14:paraId="7FBDE722"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nil"/>
              <w:right w:val="single" w:sz="4" w:space="0" w:color="auto"/>
            </w:tcBorders>
            <w:shd w:val="clear" w:color="auto" w:fill="auto"/>
            <w:noWrap/>
            <w:vAlign w:val="center"/>
            <w:hideMark/>
          </w:tcPr>
          <w:p w14:paraId="33590D98"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3191ED61" w14:textId="77777777" w:rsidTr="000C7ED9">
        <w:trPr>
          <w:trHeight w:val="258"/>
          <w:jc w:val="center"/>
        </w:trPr>
        <w:tc>
          <w:tcPr>
            <w:tcW w:w="760" w:type="dxa"/>
            <w:tcBorders>
              <w:top w:val="nil"/>
              <w:left w:val="single" w:sz="4" w:space="0" w:color="auto"/>
              <w:right w:val="single" w:sz="4" w:space="0" w:color="auto"/>
            </w:tcBorders>
            <w:shd w:val="clear" w:color="000000" w:fill="FFF2CC"/>
            <w:noWrap/>
            <w:vAlign w:val="center"/>
            <w:hideMark/>
          </w:tcPr>
          <w:p w14:paraId="04287A97"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A.4.4</w:t>
            </w:r>
          </w:p>
        </w:tc>
        <w:tc>
          <w:tcPr>
            <w:tcW w:w="1057" w:type="dxa"/>
            <w:tcBorders>
              <w:top w:val="nil"/>
              <w:left w:val="nil"/>
              <w:right w:val="single" w:sz="4" w:space="0" w:color="auto"/>
            </w:tcBorders>
            <w:shd w:val="clear" w:color="000000" w:fill="FFF2CC"/>
            <w:vAlign w:val="center"/>
            <w:hideMark/>
          </w:tcPr>
          <w:p w14:paraId="1FF3A270"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nil"/>
              <w:right w:val="single" w:sz="4" w:space="0" w:color="auto"/>
            </w:tcBorders>
            <w:shd w:val="clear" w:color="000000" w:fill="FFF2CC"/>
            <w:noWrap/>
            <w:vAlign w:val="center"/>
            <w:hideMark/>
          </w:tcPr>
          <w:p w14:paraId="60AB6346" w14:textId="5513B980"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xml:space="preserve">MV </w:t>
            </w:r>
            <w:r w:rsidR="003A3D71" w:rsidRPr="00545787">
              <w:rPr>
                <w:rFonts w:ascii="Arial" w:hAnsi="Arial" w:cs="Arial"/>
                <w:sz w:val="18"/>
                <w:szCs w:val="18"/>
                <w:lang w:val="en-ZA" w:eastAsia="en-ZA"/>
              </w:rPr>
              <w:t>Stay (</w:t>
            </w:r>
            <w:r w:rsidRPr="00545787">
              <w:rPr>
                <w:rFonts w:ascii="Arial" w:hAnsi="Arial" w:cs="Arial"/>
                <w:sz w:val="18"/>
                <w:szCs w:val="18"/>
                <w:lang w:val="en-ZA" w:eastAsia="en-ZA"/>
              </w:rPr>
              <w:t xml:space="preserve">1.5 times 11m pole </w:t>
            </w:r>
            <w:r w:rsidR="003A3D71" w:rsidRPr="00545787">
              <w:rPr>
                <w:rFonts w:ascii="Arial" w:hAnsi="Arial" w:cs="Arial"/>
                <w:sz w:val="18"/>
                <w:szCs w:val="18"/>
                <w:lang w:val="en-ZA" w:eastAsia="en-ZA"/>
              </w:rPr>
              <w:t xml:space="preserve">depth)  </w:t>
            </w:r>
            <w:r w:rsidRPr="00545787">
              <w:rPr>
                <w:rFonts w:ascii="Arial" w:hAnsi="Arial" w:cs="Arial"/>
                <w:sz w:val="18"/>
                <w:szCs w:val="18"/>
                <w:lang w:val="en-ZA" w:eastAsia="en-ZA"/>
              </w:rPr>
              <w:t xml:space="preserve">      </w:t>
            </w:r>
          </w:p>
        </w:tc>
        <w:tc>
          <w:tcPr>
            <w:tcW w:w="656" w:type="dxa"/>
            <w:tcBorders>
              <w:top w:val="nil"/>
              <w:left w:val="nil"/>
              <w:right w:val="single" w:sz="4" w:space="0" w:color="auto"/>
            </w:tcBorders>
            <w:shd w:val="clear" w:color="000000" w:fill="FFF2CC"/>
            <w:noWrap/>
            <w:vAlign w:val="center"/>
            <w:hideMark/>
          </w:tcPr>
          <w:p w14:paraId="2A0C644D"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3</w:t>
            </w:r>
          </w:p>
        </w:tc>
        <w:tc>
          <w:tcPr>
            <w:tcW w:w="626" w:type="dxa"/>
            <w:tcBorders>
              <w:top w:val="nil"/>
              <w:left w:val="nil"/>
              <w:right w:val="single" w:sz="4" w:space="0" w:color="auto"/>
            </w:tcBorders>
            <w:shd w:val="clear" w:color="000000" w:fill="FFF2CC"/>
            <w:noWrap/>
            <w:vAlign w:val="center"/>
            <w:hideMark/>
          </w:tcPr>
          <w:p w14:paraId="387098B8"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each</w:t>
            </w:r>
          </w:p>
        </w:tc>
        <w:tc>
          <w:tcPr>
            <w:tcW w:w="1270" w:type="dxa"/>
            <w:tcBorders>
              <w:top w:val="nil"/>
              <w:left w:val="nil"/>
              <w:right w:val="single" w:sz="4" w:space="0" w:color="auto"/>
            </w:tcBorders>
            <w:shd w:val="clear" w:color="000000" w:fill="FFF2CC"/>
            <w:noWrap/>
            <w:vAlign w:val="center"/>
            <w:hideMark/>
          </w:tcPr>
          <w:p w14:paraId="529F8DE7"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right w:val="single" w:sz="4" w:space="0" w:color="auto"/>
            </w:tcBorders>
            <w:shd w:val="clear" w:color="000000" w:fill="FFF2CC"/>
            <w:noWrap/>
            <w:vAlign w:val="center"/>
            <w:hideMark/>
          </w:tcPr>
          <w:p w14:paraId="4E13C690"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right w:val="single" w:sz="4" w:space="0" w:color="auto"/>
            </w:tcBorders>
            <w:shd w:val="clear" w:color="000000" w:fill="FFF2CC"/>
            <w:noWrap/>
            <w:vAlign w:val="center"/>
            <w:hideMark/>
          </w:tcPr>
          <w:p w14:paraId="67B54E83"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0E8C17A0" w14:textId="77777777" w:rsidTr="000C7ED9">
        <w:trPr>
          <w:trHeight w:val="258"/>
          <w:jc w:val="center"/>
        </w:trPr>
        <w:tc>
          <w:tcPr>
            <w:tcW w:w="760"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14:paraId="464C6A65"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A.4.5</w:t>
            </w:r>
          </w:p>
        </w:tc>
        <w:tc>
          <w:tcPr>
            <w:tcW w:w="1057" w:type="dxa"/>
            <w:tcBorders>
              <w:top w:val="nil"/>
              <w:left w:val="nil"/>
              <w:bottom w:val="single" w:sz="4" w:space="0" w:color="auto"/>
              <w:right w:val="single" w:sz="4" w:space="0" w:color="auto"/>
            </w:tcBorders>
            <w:shd w:val="clear" w:color="auto" w:fill="FFF2CC" w:themeFill="accent4" w:themeFillTint="33"/>
            <w:vAlign w:val="center"/>
            <w:hideMark/>
          </w:tcPr>
          <w:p w14:paraId="7C9A7B74"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nil"/>
              <w:left w:val="nil"/>
              <w:bottom w:val="single" w:sz="4" w:space="0" w:color="auto"/>
              <w:right w:val="single" w:sz="4" w:space="0" w:color="auto"/>
            </w:tcBorders>
            <w:shd w:val="clear" w:color="auto" w:fill="FFF2CC" w:themeFill="accent4" w:themeFillTint="33"/>
            <w:noWrap/>
            <w:vAlign w:val="center"/>
            <w:hideMark/>
          </w:tcPr>
          <w:p w14:paraId="4D7F1E61" w14:textId="1CB884DB" w:rsidR="004D08DE" w:rsidRPr="008045A9" w:rsidRDefault="004D08DE" w:rsidP="00A05EB1">
            <w:pPr>
              <w:rPr>
                <w:rFonts w:ascii="Arial" w:hAnsi="Arial" w:cs="Arial"/>
                <w:sz w:val="18"/>
                <w:szCs w:val="18"/>
                <w:lang w:val="fr-FR" w:eastAsia="en-ZA"/>
              </w:rPr>
            </w:pPr>
            <w:r w:rsidRPr="008045A9">
              <w:rPr>
                <w:rFonts w:ascii="Arial" w:hAnsi="Arial" w:cs="Arial"/>
                <w:sz w:val="18"/>
                <w:szCs w:val="18"/>
                <w:lang w:val="fr-FR" w:eastAsia="en-ZA"/>
              </w:rPr>
              <w:t xml:space="preserve">MV </w:t>
            </w:r>
            <w:r w:rsidR="003A3D71" w:rsidRPr="008045A9">
              <w:rPr>
                <w:rFonts w:ascii="Arial" w:hAnsi="Arial" w:cs="Arial"/>
                <w:sz w:val="18"/>
                <w:szCs w:val="18"/>
                <w:lang w:val="fr-FR" w:eastAsia="en-ZA"/>
              </w:rPr>
              <w:t>Strut (</w:t>
            </w:r>
            <w:r w:rsidRPr="008045A9">
              <w:rPr>
                <w:rFonts w:ascii="Arial" w:hAnsi="Arial" w:cs="Arial"/>
                <w:sz w:val="18"/>
                <w:szCs w:val="18"/>
                <w:lang w:val="fr-FR" w:eastAsia="en-ZA"/>
              </w:rPr>
              <w:t xml:space="preserve">500mm min </w:t>
            </w:r>
            <w:r w:rsidR="003A3D71" w:rsidRPr="008045A9">
              <w:rPr>
                <w:rFonts w:ascii="Arial" w:hAnsi="Arial" w:cs="Arial"/>
                <w:sz w:val="18"/>
                <w:szCs w:val="18"/>
                <w:lang w:val="fr-FR" w:eastAsia="en-ZA"/>
              </w:rPr>
              <w:t xml:space="preserve">depth)  </w:t>
            </w:r>
            <w:r w:rsidRPr="008045A9">
              <w:rPr>
                <w:rFonts w:ascii="Arial" w:hAnsi="Arial" w:cs="Arial"/>
                <w:sz w:val="18"/>
                <w:szCs w:val="18"/>
                <w:lang w:val="fr-FR" w:eastAsia="en-ZA"/>
              </w:rPr>
              <w:t xml:space="preserve">    </w:t>
            </w:r>
          </w:p>
        </w:tc>
        <w:tc>
          <w:tcPr>
            <w:tcW w:w="656" w:type="dxa"/>
            <w:tcBorders>
              <w:top w:val="nil"/>
              <w:left w:val="nil"/>
              <w:bottom w:val="single" w:sz="4" w:space="0" w:color="auto"/>
              <w:right w:val="single" w:sz="4" w:space="0" w:color="auto"/>
            </w:tcBorders>
            <w:shd w:val="clear" w:color="auto" w:fill="FFF2CC" w:themeFill="accent4" w:themeFillTint="33"/>
            <w:noWrap/>
            <w:vAlign w:val="center"/>
            <w:hideMark/>
          </w:tcPr>
          <w:p w14:paraId="20BD5837" w14:textId="5DA9750B" w:rsidR="004D08DE" w:rsidRPr="00545787" w:rsidRDefault="000C7ED9" w:rsidP="00A05EB1">
            <w:pPr>
              <w:jc w:val="center"/>
              <w:rPr>
                <w:rFonts w:ascii="Arial" w:hAnsi="Arial" w:cs="Arial"/>
                <w:sz w:val="18"/>
                <w:szCs w:val="18"/>
                <w:lang w:val="en-ZA" w:eastAsia="en-ZA"/>
              </w:rPr>
            </w:pPr>
            <w:r>
              <w:rPr>
                <w:rFonts w:ascii="Arial" w:hAnsi="Arial" w:cs="Arial"/>
                <w:sz w:val="18"/>
                <w:szCs w:val="18"/>
                <w:lang w:val="en-ZA" w:eastAsia="en-ZA"/>
              </w:rPr>
              <w:t>6</w:t>
            </w:r>
          </w:p>
        </w:tc>
        <w:tc>
          <w:tcPr>
            <w:tcW w:w="626" w:type="dxa"/>
            <w:tcBorders>
              <w:top w:val="nil"/>
              <w:left w:val="nil"/>
              <w:bottom w:val="single" w:sz="4" w:space="0" w:color="auto"/>
              <w:right w:val="single" w:sz="4" w:space="0" w:color="auto"/>
            </w:tcBorders>
            <w:shd w:val="clear" w:color="auto" w:fill="FFF2CC" w:themeFill="accent4" w:themeFillTint="33"/>
            <w:noWrap/>
            <w:vAlign w:val="center"/>
            <w:hideMark/>
          </w:tcPr>
          <w:p w14:paraId="1AEDFBD1" w14:textId="42DE2C88" w:rsidR="004D08DE" w:rsidRPr="00545787" w:rsidRDefault="000C7ED9" w:rsidP="00A05EB1">
            <w:pPr>
              <w:jc w:val="center"/>
              <w:rPr>
                <w:rFonts w:ascii="Arial" w:hAnsi="Arial" w:cs="Arial"/>
                <w:sz w:val="18"/>
                <w:szCs w:val="18"/>
                <w:lang w:val="en-ZA" w:eastAsia="en-ZA"/>
              </w:rPr>
            </w:pPr>
            <w:r>
              <w:rPr>
                <w:rFonts w:ascii="Arial" w:hAnsi="Arial" w:cs="Arial"/>
                <w:sz w:val="18"/>
                <w:szCs w:val="18"/>
                <w:lang w:val="en-ZA" w:eastAsia="en-ZA"/>
              </w:rPr>
              <w:t>each</w:t>
            </w:r>
          </w:p>
        </w:tc>
        <w:tc>
          <w:tcPr>
            <w:tcW w:w="1270" w:type="dxa"/>
            <w:tcBorders>
              <w:top w:val="nil"/>
              <w:left w:val="nil"/>
              <w:bottom w:val="single" w:sz="4" w:space="0" w:color="auto"/>
              <w:right w:val="single" w:sz="4" w:space="0" w:color="auto"/>
            </w:tcBorders>
            <w:shd w:val="clear" w:color="auto" w:fill="FFF2CC" w:themeFill="accent4" w:themeFillTint="33"/>
            <w:noWrap/>
            <w:vAlign w:val="center"/>
            <w:hideMark/>
          </w:tcPr>
          <w:p w14:paraId="36E23F7E"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single" w:sz="4" w:space="0" w:color="auto"/>
              <w:right w:val="single" w:sz="4" w:space="0" w:color="auto"/>
            </w:tcBorders>
            <w:shd w:val="clear" w:color="auto" w:fill="FFF2CC" w:themeFill="accent4" w:themeFillTint="33"/>
            <w:noWrap/>
            <w:vAlign w:val="center"/>
            <w:hideMark/>
          </w:tcPr>
          <w:p w14:paraId="20AA91F4"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nil"/>
              <w:left w:val="nil"/>
              <w:bottom w:val="single" w:sz="4" w:space="0" w:color="auto"/>
              <w:right w:val="single" w:sz="4" w:space="0" w:color="auto"/>
            </w:tcBorders>
            <w:shd w:val="clear" w:color="auto" w:fill="FFF2CC" w:themeFill="accent4" w:themeFillTint="33"/>
            <w:noWrap/>
            <w:vAlign w:val="center"/>
            <w:hideMark/>
          </w:tcPr>
          <w:p w14:paraId="4AADF490"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0950AB14" w14:textId="77777777" w:rsidTr="000C7ED9">
        <w:trPr>
          <w:trHeight w:val="258"/>
          <w:jc w:val="center"/>
        </w:trPr>
        <w:tc>
          <w:tcPr>
            <w:tcW w:w="760" w:type="dxa"/>
            <w:tcBorders>
              <w:top w:val="single" w:sz="4" w:space="0" w:color="auto"/>
              <w:left w:val="nil"/>
              <w:bottom w:val="single" w:sz="4" w:space="0" w:color="auto"/>
              <w:right w:val="nil"/>
            </w:tcBorders>
            <w:shd w:val="clear" w:color="auto" w:fill="auto"/>
            <w:noWrap/>
            <w:vAlign w:val="center"/>
            <w:hideMark/>
          </w:tcPr>
          <w:p w14:paraId="2F730A66"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w:t>
            </w:r>
          </w:p>
        </w:tc>
        <w:tc>
          <w:tcPr>
            <w:tcW w:w="1057" w:type="dxa"/>
            <w:tcBorders>
              <w:top w:val="single" w:sz="4" w:space="0" w:color="auto"/>
              <w:left w:val="nil"/>
              <w:bottom w:val="single" w:sz="4" w:space="0" w:color="auto"/>
              <w:right w:val="nil"/>
            </w:tcBorders>
            <w:shd w:val="clear" w:color="auto" w:fill="auto"/>
            <w:noWrap/>
            <w:vAlign w:val="center"/>
            <w:hideMark/>
          </w:tcPr>
          <w:p w14:paraId="6B62CA83"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w:t>
            </w:r>
          </w:p>
        </w:tc>
        <w:tc>
          <w:tcPr>
            <w:tcW w:w="3936" w:type="dxa"/>
            <w:tcBorders>
              <w:top w:val="single" w:sz="4" w:space="0" w:color="auto"/>
              <w:left w:val="nil"/>
              <w:bottom w:val="single" w:sz="4" w:space="0" w:color="auto"/>
              <w:right w:val="nil"/>
            </w:tcBorders>
            <w:shd w:val="clear" w:color="auto" w:fill="auto"/>
            <w:noWrap/>
            <w:vAlign w:val="center"/>
            <w:hideMark/>
          </w:tcPr>
          <w:p w14:paraId="47FFED2A"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 </w:t>
            </w:r>
          </w:p>
        </w:tc>
        <w:tc>
          <w:tcPr>
            <w:tcW w:w="656" w:type="dxa"/>
            <w:tcBorders>
              <w:top w:val="single" w:sz="4" w:space="0" w:color="auto"/>
              <w:left w:val="nil"/>
              <w:bottom w:val="single" w:sz="4" w:space="0" w:color="auto"/>
              <w:right w:val="nil"/>
            </w:tcBorders>
            <w:shd w:val="clear" w:color="auto" w:fill="auto"/>
            <w:noWrap/>
            <w:vAlign w:val="center"/>
            <w:hideMark/>
          </w:tcPr>
          <w:p w14:paraId="403A3B8D"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626" w:type="dxa"/>
            <w:tcBorders>
              <w:top w:val="single" w:sz="4" w:space="0" w:color="auto"/>
              <w:left w:val="nil"/>
              <w:bottom w:val="single" w:sz="4" w:space="0" w:color="auto"/>
              <w:right w:val="nil"/>
            </w:tcBorders>
            <w:shd w:val="clear" w:color="auto" w:fill="auto"/>
            <w:noWrap/>
            <w:vAlign w:val="center"/>
            <w:hideMark/>
          </w:tcPr>
          <w:p w14:paraId="150B5B27"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270" w:type="dxa"/>
            <w:tcBorders>
              <w:top w:val="single" w:sz="4" w:space="0" w:color="auto"/>
              <w:left w:val="nil"/>
              <w:bottom w:val="single" w:sz="4" w:space="0" w:color="auto"/>
              <w:right w:val="nil"/>
            </w:tcBorders>
            <w:shd w:val="clear" w:color="auto" w:fill="auto"/>
            <w:noWrap/>
            <w:vAlign w:val="center"/>
            <w:hideMark/>
          </w:tcPr>
          <w:p w14:paraId="6FB4B338"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single" w:sz="4" w:space="0" w:color="auto"/>
              <w:left w:val="nil"/>
              <w:bottom w:val="single" w:sz="4" w:space="0" w:color="auto"/>
              <w:right w:val="nil"/>
            </w:tcBorders>
            <w:shd w:val="clear" w:color="auto" w:fill="auto"/>
            <w:noWrap/>
            <w:vAlign w:val="center"/>
            <w:hideMark/>
          </w:tcPr>
          <w:p w14:paraId="024C5333"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152" w:type="dxa"/>
            <w:tcBorders>
              <w:top w:val="single" w:sz="4" w:space="0" w:color="auto"/>
              <w:left w:val="nil"/>
              <w:bottom w:val="single" w:sz="4" w:space="0" w:color="auto"/>
              <w:right w:val="nil"/>
            </w:tcBorders>
            <w:shd w:val="clear" w:color="auto" w:fill="auto"/>
            <w:noWrap/>
            <w:vAlign w:val="center"/>
            <w:hideMark/>
          </w:tcPr>
          <w:p w14:paraId="452075B6"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r>
      <w:tr w:rsidR="004D08DE" w:rsidRPr="00545787" w14:paraId="6C8073E8" w14:textId="77777777" w:rsidTr="00291478">
        <w:trPr>
          <w:trHeight w:val="258"/>
          <w:jc w:val="center"/>
        </w:trPr>
        <w:tc>
          <w:tcPr>
            <w:tcW w:w="5753" w:type="dxa"/>
            <w:gridSpan w:val="3"/>
            <w:tcBorders>
              <w:top w:val="single" w:sz="4" w:space="0" w:color="auto"/>
              <w:left w:val="single" w:sz="4" w:space="0" w:color="auto"/>
              <w:bottom w:val="single" w:sz="4" w:space="0" w:color="auto"/>
              <w:right w:val="nil"/>
            </w:tcBorders>
            <w:shd w:val="clear" w:color="auto" w:fill="auto"/>
            <w:noWrap/>
            <w:vAlign w:val="center"/>
            <w:hideMark/>
          </w:tcPr>
          <w:p w14:paraId="76BFCE37" w14:textId="77777777" w:rsidR="004D08DE" w:rsidRPr="00545787" w:rsidRDefault="004D08DE" w:rsidP="00A05EB1">
            <w:pPr>
              <w:rPr>
                <w:rFonts w:ascii="Arial" w:hAnsi="Arial" w:cs="Arial"/>
                <w:sz w:val="18"/>
                <w:szCs w:val="18"/>
                <w:lang w:val="en-ZA" w:eastAsia="en-ZA"/>
              </w:rPr>
            </w:pPr>
            <w:r w:rsidRPr="00545787">
              <w:rPr>
                <w:rFonts w:ascii="Arial" w:hAnsi="Arial" w:cs="Arial"/>
                <w:sz w:val="18"/>
                <w:szCs w:val="18"/>
                <w:lang w:val="en-ZA" w:eastAsia="en-ZA"/>
              </w:rPr>
              <w:t>TOTAL CARRIED FORWARD</w:t>
            </w:r>
          </w:p>
        </w:tc>
        <w:tc>
          <w:tcPr>
            <w:tcW w:w="656" w:type="dxa"/>
            <w:tcBorders>
              <w:top w:val="nil"/>
              <w:left w:val="nil"/>
              <w:bottom w:val="single" w:sz="4" w:space="0" w:color="auto"/>
              <w:right w:val="nil"/>
            </w:tcBorders>
            <w:shd w:val="clear" w:color="auto" w:fill="auto"/>
            <w:noWrap/>
            <w:vAlign w:val="center"/>
            <w:hideMark/>
          </w:tcPr>
          <w:p w14:paraId="37571DC6"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626" w:type="dxa"/>
            <w:tcBorders>
              <w:top w:val="nil"/>
              <w:left w:val="nil"/>
              <w:bottom w:val="single" w:sz="4" w:space="0" w:color="auto"/>
              <w:right w:val="nil"/>
            </w:tcBorders>
            <w:shd w:val="clear" w:color="auto" w:fill="auto"/>
            <w:noWrap/>
            <w:vAlign w:val="center"/>
            <w:hideMark/>
          </w:tcPr>
          <w:p w14:paraId="241E1045"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270" w:type="dxa"/>
            <w:tcBorders>
              <w:top w:val="nil"/>
              <w:left w:val="nil"/>
              <w:bottom w:val="single" w:sz="4" w:space="0" w:color="auto"/>
              <w:right w:val="nil"/>
            </w:tcBorders>
            <w:shd w:val="clear" w:color="auto" w:fill="auto"/>
            <w:noWrap/>
            <w:vAlign w:val="center"/>
            <w:hideMark/>
          </w:tcPr>
          <w:p w14:paraId="3062EAA7"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w:t>
            </w:r>
          </w:p>
        </w:tc>
        <w:tc>
          <w:tcPr>
            <w:tcW w:w="1066" w:type="dxa"/>
            <w:tcBorders>
              <w:top w:val="nil"/>
              <w:left w:val="nil"/>
              <w:bottom w:val="single" w:sz="4" w:space="0" w:color="auto"/>
              <w:right w:val="nil"/>
            </w:tcBorders>
            <w:shd w:val="clear" w:color="auto" w:fill="auto"/>
            <w:noWrap/>
            <w:vAlign w:val="center"/>
            <w:hideMark/>
          </w:tcPr>
          <w:p w14:paraId="5DD0DC5D" w14:textId="77777777" w:rsidR="004D08DE" w:rsidRPr="00545787" w:rsidRDefault="004D08DE" w:rsidP="00A05EB1">
            <w:pPr>
              <w:jc w:val="center"/>
              <w:rPr>
                <w:rFonts w:ascii="Arial" w:hAnsi="Arial" w:cs="Arial"/>
                <w:sz w:val="18"/>
                <w:szCs w:val="18"/>
                <w:lang w:val="en-ZA" w:eastAsia="en-ZA"/>
              </w:rPr>
            </w:pPr>
            <w:r w:rsidRPr="00545787">
              <w:rPr>
                <w:rFonts w:ascii="Arial" w:hAnsi="Arial" w:cs="Arial"/>
                <w:sz w:val="18"/>
                <w:szCs w:val="18"/>
                <w:lang w:val="en-ZA" w:eastAsia="en-ZA"/>
              </w:rPr>
              <w:t xml:space="preserve">    </w:t>
            </w:r>
          </w:p>
        </w:tc>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30A2B181" w14:textId="77777777" w:rsidR="004D08DE" w:rsidRPr="00545787" w:rsidRDefault="004D08DE" w:rsidP="00A05EB1">
            <w:pPr>
              <w:jc w:val="right"/>
              <w:rPr>
                <w:rFonts w:ascii="Arial" w:hAnsi="Arial" w:cs="Arial"/>
                <w:sz w:val="18"/>
                <w:szCs w:val="18"/>
                <w:lang w:val="en-ZA" w:eastAsia="en-ZA"/>
              </w:rPr>
            </w:pPr>
            <w:r w:rsidRPr="00545787">
              <w:rPr>
                <w:rFonts w:ascii="Arial" w:hAnsi="Arial" w:cs="Arial"/>
                <w:sz w:val="18"/>
                <w:szCs w:val="18"/>
                <w:lang w:val="en-ZA" w:eastAsia="en-ZA"/>
              </w:rPr>
              <w:t> </w:t>
            </w:r>
          </w:p>
        </w:tc>
      </w:tr>
    </w:tbl>
    <w:p w14:paraId="16EB8784" w14:textId="77777777" w:rsidR="004D08DE" w:rsidRPr="00545787" w:rsidRDefault="004D08DE" w:rsidP="004D08DE">
      <w:pPr>
        <w:spacing w:after="160" w:line="259" w:lineRule="auto"/>
      </w:pPr>
    </w:p>
    <w:p w14:paraId="64BA8CB9" w14:textId="77777777" w:rsidR="004D08DE" w:rsidRDefault="004D08DE" w:rsidP="004D08DE">
      <w:pPr>
        <w:spacing w:after="160" w:line="259" w:lineRule="auto"/>
      </w:pPr>
    </w:p>
    <w:tbl>
      <w:tblPr>
        <w:tblW w:w="10812" w:type="dxa"/>
        <w:jc w:val="center"/>
        <w:tblLook w:val="04A0" w:firstRow="1" w:lastRow="0" w:firstColumn="1" w:lastColumn="0" w:noHBand="0" w:noVBand="1"/>
      </w:tblPr>
      <w:tblGrid>
        <w:gridCol w:w="664"/>
        <w:gridCol w:w="1014"/>
        <w:gridCol w:w="3987"/>
        <w:gridCol w:w="695"/>
        <w:gridCol w:w="767"/>
        <w:gridCol w:w="1276"/>
        <w:gridCol w:w="1180"/>
        <w:gridCol w:w="1229"/>
      </w:tblGrid>
      <w:tr w:rsidR="004D08DE" w:rsidRPr="00593AE7" w14:paraId="357F869F" w14:textId="77777777" w:rsidTr="00276B4F">
        <w:trPr>
          <w:trHeight w:val="261"/>
          <w:jc w:val="center"/>
        </w:trPr>
        <w:tc>
          <w:tcPr>
            <w:tcW w:w="664" w:type="dxa"/>
            <w:tcBorders>
              <w:top w:val="single" w:sz="4" w:space="0" w:color="auto"/>
              <w:left w:val="single" w:sz="4" w:space="0" w:color="auto"/>
              <w:bottom w:val="nil"/>
              <w:right w:val="single" w:sz="4" w:space="0" w:color="auto"/>
            </w:tcBorders>
            <w:shd w:val="clear" w:color="auto" w:fill="auto"/>
            <w:noWrap/>
            <w:vAlign w:val="center"/>
            <w:hideMark/>
          </w:tcPr>
          <w:p w14:paraId="63B570C4"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ITEM</w:t>
            </w:r>
          </w:p>
        </w:tc>
        <w:tc>
          <w:tcPr>
            <w:tcW w:w="1014" w:type="dxa"/>
            <w:tcBorders>
              <w:top w:val="single" w:sz="4" w:space="0" w:color="auto"/>
              <w:left w:val="nil"/>
              <w:bottom w:val="nil"/>
              <w:right w:val="nil"/>
            </w:tcBorders>
            <w:shd w:val="clear" w:color="auto" w:fill="auto"/>
            <w:noWrap/>
            <w:vAlign w:val="center"/>
            <w:hideMark/>
          </w:tcPr>
          <w:p w14:paraId="42B40E0F"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REFER</w:t>
            </w:r>
          </w:p>
        </w:tc>
        <w:tc>
          <w:tcPr>
            <w:tcW w:w="3987" w:type="dxa"/>
            <w:tcBorders>
              <w:top w:val="single" w:sz="4" w:space="0" w:color="auto"/>
              <w:left w:val="single" w:sz="4" w:space="0" w:color="auto"/>
              <w:bottom w:val="nil"/>
              <w:right w:val="single" w:sz="4" w:space="0" w:color="auto"/>
            </w:tcBorders>
            <w:shd w:val="clear" w:color="auto" w:fill="auto"/>
            <w:noWrap/>
            <w:vAlign w:val="center"/>
            <w:hideMark/>
          </w:tcPr>
          <w:p w14:paraId="108C1CC9"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DESCRIPTION</w:t>
            </w:r>
          </w:p>
        </w:tc>
        <w:tc>
          <w:tcPr>
            <w:tcW w:w="695" w:type="dxa"/>
            <w:tcBorders>
              <w:top w:val="single" w:sz="4" w:space="0" w:color="auto"/>
              <w:left w:val="nil"/>
              <w:bottom w:val="nil"/>
              <w:right w:val="nil"/>
            </w:tcBorders>
            <w:shd w:val="clear" w:color="auto" w:fill="auto"/>
            <w:noWrap/>
            <w:vAlign w:val="center"/>
            <w:hideMark/>
          </w:tcPr>
          <w:p w14:paraId="6A38FB7F"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UNIT</w:t>
            </w:r>
          </w:p>
        </w:tc>
        <w:tc>
          <w:tcPr>
            <w:tcW w:w="767" w:type="dxa"/>
            <w:tcBorders>
              <w:top w:val="single" w:sz="4" w:space="0" w:color="auto"/>
              <w:left w:val="single" w:sz="4" w:space="0" w:color="auto"/>
              <w:bottom w:val="single" w:sz="4" w:space="0" w:color="FFFFFF"/>
              <w:right w:val="single" w:sz="4" w:space="0" w:color="auto"/>
            </w:tcBorders>
            <w:shd w:val="clear" w:color="auto" w:fill="auto"/>
            <w:noWrap/>
            <w:vAlign w:val="center"/>
            <w:hideMark/>
          </w:tcPr>
          <w:p w14:paraId="271524FC"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QTY</w:t>
            </w:r>
          </w:p>
        </w:tc>
        <w:tc>
          <w:tcPr>
            <w:tcW w:w="245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3895F6"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xml:space="preserve"> UNIT RATES </w:t>
            </w:r>
          </w:p>
        </w:tc>
        <w:tc>
          <w:tcPr>
            <w:tcW w:w="1229" w:type="dxa"/>
            <w:tcBorders>
              <w:top w:val="single" w:sz="4" w:space="0" w:color="auto"/>
              <w:left w:val="nil"/>
              <w:bottom w:val="nil"/>
              <w:right w:val="single" w:sz="4" w:space="0" w:color="auto"/>
            </w:tcBorders>
            <w:shd w:val="clear" w:color="auto" w:fill="auto"/>
            <w:noWrap/>
            <w:vAlign w:val="center"/>
            <w:hideMark/>
          </w:tcPr>
          <w:p w14:paraId="22DDE3F9"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xml:space="preserve"> TOTAL </w:t>
            </w:r>
          </w:p>
        </w:tc>
      </w:tr>
      <w:tr w:rsidR="004D08DE" w:rsidRPr="00593AE7" w14:paraId="7A69CBF1" w14:textId="77777777" w:rsidTr="00276B4F">
        <w:trPr>
          <w:trHeight w:val="261"/>
          <w:jc w:val="center"/>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785C6051"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014" w:type="dxa"/>
            <w:tcBorders>
              <w:top w:val="nil"/>
              <w:left w:val="nil"/>
              <w:bottom w:val="single" w:sz="4" w:space="0" w:color="auto"/>
              <w:right w:val="nil"/>
            </w:tcBorders>
            <w:shd w:val="clear" w:color="auto" w:fill="auto"/>
            <w:noWrap/>
            <w:vAlign w:val="center"/>
            <w:hideMark/>
          </w:tcPr>
          <w:p w14:paraId="0AE80C79"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TO</w:t>
            </w:r>
          </w:p>
        </w:tc>
        <w:tc>
          <w:tcPr>
            <w:tcW w:w="3987" w:type="dxa"/>
            <w:tcBorders>
              <w:top w:val="nil"/>
              <w:left w:val="single" w:sz="4" w:space="0" w:color="auto"/>
              <w:bottom w:val="single" w:sz="4" w:space="0" w:color="auto"/>
              <w:right w:val="single" w:sz="4" w:space="0" w:color="auto"/>
            </w:tcBorders>
            <w:shd w:val="clear" w:color="auto" w:fill="auto"/>
            <w:noWrap/>
            <w:vAlign w:val="center"/>
            <w:hideMark/>
          </w:tcPr>
          <w:p w14:paraId="033339FB"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695" w:type="dxa"/>
            <w:tcBorders>
              <w:top w:val="nil"/>
              <w:left w:val="nil"/>
              <w:bottom w:val="single" w:sz="4" w:space="0" w:color="auto"/>
              <w:right w:val="nil"/>
            </w:tcBorders>
            <w:shd w:val="clear" w:color="auto" w:fill="auto"/>
            <w:noWrap/>
            <w:vAlign w:val="center"/>
            <w:hideMark/>
          </w:tcPr>
          <w:p w14:paraId="5F43F240"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4CB17790"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76" w:type="dxa"/>
            <w:tcBorders>
              <w:top w:val="nil"/>
              <w:left w:val="single" w:sz="4" w:space="0" w:color="auto"/>
              <w:bottom w:val="single" w:sz="4" w:space="0" w:color="auto"/>
              <w:right w:val="nil"/>
            </w:tcBorders>
            <w:shd w:val="clear" w:color="auto" w:fill="auto"/>
            <w:noWrap/>
            <w:vAlign w:val="center"/>
            <w:hideMark/>
          </w:tcPr>
          <w:p w14:paraId="4F44B8E3"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xml:space="preserve"> MATERIAL </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A75B3AF"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xml:space="preserve"> LABOUR </w:t>
            </w:r>
          </w:p>
        </w:tc>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307B0489"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xml:space="preserve"> COST </w:t>
            </w:r>
          </w:p>
        </w:tc>
      </w:tr>
      <w:tr w:rsidR="004D08DE" w:rsidRPr="00593AE7" w14:paraId="22A1E572" w14:textId="77777777" w:rsidTr="00276B4F">
        <w:trPr>
          <w:trHeight w:val="261"/>
          <w:jc w:val="center"/>
        </w:trPr>
        <w:tc>
          <w:tcPr>
            <w:tcW w:w="664" w:type="dxa"/>
            <w:tcBorders>
              <w:top w:val="nil"/>
              <w:left w:val="nil"/>
              <w:bottom w:val="single" w:sz="4" w:space="0" w:color="auto"/>
              <w:right w:val="nil"/>
            </w:tcBorders>
            <w:shd w:val="clear" w:color="auto" w:fill="auto"/>
            <w:noWrap/>
            <w:vAlign w:val="center"/>
            <w:hideMark/>
          </w:tcPr>
          <w:p w14:paraId="47C1C407"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014" w:type="dxa"/>
            <w:tcBorders>
              <w:top w:val="nil"/>
              <w:left w:val="nil"/>
              <w:bottom w:val="single" w:sz="4" w:space="0" w:color="auto"/>
              <w:right w:val="nil"/>
            </w:tcBorders>
            <w:shd w:val="clear" w:color="auto" w:fill="auto"/>
            <w:noWrap/>
            <w:vAlign w:val="center"/>
            <w:hideMark/>
          </w:tcPr>
          <w:p w14:paraId="6F8A1489"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single" w:sz="4" w:space="0" w:color="auto"/>
              <w:right w:val="nil"/>
            </w:tcBorders>
            <w:shd w:val="clear" w:color="auto" w:fill="auto"/>
            <w:noWrap/>
            <w:vAlign w:val="center"/>
            <w:hideMark/>
          </w:tcPr>
          <w:p w14:paraId="1F42BD5D"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695" w:type="dxa"/>
            <w:tcBorders>
              <w:top w:val="nil"/>
              <w:left w:val="nil"/>
              <w:bottom w:val="single" w:sz="4" w:space="0" w:color="auto"/>
              <w:right w:val="nil"/>
            </w:tcBorders>
            <w:shd w:val="clear" w:color="auto" w:fill="auto"/>
            <w:noWrap/>
            <w:vAlign w:val="center"/>
            <w:hideMark/>
          </w:tcPr>
          <w:p w14:paraId="5E675A59"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767" w:type="dxa"/>
            <w:tcBorders>
              <w:top w:val="nil"/>
              <w:left w:val="nil"/>
              <w:bottom w:val="single" w:sz="4" w:space="0" w:color="auto"/>
              <w:right w:val="nil"/>
            </w:tcBorders>
            <w:shd w:val="clear" w:color="auto" w:fill="auto"/>
            <w:noWrap/>
            <w:vAlign w:val="center"/>
            <w:hideMark/>
          </w:tcPr>
          <w:p w14:paraId="3E01DFB3"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76" w:type="dxa"/>
            <w:tcBorders>
              <w:top w:val="nil"/>
              <w:left w:val="nil"/>
              <w:bottom w:val="single" w:sz="4" w:space="0" w:color="auto"/>
              <w:right w:val="nil"/>
            </w:tcBorders>
            <w:shd w:val="clear" w:color="auto" w:fill="auto"/>
            <w:noWrap/>
            <w:vAlign w:val="center"/>
            <w:hideMark/>
          </w:tcPr>
          <w:p w14:paraId="68EFA7EC"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single" w:sz="4" w:space="0" w:color="auto"/>
              <w:right w:val="nil"/>
            </w:tcBorders>
            <w:shd w:val="clear" w:color="auto" w:fill="auto"/>
            <w:noWrap/>
            <w:vAlign w:val="center"/>
            <w:hideMark/>
          </w:tcPr>
          <w:p w14:paraId="4D09F707"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single" w:sz="4" w:space="0" w:color="auto"/>
              <w:left w:val="nil"/>
              <w:bottom w:val="single" w:sz="4" w:space="0" w:color="auto"/>
              <w:right w:val="nil"/>
            </w:tcBorders>
            <w:shd w:val="clear" w:color="auto" w:fill="auto"/>
            <w:noWrap/>
            <w:vAlign w:val="center"/>
            <w:hideMark/>
          </w:tcPr>
          <w:p w14:paraId="1256AFC5"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r>
      <w:tr w:rsidR="004D08DE" w:rsidRPr="00593AE7" w14:paraId="33155D7D" w14:textId="77777777" w:rsidTr="00276B4F">
        <w:trPr>
          <w:trHeight w:val="261"/>
          <w:jc w:val="center"/>
        </w:trPr>
        <w:tc>
          <w:tcPr>
            <w:tcW w:w="664" w:type="dxa"/>
            <w:tcBorders>
              <w:top w:val="single" w:sz="4" w:space="0" w:color="auto"/>
              <w:left w:val="single" w:sz="4" w:space="0" w:color="auto"/>
              <w:bottom w:val="nil"/>
              <w:right w:val="single" w:sz="4" w:space="0" w:color="auto"/>
            </w:tcBorders>
            <w:shd w:val="clear" w:color="auto" w:fill="auto"/>
            <w:noWrap/>
            <w:vAlign w:val="center"/>
            <w:hideMark/>
          </w:tcPr>
          <w:p w14:paraId="37EC07D4"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014" w:type="dxa"/>
            <w:tcBorders>
              <w:top w:val="single" w:sz="4" w:space="0" w:color="auto"/>
              <w:left w:val="nil"/>
              <w:bottom w:val="nil"/>
              <w:right w:val="single" w:sz="4" w:space="0" w:color="auto"/>
            </w:tcBorders>
            <w:shd w:val="clear" w:color="auto" w:fill="auto"/>
            <w:vAlign w:val="center"/>
            <w:hideMark/>
          </w:tcPr>
          <w:p w14:paraId="74F51971"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single" w:sz="4" w:space="0" w:color="auto"/>
              <w:left w:val="nil"/>
              <w:bottom w:val="nil"/>
              <w:right w:val="single" w:sz="4" w:space="0" w:color="auto"/>
            </w:tcBorders>
            <w:shd w:val="clear" w:color="auto" w:fill="auto"/>
            <w:noWrap/>
            <w:vAlign w:val="center"/>
            <w:hideMark/>
          </w:tcPr>
          <w:p w14:paraId="79DE048D"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BROUGHT FORWARD</w:t>
            </w:r>
          </w:p>
        </w:tc>
        <w:tc>
          <w:tcPr>
            <w:tcW w:w="695" w:type="dxa"/>
            <w:tcBorders>
              <w:top w:val="single" w:sz="4" w:space="0" w:color="auto"/>
              <w:left w:val="single" w:sz="4" w:space="0" w:color="auto"/>
              <w:bottom w:val="nil"/>
              <w:right w:val="single" w:sz="4" w:space="0" w:color="auto"/>
            </w:tcBorders>
            <w:shd w:val="clear" w:color="auto" w:fill="auto"/>
            <w:noWrap/>
            <w:vAlign w:val="center"/>
            <w:hideMark/>
          </w:tcPr>
          <w:p w14:paraId="556182D7"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767" w:type="dxa"/>
            <w:tcBorders>
              <w:top w:val="nil"/>
              <w:left w:val="nil"/>
              <w:bottom w:val="nil"/>
              <w:right w:val="single" w:sz="4" w:space="0" w:color="auto"/>
            </w:tcBorders>
            <w:shd w:val="clear" w:color="auto" w:fill="auto"/>
            <w:noWrap/>
            <w:vAlign w:val="center"/>
            <w:hideMark/>
          </w:tcPr>
          <w:p w14:paraId="18E5686C"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276" w:type="dxa"/>
            <w:tcBorders>
              <w:top w:val="single" w:sz="4" w:space="0" w:color="auto"/>
              <w:left w:val="single" w:sz="4" w:space="0" w:color="auto"/>
              <w:bottom w:val="nil"/>
              <w:right w:val="single" w:sz="4" w:space="0" w:color="auto"/>
            </w:tcBorders>
            <w:shd w:val="clear" w:color="auto" w:fill="auto"/>
            <w:noWrap/>
            <w:vAlign w:val="center"/>
            <w:hideMark/>
          </w:tcPr>
          <w:p w14:paraId="33E3A371"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single" w:sz="4" w:space="0" w:color="auto"/>
              <w:left w:val="nil"/>
              <w:bottom w:val="nil"/>
              <w:right w:val="single" w:sz="4" w:space="0" w:color="auto"/>
            </w:tcBorders>
            <w:shd w:val="clear" w:color="auto" w:fill="auto"/>
            <w:noWrap/>
            <w:vAlign w:val="center"/>
            <w:hideMark/>
          </w:tcPr>
          <w:p w14:paraId="3F020656"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single" w:sz="4" w:space="0" w:color="auto"/>
              <w:left w:val="nil"/>
              <w:bottom w:val="nil"/>
              <w:right w:val="single" w:sz="4" w:space="0" w:color="auto"/>
            </w:tcBorders>
            <w:shd w:val="clear" w:color="auto" w:fill="auto"/>
            <w:noWrap/>
            <w:vAlign w:val="center"/>
            <w:hideMark/>
          </w:tcPr>
          <w:p w14:paraId="4BB9D461"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r>
      <w:tr w:rsidR="004D08DE" w:rsidRPr="00593AE7" w14:paraId="1E59ACBD" w14:textId="77777777" w:rsidTr="00276B4F">
        <w:trPr>
          <w:trHeight w:val="279"/>
          <w:jc w:val="center"/>
        </w:trPr>
        <w:tc>
          <w:tcPr>
            <w:tcW w:w="664" w:type="dxa"/>
            <w:tcBorders>
              <w:top w:val="nil"/>
              <w:left w:val="single" w:sz="4" w:space="0" w:color="auto"/>
              <w:bottom w:val="nil"/>
              <w:right w:val="single" w:sz="4" w:space="0" w:color="auto"/>
            </w:tcBorders>
            <w:shd w:val="clear" w:color="auto" w:fill="auto"/>
            <w:noWrap/>
            <w:vAlign w:val="center"/>
            <w:hideMark/>
          </w:tcPr>
          <w:p w14:paraId="55B04C7D"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014" w:type="dxa"/>
            <w:tcBorders>
              <w:top w:val="nil"/>
              <w:left w:val="nil"/>
              <w:bottom w:val="nil"/>
              <w:right w:val="single" w:sz="4" w:space="0" w:color="auto"/>
            </w:tcBorders>
            <w:shd w:val="clear" w:color="auto" w:fill="auto"/>
            <w:vAlign w:val="center"/>
            <w:hideMark/>
          </w:tcPr>
          <w:p w14:paraId="67734D92"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auto" w:fill="auto"/>
            <w:noWrap/>
            <w:vAlign w:val="center"/>
            <w:hideMark/>
          </w:tcPr>
          <w:p w14:paraId="4D73C509"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695" w:type="dxa"/>
            <w:tcBorders>
              <w:top w:val="nil"/>
              <w:left w:val="nil"/>
              <w:bottom w:val="nil"/>
              <w:right w:val="nil"/>
            </w:tcBorders>
            <w:shd w:val="clear" w:color="auto" w:fill="auto"/>
            <w:noWrap/>
            <w:vAlign w:val="center"/>
            <w:hideMark/>
          </w:tcPr>
          <w:p w14:paraId="6D5AD2CB" w14:textId="77777777" w:rsidR="004D08DE" w:rsidRPr="00593AE7" w:rsidRDefault="004D08DE" w:rsidP="00A05EB1">
            <w:pPr>
              <w:rPr>
                <w:rFonts w:ascii="Arial" w:hAnsi="Arial" w:cs="Arial"/>
                <w:sz w:val="18"/>
                <w:szCs w:val="18"/>
                <w:lang w:val="en-ZA" w:eastAsia="en-ZA"/>
              </w:rPr>
            </w:pPr>
          </w:p>
        </w:tc>
        <w:tc>
          <w:tcPr>
            <w:tcW w:w="767" w:type="dxa"/>
            <w:tcBorders>
              <w:top w:val="nil"/>
              <w:left w:val="single" w:sz="4" w:space="0" w:color="auto"/>
              <w:bottom w:val="nil"/>
              <w:right w:val="single" w:sz="4" w:space="0" w:color="auto"/>
            </w:tcBorders>
            <w:shd w:val="clear" w:color="auto" w:fill="auto"/>
            <w:noWrap/>
            <w:vAlign w:val="center"/>
            <w:hideMark/>
          </w:tcPr>
          <w:p w14:paraId="50559E7F"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7FAE4593"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auto" w:fill="auto"/>
            <w:noWrap/>
            <w:vAlign w:val="center"/>
            <w:hideMark/>
          </w:tcPr>
          <w:p w14:paraId="5BB017A1"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auto" w:fill="auto"/>
            <w:noWrap/>
            <w:vAlign w:val="center"/>
            <w:hideMark/>
          </w:tcPr>
          <w:p w14:paraId="0D8765D1"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r>
      <w:tr w:rsidR="004D08DE" w:rsidRPr="00593AE7" w14:paraId="7BD1306F" w14:textId="77777777" w:rsidTr="00276B4F">
        <w:trPr>
          <w:trHeight w:val="279"/>
          <w:jc w:val="center"/>
        </w:trPr>
        <w:tc>
          <w:tcPr>
            <w:tcW w:w="664" w:type="dxa"/>
            <w:tcBorders>
              <w:top w:val="nil"/>
              <w:left w:val="single" w:sz="4" w:space="0" w:color="auto"/>
              <w:bottom w:val="nil"/>
              <w:right w:val="single" w:sz="4" w:space="0" w:color="auto"/>
            </w:tcBorders>
            <w:shd w:val="clear" w:color="auto" w:fill="auto"/>
            <w:noWrap/>
            <w:vAlign w:val="center"/>
            <w:hideMark/>
          </w:tcPr>
          <w:p w14:paraId="71448FC5"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A.5</w:t>
            </w:r>
          </w:p>
        </w:tc>
        <w:tc>
          <w:tcPr>
            <w:tcW w:w="1014" w:type="dxa"/>
            <w:tcBorders>
              <w:top w:val="nil"/>
              <w:left w:val="nil"/>
              <w:bottom w:val="nil"/>
              <w:right w:val="single" w:sz="4" w:space="0" w:color="auto"/>
            </w:tcBorders>
            <w:shd w:val="clear" w:color="auto" w:fill="auto"/>
            <w:vAlign w:val="center"/>
            <w:hideMark/>
          </w:tcPr>
          <w:p w14:paraId="6E4C72D9"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DDT0341</w:t>
            </w:r>
          </w:p>
        </w:tc>
        <w:tc>
          <w:tcPr>
            <w:tcW w:w="3987" w:type="dxa"/>
            <w:tcBorders>
              <w:top w:val="nil"/>
              <w:left w:val="nil"/>
              <w:bottom w:val="nil"/>
              <w:right w:val="single" w:sz="4" w:space="0" w:color="auto"/>
            </w:tcBorders>
            <w:shd w:val="clear" w:color="auto" w:fill="auto"/>
            <w:noWrap/>
            <w:vAlign w:val="center"/>
            <w:hideMark/>
          </w:tcPr>
          <w:p w14:paraId="05DED975" w14:textId="77777777" w:rsidR="004D08DE" w:rsidRPr="00593AE7" w:rsidRDefault="004D08DE" w:rsidP="00A05EB1">
            <w:pPr>
              <w:rPr>
                <w:rFonts w:ascii="Arial" w:hAnsi="Arial" w:cs="Arial"/>
                <w:b/>
                <w:bCs/>
                <w:sz w:val="18"/>
                <w:szCs w:val="18"/>
                <w:lang w:val="en-ZA" w:eastAsia="en-ZA"/>
              </w:rPr>
            </w:pPr>
            <w:r w:rsidRPr="00593AE7">
              <w:rPr>
                <w:rFonts w:ascii="Arial" w:hAnsi="Arial" w:cs="Arial"/>
                <w:b/>
                <w:bCs/>
                <w:sz w:val="18"/>
                <w:szCs w:val="18"/>
                <w:lang w:val="en-ZA" w:eastAsia="en-ZA"/>
              </w:rPr>
              <w:t xml:space="preserve">MV STAYS </w:t>
            </w:r>
          </w:p>
        </w:tc>
        <w:tc>
          <w:tcPr>
            <w:tcW w:w="6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492343"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3</w:t>
            </w:r>
          </w:p>
        </w:tc>
        <w:tc>
          <w:tcPr>
            <w:tcW w:w="767" w:type="dxa"/>
            <w:tcBorders>
              <w:top w:val="nil"/>
              <w:left w:val="nil"/>
              <w:bottom w:val="nil"/>
              <w:right w:val="single" w:sz="4" w:space="0" w:color="auto"/>
            </w:tcBorders>
            <w:shd w:val="clear" w:color="auto" w:fill="auto"/>
            <w:noWrap/>
            <w:vAlign w:val="center"/>
            <w:hideMark/>
          </w:tcPr>
          <w:p w14:paraId="7DDA9F4C"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76" w:type="dxa"/>
            <w:tcBorders>
              <w:top w:val="nil"/>
              <w:left w:val="single" w:sz="4" w:space="0" w:color="auto"/>
              <w:bottom w:val="nil"/>
              <w:right w:val="single" w:sz="4" w:space="0" w:color="auto"/>
            </w:tcBorders>
            <w:shd w:val="clear" w:color="auto" w:fill="auto"/>
            <w:noWrap/>
            <w:vAlign w:val="center"/>
            <w:hideMark/>
          </w:tcPr>
          <w:p w14:paraId="471E1E45"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auto" w:fill="auto"/>
            <w:noWrap/>
            <w:vAlign w:val="center"/>
            <w:hideMark/>
          </w:tcPr>
          <w:p w14:paraId="697C1A0D"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auto" w:fill="auto"/>
            <w:noWrap/>
            <w:vAlign w:val="center"/>
            <w:hideMark/>
          </w:tcPr>
          <w:p w14:paraId="59004E85"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r>
      <w:tr w:rsidR="004D08DE" w:rsidRPr="00593AE7" w14:paraId="53DD581F" w14:textId="77777777" w:rsidTr="00276B4F">
        <w:trPr>
          <w:trHeight w:val="261"/>
          <w:jc w:val="center"/>
        </w:trPr>
        <w:tc>
          <w:tcPr>
            <w:tcW w:w="664" w:type="dxa"/>
            <w:tcBorders>
              <w:top w:val="nil"/>
              <w:left w:val="single" w:sz="4" w:space="0" w:color="auto"/>
              <w:bottom w:val="nil"/>
              <w:right w:val="single" w:sz="4" w:space="0" w:color="auto"/>
            </w:tcBorders>
            <w:shd w:val="clear" w:color="000000" w:fill="FFF2CC"/>
            <w:noWrap/>
            <w:vAlign w:val="center"/>
            <w:hideMark/>
          </w:tcPr>
          <w:p w14:paraId="233C16A6"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A.5.1</w:t>
            </w:r>
          </w:p>
        </w:tc>
        <w:tc>
          <w:tcPr>
            <w:tcW w:w="1014" w:type="dxa"/>
            <w:tcBorders>
              <w:top w:val="nil"/>
              <w:left w:val="nil"/>
              <w:bottom w:val="nil"/>
              <w:right w:val="single" w:sz="4" w:space="0" w:color="auto"/>
            </w:tcBorders>
            <w:shd w:val="clear" w:color="000000" w:fill="FFF2CC"/>
            <w:vAlign w:val="center"/>
            <w:hideMark/>
          </w:tcPr>
          <w:p w14:paraId="533DAFC0"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000000" w:fill="FFF2CC"/>
            <w:noWrap/>
            <w:vAlign w:val="center"/>
            <w:hideMark/>
          </w:tcPr>
          <w:p w14:paraId="008C439A"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xml:space="preserve">Guy Grip make-off </w:t>
            </w:r>
          </w:p>
        </w:tc>
        <w:tc>
          <w:tcPr>
            <w:tcW w:w="695" w:type="dxa"/>
            <w:tcBorders>
              <w:top w:val="nil"/>
              <w:left w:val="nil"/>
              <w:bottom w:val="nil"/>
              <w:right w:val="single" w:sz="4" w:space="0" w:color="auto"/>
            </w:tcBorders>
            <w:shd w:val="clear" w:color="000000" w:fill="FFF2CC"/>
            <w:noWrap/>
            <w:vAlign w:val="center"/>
            <w:hideMark/>
          </w:tcPr>
          <w:p w14:paraId="200A1F2C"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3</w:t>
            </w:r>
          </w:p>
        </w:tc>
        <w:tc>
          <w:tcPr>
            <w:tcW w:w="767" w:type="dxa"/>
            <w:tcBorders>
              <w:top w:val="nil"/>
              <w:left w:val="nil"/>
              <w:bottom w:val="nil"/>
              <w:right w:val="single" w:sz="4" w:space="0" w:color="auto"/>
            </w:tcBorders>
            <w:shd w:val="clear" w:color="000000" w:fill="FFF2CC"/>
            <w:noWrap/>
            <w:vAlign w:val="center"/>
            <w:hideMark/>
          </w:tcPr>
          <w:p w14:paraId="3F5AA59D"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each</w:t>
            </w:r>
          </w:p>
        </w:tc>
        <w:tc>
          <w:tcPr>
            <w:tcW w:w="1276" w:type="dxa"/>
            <w:tcBorders>
              <w:top w:val="nil"/>
              <w:left w:val="nil"/>
              <w:bottom w:val="nil"/>
              <w:right w:val="single" w:sz="4" w:space="0" w:color="auto"/>
            </w:tcBorders>
            <w:shd w:val="clear" w:color="000000" w:fill="FFF2CC"/>
            <w:noWrap/>
            <w:vAlign w:val="center"/>
            <w:hideMark/>
          </w:tcPr>
          <w:p w14:paraId="13905A15"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000000" w:fill="FFF2CC"/>
            <w:noWrap/>
            <w:vAlign w:val="center"/>
            <w:hideMark/>
          </w:tcPr>
          <w:p w14:paraId="23DC91ED"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000000" w:fill="FFF2CC"/>
            <w:noWrap/>
            <w:vAlign w:val="center"/>
            <w:hideMark/>
          </w:tcPr>
          <w:p w14:paraId="5FD6F0B6"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r>
      <w:tr w:rsidR="004D08DE" w:rsidRPr="00593AE7" w14:paraId="0014AA58" w14:textId="77777777" w:rsidTr="00276B4F">
        <w:trPr>
          <w:trHeight w:val="261"/>
          <w:jc w:val="center"/>
        </w:trPr>
        <w:tc>
          <w:tcPr>
            <w:tcW w:w="664" w:type="dxa"/>
            <w:tcBorders>
              <w:top w:val="nil"/>
              <w:left w:val="single" w:sz="4" w:space="0" w:color="auto"/>
              <w:bottom w:val="nil"/>
              <w:right w:val="single" w:sz="4" w:space="0" w:color="auto"/>
            </w:tcBorders>
            <w:shd w:val="clear" w:color="000000" w:fill="FFF2CC"/>
            <w:noWrap/>
            <w:vAlign w:val="center"/>
            <w:hideMark/>
          </w:tcPr>
          <w:p w14:paraId="6D8A8D94"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A.5.2</w:t>
            </w:r>
          </w:p>
        </w:tc>
        <w:tc>
          <w:tcPr>
            <w:tcW w:w="1014" w:type="dxa"/>
            <w:tcBorders>
              <w:top w:val="nil"/>
              <w:left w:val="nil"/>
              <w:bottom w:val="nil"/>
              <w:right w:val="single" w:sz="4" w:space="0" w:color="auto"/>
            </w:tcBorders>
            <w:shd w:val="clear" w:color="000000" w:fill="FFF2CC"/>
            <w:vAlign w:val="center"/>
            <w:hideMark/>
          </w:tcPr>
          <w:p w14:paraId="77664B51"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000000" w:fill="FFF2CC"/>
            <w:noWrap/>
            <w:vAlign w:val="center"/>
            <w:hideMark/>
          </w:tcPr>
          <w:p w14:paraId="2A6459A3"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Guy Grip Dead End</w:t>
            </w:r>
          </w:p>
        </w:tc>
        <w:tc>
          <w:tcPr>
            <w:tcW w:w="695" w:type="dxa"/>
            <w:tcBorders>
              <w:top w:val="nil"/>
              <w:left w:val="nil"/>
              <w:bottom w:val="nil"/>
              <w:right w:val="single" w:sz="4" w:space="0" w:color="auto"/>
            </w:tcBorders>
            <w:shd w:val="clear" w:color="000000" w:fill="FFF2CC"/>
            <w:noWrap/>
            <w:vAlign w:val="center"/>
            <w:hideMark/>
          </w:tcPr>
          <w:p w14:paraId="66CF9BC1"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9</w:t>
            </w:r>
          </w:p>
        </w:tc>
        <w:tc>
          <w:tcPr>
            <w:tcW w:w="767" w:type="dxa"/>
            <w:tcBorders>
              <w:top w:val="nil"/>
              <w:left w:val="nil"/>
              <w:bottom w:val="nil"/>
              <w:right w:val="single" w:sz="4" w:space="0" w:color="auto"/>
            </w:tcBorders>
            <w:shd w:val="clear" w:color="000000" w:fill="FFF2CC"/>
            <w:noWrap/>
            <w:vAlign w:val="center"/>
            <w:hideMark/>
          </w:tcPr>
          <w:p w14:paraId="45971746"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each</w:t>
            </w:r>
          </w:p>
        </w:tc>
        <w:tc>
          <w:tcPr>
            <w:tcW w:w="1276" w:type="dxa"/>
            <w:tcBorders>
              <w:top w:val="nil"/>
              <w:left w:val="nil"/>
              <w:bottom w:val="nil"/>
              <w:right w:val="single" w:sz="4" w:space="0" w:color="auto"/>
            </w:tcBorders>
            <w:shd w:val="clear" w:color="000000" w:fill="FFF2CC"/>
            <w:noWrap/>
            <w:vAlign w:val="center"/>
            <w:hideMark/>
          </w:tcPr>
          <w:p w14:paraId="5064C24D"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000000" w:fill="FFF2CC"/>
            <w:noWrap/>
            <w:vAlign w:val="center"/>
            <w:hideMark/>
          </w:tcPr>
          <w:p w14:paraId="447EF710"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000000" w:fill="FFF2CC"/>
            <w:noWrap/>
            <w:vAlign w:val="center"/>
            <w:hideMark/>
          </w:tcPr>
          <w:p w14:paraId="55D8FAA7"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r>
      <w:tr w:rsidR="004D08DE" w:rsidRPr="00593AE7" w14:paraId="05DD7D5B" w14:textId="77777777" w:rsidTr="00276B4F">
        <w:trPr>
          <w:trHeight w:val="261"/>
          <w:jc w:val="center"/>
        </w:trPr>
        <w:tc>
          <w:tcPr>
            <w:tcW w:w="664" w:type="dxa"/>
            <w:tcBorders>
              <w:top w:val="nil"/>
              <w:left w:val="single" w:sz="4" w:space="0" w:color="auto"/>
              <w:bottom w:val="nil"/>
              <w:right w:val="single" w:sz="4" w:space="0" w:color="auto"/>
            </w:tcBorders>
            <w:shd w:val="clear" w:color="000000" w:fill="FFF2CC"/>
            <w:noWrap/>
            <w:vAlign w:val="center"/>
            <w:hideMark/>
          </w:tcPr>
          <w:p w14:paraId="33D7A4FF"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A.5.3</w:t>
            </w:r>
          </w:p>
        </w:tc>
        <w:tc>
          <w:tcPr>
            <w:tcW w:w="1014" w:type="dxa"/>
            <w:tcBorders>
              <w:top w:val="nil"/>
              <w:left w:val="nil"/>
              <w:bottom w:val="nil"/>
              <w:right w:val="single" w:sz="4" w:space="0" w:color="auto"/>
            </w:tcBorders>
            <w:shd w:val="clear" w:color="000000" w:fill="FFF2CC"/>
            <w:vAlign w:val="center"/>
            <w:hideMark/>
          </w:tcPr>
          <w:p w14:paraId="72E198DC"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000000" w:fill="FFF2CC"/>
            <w:noWrap/>
            <w:vAlign w:val="center"/>
            <w:hideMark/>
          </w:tcPr>
          <w:p w14:paraId="53B22FAC"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Strain - Stay insulator - 97kN</w:t>
            </w:r>
          </w:p>
        </w:tc>
        <w:tc>
          <w:tcPr>
            <w:tcW w:w="695" w:type="dxa"/>
            <w:tcBorders>
              <w:top w:val="nil"/>
              <w:left w:val="nil"/>
              <w:bottom w:val="nil"/>
              <w:right w:val="single" w:sz="4" w:space="0" w:color="auto"/>
            </w:tcBorders>
            <w:shd w:val="clear" w:color="000000" w:fill="FFF2CC"/>
            <w:noWrap/>
            <w:vAlign w:val="center"/>
            <w:hideMark/>
          </w:tcPr>
          <w:p w14:paraId="75DBCE25"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3</w:t>
            </w:r>
          </w:p>
        </w:tc>
        <w:tc>
          <w:tcPr>
            <w:tcW w:w="767" w:type="dxa"/>
            <w:tcBorders>
              <w:top w:val="nil"/>
              <w:left w:val="nil"/>
              <w:bottom w:val="nil"/>
              <w:right w:val="single" w:sz="4" w:space="0" w:color="auto"/>
            </w:tcBorders>
            <w:shd w:val="clear" w:color="000000" w:fill="FFF2CC"/>
            <w:noWrap/>
            <w:vAlign w:val="center"/>
            <w:hideMark/>
          </w:tcPr>
          <w:p w14:paraId="0C805A87"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each</w:t>
            </w:r>
          </w:p>
        </w:tc>
        <w:tc>
          <w:tcPr>
            <w:tcW w:w="1276" w:type="dxa"/>
            <w:tcBorders>
              <w:top w:val="nil"/>
              <w:left w:val="nil"/>
              <w:bottom w:val="nil"/>
              <w:right w:val="single" w:sz="4" w:space="0" w:color="auto"/>
            </w:tcBorders>
            <w:shd w:val="clear" w:color="000000" w:fill="FFF2CC"/>
            <w:noWrap/>
            <w:vAlign w:val="center"/>
            <w:hideMark/>
          </w:tcPr>
          <w:p w14:paraId="331DB4E6"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000000" w:fill="FFF2CC"/>
            <w:noWrap/>
            <w:vAlign w:val="center"/>
            <w:hideMark/>
          </w:tcPr>
          <w:p w14:paraId="15B1BCD1"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000000" w:fill="FFF2CC"/>
            <w:noWrap/>
            <w:vAlign w:val="center"/>
            <w:hideMark/>
          </w:tcPr>
          <w:p w14:paraId="5EA5488F"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r>
      <w:tr w:rsidR="004D08DE" w:rsidRPr="00593AE7" w14:paraId="6542B49B" w14:textId="77777777" w:rsidTr="00276B4F">
        <w:trPr>
          <w:trHeight w:val="261"/>
          <w:jc w:val="center"/>
        </w:trPr>
        <w:tc>
          <w:tcPr>
            <w:tcW w:w="664" w:type="dxa"/>
            <w:tcBorders>
              <w:top w:val="nil"/>
              <w:left w:val="single" w:sz="4" w:space="0" w:color="auto"/>
              <w:bottom w:val="nil"/>
              <w:right w:val="single" w:sz="4" w:space="0" w:color="auto"/>
            </w:tcBorders>
            <w:shd w:val="clear" w:color="000000" w:fill="FFF2CC"/>
            <w:noWrap/>
            <w:vAlign w:val="center"/>
            <w:hideMark/>
          </w:tcPr>
          <w:p w14:paraId="1D1EB2A6"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A.5.4</w:t>
            </w:r>
          </w:p>
        </w:tc>
        <w:tc>
          <w:tcPr>
            <w:tcW w:w="1014" w:type="dxa"/>
            <w:tcBorders>
              <w:top w:val="nil"/>
              <w:left w:val="nil"/>
              <w:bottom w:val="nil"/>
              <w:right w:val="single" w:sz="4" w:space="0" w:color="auto"/>
            </w:tcBorders>
            <w:shd w:val="clear" w:color="000000" w:fill="FFF2CC"/>
            <w:noWrap/>
            <w:vAlign w:val="center"/>
            <w:hideMark/>
          </w:tcPr>
          <w:p w14:paraId="3DB852B0"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000000" w:fill="FFF2CC"/>
            <w:noWrap/>
            <w:vAlign w:val="center"/>
            <w:hideMark/>
          </w:tcPr>
          <w:p w14:paraId="6348EF3F"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Timble</w:t>
            </w:r>
          </w:p>
        </w:tc>
        <w:tc>
          <w:tcPr>
            <w:tcW w:w="695" w:type="dxa"/>
            <w:tcBorders>
              <w:top w:val="nil"/>
              <w:left w:val="nil"/>
              <w:bottom w:val="nil"/>
              <w:right w:val="single" w:sz="4" w:space="0" w:color="auto"/>
            </w:tcBorders>
            <w:shd w:val="clear" w:color="000000" w:fill="FFF2CC"/>
            <w:noWrap/>
            <w:vAlign w:val="center"/>
            <w:hideMark/>
          </w:tcPr>
          <w:p w14:paraId="000F1E68"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3</w:t>
            </w:r>
          </w:p>
        </w:tc>
        <w:tc>
          <w:tcPr>
            <w:tcW w:w="767" w:type="dxa"/>
            <w:tcBorders>
              <w:top w:val="nil"/>
              <w:left w:val="nil"/>
              <w:bottom w:val="nil"/>
              <w:right w:val="single" w:sz="4" w:space="0" w:color="auto"/>
            </w:tcBorders>
            <w:shd w:val="clear" w:color="000000" w:fill="FFF2CC"/>
            <w:noWrap/>
            <w:vAlign w:val="center"/>
            <w:hideMark/>
          </w:tcPr>
          <w:p w14:paraId="5F0E1914"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each</w:t>
            </w:r>
          </w:p>
        </w:tc>
        <w:tc>
          <w:tcPr>
            <w:tcW w:w="1276" w:type="dxa"/>
            <w:tcBorders>
              <w:top w:val="nil"/>
              <w:left w:val="nil"/>
              <w:bottom w:val="nil"/>
              <w:right w:val="single" w:sz="4" w:space="0" w:color="auto"/>
            </w:tcBorders>
            <w:shd w:val="clear" w:color="000000" w:fill="FFF2CC"/>
            <w:noWrap/>
            <w:vAlign w:val="center"/>
            <w:hideMark/>
          </w:tcPr>
          <w:p w14:paraId="3AE4EEEE"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000000" w:fill="FFF2CC"/>
            <w:noWrap/>
            <w:vAlign w:val="center"/>
            <w:hideMark/>
          </w:tcPr>
          <w:p w14:paraId="7BAEFFB1"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000000" w:fill="FFF2CC"/>
            <w:noWrap/>
            <w:vAlign w:val="center"/>
            <w:hideMark/>
          </w:tcPr>
          <w:p w14:paraId="03942456"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r>
      <w:tr w:rsidR="004D08DE" w:rsidRPr="00593AE7" w14:paraId="14339DDA" w14:textId="77777777" w:rsidTr="00276B4F">
        <w:trPr>
          <w:trHeight w:val="261"/>
          <w:jc w:val="center"/>
        </w:trPr>
        <w:tc>
          <w:tcPr>
            <w:tcW w:w="664" w:type="dxa"/>
            <w:tcBorders>
              <w:top w:val="nil"/>
              <w:left w:val="single" w:sz="4" w:space="0" w:color="auto"/>
              <w:bottom w:val="nil"/>
              <w:right w:val="single" w:sz="4" w:space="0" w:color="auto"/>
            </w:tcBorders>
            <w:shd w:val="clear" w:color="000000" w:fill="FFF2CC"/>
            <w:noWrap/>
            <w:vAlign w:val="center"/>
            <w:hideMark/>
          </w:tcPr>
          <w:p w14:paraId="4B179572"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A.5.5</w:t>
            </w:r>
          </w:p>
        </w:tc>
        <w:tc>
          <w:tcPr>
            <w:tcW w:w="1014" w:type="dxa"/>
            <w:tcBorders>
              <w:top w:val="nil"/>
              <w:left w:val="nil"/>
              <w:bottom w:val="nil"/>
              <w:right w:val="single" w:sz="4" w:space="0" w:color="auto"/>
            </w:tcBorders>
            <w:shd w:val="clear" w:color="000000" w:fill="FFF2CC"/>
            <w:noWrap/>
            <w:vAlign w:val="center"/>
            <w:hideMark/>
          </w:tcPr>
          <w:p w14:paraId="62CD08E9"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000000" w:fill="FFF2CC"/>
            <w:noWrap/>
            <w:vAlign w:val="center"/>
            <w:hideMark/>
          </w:tcPr>
          <w:p w14:paraId="6EDBABF5"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Stay base plate (M20 340x375x6)</w:t>
            </w:r>
          </w:p>
        </w:tc>
        <w:tc>
          <w:tcPr>
            <w:tcW w:w="695" w:type="dxa"/>
            <w:tcBorders>
              <w:top w:val="nil"/>
              <w:left w:val="nil"/>
              <w:bottom w:val="nil"/>
              <w:right w:val="single" w:sz="4" w:space="0" w:color="auto"/>
            </w:tcBorders>
            <w:shd w:val="clear" w:color="000000" w:fill="FFF2CC"/>
            <w:noWrap/>
            <w:vAlign w:val="center"/>
            <w:hideMark/>
          </w:tcPr>
          <w:p w14:paraId="7C60C39F"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3</w:t>
            </w:r>
          </w:p>
        </w:tc>
        <w:tc>
          <w:tcPr>
            <w:tcW w:w="767" w:type="dxa"/>
            <w:tcBorders>
              <w:top w:val="nil"/>
              <w:left w:val="nil"/>
              <w:bottom w:val="nil"/>
              <w:right w:val="single" w:sz="4" w:space="0" w:color="auto"/>
            </w:tcBorders>
            <w:shd w:val="clear" w:color="000000" w:fill="FFF2CC"/>
            <w:noWrap/>
            <w:vAlign w:val="center"/>
            <w:hideMark/>
          </w:tcPr>
          <w:p w14:paraId="273DA113"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each</w:t>
            </w:r>
          </w:p>
        </w:tc>
        <w:tc>
          <w:tcPr>
            <w:tcW w:w="1276" w:type="dxa"/>
            <w:tcBorders>
              <w:top w:val="nil"/>
              <w:left w:val="nil"/>
              <w:bottom w:val="nil"/>
              <w:right w:val="single" w:sz="4" w:space="0" w:color="auto"/>
            </w:tcBorders>
            <w:shd w:val="clear" w:color="000000" w:fill="FFF2CC"/>
            <w:noWrap/>
            <w:vAlign w:val="center"/>
            <w:hideMark/>
          </w:tcPr>
          <w:p w14:paraId="0259288D"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000000" w:fill="FFF2CC"/>
            <w:noWrap/>
            <w:vAlign w:val="center"/>
            <w:hideMark/>
          </w:tcPr>
          <w:p w14:paraId="31756A1D"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000000" w:fill="FFF2CC"/>
            <w:noWrap/>
            <w:vAlign w:val="center"/>
            <w:hideMark/>
          </w:tcPr>
          <w:p w14:paraId="0074998E"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r>
      <w:tr w:rsidR="004D08DE" w:rsidRPr="00593AE7" w14:paraId="59333235" w14:textId="77777777" w:rsidTr="00276B4F">
        <w:trPr>
          <w:trHeight w:val="261"/>
          <w:jc w:val="center"/>
        </w:trPr>
        <w:tc>
          <w:tcPr>
            <w:tcW w:w="664" w:type="dxa"/>
            <w:tcBorders>
              <w:top w:val="nil"/>
              <w:left w:val="single" w:sz="4" w:space="0" w:color="auto"/>
              <w:bottom w:val="nil"/>
              <w:right w:val="single" w:sz="4" w:space="0" w:color="auto"/>
            </w:tcBorders>
            <w:shd w:val="clear" w:color="000000" w:fill="FFF2CC"/>
            <w:noWrap/>
            <w:vAlign w:val="center"/>
            <w:hideMark/>
          </w:tcPr>
          <w:p w14:paraId="1B3B6FB1"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A.5.6</w:t>
            </w:r>
          </w:p>
        </w:tc>
        <w:tc>
          <w:tcPr>
            <w:tcW w:w="1014" w:type="dxa"/>
            <w:tcBorders>
              <w:top w:val="nil"/>
              <w:left w:val="nil"/>
              <w:bottom w:val="nil"/>
              <w:right w:val="single" w:sz="4" w:space="0" w:color="auto"/>
            </w:tcBorders>
            <w:shd w:val="clear" w:color="000000" w:fill="FFF2CC"/>
            <w:noWrap/>
            <w:vAlign w:val="center"/>
            <w:hideMark/>
          </w:tcPr>
          <w:p w14:paraId="5238A0D2"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000000" w:fill="FFF2CC"/>
            <w:noWrap/>
            <w:vAlign w:val="center"/>
            <w:hideMark/>
          </w:tcPr>
          <w:p w14:paraId="617E6D5E"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Stayrod  2000M20 - 97kN - NON-ADJUSTABLE</w:t>
            </w:r>
          </w:p>
        </w:tc>
        <w:tc>
          <w:tcPr>
            <w:tcW w:w="695" w:type="dxa"/>
            <w:tcBorders>
              <w:top w:val="nil"/>
              <w:left w:val="nil"/>
              <w:bottom w:val="nil"/>
              <w:right w:val="single" w:sz="4" w:space="0" w:color="auto"/>
            </w:tcBorders>
            <w:shd w:val="clear" w:color="000000" w:fill="FFF2CC"/>
            <w:noWrap/>
            <w:vAlign w:val="center"/>
            <w:hideMark/>
          </w:tcPr>
          <w:p w14:paraId="4A36A5D6"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3</w:t>
            </w:r>
          </w:p>
        </w:tc>
        <w:tc>
          <w:tcPr>
            <w:tcW w:w="767" w:type="dxa"/>
            <w:tcBorders>
              <w:top w:val="nil"/>
              <w:left w:val="nil"/>
              <w:bottom w:val="nil"/>
              <w:right w:val="single" w:sz="4" w:space="0" w:color="auto"/>
            </w:tcBorders>
            <w:shd w:val="clear" w:color="000000" w:fill="FFF2CC"/>
            <w:noWrap/>
            <w:vAlign w:val="center"/>
            <w:hideMark/>
          </w:tcPr>
          <w:p w14:paraId="2D84D1CB"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each</w:t>
            </w:r>
          </w:p>
        </w:tc>
        <w:tc>
          <w:tcPr>
            <w:tcW w:w="1276" w:type="dxa"/>
            <w:tcBorders>
              <w:top w:val="nil"/>
              <w:left w:val="nil"/>
              <w:bottom w:val="nil"/>
              <w:right w:val="single" w:sz="4" w:space="0" w:color="auto"/>
            </w:tcBorders>
            <w:shd w:val="clear" w:color="000000" w:fill="FFF2CC"/>
            <w:noWrap/>
            <w:vAlign w:val="center"/>
            <w:hideMark/>
          </w:tcPr>
          <w:p w14:paraId="5B71246C"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000000" w:fill="FFF2CC"/>
            <w:noWrap/>
            <w:vAlign w:val="center"/>
            <w:hideMark/>
          </w:tcPr>
          <w:p w14:paraId="1E8F2E9C"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000000" w:fill="FFF2CC"/>
            <w:noWrap/>
            <w:vAlign w:val="center"/>
            <w:hideMark/>
          </w:tcPr>
          <w:p w14:paraId="75FBD54F"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r>
      <w:tr w:rsidR="004D08DE" w:rsidRPr="00593AE7" w14:paraId="5B9AFA22" w14:textId="77777777" w:rsidTr="00276B4F">
        <w:trPr>
          <w:trHeight w:val="261"/>
          <w:jc w:val="center"/>
        </w:trPr>
        <w:tc>
          <w:tcPr>
            <w:tcW w:w="664" w:type="dxa"/>
            <w:tcBorders>
              <w:top w:val="nil"/>
              <w:left w:val="single" w:sz="4" w:space="0" w:color="auto"/>
              <w:bottom w:val="nil"/>
              <w:right w:val="single" w:sz="4" w:space="0" w:color="auto"/>
            </w:tcBorders>
            <w:shd w:val="clear" w:color="000000" w:fill="FFF2CC"/>
            <w:noWrap/>
            <w:vAlign w:val="center"/>
            <w:hideMark/>
          </w:tcPr>
          <w:p w14:paraId="1C19F47F"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A.5.7</w:t>
            </w:r>
          </w:p>
        </w:tc>
        <w:tc>
          <w:tcPr>
            <w:tcW w:w="1014" w:type="dxa"/>
            <w:tcBorders>
              <w:top w:val="nil"/>
              <w:left w:val="nil"/>
              <w:bottom w:val="nil"/>
              <w:right w:val="single" w:sz="4" w:space="0" w:color="auto"/>
            </w:tcBorders>
            <w:shd w:val="clear" w:color="000000" w:fill="FFF2CC"/>
            <w:noWrap/>
            <w:vAlign w:val="center"/>
            <w:hideMark/>
          </w:tcPr>
          <w:p w14:paraId="2AC56C6D"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000000" w:fill="FFF2CC"/>
            <w:noWrap/>
            <w:vAlign w:val="center"/>
            <w:hideMark/>
          </w:tcPr>
          <w:p w14:paraId="72DD6597"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Stay wire (7x4.00)</w:t>
            </w:r>
          </w:p>
        </w:tc>
        <w:tc>
          <w:tcPr>
            <w:tcW w:w="695" w:type="dxa"/>
            <w:tcBorders>
              <w:top w:val="nil"/>
              <w:left w:val="nil"/>
              <w:bottom w:val="nil"/>
              <w:right w:val="single" w:sz="4" w:space="0" w:color="auto"/>
            </w:tcBorders>
            <w:shd w:val="clear" w:color="000000" w:fill="FFF2CC"/>
            <w:noWrap/>
            <w:vAlign w:val="center"/>
            <w:hideMark/>
          </w:tcPr>
          <w:p w14:paraId="328F4373"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39</w:t>
            </w:r>
          </w:p>
        </w:tc>
        <w:tc>
          <w:tcPr>
            <w:tcW w:w="767" w:type="dxa"/>
            <w:tcBorders>
              <w:top w:val="nil"/>
              <w:left w:val="nil"/>
              <w:bottom w:val="nil"/>
              <w:right w:val="single" w:sz="4" w:space="0" w:color="auto"/>
            </w:tcBorders>
            <w:shd w:val="clear" w:color="000000" w:fill="FFF2CC"/>
            <w:noWrap/>
            <w:vAlign w:val="center"/>
            <w:hideMark/>
          </w:tcPr>
          <w:p w14:paraId="3D1B5457"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m</w:t>
            </w:r>
          </w:p>
        </w:tc>
        <w:tc>
          <w:tcPr>
            <w:tcW w:w="1276" w:type="dxa"/>
            <w:tcBorders>
              <w:top w:val="nil"/>
              <w:left w:val="nil"/>
              <w:bottom w:val="nil"/>
              <w:right w:val="single" w:sz="4" w:space="0" w:color="auto"/>
            </w:tcBorders>
            <w:shd w:val="clear" w:color="000000" w:fill="FFF2CC"/>
            <w:noWrap/>
            <w:vAlign w:val="center"/>
            <w:hideMark/>
          </w:tcPr>
          <w:p w14:paraId="5C7F64F8"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000000" w:fill="FFF2CC"/>
            <w:noWrap/>
            <w:vAlign w:val="center"/>
            <w:hideMark/>
          </w:tcPr>
          <w:p w14:paraId="1E51765B"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000000" w:fill="FFF2CC"/>
            <w:noWrap/>
            <w:vAlign w:val="center"/>
            <w:hideMark/>
          </w:tcPr>
          <w:p w14:paraId="363648FE"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r>
      <w:tr w:rsidR="004D08DE" w:rsidRPr="00593AE7" w14:paraId="0177A414" w14:textId="77777777" w:rsidTr="00276B4F">
        <w:trPr>
          <w:trHeight w:val="279"/>
          <w:jc w:val="center"/>
        </w:trPr>
        <w:tc>
          <w:tcPr>
            <w:tcW w:w="664" w:type="dxa"/>
            <w:tcBorders>
              <w:top w:val="nil"/>
              <w:left w:val="single" w:sz="4" w:space="0" w:color="auto"/>
              <w:bottom w:val="nil"/>
              <w:right w:val="single" w:sz="4" w:space="0" w:color="auto"/>
            </w:tcBorders>
            <w:shd w:val="clear" w:color="auto" w:fill="auto"/>
            <w:noWrap/>
            <w:vAlign w:val="center"/>
            <w:hideMark/>
          </w:tcPr>
          <w:p w14:paraId="637ADD97"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014" w:type="dxa"/>
            <w:tcBorders>
              <w:top w:val="nil"/>
              <w:left w:val="nil"/>
              <w:bottom w:val="nil"/>
              <w:right w:val="single" w:sz="4" w:space="0" w:color="auto"/>
            </w:tcBorders>
            <w:shd w:val="clear" w:color="auto" w:fill="auto"/>
            <w:noWrap/>
            <w:vAlign w:val="center"/>
            <w:hideMark/>
          </w:tcPr>
          <w:p w14:paraId="7B93D1A1"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auto" w:fill="auto"/>
            <w:noWrap/>
            <w:vAlign w:val="center"/>
            <w:hideMark/>
          </w:tcPr>
          <w:p w14:paraId="70DDFD47"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695" w:type="dxa"/>
            <w:tcBorders>
              <w:top w:val="nil"/>
              <w:left w:val="nil"/>
              <w:bottom w:val="nil"/>
              <w:right w:val="single" w:sz="4" w:space="0" w:color="auto"/>
            </w:tcBorders>
            <w:shd w:val="clear" w:color="auto" w:fill="auto"/>
            <w:noWrap/>
            <w:vAlign w:val="center"/>
            <w:hideMark/>
          </w:tcPr>
          <w:p w14:paraId="0F4A8D4C"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767" w:type="dxa"/>
            <w:tcBorders>
              <w:top w:val="nil"/>
              <w:left w:val="nil"/>
              <w:bottom w:val="nil"/>
              <w:right w:val="single" w:sz="4" w:space="0" w:color="auto"/>
            </w:tcBorders>
            <w:shd w:val="clear" w:color="auto" w:fill="auto"/>
            <w:noWrap/>
            <w:vAlign w:val="center"/>
            <w:hideMark/>
          </w:tcPr>
          <w:p w14:paraId="3A1B63DE"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47D30B86"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auto" w:fill="auto"/>
            <w:noWrap/>
            <w:vAlign w:val="center"/>
            <w:hideMark/>
          </w:tcPr>
          <w:p w14:paraId="066DDF49"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auto" w:fill="auto"/>
            <w:noWrap/>
            <w:vAlign w:val="center"/>
            <w:hideMark/>
          </w:tcPr>
          <w:p w14:paraId="401BB18F"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r>
      <w:tr w:rsidR="004D08DE" w:rsidRPr="00593AE7" w14:paraId="7E95B3EC" w14:textId="77777777" w:rsidTr="00276B4F">
        <w:trPr>
          <w:trHeight w:val="279"/>
          <w:jc w:val="center"/>
        </w:trPr>
        <w:tc>
          <w:tcPr>
            <w:tcW w:w="664" w:type="dxa"/>
            <w:tcBorders>
              <w:top w:val="nil"/>
              <w:left w:val="single" w:sz="4" w:space="0" w:color="auto"/>
              <w:bottom w:val="nil"/>
              <w:right w:val="single" w:sz="4" w:space="0" w:color="auto"/>
            </w:tcBorders>
            <w:shd w:val="clear" w:color="auto" w:fill="auto"/>
            <w:noWrap/>
            <w:vAlign w:val="center"/>
            <w:hideMark/>
          </w:tcPr>
          <w:p w14:paraId="65DE40AC"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A.6</w:t>
            </w:r>
          </w:p>
        </w:tc>
        <w:tc>
          <w:tcPr>
            <w:tcW w:w="1014" w:type="dxa"/>
            <w:tcBorders>
              <w:top w:val="nil"/>
              <w:left w:val="nil"/>
              <w:bottom w:val="nil"/>
              <w:right w:val="single" w:sz="4" w:space="0" w:color="auto"/>
            </w:tcBorders>
            <w:shd w:val="clear" w:color="auto" w:fill="auto"/>
            <w:noWrap/>
            <w:vAlign w:val="center"/>
            <w:hideMark/>
          </w:tcPr>
          <w:p w14:paraId="1A63E32D"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DDT0342</w:t>
            </w:r>
          </w:p>
        </w:tc>
        <w:tc>
          <w:tcPr>
            <w:tcW w:w="3987" w:type="dxa"/>
            <w:tcBorders>
              <w:top w:val="nil"/>
              <w:left w:val="nil"/>
              <w:bottom w:val="nil"/>
              <w:right w:val="single" w:sz="4" w:space="0" w:color="auto"/>
            </w:tcBorders>
            <w:shd w:val="clear" w:color="auto" w:fill="auto"/>
            <w:noWrap/>
            <w:vAlign w:val="center"/>
            <w:hideMark/>
          </w:tcPr>
          <w:p w14:paraId="050EE861" w14:textId="77777777" w:rsidR="004D08DE" w:rsidRPr="00593AE7" w:rsidRDefault="004D08DE" w:rsidP="00A05EB1">
            <w:pPr>
              <w:rPr>
                <w:rFonts w:ascii="Arial" w:hAnsi="Arial" w:cs="Arial"/>
                <w:b/>
                <w:bCs/>
                <w:sz w:val="18"/>
                <w:szCs w:val="18"/>
                <w:lang w:val="en-ZA" w:eastAsia="en-ZA"/>
              </w:rPr>
            </w:pPr>
            <w:r w:rsidRPr="00593AE7">
              <w:rPr>
                <w:rFonts w:ascii="Arial" w:hAnsi="Arial" w:cs="Arial"/>
                <w:b/>
                <w:bCs/>
                <w:sz w:val="18"/>
                <w:szCs w:val="18"/>
                <w:lang w:val="en-ZA" w:eastAsia="en-ZA"/>
              </w:rPr>
              <w:t>MV STRUT</w:t>
            </w:r>
          </w:p>
        </w:tc>
        <w:tc>
          <w:tcPr>
            <w:tcW w:w="6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F5791A" w14:textId="67568B37" w:rsidR="004D08DE" w:rsidRPr="00593AE7" w:rsidRDefault="0090639B" w:rsidP="00A05EB1">
            <w:pPr>
              <w:jc w:val="center"/>
              <w:rPr>
                <w:rFonts w:ascii="Arial" w:hAnsi="Arial" w:cs="Arial"/>
                <w:sz w:val="18"/>
                <w:szCs w:val="18"/>
                <w:lang w:val="en-ZA" w:eastAsia="en-ZA"/>
              </w:rPr>
            </w:pPr>
            <w:r>
              <w:rPr>
                <w:rFonts w:ascii="Arial" w:hAnsi="Arial" w:cs="Arial"/>
                <w:sz w:val="18"/>
                <w:szCs w:val="18"/>
                <w:lang w:val="en-ZA" w:eastAsia="en-ZA"/>
              </w:rPr>
              <w:t>6</w:t>
            </w:r>
          </w:p>
        </w:tc>
        <w:tc>
          <w:tcPr>
            <w:tcW w:w="767" w:type="dxa"/>
            <w:tcBorders>
              <w:top w:val="nil"/>
              <w:left w:val="nil"/>
              <w:bottom w:val="nil"/>
              <w:right w:val="single" w:sz="4" w:space="0" w:color="auto"/>
            </w:tcBorders>
            <w:shd w:val="clear" w:color="auto" w:fill="auto"/>
            <w:noWrap/>
            <w:vAlign w:val="center"/>
            <w:hideMark/>
          </w:tcPr>
          <w:p w14:paraId="0F33A633"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76" w:type="dxa"/>
            <w:tcBorders>
              <w:top w:val="nil"/>
              <w:left w:val="single" w:sz="4" w:space="0" w:color="auto"/>
              <w:bottom w:val="nil"/>
              <w:right w:val="single" w:sz="4" w:space="0" w:color="auto"/>
            </w:tcBorders>
            <w:shd w:val="clear" w:color="auto" w:fill="auto"/>
            <w:noWrap/>
            <w:vAlign w:val="center"/>
            <w:hideMark/>
          </w:tcPr>
          <w:p w14:paraId="4B7BBE81"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auto" w:fill="auto"/>
            <w:noWrap/>
            <w:vAlign w:val="center"/>
            <w:hideMark/>
          </w:tcPr>
          <w:p w14:paraId="65483BBE"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auto" w:fill="auto"/>
            <w:noWrap/>
            <w:vAlign w:val="center"/>
            <w:hideMark/>
          </w:tcPr>
          <w:p w14:paraId="1F28E2E8"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r>
      <w:tr w:rsidR="0090639B" w:rsidRPr="00593AE7" w14:paraId="082B430A" w14:textId="77777777" w:rsidTr="0090639B">
        <w:trPr>
          <w:trHeight w:val="261"/>
          <w:jc w:val="center"/>
        </w:trPr>
        <w:tc>
          <w:tcPr>
            <w:tcW w:w="664" w:type="dxa"/>
            <w:tcBorders>
              <w:top w:val="nil"/>
              <w:left w:val="single" w:sz="4" w:space="0" w:color="auto"/>
              <w:bottom w:val="nil"/>
              <w:right w:val="single" w:sz="4" w:space="0" w:color="auto"/>
            </w:tcBorders>
            <w:shd w:val="clear" w:color="auto" w:fill="FFF2CC" w:themeFill="accent4" w:themeFillTint="33"/>
            <w:noWrap/>
            <w:vAlign w:val="center"/>
            <w:hideMark/>
          </w:tcPr>
          <w:p w14:paraId="5024562D"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A.6.1</w:t>
            </w:r>
          </w:p>
        </w:tc>
        <w:tc>
          <w:tcPr>
            <w:tcW w:w="1014" w:type="dxa"/>
            <w:tcBorders>
              <w:top w:val="nil"/>
              <w:left w:val="nil"/>
              <w:bottom w:val="nil"/>
              <w:right w:val="single" w:sz="4" w:space="0" w:color="auto"/>
            </w:tcBorders>
            <w:shd w:val="clear" w:color="auto" w:fill="FFF2CC" w:themeFill="accent4" w:themeFillTint="33"/>
            <w:noWrap/>
            <w:vAlign w:val="center"/>
            <w:hideMark/>
          </w:tcPr>
          <w:p w14:paraId="1D0AD67D"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auto" w:fill="FFF2CC" w:themeFill="accent4" w:themeFillTint="33"/>
            <w:noWrap/>
            <w:vAlign w:val="center"/>
            <w:hideMark/>
          </w:tcPr>
          <w:p w14:paraId="43D34098"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xml:space="preserve">Strut swivel bracket - complete </w:t>
            </w:r>
          </w:p>
        </w:tc>
        <w:tc>
          <w:tcPr>
            <w:tcW w:w="695" w:type="dxa"/>
            <w:tcBorders>
              <w:top w:val="nil"/>
              <w:left w:val="nil"/>
              <w:bottom w:val="nil"/>
              <w:right w:val="single" w:sz="4" w:space="0" w:color="auto"/>
            </w:tcBorders>
            <w:shd w:val="clear" w:color="auto" w:fill="FFF2CC" w:themeFill="accent4" w:themeFillTint="33"/>
            <w:noWrap/>
            <w:vAlign w:val="center"/>
            <w:hideMark/>
          </w:tcPr>
          <w:p w14:paraId="1A61D020" w14:textId="11A76996" w:rsidR="0090639B" w:rsidRPr="00593AE7" w:rsidRDefault="0090639B" w:rsidP="0090639B">
            <w:pPr>
              <w:jc w:val="center"/>
              <w:rPr>
                <w:rFonts w:ascii="Arial" w:hAnsi="Arial" w:cs="Arial"/>
                <w:sz w:val="18"/>
                <w:szCs w:val="18"/>
                <w:lang w:val="en-ZA" w:eastAsia="en-ZA"/>
              </w:rPr>
            </w:pPr>
            <w:r>
              <w:rPr>
                <w:rFonts w:ascii="Arial" w:hAnsi="Arial" w:cs="Arial"/>
                <w:sz w:val="18"/>
                <w:szCs w:val="18"/>
              </w:rPr>
              <w:t>6</w:t>
            </w:r>
          </w:p>
        </w:tc>
        <w:tc>
          <w:tcPr>
            <w:tcW w:w="767" w:type="dxa"/>
            <w:tcBorders>
              <w:top w:val="nil"/>
              <w:left w:val="nil"/>
              <w:bottom w:val="nil"/>
              <w:right w:val="single" w:sz="4" w:space="0" w:color="auto"/>
            </w:tcBorders>
            <w:shd w:val="clear" w:color="auto" w:fill="FFF2CC" w:themeFill="accent4" w:themeFillTint="33"/>
            <w:noWrap/>
            <w:vAlign w:val="center"/>
            <w:hideMark/>
          </w:tcPr>
          <w:p w14:paraId="357A2B5A" w14:textId="404A3DA9" w:rsidR="0090639B" w:rsidRPr="00593AE7" w:rsidRDefault="0090639B" w:rsidP="0090639B">
            <w:pPr>
              <w:jc w:val="center"/>
              <w:rPr>
                <w:rFonts w:ascii="Arial" w:hAnsi="Arial" w:cs="Arial"/>
                <w:sz w:val="18"/>
                <w:szCs w:val="18"/>
                <w:lang w:val="en-ZA" w:eastAsia="en-ZA"/>
              </w:rPr>
            </w:pPr>
            <w:r>
              <w:rPr>
                <w:rFonts w:ascii="Arial" w:hAnsi="Arial" w:cs="Arial"/>
                <w:sz w:val="18"/>
                <w:szCs w:val="18"/>
                <w:lang w:val="en-ZA" w:eastAsia="en-ZA"/>
              </w:rPr>
              <w:t>each</w:t>
            </w:r>
          </w:p>
        </w:tc>
        <w:tc>
          <w:tcPr>
            <w:tcW w:w="1276" w:type="dxa"/>
            <w:tcBorders>
              <w:top w:val="nil"/>
              <w:left w:val="nil"/>
              <w:bottom w:val="nil"/>
              <w:right w:val="single" w:sz="4" w:space="0" w:color="auto"/>
            </w:tcBorders>
            <w:shd w:val="clear" w:color="auto" w:fill="FFF2CC" w:themeFill="accent4" w:themeFillTint="33"/>
            <w:noWrap/>
            <w:vAlign w:val="center"/>
            <w:hideMark/>
          </w:tcPr>
          <w:p w14:paraId="2ADDD95D"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auto" w:fill="FFF2CC" w:themeFill="accent4" w:themeFillTint="33"/>
            <w:noWrap/>
            <w:vAlign w:val="center"/>
            <w:hideMark/>
          </w:tcPr>
          <w:p w14:paraId="1BE88B12"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auto" w:fill="FFF2CC" w:themeFill="accent4" w:themeFillTint="33"/>
            <w:noWrap/>
            <w:vAlign w:val="center"/>
            <w:hideMark/>
          </w:tcPr>
          <w:p w14:paraId="432BF38D"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r>
      <w:tr w:rsidR="0090639B" w:rsidRPr="00593AE7" w14:paraId="157CD8DA" w14:textId="77777777" w:rsidTr="0090639B">
        <w:trPr>
          <w:trHeight w:val="261"/>
          <w:jc w:val="center"/>
        </w:trPr>
        <w:tc>
          <w:tcPr>
            <w:tcW w:w="664" w:type="dxa"/>
            <w:tcBorders>
              <w:top w:val="nil"/>
              <w:left w:val="single" w:sz="4" w:space="0" w:color="auto"/>
              <w:bottom w:val="nil"/>
              <w:right w:val="single" w:sz="4" w:space="0" w:color="auto"/>
            </w:tcBorders>
            <w:shd w:val="clear" w:color="auto" w:fill="FFF2CC" w:themeFill="accent4" w:themeFillTint="33"/>
            <w:noWrap/>
            <w:vAlign w:val="center"/>
            <w:hideMark/>
          </w:tcPr>
          <w:p w14:paraId="7EB78FCD"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A.6.2</w:t>
            </w:r>
          </w:p>
        </w:tc>
        <w:tc>
          <w:tcPr>
            <w:tcW w:w="1014" w:type="dxa"/>
            <w:tcBorders>
              <w:top w:val="nil"/>
              <w:left w:val="nil"/>
              <w:bottom w:val="nil"/>
              <w:right w:val="single" w:sz="4" w:space="0" w:color="auto"/>
            </w:tcBorders>
            <w:shd w:val="clear" w:color="auto" w:fill="FFF2CC" w:themeFill="accent4" w:themeFillTint="33"/>
            <w:noWrap/>
            <w:vAlign w:val="center"/>
            <w:hideMark/>
          </w:tcPr>
          <w:p w14:paraId="63149C03"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auto" w:fill="FFF2CC" w:themeFill="accent4" w:themeFillTint="33"/>
            <w:noWrap/>
            <w:vAlign w:val="center"/>
            <w:hideMark/>
          </w:tcPr>
          <w:p w14:paraId="28B218B3" w14:textId="2A78DAF2"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Anti-Climbing device - Barbed Wire</w:t>
            </w:r>
          </w:p>
        </w:tc>
        <w:tc>
          <w:tcPr>
            <w:tcW w:w="695" w:type="dxa"/>
            <w:tcBorders>
              <w:top w:val="nil"/>
              <w:left w:val="nil"/>
              <w:bottom w:val="nil"/>
              <w:right w:val="single" w:sz="4" w:space="0" w:color="auto"/>
            </w:tcBorders>
            <w:shd w:val="clear" w:color="auto" w:fill="FFF2CC" w:themeFill="accent4" w:themeFillTint="33"/>
            <w:noWrap/>
            <w:vAlign w:val="center"/>
            <w:hideMark/>
          </w:tcPr>
          <w:p w14:paraId="536A5D4C" w14:textId="7CFF55DB" w:rsidR="0090639B" w:rsidRPr="00593AE7" w:rsidRDefault="0090639B" w:rsidP="0090639B">
            <w:pPr>
              <w:jc w:val="center"/>
              <w:rPr>
                <w:rFonts w:ascii="Arial" w:hAnsi="Arial" w:cs="Arial"/>
                <w:sz w:val="18"/>
                <w:szCs w:val="18"/>
                <w:lang w:val="en-ZA" w:eastAsia="en-ZA"/>
              </w:rPr>
            </w:pPr>
            <w:r>
              <w:rPr>
                <w:rFonts w:ascii="Arial" w:hAnsi="Arial" w:cs="Arial"/>
                <w:sz w:val="18"/>
                <w:szCs w:val="18"/>
              </w:rPr>
              <w:t>6</w:t>
            </w:r>
          </w:p>
        </w:tc>
        <w:tc>
          <w:tcPr>
            <w:tcW w:w="767" w:type="dxa"/>
            <w:tcBorders>
              <w:top w:val="nil"/>
              <w:left w:val="nil"/>
              <w:bottom w:val="nil"/>
              <w:right w:val="single" w:sz="4" w:space="0" w:color="auto"/>
            </w:tcBorders>
            <w:shd w:val="clear" w:color="auto" w:fill="FFF2CC" w:themeFill="accent4" w:themeFillTint="33"/>
            <w:noWrap/>
            <w:vAlign w:val="center"/>
            <w:hideMark/>
          </w:tcPr>
          <w:p w14:paraId="328A1762" w14:textId="463E2E36" w:rsidR="0090639B" w:rsidRPr="00593AE7" w:rsidRDefault="0090639B" w:rsidP="0090639B">
            <w:pPr>
              <w:jc w:val="center"/>
              <w:rPr>
                <w:rFonts w:ascii="Arial" w:hAnsi="Arial" w:cs="Arial"/>
                <w:sz w:val="18"/>
                <w:szCs w:val="18"/>
                <w:lang w:val="en-ZA" w:eastAsia="en-ZA"/>
              </w:rPr>
            </w:pPr>
            <w:r w:rsidRPr="00593AE7">
              <w:rPr>
                <w:rFonts w:ascii="Arial" w:hAnsi="Arial" w:cs="Arial"/>
                <w:sz w:val="18"/>
                <w:szCs w:val="18"/>
                <w:lang w:val="en-ZA" w:eastAsia="en-ZA"/>
              </w:rPr>
              <w:t>m</w:t>
            </w:r>
          </w:p>
        </w:tc>
        <w:tc>
          <w:tcPr>
            <w:tcW w:w="1276" w:type="dxa"/>
            <w:tcBorders>
              <w:top w:val="nil"/>
              <w:left w:val="nil"/>
              <w:bottom w:val="nil"/>
              <w:right w:val="single" w:sz="4" w:space="0" w:color="auto"/>
            </w:tcBorders>
            <w:shd w:val="clear" w:color="auto" w:fill="FFF2CC" w:themeFill="accent4" w:themeFillTint="33"/>
            <w:noWrap/>
            <w:vAlign w:val="center"/>
            <w:hideMark/>
          </w:tcPr>
          <w:p w14:paraId="76AFDE38"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auto" w:fill="FFF2CC" w:themeFill="accent4" w:themeFillTint="33"/>
            <w:noWrap/>
            <w:vAlign w:val="center"/>
            <w:hideMark/>
          </w:tcPr>
          <w:p w14:paraId="53ECFF75"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auto" w:fill="FFF2CC" w:themeFill="accent4" w:themeFillTint="33"/>
            <w:noWrap/>
            <w:vAlign w:val="center"/>
            <w:hideMark/>
          </w:tcPr>
          <w:p w14:paraId="461101BF"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r>
      <w:tr w:rsidR="0090639B" w:rsidRPr="00593AE7" w14:paraId="7C5053A2" w14:textId="77777777" w:rsidTr="0090639B">
        <w:trPr>
          <w:trHeight w:val="261"/>
          <w:jc w:val="center"/>
        </w:trPr>
        <w:tc>
          <w:tcPr>
            <w:tcW w:w="664" w:type="dxa"/>
            <w:tcBorders>
              <w:top w:val="nil"/>
              <w:left w:val="single" w:sz="4" w:space="0" w:color="auto"/>
              <w:bottom w:val="nil"/>
              <w:right w:val="single" w:sz="4" w:space="0" w:color="auto"/>
            </w:tcBorders>
            <w:shd w:val="clear" w:color="auto" w:fill="FFF2CC" w:themeFill="accent4" w:themeFillTint="33"/>
            <w:noWrap/>
            <w:vAlign w:val="center"/>
            <w:hideMark/>
          </w:tcPr>
          <w:p w14:paraId="7197DC37"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A.6.3</w:t>
            </w:r>
          </w:p>
        </w:tc>
        <w:tc>
          <w:tcPr>
            <w:tcW w:w="1014" w:type="dxa"/>
            <w:tcBorders>
              <w:top w:val="nil"/>
              <w:left w:val="nil"/>
              <w:bottom w:val="nil"/>
              <w:right w:val="single" w:sz="4" w:space="0" w:color="auto"/>
            </w:tcBorders>
            <w:shd w:val="clear" w:color="auto" w:fill="FFF2CC" w:themeFill="accent4" w:themeFillTint="33"/>
            <w:noWrap/>
            <w:vAlign w:val="center"/>
            <w:hideMark/>
          </w:tcPr>
          <w:p w14:paraId="69E80C95"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auto" w:fill="FFF2CC" w:themeFill="accent4" w:themeFillTint="33"/>
            <w:noWrap/>
            <w:vAlign w:val="center"/>
            <w:hideMark/>
          </w:tcPr>
          <w:p w14:paraId="0637B1D5"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Danger sign</w:t>
            </w:r>
          </w:p>
        </w:tc>
        <w:tc>
          <w:tcPr>
            <w:tcW w:w="695" w:type="dxa"/>
            <w:tcBorders>
              <w:top w:val="nil"/>
              <w:left w:val="nil"/>
              <w:bottom w:val="nil"/>
              <w:right w:val="single" w:sz="4" w:space="0" w:color="auto"/>
            </w:tcBorders>
            <w:shd w:val="clear" w:color="auto" w:fill="FFF2CC" w:themeFill="accent4" w:themeFillTint="33"/>
            <w:noWrap/>
            <w:vAlign w:val="center"/>
            <w:hideMark/>
          </w:tcPr>
          <w:p w14:paraId="21ADFBF7" w14:textId="57C52362" w:rsidR="0090639B" w:rsidRPr="00593AE7" w:rsidRDefault="0090639B" w:rsidP="0090639B">
            <w:pPr>
              <w:jc w:val="center"/>
              <w:rPr>
                <w:rFonts w:ascii="Arial" w:hAnsi="Arial" w:cs="Arial"/>
                <w:sz w:val="18"/>
                <w:szCs w:val="18"/>
                <w:lang w:val="en-ZA" w:eastAsia="en-ZA"/>
              </w:rPr>
            </w:pPr>
            <w:r>
              <w:rPr>
                <w:rFonts w:ascii="Arial" w:hAnsi="Arial" w:cs="Arial"/>
                <w:sz w:val="18"/>
                <w:szCs w:val="18"/>
              </w:rPr>
              <w:t>6</w:t>
            </w:r>
          </w:p>
        </w:tc>
        <w:tc>
          <w:tcPr>
            <w:tcW w:w="767" w:type="dxa"/>
            <w:tcBorders>
              <w:top w:val="nil"/>
              <w:left w:val="nil"/>
              <w:bottom w:val="nil"/>
              <w:right w:val="single" w:sz="4" w:space="0" w:color="auto"/>
            </w:tcBorders>
            <w:shd w:val="clear" w:color="auto" w:fill="FFF2CC" w:themeFill="accent4" w:themeFillTint="33"/>
            <w:noWrap/>
            <w:vAlign w:val="center"/>
            <w:hideMark/>
          </w:tcPr>
          <w:p w14:paraId="2AA8066D" w14:textId="06BA1AC6" w:rsidR="0090639B" w:rsidRPr="00593AE7" w:rsidRDefault="0090639B" w:rsidP="0090639B">
            <w:pPr>
              <w:jc w:val="center"/>
              <w:rPr>
                <w:rFonts w:ascii="Arial" w:hAnsi="Arial" w:cs="Arial"/>
                <w:sz w:val="18"/>
                <w:szCs w:val="18"/>
                <w:lang w:val="en-ZA" w:eastAsia="en-ZA"/>
              </w:rPr>
            </w:pPr>
            <w:r>
              <w:rPr>
                <w:rFonts w:ascii="Arial" w:hAnsi="Arial" w:cs="Arial"/>
                <w:sz w:val="18"/>
                <w:szCs w:val="18"/>
                <w:lang w:val="en-ZA" w:eastAsia="en-ZA"/>
              </w:rPr>
              <w:t>each</w:t>
            </w:r>
          </w:p>
        </w:tc>
        <w:tc>
          <w:tcPr>
            <w:tcW w:w="1276" w:type="dxa"/>
            <w:tcBorders>
              <w:top w:val="nil"/>
              <w:left w:val="nil"/>
              <w:bottom w:val="nil"/>
              <w:right w:val="single" w:sz="4" w:space="0" w:color="auto"/>
            </w:tcBorders>
            <w:shd w:val="clear" w:color="auto" w:fill="FFF2CC" w:themeFill="accent4" w:themeFillTint="33"/>
            <w:noWrap/>
            <w:vAlign w:val="center"/>
            <w:hideMark/>
          </w:tcPr>
          <w:p w14:paraId="0B0B5952"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auto" w:fill="FFF2CC" w:themeFill="accent4" w:themeFillTint="33"/>
            <w:noWrap/>
            <w:vAlign w:val="center"/>
            <w:hideMark/>
          </w:tcPr>
          <w:p w14:paraId="4D6E4A79"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auto" w:fill="FFF2CC" w:themeFill="accent4" w:themeFillTint="33"/>
            <w:noWrap/>
            <w:vAlign w:val="center"/>
            <w:hideMark/>
          </w:tcPr>
          <w:p w14:paraId="1B2BD9D4"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r>
      <w:tr w:rsidR="0090639B" w:rsidRPr="00593AE7" w14:paraId="0CA87A30" w14:textId="77777777" w:rsidTr="0090639B">
        <w:trPr>
          <w:trHeight w:val="261"/>
          <w:jc w:val="center"/>
        </w:trPr>
        <w:tc>
          <w:tcPr>
            <w:tcW w:w="664" w:type="dxa"/>
            <w:tcBorders>
              <w:top w:val="nil"/>
              <w:left w:val="single" w:sz="4" w:space="0" w:color="auto"/>
              <w:bottom w:val="nil"/>
              <w:right w:val="single" w:sz="4" w:space="0" w:color="auto"/>
            </w:tcBorders>
            <w:shd w:val="clear" w:color="auto" w:fill="FFF2CC" w:themeFill="accent4" w:themeFillTint="33"/>
            <w:noWrap/>
            <w:vAlign w:val="center"/>
            <w:hideMark/>
          </w:tcPr>
          <w:p w14:paraId="30A561D8"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A.6.4</w:t>
            </w:r>
          </w:p>
        </w:tc>
        <w:tc>
          <w:tcPr>
            <w:tcW w:w="1014" w:type="dxa"/>
            <w:tcBorders>
              <w:top w:val="nil"/>
              <w:left w:val="nil"/>
              <w:bottom w:val="nil"/>
              <w:right w:val="single" w:sz="4" w:space="0" w:color="auto"/>
            </w:tcBorders>
            <w:shd w:val="clear" w:color="auto" w:fill="FFF2CC" w:themeFill="accent4" w:themeFillTint="33"/>
            <w:noWrap/>
            <w:vAlign w:val="center"/>
            <w:hideMark/>
          </w:tcPr>
          <w:p w14:paraId="53A755D6"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auto" w:fill="FFF2CC" w:themeFill="accent4" w:themeFillTint="33"/>
            <w:noWrap/>
            <w:vAlign w:val="center"/>
            <w:hideMark/>
          </w:tcPr>
          <w:p w14:paraId="5594DFB0"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M20x6x375 - Stay plate</w:t>
            </w:r>
          </w:p>
        </w:tc>
        <w:tc>
          <w:tcPr>
            <w:tcW w:w="695" w:type="dxa"/>
            <w:tcBorders>
              <w:top w:val="nil"/>
              <w:left w:val="nil"/>
              <w:bottom w:val="nil"/>
              <w:right w:val="single" w:sz="4" w:space="0" w:color="auto"/>
            </w:tcBorders>
            <w:shd w:val="clear" w:color="auto" w:fill="FFF2CC" w:themeFill="accent4" w:themeFillTint="33"/>
            <w:noWrap/>
            <w:vAlign w:val="center"/>
            <w:hideMark/>
          </w:tcPr>
          <w:p w14:paraId="4B5640D3" w14:textId="1E0B0A18" w:rsidR="0090639B" w:rsidRPr="00593AE7" w:rsidRDefault="0090639B" w:rsidP="0090639B">
            <w:pPr>
              <w:jc w:val="center"/>
              <w:rPr>
                <w:rFonts w:ascii="Arial" w:hAnsi="Arial" w:cs="Arial"/>
                <w:sz w:val="18"/>
                <w:szCs w:val="18"/>
                <w:lang w:val="en-ZA" w:eastAsia="en-ZA"/>
              </w:rPr>
            </w:pPr>
            <w:r>
              <w:rPr>
                <w:rFonts w:ascii="Arial" w:hAnsi="Arial" w:cs="Arial"/>
                <w:sz w:val="18"/>
                <w:szCs w:val="18"/>
              </w:rPr>
              <w:t>6</w:t>
            </w:r>
          </w:p>
        </w:tc>
        <w:tc>
          <w:tcPr>
            <w:tcW w:w="767" w:type="dxa"/>
            <w:tcBorders>
              <w:top w:val="nil"/>
              <w:left w:val="nil"/>
              <w:bottom w:val="nil"/>
              <w:right w:val="single" w:sz="4" w:space="0" w:color="auto"/>
            </w:tcBorders>
            <w:shd w:val="clear" w:color="auto" w:fill="FFF2CC" w:themeFill="accent4" w:themeFillTint="33"/>
            <w:noWrap/>
            <w:vAlign w:val="center"/>
            <w:hideMark/>
          </w:tcPr>
          <w:p w14:paraId="4701A8FB" w14:textId="71A8830B" w:rsidR="0090639B" w:rsidRPr="00593AE7" w:rsidRDefault="0090639B" w:rsidP="0090639B">
            <w:pPr>
              <w:jc w:val="center"/>
              <w:rPr>
                <w:rFonts w:ascii="Arial" w:hAnsi="Arial" w:cs="Arial"/>
                <w:sz w:val="18"/>
                <w:szCs w:val="18"/>
                <w:lang w:val="en-ZA" w:eastAsia="en-ZA"/>
              </w:rPr>
            </w:pPr>
            <w:r>
              <w:rPr>
                <w:rFonts w:ascii="Arial" w:hAnsi="Arial" w:cs="Arial"/>
                <w:sz w:val="18"/>
                <w:szCs w:val="18"/>
                <w:lang w:val="en-ZA" w:eastAsia="en-ZA"/>
              </w:rPr>
              <w:t>each</w:t>
            </w:r>
          </w:p>
        </w:tc>
        <w:tc>
          <w:tcPr>
            <w:tcW w:w="1276" w:type="dxa"/>
            <w:tcBorders>
              <w:top w:val="nil"/>
              <w:left w:val="nil"/>
              <w:bottom w:val="nil"/>
              <w:right w:val="single" w:sz="4" w:space="0" w:color="auto"/>
            </w:tcBorders>
            <w:shd w:val="clear" w:color="auto" w:fill="FFF2CC" w:themeFill="accent4" w:themeFillTint="33"/>
            <w:noWrap/>
            <w:vAlign w:val="center"/>
            <w:hideMark/>
          </w:tcPr>
          <w:p w14:paraId="25BC8638"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auto" w:fill="FFF2CC" w:themeFill="accent4" w:themeFillTint="33"/>
            <w:noWrap/>
            <w:vAlign w:val="center"/>
            <w:hideMark/>
          </w:tcPr>
          <w:p w14:paraId="4C75CE70"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auto" w:fill="FFF2CC" w:themeFill="accent4" w:themeFillTint="33"/>
            <w:noWrap/>
            <w:vAlign w:val="center"/>
            <w:hideMark/>
          </w:tcPr>
          <w:p w14:paraId="5E7D6C16"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r>
      <w:tr w:rsidR="0090639B" w:rsidRPr="00593AE7" w14:paraId="5D5E2830" w14:textId="77777777" w:rsidTr="0090639B">
        <w:trPr>
          <w:trHeight w:val="261"/>
          <w:jc w:val="center"/>
        </w:trPr>
        <w:tc>
          <w:tcPr>
            <w:tcW w:w="664" w:type="dxa"/>
            <w:tcBorders>
              <w:top w:val="nil"/>
              <w:left w:val="single" w:sz="4" w:space="0" w:color="auto"/>
              <w:bottom w:val="nil"/>
              <w:right w:val="single" w:sz="4" w:space="0" w:color="auto"/>
            </w:tcBorders>
            <w:shd w:val="clear" w:color="auto" w:fill="FFF2CC" w:themeFill="accent4" w:themeFillTint="33"/>
            <w:noWrap/>
            <w:vAlign w:val="center"/>
            <w:hideMark/>
          </w:tcPr>
          <w:p w14:paraId="36643005"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A.6.5</w:t>
            </w:r>
          </w:p>
        </w:tc>
        <w:tc>
          <w:tcPr>
            <w:tcW w:w="1014" w:type="dxa"/>
            <w:tcBorders>
              <w:top w:val="nil"/>
              <w:left w:val="nil"/>
              <w:bottom w:val="nil"/>
              <w:right w:val="single" w:sz="4" w:space="0" w:color="auto"/>
            </w:tcBorders>
            <w:shd w:val="clear" w:color="auto" w:fill="FFF2CC" w:themeFill="accent4" w:themeFillTint="33"/>
            <w:noWrap/>
            <w:vAlign w:val="center"/>
            <w:hideMark/>
          </w:tcPr>
          <w:p w14:paraId="3C930C94"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auto" w:fill="FFF2CC" w:themeFill="accent4" w:themeFillTint="33"/>
            <w:noWrap/>
            <w:vAlign w:val="center"/>
            <w:hideMark/>
          </w:tcPr>
          <w:p w14:paraId="70565EA8"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M20x350 THREADED ROD ASSEMBLIES</w:t>
            </w:r>
          </w:p>
        </w:tc>
        <w:tc>
          <w:tcPr>
            <w:tcW w:w="695" w:type="dxa"/>
            <w:tcBorders>
              <w:top w:val="nil"/>
              <w:left w:val="nil"/>
              <w:bottom w:val="nil"/>
              <w:right w:val="single" w:sz="4" w:space="0" w:color="auto"/>
            </w:tcBorders>
            <w:shd w:val="clear" w:color="auto" w:fill="FFF2CC" w:themeFill="accent4" w:themeFillTint="33"/>
            <w:noWrap/>
            <w:vAlign w:val="center"/>
            <w:hideMark/>
          </w:tcPr>
          <w:p w14:paraId="3C7A4B84" w14:textId="0F6B994B" w:rsidR="0090639B" w:rsidRPr="00593AE7" w:rsidRDefault="0090639B" w:rsidP="0090639B">
            <w:pPr>
              <w:jc w:val="center"/>
              <w:rPr>
                <w:rFonts w:ascii="Arial" w:hAnsi="Arial" w:cs="Arial"/>
                <w:sz w:val="18"/>
                <w:szCs w:val="18"/>
                <w:lang w:val="en-ZA" w:eastAsia="en-ZA"/>
              </w:rPr>
            </w:pPr>
            <w:r>
              <w:rPr>
                <w:rFonts w:ascii="Arial" w:hAnsi="Arial" w:cs="Arial"/>
                <w:sz w:val="18"/>
                <w:szCs w:val="18"/>
              </w:rPr>
              <w:t>24</w:t>
            </w:r>
          </w:p>
        </w:tc>
        <w:tc>
          <w:tcPr>
            <w:tcW w:w="767" w:type="dxa"/>
            <w:tcBorders>
              <w:top w:val="nil"/>
              <w:left w:val="nil"/>
              <w:bottom w:val="nil"/>
              <w:right w:val="single" w:sz="4" w:space="0" w:color="auto"/>
            </w:tcBorders>
            <w:shd w:val="clear" w:color="auto" w:fill="FFF2CC" w:themeFill="accent4" w:themeFillTint="33"/>
            <w:noWrap/>
            <w:vAlign w:val="center"/>
            <w:hideMark/>
          </w:tcPr>
          <w:p w14:paraId="3AAFE3CA" w14:textId="4C2133D6" w:rsidR="0090639B" w:rsidRPr="00593AE7" w:rsidRDefault="0090639B" w:rsidP="0090639B">
            <w:pPr>
              <w:jc w:val="center"/>
              <w:rPr>
                <w:rFonts w:ascii="Arial" w:hAnsi="Arial" w:cs="Arial"/>
                <w:sz w:val="18"/>
                <w:szCs w:val="18"/>
                <w:lang w:val="en-ZA" w:eastAsia="en-ZA"/>
              </w:rPr>
            </w:pPr>
            <w:r>
              <w:rPr>
                <w:rFonts w:ascii="Arial" w:hAnsi="Arial" w:cs="Arial"/>
                <w:sz w:val="18"/>
                <w:szCs w:val="18"/>
                <w:lang w:val="en-ZA" w:eastAsia="en-ZA"/>
              </w:rPr>
              <w:t>each</w:t>
            </w:r>
          </w:p>
        </w:tc>
        <w:tc>
          <w:tcPr>
            <w:tcW w:w="1276" w:type="dxa"/>
            <w:tcBorders>
              <w:top w:val="nil"/>
              <w:left w:val="nil"/>
              <w:bottom w:val="nil"/>
              <w:right w:val="single" w:sz="4" w:space="0" w:color="auto"/>
            </w:tcBorders>
            <w:shd w:val="clear" w:color="auto" w:fill="FFF2CC" w:themeFill="accent4" w:themeFillTint="33"/>
            <w:noWrap/>
            <w:vAlign w:val="center"/>
            <w:hideMark/>
          </w:tcPr>
          <w:p w14:paraId="08C29840"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auto" w:fill="FFF2CC" w:themeFill="accent4" w:themeFillTint="33"/>
            <w:noWrap/>
            <w:vAlign w:val="center"/>
            <w:hideMark/>
          </w:tcPr>
          <w:p w14:paraId="2C5776E3"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auto" w:fill="FFF2CC" w:themeFill="accent4" w:themeFillTint="33"/>
            <w:noWrap/>
            <w:vAlign w:val="center"/>
            <w:hideMark/>
          </w:tcPr>
          <w:p w14:paraId="3278BFAD"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r>
      <w:tr w:rsidR="0090639B" w:rsidRPr="00593AE7" w14:paraId="3AA8E777" w14:textId="77777777" w:rsidTr="00D921E7">
        <w:trPr>
          <w:trHeight w:val="261"/>
          <w:jc w:val="center"/>
        </w:trPr>
        <w:tc>
          <w:tcPr>
            <w:tcW w:w="664" w:type="dxa"/>
            <w:tcBorders>
              <w:top w:val="nil"/>
              <w:left w:val="single" w:sz="4" w:space="0" w:color="auto"/>
              <w:bottom w:val="nil"/>
              <w:right w:val="single" w:sz="4" w:space="0" w:color="auto"/>
            </w:tcBorders>
            <w:shd w:val="clear" w:color="auto" w:fill="FFF2CC" w:themeFill="accent4" w:themeFillTint="33"/>
            <w:noWrap/>
            <w:vAlign w:val="center"/>
            <w:hideMark/>
          </w:tcPr>
          <w:p w14:paraId="00389933"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A.6.6</w:t>
            </w:r>
          </w:p>
        </w:tc>
        <w:tc>
          <w:tcPr>
            <w:tcW w:w="1014" w:type="dxa"/>
            <w:tcBorders>
              <w:top w:val="nil"/>
              <w:left w:val="nil"/>
              <w:bottom w:val="nil"/>
              <w:right w:val="single" w:sz="4" w:space="0" w:color="auto"/>
            </w:tcBorders>
            <w:shd w:val="clear" w:color="auto" w:fill="FFF2CC" w:themeFill="accent4" w:themeFillTint="33"/>
            <w:noWrap/>
            <w:vAlign w:val="center"/>
            <w:hideMark/>
          </w:tcPr>
          <w:p w14:paraId="1659F240"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auto" w:fill="FFF2CC" w:themeFill="accent4" w:themeFillTint="33"/>
            <w:noWrap/>
            <w:vAlign w:val="center"/>
            <w:hideMark/>
          </w:tcPr>
          <w:p w14:paraId="13AF47FD"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Galvanised wire staples</w:t>
            </w:r>
          </w:p>
        </w:tc>
        <w:tc>
          <w:tcPr>
            <w:tcW w:w="695" w:type="dxa"/>
            <w:tcBorders>
              <w:top w:val="nil"/>
              <w:left w:val="nil"/>
              <w:right w:val="single" w:sz="4" w:space="0" w:color="auto"/>
            </w:tcBorders>
            <w:shd w:val="clear" w:color="auto" w:fill="FFF2CC" w:themeFill="accent4" w:themeFillTint="33"/>
            <w:noWrap/>
            <w:vAlign w:val="center"/>
            <w:hideMark/>
          </w:tcPr>
          <w:p w14:paraId="4669625F" w14:textId="362F563F" w:rsidR="0090639B" w:rsidRPr="00593AE7" w:rsidRDefault="0090639B" w:rsidP="0090639B">
            <w:pPr>
              <w:jc w:val="center"/>
              <w:rPr>
                <w:rFonts w:ascii="Arial" w:hAnsi="Arial" w:cs="Arial"/>
                <w:sz w:val="18"/>
                <w:szCs w:val="18"/>
                <w:lang w:val="en-ZA" w:eastAsia="en-ZA"/>
              </w:rPr>
            </w:pPr>
            <w:r>
              <w:rPr>
                <w:rFonts w:ascii="Arial" w:hAnsi="Arial" w:cs="Arial"/>
                <w:sz w:val="18"/>
                <w:szCs w:val="18"/>
              </w:rPr>
              <w:t>0.9</w:t>
            </w:r>
          </w:p>
        </w:tc>
        <w:tc>
          <w:tcPr>
            <w:tcW w:w="767" w:type="dxa"/>
            <w:tcBorders>
              <w:top w:val="nil"/>
              <w:left w:val="nil"/>
              <w:bottom w:val="nil"/>
              <w:right w:val="single" w:sz="4" w:space="0" w:color="auto"/>
            </w:tcBorders>
            <w:shd w:val="clear" w:color="auto" w:fill="FFF2CC" w:themeFill="accent4" w:themeFillTint="33"/>
            <w:noWrap/>
            <w:vAlign w:val="center"/>
            <w:hideMark/>
          </w:tcPr>
          <w:p w14:paraId="53EFC204" w14:textId="217DD456" w:rsidR="0090639B" w:rsidRPr="00593AE7" w:rsidRDefault="0090639B" w:rsidP="0090639B">
            <w:pPr>
              <w:jc w:val="center"/>
              <w:rPr>
                <w:rFonts w:ascii="Arial" w:hAnsi="Arial" w:cs="Arial"/>
                <w:sz w:val="18"/>
                <w:szCs w:val="18"/>
                <w:lang w:val="en-ZA" w:eastAsia="en-ZA"/>
              </w:rPr>
            </w:pPr>
            <w:r w:rsidRPr="00593AE7">
              <w:rPr>
                <w:rFonts w:ascii="Arial" w:hAnsi="Arial" w:cs="Arial"/>
                <w:sz w:val="18"/>
                <w:szCs w:val="18"/>
                <w:lang w:val="en-ZA" w:eastAsia="en-ZA"/>
              </w:rPr>
              <w:t>kg</w:t>
            </w:r>
          </w:p>
        </w:tc>
        <w:tc>
          <w:tcPr>
            <w:tcW w:w="1276" w:type="dxa"/>
            <w:tcBorders>
              <w:top w:val="nil"/>
              <w:left w:val="nil"/>
              <w:bottom w:val="nil"/>
              <w:right w:val="single" w:sz="4" w:space="0" w:color="auto"/>
            </w:tcBorders>
            <w:shd w:val="clear" w:color="auto" w:fill="FFF2CC" w:themeFill="accent4" w:themeFillTint="33"/>
            <w:noWrap/>
            <w:vAlign w:val="center"/>
            <w:hideMark/>
          </w:tcPr>
          <w:p w14:paraId="2FF2E7E6"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auto" w:fill="FFF2CC" w:themeFill="accent4" w:themeFillTint="33"/>
            <w:noWrap/>
            <w:vAlign w:val="center"/>
            <w:hideMark/>
          </w:tcPr>
          <w:p w14:paraId="14B7313B"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auto" w:fill="FFF2CC" w:themeFill="accent4" w:themeFillTint="33"/>
            <w:noWrap/>
            <w:vAlign w:val="center"/>
            <w:hideMark/>
          </w:tcPr>
          <w:p w14:paraId="52E873A2" w14:textId="77777777" w:rsidR="0090639B" w:rsidRPr="00593AE7" w:rsidRDefault="0090639B" w:rsidP="0090639B">
            <w:pPr>
              <w:rPr>
                <w:rFonts w:ascii="Arial" w:hAnsi="Arial" w:cs="Arial"/>
                <w:sz w:val="18"/>
                <w:szCs w:val="18"/>
                <w:lang w:val="en-ZA" w:eastAsia="en-ZA"/>
              </w:rPr>
            </w:pPr>
            <w:r w:rsidRPr="00593AE7">
              <w:rPr>
                <w:rFonts w:ascii="Arial" w:hAnsi="Arial" w:cs="Arial"/>
                <w:sz w:val="18"/>
                <w:szCs w:val="18"/>
                <w:lang w:val="en-ZA" w:eastAsia="en-ZA"/>
              </w:rPr>
              <w:t> </w:t>
            </w:r>
          </w:p>
        </w:tc>
      </w:tr>
      <w:tr w:rsidR="004D08DE" w:rsidRPr="00593AE7" w14:paraId="4919A8FC" w14:textId="77777777" w:rsidTr="00276B4F">
        <w:trPr>
          <w:trHeight w:val="279"/>
          <w:jc w:val="center"/>
        </w:trPr>
        <w:tc>
          <w:tcPr>
            <w:tcW w:w="664" w:type="dxa"/>
            <w:tcBorders>
              <w:top w:val="nil"/>
              <w:left w:val="single" w:sz="4" w:space="0" w:color="auto"/>
              <w:bottom w:val="nil"/>
              <w:right w:val="single" w:sz="4" w:space="0" w:color="auto"/>
            </w:tcBorders>
            <w:shd w:val="clear" w:color="auto" w:fill="auto"/>
            <w:noWrap/>
            <w:vAlign w:val="center"/>
            <w:hideMark/>
          </w:tcPr>
          <w:p w14:paraId="7CC4A35B"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014" w:type="dxa"/>
            <w:tcBorders>
              <w:top w:val="nil"/>
              <w:left w:val="nil"/>
              <w:bottom w:val="nil"/>
              <w:right w:val="single" w:sz="4" w:space="0" w:color="auto"/>
            </w:tcBorders>
            <w:shd w:val="clear" w:color="auto" w:fill="auto"/>
            <w:noWrap/>
            <w:vAlign w:val="center"/>
            <w:hideMark/>
          </w:tcPr>
          <w:p w14:paraId="1EBBE62D"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auto" w:fill="auto"/>
            <w:noWrap/>
            <w:vAlign w:val="center"/>
            <w:hideMark/>
          </w:tcPr>
          <w:p w14:paraId="297A199A"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695" w:type="dxa"/>
            <w:tcBorders>
              <w:top w:val="nil"/>
              <w:left w:val="nil"/>
              <w:bottom w:val="nil"/>
              <w:right w:val="single" w:sz="4" w:space="0" w:color="auto"/>
            </w:tcBorders>
            <w:shd w:val="clear" w:color="auto" w:fill="auto"/>
            <w:noWrap/>
            <w:vAlign w:val="center"/>
            <w:hideMark/>
          </w:tcPr>
          <w:p w14:paraId="4C34E6D6"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767" w:type="dxa"/>
            <w:tcBorders>
              <w:top w:val="nil"/>
              <w:left w:val="nil"/>
              <w:bottom w:val="nil"/>
              <w:right w:val="single" w:sz="4" w:space="0" w:color="auto"/>
            </w:tcBorders>
            <w:shd w:val="clear" w:color="auto" w:fill="auto"/>
            <w:noWrap/>
            <w:vAlign w:val="center"/>
            <w:hideMark/>
          </w:tcPr>
          <w:p w14:paraId="24887AEF" w14:textId="77777777" w:rsidR="004D08DE" w:rsidRPr="00593AE7" w:rsidRDefault="004D08DE" w:rsidP="00A05EB1">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22E0D87A"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auto" w:fill="auto"/>
            <w:noWrap/>
            <w:vAlign w:val="center"/>
            <w:hideMark/>
          </w:tcPr>
          <w:p w14:paraId="26DD75E5"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auto" w:fill="auto"/>
            <w:noWrap/>
            <w:vAlign w:val="center"/>
            <w:hideMark/>
          </w:tcPr>
          <w:p w14:paraId="1900A72A" w14:textId="77777777" w:rsidR="004D08DE" w:rsidRPr="00593AE7" w:rsidRDefault="004D08DE" w:rsidP="00A05EB1">
            <w:pPr>
              <w:rPr>
                <w:rFonts w:ascii="Arial" w:hAnsi="Arial" w:cs="Arial"/>
                <w:sz w:val="18"/>
                <w:szCs w:val="18"/>
                <w:lang w:val="en-ZA" w:eastAsia="en-ZA"/>
              </w:rPr>
            </w:pPr>
            <w:r w:rsidRPr="00593AE7">
              <w:rPr>
                <w:rFonts w:ascii="Arial" w:hAnsi="Arial" w:cs="Arial"/>
                <w:sz w:val="18"/>
                <w:szCs w:val="18"/>
                <w:lang w:val="en-ZA" w:eastAsia="en-ZA"/>
              </w:rPr>
              <w:t> </w:t>
            </w:r>
          </w:p>
        </w:tc>
      </w:tr>
      <w:tr w:rsidR="00D921E7" w:rsidRPr="00593AE7" w14:paraId="250098E0" w14:textId="77777777" w:rsidTr="00D921E7">
        <w:trPr>
          <w:trHeight w:val="279"/>
          <w:jc w:val="center"/>
        </w:trPr>
        <w:tc>
          <w:tcPr>
            <w:tcW w:w="664" w:type="dxa"/>
            <w:tcBorders>
              <w:top w:val="nil"/>
              <w:left w:val="single" w:sz="4" w:space="0" w:color="auto"/>
              <w:bottom w:val="nil"/>
              <w:right w:val="single" w:sz="4" w:space="0" w:color="auto"/>
            </w:tcBorders>
            <w:shd w:val="clear" w:color="auto" w:fill="auto"/>
            <w:noWrap/>
            <w:vAlign w:val="center"/>
            <w:hideMark/>
          </w:tcPr>
          <w:p w14:paraId="7874A442" w14:textId="77777777" w:rsidR="00D921E7" w:rsidRPr="00593AE7" w:rsidRDefault="00D921E7" w:rsidP="00D921E7">
            <w:pPr>
              <w:rPr>
                <w:rFonts w:ascii="Arial" w:hAnsi="Arial" w:cs="Arial"/>
                <w:sz w:val="18"/>
                <w:szCs w:val="18"/>
                <w:lang w:val="en-ZA" w:eastAsia="en-ZA"/>
              </w:rPr>
            </w:pPr>
            <w:r w:rsidRPr="00593AE7">
              <w:rPr>
                <w:rFonts w:ascii="Arial" w:hAnsi="Arial" w:cs="Arial"/>
                <w:sz w:val="18"/>
                <w:szCs w:val="18"/>
                <w:lang w:val="en-ZA" w:eastAsia="en-ZA"/>
              </w:rPr>
              <w:t>A.7</w:t>
            </w:r>
          </w:p>
        </w:tc>
        <w:tc>
          <w:tcPr>
            <w:tcW w:w="1014" w:type="dxa"/>
            <w:tcBorders>
              <w:top w:val="nil"/>
              <w:left w:val="nil"/>
              <w:bottom w:val="nil"/>
              <w:right w:val="single" w:sz="4" w:space="0" w:color="auto"/>
            </w:tcBorders>
            <w:shd w:val="clear" w:color="auto" w:fill="auto"/>
            <w:noWrap/>
            <w:vAlign w:val="center"/>
          </w:tcPr>
          <w:p w14:paraId="2DCE7A94" w14:textId="06C95925" w:rsidR="00D921E7" w:rsidRPr="00593AE7" w:rsidRDefault="00D921E7" w:rsidP="00D921E7">
            <w:pPr>
              <w:rPr>
                <w:rFonts w:ascii="Arial" w:hAnsi="Arial" w:cs="Arial"/>
                <w:sz w:val="18"/>
                <w:szCs w:val="18"/>
                <w:lang w:val="en-ZA" w:eastAsia="en-ZA"/>
              </w:rPr>
            </w:pPr>
            <w:r w:rsidRPr="003B2C56">
              <w:rPr>
                <w:rFonts w:ascii="Arial" w:hAnsi="Arial" w:cs="Arial"/>
                <w:sz w:val="18"/>
                <w:szCs w:val="18"/>
                <w:lang w:val="en-ZA" w:eastAsia="en-ZA"/>
              </w:rPr>
              <w:t>PS-PE</w:t>
            </w:r>
          </w:p>
        </w:tc>
        <w:tc>
          <w:tcPr>
            <w:tcW w:w="3987" w:type="dxa"/>
            <w:tcBorders>
              <w:top w:val="nil"/>
              <w:left w:val="nil"/>
              <w:bottom w:val="nil"/>
              <w:right w:val="single" w:sz="4" w:space="0" w:color="auto"/>
            </w:tcBorders>
            <w:shd w:val="clear" w:color="auto" w:fill="auto"/>
            <w:noWrap/>
            <w:vAlign w:val="center"/>
          </w:tcPr>
          <w:p w14:paraId="65414A51" w14:textId="756D8A19" w:rsidR="00D921E7" w:rsidRPr="00593AE7" w:rsidRDefault="00D921E7" w:rsidP="00D921E7">
            <w:pPr>
              <w:rPr>
                <w:rFonts w:ascii="Arial" w:hAnsi="Arial" w:cs="Arial"/>
                <w:b/>
                <w:bCs/>
                <w:sz w:val="18"/>
                <w:szCs w:val="18"/>
                <w:lang w:val="en-ZA" w:eastAsia="en-ZA"/>
              </w:rPr>
            </w:pPr>
            <w:r w:rsidRPr="003B2C56">
              <w:rPr>
                <w:rFonts w:ascii="Arial" w:hAnsi="Arial" w:cs="Arial"/>
                <w:b/>
                <w:bCs/>
                <w:sz w:val="18"/>
                <w:szCs w:val="18"/>
                <w:lang w:val="en-ZA" w:eastAsia="en-ZA"/>
              </w:rPr>
              <w:t>POLE MOUNTED TRANSFORMER EARTHING</w:t>
            </w:r>
          </w:p>
        </w:tc>
        <w:tc>
          <w:tcPr>
            <w:tcW w:w="695" w:type="dxa"/>
            <w:tcBorders>
              <w:left w:val="single" w:sz="4" w:space="0" w:color="auto"/>
              <w:right w:val="single" w:sz="4" w:space="0" w:color="auto"/>
            </w:tcBorders>
            <w:shd w:val="clear" w:color="auto" w:fill="auto"/>
            <w:noWrap/>
            <w:vAlign w:val="center"/>
          </w:tcPr>
          <w:p w14:paraId="14CCFB5E" w14:textId="0657E0FD" w:rsidR="00D921E7" w:rsidRPr="00593AE7" w:rsidRDefault="00D921E7" w:rsidP="00D921E7">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767" w:type="dxa"/>
            <w:tcBorders>
              <w:top w:val="nil"/>
              <w:left w:val="single" w:sz="4" w:space="0" w:color="auto"/>
              <w:bottom w:val="nil"/>
              <w:right w:val="single" w:sz="4" w:space="0" w:color="auto"/>
            </w:tcBorders>
            <w:shd w:val="clear" w:color="auto" w:fill="auto"/>
            <w:noWrap/>
            <w:vAlign w:val="center"/>
          </w:tcPr>
          <w:p w14:paraId="16D3F4E1" w14:textId="745EFFC8" w:rsidR="00D921E7" w:rsidRPr="00593AE7" w:rsidRDefault="00D921E7" w:rsidP="00D921E7">
            <w:pPr>
              <w:rPr>
                <w:rFonts w:ascii="Arial" w:hAnsi="Arial" w:cs="Arial"/>
                <w:sz w:val="18"/>
                <w:szCs w:val="18"/>
                <w:lang w:val="en-ZA" w:eastAsia="en-ZA"/>
              </w:rPr>
            </w:pPr>
            <w:r w:rsidRPr="003B2C56">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5C662A43" w14:textId="77777777" w:rsidR="00D921E7" w:rsidRPr="00593AE7" w:rsidRDefault="00D921E7" w:rsidP="00D921E7">
            <w:pP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auto" w:fill="auto"/>
            <w:noWrap/>
            <w:vAlign w:val="center"/>
            <w:hideMark/>
          </w:tcPr>
          <w:p w14:paraId="567033F7" w14:textId="77777777" w:rsidR="00D921E7" w:rsidRPr="00593AE7" w:rsidRDefault="00D921E7" w:rsidP="00D921E7">
            <w:pP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auto" w:fill="auto"/>
            <w:noWrap/>
            <w:vAlign w:val="center"/>
            <w:hideMark/>
          </w:tcPr>
          <w:p w14:paraId="29866C97" w14:textId="77777777" w:rsidR="00D921E7" w:rsidRPr="00593AE7" w:rsidRDefault="00D921E7" w:rsidP="00D921E7">
            <w:pPr>
              <w:rPr>
                <w:rFonts w:ascii="Arial" w:hAnsi="Arial" w:cs="Arial"/>
                <w:sz w:val="18"/>
                <w:szCs w:val="18"/>
                <w:lang w:val="en-ZA" w:eastAsia="en-ZA"/>
              </w:rPr>
            </w:pPr>
            <w:r w:rsidRPr="00593AE7">
              <w:rPr>
                <w:rFonts w:ascii="Arial" w:hAnsi="Arial" w:cs="Arial"/>
                <w:sz w:val="18"/>
                <w:szCs w:val="18"/>
                <w:lang w:val="en-ZA" w:eastAsia="en-ZA"/>
              </w:rPr>
              <w:t> </w:t>
            </w:r>
          </w:p>
        </w:tc>
      </w:tr>
      <w:tr w:rsidR="00D921E7" w:rsidRPr="00593AE7" w14:paraId="6B007D72" w14:textId="77777777" w:rsidTr="00D921E7">
        <w:trPr>
          <w:trHeight w:val="279"/>
          <w:jc w:val="center"/>
        </w:trPr>
        <w:tc>
          <w:tcPr>
            <w:tcW w:w="664" w:type="dxa"/>
            <w:tcBorders>
              <w:top w:val="nil"/>
              <w:left w:val="single" w:sz="4" w:space="0" w:color="auto"/>
              <w:bottom w:val="nil"/>
              <w:right w:val="single" w:sz="4" w:space="0" w:color="auto"/>
            </w:tcBorders>
            <w:shd w:val="clear" w:color="auto" w:fill="auto"/>
            <w:noWrap/>
            <w:vAlign w:val="center"/>
          </w:tcPr>
          <w:p w14:paraId="4DFE814C" w14:textId="77777777" w:rsidR="00D921E7" w:rsidRPr="00593AE7" w:rsidRDefault="00D921E7" w:rsidP="00D921E7">
            <w:pPr>
              <w:rPr>
                <w:rFonts w:ascii="Arial" w:hAnsi="Arial" w:cs="Arial"/>
                <w:sz w:val="18"/>
                <w:szCs w:val="18"/>
                <w:lang w:val="en-ZA" w:eastAsia="en-ZA"/>
              </w:rPr>
            </w:pPr>
          </w:p>
        </w:tc>
        <w:tc>
          <w:tcPr>
            <w:tcW w:w="1014" w:type="dxa"/>
            <w:tcBorders>
              <w:top w:val="nil"/>
              <w:left w:val="nil"/>
              <w:bottom w:val="nil"/>
              <w:right w:val="single" w:sz="4" w:space="0" w:color="auto"/>
            </w:tcBorders>
            <w:shd w:val="clear" w:color="auto" w:fill="auto"/>
            <w:noWrap/>
            <w:vAlign w:val="center"/>
          </w:tcPr>
          <w:p w14:paraId="37B31FFE" w14:textId="7B878C7F" w:rsidR="00D921E7" w:rsidRPr="00593AE7" w:rsidRDefault="00D921E7" w:rsidP="00D921E7">
            <w:pPr>
              <w:rPr>
                <w:rFonts w:ascii="Arial" w:hAnsi="Arial" w:cs="Arial"/>
                <w:sz w:val="18"/>
                <w:szCs w:val="18"/>
                <w:lang w:val="en-ZA" w:eastAsia="en-ZA"/>
              </w:rPr>
            </w:pPr>
            <w:r w:rsidRPr="003B2C56">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auto" w:fill="auto"/>
            <w:noWrap/>
            <w:vAlign w:val="center"/>
          </w:tcPr>
          <w:p w14:paraId="6DDF35E0" w14:textId="1A25D342" w:rsidR="00D921E7" w:rsidRPr="00593AE7" w:rsidRDefault="00D921E7" w:rsidP="00D921E7">
            <w:pPr>
              <w:rPr>
                <w:rFonts w:ascii="Arial" w:hAnsi="Arial" w:cs="Arial"/>
                <w:b/>
                <w:bCs/>
                <w:sz w:val="18"/>
                <w:szCs w:val="18"/>
                <w:lang w:val="en-ZA" w:eastAsia="en-ZA"/>
              </w:rPr>
            </w:pPr>
            <w:r w:rsidRPr="003B2C56">
              <w:rPr>
                <w:rFonts w:ascii="Arial" w:hAnsi="Arial" w:cs="Arial"/>
                <w:sz w:val="18"/>
                <w:szCs w:val="18"/>
                <w:lang w:val="en-ZA" w:eastAsia="en-ZA"/>
              </w:rPr>
              <w:t>1 X MV EARTH + 1 X LV EARTH INSTALLED 0.5M BELOW GROND LEVEL. Include insulated earth to main 6m separation between MV and LV earth</w:t>
            </w:r>
          </w:p>
        </w:tc>
        <w:tc>
          <w:tcPr>
            <w:tcW w:w="695" w:type="dxa"/>
            <w:tcBorders>
              <w:left w:val="single" w:sz="4" w:space="0" w:color="auto"/>
              <w:right w:val="single" w:sz="4" w:space="0" w:color="auto"/>
            </w:tcBorders>
            <w:shd w:val="clear" w:color="auto" w:fill="auto"/>
            <w:noWrap/>
            <w:vAlign w:val="center"/>
          </w:tcPr>
          <w:p w14:paraId="2722D414" w14:textId="38264CD7" w:rsidR="00D921E7" w:rsidRPr="00593AE7" w:rsidRDefault="00D921E7" w:rsidP="00D921E7">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767" w:type="dxa"/>
            <w:tcBorders>
              <w:top w:val="nil"/>
              <w:left w:val="single" w:sz="4" w:space="0" w:color="auto"/>
              <w:bottom w:val="nil"/>
              <w:right w:val="single" w:sz="4" w:space="0" w:color="auto"/>
            </w:tcBorders>
            <w:shd w:val="clear" w:color="auto" w:fill="auto"/>
            <w:noWrap/>
            <w:vAlign w:val="center"/>
          </w:tcPr>
          <w:p w14:paraId="7E2EC6EC" w14:textId="305EA0FC" w:rsidR="00D921E7" w:rsidRPr="00593AE7" w:rsidRDefault="00D921E7" w:rsidP="00D921E7">
            <w:pPr>
              <w:rPr>
                <w:rFonts w:ascii="Arial" w:hAnsi="Arial" w:cs="Arial"/>
                <w:sz w:val="18"/>
                <w:szCs w:val="18"/>
                <w:lang w:val="en-ZA" w:eastAsia="en-ZA"/>
              </w:rPr>
            </w:pPr>
            <w:r w:rsidRPr="003B2C56">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tcPr>
          <w:p w14:paraId="63924CC2" w14:textId="77777777" w:rsidR="00D921E7" w:rsidRPr="00593AE7" w:rsidRDefault="00D921E7" w:rsidP="00D921E7">
            <w:pPr>
              <w:rPr>
                <w:rFonts w:ascii="Arial" w:hAnsi="Arial" w:cs="Arial"/>
                <w:sz w:val="18"/>
                <w:szCs w:val="18"/>
                <w:lang w:val="en-ZA" w:eastAsia="en-ZA"/>
              </w:rPr>
            </w:pPr>
          </w:p>
        </w:tc>
        <w:tc>
          <w:tcPr>
            <w:tcW w:w="1180" w:type="dxa"/>
            <w:tcBorders>
              <w:top w:val="nil"/>
              <w:left w:val="nil"/>
              <w:bottom w:val="nil"/>
              <w:right w:val="single" w:sz="4" w:space="0" w:color="auto"/>
            </w:tcBorders>
            <w:shd w:val="clear" w:color="auto" w:fill="auto"/>
            <w:noWrap/>
            <w:vAlign w:val="center"/>
          </w:tcPr>
          <w:p w14:paraId="7E97A695" w14:textId="77777777" w:rsidR="00D921E7" w:rsidRPr="00593AE7" w:rsidRDefault="00D921E7" w:rsidP="00D921E7">
            <w:pPr>
              <w:rPr>
                <w:rFonts w:ascii="Arial" w:hAnsi="Arial" w:cs="Arial"/>
                <w:sz w:val="18"/>
                <w:szCs w:val="18"/>
                <w:lang w:val="en-ZA" w:eastAsia="en-ZA"/>
              </w:rPr>
            </w:pPr>
          </w:p>
        </w:tc>
        <w:tc>
          <w:tcPr>
            <w:tcW w:w="1229" w:type="dxa"/>
            <w:tcBorders>
              <w:top w:val="nil"/>
              <w:left w:val="nil"/>
              <w:bottom w:val="nil"/>
              <w:right w:val="single" w:sz="4" w:space="0" w:color="auto"/>
            </w:tcBorders>
            <w:shd w:val="clear" w:color="auto" w:fill="auto"/>
            <w:noWrap/>
            <w:vAlign w:val="center"/>
          </w:tcPr>
          <w:p w14:paraId="1ADEA8DA" w14:textId="77777777" w:rsidR="00D921E7" w:rsidRPr="00593AE7" w:rsidRDefault="00D921E7" w:rsidP="00D921E7">
            <w:pPr>
              <w:rPr>
                <w:rFonts w:ascii="Arial" w:hAnsi="Arial" w:cs="Arial"/>
                <w:sz w:val="18"/>
                <w:szCs w:val="18"/>
                <w:lang w:val="en-ZA" w:eastAsia="en-ZA"/>
              </w:rPr>
            </w:pPr>
          </w:p>
        </w:tc>
      </w:tr>
      <w:tr w:rsidR="00D921E7" w:rsidRPr="00593AE7" w14:paraId="5BA5BE44" w14:textId="77777777" w:rsidTr="00D921E7">
        <w:trPr>
          <w:trHeight w:val="261"/>
          <w:jc w:val="center"/>
        </w:trPr>
        <w:tc>
          <w:tcPr>
            <w:tcW w:w="664" w:type="dxa"/>
            <w:tcBorders>
              <w:top w:val="nil"/>
              <w:left w:val="single" w:sz="4" w:space="0" w:color="auto"/>
              <w:right w:val="single" w:sz="4" w:space="0" w:color="auto"/>
            </w:tcBorders>
            <w:shd w:val="clear" w:color="000000" w:fill="FFF2CC"/>
            <w:noWrap/>
            <w:vAlign w:val="center"/>
            <w:hideMark/>
          </w:tcPr>
          <w:p w14:paraId="22F58FCF" w14:textId="77777777" w:rsidR="00D921E7" w:rsidRPr="00593AE7" w:rsidRDefault="00D921E7" w:rsidP="00D921E7">
            <w:pPr>
              <w:rPr>
                <w:rFonts w:ascii="Arial" w:hAnsi="Arial" w:cs="Arial"/>
                <w:sz w:val="18"/>
                <w:szCs w:val="18"/>
                <w:lang w:val="en-ZA" w:eastAsia="en-ZA"/>
              </w:rPr>
            </w:pPr>
            <w:r w:rsidRPr="00593AE7">
              <w:rPr>
                <w:rFonts w:ascii="Arial" w:hAnsi="Arial" w:cs="Arial"/>
                <w:sz w:val="18"/>
                <w:szCs w:val="18"/>
                <w:lang w:val="en-ZA" w:eastAsia="en-ZA"/>
              </w:rPr>
              <w:t>A.7.1</w:t>
            </w:r>
          </w:p>
        </w:tc>
        <w:tc>
          <w:tcPr>
            <w:tcW w:w="1014" w:type="dxa"/>
            <w:tcBorders>
              <w:top w:val="nil"/>
              <w:left w:val="nil"/>
              <w:right w:val="single" w:sz="4" w:space="0" w:color="auto"/>
            </w:tcBorders>
            <w:shd w:val="clear" w:color="000000" w:fill="FFF2CC"/>
            <w:noWrap/>
            <w:vAlign w:val="center"/>
          </w:tcPr>
          <w:p w14:paraId="419AC826" w14:textId="3952A4F6" w:rsidR="00D921E7" w:rsidRPr="00593AE7" w:rsidRDefault="00D921E7" w:rsidP="00D921E7">
            <w:pPr>
              <w:rPr>
                <w:rFonts w:ascii="Arial" w:hAnsi="Arial" w:cs="Arial"/>
                <w:sz w:val="18"/>
                <w:szCs w:val="18"/>
                <w:lang w:val="en-ZA" w:eastAsia="en-ZA"/>
              </w:rPr>
            </w:pPr>
            <w:r w:rsidRPr="003B2C56">
              <w:rPr>
                <w:rFonts w:ascii="Arial" w:hAnsi="Arial" w:cs="Arial"/>
                <w:sz w:val="18"/>
                <w:szCs w:val="18"/>
                <w:lang w:val="en-ZA" w:eastAsia="en-ZA"/>
              </w:rPr>
              <w:t> </w:t>
            </w:r>
          </w:p>
        </w:tc>
        <w:tc>
          <w:tcPr>
            <w:tcW w:w="3987" w:type="dxa"/>
            <w:tcBorders>
              <w:top w:val="nil"/>
              <w:left w:val="nil"/>
              <w:right w:val="single" w:sz="4" w:space="0" w:color="auto"/>
            </w:tcBorders>
            <w:shd w:val="clear" w:color="000000" w:fill="FFF2CC"/>
            <w:noWrap/>
            <w:vAlign w:val="center"/>
          </w:tcPr>
          <w:p w14:paraId="69FD2C60" w14:textId="328F3ACC" w:rsidR="00D921E7" w:rsidRPr="00593AE7" w:rsidRDefault="00D921E7" w:rsidP="00D921E7">
            <w:pPr>
              <w:rPr>
                <w:rFonts w:ascii="Arial" w:hAnsi="Arial" w:cs="Arial"/>
                <w:sz w:val="18"/>
                <w:szCs w:val="18"/>
                <w:lang w:val="en-ZA" w:eastAsia="en-ZA"/>
              </w:rPr>
            </w:pPr>
            <w:r w:rsidRPr="003B2C56">
              <w:rPr>
                <w:rFonts w:ascii="Arial" w:hAnsi="Arial" w:cs="Arial"/>
                <w:sz w:val="18"/>
                <w:szCs w:val="18"/>
                <w:lang w:val="en-ZA" w:eastAsia="en-ZA"/>
              </w:rPr>
              <w:t>PMT earth</w:t>
            </w:r>
            <w:r>
              <w:rPr>
                <w:rFonts w:ascii="Arial" w:hAnsi="Arial" w:cs="Arial"/>
                <w:sz w:val="18"/>
                <w:szCs w:val="18"/>
                <w:lang w:val="en-ZA" w:eastAsia="en-ZA"/>
              </w:rPr>
              <w:t>ing</w:t>
            </w:r>
          </w:p>
        </w:tc>
        <w:tc>
          <w:tcPr>
            <w:tcW w:w="695" w:type="dxa"/>
            <w:tcBorders>
              <w:top w:val="nil"/>
              <w:left w:val="nil"/>
              <w:right w:val="single" w:sz="4" w:space="0" w:color="auto"/>
            </w:tcBorders>
            <w:shd w:val="clear" w:color="000000" w:fill="FFF2CC"/>
            <w:noWrap/>
            <w:vAlign w:val="center"/>
          </w:tcPr>
          <w:p w14:paraId="309C3F29" w14:textId="3BCF7E40" w:rsidR="00D921E7" w:rsidRPr="00593AE7" w:rsidRDefault="00D921E7" w:rsidP="00D921E7">
            <w:pPr>
              <w:jc w:val="center"/>
              <w:rPr>
                <w:rFonts w:ascii="Arial" w:hAnsi="Arial" w:cs="Arial"/>
                <w:sz w:val="18"/>
                <w:szCs w:val="18"/>
                <w:lang w:val="en-ZA" w:eastAsia="en-ZA"/>
              </w:rPr>
            </w:pPr>
            <w:r w:rsidRPr="003B2C56">
              <w:rPr>
                <w:rFonts w:ascii="Arial" w:hAnsi="Arial" w:cs="Arial"/>
                <w:sz w:val="18"/>
                <w:szCs w:val="18"/>
                <w:lang w:val="en-ZA" w:eastAsia="en-ZA"/>
              </w:rPr>
              <w:t>2</w:t>
            </w:r>
          </w:p>
        </w:tc>
        <w:tc>
          <w:tcPr>
            <w:tcW w:w="767" w:type="dxa"/>
            <w:tcBorders>
              <w:top w:val="nil"/>
              <w:left w:val="nil"/>
              <w:right w:val="single" w:sz="4" w:space="0" w:color="auto"/>
            </w:tcBorders>
            <w:shd w:val="clear" w:color="000000" w:fill="FFF2CC"/>
            <w:noWrap/>
            <w:vAlign w:val="center"/>
          </w:tcPr>
          <w:p w14:paraId="752FCB07" w14:textId="222B246F" w:rsidR="00D921E7" w:rsidRPr="00593AE7" w:rsidRDefault="00D921E7" w:rsidP="00D921E7">
            <w:pPr>
              <w:jc w:val="center"/>
              <w:rPr>
                <w:rFonts w:ascii="Arial" w:hAnsi="Arial" w:cs="Arial"/>
                <w:sz w:val="18"/>
                <w:szCs w:val="18"/>
                <w:lang w:val="en-ZA" w:eastAsia="en-ZA"/>
              </w:rPr>
            </w:pPr>
            <w:r w:rsidRPr="003B2C56">
              <w:rPr>
                <w:rFonts w:ascii="Arial" w:hAnsi="Arial" w:cs="Arial"/>
                <w:sz w:val="18"/>
                <w:szCs w:val="18"/>
                <w:lang w:val="en-ZA" w:eastAsia="en-ZA"/>
              </w:rPr>
              <w:t>each</w:t>
            </w:r>
          </w:p>
        </w:tc>
        <w:tc>
          <w:tcPr>
            <w:tcW w:w="1276" w:type="dxa"/>
            <w:tcBorders>
              <w:top w:val="nil"/>
              <w:left w:val="nil"/>
              <w:right w:val="single" w:sz="4" w:space="0" w:color="auto"/>
            </w:tcBorders>
            <w:shd w:val="clear" w:color="000000" w:fill="FFF2CC"/>
            <w:noWrap/>
            <w:vAlign w:val="center"/>
            <w:hideMark/>
          </w:tcPr>
          <w:p w14:paraId="458CC228" w14:textId="77777777" w:rsidR="00D921E7" w:rsidRPr="00593AE7" w:rsidRDefault="00D921E7" w:rsidP="00D921E7">
            <w:pP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right w:val="single" w:sz="4" w:space="0" w:color="auto"/>
            </w:tcBorders>
            <w:shd w:val="clear" w:color="000000" w:fill="FFF2CC"/>
            <w:noWrap/>
            <w:vAlign w:val="center"/>
            <w:hideMark/>
          </w:tcPr>
          <w:p w14:paraId="440140B0" w14:textId="77777777" w:rsidR="00D921E7" w:rsidRPr="00593AE7" w:rsidRDefault="00D921E7" w:rsidP="00D921E7">
            <w:pP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right w:val="single" w:sz="4" w:space="0" w:color="auto"/>
            </w:tcBorders>
            <w:shd w:val="clear" w:color="000000" w:fill="FFF2CC"/>
            <w:noWrap/>
            <w:vAlign w:val="center"/>
            <w:hideMark/>
          </w:tcPr>
          <w:p w14:paraId="7F1B76B3" w14:textId="77777777" w:rsidR="00D921E7" w:rsidRPr="00593AE7" w:rsidRDefault="00D921E7" w:rsidP="00D921E7">
            <w:pPr>
              <w:rPr>
                <w:rFonts w:ascii="Arial" w:hAnsi="Arial" w:cs="Arial"/>
                <w:sz w:val="18"/>
                <w:szCs w:val="18"/>
                <w:lang w:val="en-ZA" w:eastAsia="en-ZA"/>
              </w:rPr>
            </w:pPr>
            <w:r w:rsidRPr="00593AE7">
              <w:rPr>
                <w:rFonts w:ascii="Arial" w:hAnsi="Arial" w:cs="Arial"/>
                <w:sz w:val="18"/>
                <w:szCs w:val="18"/>
                <w:lang w:val="en-ZA" w:eastAsia="en-ZA"/>
              </w:rPr>
              <w:t> </w:t>
            </w:r>
          </w:p>
        </w:tc>
      </w:tr>
      <w:tr w:rsidR="00D921E7" w:rsidRPr="00593AE7" w14:paraId="625E7E78" w14:textId="77777777" w:rsidTr="00276B4F">
        <w:trPr>
          <w:trHeight w:val="261"/>
          <w:jc w:val="center"/>
        </w:trPr>
        <w:tc>
          <w:tcPr>
            <w:tcW w:w="664" w:type="dxa"/>
            <w:tcBorders>
              <w:top w:val="nil"/>
              <w:left w:val="single" w:sz="4" w:space="0" w:color="auto"/>
              <w:bottom w:val="nil"/>
              <w:right w:val="single" w:sz="4" w:space="0" w:color="auto"/>
            </w:tcBorders>
            <w:shd w:val="clear" w:color="auto" w:fill="auto"/>
            <w:noWrap/>
            <w:vAlign w:val="center"/>
            <w:hideMark/>
          </w:tcPr>
          <w:p w14:paraId="6F13873D" w14:textId="77777777" w:rsidR="00D921E7" w:rsidRPr="002D0900" w:rsidRDefault="00D921E7" w:rsidP="00D921E7">
            <w:pPr>
              <w:rPr>
                <w:rFonts w:ascii="Arial" w:hAnsi="Arial" w:cs="Arial"/>
                <w:sz w:val="18"/>
                <w:szCs w:val="18"/>
                <w:lang w:val="en-ZA" w:eastAsia="en-ZA"/>
              </w:rPr>
            </w:pPr>
            <w:r w:rsidRPr="002D0900">
              <w:rPr>
                <w:rFonts w:ascii="Arial" w:hAnsi="Arial" w:cs="Arial"/>
                <w:sz w:val="18"/>
                <w:szCs w:val="18"/>
                <w:lang w:val="en-ZA" w:eastAsia="en-ZA"/>
              </w:rPr>
              <w:t> </w:t>
            </w:r>
          </w:p>
        </w:tc>
        <w:tc>
          <w:tcPr>
            <w:tcW w:w="1014" w:type="dxa"/>
            <w:tcBorders>
              <w:top w:val="nil"/>
              <w:left w:val="nil"/>
              <w:bottom w:val="nil"/>
              <w:right w:val="single" w:sz="4" w:space="0" w:color="auto"/>
            </w:tcBorders>
            <w:shd w:val="clear" w:color="auto" w:fill="auto"/>
            <w:vAlign w:val="center"/>
            <w:hideMark/>
          </w:tcPr>
          <w:p w14:paraId="5B383235" w14:textId="77777777" w:rsidR="00D921E7" w:rsidRPr="002D0900" w:rsidRDefault="00D921E7" w:rsidP="00D921E7">
            <w:pPr>
              <w:jc w:val="center"/>
              <w:rPr>
                <w:rFonts w:ascii="Arial" w:hAnsi="Arial" w:cs="Arial"/>
                <w:sz w:val="18"/>
                <w:szCs w:val="18"/>
                <w:lang w:val="en-ZA" w:eastAsia="en-ZA"/>
              </w:rPr>
            </w:pPr>
            <w:r w:rsidRPr="002D0900">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auto" w:fill="auto"/>
            <w:noWrap/>
            <w:vAlign w:val="center"/>
            <w:hideMark/>
          </w:tcPr>
          <w:p w14:paraId="15EB0F9F" w14:textId="77777777" w:rsidR="00D921E7" w:rsidRPr="002D0900" w:rsidRDefault="00D921E7" w:rsidP="00D921E7">
            <w:pPr>
              <w:rPr>
                <w:rFonts w:ascii="Arial" w:hAnsi="Arial" w:cs="Arial"/>
                <w:sz w:val="18"/>
                <w:szCs w:val="18"/>
                <w:lang w:val="en-ZA" w:eastAsia="en-ZA"/>
              </w:rPr>
            </w:pPr>
            <w:r w:rsidRPr="002D0900">
              <w:rPr>
                <w:rFonts w:ascii="Arial" w:hAnsi="Arial" w:cs="Arial"/>
                <w:sz w:val="18"/>
                <w:szCs w:val="18"/>
                <w:lang w:val="en-ZA" w:eastAsia="en-ZA"/>
              </w:rPr>
              <w:t> </w:t>
            </w:r>
          </w:p>
        </w:tc>
        <w:tc>
          <w:tcPr>
            <w:tcW w:w="695" w:type="dxa"/>
            <w:tcBorders>
              <w:top w:val="nil"/>
              <w:left w:val="nil"/>
              <w:bottom w:val="nil"/>
              <w:right w:val="single" w:sz="4" w:space="0" w:color="auto"/>
            </w:tcBorders>
            <w:shd w:val="clear" w:color="auto" w:fill="auto"/>
            <w:noWrap/>
            <w:vAlign w:val="center"/>
            <w:hideMark/>
          </w:tcPr>
          <w:p w14:paraId="75C2FD9B" w14:textId="77777777" w:rsidR="00D921E7" w:rsidRPr="002D0900" w:rsidRDefault="00D921E7" w:rsidP="00D921E7">
            <w:pPr>
              <w:jc w:val="center"/>
              <w:rPr>
                <w:rFonts w:ascii="Arial" w:hAnsi="Arial" w:cs="Arial"/>
                <w:sz w:val="18"/>
                <w:szCs w:val="18"/>
                <w:lang w:val="en-ZA" w:eastAsia="en-ZA"/>
              </w:rPr>
            </w:pPr>
            <w:r w:rsidRPr="002D0900">
              <w:rPr>
                <w:rFonts w:ascii="Arial" w:hAnsi="Arial" w:cs="Arial"/>
                <w:sz w:val="18"/>
                <w:szCs w:val="18"/>
                <w:lang w:val="en-ZA" w:eastAsia="en-ZA"/>
              </w:rPr>
              <w:t> </w:t>
            </w:r>
          </w:p>
        </w:tc>
        <w:tc>
          <w:tcPr>
            <w:tcW w:w="767" w:type="dxa"/>
            <w:tcBorders>
              <w:top w:val="nil"/>
              <w:left w:val="nil"/>
              <w:bottom w:val="nil"/>
              <w:right w:val="single" w:sz="4" w:space="0" w:color="auto"/>
            </w:tcBorders>
            <w:shd w:val="clear" w:color="auto" w:fill="auto"/>
            <w:noWrap/>
            <w:vAlign w:val="center"/>
            <w:hideMark/>
          </w:tcPr>
          <w:p w14:paraId="54882203" w14:textId="77777777" w:rsidR="00D921E7" w:rsidRPr="002D0900" w:rsidRDefault="00D921E7" w:rsidP="00D921E7">
            <w:pPr>
              <w:jc w:val="center"/>
              <w:rPr>
                <w:rFonts w:ascii="Arial" w:hAnsi="Arial" w:cs="Arial"/>
                <w:sz w:val="18"/>
                <w:szCs w:val="18"/>
                <w:lang w:val="en-ZA" w:eastAsia="en-ZA"/>
              </w:rPr>
            </w:pPr>
            <w:r w:rsidRPr="002D0900">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058DACED"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auto" w:fill="auto"/>
            <w:noWrap/>
            <w:vAlign w:val="center"/>
            <w:hideMark/>
          </w:tcPr>
          <w:p w14:paraId="272FBFCA"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auto" w:fill="auto"/>
            <w:noWrap/>
            <w:vAlign w:val="center"/>
            <w:hideMark/>
          </w:tcPr>
          <w:p w14:paraId="6DDD6AFE"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r>
      <w:tr w:rsidR="00D921E7" w:rsidRPr="00593AE7" w14:paraId="47C40750" w14:textId="77777777" w:rsidTr="00276B4F">
        <w:trPr>
          <w:trHeight w:val="261"/>
          <w:jc w:val="center"/>
        </w:trPr>
        <w:tc>
          <w:tcPr>
            <w:tcW w:w="664" w:type="dxa"/>
            <w:tcBorders>
              <w:top w:val="nil"/>
              <w:left w:val="single" w:sz="4" w:space="0" w:color="auto"/>
              <w:right w:val="single" w:sz="4" w:space="0" w:color="auto"/>
            </w:tcBorders>
            <w:shd w:val="clear" w:color="auto" w:fill="auto"/>
            <w:noWrap/>
            <w:vAlign w:val="center"/>
            <w:hideMark/>
          </w:tcPr>
          <w:p w14:paraId="5E26A685" w14:textId="77777777" w:rsidR="00D921E7" w:rsidRPr="002D0900" w:rsidRDefault="00D921E7" w:rsidP="00D921E7">
            <w:pPr>
              <w:rPr>
                <w:rFonts w:ascii="Arial" w:hAnsi="Arial" w:cs="Arial"/>
                <w:sz w:val="18"/>
                <w:szCs w:val="18"/>
                <w:lang w:val="en-ZA" w:eastAsia="en-ZA"/>
              </w:rPr>
            </w:pPr>
            <w:r w:rsidRPr="002D0900">
              <w:rPr>
                <w:rFonts w:ascii="Arial" w:hAnsi="Arial" w:cs="Arial"/>
                <w:sz w:val="18"/>
                <w:szCs w:val="18"/>
                <w:lang w:val="en-ZA" w:eastAsia="en-ZA"/>
              </w:rPr>
              <w:t>A.8</w:t>
            </w:r>
          </w:p>
        </w:tc>
        <w:tc>
          <w:tcPr>
            <w:tcW w:w="1014" w:type="dxa"/>
            <w:tcBorders>
              <w:top w:val="nil"/>
              <w:left w:val="nil"/>
              <w:right w:val="single" w:sz="4" w:space="0" w:color="auto"/>
            </w:tcBorders>
            <w:shd w:val="clear" w:color="auto" w:fill="auto"/>
            <w:vAlign w:val="center"/>
            <w:hideMark/>
          </w:tcPr>
          <w:p w14:paraId="0BCF2FDC" w14:textId="77777777" w:rsidR="00D921E7" w:rsidRPr="002D0900" w:rsidRDefault="00D921E7" w:rsidP="00D921E7">
            <w:pPr>
              <w:jc w:val="center"/>
              <w:rPr>
                <w:rFonts w:ascii="Arial" w:hAnsi="Arial" w:cs="Arial"/>
                <w:sz w:val="18"/>
                <w:szCs w:val="18"/>
                <w:lang w:val="en-ZA" w:eastAsia="en-ZA"/>
              </w:rPr>
            </w:pPr>
            <w:r w:rsidRPr="002D0900">
              <w:rPr>
                <w:rFonts w:ascii="Arial" w:hAnsi="Arial" w:cs="Arial"/>
                <w:sz w:val="18"/>
                <w:szCs w:val="18"/>
                <w:lang w:val="en-ZA" w:eastAsia="en-ZA"/>
              </w:rPr>
              <w:t>DDT3136</w:t>
            </w:r>
          </w:p>
        </w:tc>
        <w:tc>
          <w:tcPr>
            <w:tcW w:w="3987" w:type="dxa"/>
            <w:tcBorders>
              <w:top w:val="nil"/>
              <w:left w:val="nil"/>
              <w:right w:val="single" w:sz="4" w:space="0" w:color="auto"/>
            </w:tcBorders>
            <w:shd w:val="clear" w:color="auto" w:fill="auto"/>
            <w:noWrap/>
            <w:vAlign w:val="center"/>
            <w:hideMark/>
          </w:tcPr>
          <w:p w14:paraId="266BC1D9" w14:textId="49406F59" w:rsidR="00D921E7" w:rsidRPr="002D0900" w:rsidRDefault="00D921E7" w:rsidP="00D921E7">
            <w:pPr>
              <w:rPr>
                <w:rFonts w:ascii="Arial" w:hAnsi="Arial" w:cs="Arial"/>
                <w:b/>
                <w:bCs/>
                <w:sz w:val="18"/>
                <w:szCs w:val="18"/>
                <w:lang w:val="en-ZA" w:eastAsia="en-ZA"/>
              </w:rPr>
            </w:pPr>
            <w:r w:rsidRPr="002D0900">
              <w:rPr>
                <w:rFonts w:ascii="Arial" w:hAnsi="Arial" w:cs="Arial"/>
                <w:b/>
                <w:bCs/>
                <w:sz w:val="18"/>
                <w:szCs w:val="18"/>
                <w:lang w:val="en-ZA" w:eastAsia="en-ZA"/>
              </w:rPr>
              <w:t xml:space="preserve">CONDUCTOR </w:t>
            </w:r>
          </w:p>
        </w:tc>
        <w:tc>
          <w:tcPr>
            <w:tcW w:w="695" w:type="dxa"/>
            <w:tcBorders>
              <w:top w:val="nil"/>
              <w:left w:val="nil"/>
              <w:right w:val="single" w:sz="4" w:space="0" w:color="auto"/>
            </w:tcBorders>
            <w:shd w:val="clear" w:color="auto" w:fill="auto"/>
            <w:noWrap/>
            <w:vAlign w:val="center"/>
            <w:hideMark/>
          </w:tcPr>
          <w:p w14:paraId="0EF85AC8" w14:textId="77777777" w:rsidR="00D921E7" w:rsidRPr="002D0900" w:rsidRDefault="00D921E7" w:rsidP="00D921E7">
            <w:pPr>
              <w:jc w:val="center"/>
              <w:rPr>
                <w:rFonts w:ascii="Arial" w:hAnsi="Arial" w:cs="Arial"/>
                <w:sz w:val="18"/>
                <w:szCs w:val="18"/>
                <w:lang w:val="en-ZA" w:eastAsia="en-ZA"/>
              </w:rPr>
            </w:pPr>
            <w:r w:rsidRPr="002D0900">
              <w:rPr>
                <w:rFonts w:ascii="Arial" w:hAnsi="Arial" w:cs="Arial"/>
                <w:sz w:val="18"/>
                <w:szCs w:val="18"/>
                <w:lang w:val="en-ZA" w:eastAsia="en-ZA"/>
              </w:rPr>
              <w:t> </w:t>
            </w:r>
          </w:p>
        </w:tc>
        <w:tc>
          <w:tcPr>
            <w:tcW w:w="767" w:type="dxa"/>
            <w:tcBorders>
              <w:top w:val="nil"/>
              <w:left w:val="nil"/>
              <w:right w:val="single" w:sz="4" w:space="0" w:color="auto"/>
            </w:tcBorders>
            <w:shd w:val="clear" w:color="auto" w:fill="auto"/>
            <w:noWrap/>
            <w:vAlign w:val="center"/>
            <w:hideMark/>
          </w:tcPr>
          <w:p w14:paraId="68BF5FEE" w14:textId="77777777" w:rsidR="00D921E7" w:rsidRPr="002D0900" w:rsidRDefault="00D921E7" w:rsidP="00D921E7">
            <w:pPr>
              <w:jc w:val="center"/>
              <w:rPr>
                <w:rFonts w:ascii="Arial" w:hAnsi="Arial" w:cs="Arial"/>
                <w:sz w:val="18"/>
                <w:szCs w:val="18"/>
                <w:lang w:val="en-ZA" w:eastAsia="en-ZA"/>
              </w:rPr>
            </w:pPr>
            <w:r w:rsidRPr="002D0900">
              <w:rPr>
                <w:rFonts w:ascii="Arial" w:hAnsi="Arial" w:cs="Arial"/>
                <w:sz w:val="18"/>
                <w:szCs w:val="18"/>
                <w:lang w:val="en-ZA" w:eastAsia="en-ZA"/>
              </w:rPr>
              <w:t> </w:t>
            </w:r>
          </w:p>
        </w:tc>
        <w:tc>
          <w:tcPr>
            <w:tcW w:w="1276" w:type="dxa"/>
            <w:tcBorders>
              <w:top w:val="nil"/>
              <w:left w:val="nil"/>
              <w:right w:val="single" w:sz="4" w:space="0" w:color="auto"/>
            </w:tcBorders>
            <w:shd w:val="clear" w:color="auto" w:fill="auto"/>
            <w:noWrap/>
            <w:vAlign w:val="center"/>
            <w:hideMark/>
          </w:tcPr>
          <w:p w14:paraId="10D00CEC" w14:textId="77777777" w:rsidR="00D921E7" w:rsidRPr="009D7974" w:rsidRDefault="00D921E7" w:rsidP="00D921E7">
            <w:pPr>
              <w:jc w:val="center"/>
              <w:rPr>
                <w:rFonts w:ascii="Arial" w:hAnsi="Arial" w:cs="Arial"/>
                <w:color w:val="FF0000"/>
                <w:sz w:val="18"/>
                <w:szCs w:val="18"/>
                <w:lang w:val="en-ZA" w:eastAsia="en-ZA"/>
              </w:rPr>
            </w:pPr>
            <w:r w:rsidRPr="009D7974">
              <w:rPr>
                <w:rFonts w:ascii="Arial" w:hAnsi="Arial" w:cs="Arial"/>
                <w:color w:val="FF0000"/>
                <w:sz w:val="18"/>
                <w:szCs w:val="18"/>
                <w:lang w:val="en-ZA" w:eastAsia="en-ZA"/>
              </w:rPr>
              <w:t> </w:t>
            </w:r>
          </w:p>
        </w:tc>
        <w:tc>
          <w:tcPr>
            <w:tcW w:w="1180" w:type="dxa"/>
            <w:tcBorders>
              <w:top w:val="nil"/>
              <w:left w:val="nil"/>
              <w:right w:val="single" w:sz="4" w:space="0" w:color="auto"/>
            </w:tcBorders>
            <w:shd w:val="clear" w:color="auto" w:fill="auto"/>
            <w:noWrap/>
            <w:vAlign w:val="center"/>
            <w:hideMark/>
          </w:tcPr>
          <w:p w14:paraId="188C7CF3"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right w:val="single" w:sz="4" w:space="0" w:color="auto"/>
            </w:tcBorders>
            <w:shd w:val="clear" w:color="auto" w:fill="auto"/>
            <w:noWrap/>
            <w:vAlign w:val="center"/>
            <w:hideMark/>
          </w:tcPr>
          <w:p w14:paraId="60A22721"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r>
      <w:tr w:rsidR="00D921E7" w:rsidRPr="00593AE7" w14:paraId="525B72C8" w14:textId="77777777" w:rsidTr="00276B4F">
        <w:trPr>
          <w:trHeight w:val="261"/>
          <w:jc w:val="center"/>
        </w:trPr>
        <w:tc>
          <w:tcPr>
            <w:tcW w:w="664" w:type="dxa"/>
            <w:tcBorders>
              <w:top w:val="nil"/>
              <w:left w:val="single" w:sz="4" w:space="0" w:color="auto"/>
              <w:bottom w:val="nil"/>
              <w:right w:val="single" w:sz="4" w:space="0" w:color="auto"/>
            </w:tcBorders>
            <w:shd w:val="clear" w:color="auto" w:fill="FFF2CC" w:themeFill="accent4" w:themeFillTint="33"/>
            <w:noWrap/>
            <w:vAlign w:val="center"/>
            <w:hideMark/>
          </w:tcPr>
          <w:p w14:paraId="4659583C" w14:textId="77777777" w:rsidR="00D921E7" w:rsidRPr="002D0900" w:rsidRDefault="00D921E7" w:rsidP="00D921E7">
            <w:pPr>
              <w:rPr>
                <w:rFonts w:ascii="Arial" w:hAnsi="Arial" w:cs="Arial"/>
                <w:sz w:val="18"/>
                <w:szCs w:val="18"/>
                <w:lang w:val="en-ZA" w:eastAsia="en-ZA"/>
              </w:rPr>
            </w:pPr>
            <w:r w:rsidRPr="002D0900">
              <w:rPr>
                <w:rFonts w:ascii="Arial" w:hAnsi="Arial" w:cs="Arial"/>
                <w:sz w:val="18"/>
                <w:szCs w:val="18"/>
                <w:lang w:val="en-ZA" w:eastAsia="en-ZA"/>
              </w:rPr>
              <w:t>A.8.1</w:t>
            </w:r>
          </w:p>
        </w:tc>
        <w:tc>
          <w:tcPr>
            <w:tcW w:w="1014" w:type="dxa"/>
            <w:tcBorders>
              <w:top w:val="nil"/>
              <w:left w:val="nil"/>
              <w:bottom w:val="nil"/>
              <w:right w:val="single" w:sz="4" w:space="0" w:color="auto"/>
            </w:tcBorders>
            <w:shd w:val="clear" w:color="auto" w:fill="FFF2CC" w:themeFill="accent4" w:themeFillTint="33"/>
            <w:vAlign w:val="center"/>
            <w:hideMark/>
          </w:tcPr>
          <w:p w14:paraId="6C9ADD45" w14:textId="77777777" w:rsidR="00D921E7" w:rsidRPr="002D0900" w:rsidRDefault="00D921E7" w:rsidP="00D921E7">
            <w:pPr>
              <w:jc w:val="center"/>
              <w:rPr>
                <w:rFonts w:ascii="Arial" w:hAnsi="Arial" w:cs="Arial"/>
                <w:sz w:val="18"/>
                <w:szCs w:val="18"/>
                <w:lang w:val="en-ZA" w:eastAsia="en-ZA"/>
              </w:rPr>
            </w:pPr>
            <w:r w:rsidRPr="002D0900">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auto" w:fill="FFF2CC" w:themeFill="accent4" w:themeFillTint="33"/>
            <w:noWrap/>
            <w:vAlign w:val="center"/>
            <w:hideMark/>
          </w:tcPr>
          <w:p w14:paraId="0C279A5A" w14:textId="3B260793" w:rsidR="00D921E7" w:rsidRPr="002D0900" w:rsidRDefault="00D921E7" w:rsidP="00D921E7">
            <w:pPr>
              <w:rPr>
                <w:rFonts w:ascii="Arial" w:hAnsi="Arial" w:cs="Arial"/>
                <w:sz w:val="18"/>
                <w:szCs w:val="18"/>
                <w:lang w:val="en-ZA" w:eastAsia="en-ZA"/>
              </w:rPr>
            </w:pPr>
            <w:r>
              <w:rPr>
                <w:rFonts w:ascii="Arial" w:hAnsi="Arial" w:cs="Arial"/>
                <w:sz w:val="18"/>
                <w:szCs w:val="18"/>
                <w:lang w:val="en-ZA" w:eastAsia="en-ZA"/>
              </w:rPr>
              <w:t>AAAC</w:t>
            </w:r>
            <w:r w:rsidRPr="002D0900">
              <w:rPr>
                <w:rFonts w:ascii="Arial" w:hAnsi="Arial" w:cs="Arial"/>
                <w:sz w:val="18"/>
                <w:szCs w:val="18"/>
                <w:lang w:val="en-ZA" w:eastAsia="en-ZA"/>
              </w:rPr>
              <w:t xml:space="preserve"> - </w:t>
            </w:r>
            <w:r>
              <w:rPr>
                <w:rFonts w:ascii="Arial" w:hAnsi="Arial" w:cs="Arial"/>
                <w:sz w:val="18"/>
                <w:szCs w:val="18"/>
                <w:lang w:val="en-ZA" w:eastAsia="en-ZA"/>
              </w:rPr>
              <w:t>PINE</w:t>
            </w:r>
          </w:p>
        </w:tc>
        <w:tc>
          <w:tcPr>
            <w:tcW w:w="695" w:type="dxa"/>
            <w:tcBorders>
              <w:top w:val="nil"/>
              <w:left w:val="nil"/>
              <w:bottom w:val="nil"/>
              <w:right w:val="single" w:sz="4" w:space="0" w:color="auto"/>
            </w:tcBorders>
            <w:shd w:val="clear" w:color="auto" w:fill="FFF2CC" w:themeFill="accent4" w:themeFillTint="33"/>
            <w:noWrap/>
            <w:vAlign w:val="center"/>
            <w:hideMark/>
          </w:tcPr>
          <w:p w14:paraId="665932F4" w14:textId="7A6875F1" w:rsidR="00D921E7" w:rsidRPr="002D0900" w:rsidRDefault="00D921E7" w:rsidP="00D921E7">
            <w:pPr>
              <w:jc w:val="center"/>
              <w:rPr>
                <w:rFonts w:ascii="Arial" w:hAnsi="Arial" w:cs="Arial"/>
                <w:sz w:val="18"/>
                <w:szCs w:val="18"/>
                <w:lang w:val="en-ZA" w:eastAsia="en-ZA"/>
              </w:rPr>
            </w:pPr>
            <w:r>
              <w:rPr>
                <w:rFonts w:ascii="Arial" w:hAnsi="Arial" w:cs="Arial"/>
                <w:sz w:val="18"/>
                <w:szCs w:val="18"/>
                <w:lang w:val="en-ZA" w:eastAsia="en-ZA"/>
              </w:rPr>
              <w:t>3000</w:t>
            </w:r>
          </w:p>
        </w:tc>
        <w:tc>
          <w:tcPr>
            <w:tcW w:w="767" w:type="dxa"/>
            <w:tcBorders>
              <w:top w:val="nil"/>
              <w:left w:val="nil"/>
              <w:bottom w:val="nil"/>
              <w:right w:val="single" w:sz="4" w:space="0" w:color="auto"/>
            </w:tcBorders>
            <w:shd w:val="clear" w:color="auto" w:fill="FFF2CC" w:themeFill="accent4" w:themeFillTint="33"/>
            <w:noWrap/>
            <w:vAlign w:val="center"/>
            <w:hideMark/>
          </w:tcPr>
          <w:p w14:paraId="0704A6B1" w14:textId="4279760D" w:rsidR="00D921E7" w:rsidRPr="002D0900" w:rsidRDefault="00D921E7" w:rsidP="00D921E7">
            <w:pPr>
              <w:jc w:val="center"/>
              <w:rPr>
                <w:rFonts w:ascii="Arial" w:hAnsi="Arial" w:cs="Arial"/>
                <w:sz w:val="18"/>
                <w:szCs w:val="18"/>
                <w:lang w:val="en-ZA" w:eastAsia="en-ZA"/>
              </w:rPr>
            </w:pPr>
            <w:r w:rsidRPr="002D0900">
              <w:rPr>
                <w:rFonts w:ascii="Arial" w:hAnsi="Arial" w:cs="Arial"/>
                <w:sz w:val="18"/>
                <w:szCs w:val="18"/>
                <w:lang w:val="en-ZA" w:eastAsia="en-ZA"/>
              </w:rPr>
              <w:t>m</w:t>
            </w:r>
          </w:p>
        </w:tc>
        <w:tc>
          <w:tcPr>
            <w:tcW w:w="1276" w:type="dxa"/>
            <w:tcBorders>
              <w:top w:val="nil"/>
              <w:left w:val="nil"/>
              <w:bottom w:val="nil"/>
              <w:right w:val="single" w:sz="4" w:space="0" w:color="auto"/>
            </w:tcBorders>
            <w:shd w:val="clear" w:color="auto" w:fill="FFF2CC" w:themeFill="accent4" w:themeFillTint="33"/>
            <w:noWrap/>
            <w:vAlign w:val="center"/>
            <w:hideMark/>
          </w:tcPr>
          <w:p w14:paraId="587B84EE" w14:textId="77777777" w:rsidR="00D921E7" w:rsidRPr="009D7974" w:rsidRDefault="00D921E7" w:rsidP="00D921E7">
            <w:pPr>
              <w:jc w:val="center"/>
              <w:rPr>
                <w:rFonts w:ascii="Arial" w:hAnsi="Arial" w:cs="Arial"/>
                <w:color w:val="FF0000"/>
                <w:sz w:val="18"/>
                <w:szCs w:val="18"/>
                <w:lang w:val="en-ZA" w:eastAsia="en-ZA"/>
              </w:rPr>
            </w:pPr>
            <w:r w:rsidRPr="009D7974">
              <w:rPr>
                <w:rFonts w:ascii="Arial" w:hAnsi="Arial" w:cs="Arial"/>
                <w:color w:val="FF0000"/>
                <w:sz w:val="18"/>
                <w:szCs w:val="18"/>
                <w:lang w:val="en-ZA" w:eastAsia="en-ZA"/>
              </w:rPr>
              <w:t> </w:t>
            </w:r>
          </w:p>
        </w:tc>
        <w:tc>
          <w:tcPr>
            <w:tcW w:w="1180" w:type="dxa"/>
            <w:tcBorders>
              <w:top w:val="nil"/>
              <w:left w:val="nil"/>
              <w:bottom w:val="nil"/>
              <w:right w:val="single" w:sz="4" w:space="0" w:color="auto"/>
            </w:tcBorders>
            <w:shd w:val="clear" w:color="auto" w:fill="FFF2CC" w:themeFill="accent4" w:themeFillTint="33"/>
            <w:noWrap/>
            <w:vAlign w:val="center"/>
            <w:hideMark/>
          </w:tcPr>
          <w:p w14:paraId="15A773E2"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auto" w:fill="FFF2CC" w:themeFill="accent4" w:themeFillTint="33"/>
            <w:noWrap/>
            <w:vAlign w:val="center"/>
            <w:hideMark/>
          </w:tcPr>
          <w:p w14:paraId="54155B46"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r>
      <w:tr w:rsidR="00D921E7" w:rsidRPr="00593AE7" w14:paraId="0AC6B03D" w14:textId="77777777" w:rsidTr="00276B4F">
        <w:trPr>
          <w:trHeight w:val="261"/>
          <w:jc w:val="center"/>
        </w:trPr>
        <w:tc>
          <w:tcPr>
            <w:tcW w:w="664" w:type="dxa"/>
            <w:tcBorders>
              <w:top w:val="nil"/>
              <w:left w:val="single" w:sz="4" w:space="0" w:color="auto"/>
              <w:bottom w:val="nil"/>
              <w:right w:val="single" w:sz="4" w:space="0" w:color="auto"/>
            </w:tcBorders>
            <w:shd w:val="clear" w:color="auto" w:fill="auto"/>
            <w:noWrap/>
            <w:vAlign w:val="center"/>
            <w:hideMark/>
          </w:tcPr>
          <w:p w14:paraId="72A09E76" w14:textId="77777777" w:rsidR="00D921E7" w:rsidRPr="00593AE7" w:rsidRDefault="00D921E7" w:rsidP="00D921E7">
            <w:pPr>
              <w:rPr>
                <w:rFonts w:ascii="Arial" w:hAnsi="Arial" w:cs="Arial"/>
                <w:sz w:val="18"/>
                <w:szCs w:val="18"/>
                <w:lang w:val="en-ZA" w:eastAsia="en-ZA"/>
              </w:rPr>
            </w:pPr>
            <w:r w:rsidRPr="00593AE7">
              <w:rPr>
                <w:rFonts w:ascii="Arial" w:hAnsi="Arial" w:cs="Arial"/>
                <w:sz w:val="18"/>
                <w:szCs w:val="18"/>
                <w:lang w:val="en-ZA" w:eastAsia="en-ZA"/>
              </w:rPr>
              <w:t> </w:t>
            </w:r>
          </w:p>
        </w:tc>
        <w:tc>
          <w:tcPr>
            <w:tcW w:w="1014" w:type="dxa"/>
            <w:tcBorders>
              <w:top w:val="nil"/>
              <w:left w:val="nil"/>
              <w:bottom w:val="nil"/>
              <w:right w:val="single" w:sz="4" w:space="0" w:color="auto"/>
            </w:tcBorders>
            <w:shd w:val="clear" w:color="auto" w:fill="auto"/>
            <w:vAlign w:val="center"/>
            <w:hideMark/>
          </w:tcPr>
          <w:p w14:paraId="16EC0D48"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auto" w:fill="auto"/>
            <w:noWrap/>
            <w:vAlign w:val="center"/>
            <w:hideMark/>
          </w:tcPr>
          <w:p w14:paraId="78C632BC" w14:textId="77777777" w:rsidR="00D921E7" w:rsidRPr="00593AE7" w:rsidRDefault="00D921E7" w:rsidP="00D921E7">
            <w:pPr>
              <w:rPr>
                <w:rFonts w:ascii="Arial" w:hAnsi="Arial" w:cs="Arial"/>
                <w:sz w:val="18"/>
                <w:szCs w:val="18"/>
                <w:lang w:val="en-ZA" w:eastAsia="en-ZA"/>
              </w:rPr>
            </w:pPr>
            <w:r w:rsidRPr="00593AE7">
              <w:rPr>
                <w:rFonts w:ascii="Arial" w:hAnsi="Arial" w:cs="Arial"/>
                <w:sz w:val="18"/>
                <w:szCs w:val="18"/>
                <w:lang w:val="en-ZA" w:eastAsia="en-ZA"/>
              </w:rPr>
              <w:t> </w:t>
            </w:r>
          </w:p>
        </w:tc>
        <w:tc>
          <w:tcPr>
            <w:tcW w:w="695" w:type="dxa"/>
            <w:tcBorders>
              <w:top w:val="nil"/>
              <w:left w:val="nil"/>
              <w:bottom w:val="nil"/>
              <w:right w:val="single" w:sz="4" w:space="0" w:color="auto"/>
            </w:tcBorders>
            <w:shd w:val="clear" w:color="auto" w:fill="auto"/>
            <w:noWrap/>
            <w:vAlign w:val="center"/>
            <w:hideMark/>
          </w:tcPr>
          <w:p w14:paraId="66953D3F"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767" w:type="dxa"/>
            <w:tcBorders>
              <w:top w:val="nil"/>
              <w:left w:val="nil"/>
              <w:bottom w:val="nil"/>
              <w:right w:val="single" w:sz="4" w:space="0" w:color="auto"/>
            </w:tcBorders>
            <w:shd w:val="clear" w:color="auto" w:fill="auto"/>
            <w:noWrap/>
            <w:vAlign w:val="center"/>
            <w:hideMark/>
          </w:tcPr>
          <w:p w14:paraId="065B89E9"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00C651F7"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auto" w:fill="auto"/>
            <w:noWrap/>
            <w:vAlign w:val="center"/>
            <w:hideMark/>
          </w:tcPr>
          <w:p w14:paraId="53432B8C"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auto" w:fill="auto"/>
            <w:noWrap/>
            <w:vAlign w:val="center"/>
            <w:hideMark/>
          </w:tcPr>
          <w:p w14:paraId="52EA8A41"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r>
      <w:tr w:rsidR="00D921E7" w:rsidRPr="00593AE7" w14:paraId="7A6F1BFA" w14:textId="77777777" w:rsidTr="00276B4F">
        <w:trPr>
          <w:trHeight w:val="261"/>
          <w:jc w:val="center"/>
        </w:trPr>
        <w:tc>
          <w:tcPr>
            <w:tcW w:w="664" w:type="dxa"/>
            <w:tcBorders>
              <w:top w:val="nil"/>
              <w:left w:val="single" w:sz="4" w:space="0" w:color="auto"/>
              <w:bottom w:val="nil"/>
              <w:right w:val="single" w:sz="4" w:space="0" w:color="auto"/>
            </w:tcBorders>
            <w:shd w:val="clear" w:color="auto" w:fill="auto"/>
            <w:noWrap/>
            <w:vAlign w:val="center"/>
            <w:hideMark/>
          </w:tcPr>
          <w:p w14:paraId="0363D8B9"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A.9</w:t>
            </w:r>
          </w:p>
        </w:tc>
        <w:tc>
          <w:tcPr>
            <w:tcW w:w="1014" w:type="dxa"/>
            <w:tcBorders>
              <w:top w:val="nil"/>
              <w:left w:val="nil"/>
              <w:bottom w:val="nil"/>
              <w:right w:val="single" w:sz="4" w:space="0" w:color="auto"/>
            </w:tcBorders>
            <w:shd w:val="clear" w:color="auto" w:fill="auto"/>
            <w:noWrap/>
            <w:vAlign w:val="center"/>
            <w:hideMark/>
          </w:tcPr>
          <w:p w14:paraId="287DEC67" w14:textId="07ED62F7" w:rsidR="00D921E7" w:rsidRPr="00593AE7" w:rsidRDefault="00D921E7" w:rsidP="00D921E7">
            <w:pPr>
              <w:jc w:val="center"/>
              <w:rPr>
                <w:rFonts w:ascii="Arial" w:hAnsi="Arial" w:cs="Arial"/>
                <w:sz w:val="18"/>
                <w:szCs w:val="18"/>
                <w:lang w:val="en-ZA" w:eastAsia="en-ZA"/>
              </w:rPr>
            </w:pPr>
            <w:r>
              <w:rPr>
                <w:rFonts w:ascii="Arial" w:hAnsi="Arial" w:cs="Arial"/>
                <w:sz w:val="18"/>
                <w:szCs w:val="18"/>
                <w:lang w:val="en-ZA" w:eastAsia="en-ZA"/>
              </w:rPr>
              <w:t>SANS 780</w:t>
            </w:r>
          </w:p>
        </w:tc>
        <w:tc>
          <w:tcPr>
            <w:tcW w:w="3987" w:type="dxa"/>
            <w:tcBorders>
              <w:top w:val="nil"/>
              <w:left w:val="nil"/>
              <w:bottom w:val="nil"/>
              <w:right w:val="single" w:sz="4" w:space="0" w:color="auto"/>
            </w:tcBorders>
            <w:shd w:val="clear" w:color="auto" w:fill="auto"/>
            <w:vAlign w:val="center"/>
            <w:hideMark/>
          </w:tcPr>
          <w:p w14:paraId="01E2F1EE" w14:textId="77777777" w:rsidR="00D921E7" w:rsidRPr="00593AE7" w:rsidRDefault="00D921E7" w:rsidP="00D921E7">
            <w:pPr>
              <w:rPr>
                <w:rFonts w:ascii="Arial" w:hAnsi="Arial" w:cs="Arial"/>
                <w:b/>
                <w:bCs/>
                <w:sz w:val="18"/>
                <w:szCs w:val="18"/>
                <w:lang w:val="en-ZA" w:eastAsia="en-ZA"/>
              </w:rPr>
            </w:pPr>
            <w:r w:rsidRPr="00593AE7">
              <w:rPr>
                <w:rFonts w:ascii="Arial" w:hAnsi="Arial" w:cs="Arial"/>
                <w:b/>
                <w:bCs/>
                <w:sz w:val="18"/>
                <w:szCs w:val="18"/>
                <w:lang w:val="en-ZA" w:eastAsia="en-ZA"/>
              </w:rPr>
              <w:t>POLE MOUNTED TRANSFORMER</w:t>
            </w:r>
          </w:p>
        </w:tc>
        <w:tc>
          <w:tcPr>
            <w:tcW w:w="695" w:type="dxa"/>
            <w:tcBorders>
              <w:top w:val="nil"/>
              <w:left w:val="nil"/>
              <w:bottom w:val="nil"/>
              <w:right w:val="single" w:sz="4" w:space="0" w:color="auto"/>
            </w:tcBorders>
            <w:shd w:val="clear" w:color="auto" w:fill="auto"/>
            <w:noWrap/>
            <w:vAlign w:val="center"/>
            <w:hideMark/>
          </w:tcPr>
          <w:p w14:paraId="7A67E803"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767" w:type="dxa"/>
            <w:tcBorders>
              <w:top w:val="nil"/>
              <w:left w:val="nil"/>
              <w:bottom w:val="nil"/>
              <w:right w:val="single" w:sz="4" w:space="0" w:color="auto"/>
            </w:tcBorders>
            <w:shd w:val="clear" w:color="auto" w:fill="auto"/>
            <w:noWrap/>
            <w:vAlign w:val="center"/>
            <w:hideMark/>
          </w:tcPr>
          <w:p w14:paraId="7F3CAFE7"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56352894"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auto" w:fill="auto"/>
            <w:noWrap/>
            <w:vAlign w:val="center"/>
            <w:hideMark/>
          </w:tcPr>
          <w:p w14:paraId="506292C0"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auto" w:fill="auto"/>
            <w:noWrap/>
            <w:vAlign w:val="center"/>
            <w:hideMark/>
          </w:tcPr>
          <w:p w14:paraId="70A4B98C"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r>
      <w:tr w:rsidR="00D921E7" w:rsidRPr="00593AE7" w14:paraId="0795A72C" w14:textId="77777777" w:rsidTr="00276B4F">
        <w:trPr>
          <w:trHeight w:val="261"/>
          <w:jc w:val="center"/>
        </w:trPr>
        <w:tc>
          <w:tcPr>
            <w:tcW w:w="664" w:type="dxa"/>
            <w:tcBorders>
              <w:top w:val="nil"/>
              <w:left w:val="single" w:sz="4" w:space="0" w:color="auto"/>
              <w:bottom w:val="nil"/>
              <w:right w:val="single" w:sz="4" w:space="0" w:color="auto"/>
            </w:tcBorders>
            <w:shd w:val="clear" w:color="auto" w:fill="auto"/>
            <w:noWrap/>
            <w:vAlign w:val="center"/>
            <w:hideMark/>
          </w:tcPr>
          <w:p w14:paraId="13914A39"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014" w:type="dxa"/>
            <w:tcBorders>
              <w:top w:val="nil"/>
              <w:left w:val="nil"/>
              <w:bottom w:val="nil"/>
              <w:right w:val="single" w:sz="4" w:space="0" w:color="auto"/>
            </w:tcBorders>
            <w:shd w:val="clear" w:color="auto" w:fill="auto"/>
            <w:vAlign w:val="center"/>
            <w:hideMark/>
          </w:tcPr>
          <w:p w14:paraId="47D91EAF"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auto" w:fill="auto"/>
            <w:vAlign w:val="center"/>
            <w:hideMark/>
          </w:tcPr>
          <w:p w14:paraId="6F7AFF54" w14:textId="77777777" w:rsidR="00D921E7" w:rsidRPr="00593AE7" w:rsidRDefault="00D921E7" w:rsidP="00D921E7">
            <w:pPr>
              <w:rPr>
                <w:rFonts w:ascii="Arial" w:hAnsi="Arial" w:cs="Arial"/>
                <w:sz w:val="18"/>
                <w:szCs w:val="18"/>
                <w:lang w:val="en-ZA" w:eastAsia="en-ZA"/>
              </w:rPr>
            </w:pPr>
            <w:r w:rsidRPr="00593AE7">
              <w:rPr>
                <w:rFonts w:ascii="Arial" w:hAnsi="Arial" w:cs="Arial"/>
                <w:sz w:val="18"/>
                <w:szCs w:val="18"/>
                <w:lang w:val="en-ZA" w:eastAsia="en-ZA"/>
              </w:rPr>
              <w:t xml:space="preserve">Complete pole structure with cradle, 1 x set drop out fuses </w:t>
            </w:r>
          </w:p>
        </w:tc>
        <w:tc>
          <w:tcPr>
            <w:tcW w:w="695" w:type="dxa"/>
            <w:tcBorders>
              <w:top w:val="nil"/>
              <w:left w:val="nil"/>
              <w:bottom w:val="nil"/>
              <w:right w:val="single" w:sz="4" w:space="0" w:color="auto"/>
            </w:tcBorders>
            <w:shd w:val="clear" w:color="auto" w:fill="auto"/>
            <w:noWrap/>
            <w:vAlign w:val="center"/>
            <w:hideMark/>
          </w:tcPr>
          <w:p w14:paraId="5CA23EF6"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767" w:type="dxa"/>
            <w:tcBorders>
              <w:top w:val="nil"/>
              <w:left w:val="nil"/>
              <w:bottom w:val="nil"/>
              <w:right w:val="single" w:sz="4" w:space="0" w:color="auto"/>
            </w:tcBorders>
            <w:shd w:val="clear" w:color="auto" w:fill="auto"/>
            <w:noWrap/>
            <w:vAlign w:val="center"/>
            <w:hideMark/>
          </w:tcPr>
          <w:p w14:paraId="57565089"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255C8A90"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auto" w:fill="auto"/>
            <w:noWrap/>
            <w:vAlign w:val="center"/>
            <w:hideMark/>
          </w:tcPr>
          <w:p w14:paraId="6A3C7447"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auto" w:fill="auto"/>
            <w:noWrap/>
            <w:vAlign w:val="center"/>
            <w:hideMark/>
          </w:tcPr>
          <w:p w14:paraId="2C45A9F3"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r>
      <w:tr w:rsidR="00D921E7" w:rsidRPr="00593AE7" w14:paraId="64CAC02D" w14:textId="77777777" w:rsidTr="00276B4F">
        <w:trPr>
          <w:trHeight w:val="261"/>
          <w:jc w:val="center"/>
        </w:trPr>
        <w:tc>
          <w:tcPr>
            <w:tcW w:w="664" w:type="dxa"/>
            <w:tcBorders>
              <w:top w:val="nil"/>
              <w:left w:val="single" w:sz="4" w:space="0" w:color="auto"/>
              <w:bottom w:val="nil"/>
              <w:right w:val="single" w:sz="4" w:space="0" w:color="auto"/>
            </w:tcBorders>
            <w:shd w:val="clear" w:color="auto" w:fill="auto"/>
            <w:noWrap/>
            <w:vAlign w:val="center"/>
            <w:hideMark/>
          </w:tcPr>
          <w:p w14:paraId="133AF8F0"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A.9.1</w:t>
            </w:r>
          </w:p>
        </w:tc>
        <w:tc>
          <w:tcPr>
            <w:tcW w:w="1014" w:type="dxa"/>
            <w:tcBorders>
              <w:top w:val="nil"/>
              <w:left w:val="nil"/>
              <w:bottom w:val="nil"/>
              <w:right w:val="single" w:sz="4" w:space="0" w:color="auto"/>
            </w:tcBorders>
            <w:shd w:val="clear" w:color="auto" w:fill="auto"/>
            <w:vAlign w:val="center"/>
            <w:hideMark/>
          </w:tcPr>
          <w:p w14:paraId="586CBA45"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nil"/>
              <w:right w:val="single" w:sz="4" w:space="0" w:color="auto"/>
            </w:tcBorders>
            <w:shd w:val="clear" w:color="auto" w:fill="auto"/>
            <w:noWrap/>
            <w:vAlign w:val="center"/>
            <w:hideMark/>
          </w:tcPr>
          <w:p w14:paraId="5E32D3EA" w14:textId="137AFBCB" w:rsidR="00D921E7" w:rsidRPr="00593AE7" w:rsidRDefault="00D921E7" w:rsidP="00D921E7">
            <w:pPr>
              <w:rPr>
                <w:rFonts w:ascii="Arial" w:hAnsi="Arial" w:cs="Arial"/>
                <w:sz w:val="18"/>
                <w:szCs w:val="18"/>
                <w:lang w:val="en-ZA" w:eastAsia="en-ZA"/>
              </w:rPr>
            </w:pPr>
            <w:r w:rsidRPr="00593AE7">
              <w:rPr>
                <w:rFonts w:ascii="Arial" w:hAnsi="Arial" w:cs="Arial"/>
                <w:sz w:val="18"/>
                <w:szCs w:val="18"/>
                <w:lang w:val="en-ZA" w:eastAsia="en-ZA"/>
              </w:rPr>
              <w:t>200kVA 11000/420V – Dyn11</w:t>
            </w:r>
          </w:p>
        </w:tc>
        <w:tc>
          <w:tcPr>
            <w:tcW w:w="695" w:type="dxa"/>
            <w:tcBorders>
              <w:top w:val="nil"/>
              <w:left w:val="nil"/>
              <w:bottom w:val="nil"/>
              <w:right w:val="single" w:sz="4" w:space="0" w:color="auto"/>
            </w:tcBorders>
            <w:shd w:val="clear" w:color="auto" w:fill="auto"/>
            <w:noWrap/>
            <w:vAlign w:val="center"/>
            <w:hideMark/>
          </w:tcPr>
          <w:p w14:paraId="5EF89298" w14:textId="3B6E7B6F"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1</w:t>
            </w:r>
          </w:p>
        </w:tc>
        <w:tc>
          <w:tcPr>
            <w:tcW w:w="767" w:type="dxa"/>
            <w:tcBorders>
              <w:top w:val="nil"/>
              <w:left w:val="nil"/>
              <w:bottom w:val="nil"/>
              <w:right w:val="single" w:sz="4" w:space="0" w:color="auto"/>
            </w:tcBorders>
            <w:shd w:val="clear" w:color="auto" w:fill="auto"/>
            <w:noWrap/>
            <w:vAlign w:val="center"/>
            <w:hideMark/>
          </w:tcPr>
          <w:p w14:paraId="011CC237" w14:textId="51EA5C85"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rate</w:t>
            </w:r>
          </w:p>
        </w:tc>
        <w:tc>
          <w:tcPr>
            <w:tcW w:w="1276" w:type="dxa"/>
            <w:tcBorders>
              <w:top w:val="nil"/>
              <w:left w:val="nil"/>
              <w:bottom w:val="nil"/>
              <w:right w:val="single" w:sz="4" w:space="0" w:color="auto"/>
            </w:tcBorders>
            <w:shd w:val="clear" w:color="auto" w:fill="auto"/>
            <w:noWrap/>
            <w:vAlign w:val="center"/>
            <w:hideMark/>
          </w:tcPr>
          <w:p w14:paraId="47536829"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auto" w:fill="auto"/>
            <w:noWrap/>
            <w:vAlign w:val="center"/>
            <w:hideMark/>
          </w:tcPr>
          <w:p w14:paraId="65CFBEDE"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auto" w:fill="auto"/>
            <w:noWrap/>
            <w:vAlign w:val="center"/>
            <w:hideMark/>
          </w:tcPr>
          <w:p w14:paraId="6DDA2502"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r>
      <w:tr w:rsidR="00D921E7" w:rsidRPr="00593AE7" w14:paraId="742180DA" w14:textId="77777777" w:rsidTr="00276B4F">
        <w:trPr>
          <w:trHeight w:val="261"/>
          <w:jc w:val="center"/>
        </w:trPr>
        <w:tc>
          <w:tcPr>
            <w:tcW w:w="664" w:type="dxa"/>
            <w:tcBorders>
              <w:top w:val="nil"/>
              <w:left w:val="single" w:sz="4" w:space="0" w:color="auto"/>
              <w:right w:val="single" w:sz="4" w:space="0" w:color="auto"/>
            </w:tcBorders>
            <w:shd w:val="clear" w:color="auto" w:fill="auto"/>
            <w:noWrap/>
            <w:vAlign w:val="center"/>
            <w:hideMark/>
          </w:tcPr>
          <w:p w14:paraId="513B6154"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A.9.2</w:t>
            </w:r>
          </w:p>
        </w:tc>
        <w:tc>
          <w:tcPr>
            <w:tcW w:w="1014" w:type="dxa"/>
            <w:tcBorders>
              <w:top w:val="nil"/>
              <w:left w:val="nil"/>
              <w:right w:val="single" w:sz="4" w:space="0" w:color="auto"/>
            </w:tcBorders>
            <w:shd w:val="clear" w:color="auto" w:fill="auto"/>
            <w:vAlign w:val="center"/>
            <w:hideMark/>
          </w:tcPr>
          <w:p w14:paraId="6E11AB54"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right w:val="single" w:sz="4" w:space="0" w:color="auto"/>
            </w:tcBorders>
            <w:shd w:val="clear" w:color="auto" w:fill="auto"/>
            <w:noWrap/>
            <w:vAlign w:val="center"/>
            <w:hideMark/>
          </w:tcPr>
          <w:p w14:paraId="36E6B139" w14:textId="4EEFF053" w:rsidR="00D921E7" w:rsidRPr="00593AE7" w:rsidRDefault="00D921E7" w:rsidP="00D921E7">
            <w:pPr>
              <w:rPr>
                <w:rFonts w:ascii="Arial" w:hAnsi="Arial" w:cs="Arial"/>
                <w:sz w:val="18"/>
                <w:szCs w:val="18"/>
                <w:lang w:val="en-ZA" w:eastAsia="en-ZA"/>
              </w:rPr>
            </w:pPr>
            <w:r w:rsidRPr="00291478">
              <w:rPr>
                <w:rFonts w:ascii="Arial" w:hAnsi="Arial" w:cs="Arial"/>
                <w:sz w:val="18"/>
                <w:szCs w:val="18"/>
                <w:lang w:val="en-ZA" w:eastAsia="en-ZA"/>
              </w:rPr>
              <w:t>315kVA 11000/420V – Dyn11</w:t>
            </w:r>
          </w:p>
        </w:tc>
        <w:tc>
          <w:tcPr>
            <w:tcW w:w="695" w:type="dxa"/>
            <w:tcBorders>
              <w:top w:val="nil"/>
              <w:left w:val="nil"/>
              <w:right w:val="single" w:sz="4" w:space="0" w:color="auto"/>
            </w:tcBorders>
            <w:shd w:val="clear" w:color="auto" w:fill="auto"/>
            <w:noWrap/>
            <w:vAlign w:val="center"/>
            <w:hideMark/>
          </w:tcPr>
          <w:p w14:paraId="4B29AD5A" w14:textId="6172E676" w:rsidR="00D921E7" w:rsidRPr="00593AE7" w:rsidRDefault="00D921E7" w:rsidP="00D921E7">
            <w:pPr>
              <w:jc w:val="center"/>
              <w:rPr>
                <w:rFonts w:ascii="Arial" w:hAnsi="Arial" w:cs="Arial"/>
                <w:sz w:val="18"/>
                <w:szCs w:val="18"/>
                <w:lang w:val="en-ZA" w:eastAsia="en-ZA"/>
              </w:rPr>
            </w:pPr>
            <w:r>
              <w:rPr>
                <w:rFonts w:ascii="Arial" w:hAnsi="Arial" w:cs="Arial"/>
                <w:sz w:val="18"/>
                <w:szCs w:val="18"/>
                <w:lang w:val="en-ZA" w:eastAsia="en-ZA"/>
              </w:rPr>
              <w:t>1</w:t>
            </w:r>
          </w:p>
        </w:tc>
        <w:tc>
          <w:tcPr>
            <w:tcW w:w="767" w:type="dxa"/>
            <w:tcBorders>
              <w:top w:val="nil"/>
              <w:left w:val="nil"/>
              <w:right w:val="single" w:sz="4" w:space="0" w:color="auto"/>
            </w:tcBorders>
            <w:shd w:val="clear" w:color="auto" w:fill="auto"/>
            <w:noWrap/>
            <w:vAlign w:val="center"/>
            <w:hideMark/>
          </w:tcPr>
          <w:p w14:paraId="18EC20C7" w14:textId="7381753A" w:rsidR="00D921E7" w:rsidRPr="00593AE7" w:rsidRDefault="00D921E7" w:rsidP="00D921E7">
            <w:pPr>
              <w:jc w:val="center"/>
              <w:rPr>
                <w:rFonts w:ascii="Arial" w:hAnsi="Arial" w:cs="Arial"/>
                <w:sz w:val="18"/>
                <w:szCs w:val="18"/>
                <w:lang w:val="en-ZA" w:eastAsia="en-ZA"/>
              </w:rPr>
            </w:pPr>
            <w:r>
              <w:rPr>
                <w:rFonts w:ascii="Arial" w:hAnsi="Arial" w:cs="Arial"/>
                <w:sz w:val="18"/>
                <w:szCs w:val="18"/>
                <w:lang w:val="en-ZA" w:eastAsia="en-ZA"/>
              </w:rPr>
              <w:t>rate</w:t>
            </w:r>
          </w:p>
        </w:tc>
        <w:tc>
          <w:tcPr>
            <w:tcW w:w="1276" w:type="dxa"/>
            <w:tcBorders>
              <w:top w:val="nil"/>
              <w:left w:val="nil"/>
              <w:bottom w:val="nil"/>
              <w:right w:val="single" w:sz="4" w:space="0" w:color="auto"/>
            </w:tcBorders>
            <w:shd w:val="clear" w:color="auto" w:fill="auto"/>
            <w:noWrap/>
            <w:vAlign w:val="center"/>
            <w:hideMark/>
          </w:tcPr>
          <w:p w14:paraId="35B225EB"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nil"/>
              <w:right w:val="single" w:sz="4" w:space="0" w:color="auto"/>
            </w:tcBorders>
            <w:shd w:val="clear" w:color="auto" w:fill="auto"/>
            <w:noWrap/>
            <w:vAlign w:val="center"/>
            <w:hideMark/>
          </w:tcPr>
          <w:p w14:paraId="0E6587FC"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nil"/>
              <w:right w:val="single" w:sz="4" w:space="0" w:color="auto"/>
            </w:tcBorders>
            <w:shd w:val="clear" w:color="auto" w:fill="auto"/>
            <w:noWrap/>
            <w:vAlign w:val="center"/>
            <w:hideMark/>
          </w:tcPr>
          <w:p w14:paraId="681E7954"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r>
      <w:tr w:rsidR="00D921E7" w:rsidRPr="00593AE7" w14:paraId="0BEDA983" w14:textId="77777777" w:rsidTr="000C7ED9">
        <w:trPr>
          <w:trHeight w:val="261"/>
          <w:jc w:val="center"/>
        </w:trPr>
        <w:tc>
          <w:tcPr>
            <w:tcW w:w="664" w:type="dxa"/>
            <w:tcBorders>
              <w:top w:val="nil"/>
              <w:left w:val="single" w:sz="4" w:space="0" w:color="auto"/>
              <w:right w:val="single" w:sz="4" w:space="0" w:color="auto"/>
            </w:tcBorders>
            <w:shd w:val="clear" w:color="000000" w:fill="auto"/>
            <w:noWrap/>
            <w:vAlign w:val="center"/>
            <w:hideMark/>
          </w:tcPr>
          <w:p w14:paraId="44591645" w14:textId="77777777" w:rsidR="00D921E7" w:rsidRPr="00291478" w:rsidRDefault="00D921E7" w:rsidP="00D921E7">
            <w:pPr>
              <w:jc w:val="center"/>
              <w:rPr>
                <w:rFonts w:ascii="Arial" w:hAnsi="Arial" w:cs="Arial"/>
                <w:sz w:val="18"/>
                <w:szCs w:val="18"/>
                <w:lang w:val="en-ZA" w:eastAsia="en-ZA"/>
              </w:rPr>
            </w:pPr>
            <w:r w:rsidRPr="00291478">
              <w:rPr>
                <w:rFonts w:ascii="Arial" w:hAnsi="Arial" w:cs="Arial"/>
                <w:sz w:val="18"/>
                <w:szCs w:val="18"/>
                <w:lang w:val="en-ZA" w:eastAsia="en-ZA"/>
              </w:rPr>
              <w:t>A.9.3</w:t>
            </w:r>
          </w:p>
        </w:tc>
        <w:tc>
          <w:tcPr>
            <w:tcW w:w="1014" w:type="dxa"/>
            <w:tcBorders>
              <w:top w:val="nil"/>
              <w:left w:val="nil"/>
              <w:right w:val="single" w:sz="4" w:space="0" w:color="auto"/>
            </w:tcBorders>
            <w:shd w:val="clear" w:color="000000" w:fill="auto"/>
            <w:vAlign w:val="center"/>
            <w:hideMark/>
          </w:tcPr>
          <w:p w14:paraId="28B81E46" w14:textId="77777777" w:rsidR="00D921E7" w:rsidRPr="00291478" w:rsidRDefault="00D921E7" w:rsidP="00D921E7">
            <w:pPr>
              <w:jc w:val="center"/>
              <w:rPr>
                <w:rFonts w:ascii="Arial" w:hAnsi="Arial" w:cs="Arial"/>
                <w:sz w:val="18"/>
                <w:szCs w:val="18"/>
                <w:lang w:val="en-ZA" w:eastAsia="en-ZA"/>
              </w:rPr>
            </w:pPr>
            <w:r w:rsidRPr="00291478">
              <w:rPr>
                <w:rFonts w:ascii="Arial" w:hAnsi="Arial" w:cs="Arial"/>
                <w:sz w:val="18"/>
                <w:szCs w:val="18"/>
                <w:lang w:val="en-ZA" w:eastAsia="en-ZA"/>
              </w:rPr>
              <w:t> </w:t>
            </w:r>
          </w:p>
        </w:tc>
        <w:tc>
          <w:tcPr>
            <w:tcW w:w="3987" w:type="dxa"/>
            <w:tcBorders>
              <w:top w:val="nil"/>
              <w:left w:val="nil"/>
              <w:right w:val="single" w:sz="4" w:space="0" w:color="auto"/>
            </w:tcBorders>
            <w:shd w:val="clear" w:color="000000" w:fill="auto"/>
            <w:noWrap/>
            <w:vAlign w:val="center"/>
            <w:hideMark/>
          </w:tcPr>
          <w:p w14:paraId="3A6E28AA" w14:textId="373F1075" w:rsidR="00D921E7" w:rsidRPr="00291478" w:rsidRDefault="00D921E7" w:rsidP="00D921E7">
            <w:pPr>
              <w:rPr>
                <w:rFonts w:ascii="Arial" w:hAnsi="Arial" w:cs="Arial"/>
                <w:sz w:val="18"/>
                <w:szCs w:val="18"/>
                <w:lang w:val="en-ZA" w:eastAsia="en-ZA"/>
              </w:rPr>
            </w:pPr>
            <w:r w:rsidRPr="00593AE7">
              <w:rPr>
                <w:rFonts w:ascii="Arial" w:hAnsi="Arial" w:cs="Arial"/>
                <w:sz w:val="18"/>
                <w:szCs w:val="18"/>
                <w:lang w:val="en-ZA" w:eastAsia="en-ZA"/>
              </w:rPr>
              <w:t>400kVA 11000/420V – Dyn11</w:t>
            </w:r>
          </w:p>
        </w:tc>
        <w:tc>
          <w:tcPr>
            <w:tcW w:w="695" w:type="dxa"/>
            <w:tcBorders>
              <w:top w:val="nil"/>
              <w:left w:val="nil"/>
              <w:right w:val="single" w:sz="4" w:space="0" w:color="auto"/>
            </w:tcBorders>
            <w:shd w:val="clear" w:color="000000" w:fill="auto"/>
            <w:noWrap/>
            <w:vAlign w:val="center"/>
            <w:hideMark/>
          </w:tcPr>
          <w:p w14:paraId="2F1AD54E" w14:textId="542BEC5C" w:rsidR="00D921E7" w:rsidRPr="00291478"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1</w:t>
            </w:r>
          </w:p>
        </w:tc>
        <w:tc>
          <w:tcPr>
            <w:tcW w:w="767" w:type="dxa"/>
            <w:tcBorders>
              <w:top w:val="nil"/>
              <w:left w:val="nil"/>
              <w:right w:val="single" w:sz="4" w:space="0" w:color="auto"/>
            </w:tcBorders>
            <w:shd w:val="clear" w:color="000000" w:fill="auto"/>
            <w:noWrap/>
            <w:vAlign w:val="center"/>
            <w:hideMark/>
          </w:tcPr>
          <w:p w14:paraId="3375D91E" w14:textId="00A2B406" w:rsidR="00D921E7" w:rsidRPr="00291478"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rate</w:t>
            </w:r>
          </w:p>
        </w:tc>
        <w:tc>
          <w:tcPr>
            <w:tcW w:w="1276" w:type="dxa"/>
            <w:tcBorders>
              <w:top w:val="nil"/>
              <w:left w:val="nil"/>
              <w:right w:val="single" w:sz="4" w:space="0" w:color="auto"/>
            </w:tcBorders>
            <w:shd w:val="clear" w:color="auto" w:fill="auto"/>
            <w:noWrap/>
            <w:vAlign w:val="center"/>
            <w:hideMark/>
          </w:tcPr>
          <w:p w14:paraId="4B172E30" w14:textId="77777777" w:rsidR="00D921E7" w:rsidRPr="00291478" w:rsidRDefault="00D921E7" w:rsidP="00D921E7">
            <w:pPr>
              <w:jc w:val="center"/>
              <w:rPr>
                <w:rFonts w:ascii="Arial" w:hAnsi="Arial" w:cs="Arial"/>
                <w:sz w:val="18"/>
                <w:szCs w:val="18"/>
                <w:lang w:val="en-ZA" w:eastAsia="en-ZA"/>
              </w:rPr>
            </w:pPr>
            <w:r w:rsidRPr="00291478">
              <w:rPr>
                <w:rFonts w:ascii="Arial" w:hAnsi="Arial" w:cs="Arial"/>
                <w:sz w:val="18"/>
                <w:szCs w:val="18"/>
                <w:lang w:val="en-ZA" w:eastAsia="en-ZA"/>
              </w:rPr>
              <w:t> </w:t>
            </w:r>
          </w:p>
        </w:tc>
        <w:tc>
          <w:tcPr>
            <w:tcW w:w="1180" w:type="dxa"/>
            <w:tcBorders>
              <w:top w:val="nil"/>
              <w:left w:val="nil"/>
              <w:right w:val="single" w:sz="4" w:space="0" w:color="auto"/>
            </w:tcBorders>
            <w:shd w:val="clear" w:color="auto" w:fill="auto"/>
            <w:noWrap/>
            <w:vAlign w:val="center"/>
            <w:hideMark/>
          </w:tcPr>
          <w:p w14:paraId="5353BC8E" w14:textId="77777777" w:rsidR="00D921E7" w:rsidRPr="00291478" w:rsidRDefault="00D921E7" w:rsidP="00D921E7">
            <w:pPr>
              <w:jc w:val="center"/>
              <w:rPr>
                <w:rFonts w:ascii="Arial" w:hAnsi="Arial" w:cs="Arial"/>
                <w:sz w:val="18"/>
                <w:szCs w:val="18"/>
                <w:lang w:val="en-ZA" w:eastAsia="en-ZA"/>
              </w:rPr>
            </w:pPr>
            <w:r w:rsidRPr="00291478">
              <w:rPr>
                <w:rFonts w:ascii="Arial" w:hAnsi="Arial" w:cs="Arial"/>
                <w:sz w:val="18"/>
                <w:szCs w:val="18"/>
                <w:lang w:val="en-ZA" w:eastAsia="en-ZA"/>
              </w:rPr>
              <w:t> </w:t>
            </w:r>
          </w:p>
        </w:tc>
        <w:tc>
          <w:tcPr>
            <w:tcW w:w="1229" w:type="dxa"/>
            <w:tcBorders>
              <w:top w:val="nil"/>
              <w:left w:val="nil"/>
              <w:right w:val="single" w:sz="4" w:space="0" w:color="auto"/>
            </w:tcBorders>
            <w:shd w:val="clear" w:color="auto" w:fill="auto"/>
            <w:noWrap/>
            <w:vAlign w:val="center"/>
            <w:hideMark/>
          </w:tcPr>
          <w:p w14:paraId="4E757A9D" w14:textId="77777777" w:rsidR="00D921E7" w:rsidRPr="00291478" w:rsidRDefault="00D921E7" w:rsidP="00D921E7">
            <w:pPr>
              <w:jc w:val="center"/>
              <w:rPr>
                <w:rFonts w:ascii="Arial" w:hAnsi="Arial" w:cs="Arial"/>
                <w:sz w:val="18"/>
                <w:szCs w:val="18"/>
                <w:lang w:val="en-ZA" w:eastAsia="en-ZA"/>
              </w:rPr>
            </w:pPr>
            <w:r w:rsidRPr="00291478">
              <w:rPr>
                <w:rFonts w:ascii="Arial" w:hAnsi="Arial" w:cs="Arial"/>
                <w:sz w:val="18"/>
                <w:szCs w:val="18"/>
                <w:lang w:val="en-ZA" w:eastAsia="en-ZA"/>
              </w:rPr>
              <w:t> </w:t>
            </w:r>
          </w:p>
        </w:tc>
      </w:tr>
      <w:tr w:rsidR="00D921E7" w:rsidRPr="00593AE7" w14:paraId="58B0D4A0" w14:textId="77777777" w:rsidTr="000C7ED9">
        <w:trPr>
          <w:trHeight w:val="261"/>
          <w:jc w:val="center"/>
        </w:trPr>
        <w:tc>
          <w:tcPr>
            <w:tcW w:w="664"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14:paraId="378CBD37"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A.9.4</w:t>
            </w:r>
          </w:p>
        </w:tc>
        <w:tc>
          <w:tcPr>
            <w:tcW w:w="1014" w:type="dxa"/>
            <w:tcBorders>
              <w:top w:val="nil"/>
              <w:left w:val="nil"/>
              <w:bottom w:val="single" w:sz="4" w:space="0" w:color="auto"/>
              <w:right w:val="single" w:sz="4" w:space="0" w:color="auto"/>
            </w:tcBorders>
            <w:shd w:val="clear" w:color="auto" w:fill="FFF2CC" w:themeFill="accent4" w:themeFillTint="33"/>
            <w:vAlign w:val="center"/>
            <w:hideMark/>
          </w:tcPr>
          <w:p w14:paraId="2D43AA6B"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nil"/>
              <w:left w:val="nil"/>
              <w:bottom w:val="single" w:sz="4" w:space="0" w:color="auto"/>
              <w:right w:val="single" w:sz="4" w:space="0" w:color="auto"/>
            </w:tcBorders>
            <w:shd w:val="clear" w:color="auto" w:fill="FFF2CC" w:themeFill="accent4" w:themeFillTint="33"/>
            <w:noWrap/>
            <w:vAlign w:val="center"/>
            <w:hideMark/>
          </w:tcPr>
          <w:p w14:paraId="17ED90A2" w14:textId="5D9E1125" w:rsidR="00D921E7" w:rsidRPr="00593AE7" w:rsidRDefault="00D921E7" w:rsidP="00D921E7">
            <w:pPr>
              <w:rPr>
                <w:rFonts w:ascii="Arial" w:hAnsi="Arial" w:cs="Arial"/>
                <w:sz w:val="18"/>
                <w:szCs w:val="18"/>
                <w:lang w:val="en-ZA" w:eastAsia="en-ZA"/>
              </w:rPr>
            </w:pPr>
            <w:r w:rsidRPr="00593AE7">
              <w:rPr>
                <w:rFonts w:ascii="Arial" w:hAnsi="Arial" w:cs="Arial"/>
                <w:sz w:val="18"/>
                <w:szCs w:val="18"/>
                <w:lang w:val="en-ZA" w:eastAsia="en-ZA"/>
              </w:rPr>
              <w:t>500kVA 11000/420V – Dyn11</w:t>
            </w:r>
          </w:p>
        </w:tc>
        <w:tc>
          <w:tcPr>
            <w:tcW w:w="695" w:type="dxa"/>
            <w:tcBorders>
              <w:top w:val="nil"/>
              <w:left w:val="nil"/>
              <w:bottom w:val="single" w:sz="4" w:space="0" w:color="auto"/>
              <w:right w:val="single" w:sz="4" w:space="0" w:color="auto"/>
            </w:tcBorders>
            <w:shd w:val="clear" w:color="auto" w:fill="FFF2CC" w:themeFill="accent4" w:themeFillTint="33"/>
            <w:noWrap/>
            <w:vAlign w:val="center"/>
            <w:hideMark/>
          </w:tcPr>
          <w:p w14:paraId="0FD24E74" w14:textId="0F301D0A"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1</w:t>
            </w:r>
          </w:p>
        </w:tc>
        <w:tc>
          <w:tcPr>
            <w:tcW w:w="767" w:type="dxa"/>
            <w:tcBorders>
              <w:top w:val="nil"/>
              <w:left w:val="nil"/>
              <w:bottom w:val="single" w:sz="4" w:space="0" w:color="auto"/>
              <w:right w:val="single" w:sz="4" w:space="0" w:color="auto"/>
            </w:tcBorders>
            <w:shd w:val="clear" w:color="auto" w:fill="FFF2CC" w:themeFill="accent4" w:themeFillTint="33"/>
            <w:noWrap/>
            <w:vAlign w:val="center"/>
            <w:hideMark/>
          </w:tcPr>
          <w:p w14:paraId="12186314" w14:textId="1E29A4CC" w:rsidR="00D921E7" w:rsidRPr="00593AE7" w:rsidRDefault="00D921E7" w:rsidP="00D921E7">
            <w:pPr>
              <w:jc w:val="center"/>
              <w:rPr>
                <w:rFonts w:ascii="Arial" w:hAnsi="Arial" w:cs="Arial"/>
                <w:sz w:val="18"/>
                <w:szCs w:val="18"/>
                <w:lang w:val="en-ZA" w:eastAsia="en-ZA"/>
              </w:rPr>
            </w:pPr>
            <w:r>
              <w:rPr>
                <w:rFonts w:ascii="Arial" w:hAnsi="Arial" w:cs="Arial"/>
                <w:sz w:val="18"/>
                <w:szCs w:val="18"/>
                <w:lang w:val="en-ZA" w:eastAsia="en-ZA"/>
              </w:rPr>
              <w:t>each</w:t>
            </w:r>
          </w:p>
        </w:tc>
        <w:tc>
          <w:tcPr>
            <w:tcW w:w="1276" w:type="dxa"/>
            <w:tcBorders>
              <w:top w:val="nil"/>
              <w:left w:val="nil"/>
              <w:bottom w:val="single" w:sz="4" w:space="0" w:color="auto"/>
              <w:right w:val="single" w:sz="4" w:space="0" w:color="auto"/>
            </w:tcBorders>
            <w:shd w:val="clear" w:color="auto" w:fill="FFF2CC" w:themeFill="accent4" w:themeFillTint="33"/>
            <w:noWrap/>
            <w:vAlign w:val="center"/>
            <w:hideMark/>
          </w:tcPr>
          <w:p w14:paraId="4C9DACD0"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single" w:sz="4" w:space="0" w:color="auto"/>
              <w:right w:val="single" w:sz="4" w:space="0" w:color="auto"/>
            </w:tcBorders>
            <w:shd w:val="clear" w:color="auto" w:fill="FFF2CC" w:themeFill="accent4" w:themeFillTint="33"/>
            <w:noWrap/>
            <w:vAlign w:val="center"/>
            <w:hideMark/>
          </w:tcPr>
          <w:p w14:paraId="57FB8A64"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nil"/>
              <w:left w:val="nil"/>
              <w:bottom w:val="single" w:sz="4" w:space="0" w:color="auto"/>
              <w:right w:val="single" w:sz="4" w:space="0" w:color="auto"/>
            </w:tcBorders>
            <w:shd w:val="clear" w:color="auto" w:fill="FFF2CC" w:themeFill="accent4" w:themeFillTint="33"/>
            <w:noWrap/>
            <w:vAlign w:val="center"/>
            <w:hideMark/>
          </w:tcPr>
          <w:p w14:paraId="67F90E92"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r>
      <w:tr w:rsidR="00D921E7" w:rsidRPr="00593AE7" w14:paraId="4DCB2A87" w14:textId="77777777" w:rsidTr="000C7ED9">
        <w:trPr>
          <w:trHeight w:val="261"/>
          <w:jc w:val="center"/>
        </w:trPr>
        <w:tc>
          <w:tcPr>
            <w:tcW w:w="664" w:type="dxa"/>
            <w:tcBorders>
              <w:top w:val="single" w:sz="4" w:space="0" w:color="auto"/>
              <w:left w:val="nil"/>
              <w:bottom w:val="single" w:sz="4" w:space="0" w:color="auto"/>
              <w:right w:val="nil"/>
            </w:tcBorders>
            <w:shd w:val="clear" w:color="auto" w:fill="auto"/>
            <w:noWrap/>
            <w:vAlign w:val="center"/>
            <w:hideMark/>
          </w:tcPr>
          <w:p w14:paraId="180DEC6E" w14:textId="77777777" w:rsidR="00D921E7" w:rsidRPr="00593AE7" w:rsidRDefault="00D921E7" w:rsidP="00D921E7">
            <w:pPr>
              <w:rPr>
                <w:rFonts w:ascii="Arial" w:hAnsi="Arial" w:cs="Arial"/>
                <w:sz w:val="18"/>
                <w:szCs w:val="18"/>
                <w:lang w:val="en-ZA" w:eastAsia="en-ZA"/>
              </w:rPr>
            </w:pPr>
            <w:r w:rsidRPr="00593AE7">
              <w:rPr>
                <w:rFonts w:ascii="Arial" w:hAnsi="Arial" w:cs="Arial"/>
                <w:sz w:val="18"/>
                <w:szCs w:val="18"/>
                <w:lang w:val="en-ZA" w:eastAsia="en-ZA"/>
              </w:rPr>
              <w:t> </w:t>
            </w:r>
          </w:p>
        </w:tc>
        <w:tc>
          <w:tcPr>
            <w:tcW w:w="1014" w:type="dxa"/>
            <w:tcBorders>
              <w:top w:val="single" w:sz="4" w:space="0" w:color="auto"/>
              <w:left w:val="nil"/>
              <w:bottom w:val="single" w:sz="4" w:space="0" w:color="auto"/>
              <w:right w:val="nil"/>
            </w:tcBorders>
            <w:shd w:val="clear" w:color="auto" w:fill="auto"/>
            <w:noWrap/>
            <w:vAlign w:val="center"/>
            <w:hideMark/>
          </w:tcPr>
          <w:p w14:paraId="693408BB" w14:textId="77777777" w:rsidR="00D921E7" w:rsidRPr="00593AE7" w:rsidRDefault="00D921E7" w:rsidP="00D921E7">
            <w:pPr>
              <w:rPr>
                <w:rFonts w:ascii="Arial" w:hAnsi="Arial" w:cs="Arial"/>
                <w:sz w:val="18"/>
                <w:szCs w:val="18"/>
                <w:lang w:val="en-ZA" w:eastAsia="en-ZA"/>
              </w:rPr>
            </w:pPr>
            <w:r w:rsidRPr="00593AE7">
              <w:rPr>
                <w:rFonts w:ascii="Arial" w:hAnsi="Arial" w:cs="Arial"/>
                <w:sz w:val="18"/>
                <w:szCs w:val="18"/>
                <w:lang w:val="en-ZA" w:eastAsia="en-ZA"/>
              </w:rPr>
              <w:t> </w:t>
            </w:r>
          </w:p>
        </w:tc>
        <w:tc>
          <w:tcPr>
            <w:tcW w:w="3987" w:type="dxa"/>
            <w:tcBorders>
              <w:top w:val="single" w:sz="4" w:space="0" w:color="auto"/>
              <w:left w:val="nil"/>
              <w:bottom w:val="single" w:sz="4" w:space="0" w:color="auto"/>
              <w:right w:val="nil"/>
            </w:tcBorders>
            <w:shd w:val="clear" w:color="auto" w:fill="auto"/>
            <w:noWrap/>
            <w:vAlign w:val="center"/>
            <w:hideMark/>
          </w:tcPr>
          <w:p w14:paraId="0C3FE6CC" w14:textId="77777777" w:rsidR="00D921E7" w:rsidRPr="00593AE7" w:rsidRDefault="00D921E7" w:rsidP="00D921E7">
            <w:pPr>
              <w:rPr>
                <w:rFonts w:ascii="Arial" w:hAnsi="Arial" w:cs="Arial"/>
                <w:sz w:val="18"/>
                <w:szCs w:val="18"/>
                <w:lang w:val="en-ZA" w:eastAsia="en-ZA"/>
              </w:rPr>
            </w:pPr>
            <w:r w:rsidRPr="00593AE7">
              <w:rPr>
                <w:rFonts w:ascii="Arial" w:hAnsi="Arial" w:cs="Arial"/>
                <w:sz w:val="18"/>
                <w:szCs w:val="18"/>
                <w:lang w:val="en-ZA" w:eastAsia="en-ZA"/>
              </w:rPr>
              <w:t> </w:t>
            </w:r>
          </w:p>
        </w:tc>
        <w:tc>
          <w:tcPr>
            <w:tcW w:w="695" w:type="dxa"/>
            <w:tcBorders>
              <w:top w:val="single" w:sz="4" w:space="0" w:color="auto"/>
              <w:left w:val="nil"/>
              <w:bottom w:val="single" w:sz="4" w:space="0" w:color="auto"/>
              <w:right w:val="nil"/>
            </w:tcBorders>
            <w:shd w:val="clear" w:color="auto" w:fill="auto"/>
            <w:noWrap/>
            <w:vAlign w:val="center"/>
            <w:hideMark/>
          </w:tcPr>
          <w:p w14:paraId="0A85D310"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767" w:type="dxa"/>
            <w:tcBorders>
              <w:top w:val="single" w:sz="4" w:space="0" w:color="auto"/>
              <w:left w:val="nil"/>
              <w:bottom w:val="single" w:sz="4" w:space="0" w:color="auto"/>
              <w:right w:val="nil"/>
            </w:tcBorders>
            <w:shd w:val="clear" w:color="auto" w:fill="auto"/>
            <w:noWrap/>
            <w:vAlign w:val="center"/>
            <w:hideMark/>
          </w:tcPr>
          <w:p w14:paraId="4AFED412"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76" w:type="dxa"/>
            <w:tcBorders>
              <w:top w:val="single" w:sz="4" w:space="0" w:color="auto"/>
              <w:left w:val="nil"/>
              <w:bottom w:val="single" w:sz="4" w:space="0" w:color="auto"/>
              <w:right w:val="nil"/>
            </w:tcBorders>
            <w:shd w:val="clear" w:color="auto" w:fill="auto"/>
            <w:noWrap/>
            <w:vAlign w:val="center"/>
            <w:hideMark/>
          </w:tcPr>
          <w:p w14:paraId="2D1A866A"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single" w:sz="4" w:space="0" w:color="auto"/>
              <w:left w:val="nil"/>
              <w:bottom w:val="single" w:sz="4" w:space="0" w:color="auto"/>
              <w:right w:val="nil"/>
            </w:tcBorders>
            <w:shd w:val="clear" w:color="auto" w:fill="auto"/>
            <w:noWrap/>
            <w:vAlign w:val="center"/>
            <w:hideMark/>
          </w:tcPr>
          <w:p w14:paraId="6DA35C1C"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29" w:type="dxa"/>
            <w:tcBorders>
              <w:top w:val="single" w:sz="4" w:space="0" w:color="auto"/>
              <w:left w:val="nil"/>
              <w:bottom w:val="single" w:sz="4" w:space="0" w:color="auto"/>
              <w:right w:val="nil"/>
            </w:tcBorders>
            <w:shd w:val="clear" w:color="auto" w:fill="auto"/>
            <w:noWrap/>
            <w:vAlign w:val="center"/>
            <w:hideMark/>
          </w:tcPr>
          <w:p w14:paraId="2F118294"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r>
      <w:tr w:rsidR="00D921E7" w:rsidRPr="00593AE7" w14:paraId="4685179F" w14:textId="77777777" w:rsidTr="00276B4F">
        <w:trPr>
          <w:trHeight w:val="261"/>
          <w:jc w:val="center"/>
        </w:trPr>
        <w:tc>
          <w:tcPr>
            <w:tcW w:w="5665" w:type="dxa"/>
            <w:gridSpan w:val="3"/>
            <w:tcBorders>
              <w:top w:val="single" w:sz="4" w:space="0" w:color="auto"/>
              <w:left w:val="single" w:sz="4" w:space="0" w:color="auto"/>
              <w:bottom w:val="single" w:sz="4" w:space="0" w:color="auto"/>
              <w:right w:val="nil"/>
            </w:tcBorders>
            <w:shd w:val="clear" w:color="auto" w:fill="auto"/>
            <w:noWrap/>
            <w:vAlign w:val="center"/>
            <w:hideMark/>
          </w:tcPr>
          <w:p w14:paraId="062B50D1" w14:textId="77777777" w:rsidR="00D921E7" w:rsidRPr="00593AE7" w:rsidRDefault="00D921E7" w:rsidP="00D921E7">
            <w:pPr>
              <w:rPr>
                <w:rFonts w:ascii="Arial" w:hAnsi="Arial" w:cs="Arial"/>
                <w:sz w:val="18"/>
                <w:szCs w:val="18"/>
                <w:lang w:val="en-ZA" w:eastAsia="en-ZA"/>
              </w:rPr>
            </w:pPr>
            <w:r w:rsidRPr="00593AE7">
              <w:rPr>
                <w:rFonts w:ascii="Arial" w:hAnsi="Arial" w:cs="Arial"/>
                <w:sz w:val="18"/>
                <w:szCs w:val="18"/>
                <w:lang w:val="en-ZA" w:eastAsia="en-ZA"/>
              </w:rPr>
              <w:t>TOTAL CARRIED FORWARD</w:t>
            </w:r>
          </w:p>
        </w:tc>
        <w:tc>
          <w:tcPr>
            <w:tcW w:w="695" w:type="dxa"/>
            <w:tcBorders>
              <w:top w:val="nil"/>
              <w:left w:val="nil"/>
              <w:bottom w:val="single" w:sz="4" w:space="0" w:color="auto"/>
              <w:right w:val="nil"/>
            </w:tcBorders>
            <w:shd w:val="clear" w:color="auto" w:fill="auto"/>
            <w:noWrap/>
            <w:vAlign w:val="center"/>
            <w:hideMark/>
          </w:tcPr>
          <w:p w14:paraId="46C81840"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767" w:type="dxa"/>
            <w:tcBorders>
              <w:top w:val="nil"/>
              <w:left w:val="nil"/>
              <w:bottom w:val="single" w:sz="4" w:space="0" w:color="auto"/>
              <w:right w:val="nil"/>
            </w:tcBorders>
            <w:shd w:val="clear" w:color="auto" w:fill="auto"/>
            <w:noWrap/>
            <w:vAlign w:val="center"/>
            <w:hideMark/>
          </w:tcPr>
          <w:p w14:paraId="05571D2E"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276" w:type="dxa"/>
            <w:tcBorders>
              <w:top w:val="nil"/>
              <w:left w:val="nil"/>
              <w:bottom w:val="single" w:sz="4" w:space="0" w:color="auto"/>
              <w:right w:val="nil"/>
            </w:tcBorders>
            <w:shd w:val="clear" w:color="auto" w:fill="auto"/>
            <w:noWrap/>
            <w:vAlign w:val="center"/>
            <w:hideMark/>
          </w:tcPr>
          <w:p w14:paraId="7A071D96"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w:t>
            </w:r>
          </w:p>
        </w:tc>
        <w:tc>
          <w:tcPr>
            <w:tcW w:w="1180" w:type="dxa"/>
            <w:tcBorders>
              <w:top w:val="nil"/>
              <w:left w:val="nil"/>
              <w:bottom w:val="single" w:sz="4" w:space="0" w:color="auto"/>
              <w:right w:val="nil"/>
            </w:tcBorders>
            <w:shd w:val="clear" w:color="auto" w:fill="auto"/>
            <w:noWrap/>
            <w:vAlign w:val="center"/>
            <w:hideMark/>
          </w:tcPr>
          <w:p w14:paraId="7E070650" w14:textId="77777777" w:rsidR="00D921E7" w:rsidRPr="00593AE7" w:rsidRDefault="00D921E7" w:rsidP="00D921E7">
            <w:pPr>
              <w:jc w:val="center"/>
              <w:rPr>
                <w:rFonts w:ascii="Arial" w:hAnsi="Arial" w:cs="Arial"/>
                <w:sz w:val="18"/>
                <w:szCs w:val="18"/>
                <w:lang w:val="en-ZA" w:eastAsia="en-ZA"/>
              </w:rPr>
            </w:pPr>
            <w:r w:rsidRPr="00593AE7">
              <w:rPr>
                <w:rFonts w:ascii="Arial" w:hAnsi="Arial" w:cs="Arial"/>
                <w:sz w:val="18"/>
                <w:szCs w:val="18"/>
                <w:lang w:val="en-ZA" w:eastAsia="en-ZA"/>
              </w:rPr>
              <w:t xml:space="preserve">    </w:t>
            </w:r>
          </w:p>
        </w:tc>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6E8A30F5" w14:textId="77777777" w:rsidR="00D921E7" w:rsidRPr="00593AE7" w:rsidRDefault="00D921E7" w:rsidP="00D921E7">
            <w:pPr>
              <w:jc w:val="right"/>
              <w:rPr>
                <w:rFonts w:ascii="Arial" w:hAnsi="Arial" w:cs="Arial"/>
                <w:sz w:val="18"/>
                <w:szCs w:val="18"/>
                <w:lang w:val="en-ZA" w:eastAsia="en-ZA"/>
              </w:rPr>
            </w:pPr>
            <w:r w:rsidRPr="00593AE7">
              <w:rPr>
                <w:rFonts w:ascii="Arial" w:hAnsi="Arial" w:cs="Arial"/>
                <w:sz w:val="18"/>
                <w:szCs w:val="18"/>
                <w:lang w:val="en-ZA" w:eastAsia="en-ZA"/>
              </w:rPr>
              <w:t> </w:t>
            </w:r>
          </w:p>
        </w:tc>
      </w:tr>
    </w:tbl>
    <w:p w14:paraId="7AE808E6" w14:textId="7BDD4EA6" w:rsidR="004D08DE" w:rsidRDefault="004D08DE" w:rsidP="004D08DE">
      <w:pPr>
        <w:spacing w:after="160" w:line="259" w:lineRule="auto"/>
      </w:pPr>
    </w:p>
    <w:p w14:paraId="741F25B8" w14:textId="69F707F1" w:rsidR="00276B4F" w:rsidRDefault="00276B4F" w:rsidP="004D08DE">
      <w:pPr>
        <w:spacing w:after="160" w:line="259" w:lineRule="auto"/>
      </w:pPr>
    </w:p>
    <w:p w14:paraId="44F88B62" w14:textId="53B7DCFB" w:rsidR="00276B4F" w:rsidRDefault="00276B4F" w:rsidP="004D08DE">
      <w:pPr>
        <w:spacing w:after="160" w:line="259" w:lineRule="auto"/>
      </w:pPr>
    </w:p>
    <w:p w14:paraId="4FA57D79" w14:textId="77777777" w:rsidR="009441B4" w:rsidRDefault="009441B4" w:rsidP="004D08DE">
      <w:pPr>
        <w:spacing w:after="160" w:line="259" w:lineRule="auto"/>
      </w:pPr>
    </w:p>
    <w:p w14:paraId="62D46444" w14:textId="645D766A" w:rsidR="00276B4F" w:rsidRDefault="00276B4F" w:rsidP="004D08DE">
      <w:pPr>
        <w:spacing w:after="160" w:line="259" w:lineRule="auto"/>
      </w:pPr>
    </w:p>
    <w:p w14:paraId="7094AB0E" w14:textId="77777777" w:rsidR="00D921E7" w:rsidRDefault="00D921E7" w:rsidP="004D08DE">
      <w:pPr>
        <w:spacing w:after="160" w:line="259" w:lineRule="auto"/>
      </w:pPr>
    </w:p>
    <w:p w14:paraId="32AA4D1A" w14:textId="77777777" w:rsidR="004D08DE" w:rsidRDefault="004D08DE" w:rsidP="004D08DE">
      <w:pPr>
        <w:spacing w:after="160" w:line="259" w:lineRule="auto"/>
      </w:pPr>
    </w:p>
    <w:tbl>
      <w:tblPr>
        <w:tblW w:w="10855" w:type="dxa"/>
        <w:jc w:val="center"/>
        <w:tblLook w:val="04A0" w:firstRow="1" w:lastRow="0" w:firstColumn="1" w:lastColumn="0" w:noHBand="0" w:noVBand="1"/>
      </w:tblPr>
      <w:tblGrid>
        <w:gridCol w:w="737"/>
        <w:gridCol w:w="827"/>
        <w:gridCol w:w="4243"/>
        <w:gridCol w:w="636"/>
        <w:gridCol w:w="727"/>
        <w:gridCol w:w="1189"/>
        <w:gridCol w:w="1217"/>
        <w:gridCol w:w="1279"/>
      </w:tblGrid>
      <w:tr w:rsidR="004D08DE" w:rsidRPr="003B2C56" w14:paraId="3832839F" w14:textId="77777777" w:rsidTr="008733AE">
        <w:trPr>
          <w:trHeight w:val="228"/>
          <w:jc w:val="center"/>
        </w:trPr>
        <w:tc>
          <w:tcPr>
            <w:tcW w:w="737" w:type="dxa"/>
            <w:tcBorders>
              <w:top w:val="single" w:sz="4" w:space="0" w:color="auto"/>
              <w:left w:val="single" w:sz="4" w:space="0" w:color="auto"/>
              <w:bottom w:val="nil"/>
              <w:right w:val="single" w:sz="4" w:space="0" w:color="auto"/>
            </w:tcBorders>
            <w:shd w:val="clear" w:color="auto" w:fill="auto"/>
            <w:noWrap/>
            <w:vAlign w:val="center"/>
            <w:hideMark/>
          </w:tcPr>
          <w:p w14:paraId="4A5CA780"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ITEM</w:t>
            </w:r>
          </w:p>
        </w:tc>
        <w:tc>
          <w:tcPr>
            <w:tcW w:w="827" w:type="dxa"/>
            <w:tcBorders>
              <w:top w:val="single" w:sz="4" w:space="0" w:color="auto"/>
              <w:left w:val="nil"/>
              <w:bottom w:val="nil"/>
              <w:right w:val="nil"/>
            </w:tcBorders>
            <w:shd w:val="clear" w:color="auto" w:fill="auto"/>
            <w:noWrap/>
            <w:vAlign w:val="center"/>
            <w:hideMark/>
          </w:tcPr>
          <w:p w14:paraId="5F92B729"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REFER</w:t>
            </w:r>
          </w:p>
        </w:tc>
        <w:tc>
          <w:tcPr>
            <w:tcW w:w="4243" w:type="dxa"/>
            <w:tcBorders>
              <w:top w:val="single" w:sz="4" w:space="0" w:color="auto"/>
              <w:left w:val="single" w:sz="4" w:space="0" w:color="auto"/>
              <w:bottom w:val="nil"/>
              <w:right w:val="single" w:sz="4" w:space="0" w:color="auto"/>
            </w:tcBorders>
            <w:shd w:val="clear" w:color="auto" w:fill="auto"/>
            <w:noWrap/>
            <w:vAlign w:val="center"/>
            <w:hideMark/>
          </w:tcPr>
          <w:p w14:paraId="1A897BAF"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DESCRIPTION</w:t>
            </w:r>
          </w:p>
        </w:tc>
        <w:tc>
          <w:tcPr>
            <w:tcW w:w="636" w:type="dxa"/>
            <w:tcBorders>
              <w:top w:val="single" w:sz="4" w:space="0" w:color="auto"/>
              <w:left w:val="nil"/>
              <w:bottom w:val="nil"/>
              <w:right w:val="nil"/>
            </w:tcBorders>
            <w:shd w:val="clear" w:color="auto" w:fill="auto"/>
            <w:noWrap/>
            <w:vAlign w:val="center"/>
            <w:hideMark/>
          </w:tcPr>
          <w:p w14:paraId="275AAF9C"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UNIT</w:t>
            </w:r>
          </w:p>
        </w:tc>
        <w:tc>
          <w:tcPr>
            <w:tcW w:w="727" w:type="dxa"/>
            <w:tcBorders>
              <w:top w:val="single" w:sz="4" w:space="0" w:color="auto"/>
              <w:left w:val="single" w:sz="4" w:space="0" w:color="auto"/>
              <w:bottom w:val="single" w:sz="4" w:space="0" w:color="FFFFFF"/>
              <w:right w:val="single" w:sz="4" w:space="0" w:color="auto"/>
            </w:tcBorders>
            <w:shd w:val="clear" w:color="auto" w:fill="auto"/>
            <w:noWrap/>
            <w:vAlign w:val="center"/>
            <w:hideMark/>
          </w:tcPr>
          <w:p w14:paraId="5D0FAEA4"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QTY</w:t>
            </w:r>
          </w:p>
        </w:tc>
        <w:tc>
          <w:tcPr>
            <w:tcW w:w="240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DABA18B"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xml:space="preserve"> UNIT RATES </w:t>
            </w:r>
          </w:p>
        </w:tc>
        <w:tc>
          <w:tcPr>
            <w:tcW w:w="1279" w:type="dxa"/>
            <w:tcBorders>
              <w:top w:val="single" w:sz="4" w:space="0" w:color="auto"/>
              <w:left w:val="nil"/>
              <w:bottom w:val="nil"/>
              <w:right w:val="single" w:sz="4" w:space="0" w:color="auto"/>
            </w:tcBorders>
            <w:shd w:val="clear" w:color="auto" w:fill="auto"/>
            <w:noWrap/>
            <w:vAlign w:val="center"/>
            <w:hideMark/>
          </w:tcPr>
          <w:p w14:paraId="7C6134C6"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xml:space="preserve"> TOTAL </w:t>
            </w:r>
          </w:p>
        </w:tc>
      </w:tr>
      <w:tr w:rsidR="004D08DE" w:rsidRPr="003B2C56" w14:paraId="1CF961C2" w14:textId="77777777" w:rsidTr="008733AE">
        <w:trPr>
          <w:trHeight w:val="228"/>
          <w:jc w:val="center"/>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04F02FA0"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 </w:t>
            </w:r>
          </w:p>
        </w:tc>
        <w:tc>
          <w:tcPr>
            <w:tcW w:w="827" w:type="dxa"/>
            <w:tcBorders>
              <w:top w:val="nil"/>
              <w:left w:val="nil"/>
              <w:bottom w:val="single" w:sz="4" w:space="0" w:color="auto"/>
              <w:right w:val="nil"/>
            </w:tcBorders>
            <w:shd w:val="clear" w:color="auto" w:fill="auto"/>
            <w:noWrap/>
            <w:vAlign w:val="center"/>
            <w:hideMark/>
          </w:tcPr>
          <w:p w14:paraId="0D5FBDD5"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TO</w:t>
            </w:r>
          </w:p>
        </w:tc>
        <w:tc>
          <w:tcPr>
            <w:tcW w:w="4243" w:type="dxa"/>
            <w:tcBorders>
              <w:top w:val="nil"/>
              <w:left w:val="single" w:sz="4" w:space="0" w:color="auto"/>
              <w:bottom w:val="single" w:sz="4" w:space="0" w:color="auto"/>
              <w:right w:val="single" w:sz="4" w:space="0" w:color="auto"/>
            </w:tcBorders>
            <w:shd w:val="clear" w:color="auto" w:fill="auto"/>
            <w:noWrap/>
            <w:vAlign w:val="center"/>
            <w:hideMark/>
          </w:tcPr>
          <w:p w14:paraId="2D024A67"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 </w:t>
            </w:r>
          </w:p>
        </w:tc>
        <w:tc>
          <w:tcPr>
            <w:tcW w:w="636" w:type="dxa"/>
            <w:tcBorders>
              <w:top w:val="nil"/>
              <w:left w:val="nil"/>
              <w:bottom w:val="single" w:sz="4" w:space="0" w:color="auto"/>
              <w:right w:val="nil"/>
            </w:tcBorders>
            <w:shd w:val="clear" w:color="auto" w:fill="auto"/>
            <w:noWrap/>
            <w:vAlign w:val="center"/>
            <w:hideMark/>
          </w:tcPr>
          <w:p w14:paraId="4BED29D5"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646AB71B"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189" w:type="dxa"/>
            <w:tcBorders>
              <w:top w:val="nil"/>
              <w:left w:val="single" w:sz="4" w:space="0" w:color="auto"/>
              <w:bottom w:val="single" w:sz="4" w:space="0" w:color="auto"/>
              <w:right w:val="nil"/>
            </w:tcBorders>
            <w:shd w:val="clear" w:color="auto" w:fill="auto"/>
            <w:noWrap/>
            <w:vAlign w:val="center"/>
            <w:hideMark/>
          </w:tcPr>
          <w:p w14:paraId="6CFF61C5"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xml:space="preserve"> MATERIAL </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14:paraId="1C56B00A"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xml:space="preserve"> LABOUR </w:t>
            </w: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44AC31A5"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xml:space="preserve"> COST </w:t>
            </w:r>
          </w:p>
        </w:tc>
      </w:tr>
      <w:tr w:rsidR="004D08DE" w:rsidRPr="003B2C56" w14:paraId="7E1AB882" w14:textId="77777777" w:rsidTr="008733AE">
        <w:trPr>
          <w:trHeight w:val="228"/>
          <w:jc w:val="center"/>
        </w:trPr>
        <w:tc>
          <w:tcPr>
            <w:tcW w:w="737" w:type="dxa"/>
            <w:tcBorders>
              <w:top w:val="nil"/>
              <w:left w:val="nil"/>
              <w:bottom w:val="single" w:sz="4" w:space="0" w:color="auto"/>
              <w:right w:val="nil"/>
            </w:tcBorders>
            <w:shd w:val="clear" w:color="auto" w:fill="auto"/>
            <w:noWrap/>
            <w:vAlign w:val="center"/>
            <w:hideMark/>
          </w:tcPr>
          <w:p w14:paraId="262808A6"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 </w:t>
            </w:r>
          </w:p>
        </w:tc>
        <w:tc>
          <w:tcPr>
            <w:tcW w:w="827" w:type="dxa"/>
            <w:tcBorders>
              <w:top w:val="nil"/>
              <w:left w:val="nil"/>
              <w:bottom w:val="single" w:sz="4" w:space="0" w:color="auto"/>
              <w:right w:val="nil"/>
            </w:tcBorders>
            <w:shd w:val="clear" w:color="auto" w:fill="auto"/>
            <w:noWrap/>
            <w:vAlign w:val="center"/>
            <w:hideMark/>
          </w:tcPr>
          <w:p w14:paraId="68E0927B"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 </w:t>
            </w:r>
          </w:p>
        </w:tc>
        <w:tc>
          <w:tcPr>
            <w:tcW w:w="4243" w:type="dxa"/>
            <w:tcBorders>
              <w:top w:val="nil"/>
              <w:left w:val="nil"/>
              <w:bottom w:val="single" w:sz="4" w:space="0" w:color="auto"/>
              <w:right w:val="nil"/>
            </w:tcBorders>
            <w:shd w:val="clear" w:color="auto" w:fill="auto"/>
            <w:noWrap/>
            <w:vAlign w:val="center"/>
            <w:hideMark/>
          </w:tcPr>
          <w:p w14:paraId="0A607225"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 </w:t>
            </w:r>
          </w:p>
        </w:tc>
        <w:tc>
          <w:tcPr>
            <w:tcW w:w="636" w:type="dxa"/>
            <w:tcBorders>
              <w:top w:val="nil"/>
              <w:left w:val="nil"/>
              <w:bottom w:val="single" w:sz="4" w:space="0" w:color="auto"/>
              <w:right w:val="nil"/>
            </w:tcBorders>
            <w:shd w:val="clear" w:color="auto" w:fill="auto"/>
            <w:noWrap/>
            <w:vAlign w:val="center"/>
            <w:hideMark/>
          </w:tcPr>
          <w:p w14:paraId="3107B9C7"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727" w:type="dxa"/>
            <w:tcBorders>
              <w:top w:val="nil"/>
              <w:left w:val="nil"/>
              <w:bottom w:val="single" w:sz="4" w:space="0" w:color="auto"/>
              <w:right w:val="nil"/>
            </w:tcBorders>
            <w:shd w:val="clear" w:color="auto" w:fill="auto"/>
            <w:noWrap/>
            <w:vAlign w:val="center"/>
            <w:hideMark/>
          </w:tcPr>
          <w:p w14:paraId="106ED3F3"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189" w:type="dxa"/>
            <w:tcBorders>
              <w:top w:val="nil"/>
              <w:left w:val="nil"/>
              <w:bottom w:val="single" w:sz="4" w:space="0" w:color="auto"/>
              <w:right w:val="nil"/>
            </w:tcBorders>
            <w:shd w:val="clear" w:color="auto" w:fill="auto"/>
            <w:noWrap/>
            <w:vAlign w:val="center"/>
            <w:hideMark/>
          </w:tcPr>
          <w:p w14:paraId="06C5BDCA"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single" w:sz="4" w:space="0" w:color="auto"/>
              <w:right w:val="nil"/>
            </w:tcBorders>
            <w:shd w:val="clear" w:color="auto" w:fill="auto"/>
            <w:noWrap/>
            <w:vAlign w:val="center"/>
            <w:hideMark/>
          </w:tcPr>
          <w:p w14:paraId="6B0E9DCF"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single" w:sz="4" w:space="0" w:color="auto"/>
              <w:left w:val="nil"/>
              <w:bottom w:val="single" w:sz="4" w:space="0" w:color="auto"/>
              <w:right w:val="nil"/>
            </w:tcBorders>
            <w:shd w:val="clear" w:color="auto" w:fill="auto"/>
            <w:noWrap/>
            <w:vAlign w:val="center"/>
            <w:hideMark/>
          </w:tcPr>
          <w:p w14:paraId="2AC90D94"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4D08DE" w:rsidRPr="003B2C56" w14:paraId="58932B05" w14:textId="77777777" w:rsidTr="008733AE">
        <w:trPr>
          <w:trHeight w:val="228"/>
          <w:jc w:val="center"/>
        </w:trPr>
        <w:tc>
          <w:tcPr>
            <w:tcW w:w="737" w:type="dxa"/>
            <w:tcBorders>
              <w:top w:val="single" w:sz="4" w:space="0" w:color="auto"/>
              <w:left w:val="single" w:sz="4" w:space="0" w:color="auto"/>
              <w:bottom w:val="nil"/>
              <w:right w:val="single" w:sz="4" w:space="0" w:color="auto"/>
            </w:tcBorders>
            <w:shd w:val="clear" w:color="auto" w:fill="auto"/>
            <w:noWrap/>
            <w:vAlign w:val="center"/>
            <w:hideMark/>
          </w:tcPr>
          <w:p w14:paraId="622559F2"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 </w:t>
            </w:r>
          </w:p>
        </w:tc>
        <w:tc>
          <w:tcPr>
            <w:tcW w:w="827" w:type="dxa"/>
            <w:tcBorders>
              <w:top w:val="single" w:sz="4" w:space="0" w:color="auto"/>
              <w:left w:val="nil"/>
              <w:bottom w:val="nil"/>
              <w:right w:val="single" w:sz="4" w:space="0" w:color="auto"/>
            </w:tcBorders>
            <w:shd w:val="clear" w:color="auto" w:fill="auto"/>
            <w:vAlign w:val="center"/>
            <w:hideMark/>
          </w:tcPr>
          <w:p w14:paraId="4DF88988"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4243" w:type="dxa"/>
            <w:tcBorders>
              <w:top w:val="single" w:sz="4" w:space="0" w:color="auto"/>
              <w:left w:val="nil"/>
              <w:bottom w:val="nil"/>
              <w:right w:val="single" w:sz="4" w:space="0" w:color="auto"/>
            </w:tcBorders>
            <w:shd w:val="clear" w:color="auto" w:fill="auto"/>
            <w:noWrap/>
            <w:vAlign w:val="center"/>
            <w:hideMark/>
          </w:tcPr>
          <w:p w14:paraId="52C10078"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BROUGHT FORWARD</w:t>
            </w:r>
          </w:p>
        </w:tc>
        <w:tc>
          <w:tcPr>
            <w:tcW w:w="636" w:type="dxa"/>
            <w:tcBorders>
              <w:top w:val="single" w:sz="4" w:space="0" w:color="auto"/>
              <w:left w:val="single" w:sz="4" w:space="0" w:color="auto"/>
              <w:bottom w:val="nil"/>
              <w:right w:val="single" w:sz="4" w:space="0" w:color="auto"/>
            </w:tcBorders>
            <w:shd w:val="clear" w:color="auto" w:fill="auto"/>
            <w:noWrap/>
            <w:vAlign w:val="center"/>
            <w:hideMark/>
          </w:tcPr>
          <w:p w14:paraId="513BE22B"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01607F04"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 </w:t>
            </w:r>
          </w:p>
        </w:tc>
        <w:tc>
          <w:tcPr>
            <w:tcW w:w="1189" w:type="dxa"/>
            <w:tcBorders>
              <w:top w:val="single" w:sz="4" w:space="0" w:color="auto"/>
              <w:left w:val="single" w:sz="4" w:space="0" w:color="auto"/>
              <w:bottom w:val="nil"/>
              <w:right w:val="single" w:sz="4" w:space="0" w:color="auto"/>
            </w:tcBorders>
            <w:shd w:val="clear" w:color="auto" w:fill="auto"/>
            <w:noWrap/>
            <w:vAlign w:val="center"/>
            <w:hideMark/>
          </w:tcPr>
          <w:p w14:paraId="6DF56570"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single" w:sz="4" w:space="0" w:color="auto"/>
              <w:left w:val="nil"/>
              <w:bottom w:val="nil"/>
              <w:right w:val="single" w:sz="4" w:space="0" w:color="auto"/>
            </w:tcBorders>
            <w:shd w:val="clear" w:color="auto" w:fill="auto"/>
            <w:noWrap/>
            <w:vAlign w:val="center"/>
            <w:hideMark/>
          </w:tcPr>
          <w:p w14:paraId="7A41613D"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single" w:sz="4" w:space="0" w:color="auto"/>
              <w:left w:val="nil"/>
              <w:bottom w:val="nil"/>
              <w:right w:val="single" w:sz="4" w:space="0" w:color="auto"/>
            </w:tcBorders>
            <w:shd w:val="clear" w:color="auto" w:fill="auto"/>
            <w:noWrap/>
            <w:vAlign w:val="center"/>
            <w:hideMark/>
          </w:tcPr>
          <w:p w14:paraId="393C4796"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4D08DE" w:rsidRPr="003B2C56" w14:paraId="67E6B357" w14:textId="77777777" w:rsidTr="008733AE">
        <w:trPr>
          <w:trHeight w:val="228"/>
          <w:jc w:val="center"/>
        </w:trPr>
        <w:tc>
          <w:tcPr>
            <w:tcW w:w="737" w:type="dxa"/>
            <w:tcBorders>
              <w:top w:val="nil"/>
              <w:left w:val="single" w:sz="4" w:space="0" w:color="auto"/>
              <w:bottom w:val="nil"/>
              <w:right w:val="single" w:sz="4" w:space="0" w:color="auto"/>
            </w:tcBorders>
            <w:shd w:val="clear" w:color="auto" w:fill="auto"/>
            <w:noWrap/>
            <w:vAlign w:val="center"/>
            <w:hideMark/>
          </w:tcPr>
          <w:p w14:paraId="20E63D61"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3BCD6E8E"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4243" w:type="dxa"/>
            <w:tcBorders>
              <w:top w:val="nil"/>
              <w:left w:val="nil"/>
              <w:bottom w:val="nil"/>
              <w:right w:val="single" w:sz="4" w:space="0" w:color="auto"/>
            </w:tcBorders>
            <w:shd w:val="clear" w:color="auto" w:fill="auto"/>
            <w:noWrap/>
            <w:vAlign w:val="center"/>
            <w:hideMark/>
          </w:tcPr>
          <w:p w14:paraId="53171FE4"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 </w:t>
            </w:r>
          </w:p>
        </w:tc>
        <w:tc>
          <w:tcPr>
            <w:tcW w:w="636" w:type="dxa"/>
            <w:tcBorders>
              <w:top w:val="nil"/>
              <w:left w:val="single" w:sz="4" w:space="0" w:color="auto"/>
              <w:bottom w:val="nil"/>
              <w:right w:val="single" w:sz="4" w:space="0" w:color="auto"/>
            </w:tcBorders>
            <w:shd w:val="clear" w:color="auto" w:fill="auto"/>
            <w:noWrap/>
            <w:vAlign w:val="center"/>
            <w:hideMark/>
          </w:tcPr>
          <w:p w14:paraId="392F53A8"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67A92819"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 </w:t>
            </w:r>
          </w:p>
        </w:tc>
        <w:tc>
          <w:tcPr>
            <w:tcW w:w="1189" w:type="dxa"/>
            <w:tcBorders>
              <w:top w:val="nil"/>
              <w:left w:val="nil"/>
              <w:bottom w:val="nil"/>
              <w:right w:val="single" w:sz="4" w:space="0" w:color="auto"/>
            </w:tcBorders>
            <w:shd w:val="clear" w:color="auto" w:fill="auto"/>
            <w:noWrap/>
            <w:vAlign w:val="center"/>
            <w:hideMark/>
          </w:tcPr>
          <w:p w14:paraId="5F743FA4"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09BA5A63"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4D2A3958"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4D08DE" w:rsidRPr="003B2C56" w14:paraId="27284CA7" w14:textId="77777777" w:rsidTr="008733AE">
        <w:trPr>
          <w:trHeight w:val="228"/>
          <w:jc w:val="center"/>
        </w:trPr>
        <w:tc>
          <w:tcPr>
            <w:tcW w:w="737" w:type="dxa"/>
            <w:tcBorders>
              <w:top w:val="nil"/>
              <w:left w:val="single" w:sz="4" w:space="0" w:color="auto"/>
              <w:bottom w:val="nil"/>
              <w:right w:val="single" w:sz="4" w:space="0" w:color="auto"/>
            </w:tcBorders>
            <w:shd w:val="clear" w:color="auto" w:fill="auto"/>
            <w:noWrap/>
            <w:vAlign w:val="center"/>
            <w:hideMark/>
          </w:tcPr>
          <w:p w14:paraId="16D97B17"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3053D9ED"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4243" w:type="dxa"/>
            <w:tcBorders>
              <w:top w:val="nil"/>
              <w:left w:val="single" w:sz="4" w:space="0" w:color="auto"/>
              <w:bottom w:val="nil"/>
              <w:right w:val="single" w:sz="4" w:space="0" w:color="auto"/>
            </w:tcBorders>
            <w:shd w:val="clear" w:color="auto" w:fill="auto"/>
            <w:noWrap/>
            <w:vAlign w:val="center"/>
            <w:hideMark/>
          </w:tcPr>
          <w:p w14:paraId="1BDC3842"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 </w:t>
            </w:r>
          </w:p>
        </w:tc>
        <w:tc>
          <w:tcPr>
            <w:tcW w:w="636" w:type="dxa"/>
            <w:tcBorders>
              <w:top w:val="nil"/>
              <w:left w:val="single" w:sz="4" w:space="0" w:color="auto"/>
              <w:bottom w:val="nil"/>
              <w:right w:val="single" w:sz="4" w:space="0" w:color="auto"/>
            </w:tcBorders>
            <w:shd w:val="clear" w:color="auto" w:fill="auto"/>
            <w:noWrap/>
            <w:vAlign w:val="center"/>
            <w:hideMark/>
          </w:tcPr>
          <w:p w14:paraId="6A6709AD"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0DEB198D"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189" w:type="dxa"/>
            <w:tcBorders>
              <w:top w:val="nil"/>
              <w:left w:val="single" w:sz="4" w:space="0" w:color="auto"/>
              <w:bottom w:val="nil"/>
              <w:right w:val="single" w:sz="4" w:space="0" w:color="auto"/>
            </w:tcBorders>
            <w:shd w:val="clear" w:color="auto" w:fill="auto"/>
            <w:noWrap/>
            <w:vAlign w:val="center"/>
            <w:hideMark/>
          </w:tcPr>
          <w:p w14:paraId="0F3FF8B0"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24342FD6"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011BEB8E"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4D08DE" w:rsidRPr="003B2C56" w14:paraId="2EA7A503" w14:textId="77777777" w:rsidTr="008733AE">
        <w:trPr>
          <w:trHeight w:val="228"/>
          <w:jc w:val="center"/>
        </w:trPr>
        <w:tc>
          <w:tcPr>
            <w:tcW w:w="737" w:type="dxa"/>
            <w:tcBorders>
              <w:top w:val="nil"/>
              <w:left w:val="single" w:sz="4" w:space="0" w:color="auto"/>
              <w:bottom w:val="nil"/>
              <w:right w:val="single" w:sz="4" w:space="0" w:color="auto"/>
            </w:tcBorders>
            <w:shd w:val="clear" w:color="auto" w:fill="auto"/>
            <w:noWrap/>
            <w:vAlign w:val="center"/>
            <w:hideMark/>
          </w:tcPr>
          <w:p w14:paraId="501160A2" w14:textId="5901F589"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A.1</w:t>
            </w:r>
            <w:r w:rsidR="009441B4">
              <w:rPr>
                <w:rFonts w:ascii="Arial" w:hAnsi="Arial" w:cs="Arial"/>
                <w:sz w:val="18"/>
                <w:szCs w:val="18"/>
                <w:lang w:val="en-ZA" w:eastAsia="en-ZA"/>
              </w:rPr>
              <w:t>0</w:t>
            </w:r>
          </w:p>
        </w:tc>
        <w:tc>
          <w:tcPr>
            <w:tcW w:w="827" w:type="dxa"/>
            <w:tcBorders>
              <w:top w:val="nil"/>
              <w:left w:val="nil"/>
              <w:bottom w:val="nil"/>
              <w:right w:val="single" w:sz="4" w:space="0" w:color="auto"/>
            </w:tcBorders>
            <w:shd w:val="clear" w:color="auto" w:fill="auto"/>
            <w:vAlign w:val="center"/>
            <w:hideMark/>
          </w:tcPr>
          <w:p w14:paraId="45B51482"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4243" w:type="dxa"/>
            <w:tcBorders>
              <w:top w:val="nil"/>
              <w:left w:val="single" w:sz="4" w:space="0" w:color="auto"/>
              <w:bottom w:val="nil"/>
              <w:right w:val="single" w:sz="4" w:space="0" w:color="auto"/>
            </w:tcBorders>
            <w:shd w:val="clear" w:color="auto" w:fill="auto"/>
            <w:noWrap/>
            <w:vAlign w:val="center"/>
            <w:hideMark/>
          </w:tcPr>
          <w:p w14:paraId="4EE0A5BA" w14:textId="77777777" w:rsidR="004D08DE" w:rsidRPr="003B2C56" w:rsidRDefault="004D08DE" w:rsidP="00A05EB1">
            <w:pPr>
              <w:rPr>
                <w:rFonts w:ascii="Arial" w:hAnsi="Arial" w:cs="Arial"/>
                <w:b/>
                <w:bCs/>
                <w:sz w:val="18"/>
                <w:szCs w:val="18"/>
                <w:lang w:val="en-ZA" w:eastAsia="en-ZA"/>
              </w:rPr>
            </w:pPr>
            <w:r w:rsidRPr="003B2C56">
              <w:rPr>
                <w:rFonts w:ascii="Arial" w:hAnsi="Arial" w:cs="Arial"/>
                <w:b/>
                <w:bCs/>
                <w:sz w:val="18"/>
                <w:szCs w:val="18"/>
                <w:lang w:val="en-ZA" w:eastAsia="en-ZA"/>
              </w:rPr>
              <w:t>POLE MOUNTED TRANSFORMER LV KIOSK</w:t>
            </w:r>
          </w:p>
        </w:tc>
        <w:tc>
          <w:tcPr>
            <w:tcW w:w="636" w:type="dxa"/>
            <w:tcBorders>
              <w:top w:val="nil"/>
              <w:left w:val="single" w:sz="4" w:space="0" w:color="auto"/>
              <w:bottom w:val="nil"/>
              <w:right w:val="single" w:sz="4" w:space="0" w:color="auto"/>
            </w:tcBorders>
            <w:shd w:val="clear" w:color="auto" w:fill="auto"/>
            <w:noWrap/>
            <w:vAlign w:val="center"/>
            <w:hideMark/>
          </w:tcPr>
          <w:p w14:paraId="1B42BCFE"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6A592FBE"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189" w:type="dxa"/>
            <w:tcBorders>
              <w:top w:val="nil"/>
              <w:left w:val="single" w:sz="4" w:space="0" w:color="auto"/>
              <w:bottom w:val="nil"/>
              <w:right w:val="single" w:sz="4" w:space="0" w:color="auto"/>
            </w:tcBorders>
            <w:shd w:val="clear" w:color="auto" w:fill="auto"/>
            <w:noWrap/>
            <w:vAlign w:val="center"/>
            <w:hideMark/>
          </w:tcPr>
          <w:p w14:paraId="7A897332"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061549F1"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79C250EE"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4D08DE" w:rsidRPr="003B2C56" w14:paraId="1768E033" w14:textId="77777777" w:rsidTr="008733AE">
        <w:trPr>
          <w:trHeight w:val="456"/>
          <w:jc w:val="center"/>
        </w:trPr>
        <w:tc>
          <w:tcPr>
            <w:tcW w:w="737" w:type="dxa"/>
            <w:tcBorders>
              <w:top w:val="nil"/>
              <w:left w:val="single" w:sz="4" w:space="0" w:color="auto"/>
              <w:bottom w:val="nil"/>
              <w:right w:val="single" w:sz="4" w:space="0" w:color="auto"/>
            </w:tcBorders>
            <w:shd w:val="clear" w:color="auto" w:fill="auto"/>
            <w:noWrap/>
            <w:vAlign w:val="center"/>
            <w:hideMark/>
          </w:tcPr>
          <w:p w14:paraId="707222F4"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65B3D3B0"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4243" w:type="dxa"/>
            <w:tcBorders>
              <w:top w:val="nil"/>
              <w:left w:val="single" w:sz="4" w:space="0" w:color="auto"/>
              <w:bottom w:val="nil"/>
              <w:right w:val="single" w:sz="4" w:space="0" w:color="auto"/>
            </w:tcBorders>
            <w:shd w:val="clear" w:color="auto" w:fill="auto"/>
            <w:vAlign w:val="center"/>
            <w:hideMark/>
          </w:tcPr>
          <w:p w14:paraId="3ECCFA41"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POLYETHYLENE INSTALLED WITH IP65 + COASTAL SPEC; include 800A BUSBARS + MOUNTING RAILS</w:t>
            </w:r>
          </w:p>
        </w:tc>
        <w:tc>
          <w:tcPr>
            <w:tcW w:w="636" w:type="dxa"/>
            <w:tcBorders>
              <w:top w:val="nil"/>
              <w:left w:val="single" w:sz="4" w:space="0" w:color="auto"/>
              <w:bottom w:val="nil"/>
              <w:right w:val="single" w:sz="4" w:space="0" w:color="auto"/>
            </w:tcBorders>
            <w:shd w:val="clear" w:color="auto" w:fill="auto"/>
            <w:noWrap/>
            <w:vAlign w:val="center"/>
            <w:hideMark/>
          </w:tcPr>
          <w:p w14:paraId="58A957FE"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73A196F1"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189" w:type="dxa"/>
            <w:tcBorders>
              <w:top w:val="nil"/>
              <w:left w:val="single" w:sz="4" w:space="0" w:color="auto"/>
              <w:bottom w:val="nil"/>
              <w:right w:val="single" w:sz="4" w:space="0" w:color="auto"/>
            </w:tcBorders>
            <w:shd w:val="clear" w:color="auto" w:fill="auto"/>
            <w:noWrap/>
            <w:vAlign w:val="center"/>
            <w:hideMark/>
          </w:tcPr>
          <w:p w14:paraId="19289C6E"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4605EB9F"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6C2D0D6C"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8733AE" w:rsidRPr="003B2C56" w14:paraId="57155CDD" w14:textId="77777777" w:rsidTr="008733AE">
        <w:trPr>
          <w:trHeight w:val="228"/>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2D6DB0A9" w14:textId="0D7EA508"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A.1</w:t>
            </w:r>
            <w:r w:rsidR="009441B4">
              <w:rPr>
                <w:rFonts w:ascii="Arial" w:hAnsi="Arial" w:cs="Arial"/>
                <w:sz w:val="18"/>
                <w:szCs w:val="18"/>
                <w:lang w:val="en-ZA" w:eastAsia="en-ZA"/>
              </w:rPr>
              <w:t>0</w:t>
            </w:r>
            <w:r w:rsidRPr="003B2C56">
              <w:rPr>
                <w:rFonts w:ascii="Arial" w:hAnsi="Arial" w:cs="Arial"/>
                <w:sz w:val="18"/>
                <w:szCs w:val="18"/>
                <w:lang w:val="en-ZA" w:eastAsia="en-ZA"/>
              </w:rPr>
              <w:t>.1</w:t>
            </w:r>
          </w:p>
        </w:tc>
        <w:tc>
          <w:tcPr>
            <w:tcW w:w="827" w:type="dxa"/>
            <w:tcBorders>
              <w:top w:val="nil"/>
              <w:left w:val="nil"/>
              <w:bottom w:val="nil"/>
              <w:right w:val="single" w:sz="4" w:space="0" w:color="auto"/>
            </w:tcBorders>
            <w:shd w:val="clear" w:color="000000" w:fill="FFF2CC"/>
            <w:vAlign w:val="center"/>
            <w:hideMark/>
          </w:tcPr>
          <w:p w14:paraId="641F1CB5"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4243" w:type="dxa"/>
            <w:tcBorders>
              <w:top w:val="nil"/>
              <w:left w:val="single" w:sz="4" w:space="0" w:color="auto"/>
              <w:bottom w:val="nil"/>
              <w:right w:val="single" w:sz="4" w:space="0" w:color="auto"/>
            </w:tcBorders>
            <w:shd w:val="clear" w:color="000000" w:fill="FFF2CC"/>
            <w:noWrap/>
            <w:vAlign w:val="center"/>
            <w:hideMark/>
          </w:tcPr>
          <w:p w14:paraId="189D3960"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PMT LV KIOSK</w:t>
            </w:r>
          </w:p>
        </w:tc>
        <w:tc>
          <w:tcPr>
            <w:tcW w:w="636" w:type="dxa"/>
            <w:tcBorders>
              <w:top w:val="nil"/>
              <w:left w:val="single" w:sz="4" w:space="0" w:color="auto"/>
              <w:bottom w:val="nil"/>
              <w:right w:val="single" w:sz="4" w:space="0" w:color="auto"/>
            </w:tcBorders>
            <w:shd w:val="clear" w:color="000000" w:fill="FFF2CC"/>
            <w:noWrap/>
            <w:vAlign w:val="center"/>
            <w:hideMark/>
          </w:tcPr>
          <w:p w14:paraId="62AEE7BF"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2</w:t>
            </w:r>
          </w:p>
        </w:tc>
        <w:tc>
          <w:tcPr>
            <w:tcW w:w="727" w:type="dxa"/>
            <w:tcBorders>
              <w:top w:val="nil"/>
              <w:left w:val="nil"/>
              <w:bottom w:val="nil"/>
              <w:right w:val="single" w:sz="4" w:space="0" w:color="auto"/>
            </w:tcBorders>
            <w:shd w:val="clear" w:color="000000" w:fill="FFF2CC"/>
            <w:noWrap/>
            <w:vAlign w:val="center"/>
            <w:hideMark/>
          </w:tcPr>
          <w:p w14:paraId="6AFD7C5A"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each</w:t>
            </w:r>
          </w:p>
        </w:tc>
        <w:tc>
          <w:tcPr>
            <w:tcW w:w="1189" w:type="dxa"/>
            <w:tcBorders>
              <w:top w:val="nil"/>
              <w:left w:val="single" w:sz="4" w:space="0" w:color="auto"/>
              <w:bottom w:val="nil"/>
              <w:right w:val="single" w:sz="4" w:space="0" w:color="auto"/>
            </w:tcBorders>
            <w:shd w:val="clear" w:color="000000" w:fill="FFF2CC"/>
            <w:noWrap/>
            <w:vAlign w:val="center"/>
            <w:hideMark/>
          </w:tcPr>
          <w:p w14:paraId="19986D1A"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000000" w:fill="FFF2CC"/>
            <w:noWrap/>
            <w:vAlign w:val="center"/>
            <w:hideMark/>
          </w:tcPr>
          <w:p w14:paraId="079E4136"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000000" w:fill="FFF2CC"/>
            <w:noWrap/>
            <w:vAlign w:val="center"/>
            <w:hideMark/>
          </w:tcPr>
          <w:p w14:paraId="5D386206"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4D08DE" w:rsidRPr="003B2C56" w14:paraId="32959B2F" w14:textId="77777777" w:rsidTr="008733AE">
        <w:trPr>
          <w:trHeight w:val="228"/>
          <w:jc w:val="center"/>
        </w:trPr>
        <w:tc>
          <w:tcPr>
            <w:tcW w:w="737" w:type="dxa"/>
            <w:tcBorders>
              <w:top w:val="nil"/>
              <w:left w:val="single" w:sz="4" w:space="0" w:color="auto"/>
              <w:bottom w:val="nil"/>
              <w:right w:val="single" w:sz="4" w:space="0" w:color="auto"/>
            </w:tcBorders>
            <w:shd w:val="clear" w:color="auto" w:fill="auto"/>
            <w:noWrap/>
            <w:vAlign w:val="center"/>
            <w:hideMark/>
          </w:tcPr>
          <w:p w14:paraId="69987E92"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1A3CA3A6"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4243" w:type="dxa"/>
            <w:tcBorders>
              <w:top w:val="nil"/>
              <w:left w:val="nil"/>
              <w:bottom w:val="nil"/>
              <w:right w:val="single" w:sz="4" w:space="0" w:color="auto"/>
            </w:tcBorders>
            <w:shd w:val="clear" w:color="auto" w:fill="auto"/>
            <w:noWrap/>
            <w:vAlign w:val="center"/>
            <w:hideMark/>
          </w:tcPr>
          <w:p w14:paraId="235ECD68"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 </w:t>
            </w:r>
          </w:p>
        </w:tc>
        <w:tc>
          <w:tcPr>
            <w:tcW w:w="636" w:type="dxa"/>
            <w:tcBorders>
              <w:top w:val="nil"/>
              <w:left w:val="single" w:sz="4" w:space="0" w:color="auto"/>
              <w:bottom w:val="nil"/>
              <w:right w:val="single" w:sz="4" w:space="0" w:color="auto"/>
            </w:tcBorders>
            <w:shd w:val="clear" w:color="auto" w:fill="auto"/>
            <w:noWrap/>
            <w:vAlign w:val="center"/>
            <w:hideMark/>
          </w:tcPr>
          <w:p w14:paraId="06FAC7CE"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5DCFE614"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189" w:type="dxa"/>
            <w:tcBorders>
              <w:top w:val="nil"/>
              <w:left w:val="single" w:sz="4" w:space="0" w:color="auto"/>
              <w:bottom w:val="nil"/>
              <w:right w:val="single" w:sz="4" w:space="0" w:color="auto"/>
            </w:tcBorders>
            <w:shd w:val="clear" w:color="auto" w:fill="auto"/>
            <w:noWrap/>
            <w:vAlign w:val="center"/>
            <w:hideMark/>
          </w:tcPr>
          <w:p w14:paraId="0BBA689B"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094BC5E6"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3AF3B5E3"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4D08DE" w:rsidRPr="003B2C56" w14:paraId="34647F9D" w14:textId="77777777" w:rsidTr="007845F1">
        <w:trPr>
          <w:trHeight w:val="228"/>
          <w:jc w:val="center"/>
        </w:trPr>
        <w:tc>
          <w:tcPr>
            <w:tcW w:w="737" w:type="dxa"/>
            <w:tcBorders>
              <w:top w:val="nil"/>
              <w:left w:val="single" w:sz="4" w:space="0" w:color="auto"/>
              <w:right w:val="single" w:sz="4" w:space="0" w:color="auto"/>
            </w:tcBorders>
            <w:shd w:val="clear" w:color="auto" w:fill="auto"/>
            <w:noWrap/>
            <w:vAlign w:val="center"/>
            <w:hideMark/>
          </w:tcPr>
          <w:p w14:paraId="306F2C1F" w14:textId="3475464A"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A.1</w:t>
            </w:r>
            <w:r w:rsidR="009441B4">
              <w:rPr>
                <w:rFonts w:ascii="Arial" w:hAnsi="Arial" w:cs="Arial"/>
                <w:sz w:val="18"/>
                <w:szCs w:val="18"/>
                <w:lang w:val="en-ZA" w:eastAsia="en-ZA"/>
              </w:rPr>
              <w:t>1</w:t>
            </w:r>
          </w:p>
        </w:tc>
        <w:tc>
          <w:tcPr>
            <w:tcW w:w="827" w:type="dxa"/>
            <w:tcBorders>
              <w:top w:val="nil"/>
              <w:left w:val="nil"/>
              <w:right w:val="single" w:sz="4" w:space="0" w:color="auto"/>
            </w:tcBorders>
            <w:shd w:val="clear" w:color="auto" w:fill="auto"/>
            <w:vAlign w:val="center"/>
            <w:hideMark/>
          </w:tcPr>
          <w:p w14:paraId="33FC7721"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4243" w:type="dxa"/>
            <w:tcBorders>
              <w:top w:val="nil"/>
              <w:left w:val="nil"/>
              <w:right w:val="single" w:sz="4" w:space="0" w:color="auto"/>
            </w:tcBorders>
            <w:shd w:val="clear" w:color="auto" w:fill="auto"/>
            <w:vAlign w:val="center"/>
            <w:hideMark/>
          </w:tcPr>
          <w:p w14:paraId="77730CF8" w14:textId="77777777" w:rsidR="004D08DE" w:rsidRPr="003B2C56" w:rsidRDefault="004D08DE" w:rsidP="00A05EB1">
            <w:pPr>
              <w:rPr>
                <w:rFonts w:ascii="Arial" w:hAnsi="Arial" w:cs="Arial"/>
                <w:b/>
                <w:bCs/>
                <w:sz w:val="18"/>
                <w:szCs w:val="18"/>
                <w:lang w:val="en-ZA" w:eastAsia="en-ZA"/>
              </w:rPr>
            </w:pPr>
            <w:r w:rsidRPr="003B2C56">
              <w:rPr>
                <w:rFonts w:ascii="Arial" w:hAnsi="Arial" w:cs="Arial"/>
                <w:b/>
                <w:bCs/>
                <w:sz w:val="18"/>
                <w:szCs w:val="18"/>
                <w:lang w:val="en-ZA" w:eastAsia="en-ZA"/>
              </w:rPr>
              <w:t>MV JOINTS (full tension)</w:t>
            </w:r>
          </w:p>
        </w:tc>
        <w:tc>
          <w:tcPr>
            <w:tcW w:w="636" w:type="dxa"/>
            <w:tcBorders>
              <w:top w:val="nil"/>
              <w:left w:val="single" w:sz="4" w:space="0" w:color="auto"/>
              <w:right w:val="single" w:sz="4" w:space="0" w:color="auto"/>
            </w:tcBorders>
            <w:shd w:val="clear" w:color="auto" w:fill="auto"/>
            <w:noWrap/>
            <w:vAlign w:val="center"/>
            <w:hideMark/>
          </w:tcPr>
          <w:p w14:paraId="13C57A16"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727" w:type="dxa"/>
            <w:tcBorders>
              <w:top w:val="nil"/>
              <w:left w:val="nil"/>
              <w:right w:val="single" w:sz="4" w:space="0" w:color="auto"/>
            </w:tcBorders>
            <w:shd w:val="clear" w:color="auto" w:fill="auto"/>
            <w:noWrap/>
            <w:vAlign w:val="center"/>
            <w:hideMark/>
          </w:tcPr>
          <w:p w14:paraId="19E9585D"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189" w:type="dxa"/>
            <w:tcBorders>
              <w:top w:val="nil"/>
              <w:left w:val="single" w:sz="4" w:space="0" w:color="auto"/>
              <w:right w:val="single" w:sz="4" w:space="0" w:color="auto"/>
            </w:tcBorders>
            <w:shd w:val="clear" w:color="auto" w:fill="auto"/>
            <w:noWrap/>
            <w:vAlign w:val="center"/>
            <w:hideMark/>
          </w:tcPr>
          <w:p w14:paraId="27EFAE5F"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right w:val="single" w:sz="4" w:space="0" w:color="auto"/>
            </w:tcBorders>
            <w:shd w:val="clear" w:color="auto" w:fill="auto"/>
            <w:noWrap/>
            <w:vAlign w:val="center"/>
            <w:hideMark/>
          </w:tcPr>
          <w:p w14:paraId="31012A09"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right w:val="single" w:sz="4" w:space="0" w:color="auto"/>
            </w:tcBorders>
            <w:shd w:val="clear" w:color="auto" w:fill="auto"/>
            <w:noWrap/>
            <w:vAlign w:val="center"/>
            <w:hideMark/>
          </w:tcPr>
          <w:p w14:paraId="14B6659A"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7845F1" w:rsidRPr="003B2C56" w14:paraId="66BDEF0C" w14:textId="77777777" w:rsidTr="007845F1">
        <w:trPr>
          <w:trHeight w:val="228"/>
          <w:jc w:val="center"/>
        </w:trPr>
        <w:tc>
          <w:tcPr>
            <w:tcW w:w="737" w:type="dxa"/>
            <w:tcBorders>
              <w:top w:val="nil"/>
              <w:left w:val="single" w:sz="4" w:space="0" w:color="auto"/>
              <w:bottom w:val="nil"/>
              <w:right w:val="single" w:sz="4" w:space="0" w:color="auto"/>
            </w:tcBorders>
            <w:shd w:val="clear" w:color="auto" w:fill="FFF2CC" w:themeFill="accent4" w:themeFillTint="33"/>
            <w:noWrap/>
            <w:vAlign w:val="center"/>
            <w:hideMark/>
          </w:tcPr>
          <w:p w14:paraId="0E808C7F" w14:textId="7DAA42FB" w:rsidR="007845F1" w:rsidRPr="003B2C56" w:rsidRDefault="007845F1" w:rsidP="007845F1">
            <w:pPr>
              <w:jc w:val="center"/>
              <w:rPr>
                <w:rFonts w:ascii="Arial" w:hAnsi="Arial" w:cs="Arial"/>
                <w:sz w:val="18"/>
                <w:szCs w:val="18"/>
                <w:lang w:val="en-ZA" w:eastAsia="en-ZA"/>
              </w:rPr>
            </w:pPr>
            <w:r w:rsidRPr="003B2C56">
              <w:rPr>
                <w:rFonts w:ascii="Arial" w:hAnsi="Arial" w:cs="Arial"/>
                <w:sz w:val="18"/>
                <w:szCs w:val="18"/>
                <w:lang w:val="en-ZA" w:eastAsia="en-ZA"/>
              </w:rPr>
              <w:t>A.1</w:t>
            </w:r>
            <w:r w:rsidR="009441B4">
              <w:rPr>
                <w:rFonts w:ascii="Arial" w:hAnsi="Arial" w:cs="Arial"/>
                <w:sz w:val="18"/>
                <w:szCs w:val="18"/>
                <w:lang w:val="en-ZA" w:eastAsia="en-ZA"/>
              </w:rPr>
              <w:t>1</w:t>
            </w:r>
            <w:r w:rsidRPr="003B2C56">
              <w:rPr>
                <w:rFonts w:ascii="Arial" w:hAnsi="Arial" w:cs="Arial"/>
                <w:sz w:val="18"/>
                <w:szCs w:val="18"/>
                <w:lang w:val="en-ZA" w:eastAsia="en-ZA"/>
              </w:rPr>
              <w:t>.1</w:t>
            </w:r>
          </w:p>
        </w:tc>
        <w:tc>
          <w:tcPr>
            <w:tcW w:w="827" w:type="dxa"/>
            <w:tcBorders>
              <w:top w:val="nil"/>
              <w:left w:val="nil"/>
              <w:bottom w:val="nil"/>
              <w:right w:val="single" w:sz="4" w:space="0" w:color="auto"/>
            </w:tcBorders>
            <w:shd w:val="clear" w:color="auto" w:fill="FFF2CC" w:themeFill="accent4" w:themeFillTint="33"/>
            <w:vAlign w:val="center"/>
            <w:hideMark/>
          </w:tcPr>
          <w:p w14:paraId="749A8B2C" w14:textId="77777777" w:rsidR="007845F1" w:rsidRPr="003B2C56" w:rsidRDefault="007845F1" w:rsidP="007845F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4243" w:type="dxa"/>
            <w:tcBorders>
              <w:top w:val="nil"/>
              <w:left w:val="nil"/>
              <w:bottom w:val="nil"/>
              <w:right w:val="single" w:sz="4" w:space="0" w:color="auto"/>
            </w:tcBorders>
            <w:shd w:val="clear" w:color="auto" w:fill="FFF2CC" w:themeFill="accent4" w:themeFillTint="33"/>
            <w:noWrap/>
            <w:vAlign w:val="center"/>
            <w:hideMark/>
          </w:tcPr>
          <w:p w14:paraId="67DA092C" w14:textId="279C9EAB" w:rsidR="007845F1" w:rsidRPr="003B2C56" w:rsidRDefault="007845F1" w:rsidP="007845F1">
            <w:pPr>
              <w:rPr>
                <w:rFonts w:ascii="Arial" w:hAnsi="Arial" w:cs="Arial"/>
                <w:sz w:val="18"/>
                <w:szCs w:val="18"/>
                <w:lang w:val="en-ZA" w:eastAsia="en-ZA"/>
              </w:rPr>
            </w:pPr>
            <w:r w:rsidRPr="003B2C56">
              <w:rPr>
                <w:rFonts w:ascii="Arial" w:hAnsi="Arial" w:cs="Arial"/>
                <w:sz w:val="18"/>
                <w:szCs w:val="18"/>
                <w:lang w:val="en-ZA" w:eastAsia="en-ZA"/>
              </w:rPr>
              <w:t>AAAC - PINE</w:t>
            </w:r>
          </w:p>
        </w:tc>
        <w:tc>
          <w:tcPr>
            <w:tcW w:w="636" w:type="dxa"/>
            <w:tcBorders>
              <w:top w:val="nil"/>
              <w:left w:val="single" w:sz="4" w:space="0" w:color="auto"/>
              <w:bottom w:val="nil"/>
              <w:right w:val="single" w:sz="4" w:space="0" w:color="auto"/>
            </w:tcBorders>
            <w:shd w:val="clear" w:color="auto" w:fill="FFF2CC" w:themeFill="accent4" w:themeFillTint="33"/>
            <w:noWrap/>
            <w:vAlign w:val="center"/>
            <w:hideMark/>
          </w:tcPr>
          <w:p w14:paraId="329ED64B" w14:textId="4A2758E5" w:rsidR="007845F1" w:rsidRPr="003B2C56" w:rsidRDefault="007845F1" w:rsidP="007845F1">
            <w:pPr>
              <w:jc w:val="center"/>
              <w:rPr>
                <w:rFonts w:ascii="Arial" w:hAnsi="Arial" w:cs="Arial"/>
                <w:sz w:val="18"/>
                <w:szCs w:val="18"/>
                <w:lang w:val="en-ZA" w:eastAsia="en-ZA"/>
              </w:rPr>
            </w:pPr>
            <w:r w:rsidRPr="003B2C56">
              <w:rPr>
                <w:rFonts w:ascii="Arial" w:hAnsi="Arial" w:cs="Arial"/>
                <w:sz w:val="18"/>
                <w:szCs w:val="18"/>
                <w:lang w:val="en-ZA" w:eastAsia="en-ZA"/>
              </w:rPr>
              <w:t>3</w:t>
            </w:r>
          </w:p>
        </w:tc>
        <w:tc>
          <w:tcPr>
            <w:tcW w:w="727" w:type="dxa"/>
            <w:tcBorders>
              <w:top w:val="nil"/>
              <w:left w:val="nil"/>
              <w:bottom w:val="nil"/>
              <w:right w:val="single" w:sz="4" w:space="0" w:color="auto"/>
            </w:tcBorders>
            <w:shd w:val="clear" w:color="auto" w:fill="FFF2CC" w:themeFill="accent4" w:themeFillTint="33"/>
            <w:noWrap/>
            <w:vAlign w:val="center"/>
            <w:hideMark/>
          </w:tcPr>
          <w:p w14:paraId="128FD803" w14:textId="669A30A8" w:rsidR="007845F1" w:rsidRPr="003B2C56" w:rsidRDefault="007845F1" w:rsidP="007845F1">
            <w:pPr>
              <w:jc w:val="center"/>
              <w:rPr>
                <w:rFonts w:ascii="Arial" w:hAnsi="Arial" w:cs="Arial"/>
                <w:sz w:val="18"/>
                <w:szCs w:val="18"/>
                <w:lang w:val="en-ZA" w:eastAsia="en-ZA"/>
              </w:rPr>
            </w:pPr>
            <w:r w:rsidRPr="003B2C56">
              <w:rPr>
                <w:rFonts w:ascii="Arial" w:hAnsi="Arial" w:cs="Arial"/>
                <w:sz w:val="18"/>
                <w:szCs w:val="18"/>
                <w:lang w:val="en-ZA" w:eastAsia="en-ZA"/>
              </w:rPr>
              <w:t>each</w:t>
            </w:r>
          </w:p>
        </w:tc>
        <w:tc>
          <w:tcPr>
            <w:tcW w:w="1189" w:type="dxa"/>
            <w:tcBorders>
              <w:top w:val="nil"/>
              <w:left w:val="single" w:sz="4" w:space="0" w:color="auto"/>
              <w:bottom w:val="nil"/>
              <w:right w:val="single" w:sz="4" w:space="0" w:color="auto"/>
            </w:tcBorders>
            <w:shd w:val="clear" w:color="auto" w:fill="FFF2CC" w:themeFill="accent4" w:themeFillTint="33"/>
            <w:noWrap/>
            <w:vAlign w:val="center"/>
            <w:hideMark/>
          </w:tcPr>
          <w:p w14:paraId="335E999F" w14:textId="77777777" w:rsidR="007845F1" w:rsidRPr="003B2C56" w:rsidRDefault="007845F1" w:rsidP="007845F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FFF2CC" w:themeFill="accent4" w:themeFillTint="33"/>
            <w:noWrap/>
            <w:vAlign w:val="center"/>
            <w:hideMark/>
          </w:tcPr>
          <w:p w14:paraId="4F383AE2" w14:textId="77777777" w:rsidR="007845F1" w:rsidRPr="003B2C56" w:rsidRDefault="007845F1" w:rsidP="007845F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FFF2CC" w:themeFill="accent4" w:themeFillTint="33"/>
            <w:noWrap/>
            <w:vAlign w:val="center"/>
            <w:hideMark/>
          </w:tcPr>
          <w:p w14:paraId="3B37CCF0" w14:textId="77777777" w:rsidR="007845F1" w:rsidRPr="003B2C56" w:rsidRDefault="007845F1" w:rsidP="007845F1">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4D08DE" w:rsidRPr="003B2C56" w14:paraId="6C714212" w14:textId="77777777" w:rsidTr="008733AE">
        <w:trPr>
          <w:trHeight w:val="228"/>
          <w:jc w:val="center"/>
        </w:trPr>
        <w:tc>
          <w:tcPr>
            <w:tcW w:w="737" w:type="dxa"/>
            <w:tcBorders>
              <w:top w:val="nil"/>
              <w:left w:val="single" w:sz="4" w:space="0" w:color="auto"/>
              <w:bottom w:val="nil"/>
              <w:right w:val="single" w:sz="4" w:space="0" w:color="auto"/>
            </w:tcBorders>
            <w:shd w:val="clear" w:color="auto" w:fill="auto"/>
            <w:noWrap/>
            <w:vAlign w:val="center"/>
            <w:hideMark/>
          </w:tcPr>
          <w:p w14:paraId="02D1490D"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31EC32FE"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4243" w:type="dxa"/>
            <w:tcBorders>
              <w:top w:val="nil"/>
              <w:left w:val="single" w:sz="4" w:space="0" w:color="auto"/>
              <w:bottom w:val="nil"/>
              <w:right w:val="single" w:sz="4" w:space="0" w:color="auto"/>
            </w:tcBorders>
            <w:shd w:val="clear" w:color="auto" w:fill="auto"/>
            <w:noWrap/>
            <w:vAlign w:val="center"/>
            <w:hideMark/>
          </w:tcPr>
          <w:p w14:paraId="4D6D07C0" w14:textId="77777777" w:rsidR="004D08DE" w:rsidRPr="003B2C56" w:rsidRDefault="004D08DE" w:rsidP="00A05EB1">
            <w:pPr>
              <w:rPr>
                <w:rFonts w:ascii="Arial" w:hAnsi="Arial" w:cs="Arial"/>
                <w:sz w:val="18"/>
                <w:szCs w:val="18"/>
                <w:lang w:val="en-ZA" w:eastAsia="en-ZA"/>
              </w:rPr>
            </w:pPr>
            <w:r w:rsidRPr="003B2C56">
              <w:rPr>
                <w:rFonts w:ascii="Arial" w:hAnsi="Arial" w:cs="Arial"/>
                <w:sz w:val="18"/>
                <w:szCs w:val="18"/>
                <w:lang w:val="en-ZA" w:eastAsia="en-ZA"/>
              </w:rPr>
              <w:t> </w:t>
            </w:r>
          </w:p>
        </w:tc>
        <w:tc>
          <w:tcPr>
            <w:tcW w:w="636" w:type="dxa"/>
            <w:tcBorders>
              <w:top w:val="nil"/>
              <w:left w:val="single" w:sz="4" w:space="0" w:color="auto"/>
              <w:bottom w:val="nil"/>
              <w:right w:val="single" w:sz="4" w:space="0" w:color="auto"/>
            </w:tcBorders>
            <w:shd w:val="clear" w:color="auto" w:fill="auto"/>
            <w:noWrap/>
            <w:vAlign w:val="center"/>
            <w:hideMark/>
          </w:tcPr>
          <w:p w14:paraId="6ACF3A8C"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2B05F8FC"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189" w:type="dxa"/>
            <w:tcBorders>
              <w:top w:val="nil"/>
              <w:left w:val="single" w:sz="4" w:space="0" w:color="auto"/>
              <w:bottom w:val="nil"/>
              <w:right w:val="single" w:sz="4" w:space="0" w:color="auto"/>
            </w:tcBorders>
            <w:shd w:val="clear" w:color="auto" w:fill="auto"/>
            <w:noWrap/>
            <w:vAlign w:val="center"/>
            <w:hideMark/>
          </w:tcPr>
          <w:p w14:paraId="1F2D9339"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3275A39C"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66127076"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7845F1" w:rsidRPr="003B2C56" w14:paraId="408E26DC" w14:textId="77777777" w:rsidTr="008733AE">
        <w:trPr>
          <w:trHeight w:val="228"/>
          <w:jc w:val="center"/>
        </w:trPr>
        <w:tc>
          <w:tcPr>
            <w:tcW w:w="737" w:type="dxa"/>
            <w:tcBorders>
              <w:top w:val="nil"/>
              <w:left w:val="single" w:sz="4" w:space="0" w:color="auto"/>
              <w:bottom w:val="nil"/>
              <w:right w:val="single" w:sz="4" w:space="0" w:color="auto"/>
            </w:tcBorders>
            <w:shd w:val="clear" w:color="auto" w:fill="auto"/>
            <w:noWrap/>
            <w:vAlign w:val="center"/>
          </w:tcPr>
          <w:p w14:paraId="54ADF086" w14:textId="77777777" w:rsidR="007845F1" w:rsidRPr="003B2C56" w:rsidRDefault="007845F1" w:rsidP="00A05EB1">
            <w:pPr>
              <w:jc w:val="center"/>
              <w:rPr>
                <w:rFonts w:ascii="Arial" w:hAnsi="Arial" w:cs="Arial"/>
                <w:sz w:val="18"/>
                <w:szCs w:val="18"/>
                <w:lang w:val="en-ZA" w:eastAsia="en-ZA"/>
              </w:rPr>
            </w:pPr>
          </w:p>
        </w:tc>
        <w:tc>
          <w:tcPr>
            <w:tcW w:w="827" w:type="dxa"/>
            <w:tcBorders>
              <w:top w:val="nil"/>
              <w:left w:val="nil"/>
              <w:bottom w:val="nil"/>
              <w:right w:val="single" w:sz="4" w:space="0" w:color="auto"/>
            </w:tcBorders>
            <w:shd w:val="clear" w:color="auto" w:fill="auto"/>
            <w:vAlign w:val="center"/>
          </w:tcPr>
          <w:p w14:paraId="2FF12AA9" w14:textId="77777777" w:rsidR="007845F1" w:rsidRPr="003B2C56" w:rsidRDefault="007845F1" w:rsidP="00A05EB1">
            <w:pPr>
              <w:jc w:val="center"/>
              <w:rPr>
                <w:rFonts w:ascii="Arial" w:hAnsi="Arial" w:cs="Arial"/>
                <w:sz w:val="18"/>
                <w:szCs w:val="18"/>
                <w:lang w:val="en-ZA" w:eastAsia="en-ZA"/>
              </w:rPr>
            </w:pPr>
          </w:p>
        </w:tc>
        <w:tc>
          <w:tcPr>
            <w:tcW w:w="4243" w:type="dxa"/>
            <w:tcBorders>
              <w:top w:val="nil"/>
              <w:left w:val="single" w:sz="4" w:space="0" w:color="auto"/>
              <w:bottom w:val="nil"/>
              <w:right w:val="single" w:sz="4" w:space="0" w:color="auto"/>
            </w:tcBorders>
            <w:shd w:val="clear" w:color="auto" w:fill="auto"/>
            <w:noWrap/>
            <w:vAlign w:val="center"/>
          </w:tcPr>
          <w:p w14:paraId="51FE5109" w14:textId="77777777" w:rsidR="007845F1" w:rsidRPr="003B2C56" w:rsidRDefault="007845F1" w:rsidP="00A05EB1">
            <w:pPr>
              <w:rPr>
                <w:rFonts w:ascii="Arial" w:hAnsi="Arial" w:cs="Arial"/>
                <w:sz w:val="18"/>
                <w:szCs w:val="18"/>
                <w:lang w:val="en-ZA" w:eastAsia="en-ZA"/>
              </w:rPr>
            </w:pPr>
          </w:p>
        </w:tc>
        <w:tc>
          <w:tcPr>
            <w:tcW w:w="636" w:type="dxa"/>
            <w:tcBorders>
              <w:top w:val="nil"/>
              <w:left w:val="single" w:sz="4" w:space="0" w:color="auto"/>
              <w:bottom w:val="nil"/>
              <w:right w:val="single" w:sz="4" w:space="0" w:color="auto"/>
            </w:tcBorders>
            <w:shd w:val="clear" w:color="auto" w:fill="auto"/>
            <w:noWrap/>
            <w:vAlign w:val="center"/>
          </w:tcPr>
          <w:p w14:paraId="2477B697" w14:textId="77777777" w:rsidR="007845F1" w:rsidRPr="003B2C56" w:rsidRDefault="007845F1" w:rsidP="00A05EB1">
            <w:pPr>
              <w:jc w:val="center"/>
              <w:rPr>
                <w:rFonts w:ascii="Arial" w:hAnsi="Arial" w:cs="Arial"/>
                <w:sz w:val="18"/>
                <w:szCs w:val="18"/>
                <w:lang w:val="en-ZA" w:eastAsia="en-ZA"/>
              </w:rPr>
            </w:pPr>
          </w:p>
        </w:tc>
        <w:tc>
          <w:tcPr>
            <w:tcW w:w="727" w:type="dxa"/>
            <w:tcBorders>
              <w:top w:val="nil"/>
              <w:left w:val="nil"/>
              <w:bottom w:val="nil"/>
              <w:right w:val="single" w:sz="4" w:space="0" w:color="auto"/>
            </w:tcBorders>
            <w:shd w:val="clear" w:color="auto" w:fill="auto"/>
            <w:noWrap/>
            <w:vAlign w:val="center"/>
          </w:tcPr>
          <w:p w14:paraId="1FA47D0C" w14:textId="77777777" w:rsidR="007845F1" w:rsidRPr="003B2C56" w:rsidRDefault="007845F1" w:rsidP="00A05EB1">
            <w:pPr>
              <w:jc w:val="center"/>
              <w:rPr>
                <w:rFonts w:ascii="Arial" w:hAnsi="Arial" w:cs="Arial"/>
                <w:sz w:val="18"/>
                <w:szCs w:val="18"/>
                <w:lang w:val="en-ZA" w:eastAsia="en-ZA"/>
              </w:rPr>
            </w:pPr>
          </w:p>
        </w:tc>
        <w:tc>
          <w:tcPr>
            <w:tcW w:w="1189" w:type="dxa"/>
            <w:tcBorders>
              <w:top w:val="nil"/>
              <w:left w:val="single" w:sz="4" w:space="0" w:color="auto"/>
              <w:bottom w:val="nil"/>
              <w:right w:val="single" w:sz="4" w:space="0" w:color="auto"/>
            </w:tcBorders>
            <w:shd w:val="clear" w:color="auto" w:fill="auto"/>
            <w:noWrap/>
            <w:vAlign w:val="center"/>
          </w:tcPr>
          <w:p w14:paraId="045E0610" w14:textId="77777777" w:rsidR="007845F1" w:rsidRPr="003B2C56" w:rsidRDefault="007845F1" w:rsidP="00A05EB1">
            <w:pPr>
              <w:jc w:val="center"/>
              <w:rPr>
                <w:rFonts w:ascii="Arial" w:hAnsi="Arial" w:cs="Arial"/>
                <w:sz w:val="18"/>
                <w:szCs w:val="18"/>
                <w:lang w:val="en-ZA" w:eastAsia="en-ZA"/>
              </w:rPr>
            </w:pPr>
          </w:p>
        </w:tc>
        <w:tc>
          <w:tcPr>
            <w:tcW w:w="1217" w:type="dxa"/>
            <w:tcBorders>
              <w:top w:val="nil"/>
              <w:left w:val="nil"/>
              <w:bottom w:val="nil"/>
              <w:right w:val="single" w:sz="4" w:space="0" w:color="auto"/>
            </w:tcBorders>
            <w:shd w:val="clear" w:color="auto" w:fill="auto"/>
            <w:noWrap/>
            <w:vAlign w:val="center"/>
          </w:tcPr>
          <w:p w14:paraId="261B38FB" w14:textId="77777777" w:rsidR="007845F1" w:rsidRPr="003B2C56" w:rsidRDefault="007845F1" w:rsidP="00A05EB1">
            <w:pPr>
              <w:jc w:val="center"/>
              <w:rPr>
                <w:rFonts w:ascii="Arial" w:hAnsi="Arial" w:cs="Arial"/>
                <w:sz w:val="18"/>
                <w:szCs w:val="18"/>
                <w:lang w:val="en-ZA" w:eastAsia="en-ZA"/>
              </w:rPr>
            </w:pPr>
          </w:p>
        </w:tc>
        <w:tc>
          <w:tcPr>
            <w:tcW w:w="1279" w:type="dxa"/>
            <w:tcBorders>
              <w:top w:val="nil"/>
              <w:left w:val="nil"/>
              <w:bottom w:val="nil"/>
              <w:right w:val="single" w:sz="4" w:space="0" w:color="auto"/>
            </w:tcBorders>
            <w:shd w:val="clear" w:color="auto" w:fill="auto"/>
            <w:noWrap/>
            <w:vAlign w:val="center"/>
          </w:tcPr>
          <w:p w14:paraId="7D65AC41" w14:textId="77777777" w:rsidR="007845F1" w:rsidRPr="003B2C56" w:rsidRDefault="007845F1" w:rsidP="00A05EB1">
            <w:pPr>
              <w:jc w:val="center"/>
              <w:rPr>
                <w:rFonts w:ascii="Arial" w:hAnsi="Arial" w:cs="Arial"/>
                <w:sz w:val="18"/>
                <w:szCs w:val="18"/>
                <w:lang w:val="en-ZA" w:eastAsia="en-ZA"/>
              </w:rPr>
            </w:pPr>
          </w:p>
        </w:tc>
      </w:tr>
      <w:tr w:rsidR="004D08DE" w:rsidRPr="003B2C56" w14:paraId="6CFC017A" w14:textId="77777777" w:rsidTr="008733AE">
        <w:trPr>
          <w:trHeight w:val="228"/>
          <w:jc w:val="center"/>
        </w:trPr>
        <w:tc>
          <w:tcPr>
            <w:tcW w:w="737" w:type="dxa"/>
            <w:tcBorders>
              <w:top w:val="nil"/>
              <w:left w:val="single" w:sz="4" w:space="0" w:color="auto"/>
              <w:bottom w:val="nil"/>
              <w:right w:val="single" w:sz="4" w:space="0" w:color="auto"/>
            </w:tcBorders>
            <w:shd w:val="clear" w:color="auto" w:fill="auto"/>
            <w:noWrap/>
            <w:vAlign w:val="center"/>
            <w:hideMark/>
          </w:tcPr>
          <w:p w14:paraId="50009942" w14:textId="1B5CC0E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A.1</w:t>
            </w:r>
            <w:r w:rsidR="009441B4">
              <w:rPr>
                <w:rFonts w:ascii="Arial" w:hAnsi="Arial" w:cs="Arial"/>
                <w:sz w:val="18"/>
                <w:szCs w:val="18"/>
                <w:lang w:val="en-ZA" w:eastAsia="en-ZA"/>
              </w:rPr>
              <w:t>2</w:t>
            </w:r>
          </w:p>
        </w:tc>
        <w:tc>
          <w:tcPr>
            <w:tcW w:w="827" w:type="dxa"/>
            <w:tcBorders>
              <w:top w:val="nil"/>
              <w:left w:val="single" w:sz="4" w:space="0" w:color="auto"/>
              <w:bottom w:val="nil"/>
              <w:right w:val="single" w:sz="4" w:space="0" w:color="auto"/>
            </w:tcBorders>
            <w:shd w:val="clear" w:color="auto" w:fill="auto"/>
            <w:noWrap/>
            <w:vAlign w:val="center"/>
            <w:hideMark/>
          </w:tcPr>
          <w:p w14:paraId="42046865" w14:textId="6488EC30" w:rsidR="004D08DE" w:rsidRPr="00E23419" w:rsidRDefault="007845F1" w:rsidP="00A05EB1">
            <w:pPr>
              <w:jc w:val="center"/>
              <w:rPr>
                <w:rFonts w:ascii="Arial" w:hAnsi="Arial" w:cs="Arial"/>
                <w:sz w:val="18"/>
                <w:szCs w:val="18"/>
                <w:lang w:val="en-ZA" w:eastAsia="en-ZA"/>
              </w:rPr>
            </w:pPr>
            <w:r>
              <w:rPr>
                <w:rFonts w:ascii="Arial" w:hAnsi="Arial" w:cs="Arial"/>
                <w:sz w:val="18"/>
                <w:szCs w:val="18"/>
                <w:lang w:val="en-ZA" w:eastAsia="en-ZA"/>
              </w:rPr>
              <w:t>SANS 780</w:t>
            </w:r>
          </w:p>
        </w:tc>
        <w:tc>
          <w:tcPr>
            <w:tcW w:w="4243" w:type="dxa"/>
            <w:tcBorders>
              <w:top w:val="nil"/>
              <w:left w:val="nil"/>
              <w:bottom w:val="nil"/>
              <w:right w:val="single" w:sz="4" w:space="0" w:color="auto"/>
            </w:tcBorders>
            <w:shd w:val="clear" w:color="000000" w:fill="FFFFFF"/>
            <w:vAlign w:val="center"/>
            <w:hideMark/>
          </w:tcPr>
          <w:p w14:paraId="3E25C85A" w14:textId="723BCAB3" w:rsidR="004D08DE" w:rsidRPr="00E23419" w:rsidRDefault="00E23419" w:rsidP="00A05EB1">
            <w:pPr>
              <w:rPr>
                <w:rFonts w:ascii="Arial" w:hAnsi="Arial" w:cs="Arial"/>
                <w:b/>
                <w:bCs/>
                <w:sz w:val="18"/>
                <w:szCs w:val="18"/>
                <w:lang w:val="en-ZA" w:eastAsia="en-ZA"/>
              </w:rPr>
            </w:pPr>
            <w:r w:rsidRPr="00E23419">
              <w:rPr>
                <w:rFonts w:ascii="Arial" w:hAnsi="Arial" w:cs="Arial"/>
                <w:b/>
                <w:bCs/>
                <w:sz w:val="18"/>
                <w:szCs w:val="18"/>
                <w:lang w:val="en-ZA" w:eastAsia="en-ZA"/>
              </w:rPr>
              <w:t>DISTRIBUTION TRANSFORMER</w:t>
            </w:r>
          </w:p>
        </w:tc>
        <w:tc>
          <w:tcPr>
            <w:tcW w:w="636" w:type="dxa"/>
            <w:tcBorders>
              <w:top w:val="nil"/>
              <w:left w:val="single" w:sz="4" w:space="0" w:color="auto"/>
              <w:bottom w:val="nil"/>
              <w:right w:val="single" w:sz="4" w:space="0" w:color="auto"/>
            </w:tcBorders>
            <w:shd w:val="clear" w:color="auto" w:fill="auto"/>
            <w:noWrap/>
            <w:vAlign w:val="center"/>
            <w:hideMark/>
          </w:tcPr>
          <w:p w14:paraId="4A84007B" w14:textId="77777777" w:rsidR="004D08DE" w:rsidRPr="00E23419" w:rsidRDefault="004D08DE" w:rsidP="00A05EB1">
            <w:pPr>
              <w:jc w:val="center"/>
              <w:rPr>
                <w:rFonts w:ascii="Arial" w:hAnsi="Arial" w:cs="Arial"/>
                <w:sz w:val="18"/>
                <w:szCs w:val="18"/>
                <w:lang w:val="en-ZA" w:eastAsia="en-ZA"/>
              </w:rPr>
            </w:pPr>
            <w:r w:rsidRPr="00E23419">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45135C14" w14:textId="77777777" w:rsidR="004D08DE" w:rsidRPr="00E23419" w:rsidRDefault="004D08DE" w:rsidP="00A05EB1">
            <w:pPr>
              <w:jc w:val="center"/>
              <w:rPr>
                <w:rFonts w:ascii="Arial" w:hAnsi="Arial" w:cs="Arial"/>
                <w:sz w:val="18"/>
                <w:szCs w:val="18"/>
                <w:lang w:val="en-ZA" w:eastAsia="en-ZA"/>
              </w:rPr>
            </w:pPr>
            <w:r w:rsidRPr="00E23419">
              <w:rPr>
                <w:rFonts w:ascii="Arial" w:hAnsi="Arial" w:cs="Arial"/>
                <w:sz w:val="18"/>
                <w:szCs w:val="18"/>
                <w:lang w:val="en-ZA" w:eastAsia="en-ZA"/>
              </w:rPr>
              <w:t> </w:t>
            </w:r>
          </w:p>
        </w:tc>
        <w:tc>
          <w:tcPr>
            <w:tcW w:w="1189" w:type="dxa"/>
            <w:tcBorders>
              <w:top w:val="nil"/>
              <w:left w:val="single" w:sz="4" w:space="0" w:color="auto"/>
              <w:bottom w:val="nil"/>
              <w:right w:val="single" w:sz="4" w:space="0" w:color="auto"/>
            </w:tcBorders>
            <w:shd w:val="clear" w:color="auto" w:fill="auto"/>
            <w:noWrap/>
            <w:vAlign w:val="center"/>
            <w:hideMark/>
          </w:tcPr>
          <w:p w14:paraId="12C04C9A"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7647618B"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2B761B24"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4D08DE" w:rsidRPr="003B2C56" w14:paraId="40AC37B9" w14:textId="77777777" w:rsidTr="008733AE">
        <w:trPr>
          <w:trHeight w:val="541"/>
          <w:jc w:val="center"/>
        </w:trPr>
        <w:tc>
          <w:tcPr>
            <w:tcW w:w="737" w:type="dxa"/>
            <w:tcBorders>
              <w:top w:val="nil"/>
              <w:left w:val="single" w:sz="4" w:space="0" w:color="auto"/>
              <w:bottom w:val="nil"/>
              <w:right w:val="single" w:sz="4" w:space="0" w:color="auto"/>
            </w:tcBorders>
            <w:shd w:val="clear" w:color="auto" w:fill="auto"/>
            <w:noWrap/>
            <w:vAlign w:val="center"/>
            <w:hideMark/>
          </w:tcPr>
          <w:p w14:paraId="1AD19783"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827" w:type="dxa"/>
            <w:tcBorders>
              <w:top w:val="nil"/>
              <w:left w:val="single" w:sz="4" w:space="0" w:color="auto"/>
              <w:bottom w:val="nil"/>
              <w:right w:val="single" w:sz="4" w:space="0" w:color="auto"/>
            </w:tcBorders>
            <w:shd w:val="clear" w:color="auto" w:fill="auto"/>
            <w:noWrap/>
            <w:vAlign w:val="center"/>
            <w:hideMark/>
          </w:tcPr>
          <w:p w14:paraId="75AE4F88" w14:textId="77777777" w:rsidR="004D08DE" w:rsidRPr="00E23419" w:rsidRDefault="004D08DE" w:rsidP="00A05EB1">
            <w:pPr>
              <w:jc w:val="center"/>
              <w:rPr>
                <w:rFonts w:ascii="Arial" w:hAnsi="Arial" w:cs="Arial"/>
                <w:sz w:val="18"/>
                <w:szCs w:val="18"/>
                <w:lang w:val="en-ZA" w:eastAsia="en-ZA"/>
              </w:rPr>
            </w:pPr>
            <w:r w:rsidRPr="00E23419">
              <w:rPr>
                <w:rFonts w:ascii="Arial" w:hAnsi="Arial" w:cs="Arial"/>
                <w:sz w:val="18"/>
                <w:szCs w:val="18"/>
                <w:lang w:val="en-ZA" w:eastAsia="en-ZA"/>
              </w:rPr>
              <w:t> </w:t>
            </w:r>
          </w:p>
        </w:tc>
        <w:tc>
          <w:tcPr>
            <w:tcW w:w="4243" w:type="dxa"/>
            <w:tcBorders>
              <w:top w:val="nil"/>
              <w:left w:val="nil"/>
              <w:bottom w:val="nil"/>
              <w:right w:val="single" w:sz="4" w:space="0" w:color="auto"/>
            </w:tcBorders>
            <w:shd w:val="clear" w:color="000000" w:fill="FFFFFF"/>
            <w:vAlign w:val="center"/>
            <w:hideMark/>
          </w:tcPr>
          <w:p w14:paraId="3B2E1788" w14:textId="7FA9D168" w:rsidR="004D08DE" w:rsidRPr="00E23419" w:rsidRDefault="00E23419" w:rsidP="00A05EB1">
            <w:pPr>
              <w:rPr>
                <w:rFonts w:ascii="Arial" w:hAnsi="Arial" w:cs="Arial"/>
                <w:sz w:val="18"/>
                <w:szCs w:val="18"/>
                <w:lang w:val="en-ZA" w:eastAsia="en-ZA"/>
              </w:rPr>
            </w:pPr>
            <w:r w:rsidRPr="00E23419">
              <w:rPr>
                <w:rFonts w:ascii="Arial" w:hAnsi="Arial" w:cs="Arial"/>
                <w:sz w:val="18"/>
                <w:szCs w:val="18"/>
                <w:lang w:val="en-ZA" w:eastAsia="en-ZA"/>
              </w:rPr>
              <w:t>Supply all the labour and material, deliver, install, test and commission the following:  Vector: DYN11</w:t>
            </w:r>
          </w:p>
        </w:tc>
        <w:tc>
          <w:tcPr>
            <w:tcW w:w="636" w:type="dxa"/>
            <w:tcBorders>
              <w:top w:val="nil"/>
              <w:left w:val="single" w:sz="4" w:space="0" w:color="auto"/>
              <w:bottom w:val="nil"/>
              <w:right w:val="single" w:sz="4" w:space="0" w:color="auto"/>
            </w:tcBorders>
            <w:shd w:val="clear" w:color="auto" w:fill="auto"/>
            <w:noWrap/>
            <w:vAlign w:val="center"/>
            <w:hideMark/>
          </w:tcPr>
          <w:p w14:paraId="72499172" w14:textId="77777777" w:rsidR="004D08DE" w:rsidRPr="00E23419" w:rsidRDefault="004D08DE" w:rsidP="00A05EB1">
            <w:pPr>
              <w:jc w:val="center"/>
              <w:rPr>
                <w:rFonts w:ascii="Arial" w:hAnsi="Arial" w:cs="Arial"/>
                <w:sz w:val="18"/>
                <w:szCs w:val="18"/>
                <w:lang w:val="en-ZA" w:eastAsia="en-ZA"/>
              </w:rPr>
            </w:pPr>
            <w:r w:rsidRPr="00E23419">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0B5DC8D7" w14:textId="77777777" w:rsidR="004D08DE" w:rsidRPr="00E23419" w:rsidRDefault="004D08DE" w:rsidP="00A05EB1">
            <w:pPr>
              <w:jc w:val="center"/>
              <w:rPr>
                <w:rFonts w:ascii="Arial" w:hAnsi="Arial" w:cs="Arial"/>
                <w:sz w:val="18"/>
                <w:szCs w:val="18"/>
                <w:lang w:val="en-ZA" w:eastAsia="en-ZA"/>
              </w:rPr>
            </w:pPr>
            <w:r w:rsidRPr="00E23419">
              <w:rPr>
                <w:rFonts w:ascii="Arial" w:hAnsi="Arial" w:cs="Arial"/>
                <w:sz w:val="18"/>
                <w:szCs w:val="18"/>
                <w:lang w:val="en-ZA" w:eastAsia="en-ZA"/>
              </w:rPr>
              <w:t> </w:t>
            </w:r>
          </w:p>
        </w:tc>
        <w:tc>
          <w:tcPr>
            <w:tcW w:w="1189" w:type="dxa"/>
            <w:tcBorders>
              <w:top w:val="nil"/>
              <w:left w:val="single" w:sz="4" w:space="0" w:color="auto"/>
              <w:bottom w:val="nil"/>
              <w:right w:val="single" w:sz="4" w:space="0" w:color="auto"/>
            </w:tcBorders>
            <w:shd w:val="clear" w:color="auto" w:fill="auto"/>
            <w:noWrap/>
            <w:vAlign w:val="center"/>
            <w:hideMark/>
          </w:tcPr>
          <w:p w14:paraId="27EE8E7D"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05DD1599"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0D924D4D" w14:textId="77777777" w:rsidR="004D08DE" w:rsidRPr="003B2C56" w:rsidRDefault="004D08DE" w:rsidP="00A05EB1">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E23419" w:rsidRPr="003B2C56" w14:paraId="157C36BA" w14:textId="77777777" w:rsidTr="008733AE">
        <w:trPr>
          <w:trHeight w:val="541"/>
          <w:jc w:val="center"/>
        </w:trPr>
        <w:tc>
          <w:tcPr>
            <w:tcW w:w="737" w:type="dxa"/>
            <w:tcBorders>
              <w:top w:val="nil"/>
              <w:left w:val="single" w:sz="4" w:space="0" w:color="auto"/>
              <w:bottom w:val="nil"/>
              <w:right w:val="single" w:sz="4" w:space="0" w:color="auto"/>
            </w:tcBorders>
            <w:shd w:val="clear" w:color="auto" w:fill="auto"/>
            <w:noWrap/>
            <w:vAlign w:val="center"/>
          </w:tcPr>
          <w:p w14:paraId="7B897638" w14:textId="77777777" w:rsidR="00E23419" w:rsidRPr="003B2C56" w:rsidRDefault="00E23419" w:rsidP="00A05EB1">
            <w:pPr>
              <w:jc w:val="center"/>
              <w:rPr>
                <w:rFonts w:ascii="Arial" w:hAnsi="Arial" w:cs="Arial"/>
                <w:sz w:val="18"/>
                <w:szCs w:val="18"/>
                <w:lang w:val="en-ZA" w:eastAsia="en-ZA"/>
              </w:rPr>
            </w:pPr>
          </w:p>
        </w:tc>
        <w:tc>
          <w:tcPr>
            <w:tcW w:w="827" w:type="dxa"/>
            <w:tcBorders>
              <w:top w:val="nil"/>
              <w:left w:val="single" w:sz="4" w:space="0" w:color="auto"/>
              <w:bottom w:val="nil"/>
              <w:right w:val="single" w:sz="4" w:space="0" w:color="auto"/>
            </w:tcBorders>
            <w:shd w:val="clear" w:color="auto" w:fill="auto"/>
            <w:noWrap/>
            <w:vAlign w:val="center"/>
          </w:tcPr>
          <w:p w14:paraId="63892ACB" w14:textId="77777777" w:rsidR="00E23419" w:rsidRPr="00E23419" w:rsidRDefault="00E23419" w:rsidP="00A05EB1">
            <w:pPr>
              <w:jc w:val="center"/>
              <w:rPr>
                <w:rFonts w:ascii="Arial" w:hAnsi="Arial" w:cs="Arial"/>
                <w:sz w:val="18"/>
                <w:szCs w:val="18"/>
                <w:lang w:val="en-ZA" w:eastAsia="en-ZA"/>
              </w:rPr>
            </w:pPr>
          </w:p>
        </w:tc>
        <w:tc>
          <w:tcPr>
            <w:tcW w:w="4243" w:type="dxa"/>
            <w:tcBorders>
              <w:top w:val="nil"/>
              <w:left w:val="nil"/>
              <w:bottom w:val="nil"/>
              <w:right w:val="single" w:sz="4" w:space="0" w:color="auto"/>
            </w:tcBorders>
            <w:shd w:val="clear" w:color="000000" w:fill="FFFFFF"/>
            <w:vAlign w:val="center"/>
          </w:tcPr>
          <w:p w14:paraId="203B8FAE" w14:textId="77777777" w:rsidR="00E23419" w:rsidRPr="00E23419" w:rsidRDefault="00E23419" w:rsidP="00A05EB1">
            <w:pPr>
              <w:rPr>
                <w:rFonts w:ascii="Arial" w:hAnsi="Arial" w:cs="Arial"/>
                <w:sz w:val="18"/>
                <w:szCs w:val="18"/>
                <w:lang w:val="en-ZA" w:eastAsia="en-ZA"/>
              </w:rPr>
            </w:pPr>
          </w:p>
        </w:tc>
        <w:tc>
          <w:tcPr>
            <w:tcW w:w="636" w:type="dxa"/>
            <w:tcBorders>
              <w:top w:val="nil"/>
              <w:left w:val="single" w:sz="4" w:space="0" w:color="auto"/>
              <w:bottom w:val="nil"/>
              <w:right w:val="single" w:sz="4" w:space="0" w:color="auto"/>
            </w:tcBorders>
            <w:shd w:val="clear" w:color="auto" w:fill="auto"/>
            <w:noWrap/>
            <w:vAlign w:val="center"/>
          </w:tcPr>
          <w:p w14:paraId="2803C933" w14:textId="77777777" w:rsidR="00E23419" w:rsidRPr="00E23419" w:rsidRDefault="00E23419" w:rsidP="00A05EB1">
            <w:pPr>
              <w:jc w:val="center"/>
              <w:rPr>
                <w:rFonts w:ascii="Arial" w:hAnsi="Arial" w:cs="Arial"/>
                <w:sz w:val="18"/>
                <w:szCs w:val="18"/>
                <w:lang w:val="en-ZA" w:eastAsia="en-ZA"/>
              </w:rPr>
            </w:pPr>
          </w:p>
        </w:tc>
        <w:tc>
          <w:tcPr>
            <w:tcW w:w="727" w:type="dxa"/>
            <w:tcBorders>
              <w:top w:val="nil"/>
              <w:left w:val="nil"/>
              <w:bottom w:val="nil"/>
              <w:right w:val="single" w:sz="4" w:space="0" w:color="auto"/>
            </w:tcBorders>
            <w:shd w:val="clear" w:color="auto" w:fill="auto"/>
            <w:noWrap/>
            <w:vAlign w:val="center"/>
          </w:tcPr>
          <w:p w14:paraId="344A6BD7" w14:textId="77777777" w:rsidR="00E23419" w:rsidRPr="00E23419" w:rsidRDefault="00E23419" w:rsidP="00A05EB1">
            <w:pPr>
              <w:jc w:val="center"/>
              <w:rPr>
                <w:rFonts w:ascii="Arial" w:hAnsi="Arial" w:cs="Arial"/>
                <w:sz w:val="18"/>
                <w:szCs w:val="18"/>
                <w:lang w:val="en-ZA" w:eastAsia="en-ZA"/>
              </w:rPr>
            </w:pPr>
          </w:p>
        </w:tc>
        <w:tc>
          <w:tcPr>
            <w:tcW w:w="1189" w:type="dxa"/>
            <w:tcBorders>
              <w:top w:val="nil"/>
              <w:left w:val="single" w:sz="4" w:space="0" w:color="auto"/>
              <w:bottom w:val="nil"/>
              <w:right w:val="single" w:sz="4" w:space="0" w:color="auto"/>
            </w:tcBorders>
            <w:shd w:val="clear" w:color="auto" w:fill="auto"/>
            <w:noWrap/>
            <w:vAlign w:val="center"/>
          </w:tcPr>
          <w:p w14:paraId="2617E76E" w14:textId="77777777" w:rsidR="00E23419" w:rsidRPr="003B2C56" w:rsidRDefault="00E23419" w:rsidP="00A05EB1">
            <w:pPr>
              <w:jc w:val="center"/>
              <w:rPr>
                <w:rFonts w:ascii="Arial" w:hAnsi="Arial" w:cs="Arial"/>
                <w:sz w:val="18"/>
                <w:szCs w:val="18"/>
                <w:lang w:val="en-ZA" w:eastAsia="en-ZA"/>
              </w:rPr>
            </w:pPr>
          </w:p>
        </w:tc>
        <w:tc>
          <w:tcPr>
            <w:tcW w:w="1217" w:type="dxa"/>
            <w:tcBorders>
              <w:top w:val="nil"/>
              <w:left w:val="nil"/>
              <w:bottom w:val="nil"/>
              <w:right w:val="single" w:sz="4" w:space="0" w:color="auto"/>
            </w:tcBorders>
            <w:shd w:val="clear" w:color="auto" w:fill="auto"/>
            <w:noWrap/>
            <w:vAlign w:val="center"/>
          </w:tcPr>
          <w:p w14:paraId="7E163602" w14:textId="77777777" w:rsidR="00E23419" w:rsidRPr="003B2C56" w:rsidRDefault="00E23419" w:rsidP="00A05EB1">
            <w:pPr>
              <w:jc w:val="center"/>
              <w:rPr>
                <w:rFonts w:ascii="Arial" w:hAnsi="Arial" w:cs="Arial"/>
                <w:sz w:val="18"/>
                <w:szCs w:val="18"/>
                <w:lang w:val="en-ZA" w:eastAsia="en-ZA"/>
              </w:rPr>
            </w:pPr>
          </w:p>
        </w:tc>
        <w:tc>
          <w:tcPr>
            <w:tcW w:w="1279" w:type="dxa"/>
            <w:tcBorders>
              <w:top w:val="nil"/>
              <w:left w:val="nil"/>
              <w:bottom w:val="nil"/>
              <w:right w:val="single" w:sz="4" w:space="0" w:color="auto"/>
            </w:tcBorders>
            <w:shd w:val="clear" w:color="auto" w:fill="auto"/>
            <w:noWrap/>
            <w:vAlign w:val="center"/>
          </w:tcPr>
          <w:p w14:paraId="3522DCC5" w14:textId="77777777" w:rsidR="00E23419" w:rsidRPr="003B2C56" w:rsidRDefault="00E23419" w:rsidP="00A05EB1">
            <w:pPr>
              <w:jc w:val="center"/>
              <w:rPr>
                <w:rFonts w:ascii="Arial" w:hAnsi="Arial" w:cs="Arial"/>
                <w:sz w:val="18"/>
                <w:szCs w:val="18"/>
                <w:lang w:val="en-ZA" w:eastAsia="en-ZA"/>
              </w:rPr>
            </w:pPr>
          </w:p>
        </w:tc>
      </w:tr>
      <w:tr w:rsidR="00E23419" w:rsidRPr="003B2C56" w14:paraId="74BEC9A1" w14:textId="77777777" w:rsidTr="00635BD3">
        <w:trPr>
          <w:trHeight w:val="228"/>
          <w:jc w:val="center"/>
        </w:trPr>
        <w:tc>
          <w:tcPr>
            <w:tcW w:w="737" w:type="dxa"/>
            <w:tcBorders>
              <w:top w:val="nil"/>
              <w:left w:val="single" w:sz="4" w:space="0" w:color="auto"/>
              <w:bottom w:val="nil"/>
              <w:right w:val="single" w:sz="4" w:space="0" w:color="auto"/>
            </w:tcBorders>
            <w:shd w:val="clear" w:color="auto" w:fill="auto"/>
            <w:noWrap/>
            <w:vAlign w:val="center"/>
          </w:tcPr>
          <w:p w14:paraId="29E28941" w14:textId="3AB95544" w:rsidR="00E23419" w:rsidRPr="003B2C56" w:rsidRDefault="00E23419" w:rsidP="00E23419">
            <w:pPr>
              <w:jc w:val="center"/>
              <w:rPr>
                <w:rFonts w:ascii="Arial" w:hAnsi="Arial" w:cs="Arial"/>
                <w:sz w:val="18"/>
                <w:szCs w:val="18"/>
                <w:lang w:val="en-ZA" w:eastAsia="en-ZA"/>
              </w:rPr>
            </w:pPr>
            <w:r>
              <w:rPr>
                <w:rFonts w:ascii="Arial" w:hAnsi="Arial" w:cs="Arial"/>
                <w:sz w:val="18"/>
                <w:szCs w:val="18"/>
                <w:lang w:val="en-ZA" w:eastAsia="en-ZA"/>
              </w:rPr>
              <w:t>A.1</w:t>
            </w:r>
            <w:r w:rsidR="009441B4">
              <w:rPr>
                <w:rFonts w:ascii="Arial" w:hAnsi="Arial" w:cs="Arial"/>
                <w:sz w:val="18"/>
                <w:szCs w:val="18"/>
                <w:lang w:val="en-ZA" w:eastAsia="en-ZA"/>
              </w:rPr>
              <w:t>2</w:t>
            </w:r>
            <w:r>
              <w:rPr>
                <w:rFonts w:ascii="Arial" w:hAnsi="Arial" w:cs="Arial"/>
                <w:sz w:val="18"/>
                <w:szCs w:val="18"/>
                <w:lang w:val="en-ZA" w:eastAsia="en-ZA"/>
              </w:rPr>
              <w:t>.1</w:t>
            </w:r>
          </w:p>
        </w:tc>
        <w:tc>
          <w:tcPr>
            <w:tcW w:w="827" w:type="dxa"/>
            <w:tcBorders>
              <w:top w:val="nil"/>
              <w:left w:val="single" w:sz="4" w:space="0" w:color="auto"/>
              <w:bottom w:val="nil"/>
              <w:right w:val="single" w:sz="4" w:space="0" w:color="auto"/>
            </w:tcBorders>
            <w:shd w:val="clear" w:color="auto" w:fill="auto"/>
            <w:noWrap/>
            <w:vAlign w:val="center"/>
          </w:tcPr>
          <w:p w14:paraId="72B83C4E" w14:textId="06FCF2D4" w:rsidR="00E23419" w:rsidRPr="00E23419" w:rsidRDefault="00E23419" w:rsidP="00E23419">
            <w:pPr>
              <w:jc w:val="center"/>
              <w:rPr>
                <w:rFonts w:ascii="Arial" w:hAnsi="Arial" w:cs="Arial"/>
                <w:sz w:val="18"/>
                <w:szCs w:val="18"/>
                <w:lang w:val="en-ZA" w:eastAsia="en-ZA"/>
              </w:rPr>
            </w:pPr>
          </w:p>
        </w:tc>
        <w:tc>
          <w:tcPr>
            <w:tcW w:w="4243" w:type="dxa"/>
            <w:tcBorders>
              <w:top w:val="nil"/>
              <w:left w:val="nil"/>
              <w:bottom w:val="nil"/>
              <w:right w:val="single" w:sz="4" w:space="0" w:color="auto"/>
            </w:tcBorders>
            <w:shd w:val="clear" w:color="000000" w:fill="FFFFFF"/>
            <w:noWrap/>
            <w:vAlign w:val="center"/>
          </w:tcPr>
          <w:p w14:paraId="20EE774C" w14:textId="40DD9BA0" w:rsidR="00E23419" w:rsidRPr="00E23419" w:rsidRDefault="00E23419" w:rsidP="00E23419">
            <w:pPr>
              <w:rPr>
                <w:rFonts w:ascii="Arial" w:hAnsi="Arial" w:cs="Arial"/>
                <w:sz w:val="18"/>
                <w:szCs w:val="18"/>
                <w:lang w:val="en-ZA" w:eastAsia="en-ZA"/>
              </w:rPr>
            </w:pPr>
            <w:r w:rsidRPr="00E23419">
              <w:rPr>
                <w:rFonts w:ascii="Arial" w:hAnsi="Arial" w:cs="Arial"/>
                <w:sz w:val="18"/>
                <w:szCs w:val="18"/>
                <w:lang w:val="en-ZA" w:eastAsia="en-ZA"/>
              </w:rPr>
              <w:t>3</w:t>
            </w:r>
            <w:r w:rsidR="00EF1E3A">
              <w:rPr>
                <w:rFonts w:ascii="Arial" w:hAnsi="Arial" w:cs="Arial"/>
                <w:sz w:val="18"/>
                <w:szCs w:val="18"/>
                <w:lang w:val="en-ZA" w:eastAsia="en-ZA"/>
              </w:rPr>
              <w:t xml:space="preserve"> </w:t>
            </w:r>
            <w:r w:rsidRPr="00E23419">
              <w:rPr>
                <w:rFonts w:ascii="Arial" w:hAnsi="Arial" w:cs="Arial"/>
                <w:sz w:val="18"/>
                <w:szCs w:val="18"/>
                <w:lang w:val="en-ZA" w:eastAsia="en-ZA"/>
              </w:rPr>
              <w:t>150kVA 22/11kV</w:t>
            </w:r>
          </w:p>
        </w:tc>
        <w:tc>
          <w:tcPr>
            <w:tcW w:w="636" w:type="dxa"/>
            <w:tcBorders>
              <w:top w:val="nil"/>
              <w:left w:val="single" w:sz="4" w:space="0" w:color="auto"/>
              <w:bottom w:val="nil"/>
              <w:right w:val="single" w:sz="4" w:space="0" w:color="auto"/>
            </w:tcBorders>
            <w:shd w:val="clear" w:color="auto" w:fill="auto"/>
            <w:noWrap/>
            <w:vAlign w:val="center"/>
          </w:tcPr>
          <w:p w14:paraId="776354EE" w14:textId="2547D52E" w:rsidR="00E23419" w:rsidRPr="00E23419" w:rsidRDefault="00E23419" w:rsidP="00E23419">
            <w:pPr>
              <w:jc w:val="center"/>
              <w:rPr>
                <w:rFonts w:ascii="Arial" w:hAnsi="Arial" w:cs="Arial"/>
                <w:sz w:val="18"/>
                <w:szCs w:val="18"/>
                <w:lang w:val="en-ZA" w:eastAsia="en-ZA"/>
              </w:rPr>
            </w:pPr>
            <w:r w:rsidRPr="00E23419">
              <w:rPr>
                <w:rFonts w:ascii="Arial" w:hAnsi="Arial" w:cs="Arial"/>
                <w:sz w:val="18"/>
                <w:szCs w:val="18"/>
                <w:lang w:val="en-ZA" w:eastAsia="en-ZA"/>
              </w:rPr>
              <w:t>1</w:t>
            </w:r>
          </w:p>
        </w:tc>
        <w:tc>
          <w:tcPr>
            <w:tcW w:w="727" w:type="dxa"/>
            <w:tcBorders>
              <w:top w:val="nil"/>
              <w:left w:val="nil"/>
              <w:bottom w:val="nil"/>
              <w:right w:val="single" w:sz="4" w:space="0" w:color="auto"/>
            </w:tcBorders>
            <w:shd w:val="clear" w:color="auto" w:fill="auto"/>
            <w:noWrap/>
            <w:vAlign w:val="center"/>
          </w:tcPr>
          <w:p w14:paraId="38BE22C0" w14:textId="4FCA0733" w:rsidR="00E23419" w:rsidRPr="00E23419" w:rsidRDefault="00E23419" w:rsidP="00E23419">
            <w:pPr>
              <w:jc w:val="center"/>
              <w:rPr>
                <w:rFonts w:ascii="Arial" w:hAnsi="Arial" w:cs="Arial"/>
                <w:sz w:val="18"/>
                <w:szCs w:val="18"/>
                <w:lang w:val="en-ZA" w:eastAsia="en-ZA"/>
              </w:rPr>
            </w:pPr>
            <w:r w:rsidRPr="00E23419">
              <w:rPr>
                <w:rFonts w:ascii="Arial" w:hAnsi="Arial" w:cs="Arial"/>
                <w:sz w:val="18"/>
                <w:szCs w:val="18"/>
                <w:lang w:val="en-ZA" w:eastAsia="en-ZA"/>
              </w:rPr>
              <w:t>rate</w:t>
            </w:r>
          </w:p>
        </w:tc>
        <w:tc>
          <w:tcPr>
            <w:tcW w:w="1189" w:type="dxa"/>
            <w:tcBorders>
              <w:top w:val="nil"/>
              <w:left w:val="single" w:sz="4" w:space="0" w:color="auto"/>
              <w:bottom w:val="nil"/>
              <w:right w:val="single" w:sz="4" w:space="0" w:color="auto"/>
            </w:tcBorders>
            <w:shd w:val="clear" w:color="auto" w:fill="auto"/>
            <w:noWrap/>
            <w:vAlign w:val="center"/>
            <w:hideMark/>
          </w:tcPr>
          <w:p w14:paraId="7147F5FD"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70B4EDBB"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681124D4"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E23419" w:rsidRPr="003B2C56" w14:paraId="3C0561CC" w14:textId="77777777" w:rsidTr="00635BD3">
        <w:trPr>
          <w:trHeight w:val="228"/>
          <w:jc w:val="center"/>
        </w:trPr>
        <w:tc>
          <w:tcPr>
            <w:tcW w:w="737" w:type="dxa"/>
            <w:tcBorders>
              <w:top w:val="nil"/>
              <w:left w:val="single" w:sz="4" w:space="0" w:color="auto"/>
              <w:bottom w:val="nil"/>
              <w:right w:val="single" w:sz="4" w:space="0" w:color="auto"/>
            </w:tcBorders>
            <w:shd w:val="clear" w:color="auto" w:fill="auto"/>
            <w:noWrap/>
            <w:vAlign w:val="center"/>
          </w:tcPr>
          <w:p w14:paraId="564A25EA" w14:textId="30A55A82" w:rsidR="00E23419" w:rsidRPr="003B2C56" w:rsidRDefault="00E23419" w:rsidP="00E23419">
            <w:pPr>
              <w:jc w:val="center"/>
              <w:rPr>
                <w:rFonts w:ascii="Arial" w:hAnsi="Arial" w:cs="Arial"/>
                <w:sz w:val="18"/>
                <w:szCs w:val="18"/>
                <w:lang w:val="en-ZA" w:eastAsia="en-ZA"/>
              </w:rPr>
            </w:pPr>
          </w:p>
        </w:tc>
        <w:tc>
          <w:tcPr>
            <w:tcW w:w="827" w:type="dxa"/>
            <w:tcBorders>
              <w:top w:val="nil"/>
              <w:left w:val="single" w:sz="4" w:space="0" w:color="auto"/>
              <w:bottom w:val="nil"/>
              <w:right w:val="single" w:sz="4" w:space="0" w:color="auto"/>
            </w:tcBorders>
            <w:shd w:val="clear" w:color="auto" w:fill="auto"/>
            <w:noWrap/>
            <w:vAlign w:val="center"/>
          </w:tcPr>
          <w:p w14:paraId="759D68BB" w14:textId="07DFD2C4" w:rsidR="00E23419" w:rsidRPr="00E23419" w:rsidRDefault="00E23419" w:rsidP="00E23419">
            <w:pPr>
              <w:jc w:val="center"/>
              <w:rPr>
                <w:rFonts w:ascii="Arial" w:hAnsi="Arial" w:cs="Arial"/>
                <w:sz w:val="18"/>
                <w:szCs w:val="18"/>
                <w:lang w:val="en-ZA" w:eastAsia="en-ZA"/>
              </w:rPr>
            </w:pPr>
          </w:p>
        </w:tc>
        <w:tc>
          <w:tcPr>
            <w:tcW w:w="4243" w:type="dxa"/>
            <w:tcBorders>
              <w:top w:val="nil"/>
              <w:left w:val="nil"/>
              <w:bottom w:val="nil"/>
              <w:right w:val="single" w:sz="4" w:space="0" w:color="auto"/>
            </w:tcBorders>
            <w:shd w:val="clear" w:color="000000" w:fill="FFFFFF"/>
            <w:noWrap/>
            <w:vAlign w:val="center"/>
          </w:tcPr>
          <w:p w14:paraId="32C7CF43" w14:textId="0F53408B" w:rsidR="00E23419" w:rsidRPr="00E23419" w:rsidRDefault="00E23419" w:rsidP="00E23419">
            <w:pPr>
              <w:rPr>
                <w:rFonts w:ascii="Arial" w:hAnsi="Arial" w:cs="Arial"/>
                <w:sz w:val="18"/>
                <w:szCs w:val="18"/>
                <w:lang w:val="en-ZA" w:eastAsia="en-ZA"/>
              </w:rPr>
            </w:pPr>
          </w:p>
        </w:tc>
        <w:tc>
          <w:tcPr>
            <w:tcW w:w="636" w:type="dxa"/>
            <w:tcBorders>
              <w:top w:val="nil"/>
              <w:left w:val="single" w:sz="4" w:space="0" w:color="auto"/>
              <w:bottom w:val="nil"/>
              <w:right w:val="single" w:sz="4" w:space="0" w:color="auto"/>
            </w:tcBorders>
            <w:shd w:val="clear" w:color="auto" w:fill="auto"/>
            <w:noWrap/>
            <w:vAlign w:val="center"/>
          </w:tcPr>
          <w:p w14:paraId="36670499" w14:textId="1ACEEC7D" w:rsidR="00E23419" w:rsidRPr="00E23419" w:rsidRDefault="00E23419" w:rsidP="00E23419">
            <w:pPr>
              <w:jc w:val="center"/>
              <w:rPr>
                <w:rFonts w:ascii="Arial" w:hAnsi="Arial" w:cs="Arial"/>
                <w:sz w:val="18"/>
                <w:szCs w:val="18"/>
                <w:lang w:val="en-ZA" w:eastAsia="en-ZA"/>
              </w:rPr>
            </w:pPr>
          </w:p>
        </w:tc>
        <w:tc>
          <w:tcPr>
            <w:tcW w:w="727" w:type="dxa"/>
            <w:tcBorders>
              <w:top w:val="nil"/>
              <w:left w:val="nil"/>
              <w:bottom w:val="nil"/>
              <w:right w:val="single" w:sz="4" w:space="0" w:color="auto"/>
            </w:tcBorders>
            <w:shd w:val="clear" w:color="auto" w:fill="auto"/>
            <w:noWrap/>
            <w:vAlign w:val="center"/>
          </w:tcPr>
          <w:p w14:paraId="29283175" w14:textId="5C0DDC72" w:rsidR="00E23419" w:rsidRPr="00E23419" w:rsidRDefault="00E23419" w:rsidP="00E23419">
            <w:pPr>
              <w:jc w:val="center"/>
              <w:rPr>
                <w:rFonts w:ascii="Arial" w:hAnsi="Arial" w:cs="Arial"/>
                <w:sz w:val="18"/>
                <w:szCs w:val="18"/>
                <w:lang w:val="en-ZA" w:eastAsia="en-ZA"/>
              </w:rPr>
            </w:pPr>
          </w:p>
        </w:tc>
        <w:tc>
          <w:tcPr>
            <w:tcW w:w="1189" w:type="dxa"/>
            <w:tcBorders>
              <w:top w:val="nil"/>
              <w:left w:val="single" w:sz="4" w:space="0" w:color="auto"/>
              <w:bottom w:val="nil"/>
              <w:right w:val="single" w:sz="4" w:space="0" w:color="auto"/>
            </w:tcBorders>
            <w:shd w:val="clear" w:color="auto" w:fill="auto"/>
            <w:noWrap/>
            <w:vAlign w:val="center"/>
            <w:hideMark/>
          </w:tcPr>
          <w:p w14:paraId="05FE211C"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0148ED37"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65C119BD"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E23419" w:rsidRPr="003B2C56" w14:paraId="09529D06" w14:textId="77777777" w:rsidTr="00635BD3">
        <w:trPr>
          <w:trHeight w:val="228"/>
          <w:jc w:val="center"/>
        </w:trPr>
        <w:tc>
          <w:tcPr>
            <w:tcW w:w="737" w:type="dxa"/>
            <w:tcBorders>
              <w:top w:val="nil"/>
              <w:left w:val="single" w:sz="4" w:space="0" w:color="auto"/>
              <w:bottom w:val="nil"/>
              <w:right w:val="single" w:sz="4" w:space="0" w:color="auto"/>
            </w:tcBorders>
            <w:shd w:val="clear" w:color="auto" w:fill="auto"/>
            <w:noWrap/>
            <w:vAlign w:val="center"/>
          </w:tcPr>
          <w:p w14:paraId="72243A87" w14:textId="1EC4A994" w:rsidR="00E23419" w:rsidRPr="003B2C56" w:rsidRDefault="00E23419" w:rsidP="00E23419">
            <w:pPr>
              <w:jc w:val="center"/>
              <w:rPr>
                <w:rFonts w:ascii="Arial" w:hAnsi="Arial" w:cs="Arial"/>
                <w:sz w:val="18"/>
                <w:szCs w:val="18"/>
                <w:lang w:val="en-ZA" w:eastAsia="en-ZA"/>
              </w:rPr>
            </w:pPr>
          </w:p>
        </w:tc>
        <w:tc>
          <w:tcPr>
            <w:tcW w:w="827" w:type="dxa"/>
            <w:tcBorders>
              <w:top w:val="nil"/>
              <w:left w:val="nil"/>
              <w:bottom w:val="nil"/>
              <w:right w:val="single" w:sz="4" w:space="0" w:color="auto"/>
            </w:tcBorders>
            <w:shd w:val="clear" w:color="auto" w:fill="auto"/>
            <w:vAlign w:val="center"/>
          </w:tcPr>
          <w:p w14:paraId="72E6509D" w14:textId="3FB1B049" w:rsidR="00E23419" w:rsidRPr="003B2C56" w:rsidRDefault="00E23419" w:rsidP="00E23419">
            <w:pPr>
              <w:jc w:val="center"/>
              <w:rPr>
                <w:rFonts w:ascii="Arial" w:hAnsi="Arial" w:cs="Arial"/>
                <w:sz w:val="18"/>
                <w:szCs w:val="18"/>
                <w:lang w:val="en-ZA" w:eastAsia="en-ZA"/>
              </w:rPr>
            </w:pPr>
          </w:p>
        </w:tc>
        <w:tc>
          <w:tcPr>
            <w:tcW w:w="4243" w:type="dxa"/>
            <w:tcBorders>
              <w:top w:val="nil"/>
              <w:left w:val="single" w:sz="4" w:space="0" w:color="auto"/>
              <w:bottom w:val="nil"/>
              <w:right w:val="single" w:sz="4" w:space="0" w:color="auto"/>
            </w:tcBorders>
            <w:shd w:val="clear" w:color="auto" w:fill="auto"/>
            <w:noWrap/>
            <w:vAlign w:val="center"/>
          </w:tcPr>
          <w:p w14:paraId="08AF95BE" w14:textId="033C69C1" w:rsidR="00E23419" w:rsidRPr="003B2C56" w:rsidRDefault="00E23419" w:rsidP="00E23419">
            <w:pPr>
              <w:rPr>
                <w:rFonts w:ascii="Arial" w:hAnsi="Arial" w:cs="Arial"/>
                <w:sz w:val="18"/>
                <w:szCs w:val="18"/>
                <w:lang w:val="en-ZA" w:eastAsia="en-ZA"/>
              </w:rPr>
            </w:pPr>
          </w:p>
        </w:tc>
        <w:tc>
          <w:tcPr>
            <w:tcW w:w="636" w:type="dxa"/>
            <w:tcBorders>
              <w:top w:val="nil"/>
              <w:left w:val="single" w:sz="4" w:space="0" w:color="auto"/>
              <w:bottom w:val="nil"/>
              <w:right w:val="single" w:sz="4" w:space="0" w:color="auto"/>
            </w:tcBorders>
            <w:shd w:val="clear" w:color="auto" w:fill="auto"/>
            <w:noWrap/>
            <w:vAlign w:val="center"/>
          </w:tcPr>
          <w:p w14:paraId="5310537E" w14:textId="0AFF67C3" w:rsidR="00E23419" w:rsidRPr="003B2C56" w:rsidRDefault="00E23419" w:rsidP="00E23419">
            <w:pPr>
              <w:jc w:val="center"/>
              <w:rPr>
                <w:rFonts w:ascii="Arial" w:hAnsi="Arial" w:cs="Arial"/>
                <w:sz w:val="18"/>
                <w:szCs w:val="18"/>
                <w:lang w:val="en-ZA" w:eastAsia="en-ZA"/>
              </w:rPr>
            </w:pPr>
          </w:p>
        </w:tc>
        <w:tc>
          <w:tcPr>
            <w:tcW w:w="727" w:type="dxa"/>
            <w:tcBorders>
              <w:top w:val="nil"/>
              <w:left w:val="nil"/>
              <w:bottom w:val="nil"/>
              <w:right w:val="single" w:sz="4" w:space="0" w:color="auto"/>
            </w:tcBorders>
            <w:shd w:val="clear" w:color="auto" w:fill="auto"/>
            <w:noWrap/>
            <w:vAlign w:val="center"/>
          </w:tcPr>
          <w:p w14:paraId="345FEED4" w14:textId="3759CC4D" w:rsidR="00E23419" w:rsidRPr="003B2C56" w:rsidRDefault="00E23419" w:rsidP="00E23419">
            <w:pPr>
              <w:jc w:val="center"/>
              <w:rPr>
                <w:rFonts w:ascii="Arial" w:hAnsi="Arial" w:cs="Arial"/>
                <w:sz w:val="18"/>
                <w:szCs w:val="18"/>
                <w:lang w:val="en-ZA" w:eastAsia="en-ZA"/>
              </w:rPr>
            </w:pPr>
          </w:p>
        </w:tc>
        <w:tc>
          <w:tcPr>
            <w:tcW w:w="1189" w:type="dxa"/>
            <w:tcBorders>
              <w:top w:val="nil"/>
              <w:left w:val="single" w:sz="4" w:space="0" w:color="auto"/>
              <w:bottom w:val="nil"/>
              <w:right w:val="single" w:sz="4" w:space="0" w:color="auto"/>
            </w:tcBorders>
            <w:shd w:val="clear" w:color="auto" w:fill="auto"/>
            <w:noWrap/>
            <w:vAlign w:val="center"/>
            <w:hideMark/>
          </w:tcPr>
          <w:p w14:paraId="5F59FDA0"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1A63CF53"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021561B9"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E23419" w:rsidRPr="003B2C56" w14:paraId="4BC993DE" w14:textId="77777777" w:rsidTr="00635BD3">
        <w:trPr>
          <w:trHeight w:val="456"/>
          <w:jc w:val="center"/>
        </w:trPr>
        <w:tc>
          <w:tcPr>
            <w:tcW w:w="737" w:type="dxa"/>
            <w:tcBorders>
              <w:top w:val="nil"/>
              <w:left w:val="single" w:sz="4" w:space="0" w:color="auto"/>
              <w:bottom w:val="nil"/>
              <w:right w:val="single" w:sz="4" w:space="0" w:color="auto"/>
            </w:tcBorders>
            <w:shd w:val="clear" w:color="auto" w:fill="auto"/>
            <w:noWrap/>
            <w:vAlign w:val="center"/>
          </w:tcPr>
          <w:p w14:paraId="415EA61B" w14:textId="7247C76A" w:rsidR="00E23419" w:rsidRPr="003B2C56" w:rsidRDefault="00E23419" w:rsidP="00E23419">
            <w:pPr>
              <w:rPr>
                <w:rFonts w:ascii="Arial" w:hAnsi="Arial" w:cs="Arial"/>
                <w:sz w:val="18"/>
                <w:szCs w:val="18"/>
                <w:lang w:val="en-ZA" w:eastAsia="en-ZA"/>
              </w:rPr>
            </w:pPr>
          </w:p>
        </w:tc>
        <w:tc>
          <w:tcPr>
            <w:tcW w:w="827" w:type="dxa"/>
            <w:tcBorders>
              <w:top w:val="nil"/>
              <w:left w:val="nil"/>
              <w:bottom w:val="nil"/>
              <w:right w:val="single" w:sz="4" w:space="0" w:color="auto"/>
            </w:tcBorders>
            <w:shd w:val="clear" w:color="auto" w:fill="auto"/>
            <w:vAlign w:val="center"/>
          </w:tcPr>
          <w:p w14:paraId="671729BF" w14:textId="27333367" w:rsidR="00E23419" w:rsidRPr="003B2C56" w:rsidRDefault="00E23419" w:rsidP="00E23419">
            <w:pPr>
              <w:jc w:val="center"/>
              <w:rPr>
                <w:rFonts w:ascii="Arial" w:hAnsi="Arial" w:cs="Arial"/>
                <w:sz w:val="18"/>
                <w:szCs w:val="18"/>
                <w:lang w:val="en-ZA" w:eastAsia="en-ZA"/>
              </w:rPr>
            </w:pPr>
          </w:p>
        </w:tc>
        <w:tc>
          <w:tcPr>
            <w:tcW w:w="4243" w:type="dxa"/>
            <w:tcBorders>
              <w:top w:val="nil"/>
              <w:left w:val="nil"/>
              <w:bottom w:val="nil"/>
              <w:right w:val="single" w:sz="4" w:space="0" w:color="FFFFFF"/>
            </w:tcBorders>
            <w:shd w:val="clear" w:color="auto" w:fill="auto"/>
            <w:noWrap/>
            <w:vAlign w:val="center"/>
          </w:tcPr>
          <w:p w14:paraId="7EA96E08" w14:textId="671B8E69" w:rsidR="00E23419" w:rsidRPr="009D7974" w:rsidRDefault="00E23419" w:rsidP="00E23419">
            <w:pPr>
              <w:rPr>
                <w:rFonts w:ascii="Arial" w:hAnsi="Arial" w:cs="Arial"/>
                <w:b/>
                <w:bCs/>
                <w:color w:val="FF0000"/>
                <w:sz w:val="18"/>
                <w:szCs w:val="18"/>
                <w:lang w:val="en-ZA" w:eastAsia="en-ZA"/>
              </w:rPr>
            </w:pPr>
          </w:p>
        </w:tc>
        <w:tc>
          <w:tcPr>
            <w:tcW w:w="636" w:type="dxa"/>
            <w:tcBorders>
              <w:top w:val="nil"/>
              <w:left w:val="single" w:sz="4" w:space="0" w:color="auto"/>
              <w:bottom w:val="nil"/>
              <w:right w:val="single" w:sz="4" w:space="0" w:color="auto"/>
            </w:tcBorders>
            <w:shd w:val="clear" w:color="auto" w:fill="auto"/>
            <w:noWrap/>
            <w:vAlign w:val="center"/>
          </w:tcPr>
          <w:p w14:paraId="44EF2D74" w14:textId="185A9BE6" w:rsidR="00E23419" w:rsidRPr="009D7974" w:rsidRDefault="00E23419" w:rsidP="00E23419">
            <w:pPr>
              <w:jc w:val="center"/>
              <w:rPr>
                <w:rFonts w:ascii="Arial" w:hAnsi="Arial" w:cs="Arial"/>
                <w:color w:val="FF0000"/>
                <w:sz w:val="18"/>
                <w:szCs w:val="18"/>
                <w:lang w:val="en-ZA" w:eastAsia="en-ZA"/>
              </w:rPr>
            </w:pPr>
          </w:p>
        </w:tc>
        <w:tc>
          <w:tcPr>
            <w:tcW w:w="727" w:type="dxa"/>
            <w:tcBorders>
              <w:top w:val="nil"/>
              <w:left w:val="nil"/>
              <w:bottom w:val="nil"/>
              <w:right w:val="single" w:sz="4" w:space="0" w:color="auto"/>
            </w:tcBorders>
            <w:shd w:val="clear" w:color="auto" w:fill="auto"/>
            <w:noWrap/>
            <w:vAlign w:val="center"/>
          </w:tcPr>
          <w:p w14:paraId="26AFA16B" w14:textId="79AA6110" w:rsidR="00E23419" w:rsidRPr="009D7974" w:rsidRDefault="00E23419" w:rsidP="00E23419">
            <w:pPr>
              <w:jc w:val="center"/>
              <w:rPr>
                <w:rFonts w:ascii="Arial" w:hAnsi="Arial" w:cs="Arial"/>
                <w:color w:val="FF0000"/>
                <w:sz w:val="18"/>
                <w:szCs w:val="18"/>
                <w:lang w:val="en-ZA" w:eastAsia="en-ZA"/>
              </w:rPr>
            </w:pPr>
          </w:p>
        </w:tc>
        <w:tc>
          <w:tcPr>
            <w:tcW w:w="1189" w:type="dxa"/>
            <w:tcBorders>
              <w:top w:val="nil"/>
              <w:left w:val="single" w:sz="4" w:space="0" w:color="auto"/>
              <w:bottom w:val="nil"/>
              <w:right w:val="single" w:sz="4" w:space="0" w:color="auto"/>
            </w:tcBorders>
            <w:shd w:val="clear" w:color="auto" w:fill="auto"/>
            <w:noWrap/>
            <w:vAlign w:val="center"/>
            <w:hideMark/>
          </w:tcPr>
          <w:p w14:paraId="3AD05D63"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669B7ECC"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765C3E29"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E23419" w:rsidRPr="003B2C56" w14:paraId="5073092E" w14:textId="77777777" w:rsidTr="00635BD3">
        <w:trPr>
          <w:trHeight w:val="228"/>
          <w:jc w:val="center"/>
        </w:trPr>
        <w:tc>
          <w:tcPr>
            <w:tcW w:w="737" w:type="dxa"/>
            <w:tcBorders>
              <w:top w:val="nil"/>
              <w:left w:val="single" w:sz="4" w:space="0" w:color="auto"/>
              <w:bottom w:val="nil"/>
              <w:right w:val="single" w:sz="4" w:space="0" w:color="auto"/>
            </w:tcBorders>
            <w:shd w:val="clear" w:color="auto" w:fill="auto"/>
            <w:noWrap/>
            <w:vAlign w:val="center"/>
          </w:tcPr>
          <w:p w14:paraId="0F3A97EC" w14:textId="568722E3" w:rsidR="00E23419" w:rsidRPr="003B2C56" w:rsidRDefault="00E23419" w:rsidP="00E23419">
            <w:pPr>
              <w:rPr>
                <w:rFonts w:ascii="Arial" w:hAnsi="Arial" w:cs="Arial"/>
                <w:sz w:val="18"/>
                <w:szCs w:val="18"/>
                <w:lang w:val="en-ZA" w:eastAsia="en-ZA"/>
              </w:rPr>
            </w:pPr>
          </w:p>
        </w:tc>
        <w:tc>
          <w:tcPr>
            <w:tcW w:w="827" w:type="dxa"/>
            <w:tcBorders>
              <w:top w:val="nil"/>
              <w:left w:val="nil"/>
              <w:bottom w:val="nil"/>
              <w:right w:val="single" w:sz="4" w:space="0" w:color="auto"/>
            </w:tcBorders>
            <w:shd w:val="clear" w:color="auto" w:fill="auto"/>
            <w:vAlign w:val="center"/>
          </w:tcPr>
          <w:p w14:paraId="55E2FE44" w14:textId="1CDC9D31" w:rsidR="00E23419" w:rsidRPr="003B2C56" w:rsidRDefault="00E23419" w:rsidP="00E23419">
            <w:pPr>
              <w:jc w:val="center"/>
              <w:rPr>
                <w:rFonts w:ascii="Arial" w:hAnsi="Arial" w:cs="Arial"/>
                <w:sz w:val="18"/>
                <w:szCs w:val="18"/>
                <w:lang w:val="en-ZA" w:eastAsia="en-ZA"/>
              </w:rPr>
            </w:pPr>
          </w:p>
        </w:tc>
        <w:tc>
          <w:tcPr>
            <w:tcW w:w="4243" w:type="dxa"/>
            <w:tcBorders>
              <w:top w:val="nil"/>
              <w:left w:val="single" w:sz="4" w:space="0" w:color="auto"/>
              <w:bottom w:val="nil"/>
              <w:right w:val="single" w:sz="4" w:space="0" w:color="auto"/>
            </w:tcBorders>
            <w:shd w:val="clear" w:color="auto" w:fill="auto"/>
            <w:noWrap/>
            <w:vAlign w:val="center"/>
          </w:tcPr>
          <w:p w14:paraId="00416620" w14:textId="6580E4F6" w:rsidR="00E23419" w:rsidRPr="009D7974" w:rsidRDefault="00E23419" w:rsidP="00E23419">
            <w:pPr>
              <w:rPr>
                <w:rFonts w:ascii="Arial" w:hAnsi="Arial" w:cs="Arial"/>
                <w:color w:val="FF0000"/>
                <w:sz w:val="18"/>
                <w:szCs w:val="18"/>
                <w:lang w:val="en-ZA" w:eastAsia="en-ZA"/>
              </w:rPr>
            </w:pPr>
          </w:p>
        </w:tc>
        <w:tc>
          <w:tcPr>
            <w:tcW w:w="636" w:type="dxa"/>
            <w:tcBorders>
              <w:top w:val="nil"/>
              <w:left w:val="single" w:sz="4" w:space="0" w:color="auto"/>
              <w:bottom w:val="nil"/>
              <w:right w:val="single" w:sz="4" w:space="0" w:color="auto"/>
            </w:tcBorders>
            <w:shd w:val="clear" w:color="auto" w:fill="auto"/>
            <w:noWrap/>
            <w:vAlign w:val="center"/>
          </w:tcPr>
          <w:p w14:paraId="67F790EC" w14:textId="6BC0FB98" w:rsidR="00E23419" w:rsidRPr="009D7974" w:rsidRDefault="00E23419" w:rsidP="00E23419">
            <w:pPr>
              <w:jc w:val="center"/>
              <w:rPr>
                <w:rFonts w:ascii="Arial" w:hAnsi="Arial" w:cs="Arial"/>
                <w:color w:val="FF0000"/>
                <w:sz w:val="18"/>
                <w:szCs w:val="18"/>
                <w:lang w:val="en-ZA" w:eastAsia="en-ZA"/>
              </w:rPr>
            </w:pPr>
          </w:p>
        </w:tc>
        <w:tc>
          <w:tcPr>
            <w:tcW w:w="727" w:type="dxa"/>
            <w:tcBorders>
              <w:top w:val="nil"/>
              <w:left w:val="nil"/>
              <w:bottom w:val="nil"/>
              <w:right w:val="single" w:sz="4" w:space="0" w:color="auto"/>
            </w:tcBorders>
            <w:shd w:val="clear" w:color="auto" w:fill="auto"/>
            <w:noWrap/>
            <w:vAlign w:val="center"/>
          </w:tcPr>
          <w:p w14:paraId="1F7F8986" w14:textId="46BA14E9" w:rsidR="00E23419" w:rsidRPr="009D7974" w:rsidRDefault="00E23419" w:rsidP="00E23419">
            <w:pPr>
              <w:jc w:val="center"/>
              <w:rPr>
                <w:rFonts w:ascii="Arial" w:hAnsi="Arial" w:cs="Arial"/>
                <w:color w:val="FF0000"/>
                <w:sz w:val="18"/>
                <w:szCs w:val="18"/>
                <w:lang w:val="en-ZA" w:eastAsia="en-ZA"/>
              </w:rPr>
            </w:pPr>
          </w:p>
        </w:tc>
        <w:tc>
          <w:tcPr>
            <w:tcW w:w="1189" w:type="dxa"/>
            <w:tcBorders>
              <w:top w:val="nil"/>
              <w:left w:val="single" w:sz="4" w:space="0" w:color="auto"/>
              <w:bottom w:val="nil"/>
              <w:right w:val="single" w:sz="4" w:space="0" w:color="auto"/>
            </w:tcBorders>
            <w:shd w:val="clear" w:color="auto" w:fill="auto"/>
            <w:noWrap/>
            <w:vAlign w:val="center"/>
            <w:hideMark/>
          </w:tcPr>
          <w:p w14:paraId="7ACBAF18"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73092E9E"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424E49D3"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E23419" w:rsidRPr="003B2C56" w14:paraId="27A1855D" w14:textId="77777777" w:rsidTr="00635BD3">
        <w:trPr>
          <w:trHeight w:val="228"/>
          <w:jc w:val="center"/>
        </w:trPr>
        <w:tc>
          <w:tcPr>
            <w:tcW w:w="737" w:type="dxa"/>
            <w:tcBorders>
              <w:top w:val="nil"/>
              <w:left w:val="single" w:sz="4" w:space="0" w:color="auto"/>
              <w:bottom w:val="nil"/>
              <w:right w:val="single" w:sz="4" w:space="0" w:color="auto"/>
            </w:tcBorders>
            <w:shd w:val="clear" w:color="auto" w:fill="auto"/>
            <w:noWrap/>
            <w:vAlign w:val="center"/>
          </w:tcPr>
          <w:p w14:paraId="68340845" w14:textId="2074D57E" w:rsidR="00E23419" w:rsidRPr="003B2C56" w:rsidRDefault="00E23419" w:rsidP="00E23419">
            <w:pPr>
              <w:rPr>
                <w:rFonts w:ascii="Arial" w:hAnsi="Arial" w:cs="Arial"/>
                <w:sz w:val="18"/>
                <w:szCs w:val="18"/>
                <w:lang w:val="en-ZA" w:eastAsia="en-ZA"/>
              </w:rPr>
            </w:pPr>
          </w:p>
        </w:tc>
        <w:tc>
          <w:tcPr>
            <w:tcW w:w="827" w:type="dxa"/>
            <w:tcBorders>
              <w:top w:val="nil"/>
              <w:left w:val="nil"/>
              <w:bottom w:val="nil"/>
              <w:right w:val="single" w:sz="4" w:space="0" w:color="auto"/>
            </w:tcBorders>
            <w:shd w:val="clear" w:color="auto" w:fill="auto"/>
            <w:vAlign w:val="center"/>
          </w:tcPr>
          <w:p w14:paraId="2F2E21C0" w14:textId="7EA87A9D" w:rsidR="00E23419" w:rsidRPr="003B2C56" w:rsidRDefault="00E23419" w:rsidP="00E23419">
            <w:pPr>
              <w:jc w:val="center"/>
              <w:rPr>
                <w:rFonts w:ascii="Arial" w:hAnsi="Arial" w:cs="Arial"/>
                <w:sz w:val="18"/>
                <w:szCs w:val="18"/>
                <w:lang w:val="en-ZA" w:eastAsia="en-ZA"/>
              </w:rPr>
            </w:pPr>
          </w:p>
        </w:tc>
        <w:tc>
          <w:tcPr>
            <w:tcW w:w="4243" w:type="dxa"/>
            <w:tcBorders>
              <w:top w:val="nil"/>
              <w:left w:val="single" w:sz="4" w:space="0" w:color="auto"/>
              <w:bottom w:val="nil"/>
              <w:right w:val="single" w:sz="4" w:space="0" w:color="auto"/>
            </w:tcBorders>
            <w:shd w:val="clear" w:color="auto" w:fill="auto"/>
            <w:noWrap/>
            <w:vAlign w:val="center"/>
          </w:tcPr>
          <w:p w14:paraId="17D17EB2" w14:textId="1C4E3087" w:rsidR="00E23419" w:rsidRPr="009D7974" w:rsidRDefault="00E23419" w:rsidP="00E23419">
            <w:pPr>
              <w:rPr>
                <w:rFonts w:ascii="Arial" w:hAnsi="Arial" w:cs="Arial"/>
                <w:color w:val="FF0000"/>
                <w:sz w:val="18"/>
                <w:szCs w:val="18"/>
                <w:lang w:val="en-ZA" w:eastAsia="en-ZA"/>
              </w:rPr>
            </w:pPr>
          </w:p>
        </w:tc>
        <w:tc>
          <w:tcPr>
            <w:tcW w:w="636" w:type="dxa"/>
            <w:tcBorders>
              <w:top w:val="nil"/>
              <w:left w:val="single" w:sz="4" w:space="0" w:color="auto"/>
              <w:bottom w:val="nil"/>
              <w:right w:val="single" w:sz="4" w:space="0" w:color="auto"/>
            </w:tcBorders>
            <w:shd w:val="clear" w:color="auto" w:fill="auto"/>
            <w:noWrap/>
            <w:vAlign w:val="center"/>
          </w:tcPr>
          <w:p w14:paraId="5AF63221" w14:textId="03778C4E" w:rsidR="00E23419" w:rsidRPr="009D7974" w:rsidRDefault="00E23419" w:rsidP="00E23419">
            <w:pPr>
              <w:jc w:val="center"/>
              <w:rPr>
                <w:rFonts w:ascii="Arial" w:hAnsi="Arial" w:cs="Arial"/>
                <w:color w:val="FF0000"/>
                <w:sz w:val="18"/>
                <w:szCs w:val="18"/>
                <w:lang w:val="en-ZA" w:eastAsia="en-ZA"/>
              </w:rPr>
            </w:pPr>
          </w:p>
        </w:tc>
        <w:tc>
          <w:tcPr>
            <w:tcW w:w="727" w:type="dxa"/>
            <w:tcBorders>
              <w:top w:val="nil"/>
              <w:left w:val="nil"/>
              <w:bottom w:val="nil"/>
              <w:right w:val="single" w:sz="4" w:space="0" w:color="auto"/>
            </w:tcBorders>
            <w:shd w:val="clear" w:color="auto" w:fill="auto"/>
            <w:noWrap/>
            <w:vAlign w:val="center"/>
          </w:tcPr>
          <w:p w14:paraId="31EDF00F" w14:textId="19524040" w:rsidR="00E23419" w:rsidRPr="009D7974" w:rsidRDefault="00E23419" w:rsidP="00E23419">
            <w:pPr>
              <w:jc w:val="center"/>
              <w:rPr>
                <w:rFonts w:ascii="Arial" w:hAnsi="Arial" w:cs="Arial"/>
                <w:color w:val="FF0000"/>
                <w:sz w:val="18"/>
                <w:szCs w:val="18"/>
                <w:lang w:val="en-ZA" w:eastAsia="en-ZA"/>
              </w:rPr>
            </w:pPr>
          </w:p>
        </w:tc>
        <w:tc>
          <w:tcPr>
            <w:tcW w:w="1189" w:type="dxa"/>
            <w:tcBorders>
              <w:top w:val="nil"/>
              <w:left w:val="single" w:sz="4" w:space="0" w:color="auto"/>
              <w:bottom w:val="nil"/>
              <w:right w:val="single" w:sz="4" w:space="0" w:color="auto"/>
            </w:tcBorders>
            <w:shd w:val="clear" w:color="auto" w:fill="auto"/>
            <w:noWrap/>
            <w:vAlign w:val="center"/>
            <w:hideMark/>
          </w:tcPr>
          <w:p w14:paraId="101F41A6"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1A263AC0"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47A88921"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E23419" w:rsidRPr="003B2C56" w14:paraId="170B07BC" w14:textId="77777777" w:rsidTr="00635BD3">
        <w:trPr>
          <w:trHeight w:val="228"/>
          <w:jc w:val="center"/>
        </w:trPr>
        <w:tc>
          <w:tcPr>
            <w:tcW w:w="737" w:type="dxa"/>
            <w:tcBorders>
              <w:top w:val="nil"/>
              <w:left w:val="single" w:sz="4" w:space="0" w:color="auto"/>
              <w:bottom w:val="nil"/>
              <w:right w:val="single" w:sz="4" w:space="0" w:color="auto"/>
            </w:tcBorders>
            <w:shd w:val="clear" w:color="auto" w:fill="auto"/>
            <w:noWrap/>
            <w:vAlign w:val="center"/>
          </w:tcPr>
          <w:p w14:paraId="7A861A79" w14:textId="402FA4AD" w:rsidR="00E23419" w:rsidRPr="003B2C56" w:rsidRDefault="00E23419" w:rsidP="00E23419">
            <w:pPr>
              <w:rPr>
                <w:rFonts w:ascii="Arial" w:hAnsi="Arial" w:cs="Arial"/>
                <w:sz w:val="18"/>
                <w:szCs w:val="18"/>
                <w:lang w:val="en-ZA" w:eastAsia="en-ZA"/>
              </w:rPr>
            </w:pPr>
          </w:p>
        </w:tc>
        <w:tc>
          <w:tcPr>
            <w:tcW w:w="827" w:type="dxa"/>
            <w:tcBorders>
              <w:top w:val="nil"/>
              <w:left w:val="single" w:sz="4" w:space="0" w:color="auto"/>
              <w:bottom w:val="nil"/>
              <w:right w:val="single" w:sz="4" w:space="0" w:color="auto"/>
            </w:tcBorders>
            <w:shd w:val="clear" w:color="auto" w:fill="auto"/>
            <w:noWrap/>
            <w:vAlign w:val="center"/>
          </w:tcPr>
          <w:p w14:paraId="05B27E0F" w14:textId="59237440" w:rsidR="00E23419" w:rsidRPr="003B2C56" w:rsidRDefault="00E23419" w:rsidP="00E23419">
            <w:pPr>
              <w:rPr>
                <w:rFonts w:ascii="Arial" w:hAnsi="Arial" w:cs="Arial"/>
                <w:sz w:val="18"/>
                <w:szCs w:val="18"/>
                <w:lang w:val="en-ZA" w:eastAsia="en-ZA"/>
              </w:rPr>
            </w:pPr>
          </w:p>
        </w:tc>
        <w:tc>
          <w:tcPr>
            <w:tcW w:w="4243" w:type="dxa"/>
            <w:tcBorders>
              <w:top w:val="nil"/>
              <w:left w:val="nil"/>
              <w:bottom w:val="nil"/>
              <w:right w:val="single" w:sz="4" w:space="0" w:color="auto"/>
            </w:tcBorders>
            <w:shd w:val="clear" w:color="000000" w:fill="FFFFFF"/>
            <w:vAlign w:val="center"/>
          </w:tcPr>
          <w:p w14:paraId="2B9AC0B8" w14:textId="74D2E18A" w:rsidR="00E23419" w:rsidRPr="003B2C56" w:rsidRDefault="00E23419" w:rsidP="00E23419">
            <w:pPr>
              <w:rPr>
                <w:rFonts w:ascii="Arial" w:hAnsi="Arial" w:cs="Arial"/>
                <w:sz w:val="18"/>
                <w:szCs w:val="18"/>
                <w:lang w:val="en-ZA" w:eastAsia="en-ZA"/>
              </w:rPr>
            </w:pPr>
          </w:p>
        </w:tc>
        <w:tc>
          <w:tcPr>
            <w:tcW w:w="636" w:type="dxa"/>
            <w:tcBorders>
              <w:top w:val="nil"/>
              <w:left w:val="single" w:sz="4" w:space="0" w:color="auto"/>
              <w:bottom w:val="nil"/>
              <w:right w:val="single" w:sz="4" w:space="0" w:color="auto"/>
            </w:tcBorders>
            <w:shd w:val="clear" w:color="auto" w:fill="auto"/>
            <w:noWrap/>
            <w:vAlign w:val="center"/>
          </w:tcPr>
          <w:p w14:paraId="6AE02051" w14:textId="51BA581B" w:rsidR="00E23419" w:rsidRPr="003B2C56" w:rsidRDefault="00E23419" w:rsidP="00E23419">
            <w:pPr>
              <w:jc w:val="center"/>
              <w:rPr>
                <w:rFonts w:ascii="Arial" w:hAnsi="Arial" w:cs="Arial"/>
                <w:sz w:val="18"/>
                <w:szCs w:val="18"/>
                <w:lang w:val="en-ZA" w:eastAsia="en-ZA"/>
              </w:rPr>
            </w:pPr>
          </w:p>
        </w:tc>
        <w:tc>
          <w:tcPr>
            <w:tcW w:w="727" w:type="dxa"/>
            <w:tcBorders>
              <w:top w:val="nil"/>
              <w:left w:val="nil"/>
              <w:bottom w:val="nil"/>
              <w:right w:val="single" w:sz="4" w:space="0" w:color="auto"/>
            </w:tcBorders>
            <w:shd w:val="clear" w:color="auto" w:fill="auto"/>
            <w:noWrap/>
            <w:vAlign w:val="center"/>
          </w:tcPr>
          <w:p w14:paraId="3344BC96" w14:textId="3D2F1160" w:rsidR="00E23419" w:rsidRPr="003B2C56" w:rsidRDefault="00E23419" w:rsidP="00E23419">
            <w:pPr>
              <w:jc w:val="center"/>
              <w:rPr>
                <w:rFonts w:ascii="Arial" w:hAnsi="Arial" w:cs="Arial"/>
                <w:sz w:val="18"/>
                <w:szCs w:val="18"/>
                <w:lang w:val="en-ZA" w:eastAsia="en-ZA"/>
              </w:rPr>
            </w:pPr>
          </w:p>
        </w:tc>
        <w:tc>
          <w:tcPr>
            <w:tcW w:w="1189" w:type="dxa"/>
            <w:tcBorders>
              <w:top w:val="nil"/>
              <w:left w:val="single" w:sz="4" w:space="0" w:color="auto"/>
              <w:bottom w:val="nil"/>
              <w:right w:val="single" w:sz="4" w:space="0" w:color="auto"/>
            </w:tcBorders>
            <w:shd w:val="clear" w:color="auto" w:fill="auto"/>
            <w:noWrap/>
            <w:vAlign w:val="center"/>
            <w:hideMark/>
          </w:tcPr>
          <w:p w14:paraId="6F039564"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7787016E"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114ECC94"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E23419" w:rsidRPr="003B2C56" w14:paraId="27D8256E" w14:textId="77777777" w:rsidTr="00635BD3">
        <w:trPr>
          <w:trHeight w:val="456"/>
          <w:jc w:val="center"/>
        </w:trPr>
        <w:tc>
          <w:tcPr>
            <w:tcW w:w="737" w:type="dxa"/>
            <w:tcBorders>
              <w:top w:val="nil"/>
              <w:left w:val="single" w:sz="4" w:space="0" w:color="auto"/>
              <w:bottom w:val="nil"/>
              <w:right w:val="single" w:sz="4" w:space="0" w:color="auto"/>
            </w:tcBorders>
            <w:shd w:val="clear" w:color="auto" w:fill="auto"/>
            <w:noWrap/>
            <w:vAlign w:val="center"/>
          </w:tcPr>
          <w:p w14:paraId="1D347318" w14:textId="28E4A5BB" w:rsidR="00E23419" w:rsidRPr="003B2C56" w:rsidRDefault="00E23419" w:rsidP="00E23419">
            <w:pPr>
              <w:rPr>
                <w:rFonts w:ascii="Arial" w:hAnsi="Arial" w:cs="Arial"/>
                <w:sz w:val="18"/>
                <w:szCs w:val="18"/>
                <w:lang w:val="en-ZA" w:eastAsia="en-ZA"/>
              </w:rPr>
            </w:pPr>
          </w:p>
        </w:tc>
        <w:tc>
          <w:tcPr>
            <w:tcW w:w="827" w:type="dxa"/>
            <w:tcBorders>
              <w:top w:val="nil"/>
              <w:left w:val="single" w:sz="4" w:space="0" w:color="auto"/>
              <w:bottom w:val="nil"/>
              <w:right w:val="single" w:sz="4" w:space="0" w:color="auto"/>
            </w:tcBorders>
            <w:shd w:val="clear" w:color="auto" w:fill="auto"/>
            <w:noWrap/>
            <w:vAlign w:val="center"/>
          </w:tcPr>
          <w:p w14:paraId="00301140" w14:textId="653B2418" w:rsidR="00E23419" w:rsidRPr="003B2C56" w:rsidRDefault="00E23419" w:rsidP="00E23419">
            <w:pPr>
              <w:jc w:val="center"/>
              <w:rPr>
                <w:rFonts w:ascii="Arial" w:hAnsi="Arial" w:cs="Arial"/>
                <w:sz w:val="18"/>
                <w:szCs w:val="18"/>
                <w:lang w:val="en-ZA" w:eastAsia="en-ZA"/>
              </w:rPr>
            </w:pPr>
          </w:p>
        </w:tc>
        <w:tc>
          <w:tcPr>
            <w:tcW w:w="4243" w:type="dxa"/>
            <w:tcBorders>
              <w:top w:val="nil"/>
              <w:left w:val="nil"/>
              <w:bottom w:val="nil"/>
              <w:right w:val="single" w:sz="4" w:space="0" w:color="auto"/>
            </w:tcBorders>
            <w:shd w:val="clear" w:color="auto" w:fill="auto"/>
            <w:vAlign w:val="center"/>
          </w:tcPr>
          <w:p w14:paraId="4F127A33" w14:textId="678B474C" w:rsidR="00E23419" w:rsidRPr="009D7974" w:rsidRDefault="00E23419" w:rsidP="00E23419">
            <w:pPr>
              <w:rPr>
                <w:rFonts w:ascii="Arial" w:hAnsi="Arial" w:cs="Arial"/>
                <w:b/>
                <w:bCs/>
                <w:color w:val="FF0000"/>
                <w:sz w:val="18"/>
                <w:szCs w:val="18"/>
                <w:lang w:val="en-ZA" w:eastAsia="en-ZA"/>
              </w:rPr>
            </w:pPr>
          </w:p>
        </w:tc>
        <w:tc>
          <w:tcPr>
            <w:tcW w:w="636" w:type="dxa"/>
            <w:tcBorders>
              <w:top w:val="nil"/>
              <w:left w:val="single" w:sz="4" w:space="0" w:color="auto"/>
              <w:bottom w:val="nil"/>
              <w:right w:val="single" w:sz="4" w:space="0" w:color="auto"/>
            </w:tcBorders>
            <w:shd w:val="clear" w:color="auto" w:fill="auto"/>
            <w:noWrap/>
            <w:vAlign w:val="center"/>
          </w:tcPr>
          <w:p w14:paraId="12E6C7FB" w14:textId="24A1A031" w:rsidR="00E23419" w:rsidRPr="009D7974" w:rsidRDefault="00E23419" w:rsidP="00E23419">
            <w:pPr>
              <w:jc w:val="center"/>
              <w:rPr>
                <w:rFonts w:ascii="Arial" w:hAnsi="Arial" w:cs="Arial"/>
                <w:color w:val="FF0000"/>
                <w:sz w:val="18"/>
                <w:szCs w:val="18"/>
                <w:lang w:val="en-ZA" w:eastAsia="en-ZA"/>
              </w:rPr>
            </w:pPr>
          </w:p>
        </w:tc>
        <w:tc>
          <w:tcPr>
            <w:tcW w:w="727" w:type="dxa"/>
            <w:tcBorders>
              <w:top w:val="nil"/>
              <w:left w:val="nil"/>
              <w:bottom w:val="nil"/>
              <w:right w:val="single" w:sz="4" w:space="0" w:color="auto"/>
            </w:tcBorders>
            <w:shd w:val="clear" w:color="auto" w:fill="auto"/>
            <w:noWrap/>
            <w:vAlign w:val="center"/>
          </w:tcPr>
          <w:p w14:paraId="3A9294B1" w14:textId="7ECD4A20" w:rsidR="00E23419" w:rsidRPr="009D7974" w:rsidRDefault="00E23419" w:rsidP="00E23419">
            <w:pPr>
              <w:jc w:val="center"/>
              <w:rPr>
                <w:rFonts w:ascii="Arial" w:hAnsi="Arial" w:cs="Arial"/>
                <w:color w:val="FF0000"/>
                <w:sz w:val="18"/>
                <w:szCs w:val="18"/>
                <w:lang w:val="en-ZA" w:eastAsia="en-ZA"/>
              </w:rPr>
            </w:pPr>
          </w:p>
        </w:tc>
        <w:tc>
          <w:tcPr>
            <w:tcW w:w="1189" w:type="dxa"/>
            <w:tcBorders>
              <w:top w:val="nil"/>
              <w:left w:val="single" w:sz="4" w:space="0" w:color="auto"/>
              <w:bottom w:val="nil"/>
              <w:right w:val="single" w:sz="4" w:space="0" w:color="auto"/>
            </w:tcBorders>
            <w:shd w:val="clear" w:color="auto" w:fill="auto"/>
            <w:noWrap/>
            <w:vAlign w:val="center"/>
            <w:hideMark/>
          </w:tcPr>
          <w:p w14:paraId="245F2018"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705F11BB"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0A382B0C"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E23419" w:rsidRPr="003B2C56" w14:paraId="6234BD01" w14:textId="77777777" w:rsidTr="00635BD3">
        <w:trPr>
          <w:trHeight w:val="228"/>
          <w:jc w:val="center"/>
        </w:trPr>
        <w:tc>
          <w:tcPr>
            <w:tcW w:w="737" w:type="dxa"/>
            <w:tcBorders>
              <w:top w:val="nil"/>
              <w:left w:val="single" w:sz="4" w:space="0" w:color="auto"/>
              <w:bottom w:val="nil"/>
              <w:right w:val="single" w:sz="4" w:space="0" w:color="auto"/>
            </w:tcBorders>
            <w:shd w:val="clear" w:color="auto" w:fill="auto"/>
            <w:noWrap/>
            <w:vAlign w:val="center"/>
          </w:tcPr>
          <w:p w14:paraId="2A20BE09" w14:textId="761C4478" w:rsidR="00E23419" w:rsidRPr="003B2C56" w:rsidRDefault="00E23419" w:rsidP="00E23419">
            <w:pPr>
              <w:rPr>
                <w:rFonts w:ascii="Arial" w:hAnsi="Arial" w:cs="Arial"/>
                <w:sz w:val="18"/>
                <w:szCs w:val="18"/>
                <w:lang w:val="en-ZA" w:eastAsia="en-ZA"/>
              </w:rPr>
            </w:pPr>
          </w:p>
        </w:tc>
        <w:tc>
          <w:tcPr>
            <w:tcW w:w="827" w:type="dxa"/>
            <w:tcBorders>
              <w:top w:val="nil"/>
              <w:left w:val="nil"/>
              <w:bottom w:val="nil"/>
              <w:right w:val="single" w:sz="4" w:space="0" w:color="auto"/>
            </w:tcBorders>
            <w:shd w:val="clear" w:color="auto" w:fill="auto"/>
            <w:vAlign w:val="center"/>
          </w:tcPr>
          <w:p w14:paraId="45272747" w14:textId="3BC7ABF2" w:rsidR="00E23419" w:rsidRPr="003B2C56" w:rsidRDefault="00E23419" w:rsidP="00E23419">
            <w:pPr>
              <w:jc w:val="center"/>
              <w:rPr>
                <w:rFonts w:ascii="Arial" w:hAnsi="Arial" w:cs="Arial"/>
                <w:sz w:val="18"/>
                <w:szCs w:val="18"/>
                <w:lang w:val="en-ZA" w:eastAsia="en-ZA"/>
              </w:rPr>
            </w:pPr>
          </w:p>
        </w:tc>
        <w:tc>
          <w:tcPr>
            <w:tcW w:w="4243" w:type="dxa"/>
            <w:tcBorders>
              <w:top w:val="nil"/>
              <w:left w:val="single" w:sz="4" w:space="0" w:color="auto"/>
              <w:bottom w:val="nil"/>
              <w:right w:val="single" w:sz="4" w:space="0" w:color="auto"/>
            </w:tcBorders>
            <w:shd w:val="clear" w:color="auto" w:fill="auto"/>
            <w:noWrap/>
            <w:vAlign w:val="center"/>
          </w:tcPr>
          <w:p w14:paraId="0A1A97A0" w14:textId="23A2E8BF" w:rsidR="00E23419" w:rsidRPr="009D7974" w:rsidRDefault="00E23419" w:rsidP="00E23419">
            <w:pPr>
              <w:rPr>
                <w:rFonts w:ascii="Arial" w:hAnsi="Arial" w:cs="Arial"/>
                <w:color w:val="FF0000"/>
                <w:sz w:val="18"/>
                <w:szCs w:val="18"/>
                <w:lang w:val="en-ZA" w:eastAsia="en-ZA"/>
              </w:rPr>
            </w:pPr>
          </w:p>
        </w:tc>
        <w:tc>
          <w:tcPr>
            <w:tcW w:w="636" w:type="dxa"/>
            <w:tcBorders>
              <w:top w:val="nil"/>
              <w:left w:val="single" w:sz="4" w:space="0" w:color="auto"/>
              <w:bottom w:val="nil"/>
              <w:right w:val="single" w:sz="4" w:space="0" w:color="auto"/>
            </w:tcBorders>
            <w:shd w:val="clear" w:color="auto" w:fill="auto"/>
            <w:noWrap/>
            <w:vAlign w:val="center"/>
          </w:tcPr>
          <w:p w14:paraId="39379DE2" w14:textId="0AB6D8AC" w:rsidR="00E23419" w:rsidRPr="009D7974" w:rsidRDefault="00E23419" w:rsidP="00E23419">
            <w:pPr>
              <w:jc w:val="center"/>
              <w:rPr>
                <w:rFonts w:ascii="Arial" w:hAnsi="Arial" w:cs="Arial"/>
                <w:color w:val="FF0000"/>
                <w:sz w:val="18"/>
                <w:szCs w:val="18"/>
                <w:lang w:val="en-ZA" w:eastAsia="en-ZA"/>
              </w:rPr>
            </w:pPr>
          </w:p>
        </w:tc>
        <w:tc>
          <w:tcPr>
            <w:tcW w:w="727" w:type="dxa"/>
            <w:tcBorders>
              <w:top w:val="nil"/>
              <w:left w:val="nil"/>
              <w:bottom w:val="nil"/>
              <w:right w:val="single" w:sz="4" w:space="0" w:color="auto"/>
            </w:tcBorders>
            <w:shd w:val="clear" w:color="auto" w:fill="auto"/>
            <w:noWrap/>
            <w:vAlign w:val="center"/>
          </w:tcPr>
          <w:p w14:paraId="25B0A8E4" w14:textId="66B6B7D2" w:rsidR="00E23419" w:rsidRPr="009D7974" w:rsidRDefault="00E23419" w:rsidP="00E23419">
            <w:pPr>
              <w:jc w:val="center"/>
              <w:rPr>
                <w:rFonts w:ascii="Arial" w:hAnsi="Arial" w:cs="Arial"/>
                <w:color w:val="FF0000"/>
                <w:sz w:val="18"/>
                <w:szCs w:val="18"/>
                <w:lang w:val="en-ZA" w:eastAsia="en-ZA"/>
              </w:rPr>
            </w:pPr>
          </w:p>
        </w:tc>
        <w:tc>
          <w:tcPr>
            <w:tcW w:w="1189" w:type="dxa"/>
            <w:tcBorders>
              <w:top w:val="nil"/>
              <w:left w:val="single" w:sz="4" w:space="0" w:color="auto"/>
              <w:bottom w:val="nil"/>
              <w:right w:val="single" w:sz="4" w:space="0" w:color="auto"/>
            </w:tcBorders>
            <w:shd w:val="clear" w:color="auto" w:fill="auto"/>
            <w:noWrap/>
            <w:vAlign w:val="center"/>
            <w:hideMark/>
          </w:tcPr>
          <w:p w14:paraId="054BF8BD"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4E923031"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594FB738"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E23419" w:rsidRPr="003B2C56" w14:paraId="3632CF5A" w14:textId="77777777" w:rsidTr="00635BD3">
        <w:trPr>
          <w:trHeight w:val="228"/>
          <w:jc w:val="center"/>
        </w:trPr>
        <w:tc>
          <w:tcPr>
            <w:tcW w:w="737" w:type="dxa"/>
            <w:tcBorders>
              <w:top w:val="nil"/>
              <w:left w:val="single" w:sz="4" w:space="0" w:color="auto"/>
              <w:bottom w:val="nil"/>
              <w:right w:val="single" w:sz="4" w:space="0" w:color="auto"/>
            </w:tcBorders>
            <w:shd w:val="clear" w:color="auto" w:fill="auto"/>
            <w:noWrap/>
            <w:vAlign w:val="center"/>
          </w:tcPr>
          <w:p w14:paraId="1C43AB27" w14:textId="62BD2B3F" w:rsidR="00E23419" w:rsidRPr="003B2C56" w:rsidRDefault="00E23419" w:rsidP="00E23419">
            <w:pPr>
              <w:rPr>
                <w:rFonts w:ascii="Arial" w:hAnsi="Arial" w:cs="Arial"/>
                <w:sz w:val="18"/>
                <w:szCs w:val="18"/>
                <w:lang w:val="en-ZA" w:eastAsia="en-ZA"/>
              </w:rPr>
            </w:pPr>
          </w:p>
        </w:tc>
        <w:tc>
          <w:tcPr>
            <w:tcW w:w="827" w:type="dxa"/>
            <w:tcBorders>
              <w:top w:val="nil"/>
              <w:left w:val="nil"/>
              <w:bottom w:val="nil"/>
              <w:right w:val="single" w:sz="4" w:space="0" w:color="auto"/>
            </w:tcBorders>
            <w:shd w:val="clear" w:color="auto" w:fill="auto"/>
            <w:noWrap/>
            <w:vAlign w:val="center"/>
          </w:tcPr>
          <w:p w14:paraId="6B09BE33" w14:textId="1370A02A" w:rsidR="00E23419" w:rsidRPr="003B2C56" w:rsidRDefault="00E23419" w:rsidP="00E23419">
            <w:pPr>
              <w:jc w:val="center"/>
              <w:rPr>
                <w:rFonts w:ascii="Arial" w:hAnsi="Arial" w:cs="Arial"/>
                <w:sz w:val="18"/>
                <w:szCs w:val="18"/>
                <w:lang w:val="en-ZA" w:eastAsia="en-ZA"/>
              </w:rPr>
            </w:pPr>
          </w:p>
        </w:tc>
        <w:tc>
          <w:tcPr>
            <w:tcW w:w="4243" w:type="dxa"/>
            <w:tcBorders>
              <w:top w:val="nil"/>
              <w:left w:val="single" w:sz="4" w:space="0" w:color="auto"/>
              <w:bottom w:val="nil"/>
              <w:right w:val="single" w:sz="4" w:space="0" w:color="auto"/>
            </w:tcBorders>
            <w:shd w:val="clear" w:color="auto" w:fill="auto"/>
            <w:noWrap/>
            <w:vAlign w:val="center"/>
          </w:tcPr>
          <w:p w14:paraId="6FD28BDB" w14:textId="26FB5821" w:rsidR="00E23419" w:rsidRPr="009D7974" w:rsidRDefault="00E23419" w:rsidP="00E23419">
            <w:pPr>
              <w:rPr>
                <w:rFonts w:ascii="Arial" w:hAnsi="Arial" w:cs="Arial"/>
                <w:b/>
                <w:bCs/>
                <w:color w:val="FF0000"/>
                <w:sz w:val="18"/>
                <w:szCs w:val="18"/>
                <w:lang w:val="en-ZA" w:eastAsia="en-ZA"/>
              </w:rPr>
            </w:pPr>
          </w:p>
        </w:tc>
        <w:tc>
          <w:tcPr>
            <w:tcW w:w="636" w:type="dxa"/>
            <w:tcBorders>
              <w:top w:val="nil"/>
              <w:left w:val="single" w:sz="4" w:space="0" w:color="auto"/>
              <w:bottom w:val="nil"/>
              <w:right w:val="single" w:sz="4" w:space="0" w:color="auto"/>
            </w:tcBorders>
            <w:shd w:val="clear" w:color="auto" w:fill="auto"/>
            <w:noWrap/>
            <w:vAlign w:val="center"/>
          </w:tcPr>
          <w:p w14:paraId="7B4C4EF6" w14:textId="622E5838" w:rsidR="00E23419" w:rsidRPr="009D7974" w:rsidRDefault="00E23419" w:rsidP="00E23419">
            <w:pPr>
              <w:jc w:val="center"/>
              <w:rPr>
                <w:rFonts w:ascii="Arial" w:hAnsi="Arial" w:cs="Arial"/>
                <w:color w:val="FF0000"/>
                <w:sz w:val="18"/>
                <w:szCs w:val="18"/>
                <w:lang w:val="en-ZA" w:eastAsia="en-ZA"/>
              </w:rPr>
            </w:pPr>
          </w:p>
        </w:tc>
        <w:tc>
          <w:tcPr>
            <w:tcW w:w="727" w:type="dxa"/>
            <w:tcBorders>
              <w:top w:val="nil"/>
              <w:left w:val="nil"/>
              <w:bottom w:val="nil"/>
              <w:right w:val="single" w:sz="4" w:space="0" w:color="auto"/>
            </w:tcBorders>
            <w:shd w:val="clear" w:color="auto" w:fill="auto"/>
            <w:noWrap/>
            <w:vAlign w:val="center"/>
          </w:tcPr>
          <w:p w14:paraId="397E1DB1" w14:textId="357B9C77" w:rsidR="00E23419" w:rsidRPr="009D7974" w:rsidRDefault="00E23419" w:rsidP="00E23419">
            <w:pPr>
              <w:jc w:val="center"/>
              <w:rPr>
                <w:rFonts w:ascii="Arial" w:hAnsi="Arial" w:cs="Arial"/>
                <w:color w:val="FF0000"/>
                <w:sz w:val="18"/>
                <w:szCs w:val="18"/>
                <w:lang w:val="en-ZA" w:eastAsia="en-ZA"/>
              </w:rPr>
            </w:pPr>
          </w:p>
        </w:tc>
        <w:tc>
          <w:tcPr>
            <w:tcW w:w="1189" w:type="dxa"/>
            <w:tcBorders>
              <w:top w:val="nil"/>
              <w:left w:val="single" w:sz="4" w:space="0" w:color="auto"/>
              <w:bottom w:val="nil"/>
              <w:right w:val="single" w:sz="4" w:space="0" w:color="auto"/>
            </w:tcBorders>
            <w:shd w:val="clear" w:color="auto" w:fill="auto"/>
            <w:noWrap/>
            <w:vAlign w:val="center"/>
            <w:hideMark/>
          </w:tcPr>
          <w:p w14:paraId="3645DF8D"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319DEC4E"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127F3C23"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E23419" w:rsidRPr="003B2C56" w14:paraId="134B3379" w14:textId="77777777" w:rsidTr="00635BD3">
        <w:trPr>
          <w:trHeight w:val="228"/>
          <w:jc w:val="center"/>
        </w:trPr>
        <w:tc>
          <w:tcPr>
            <w:tcW w:w="737" w:type="dxa"/>
            <w:tcBorders>
              <w:top w:val="nil"/>
              <w:left w:val="single" w:sz="4" w:space="0" w:color="auto"/>
              <w:bottom w:val="nil"/>
              <w:right w:val="single" w:sz="4" w:space="0" w:color="auto"/>
            </w:tcBorders>
            <w:shd w:val="clear" w:color="auto" w:fill="auto"/>
            <w:noWrap/>
            <w:vAlign w:val="center"/>
          </w:tcPr>
          <w:p w14:paraId="564971DB" w14:textId="03811E6E" w:rsidR="00E23419" w:rsidRPr="003B2C56" w:rsidRDefault="00E23419" w:rsidP="00E23419">
            <w:pPr>
              <w:rPr>
                <w:rFonts w:ascii="Arial" w:hAnsi="Arial" w:cs="Arial"/>
                <w:sz w:val="18"/>
                <w:szCs w:val="18"/>
                <w:lang w:val="en-ZA" w:eastAsia="en-ZA"/>
              </w:rPr>
            </w:pPr>
          </w:p>
        </w:tc>
        <w:tc>
          <w:tcPr>
            <w:tcW w:w="827" w:type="dxa"/>
            <w:tcBorders>
              <w:top w:val="nil"/>
              <w:left w:val="nil"/>
              <w:bottom w:val="nil"/>
              <w:right w:val="single" w:sz="4" w:space="0" w:color="auto"/>
            </w:tcBorders>
            <w:shd w:val="clear" w:color="auto" w:fill="auto"/>
            <w:vAlign w:val="center"/>
          </w:tcPr>
          <w:p w14:paraId="5AA1C74F" w14:textId="7C8488CD" w:rsidR="00E23419" w:rsidRPr="003B2C56" w:rsidRDefault="00E23419" w:rsidP="00E23419">
            <w:pPr>
              <w:jc w:val="center"/>
              <w:rPr>
                <w:rFonts w:ascii="Arial" w:hAnsi="Arial" w:cs="Arial"/>
                <w:sz w:val="18"/>
                <w:szCs w:val="18"/>
                <w:lang w:val="en-ZA" w:eastAsia="en-ZA"/>
              </w:rPr>
            </w:pPr>
          </w:p>
        </w:tc>
        <w:tc>
          <w:tcPr>
            <w:tcW w:w="4243" w:type="dxa"/>
            <w:tcBorders>
              <w:top w:val="nil"/>
              <w:left w:val="single" w:sz="4" w:space="0" w:color="auto"/>
              <w:bottom w:val="nil"/>
              <w:right w:val="single" w:sz="4" w:space="0" w:color="auto"/>
            </w:tcBorders>
            <w:shd w:val="clear" w:color="auto" w:fill="auto"/>
            <w:noWrap/>
            <w:vAlign w:val="center"/>
          </w:tcPr>
          <w:p w14:paraId="0B67F8FF" w14:textId="4F9E0722" w:rsidR="00E23419" w:rsidRPr="009D7974" w:rsidRDefault="00E23419" w:rsidP="00E23419">
            <w:pPr>
              <w:rPr>
                <w:rFonts w:ascii="Arial" w:hAnsi="Arial" w:cs="Arial"/>
                <w:color w:val="FF0000"/>
                <w:sz w:val="18"/>
                <w:szCs w:val="18"/>
                <w:lang w:val="en-ZA" w:eastAsia="en-ZA"/>
              </w:rPr>
            </w:pPr>
          </w:p>
        </w:tc>
        <w:tc>
          <w:tcPr>
            <w:tcW w:w="636" w:type="dxa"/>
            <w:tcBorders>
              <w:top w:val="nil"/>
              <w:left w:val="single" w:sz="4" w:space="0" w:color="auto"/>
              <w:bottom w:val="nil"/>
              <w:right w:val="single" w:sz="4" w:space="0" w:color="auto"/>
            </w:tcBorders>
            <w:shd w:val="clear" w:color="auto" w:fill="auto"/>
            <w:noWrap/>
            <w:vAlign w:val="center"/>
          </w:tcPr>
          <w:p w14:paraId="2EC7F334" w14:textId="06358E3A" w:rsidR="00E23419" w:rsidRPr="009D7974" w:rsidRDefault="00E23419" w:rsidP="00E23419">
            <w:pPr>
              <w:jc w:val="center"/>
              <w:rPr>
                <w:rFonts w:ascii="Arial" w:hAnsi="Arial" w:cs="Arial"/>
                <w:color w:val="FF0000"/>
                <w:sz w:val="18"/>
                <w:szCs w:val="18"/>
                <w:lang w:val="en-ZA" w:eastAsia="en-ZA"/>
              </w:rPr>
            </w:pPr>
          </w:p>
        </w:tc>
        <w:tc>
          <w:tcPr>
            <w:tcW w:w="727" w:type="dxa"/>
            <w:tcBorders>
              <w:top w:val="nil"/>
              <w:left w:val="nil"/>
              <w:bottom w:val="nil"/>
              <w:right w:val="single" w:sz="4" w:space="0" w:color="auto"/>
            </w:tcBorders>
            <w:shd w:val="clear" w:color="auto" w:fill="auto"/>
            <w:noWrap/>
            <w:vAlign w:val="center"/>
          </w:tcPr>
          <w:p w14:paraId="47C9DDF1" w14:textId="0E30EE60" w:rsidR="00E23419" w:rsidRPr="009D7974" w:rsidRDefault="00E23419" w:rsidP="00E23419">
            <w:pPr>
              <w:jc w:val="center"/>
              <w:rPr>
                <w:rFonts w:ascii="Arial" w:hAnsi="Arial" w:cs="Arial"/>
                <w:color w:val="FF0000"/>
                <w:sz w:val="18"/>
                <w:szCs w:val="18"/>
                <w:lang w:val="en-ZA" w:eastAsia="en-ZA"/>
              </w:rPr>
            </w:pPr>
          </w:p>
        </w:tc>
        <w:tc>
          <w:tcPr>
            <w:tcW w:w="1189" w:type="dxa"/>
            <w:tcBorders>
              <w:top w:val="nil"/>
              <w:left w:val="single" w:sz="4" w:space="0" w:color="auto"/>
              <w:bottom w:val="nil"/>
              <w:right w:val="single" w:sz="4" w:space="0" w:color="auto"/>
            </w:tcBorders>
            <w:shd w:val="clear" w:color="auto" w:fill="auto"/>
            <w:noWrap/>
            <w:vAlign w:val="center"/>
            <w:hideMark/>
          </w:tcPr>
          <w:p w14:paraId="26544E67"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0B5095D2"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2D9048F2"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E23419" w:rsidRPr="003B2C56" w14:paraId="66D617E9" w14:textId="77777777" w:rsidTr="00635BD3">
        <w:trPr>
          <w:trHeight w:val="228"/>
          <w:jc w:val="center"/>
        </w:trPr>
        <w:tc>
          <w:tcPr>
            <w:tcW w:w="737" w:type="dxa"/>
            <w:tcBorders>
              <w:top w:val="nil"/>
              <w:left w:val="single" w:sz="4" w:space="0" w:color="auto"/>
              <w:bottom w:val="nil"/>
              <w:right w:val="single" w:sz="4" w:space="0" w:color="auto"/>
            </w:tcBorders>
            <w:shd w:val="clear" w:color="auto" w:fill="auto"/>
            <w:noWrap/>
            <w:vAlign w:val="center"/>
          </w:tcPr>
          <w:p w14:paraId="47026E57" w14:textId="1D214158" w:rsidR="00E23419" w:rsidRPr="003B2C56" w:rsidRDefault="00E23419" w:rsidP="00E23419">
            <w:pPr>
              <w:rPr>
                <w:rFonts w:ascii="Arial" w:hAnsi="Arial" w:cs="Arial"/>
                <w:sz w:val="18"/>
                <w:szCs w:val="18"/>
                <w:lang w:val="en-ZA" w:eastAsia="en-ZA"/>
              </w:rPr>
            </w:pPr>
          </w:p>
        </w:tc>
        <w:tc>
          <w:tcPr>
            <w:tcW w:w="827" w:type="dxa"/>
            <w:tcBorders>
              <w:top w:val="nil"/>
              <w:left w:val="nil"/>
              <w:bottom w:val="nil"/>
              <w:right w:val="single" w:sz="4" w:space="0" w:color="auto"/>
            </w:tcBorders>
            <w:shd w:val="clear" w:color="auto" w:fill="auto"/>
            <w:vAlign w:val="center"/>
          </w:tcPr>
          <w:p w14:paraId="434FE116" w14:textId="5178AA11" w:rsidR="00E23419" w:rsidRPr="003B2C56" w:rsidRDefault="00E23419" w:rsidP="00E23419">
            <w:pPr>
              <w:jc w:val="center"/>
              <w:rPr>
                <w:rFonts w:ascii="Arial" w:hAnsi="Arial" w:cs="Arial"/>
                <w:sz w:val="18"/>
                <w:szCs w:val="18"/>
                <w:lang w:val="en-ZA" w:eastAsia="en-ZA"/>
              </w:rPr>
            </w:pPr>
          </w:p>
        </w:tc>
        <w:tc>
          <w:tcPr>
            <w:tcW w:w="4243" w:type="dxa"/>
            <w:tcBorders>
              <w:top w:val="nil"/>
              <w:left w:val="single" w:sz="4" w:space="0" w:color="auto"/>
              <w:bottom w:val="nil"/>
              <w:right w:val="single" w:sz="4" w:space="0" w:color="auto"/>
            </w:tcBorders>
            <w:shd w:val="clear" w:color="auto" w:fill="auto"/>
            <w:noWrap/>
            <w:vAlign w:val="center"/>
          </w:tcPr>
          <w:p w14:paraId="6A7AEEE4" w14:textId="5F260AC9" w:rsidR="00E23419" w:rsidRPr="009D7974" w:rsidRDefault="00E23419" w:rsidP="00E23419">
            <w:pPr>
              <w:rPr>
                <w:rFonts w:ascii="Arial" w:hAnsi="Arial" w:cs="Arial"/>
                <w:color w:val="FF0000"/>
                <w:sz w:val="18"/>
                <w:szCs w:val="18"/>
                <w:lang w:val="en-ZA" w:eastAsia="en-ZA"/>
              </w:rPr>
            </w:pPr>
          </w:p>
        </w:tc>
        <w:tc>
          <w:tcPr>
            <w:tcW w:w="636" w:type="dxa"/>
            <w:tcBorders>
              <w:top w:val="nil"/>
              <w:left w:val="single" w:sz="4" w:space="0" w:color="auto"/>
              <w:bottom w:val="nil"/>
              <w:right w:val="single" w:sz="4" w:space="0" w:color="auto"/>
            </w:tcBorders>
            <w:shd w:val="clear" w:color="auto" w:fill="auto"/>
            <w:noWrap/>
            <w:vAlign w:val="center"/>
          </w:tcPr>
          <w:p w14:paraId="092BA23C" w14:textId="412C64DB" w:rsidR="00E23419" w:rsidRPr="009D7974" w:rsidRDefault="00E23419" w:rsidP="00E23419">
            <w:pPr>
              <w:jc w:val="center"/>
              <w:rPr>
                <w:rFonts w:ascii="Arial" w:hAnsi="Arial" w:cs="Arial"/>
                <w:color w:val="FF0000"/>
                <w:sz w:val="18"/>
                <w:szCs w:val="18"/>
                <w:lang w:val="en-ZA" w:eastAsia="en-ZA"/>
              </w:rPr>
            </w:pPr>
          </w:p>
        </w:tc>
        <w:tc>
          <w:tcPr>
            <w:tcW w:w="727" w:type="dxa"/>
            <w:tcBorders>
              <w:top w:val="nil"/>
              <w:left w:val="nil"/>
              <w:bottom w:val="nil"/>
              <w:right w:val="single" w:sz="4" w:space="0" w:color="auto"/>
            </w:tcBorders>
            <w:shd w:val="clear" w:color="auto" w:fill="auto"/>
            <w:noWrap/>
            <w:vAlign w:val="center"/>
          </w:tcPr>
          <w:p w14:paraId="69FB7F82" w14:textId="0B79227A" w:rsidR="00E23419" w:rsidRPr="009D7974" w:rsidRDefault="00E23419" w:rsidP="00E23419">
            <w:pPr>
              <w:jc w:val="center"/>
              <w:rPr>
                <w:rFonts w:ascii="Arial" w:hAnsi="Arial" w:cs="Arial"/>
                <w:color w:val="FF0000"/>
                <w:sz w:val="18"/>
                <w:szCs w:val="18"/>
                <w:lang w:val="en-ZA" w:eastAsia="en-ZA"/>
              </w:rPr>
            </w:pPr>
          </w:p>
        </w:tc>
        <w:tc>
          <w:tcPr>
            <w:tcW w:w="1189" w:type="dxa"/>
            <w:tcBorders>
              <w:top w:val="nil"/>
              <w:left w:val="single" w:sz="4" w:space="0" w:color="auto"/>
              <w:bottom w:val="nil"/>
              <w:right w:val="single" w:sz="4" w:space="0" w:color="auto"/>
            </w:tcBorders>
            <w:shd w:val="clear" w:color="auto" w:fill="auto"/>
            <w:noWrap/>
            <w:vAlign w:val="center"/>
            <w:hideMark/>
          </w:tcPr>
          <w:p w14:paraId="70578267"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6832A400"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79CA7421"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E23419" w:rsidRPr="003B2C56" w14:paraId="6D286D21" w14:textId="77777777" w:rsidTr="00635BD3">
        <w:trPr>
          <w:trHeight w:val="228"/>
          <w:jc w:val="center"/>
        </w:trPr>
        <w:tc>
          <w:tcPr>
            <w:tcW w:w="737" w:type="dxa"/>
            <w:tcBorders>
              <w:top w:val="nil"/>
              <w:left w:val="single" w:sz="4" w:space="0" w:color="auto"/>
              <w:bottom w:val="nil"/>
              <w:right w:val="single" w:sz="4" w:space="0" w:color="auto"/>
            </w:tcBorders>
            <w:shd w:val="clear" w:color="auto" w:fill="auto"/>
            <w:noWrap/>
            <w:vAlign w:val="center"/>
          </w:tcPr>
          <w:p w14:paraId="3E6044A6" w14:textId="7C2D4715" w:rsidR="00E23419" w:rsidRPr="003B2C56" w:rsidRDefault="00E23419" w:rsidP="00E23419">
            <w:pPr>
              <w:rPr>
                <w:rFonts w:ascii="Arial" w:hAnsi="Arial" w:cs="Arial"/>
                <w:sz w:val="18"/>
                <w:szCs w:val="18"/>
                <w:lang w:val="en-ZA" w:eastAsia="en-ZA"/>
              </w:rPr>
            </w:pPr>
          </w:p>
        </w:tc>
        <w:tc>
          <w:tcPr>
            <w:tcW w:w="827" w:type="dxa"/>
            <w:tcBorders>
              <w:top w:val="nil"/>
              <w:left w:val="nil"/>
              <w:bottom w:val="nil"/>
              <w:right w:val="single" w:sz="4" w:space="0" w:color="auto"/>
            </w:tcBorders>
            <w:shd w:val="clear" w:color="auto" w:fill="auto"/>
            <w:vAlign w:val="center"/>
          </w:tcPr>
          <w:p w14:paraId="0E366994" w14:textId="625BF0AF" w:rsidR="00E23419" w:rsidRPr="003B2C56" w:rsidRDefault="00E23419" w:rsidP="00E23419">
            <w:pPr>
              <w:jc w:val="center"/>
              <w:rPr>
                <w:rFonts w:ascii="Arial" w:hAnsi="Arial" w:cs="Arial"/>
                <w:sz w:val="18"/>
                <w:szCs w:val="18"/>
                <w:lang w:val="en-ZA" w:eastAsia="en-ZA"/>
              </w:rPr>
            </w:pPr>
          </w:p>
        </w:tc>
        <w:tc>
          <w:tcPr>
            <w:tcW w:w="4243" w:type="dxa"/>
            <w:tcBorders>
              <w:top w:val="nil"/>
              <w:left w:val="single" w:sz="4" w:space="0" w:color="auto"/>
              <w:bottom w:val="nil"/>
              <w:right w:val="single" w:sz="4" w:space="0" w:color="auto"/>
            </w:tcBorders>
            <w:shd w:val="clear" w:color="auto" w:fill="auto"/>
            <w:noWrap/>
            <w:vAlign w:val="center"/>
          </w:tcPr>
          <w:p w14:paraId="587CFB00" w14:textId="55240836" w:rsidR="00E23419" w:rsidRPr="009D7974" w:rsidRDefault="00E23419" w:rsidP="00E23419">
            <w:pPr>
              <w:rPr>
                <w:rFonts w:ascii="Arial" w:hAnsi="Arial" w:cs="Arial"/>
                <w:color w:val="FF0000"/>
                <w:sz w:val="18"/>
                <w:szCs w:val="18"/>
                <w:lang w:val="en-ZA" w:eastAsia="en-ZA"/>
              </w:rPr>
            </w:pPr>
          </w:p>
        </w:tc>
        <w:tc>
          <w:tcPr>
            <w:tcW w:w="636" w:type="dxa"/>
            <w:tcBorders>
              <w:top w:val="nil"/>
              <w:left w:val="single" w:sz="4" w:space="0" w:color="auto"/>
              <w:bottom w:val="nil"/>
              <w:right w:val="single" w:sz="4" w:space="0" w:color="auto"/>
            </w:tcBorders>
            <w:shd w:val="clear" w:color="auto" w:fill="auto"/>
            <w:noWrap/>
            <w:vAlign w:val="center"/>
          </w:tcPr>
          <w:p w14:paraId="4DB61D98" w14:textId="375BBB0F" w:rsidR="00E23419" w:rsidRPr="009D7974" w:rsidRDefault="00E23419" w:rsidP="00E23419">
            <w:pPr>
              <w:jc w:val="center"/>
              <w:rPr>
                <w:rFonts w:ascii="Arial" w:hAnsi="Arial" w:cs="Arial"/>
                <w:color w:val="FF0000"/>
                <w:sz w:val="18"/>
                <w:szCs w:val="18"/>
                <w:lang w:val="en-ZA" w:eastAsia="en-ZA"/>
              </w:rPr>
            </w:pPr>
          </w:p>
        </w:tc>
        <w:tc>
          <w:tcPr>
            <w:tcW w:w="727" w:type="dxa"/>
            <w:tcBorders>
              <w:top w:val="nil"/>
              <w:left w:val="nil"/>
              <w:bottom w:val="nil"/>
              <w:right w:val="single" w:sz="4" w:space="0" w:color="auto"/>
            </w:tcBorders>
            <w:shd w:val="clear" w:color="auto" w:fill="auto"/>
            <w:noWrap/>
            <w:vAlign w:val="center"/>
          </w:tcPr>
          <w:p w14:paraId="5E9A2DF4" w14:textId="1FD4876A" w:rsidR="00E23419" w:rsidRPr="009D7974" w:rsidRDefault="00E23419" w:rsidP="00E23419">
            <w:pPr>
              <w:jc w:val="center"/>
              <w:rPr>
                <w:rFonts w:ascii="Arial" w:hAnsi="Arial" w:cs="Arial"/>
                <w:color w:val="FF0000"/>
                <w:sz w:val="18"/>
                <w:szCs w:val="18"/>
                <w:lang w:val="en-ZA" w:eastAsia="en-ZA"/>
              </w:rPr>
            </w:pPr>
          </w:p>
        </w:tc>
        <w:tc>
          <w:tcPr>
            <w:tcW w:w="1189" w:type="dxa"/>
            <w:tcBorders>
              <w:top w:val="nil"/>
              <w:left w:val="single" w:sz="4" w:space="0" w:color="auto"/>
              <w:bottom w:val="nil"/>
              <w:right w:val="single" w:sz="4" w:space="0" w:color="auto"/>
            </w:tcBorders>
            <w:shd w:val="clear" w:color="auto" w:fill="auto"/>
            <w:noWrap/>
            <w:vAlign w:val="center"/>
            <w:hideMark/>
          </w:tcPr>
          <w:p w14:paraId="5BE1CC65"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006B27F8"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29E91070"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E23419" w:rsidRPr="003B2C56" w14:paraId="50F65E29" w14:textId="77777777" w:rsidTr="00635BD3">
        <w:trPr>
          <w:trHeight w:val="228"/>
          <w:jc w:val="center"/>
        </w:trPr>
        <w:tc>
          <w:tcPr>
            <w:tcW w:w="737" w:type="dxa"/>
            <w:tcBorders>
              <w:top w:val="nil"/>
              <w:left w:val="single" w:sz="4" w:space="0" w:color="auto"/>
              <w:bottom w:val="nil"/>
              <w:right w:val="single" w:sz="4" w:space="0" w:color="auto"/>
            </w:tcBorders>
            <w:shd w:val="clear" w:color="auto" w:fill="auto"/>
            <w:noWrap/>
            <w:vAlign w:val="center"/>
          </w:tcPr>
          <w:p w14:paraId="42EF8B87" w14:textId="19F6BEA6" w:rsidR="00E23419" w:rsidRPr="003B2C56" w:rsidRDefault="00E23419" w:rsidP="00E23419">
            <w:pPr>
              <w:rPr>
                <w:rFonts w:ascii="Arial" w:hAnsi="Arial" w:cs="Arial"/>
                <w:sz w:val="18"/>
                <w:szCs w:val="18"/>
                <w:lang w:val="en-ZA" w:eastAsia="en-ZA"/>
              </w:rPr>
            </w:pPr>
          </w:p>
        </w:tc>
        <w:tc>
          <w:tcPr>
            <w:tcW w:w="827" w:type="dxa"/>
            <w:tcBorders>
              <w:top w:val="nil"/>
              <w:left w:val="nil"/>
              <w:bottom w:val="nil"/>
              <w:right w:val="single" w:sz="4" w:space="0" w:color="auto"/>
            </w:tcBorders>
            <w:shd w:val="clear" w:color="auto" w:fill="auto"/>
            <w:vAlign w:val="center"/>
          </w:tcPr>
          <w:p w14:paraId="7AC897ED" w14:textId="7CBA8113" w:rsidR="00E23419" w:rsidRPr="003B2C56" w:rsidRDefault="00E23419" w:rsidP="00E23419">
            <w:pPr>
              <w:jc w:val="center"/>
              <w:rPr>
                <w:rFonts w:ascii="Arial" w:hAnsi="Arial" w:cs="Arial"/>
                <w:sz w:val="18"/>
                <w:szCs w:val="18"/>
                <w:lang w:val="en-ZA" w:eastAsia="en-ZA"/>
              </w:rPr>
            </w:pPr>
          </w:p>
        </w:tc>
        <w:tc>
          <w:tcPr>
            <w:tcW w:w="4243" w:type="dxa"/>
            <w:tcBorders>
              <w:top w:val="nil"/>
              <w:left w:val="single" w:sz="4" w:space="0" w:color="auto"/>
              <w:bottom w:val="nil"/>
              <w:right w:val="single" w:sz="4" w:space="0" w:color="auto"/>
            </w:tcBorders>
            <w:shd w:val="clear" w:color="auto" w:fill="auto"/>
            <w:noWrap/>
            <w:vAlign w:val="center"/>
          </w:tcPr>
          <w:p w14:paraId="7C794FC9" w14:textId="49B6968D" w:rsidR="00E23419" w:rsidRPr="009D7974" w:rsidRDefault="00E23419" w:rsidP="00E23419">
            <w:pPr>
              <w:rPr>
                <w:rFonts w:ascii="Arial" w:hAnsi="Arial" w:cs="Arial"/>
                <w:color w:val="FF0000"/>
                <w:sz w:val="18"/>
                <w:szCs w:val="18"/>
                <w:lang w:val="en-ZA" w:eastAsia="en-ZA"/>
              </w:rPr>
            </w:pPr>
          </w:p>
        </w:tc>
        <w:tc>
          <w:tcPr>
            <w:tcW w:w="636" w:type="dxa"/>
            <w:tcBorders>
              <w:top w:val="nil"/>
              <w:left w:val="single" w:sz="4" w:space="0" w:color="auto"/>
              <w:bottom w:val="nil"/>
              <w:right w:val="single" w:sz="4" w:space="0" w:color="auto"/>
            </w:tcBorders>
            <w:shd w:val="clear" w:color="auto" w:fill="auto"/>
            <w:noWrap/>
            <w:vAlign w:val="center"/>
          </w:tcPr>
          <w:p w14:paraId="54F6D96A" w14:textId="39B401D2" w:rsidR="00E23419" w:rsidRPr="009D7974" w:rsidRDefault="00E23419" w:rsidP="00E23419">
            <w:pPr>
              <w:jc w:val="center"/>
              <w:rPr>
                <w:rFonts w:ascii="Arial" w:hAnsi="Arial" w:cs="Arial"/>
                <w:color w:val="FF0000"/>
                <w:sz w:val="18"/>
                <w:szCs w:val="18"/>
                <w:lang w:val="en-ZA" w:eastAsia="en-ZA"/>
              </w:rPr>
            </w:pPr>
          </w:p>
        </w:tc>
        <w:tc>
          <w:tcPr>
            <w:tcW w:w="727" w:type="dxa"/>
            <w:tcBorders>
              <w:top w:val="nil"/>
              <w:left w:val="nil"/>
              <w:bottom w:val="nil"/>
              <w:right w:val="single" w:sz="4" w:space="0" w:color="auto"/>
            </w:tcBorders>
            <w:shd w:val="clear" w:color="auto" w:fill="auto"/>
            <w:noWrap/>
            <w:vAlign w:val="center"/>
          </w:tcPr>
          <w:p w14:paraId="1CFF9A0A" w14:textId="700CE4D7" w:rsidR="00E23419" w:rsidRPr="009D7974" w:rsidRDefault="00E23419" w:rsidP="00E23419">
            <w:pPr>
              <w:jc w:val="center"/>
              <w:rPr>
                <w:rFonts w:ascii="Arial" w:hAnsi="Arial" w:cs="Arial"/>
                <w:color w:val="FF0000"/>
                <w:sz w:val="18"/>
                <w:szCs w:val="18"/>
                <w:lang w:val="en-ZA" w:eastAsia="en-ZA"/>
              </w:rPr>
            </w:pPr>
          </w:p>
        </w:tc>
        <w:tc>
          <w:tcPr>
            <w:tcW w:w="1189" w:type="dxa"/>
            <w:tcBorders>
              <w:top w:val="nil"/>
              <w:left w:val="single" w:sz="4" w:space="0" w:color="auto"/>
              <w:bottom w:val="nil"/>
              <w:right w:val="single" w:sz="4" w:space="0" w:color="auto"/>
            </w:tcBorders>
            <w:shd w:val="clear" w:color="auto" w:fill="auto"/>
            <w:noWrap/>
            <w:vAlign w:val="center"/>
            <w:hideMark/>
          </w:tcPr>
          <w:p w14:paraId="14C54601"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6F1B5C11"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07A7F1DD"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E23419" w:rsidRPr="003B2C56" w14:paraId="6F70FE16" w14:textId="77777777" w:rsidTr="00635BD3">
        <w:trPr>
          <w:trHeight w:val="228"/>
          <w:jc w:val="center"/>
        </w:trPr>
        <w:tc>
          <w:tcPr>
            <w:tcW w:w="737" w:type="dxa"/>
            <w:tcBorders>
              <w:top w:val="nil"/>
              <w:left w:val="single" w:sz="4" w:space="0" w:color="auto"/>
              <w:bottom w:val="nil"/>
              <w:right w:val="single" w:sz="4" w:space="0" w:color="auto"/>
            </w:tcBorders>
            <w:shd w:val="clear" w:color="auto" w:fill="auto"/>
            <w:noWrap/>
            <w:vAlign w:val="center"/>
          </w:tcPr>
          <w:p w14:paraId="1687318D" w14:textId="7A0302B3" w:rsidR="00E23419" w:rsidRPr="003B2C56" w:rsidRDefault="00E23419" w:rsidP="00E23419">
            <w:pPr>
              <w:rPr>
                <w:rFonts w:ascii="Arial" w:hAnsi="Arial" w:cs="Arial"/>
                <w:sz w:val="18"/>
                <w:szCs w:val="18"/>
                <w:lang w:val="en-ZA" w:eastAsia="en-ZA"/>
              </w:rPr>
            </w:pPr>
          </w:p>
        </w:tc>
        <w:tc>
          <w:tcPr>
            <w:tcW w:w="827" w:type="dxa"/>
            <w:tcBorders>
              <w:top w:val="nil"/>
              <w:left w:val="nil"/>
              <w:bottom w:val="nil"/>
              <w:right w:val="single" w:sz="4" w:space="0" w:color="auto"/>
            </w:tcBorders>
            <w:shd w:val="clear" w:color="auto" w:fill="auto"/>
            <w:vAlign w:val="center"/>
          </w:tcPr>
          <w:p w14:paraId="5B849BDA" w14:textId="65D01002" w:rsidR="00E23419" w:rsidRPr="003B2C56" w:rsidRDefault="00E23419" w:rsidP="00E23419">
            <w:pPr>
              <w:jc w:val="center"/>
              <w:rPr>
                <w:rFonts w:ascii="Arial" w:hAnsi="Arial" w:cs="Arial"/>
                <w:sz w:val="18"/>
                <w:szCs w:val="18"/>
                <w:lang w:val="en-ZA" w:eastAsia="en-ZA"/>
              </w:rPr>
            </w:pPr>
          </w:p>
        </w:tc>
        <w:tc>
          <w:tcPr>
            <w:tcW w:w="4243" w:type="dxa"/>
            <w:tcBorders>
              <w:top w:val="nil"/>
              <w:left w:val="single" w:sz="4" w:space="0" w:color="auto"/>
              <w:bottom w:val="nil"/>
              <w:right w:val="single" w:sz="4" w:space="0" w:color="auto"/>
            </w:tcBorders>
            <w:shd w:val="clear" w:color="auto" w:fill="auto"/>
            <w:noWrap/>
            <w:vAlign w:val="center"/>
          </w:tcPr>
          <w:p w14:paraId="095BEBCA" w14:textId="58C70322" w:rsidR="00E23419" w:rsidRPr="009D7974" w:rsidRDefault="00E23419" w:rsidP="00E23419">
            <w:pPr>
              <w:rPr>
                <w:rFonts w:ascii="Arial" w:hAnsi="Arial" w:cs="Arial"/>
                <w:color w:val="FF0000"/>
                <w:sz w:val="18"/>
                <w:szCs w:val="18"/>
                <w:lang w:val="en-ZA" w:eastAsia="en-ZA"/>
              </w:rPr>
            </w:pPr>
          </w:p>
        </w:tc>
        <w:tc>
          <w:tcPr>
            <w:tcW w:w="636" w:type="dxa"/>
            <w:tcBorders>
              <w:top w:val="nil"/>
              <w:left w:val="single" w:sz="4" w:space="0" w:color="auto"/>
              <w:bottom w:val="nil"/>
              <w:right w:val="single" w:sz="4" w:space="0" w:color="auto"/>
            </w:tcBorders>
            <w:shd w:val="clear" w:color="auto" w:fill="auto"/>
            <w:noWrap/>
            <w:vAlign w:val="center"/>
          </w:tcPr>
          <w:p w14:paraId="267165F2" w14:textId="5D7E7E7A" w:rsidR="00E23419" w:rsidRPr="009D7974" w:rsidRDefault="00E23419" w:rsidP="00E23419">
            <w:pPr>
              <w:jc w:val="center"/>
              <w:rPr>
                <w:rFonts w:ascii="Arial" w:hAnsi="Arial" w:cs="Arial"/>
                <w:color w:val="FF0000"/>
                <w:sz w:val="18"/>
                <w:szCs w:val="18"/>
                <w:lang w:val="en-ZA" w:eastAsia="en-ZA"/>
              </w:rPr>
            </w:pPr>
          </w:p>
        </w:tc>
        <w:tc>
          <w:tcPr>
            <w:tcW w:w="727" w:type="dxa"/>
            <w:tcBorders>
              <w:top w:val="nil"/>
              <w:left w:val="nil"/>
              <w:bottom w:val="nil"/>
              <w:right w:val="single" w:sz="4" w:space="0" w:color="auto"/>
            </w:tcBorders>
            <w:shd w:val="clear" w:color="auto" w:fill="auto"/>
            <w:noWrap/>
            <w:vAlign w:val="center"/>
          </w:tcPr>
          <w:p w14:paraId="6760CC47" w14:textId="29FCACD0" w:rsidR="00E23419" w:rsidRPr="009D7974" w:rsidRDefault="00E23419" w:rsidP="00E23419">
            <w:pPr>
              <w:jc w:val="center"/>
              <w:rPr>
                <w:rFonts w:ascii="Arial" w:hAnsi="Arial" w:cs="Arial"/>
                <w:color w:val="FF0000"/>
                <w:sz w:val="18"/>
                <w:szCs w:val="18"/>
                <w:lang w:val="en-ZA" w:eastAsia="en-ZA"/>
              </w:rPr>
            </w:pPr>
          </w:p>
        </w:tc>
        <w:tc>
          <w:tcPr>
            <w:tcW w:w="1189" w:type="dxa"/>
            <w:tcBorders>
              <w:top w:val="nil"/>
              <w:left w:val="single" w:sz="4" w:space="0" w:color="auto"/>
              <w:bottom w:val="nil"/>
              <w:right w:val="single" w:sz="4" w:space="0" w:color="auto"/>
            </w:tcBorders>
            <w:shd w:val="clear" w:color="auto" w:fill="auto"/>
            <w:noWrap/>
            <w:vAlign w:val="center"/>
            <w:hideMark/>
          </w:tcPr>
          <w:p w14:paraId="0789B80F"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4966B904"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04D4B6AF"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E23419" w:rsidRPr="003B2C56" w14:paraId="5CFC5A97" w14:textId="77777777" w:rsidTr="00635BD3">
        <w:trPr>
          <w:trHeight w:val="228"/>
          <w:jc w:val="center"/>
        </w:trPr>
        <w:tc>
          <w:tcPr>
            <w:tcW w:w="737" w:type="dxa"/>
            <w:tcBorders>
              <w:top w:val="nil"/>
              <w:left w:val="single" w:sz="4" w:space="0" w:color="auto"/>
              <w:bottom w:val="nil"/>
              <w:right w:val="single" w:sz="4" w:space="0" w:color="auto"/>
            </w:tcBorders>
            <w:shd w:val="clear" w:color="auto" w:fill="auto"/>
            <w:noWrap/>
            <w:vAlign w:val="center"/>
          </w:tcPr>
          <w:p w14:paraId="5CD079C4" w14:textId="37710C16" w:rsidR="00E23419" w:rsidRPr="003B2C56" w:rsidRDefault="00E23419" w:rsidP="00E23419">
            <w:pPr>
              <w:rPr>
                <w:rFonts w:ascii="Arial" w:hAnsi="Arial" w:cs="Arial"/>
                <w:sz w:val="18"/>
                <w:szCs w:val="18"/>
                <w:lang w:val="en-ZA" w:eastAsia="en-ZA"/>
              </w:rPr>
            </w:pPr>
          </w:p>
        </w:tc>
        <w:tc>
          <w:tcPr>
            <w:tcW w:w="827" w:type="dxa"/>
            <w:tcBorders>
              <w:top w:val="nil"/>
              <w:left w:val="nil"/>
              <w:bottom w:val="nil"/>
              <w:right w:val="single" w:sz="4" w:space="0" w:color="auto"/>
            </w:tcBorders>
            <w:shd w:val="clear" w:color="auto" w:fill="auto"/>
            <w:vAlign w:val="center"/>
          </w:tcPr>
          <w:p w14:paraId="44DC4412" w14:textId="525C3BDA" w:rsidR="00E23419" w:rsidRPr="003B2C56" w:rsidRDefault="00E23419" w:rsidP="00E23419">
            <w:pPr>
              <w:jc w:val="center"/>
              <w:rPr>
                <w:rFonts w:ascii="Arial" w:hAnsi="Arial" w:cs="Arial"/>
                <w:sz w:val="18"/>
                <w:szCs w:val="18"/>
                <w:lang w:val="en-ZA" w:eastAsia="en-ZA"/>
              </w:rPr>
            </w:pPr>
          </w:p>
        </w:tc>
        <w:tc>
          <w:tcPr>
            <w:tcW w:w="4243" w:type="dxa"/>
            <w:tcBorders>
              <w:top w:val="nil"/>
              <w:left w:val="single" w:sz="4" w:space="0" w:color="auto"/>
              <w:bottom w:val="nil"/>
              <w:right w:val="single" w:sz="4" w:space="0" w:color="auto"/>
            </w:tcBorders>
            <w:shd w:val="clear" w:color="auto" w:fill="auto"/>
            <w:noWrap/>
            <w:vAlign w:val="center"/>
          </w:tcPr>
          <w:p w14:paraId="512C47A5" w14:textId="24AB1548" w:rsidR="00E23419" w:rsidRPr="009D7974" w:rsidRDefault="00E23419" w:rsidP="00E23419">
            <w:pPr>
              <w:rPr>
                <w:rFonts w:ascii="Arial" w:hAnsi="Arial" w:cs="Arial"/>
                <w:color w:val="FF0000"/>
                <w:sz w:val="18"/>
                <w:szCs w:val="18"/>
                <w:lang w:val="en-ZA" w:eastAsia="en-ZA"/>
              </w:rPr>
            </w:pPr>
          </w:p>
        </w:tc>
        <w:tc>
          <w:tcPr>
            <w:tcW w:w="636" w:type="dxa"/>
            <w:tcBorders>
              <w:top w:val="nil"/>
              <w:left w:val="single" w:sz="4" w:space="0" w:color="auto"/>
              <w:bottom w:val="nil"/>
              <w:right w:val="single" w:sz="4" w:space="0" w:color="auto"/>
            </w:tcBorders>
            <w:shd w:val="clear" w:color="auto" w:fill="auto"/>
            <w:noWrap/>
            <w:vAlign w:val="center"/>
          </w:tcPr>
          <w:p w14:paraId="2AC56E5E" w14:textId="65EF3402" w:rsidR="00E23419" w:rsidRPr="009D7974" w:rsidRDefault="00E23419" w:rsidP="00E23419">
            <w:pPr>
              <w:jc w:val="center"/>
              <w:rPr>
                <w:rFonts w:ascii="Arial" w:hAnsi="Arial" w:cs="Arial"/>
                <w:color w:val="FF0000"/>
                <w:sz w:val="18"/>
                <w:szCs w:val="18"/>
                <w:lang w:val="en-ZA" w:eastAsia="en-ZA"/>
              </w:rPr>
            </w:pPr>
          </w:p>
        </w:tc>
        <w:tc>
          <w:tcPr>
            <w:tcW w:w="727" w:type="dxa"/>
            <w:tcBorders>
              <w:top w:val="nil"/>
              <w:left w:val="nil"/>
              <w:bottom w:val="nil"/>
              <w:right w:val="single" w:sz="4" w:space="0" w:color="auto"/>
            </w:tcBorders>
            <w:shd w:val="clear" w:color="auto" w:fill="auto"/>
            <w:noWrap/>
            <w:vAlign w:val="center"/>
          </w:tcPr>
          <w:p w14:paraId="7327D56D" w14:textId="608B9565" w:rsidR="00E23419" w:rsidRPr="009D7974" w:rsidRDefault="00E23419" w:rsidP="00E23419">
            <w:pPr>
              <w:jc w:val="center"/>
              <w:rPr>
                <w:rFonts w:ascii="Arial" w:hAnsi="Arial" w:cs="Arial"/>
                <w:color w:val="FF0000"/>
                <w:sz w:val="18"/>
                <w:szCs w:val="18"/>
                <w:lang w:val="en-ZA" w:eastAsia="en-ZA"/>
              </w:rPr>
            </w:pPr>
          </w:p>
        </w:tc>
        <w:tc>
          <w:tcPr>
            <w:tcW w:w="1189" w:type="dxa"/>
            <w:tcBorders>
              <w:top w:val="nil"/>
              <w:left w:val="single" w:sz="4" w:space="0" w:color="auto"/>
              <w:bottom w:val="nil"/>
              <w:right w:val="single" w:sz="4" w:space="0" w:color="auto"/>
            </w:tcBorders>
            <w:shd w:val="clear" w:color="auto" w:fill="auto"/>
            <w:noWrap/>
            <w:vAlign w:val="center"/>
            <w:hideMark/>
          </w:tcPr>
          <w:p w14:paraId="5A33A929"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0AED7FC3"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544B049A"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E23419" w:rsidRPr="003B2C56" w14:paraId="485FBE2E" w14:textId="77777777" w:rsidTr="00635BD3">
        <w:trPr>
          <w:trHeight w:val="228"/>
          <w:jc w:val="center"/>
        </w:trPr>
        <w:tc>
          <w:tcPr>
            <w:tcW w:w="737" w:type="dxa"/>
            <w:tcBorders>
              <w:top w:val="nil"/>
              <w:left w:val="single" w:sz="4" w:space="0" w:color="auto"/>
              <w:bottom w:val="nil"/>
              <w:right w:val="single" w:sz="4" w:space="0" w:color="auto"/>
            </w:tcBorders>
            <w:shd w:val="clear" w:color="auto" w:fill="auto"/>
            <w:noWrap/>
            <w:vAlign w:val="center"/>
          </w:tcPr>
          <w:p w14:paraId="582C3A1B" w14:textId="137C624F" w:rsidR="00E23419" w:rsidRPr="003B2C56" w:rsidRDefault="00E23419" w:rsidP="00E23419">
            <w:pPr>
              <w:rPr>
                <w:rFonts w:ascii="Arial" w:hAnsi="Arial" w:cs="Arial"/>
                <w:sz w:val="18"/>
                <w:szCs w:val="18"/>
                <w:lang w:val="en-ZA" w:eastAsia="en-ZA"/>
              </w:rPr>
            </w:pPr>
          </w:p>
        </w:tc>
        <w:tc>
          <w:tcPr>
            <w:tcW w:w="827" w:type="dxa"/>
            <w:tcBorders>
              <w:top w:val="nil"/>
              <w:left w:val="nil"/>
              <w:bottom w:val="nil"/>
              <w:right w:val="single" w:sz="4" w:space="0" w:color="auto"/>
            </w:tcBorders>
            <w:shd w:val="clear" w:color="auto" w:fill="auto"/>
            <w:vAlign w:val="center"/>
          </w:tcPr>
          <w:p w14:paraId="33BE0330" w14:textId="0309367F" w:rsidR="00E23419" w:rsidRPr="003B2C56" w:rsidRDefault="00E23419" w:rsidP="00E23419">
            <w:pPr>
              <w:jc w:val="center"/>
              <w:rPr>
                <w:rFonts w:ascii="Arial" w:hAnsi="Arial" w:cs="Arial"/>
                <w:sz w:val="18"/>
                <w:szCs w:val="18"/>
                <w:lang w:val="en-ZA" w:eastAsia="en-ZA"/>
              </w:rPr>
            </w:pPr>
          </w:p>
        </w:tc>
        <w:tc>
          <w:tcPr>
            <w:tcW w:w="4243" w:type="dxa"/>
            <w:tcBorders>
              <w:top w:val="nil"/>
              <w:left w:val="single" w:sz="4" w:space="0" w:color="auto"/>
              <w:bottom w:val="nil"/>
              <w:right w:val="single" w:sz="4" w:space="0" w:color="auto"/>
            </w:tcBorders>
            <w:shd w:val="clear" w:color="auto" w:fill="auto"/>
            <w:noWrap/>
            <w:vAlign w:val="center"/>
          </w:tcPr>
          <w:p w14:paraId="1B8D1910" w14:textId="5C2498DD" w:rsidR="00E23419" w:rsidRPr="009D7974" w:rsidRDefault="00E23419" w:rsidP="00E23419">
            <w:pPr>
              <w:rPr>
                <w:rFonts w:ascii="Arial" w:hAnsi="Arial" w:cs="Arial"/>
                <w:color w:val="FF0000"/>
                <w:sz w:val="18"/>
                <w:szCs w:val="18"/>
                <w:lang w:val="en-ZA" w:eastAsia="en-ZA"/>
              </w:rPr>
            </w:pPr>
          </w:p>
        </w:tc>
        <w:tc>
          <w:tcPr>
            <w:tcW w:w="636" w:type="dxa"/>
            <w:tcBorders>
              <w:top w:val="nil"/>
              <w:left w:val="single" w:sz="4" w:space="0" w:color="auto"/>
              <w:bottom w:val="nil"/>
              <w:right w:val="single" w:sz="4" w:space="0" w:color="auto"/>
            </w:tcBorders>
            <w:shd w:val="clear" w:color="auto" w:fill="auto"/>
            <w:noWrap/>
            <w:vAlign w:val="center"/>
          </w:tcPr>
          <w:p w14:paraId="0F073F60" w14:textId="47B093D8" w:rsidR="00E23419" w:rsidRPr="009D7974" w:rsidRDefault="00E23419" w:rsidP="00E23419">
            <w:pPr>
              <w:jc w:val="center"/>
              <w:rPr>
                <w:rFonts w:ascii="Arial" w:hAnsi="Arial" w:cs="Arial"/>
                <w:color w:val="FF0000"/>
                <w:sz w:val="18"/>
                <w:szCs w:val="18"/>
                <w:lang w:val="en-ZA" w:eastAsia="en-ZA"/>
              </w:rPr>
            </w:pPr>
          </w:p>
        </w:tc>
        <w:tc>
          <w:tcPr>
            <w:tcW w:w="727" w:type="dxa"/>
            <w:tcBorders>
              <w:top w:val="nil"/>
              <w:left w:val="nil"/>
              <w:bottom w:val="nil"/>
              <w:right w:val="single" w:sz="4" w:space="0" w:color="auto"/>
            </w:tcBorders>
            <w:shd w:val="clear" w:color="auto" w:fill="auto"/>
            <w:noWrap/>
            <w:vAlign w:val="center"/>
          </w:tcPr>
          <w:p w14:paraId="24170112" w14:textId="06E9856E" w:rsidR="00E23419" w:rsidRPr="009D7974" w:rsidRDefault="00E23419" w:rsidP="00E23419">
            <w:pPr>
              <w:jc w:val="center"/>
              <w:rPr>
                <w:rFonts w:ascii="Arial" w:hAnsi="Arial" w:cs="Arial"/>
                <w:color w:val="FF0000"/>
                <w:sz w:val="18"/>
                <w:szCs w:val="18"/>
                <w:lang w:val="en-ZA" w:eastAsia="en-ZA"/>
              </w:rPr>
            </w:pPr>
          </w:p>
        </w:tc>
        <w:tc>
          <w:tcPr>
            <w:tcW w:w="1189" w:type="dxa"/>
            <w:tcBorders>
              <w:top w:val="nil"/>
              <w:left w:val="single" w:sz="4" w:space="0" w:color="auto"/>
              <w:bottom w:val="nil"/>
              <w:right w:val="single" w:sz="4" w:space="0" w:color="auto"/>
            </w:tcBorders>
            <w:shd w:val="clear" w:color="auto" w:fill="auto"/>
            <w:noWrap/>
            <w:vAlign w:val="center"/>
            <w:hideMark/>
          </w:tcPr>
          <w:p w14:paraId="2190D60C"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4C706147"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0E50AF3F"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E23419" w:rsidRPr="003B2C56" w14:paraId="349AC459" w14:textId="77777777" w:rsidTr="00635BD3">
        <w:trPr>
          <w:trHeight w:val="228"/>
          <w:jc w:val="center"/>
        </w:trPr>
        <w:tc>
          <w:tcPr>
            <w:tcW w:w="737" w:type="dxa"/>
            <w:tcBorders>
              <w:top w:val="nil"/>
              <w:left w:val="single" w:sz="4" w:space="0" w:color="auto"/>
              <w:bottom w:val="nil"/>
              <w:right w:val="single" w:sz="4" w:space="0" w:color="auto"/>
            </w:tcBorders>
            <w:shd w:val="clear" w:color="auto" w:fill="auto"/>
            <w:noWrap/>
            <w:vAlign w:val="center"/>
          </w:tcPr>
          <w:p w14:paraId="1C0FD0B1" w14:textId="41DAB6C0" w:rsidR="00E23419" w:rsidRPr="003B2C56" w:rsidRDefault="00E23419" w:rsidP="00E23419">
            <w:pPr>
              <w:rPr>
                <w:rFonts w:ascii="Arial" w:hAnsi="Arial" w:cs="Arial"/>
                <w:sz w:val="18"/>
                <w:szCs w:val="18"/>
                <w:lang w:val="en-ZA" w:eastAsia="en-ZA"/>
              </w:rPr>
            </w:pPr>
          </w:p>
        </w:tc>
        <w:tc>
          <w:tcPr>
            <w:tcW w:w="827" w:type="dxa"/>
            <w:tcBorders>
              <w:top w:val="nil"/>
              <w:left w:val="nil"/>
              <w:bottom w:val="nil"/>
              <w:right w:val="single" w:sz="4" w:space="0" w:color="auto"/>
            </w:tcBorders>
            <w:shd w:val="clear" w:color="auto" w:fill="auto"/>
            <w:vAlign w:val="center"/>
          </w:tcPr>
          <w:p w14:paraId="25C5D1F2" w14:textId="0A5A361D" w:rsidR="00E23419" w:rsidRPr="003B2C56" w:rsidRDefault="00E23419" w:rsidP="00E23419">
            <w:pPr>
              <w:jc w:val="center"/>
              <w:rPr>
                <w:rFonts w:ascii="Arial" w:hAnsi="Arial" w:cs="Arial"/>
                <w:sz w:val="18"/>
                <w:szCs w:val="18"/>
                <w:lang w:val="en-ZA" w:eastAsia="en-ZA"/>
              </w:rPr>
            </w:pPr>
          </w:p>
        </w:tc>
        <w:tc>
          <w:tcPr>
            <w:tcW w:w="4243" w:type="dxa"/>
            <w:tcBorders>
              <w:top w:val="nil"/>
              <w:left w:val="single" w:sz="4" w:space="0" w:color="auto"/>
              <w:bottom w:val="nil"/>
              <w:right w:val="single" w:sz="4" w:space="0" w:color="auto"/>
            </w:tcBorders>
            <w:shd w:val="clear" w:color="auto" w:fill="auto"/>
            <w:noWrap/>
            <w:vAlign w:val="center"/>
          </w:tcPr>
          <w:p w14:paraId="3113FADF" w14:textId="180B737D" w:rsidR="00E23419" w:rsidRPr="009D7974" w:rsidRDefault="00E23419" w:rsidP="00E23419">
            <w:pPr>
              <w:rPr>
                <w:rFonts w:ascii="Arial" w:hAnsi="Arial" w:cs="Arial"/>
                <w:color w:val="FF0000"/>
                <w:sz w:val="18"/>
                <w:szCs w:val="18"/>
                <w:lang w:val="en-ZA" w:eastAsia="en-ZA"/>
              </w:rPr>
            </w:pPr>
          </w:p>
        </w:tc>
        <w:tc>
          <w:tcPr>
            <w:tcW w:w="636" w:type="dxa"/>
            <w:tcBorders>
              <w:top w:val="nil"/>
              <w:left w:val="single" w:sz="4" w:space="0" w:color="auto"/>
              <w:bottom w:val="nil"/>
              <w:right w:val="single" w:sz="4" w:space="0" w:color="auto"/>
            </w:tcBorders>
            <w:shd w:val="clear" w:color="auto" w:fill="auto"/>
            <w:noWrap/>
            <w:vAlign w:val="center"/>
          </w:tcPr>
          <w:p w14:paraId="668BFB33" w14:textId="55AAE476" w:rsidR="00E23419" w:rsidRPr="009D7974" w:rsidRDefault="00E23419" w:rsidP="00E23419">
            <w:pPr>
              <w:jc w:val="center"/>
              <w:rPr>
                <w:rFonts w:ascii="Arial" w:hAnsi="Arial" w:cs="Arial"/>
                <w:color w:val="FF0000"/>
                <w:sz w:val="18"/>
                <w:szCs w:val="18"/>
                <w:lang w:val="en-ZA" w:eastAsia="en-ZA"/>
              </w:rPr>
            </w:pPr>
          </w:p>
        </w:tc>
        <w:tc>
          <w:tcPr>
            <w:tcW w:w="727" w:type="dxa"/>
            <w:tcBorders>
              <w:top w:val="nil"/>
              <w:left w:val="nil"/>
              <w:bottom w:val="nil"/>
              <w:right w:val="single" w:sz="4" w:space="0" w:color="auto"/>
            </w:tcBorders>
            <w:shd w:val="clear" w:color="auto" w:fill="auto"/>
            <w:noWrap/>
            <w:vAlign w:val="center"/>
          </w:tcPr>
          <w:p w14:paraId="2330CA97" w14:textId="25D41EB6" w:rsidR="00E23419" w:rsidRPr="009D7974" w:rsidRDefault="00E23419" w:rsidP="00E23419">
            <w:pPr>
              <w:jc w:val="center"/>
              <w:rPr>
                <w:rFonts w:ascii="Arial" w:hAnsi="Arial" w:cs="Arial"/>
                <w:color w:val="FF0000"/>
                <w:sz w:val="18"/>
                <w:szCs w:val="18"/>
                <w:lang w:val="en-ZA" w:eastAsia="en-ZA"/>
              </w:rPr>
            </w:pPr>
          </w:p>
        </w:tc>
        <w:tc>
          <w:tcPr>
            <w:tcW w:w="1189" w:type="dxa"/>
            <w:tcBorders>
              <w:top w:val="nil"/>
              <w:left w:val="single" w:sz="4" w:space="0" w:color="auto"/>
              <w:bottom w:val="nil"/>
              <w:right w:val="single" w:sz="4" w:space="0" w:color="auto"/>
            </w:tcBorders>
            <w:shd w:val="clear" w:color="auto" w:fill="auto"/>
            <w:noWrap/>
            <w:vAlign w:val="center"/>
            <w:hideMark/>
          </w:tcPr>
          <w:p w14:paraId="21D8CE63"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nil"/>
              <w:right w:val="single" w:sz="4" w:space="0" w:color="auto"/>
            </w:tcBorders>
            <w:shd w:val="clear" w:color="auto" w:fill="auto"/>
            <w:noWrap/>
            <w:vAlign w:val="center"/>
            <w:hideMark/>
          </w:tcPr>
          <w:p w14:paraId="1572630A"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nil"/>
              <w:left w:val="nil"/>
              <w:bottom w:val="nil"/>
              <w:right w:val="single" w:sz="4" w:space="0" w:color="auto"/>
            </w:tcBorders>
            <w:shd w:val="clear" w:color="auto" w:fill="auto"/>
            <w:noWrap/>
            <w:vAlign w:val="center"/>
            <w:hideMark/>
          </w:tcPr>
          <w:p w14:paraId="604E3D83"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E23419" w:rsidRPr="003B2C56" w14:paraId="3C3E30EA" w14:textId="77777777" w:rsidTr="008733AE">
        <w:trPr>
          <w:trHeight w:val="228"/>
          <w:jc w:val="center"/>
        </w:trPr>
        <w:tc>
          <w:tcPr>
            <w:tcW w:w="737" w:type="dxa"/>
            <w:tcBorders>
              <w:top w:val="single" w:sz="4" w:space="0" w:color="auto"/>
              <w:left w:val="nil"/>
              <w:bottom w:val="single" w:sz="4" w:space="0" w:color="auto"/>
              <w:right w:val="nil"/>
            </w:tcBorders>
            <w:shd w:val="clear" w:color="auto" w:fill="auto"/>
            <w:noWrap/>
            <w:vAlign w:val="center"/>
            <w:hideMark/>
          </w:tcPr>
          <w:p w14:paraId="306B6A8B" w14:textId="77777777" w:rsidR="00E23419" w:rsidRPr="003B2C56" w:rsidRDefault="00E23419" w:rsidP="00E23419">
            <w:pPr>
              <w:rPr>
                <w:rFonts w:ascii="Arial" w:hAnsi="Arial" w:cs="Arial"/>
                <w:sz w:val="18"/>
                <w:szCs w:val="18"/>
                <w:lang w:val="en-ZA" w:eastAsia="en-ZA"/>
              </w:rPr>
            </w:pPr>
            <w:r w:rsidRPr="003B2C56">
              <w:rPr>
                <w:rFonts w:ascii="Arial" w:hAnsi="Arial" w:cs="Arial"/>
                <w:sz w:val="18"/>
                <w:szCs w:val="18"/>
                <w:lang w:val="en-ZA" w:eastAsia="en-ZA"/>
              </w:rPr>
              <w:t> </w:t>
            </w:r>
          </w:p>
        </w:tc>
        <w:tc>
          <w:tcPr>
            <w:tcW w:w="827" w:type="dxa"/>
            <w:tcBorders>
              <w:top w:val="single" w:sz="4" w:space="0" w:color="auto"/>
              <w:left w:val="nil"/>
              <w:bottom w:val="single" w:sz="4" w:space="0" w:color="auto"/>
              <w:right w:val="nil"/>
            </w:tcBorders>
            <w:shd w:val="clear" w:color="auto" w:fill="auto"/>
            <w:noWrap/>
            <w:vAlign w:val="center"/>
            <w:hideMark/>
          </w:tcPr>
          <w:p w14:paraId="23E312AA" w14:textId="77777777" w:rsidR="00E23419" w:rsidRPr="003B2C56" w:rsidRDefault="00E23419" w:rsidP="00E23419">
            <w:pPr>
              <w:rPr>
                <w:rFonts w:ascii="Arial" w:hAnsi="Arial" w:cs="Arial"/>
                <w:sz w:val="18"/>
                <w:szCs w:val="18"/>
                <w:lang w:val="en-ZA" w:eastAsia="en-ZA"/>
              </w:rPr>
            </w:pPr>
            <w:r w:rsidRPr="003B2C56">
              <w:rPr>
                <w:rFonts w:ascii="Arial" w:hAnsi="Arial" w:cs="Arial"/>
                <w:sz w:val="18"/>
                <w:szCs w:val="18"/>
                <w:lang w:val="en-ZA" w:eastAsia="en-ZA"/>
              </w:rPr>
              <w:t> </w:t>
            </w:r>
          </w:p>
        </w:tc>
        <w:tc>
          <w:tcPr>
            <w:tcW w:w="4243" w:type="dxa"/>
            <w:tcBorders>
              <w:top w:val="single" w:sz="4" w:space="0" w:color="auto"/>
              <w:left w:val="nil"/>
              <w:bottom w:val="single" w:sz="4" w:space="0" w:color="auto"/>
              <w:right w:val="nil"/>
            </w:tcBorders>
            <w:shd w:val="clear" w:color="auto" w:fill="auto"/>
            <w:noWrap/>
            <w:vAlign w:val="center"/>
            <w:hideMark/>
          </w:tcPr>
          <w:p w14:paraId="594FD820" w14:textId="77777777" w:rsidR="00E23419" w:rsidRPr="003B2C56" w:rsidRDefault="00E23419" w:rsidP="00E23419">
            <w:pPr>
              <w:rPr>
                <w:rFonts w:ascii="Arial" w:hAnsi="Arial" w:cs="Arial"/>
                <w:sz w:val="18"/>
                <w:szCs w:val="18"/>
                <w:lang w:val="en-ZA" w:eastAsia="en-ZA"/>
              </w:rPr>
            </w:pPr>
            <w:r w:rsidRPr="003B2C56">
              <w:rPr>
                <w:rFonts w:ascii="Arial" w:hAnsi="Arial" w:cs="Arial"/>
                <w:sz w:val="18"/>
                <w:szCs w:val="18"/>
                <w:lang w:val="en-ZA" w:eastAsia="en-ZA"/>
              </w:rPr>
              <w:t> </w:t>
            </w:r>
          </w:p>
        </w:tc>
        <w:tc>
          <w:tcPr>
            <w:tcW w:w="636" w:type="dxa"/>
            <w:tcBorders>
              <w:top w:val="single" w:sz="4" w:space="0" w:color="auto"/>
              <w:left w:val="nil"/>
              <w:bottom w:val="single" w:sz="4" w:space="0" w:color="auto"/>
              <w:right w:val="nil"/>
            </w:tcBorders>
            <w:shd w:val="clear" w:color="auto" w:fill="auto"/>
            <w:noWrap/>
            <w:vAlign w:val="center"/>
            <w:hideMark/>
          </w:tcPr>
          <w:p w14:paraId="672331B1"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727" w:type="dxa"/>
            <w:tcBorders>
              <w:top w:val="single" w:sz="4" w:space="0" w:color="auto"/>
              <w:left w:val="nil"/>
              <w:bottom w:val="single" w:sz="4" w:space="0" w:color="auto"/>
              <w:right w:val="nil"/>
            </w:tcBorders>
            <w:shd w:val="clear" w:color="auto" w:fill="auto"/>
            <w:noWrap/>
            <w:vAlign w:val="center"/>
            <w:hideMark/>
          </w:tcPr>
          <w:p w14:paraId="4C364CFC"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189" w:type="dxa"/>
            <w:tcBorders>
              <w:top w:val="single" w:sz="4" w:space="0" w:color="auto"/>
              <w:left w:val="nil"/>
              <w:bottom w:val="single" w:sz="4" w:space="0" w:color="auto"/>
              <w:right w:val="nil"/>
            </w:tcBorders>
            <w:shd w:val="clear" w:color="auto" w:fill="auto"/>
            <w:noWrap/>
            <w:vAlign w:val="center"/>
            <w:hideMark/>
          </w:tcPr>
          <w:p w14:paraId="5A3438C9"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single" w:sz="4" w:space="0" w:color="auto"/>
              <w:left w:val="nil"/>
              <w:bottom w:val="single" w:sz="4" w:space="0" w:color="auto"/>
              <w:right w:val="nil"/>
            </w:tcBorders>
            <w:shd w:val="clear" w:color="auto" w:fill="auto"/>
            <w:noWrap/>
            <w:vAlign w:val="center"/>
            <w:hideMark/>
          </w:tcPr>
          <w:p w14:paraId="20735DAC"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79" w:type="dxa"/>
            <w:tcBorders>
              <w:top w:val="single" w:sz="4" w:space="0" w:color="auto"/>
              <w:left w:val="nil"/>
              <w:bottom w:val="single" w:sz="4" w:space="0" w:color="auto"/>
              <w:right w:val="nil"/>
            </w:tcBorders>
            <w:shd w:val="clear" w:color="auto" w:fill="auto"/>
            <w:noWrap/>
            <w:vAlign w:val="center"/>
            <w:hideMark/>
          </w:tcPr>
          <w:p w14:paraId="04DD637C"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r>
      <w:tr w:rsidR="00E23419" w:rsidRPr="003B2C56" w14:paraId="0CB50565" w14:textId="77777777" w:rsidTr="008733AE">
        <w:trPr>
          <w:trHeight w:val="228"/>
          <w:jc w:val="center"/>
        </w:trPr>
        <w:tc>
          <w:tcPr>
            <w:tcW w:w="5807" w:type="dxa"/>
            <w:gridSpan w:val="3"/>
            <w:tcBorders>
              <w:top w:val="single" w:sz="4" w:space="0" w:color="auto"/>
              <w:left w:val="single" w:sz="4" w:space="0" w:color="auto"/>
              <w:bottom w:val="single" w:sz="4" w:space="0" w:color="auto"/>
              <w:right w:val="nil"/>
            </w:tcBorders>
            <w:shd w:val="clear" w:color="auto" w:fill="auto"/>
            <w:noWrap/>
            <w:vAlign w:val="center"/>
            <w:hideMark/>
          </w:tcPr>
          <w:p w14:paraId="38E74292" w14:textId="77777777" w:rsidR="00E23419" w:rsidRPr="003B2C56" w:rsidRDefault="00E23419" w:rsidP="00E23419">
            <w:pPr>
              <w:rPr>
                <w:rFonts w:ascii="Arial" w:hAnsi="Arial" w:cs="Arial"/>
                <w:sz w:val="18"/>
                <w:szCs w:val="18"/>
                <w:lang w:val="en-ZA" w:eastAsia="en-ZA"/>
              </w:rPr>
            </w:pPr>
            <w:r w:rsidRPr="003B2C56">
              <w:rPr>
                <w:rFonts w:ascii="Arial" w:hAnsi="Arial" w:cs="Arial"/>
                <w:sz w:val="18"/>
                <w:szCs w:val="18"/>
                <w:lang w:val="en-ZA" w:eastAsia="en-ZA"/>
              </w:rPr>
              <w:t>TOTAL CARRIED FORWARD</w:t>
            </w:r>
          </w:p>
        </w:tc>
        <w:tc>
          <w:tcPr>
            <w:tcW w:w="636" w:type="dxa"/>
            <w:tcBorders>
              <w:top w:val="nil"/>
              <w:left w:val="nil"/>
              <w:bottom w:val="single" w:sz="4" w:space="0" w:color="auto"/>
              <w:right w:val="nil"/>
            </w:tcBorders>
            <w:shd w:val="clear" w:color="auto" w:fill="auto"/>
            <w:noWrap/>
            <w:vAlign w:val="center"/>
            <w:hideMark/>
          </w:tcPr>
          <w:p w14:paraId="1AF1B268"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727" w:type="dxa"/>
            <w:tcBorders>
              <w:top w:val="nil"/>
              <w:left w:val="nil"/>
              <w:bottom w:val="single" w:sz="4" w:space="0" w:color="auto"/>
              <w:right w:val="nil"/>
            </w:tcBorders>
            <w:shd w:val="clear" w:color="auto" w:fill="auto"/>
            <w:noWrap/>
            <w:vAlign w:val="center"/>
            <w:hideMark/>
          </w:tcPr>
          <w:p w14:paraId="455611AE"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189" w:type="dxa"/>
            <w:tcBorders>
              <w:top w:val="nil"/>
              <w:left w:val="nil"/>
              <w:bottom w:val="single" w:sz="4" w:space="0" w:color="auto"/>
              <w:right w:val="nil"/>
            </w:tcBorders>
            <w:shd w:val="clear" w:color="auto" w:fill="auto"/>
            <w:noWrap/>
            <w:vAlign w:val="center"/>
            <w:hideMark/>
          </w:tcPr>
          <w:p w14:paraId="11F10825"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w:t>
            </w:r>
          </w:p>
        </w:tc>
        <w:tc>
          <w:tcPr>
            <w:tcW w:w="1217" w:type="dxa"/>
            <w:tcBorders>
              <w:top w:val="nil"/>
              <w:left w:val="nil"/>
              <w:bottom w:val="single" w:sz="4" w:space="0" w:color="auto"/>
              <w:right w:val="nil"/>
            </w:tcBorders>
            <w:shd w:val="clear" w:color="auto" w:fill="auto"/>
            <w:noWrap/>
            <w:vAlign w:val="center"/>
            <w:hideMark/>
          </w:tcPr>
          <w:p w14:paraId="66D2354D" w14:textId="77777777" w:rsidR="00E23419" w:rsidRPr="003B2C56" w:rsidRDefault="00E23419" w:rsidP="00E23419">
            <w:pPr>
              <w:jc w:val="center"/>
              <w:rPr>
                <w:rFonts w:ascii="Arial" w:hAnsi="Arial" w:cs="Arial"/>
                <w:sz w:val="18"/>
                <w:szCs w:val="18"/>
                <w:lang w:val="en-ZA" w:eastAsia="en-ZA"/>
              </w:rPr>
            </w:pPr>
            <w:r w:rsidRPr="003B2C56">
              <w:rPr>
                <w:rFonts w:ascii="Arial" w:hAnsi="Arial" w:cs="Arial"/>
                <w:sz w:val="18"/>
                <w:szCs w:val="18"/>
                <w:lang w:val="en-ZA" w:eastAsia="en-ZA"/>
              </w:rPr>
              <w:t xml:space="preserve">    </w:t>
            </w: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14:paraId="2953BE37" w14:textId="77777777" w:rsidR="00E23419" w:rsidRPr="003B2C56" w:rsidRDefault="00E23419" w:rsidP="00E23419">
            <w:pPr>
              <w:jc w:val="right"/>
              <w:rPr>
                <w:rFonts w:ascii="Arial" w:hAnsi="Arial" w:cs="Arial"/>
                <w:sz w:val="18"/>
                <w:szCs w:val="18"/>
                <w:lang w:val="en-ZA" w:eastAsia="en-ZA"/>
              </w:rPr>
            </w:pPr>
            <w:r w:rsidRPr="003B2C56">
              <w:rPr>
                <w:rFonts w:ascii="Arial" w:hAnsi="Arial" w:cs="Arial"/>
                <w:sz w:val="18"/>
                <w:szCs w:val="18"/>
                <w:lang w:val="en-ZA" w:eastAsia="en-ZA"/>
              </w:rPr>
              <w:t> </w:t>
            </w:r>
          </w:p>
        </w:tc>
      </w:tr>
    </w:tbl>
    <w:p w14:paraId="179CBD20" w14:textId="1FD30EA3" w:rsidR="004D08DE" w:rsidRDefault="004D08DE" w:rsidP="004D08DE">
      <w:pPr>
        <w:spacing w:after="160" w:line="259" w:lineRule="auto"/>
      </w:pPr>
    </w:p>
    <w:p w14:paraId="7EE54287" w14:textId="7308D2E3" w:rsidR="008733AE" w:rsidRDefault="008733AE" w:rsidP="004D08DE">
      <w:pPr>
        <w:spacing w:after="160" w:line="259" w:lineRule="auto"/>
      </w:pPr>
    </w:p>
    <w:p w14:paraId="348F4FB8" w14:textId="78F2060E" w:rsidR="009441B4" w:rsidRDefault="009441B4" w:rsidP="004D08DE">
      <w:pPr>
        <w:spacing w:after="160" w:line="259" w:lineRule="auto"/>
      </w:pPr>
    </w:p>
    <w:p w14:paraId="77DF3A79" w14:textId="49D329AB" w:rsidR="009441B4" w:rsidRDefault="009441B4" w:rsidP="004D08DE">
      <w:pPr>
        <w:spacing w:after="160" w:line="259" w:lineRule="auto"/>
      </w:pPr>
    </w:p>
    <w:p w14:paraId="44F26CBF" w14:textId="77777777" w:rsidR="009441B4" w:rsidRDefault="009441B4" w:rsidP="004D08DE">
      <w:pPr>
        <w:spacing w:after="160" w:line="259" w:lineRule="auto"/>
      </w:pPr>
    </w:p>
    <w:p w14:paraId="428D5860" w14:textId="4384352A" w:rsidR="007845F1" w:rsidRDefault="007845F1" w:rsidP="004D08DE">
      <w:pPr>
        <w:spacing w:after="160" w:line="259" w:lineRule="auto"/>
      </w:pPr>
    </w:p>
    <w:p w14:paraId="41F86160" w14:textId="77777777" w:rsidR="007845F1" w:rsidRDefault="007845F1" w:rsidP="004D08DE">
      <w:pPr>
        <w:spacing w:after="160" w:line="259" w:lineRule="auto"/>
      </w:pPr>
    </w:p>
    <w:p w14:paraId="03B18593" w14:textId="4C5E1518" w:rsidR="008733AE" w:rsidRDefault="008733AE" w:rsidP="004D08DE">
      <w:pPr>
        <w:spacing w:after="160" w:line="259" w:lineRule="auto"/>
      </w:pPr>
    </w:p>
    <w:p w14:paraId="505C1881" w14:textId="77777777" w:rsidR="008733AE" w:rsidRDefault="008733AE" w:rsidP="004D08DE">
      <w:pPr>
        <w:spacing w:after="160" w:line="259" w:lineRule="auto"/>
      </w:pPr>
    </w:p>
    <w:tbl>
      <w:tblPr>
        <w:tblW w:w="10343" w:type="dxa"/>
        <w:jc w:val="center"/>
        <w:tblLook w:val="04A0" w:firstRow="1" w:lastRow="0" w:firstColumn="1" w:lastColumn="0" w:noHBand="0" w:noVBand="1"/>
      </w:tblPr>
      <w:tblGrid>
        <w:gridCol w:w="737"/>
        <w:gridCol w:w="827"/>
        <w:gridCol w:w="3873"/>
        <w:gridCol w:w="727"/>
        <w:gridCol w:w="587"/>
        <w:gridCol w:w="1251"/>
        <w:gridCol w:w="1207"/>
        <w:gridCol w:w="1134"/>
      </w:tblGrid>
      <w:tr w:rsidR="004D08DE" w:rsidRPr="00924075" w14:paraId="1CF5EC9A" w14:textId="77777777" w:rsidTr="008733AE">
        <w:trPr>
          <w:trHeight w:val="232"/>
          <w:jc w:val="center"/>
        </w:trPr>
        <w:tc>
          <w:tcPr>
            <w:tcW w:w="737" w:type="dxa"/>
            <w:tcBorders>
              <w:top w:val="single" w:sz="4" w:space="0" w:color="auto"/>
              <w:left w:val="single" w:sz="4" w:space="0" w:color="auto"/>
              <w:bottom w:val="nil"/>
              <w:right w:val="single" w:sz="4" w:space="0" w:color="auto"/>
            </w:tcBorders>
            <w:shd w:val="clear" w:color="auto" w:fill="auto"/>
            <w:noWrap/>
            <w:vAlign w:val="center"/>
            <w:hideMark/>
          </w:tcPr>
          <w:p w14:paraId="591E9D3A"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ITEM</w:t>
            </w:r>
          </w:p>
        </w:tc>
        <w:tc>
          <w:tcPr>
            <w:tcW w:w="827" w:type="dxa"/>
            <w:tcBorders>
              <w:top w:val="single" w:sz="4" w:space="0" w:color="auto"/>
              <w:left w:val="nil"/>
              <w:bottom w:val="nil"/>
              <w:right w:val="nil"/>
            </w:tcBorders>
            <w:shd w:val="clear" w:color="auto" w:fill="auto"/>
            <w:noWrap/>
            <w:vAlign w:val="center"/>
            <w:hideMark/>
          </w:tcPr>
          <w:p w14:paraId="0682A4B2"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REFER</w:t>
            </w:r>
          </w:p>
        </w:tc>
        <w:tc>
          <w:tcPr>
            <w:tcW w:w="3873" w:type="dxa"/>
            <w:tcBorders>
              <w:top w:val="single" w:sz="4" w:space="0" w:color="auto"/>
              <w:left w:val="single" w:sz="4" w:space="0" w:color="auto"/>
              <w:bottom w:val="nil"/>
              <w:right w:val="single" w:sz="4" w:space="0" w:color="auto"/>
            </w:tcBorders>
            <w:shd w:val="clear" w:color="auto" w:fill="auto"/>
            <w:noWrap/>
            <w:vAlign w:val="center"/>
            <w:hideMark/>
          </w:tcPr>
          <w:p w14:paraId="5CF50659"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DESCRIPTION</w:t>
            </w:r>
          </w:p>
        </w:tc>
        <w:tc>
          <w:tcPr>
            <w:tcW w:w="727" w:type="dxa"/>
            <w:tcBorders>
              <w:top w:val="single" w:sz="4" w:space="0" w:color="auto"/>
              <w:left w:val="nil"/>
              <w:bottom w:val="nil"/>
              <w:right w:val="nil"/>
            </w:tcBorders>
            <w:shd w:val="clear" w:color="auto" w:fill="auto"/>
            <w:noWrap/>
            <w:vAlign w:val="center"/>
            <w:hideMark/>
          </w:tcPr>
          <w:p w14:paraId="3F015B5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UNIT</w:t>
            </w:r>
          </w:p>
        </w:tc>
        <w:tc>
          <w:tcPr>
            <w:tcW w:w="587" w:type="dxa"/>
            <w:tcBorders>
              <w:top w:val="single" w:sz="4" w:space="0" w:color="auto"/>
              <w:left w:val="single" w:sz="4" w:space="0" w:color="auto"/>
              <w:bottom w:val="single" w:sz="4" w:space="0" w:color="FFFFFF"/>
              <w:right w:val="single" w:sz="4" w:space="0" w:color="auto"/>
            </w:tcBorders>
            <w:shd w:val="clear" w:color="auto" w:fill="auto"/>
            <w:noWrap/>
            <w:vAlign w:val="center"/>
            <w:hideMark/>
          </w:tcPr>
          <w:p w14:paraId="3219549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QTY</w:t>
            </w:r>
          </w:p>
        </w:tc>
        <w:tc>
          <w:tcPr>
            <w:tcW w:w="245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0CE419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xml:space="preserve"> UNIT RATES </w:t>
            </w:r>
          </w:p>
        </w:tc>
        <w:tc>
          <w:tcPr>
            <w:tcW w:w="1134" w:type="dxa"/>
            <w:tcBorders>
              <w:top w:val="single" w:sz="4" w:space="0" w:color="auto"/>
              <w:left w:val="nil"/>
              <w:bottom w:val="nil"/>
              <w:right w:val="single" w:sz="4" w:space="0" w:color="auto"/>
            </w:tcBorders>
            <w:shd w:val="clear" w:color="auto" w:fill="auto"/>
            <w:noWrap/>
            <w:vAlign w:val="center"/>
            <w:hideMark/>
          </w:tcPr>
          <w:p w14:paraId="53B68AC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xml:space="preserve"> TOTAL </w:t>
            </w:r>
          </w:p>
        </w:tc>
      </w:tr>
      <w:tr w:rsidR="004D08DE" w:rsidRPr="00924075" w14:paraId="4C41D3A9" w14:textId="77777777" w:rsidTr="008733AE">
        <w:trPr>
          <w:trHeight w:val="232"/>
          <w:jc w:val="center"/>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2182854C"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single" w:sz="4" w:space="0" w:color="auto"/>
              <w:right w:val="nil"/>
            </w:tcBorders>
            <w:shd w:val="clear" w:color="auto" w:fill="auto"/>
            <w:noWrap/>
            <w:vAlign w:val="center"/>
            <w:hideMark/>
          </w:tcPr>
          <w:p w14:paraId="274074AD"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TO</w:t>
            </w:r>
          </w:p>
        </w:tc>
        <w:tc>
          <w:tcPr>
            <w:tcW w:w="3873" w:type="dxa"/>
            <w:tcBorders>
              <w:top w:val="nil"/>
              <w:left w:val="single" w:sz="4" w:space="0" w:color="auto"/>
              <w:bottom w:val="single" w:sz="4" w:space="0" w:color="auto"/>
              <w:right w:val="single" w:sz="4" w:space="0" w:color="auto"/>
            </w:tcBorders>
            <w:shd w:val="clear" w:color="auto" w:fill="auto"/>
            <w:noWrap/>
            <w:vAlign w:val="center"/>
            <w:hideMark/>
          </w:tcPr>
          <w:p w14:paraId="6EC8CFEF"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nil"/>
              <w:bottom w:val="single" w:sz="4" w:space="0" w:color="auto"/>
              <w:right w:val="nil"/>
            </w:tcBorders>
            <w:shd w:val="clear" w:color="auto" w:fill="auto"/>
            <w:noWrap/>
            <w:vAlign w:val="center"/>
            <w:hideMark/>
          </w:tcPr>
          <w:p w14:paraId="28DE01C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67F7162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single" w:sz="4" w:space="0" w:color="auto"/>
              <w:bottom w:val="single" w:sz="4" w:space="0" w:color="auto"/>
              <w:right w:val="nil"/>
            </w:tcBorders>
            <w:shd w:val="clear" w:color="auto" w:fill="auto"/>
            <w:noWrap/>
            <w:vAlign w:val="center"/>
            <w:hideMark/>
          </w:tcPr>
          <w:p w14:paraId="0D1A588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xml:space="preserve"> MATERIAL </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14:paraId="46C2CB8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xml:space="preserve"> LABOUR </w:t>
            </w:r>
          </w:p>
        </w:tc>
        <w:tc>
          <w:tcPr>
            <w:tcW w:w="1134" w:type="dxa"/>
            <w:tcBorders>
              <w:top w:val="nil"/>
              <w:left w:val="nil"/>
              <w:bottom w:val="single" w:sz="4" w:space="0" w:color="auto"/>
              <w:right w:val="single" w:sz="4" w:space="0" w:color="auto"/>
            </w:tcBorders>
            <w:shd w:val="clear" w:color="auto" w:fill="auto"/>
            <w:noWrap/>
            <w:vAlign w:val="center"/>
            <w:hideMark/>
          </w:tcPr>
          <w:p w14:paraId="3A077C8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xml:space="preserve"> COST </w:t>
            </w:r>
          </w:p>
        </w:tc>
      </w:tr>
      <w:tr w:rsidR="004D08DE" w:rsidRPr="00924075" w14:paraId="313F596F" w14:textId="77777777" w:rsidTr="008733AE">
        <w:trPr>
          <w:trHeight w:val="232"/>
          <w:jc w:val="center"/>
        </w:trPr>
        <w:tc>
          <w:tcPr>
            <w:tcW w:w="737" w:type="dxa"/>
            <w:tcBorders>
              <w:top w:val="nil"/>
              <w:left w:val="nil"/>
              <w:bottom w:val="single" w:sz="4" w:space="0" w:color="auto"/>
              <w:right w:val="nil"/>
            </w:tcBorders>
            <w:shd w:val="clear" w:color="auto" w:fill="auto"/>
            <w:noWrap/>
            <w:vAlign w:val="center"/>
            <w:hideMark/>
          </w:tcPr>
          <w:p w14:paraId="1461DB34"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single" w:sz="4" w:space="0" w:color="auto"/>
              <w:right w:val="nil"/>
            </w:tcBorders>
            <w:shd w:val="clear" w:color="auto" w:fill="auto"/>
            <w:noWrap/>
            <w:vAlign w:val="center"/>
            <w:hideMark/>
          </w:tcPr>
          <w:p w14:paraId="09232772"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single" w:sz="4" w:space="0" w:color="auto"/>
              <w:right w:val="nil"/>
            </w:tcBorders>
            <w:shd w:val="clear" w:color="auto" w:fill="auto"/>
            <w:noWrap/>
            <w:vAlign w:val="center"/>
            <w:hideMark/>
          </w:tcPr>
          <w:p w14:paraId="24ACF3D1"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nil"/>
              <w:bottom w:val="single" w:sz="4" w:space="0" w:color="auto"/>
              <w:right w:val="nil"/>
            </w:tcBorders>
            <w:shd w:val="clear" w:color="auto" w:fill="auto"/>
            <w:noWrap/>
            <w:vAlign w:val="center"/>
            <w:hideMark/>
          </w:tcPr>
          <w:p w14:paraId="1A1263A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single" w:sz="4" w:space="0" w:color="auto"/>
              <w:right w:val="nil"/>
            </w:tcBorders>
            <w:shd w:val="clear" w:color="auto" w:fill="auto"/>
            <w:noWrap/>
            <w:vAlign w:val="center"/>
            <w:hideMark/>
          </w:tcPr>
          <w:p w14:paraId="4E84F50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single" w:sz="4" w:space="0" w:color="auto"/>
              <w:right w:val="nil"/>
            </w:tcBorders>
            <w:shd w:val="clear" w:color="auto" w:fill="auto"/>
            <w:noWrap/>
            <w:vAlign w:val="center"/>
            <w:hideMark/>
          </w:tcPr>
          <w:p w14:paraId="5DB7CED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single" w:sz="4" w:space="0" w:color="auto"/>
              <w:right w:val="nil"/>
            </w:tcBorders>
            <w:shd w:val="clear" w:color="auto" w:fill="auto"/>
            <w:noWrap/>
            <w:vAlign w:val="center"/>
            <w:hideMark/>
          </w:tcPr>
          <w:p w14:paraId="6F87507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single" w:sz="4" w:space="0" w:color="auto"/>
              <w:right w:val="nil"/>
            </w:tcBorders>
            <w:shd w:val="clear" w:color="auto" w:fill="auto"/>
            <w:noWrap/>
            <w:vAlign w:val="center"/>
            <w:hideMark/>
          </w:tcPr>
          <w:p w14:paraId="3526EC2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1430D965" w14:textId="77777777" w:rsidTr="008733AE">
        <w:trPr>
          <w:trHeight w:val="247"/>
          <w:jc w:val="center"/>
        </w:trPr>
        <w:tc>
          <w:tcPr>
            <w:tcW w:w="737" w:type="dxa"/>
            <w:tcBorders>
              <w:top w:val="single" w:sz="4" w:space="0" w:color="auto"/>
              <w:left w:val="single" w:sz="4" w:space="0" w:color="auto"/>
              <w:bottom w:val="nil"/>
              <w:right w:val="single" w:sz="4" w:space="0" w:color="auto"/>
            </w:tcBorders>
            <w:shd w:val="clear" w:color="auto" w:fill="auto"/>
            <w:noWrap/>
            <w:vAlign w:val="center"/>
            <w:hideMark/>
          </w:tcPr>
          <w:p w14:paraId="6656BE0E"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single" w:sz="4" w:space="0" w:color="auto"/>
              <w:left w:val="nil"/>
              <w:bottom w:val="nil"/>
              <w:right w:val="single" w:sz="4" w:space="0" w:color="auto"/>
            </w:tcBorders>
            <w:shd w:val="clear" w:color="auto" w:fill="auto"/>
            <w:noWrap/>
            <w:vAlign w:val="center"/>
            <w:hideMark/>
          </w:tcPr>
          <w:p w14:paraId="28C60AE9"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single" w:sz="4" w:space="0" w:color="auto"/>
              <w:left w:val="nil"/>
              <w:bottom w:val="nil"/>
              <w:right w:val="single" w:sz="4" w:space="0" w:color="auto"/>
            </w:tcBorders>
            <w:shd w:val="clear" w:color="auto" w:fill="auto"/>
            <w:noWrap/>
            <w:vAlign w:val="center"/>
            <w:hideMark/>
          </w:tcPr>
          <w:p w14:paraId="509D4EBB" w14:textId="77777777" w:rsidR="004D08DE" w:rsidRPr="00924075" w:rsidRDefault="004D08DE" w:rsidP="00A05EB1">
            <w:pPr>
              <w:rPr>
                <w:rFonts w:ascii="Arial" w:hAnsi="Arial" w:cs="Arial"/>
                <w:b/>
                <w:bCs/>
                <w:u w:val="single"/>
                <w:lang w:val="en-ZA" w:eastAsia="en-ZA"/>
              </w:rPr>
            </w:pPr>
            <w:r w:rsidRPr="00924075">
              <w:rPr>
                <w:rFonts w:ascii="Arial" w:hAnsi="Arial" w:cs="Arial"/>
                <w:b/>
                <w:bCs/>
                <w:u w:val="single"/>
                <w:lang w:val="en-ZA" w:eastAsia="en-ZA"/>
              </w:rPr>
              <w:t>LOW VOLTAGE RETICULTATION</w:t>
            </w:r>
          </w:p>
        </w:tc>
        <w:tc>
          <w:tcPr>
            <w:tcW w:w="727" w:type="dxa"/>
            <w:tcBorders>
              <w:top w:val="single" w:sz="4" w:space="0" w:color="auto"/>
              <w:left w:val="nil"/>
              <w:bottom w:val="nil"/>
              <w:right w:val="single" w:sz="4" w:space="0" w:color="auto"/>
            </w:tcBorders>
            <w:shd w:val="clear" w:color="auto" w:fill="auto"/>
            <w:noWrap/>
            <w:vAlign w:val="center"/>
            <w:hideMark/>
          </w:tcPr>
          <w:p w14:paraId="3DE23DB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single" w:sz="4" w:space="0" w:color="auto"/>
              <w:left w:val="nil"/>
              <w:bottom w:val="nil"/>
              <w:right w:val="single" w:sz="4" w:space="0" w:color="auto"/>
            </w:tcBorders>
            <w:shd w:val="clear" w:color="auto" w:fill="auto"/>
            <w:noWrap/>
            <w:vAlign w:val="center"/>
            <w:hideMark/>
          </w:tcPr>
          <w:p w14:paraId="2B6670E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single" w:sz="4" w:space="0" w:color="auto"/>
              <w:left w:val="nil"/>
              <w:bottom w:val="nil"/>
              <w:right w:val="single" w:sz="4" w:space="0" w:color="auto"/>
            </w:tcBorders>
            <w:shd w:val="clear" w:color="auto" w:fill="auto"/>
            <w:noWrap/>
            <w:vAlign w:val="center"/>
            <w:hideMark/>
          </w:tcPr>
          <w:p w14:paraId="1405CBC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single" w:sz="4" w:space="0" w:color="auto"/>
              <w:left w:val="nil"/>
              <w:bottom w:val="nil"/>
              <w:right w:val="single" w:sz="4" w:space="0" w:color="auto"/>
            </w:tcBorders>
            <w:shd w:val="clear" w:color="auto" w:fill="auto"/>
            <w:noWrap/>
            <w:vAlign w:val="center"/>
            <w:hideMark/>
          </w:tcPr>
          <w:p w14:paraId="3D662DF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single" w:sz="4" w:space="0" w:color="auto"/>
              <w:left w:val="nil"/>
              <w:bottom w:val="nil"/>
              <w:right w:val="single" w:sz="4" w:space="0" w:color="auto"/>
            </w:tcBorders>
            <w:shd w:val="clear" w:color="auto" w:fill="auto"/>
            <w:noWrap/>
            <w:vAlign w:val="center"/>
            <w:hideMark/>
          </w:tcPr>
          <w:p w14:paraId="13FE0C7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13AADD45" w14:textId="77777777" w:rsidTr="008733AE">
        <w:trPr>
          <w:trHeight w:val="232"/>
          <w:jc w:val="center"/>
        </w:trPr>
        <w:tc>
          <w:tcPr>
            <w:tcW w:w="737" w:type="dxa"/>
            <w:tcBorders>
              <w:top w:val="nil"/>
              <w:left w:val="single" w:sz="4" w:space="0" w:color="auto"/>
              <w:bottom w:val="nil"/>
              <w:right w:val="single" w:sz="4" w:space="0" w:color="auto"/>
            </w:tcBorders>
            <w:shd w:val="clear" w:color="auto" w:fill="auto"/>
            <w:noWrap/>
            <w:vAlign w:val="center"/>
            <w:hideMark/>
          </w:tcPr>
          <w:p w14:paraId="3110B8F5"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noWrap/>
            <w:vAlign w:val="center"/>
            <w:hideMark/>
          </w:tcPr>
          <w:p w14:paraId="69944A7F"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auto" w:fill="auto"/>
            <w:noWrap/>
            <w:vAlign w:val="center"/>
            <w:hideMark/>
          </w:tcPr>
          <w:p w14:paraId="78FACC84"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4884D0C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2A4925B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nil"/>
              <w:right w:val="single" w:sz="4" w:space="0" w:color="auto"/>
            </w:tcBorders>
            <w:shd w:val="clear" w:color="auto" w:fill="auto"/>
            <w:noWrap/>
            <w:vAlign w:val="center"/>
            <w:hideMark/>
          </w:tcPr>
          <w:p w14:paraId="5338169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29C7CBD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70E4C6C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789136E9" w14:textId="77777777" w:rsidTr="008733AE">
        <w:trPr>
          <w:trHeight w:val="466"/>
          <w:jc w:val="center"/>
        </w:trPr>
        <w:tc>
          <w:tcPr>
            <w:tcW w:w="737" w:type="dxa"/>
            <w:tcBorders>
              <w:top w:val="nil"/>
              <w:left w:val="single" w:sz="4" w:space="0" w:color="auto"/>
              <w:bottom w:val="nil"/>
              <w:right w:val="single" w:sz="4" w:space="0" w:color="auto"/>
            </w:tcBorders>
            <w:shd w:val="clear" w:color="auto" w:fill="auto"/>
            <w:noWrap/>
            <w:vAlign w:val="center"/>
            <w:hideMark/>
          </w:tcPr>
          <w:p w14:paraId="1CF7683A"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w:t>
            </w:r>
          </w:p>
        </w:tc>
        <w:tc>
          <w:tcPr>
            <w:tcW w:w="827" w:type="dxa"/>
            <w:tcBorders>
              <w:top w:val="nil"/>
              <w:left w:val="nil"/>
              <w:bottom w:val="nil"/>
              <w:right w:val="single" w:sz="4" w:space="0" w:color="auto"/>
            </w:tcBorders>
            <w:shd w:val="clear" w:color="auto" w:fill="auto"/>
            <w:vAlign w:val="center"/>
            <w:hideMark/>
          </w:tcPr>
          <w:p w14:paraId="5A66297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SANS 753</w:t>
            </w:r>
          </w:p>
        </w:tc>
        <w:tc>
          <w:tcPr>
            <w:tcW w:w="3873" w:type="dxa"/>
            <w:tcBorders>
              <w:top w:val="nil"/>
              <w:left w:val="nil"/>
              <w:bottom w:val="nil"/>
              <w:right w:val="single" w:sz="4" w:space="0" w:color="auto"/>
            </w:tcBorders>
            <w:shd w:val="clear" w:color="auto" w:fill="auto"/>
            <w:noWrap/>
            <w:vAlign w:val="center"/>
            <w:hideMark/>
          </w:tcPr>
          <w:p w14:paraId="1C51EDD6"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WOODEN POLES</w:t>
            </w:r>
          </w:p>
        </w:tc>
        <w:tc>
          <w:tcPr>
            <w:tcW w:w="727" w:type="dxa"/>
            <w:tcBorders>
              <w:top w:val="nil"/>
              <w:left w:val="nil"/>
              <w:bottom w:val="nil"/>
              <w:right w:val="single" w:sz="4" w:space="0" w:color="auto"/>
            </w:tcBorders>
            <w:shd w:val="clear" w:color="auto" w:fill="auto"/>
            <w:noWrap/>
            <w:vAlign w:val="center"/>
            <w:hideMark/>
          </w:tcPr>
          <w:p w14:paraId="0E1DED48"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2D24A206"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nil"/>
              <w:right w:val="single" w:sz="4" w:space="0" w:color="auto"/>
            </w:tcBorders>
            <w:shd w:val="clear" w:color="auto" w:fill="auto"/>
            <w:noWrap/>
            <w:vAlign w:val="center"/>
            <w:hideMark/>
          </w:tcPr>
          <w:p w14:paraId="716882D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51714B7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02685BA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754BC7C3"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75F484A6"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B.1.1</w:t>
            </w:r>
          </w:p>
        </w:tc>
        <w:tc>
          <w:tcPr>
            <w:tcW w:w="827" w:type="dxa"/>
            <w:tcBorders>
              <w:top w:val="nil"/>
              <w:left w:val="nil"/>
              <w:bottom w:val="nil"/>
              <w:right w:val="single" w:sz="4" w:space="0" w:color="auto"/>
            </w:tcBorders>
            <w:shd w:val="clear" w:color="000000" w:fill="FFF2CC"/>
            <w:vAlign w:val="center"/>
            <w:hideMark/>
          </w:tcPr>
          <w:p w14:paraId="4091DCC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000000" w:fill="FFF2CC"/>
            <w:noWrap/>
            <w:vAlign w:val="center"/>
            <w:hideMark/>
          </w:tcPr>
          <w:p w14:paraId="36CE82C0"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9 m WOODEN POLES (160-179mm)</w:t>
            </w:r>
          </w:p>
        </w:tc>
        <w:tc>
          <w:tcPr>
            <w:tcW w:w="727" w:type="dxa"/>
            <w:tcBorders>
              <w:top w:val="nil"/>
              <w:left w:val="nil"/>
              <w:bottom w:val="nil"/>
              <w:right w:val="single" w:sz="4" w:space="0" w:color="auto"/>
            </w:tcBorders>
            <w:shd w:val="clear" w:color="000000" w:fill="FFF2CC"/>
            <w:noWrap/>
            <w:vAlign w:val="center"/>
            <w:hideMark/>
          </w:tcPr>
          <w:p w14:paraId="2B7AC0C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87" w:type="dxa"/>
            <w:tcBorders>
              <w:top w:val="nil"/>
              <w:left w:val="nil"/>
              <w:bottom w:val="nil"/>
              <w:right w:val="single" w:sz="4" w:space="0" w:color="auto"/>
            </w:tcBorders>
            <w:shd w:val="clear" w:color="000000" w:fill="FFF2CC"/>
            <w:noWrap/>
            <w:vAlign w:val="center"/>
            <w:hideMark/>
          </w:tcPr>
          <w:p w14:paraId="1F42D25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60</w:t>
            </w:r>
          </w:p>
        </w:tc>
        <w:tc>
          <w:tcPr>
            <w:tcW w:w="1251" w:type="dxa"/>
            <w:tcBorders>
              <w:top w:val="nil"/>
              <w:left w:val="nil"/>
              <w:bottom w:val="nil"/>
              <w:right w:val="single" w:sz="4" w:space="0" w:color="auto"/>
            </w:tcBorders>
            <w:shd w:val="clear" w:color="000000" w:fill="FFF2CC"/>
            <w:noWrap/>
            <w:vAlign w:val="center"/>
            <w:hideMark/>
          </w:tcPr>
          <w:p w14:paraId="618BF59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515AC06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21953CD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7BE71144"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773B84DD"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B.1.2</w:t>
            </w:r>
          </w:p>
        </w:tc>
        <w:tc>
          <w:tcPr>
            <w:tcW w:w="827" w:type="dxa"/>
            <w:tcBorders>
              <w:top w:val="nil"/>
              <w:left w:val="nil"/>
              <w:bottom w:val="nil"/>
              <w:right w:val="single" w:sz="4" w:space="0" w:color="auto"/>
            </w:tcBorders>
            <w:shd w:val="clear" w:color="000000" w:fill="FFF2CC"/>
            <w:vAlign w:val="center"/>
            <w:hideMark/>
          </w:tcPr>
          <w:p w14:paraId="41650A6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000000" w:fill="FFF2CC"/>
            <w:noWrap/>
            <w:vAlign w:val="center"/>
            <w:hideMark/>
          </w:tcPr>
          <w:p w14:paraId="5C4CA51F"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9 m WOODEN POLES (180-199mm)</w:t>
            </w:r>
          </w:p>
        </w:tc>
        <w:tc>
          <w:tcPr>
            <w:tcW w:w="727" w:type="dxa"/>
            <w:tcBorders>
              <w:top w:val="nil"/>
              <w:left w:val="nil"/>
              <w:bottom w:val="nil"/>
              <w:right w:val="single" w:sz="4" w:space="0" w:color="auto"/>
            </w:tcBorders>
            <w:shd w:val="clear" w:color="000000" w:fill="FFF2CC"/>
            <w:noWrap/>
            <w:vAlign w:val="center"/>
            <w:hideMark/>
          </w:tcPr>
          <w:p w14:paraId="03678DB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87" w:type="dxa"/>
            <w:tcBorders>
              <w:top w:val="nil"/>
              <w:left w:val="nil"/>
              <w:bottom w:val="nil"/>
              <w:right w:val="single" w:sz="4" w:space="0" w:color="auto"/>
            </w:tcBorders>
            <w:shd w:val="clear" w:color="000000" w:fill="FFF2CC"/>
            <w:noWrap/>
            <w:vAlign w:val="center"/>
            <w:hideMark/>
          </w:tcPr>
          <w:p w14:paraId="36B3D40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10</w:t>
            </w:r>
          </w:p>
        </w:tc>
        <w:tc>
          <w:tcPr>
            <w:tcW w:w="1251" w:type="dxa"/>
            <w:tcBorders>
              <w:top w:val="nil"/>
              <w:left w:val="nil"/>
              <w:bottom w:val="nil"/>
              <w:right w:val="single" w:sz="4" w:space="0" w:color="auto"/>
            </w:tcBorders>
            <w:shd w:val="clear" w:color="000000" w:fill="FFF2CC"/>
            <w:noWrap/>
            <w:vAlign w:val="center"/>
            <w:hideMark/>
          </w:tcPr>
          <w:p w14:paraId="2BDA261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6AF47C3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404D98A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5E8B262C" w14:textId="77777777" w:rsidTr="008733AE">
        <w:trPr>
          <w:trHeight w:val="232"/>
          <w:jc w:val="center"/>
        </w:trPr>
        <w:tc>
          <w:tcPr>
            <w:tcW w:w="737" w:type="dxa"/>
            <w:tcBorders>
              <w:top w:val="nil"/>
              <w:left w:val="single" w:sz="4" w:space="0" w:color="auto"/>
              <w:bottom w:val="nil"/>
              <w:right w:val="single" w:sz="4" w:space="0" w:color="auto"/>
            </w:tcBorders>
            <w:shd w:val="clear" w:color="auto" w:fill="auto"/>
            <w:noWrap/>
            <w:vAlign w:val="center"/>
            <w:hideMark/>
          </w:tcPr>
          <w:p w14:paraId="6A8E5789"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71C10A1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auto" w:fill="auto"/>
            <w:noWrap/>
            <w:vAlign w:val="center"/>
            <w:hideMark/>
          </w:tcPr>
          <w:p w14:paraId="15AD2711"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2EC083D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2A8E2EE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nil"/>
              <w:right w:val="single" w:sz="4" w:space="0" w:color="auto"/>
            </w:tcBorders>
            <w:shd w:val="clear" w:color="auto" w:fill="auto"/>
            <w:noWrap/>
            <w:vAlign w:val="center"/>
            <w:hideMark/>
          </w:tcPr>
          <w:p w14:paraId="2BA9904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23100CF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39CF3E0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3204B5CF"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1B445674"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B.2</w:t>
            </w:r>
          </w:p>
        </w:tc>
        <w:tc>
          <w:tcPr>
            <w:tcW w:w="827" w:type="dxa"/>
            <w:tcBorders>
              <w:top w:val="nil"/>
              <w:left w:val="nil"/>
              <w:bottom w:val="nil"/>
              <w:right w:val="single" w:sz="4" w:space="0" w:color="auto"/>
            </w:tcBorders>
            <w:shd w:val="clear" w:color="000000" w:fill="FFF2CC"/>
            <w:vAlign w:val="center"/>
            <w:hideMark/>
          </w:tcPr>
          <w:p w14:paraId="27B56C4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000000" w:fill="FFF2CC"/>
            <w:noWrap/>
            <w:vAlign w:val="center"/>
            <w:hideMark/>
          </w:tcPr>
          <w:p w14:paraId="76075B85"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9 m WOODEN POLE HOLES - 1,5M DEEP</w:t>
            </w:r>
          </w:p>
        </w:tc>
        <w:tc>
          <w:tcPr>
            <w:tcW w:w="727" w:type="dxa"/>
            <w:tcBorders>
              <w:top w:val="nil"/>
              <w:left w:val="nil"/>
              <w:bottom w:val="nil"/>
              <w:right w:val="single" w:sz="4" w:space="0" w:color="auto"/>
            </w:tcBorders>
            <w:shd w:val="clear" w:color="000000" w:fill="FFF2CC"/>
            <w:noWrap/>
            <w:vAlign w:val="center"/>
            <w:hideMark/>
          </w:tcPr>
          <w:p w14:paraId="134EEFF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87" w:type="dxa"/>
            <w:tcBorders>
              <w:top w:val="nil"/>
              <w:left w:val="nil"/>
              <w:bottom w:val="nil"/>
              <w:right w:val="single" w:sz="4" w:space="0" w:color="auto"/>
            </w:tcBorders>
            <w:shd w:val="clear" w:color="000000" w:fill="FFF2CC"/>
            <w:noWrap/>
            <w:vAlign w:val="center"/>
            <w:hideMark/>
          </w:tcPr>
          <w:p w14:paraId="5658608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70</w:t>
            </w:r>
          </w:p>
        </w:tc>
        <w:tc>
          <w:tcPr>
            <w:tcW w:w="1251" w:type="dxa"/>
            <w:tcBorders>
              <w:top w:val="nil"/>
              <w:left w:val="nil"/>
              <w:bottom w:val="nil"/>
              <w:right w:val="single" w:sz="4" w:space="0" w:color="auto"/>
            </w:tcBorders>
            <w:shd w:val="clear" w:color="000000" w:fill="FFF2CC"/>
            <w:noWrap/>
            <w:vAlign w:val="center"/>
            <w:hideMark/>
          </w:tcPr>
          <w:p w14:paraId="177CACD5"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24FF3648" w14:textId="77777777" w:rsidR="004D08DE" w:rsidRPr="00924075" w:rsidRDefault="004D08DE" w:rsidP="00A05EB1">
            <w:pPr>
              <w:rPr>
                <w:rFonts w:ascii="Arial" w:hAnsi="Arial" w:cs="Arial"/>
                <w:color w:val="000000"/>
                <w:sz w:val="18"/>
                <w:szCs w:val="18"/>
                <w:lang w:val="en-ZA" w:eastAsia="en-ZA"/>
              </w:rPr>
            </w:pPr>
            <w:r w:rsidRPr="00924075">
              <w:rPr>
                <w:rFonts w:ascii="Arial" w:hAnsi="Arial" w:cs="Arial"/>
                <w:color w:val="000000"/>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6DD225E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7F51B77F" w14:textId="77777777" w:rsidTr="008733AE">
        <w:trPr>
          <w:trHeight w:val="232"/>
          <w:jc w:val="center"/>
        </w:trPr>
        <w:tc>
          <w:tcPr>
            <w:tcW w:w="737" w:type="dxa"/>
            <w:tcBorders>
              <w:top w:val="nil"/>
              <w:left w:val="single" w:sz="4" w:space="0" w:color="auto"/>
              <w:bottom w:val="nil"/>
              <w:right w:val="single" w:sz="4" w:space="0" w:color="auto"/>
            </w:tcBorders>
            <w:shd w:val="clear" w:color="auto" w:fill="auto"/>
            <w:noWrap/>
            <w:vAlign w:val="center"/>
            <w:hideMark/>
          </w:tcPr>
          <w:p w14:paraId="79BF8429"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433E216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auto" w:fill="auto"/>
            <w:noWrap/>
            <w:vAlign w:val="center"/>
            <w:hideMark/>
          </w:tcPr>
          <w:p w14:paraId="4194B78C"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0152601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503DDB6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nil"/>
              <w:right w:val="single" w:sz="4" w:space="0" w:color="auto"/>
            </w:tcBorders>
            <w:shd w:val="clear" w:color="auto" w:fill="auto"/>
            <w:noWrap/>
            <w:vAlign w:val="center"/>
            <w:hideMark/>
          </w:tcPr>
          <w:p w14:paraId="7015DD7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11DE49F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17C86ED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1E6FD0C0"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7CF99192"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B.3</w:t>
            </w:r>
          </w:p>
        </w:tc>
        <w:tc>
          <w:tcPr>
            <w:tcW w:w="827" w:type="dxa"/>
            <w:tcBorders>
              <w:top w:val="nil"/>
              <w:left w:val="nil"/>
              <w:bottom w:val="nil"/>
              <w:right w:val="single" w:sz="4" w:space="0" w:color="auto"/>
            </w:tcBorders>
            <w:shd w:val="clear" w:color="000000" w:fill="FFF2CC"/>
            <w:vAlign w:val="center"/>
            <w:hideMark/>
          </w:tcPr>
          <w:p w14:paraId="0D5299C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PS 9.3.3</w:t>
            </w:r>
          </w:p>
        </w:tc>
        <w:tc>
          <w:tcPr>
            <w:tcW w:w="3873" w:type="dxa"/>
            <w:tcBorders>
              <w:top w:val="nil"/>
              <w:left w:val="nil"/>
              <w:bottom w:val="nil"/>
              <w:right w:val="single" w:sz="4" w:space="0" w:color="auto"/>
            </w:tcBorders>
            <w:shd w:val="clear" w:color="000000" w:fill="FFF2CC"/>
            <w:noWrap/>
            <w:vAlign w:val="center"/>
            <w:hideMark/>
          </w:tcPr>
          <w:p w14:paraId="34E25E5B" w14:textId="5959F80D"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 xml:space="preserve">LV - STAYS    </w:t>
            </w:r>
            <w:r w:rsidR="008733AE" w:rsidRPr="00924075">
              <w:rPr>
                <w:rFonts w:ascii="Arial" w:hAnsi="Arial" w:cs="Arial"/>
                <w:b/>
                <w:bCs/>
                <w:sz w:val="18"/>
                <w:szCs w:val="18"/>
                <w:lang w:val="en-ZA" w:eastAsia="en-ZA"/>
              </w:rPr>
              <w:t xml:space="preserve">  (</w:t>
            </w:r>
            <w:r w:rsidRPr="00924075">
              <w:rPr>
                <w:rFonts w:ascii="Arial" w:hAnsi="Arial" w:cs="Arial"/>
                <w:b/>
                <w:bCs/>
                <w:sz w:val="18"/>
                <w:szCs w:val="18"/>
                <w:lang w:val="en-ZA" w:eastAsia="en-ZA"/>
              </w:rPr>
              <w:t>1,8m Stayrod+plate)</w:t>
            </w:r>
          </w:p>
        </w:tc>
        <w:tc>
          <w:tcPr>
            <w:tcW w:w="727" w:type="dxa"/>
            <w:tcBorders>
              <w:top w:val="nil"/>
              <w:left w:val="nil"/>
              <w:bottom w:val="nil"/>
              <w:right w:val="single" w:sz="4" w:space="0" w:color="auto"/>
            </w:tcBorders>
            <w:shd w:val="clear" w:color="000000" w:fill="FFF2CC"/>
            <w:noWrap/>
            <w:vAlign w:val="center"/>
            <w:hideMark/>
          </w:tcPr>
          <w:p w14:paraId="6B4A949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87" w:type="dxa"/>
            <w:tcBorders>
              <w:top w:val="nil"/>
              <w:left w:val="nil"/>
              <w:bottom w:val="nil"/>
              <w:right w:val="single" w:sz="4" w:space="0" w:color="auto"/>
            </w:tcBorders>
            <w:shd w:val="clear" w:color="000000" w:fill="FFF2CC"/>
            <w:noWrap/>
            <w:vAlign w:val="center"/>
            <w:hideMark/>
          </w:tcPr>
          <w:p w14:paraId="27331BE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28</w:t>
            </w:r>
          </w:p>
        </w:tc>
        <w:tc>
          <w:tcPr>
            <w:tcW w:w="1251" w:type="dxa"/>
            <w:tcBorders>
              <w:top w:val="nil"/>
              <w:left w:val="nil"/>
              <w:bottom w:val="nil"/>
              <w:right w:val="single" w:sz="4" w:space="0" w:color="auto"/>
            </w:tcBorders>
            <w:shd w:val="clear" w:color="000000" w:fill="FFF2CC"/>
            <w:noWrap/>
            <w:vAlign w:val="center"/>
            <w:hideMark/>
          </w:tcPr>
          <w:p w14:paraId="6EC3406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538B233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1BD3910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3300A4E4" w14:textId="77777777" w:rsidTr="008733AE">
        <w:trPr>
          <w:trHeight w:val="232"/>
          <w:jc w:val="center"/>
        </w:trPr>
        <w:tc>
          <w:tcPr>
            <w:tcW w:w="737" w:type="dxa"/>
            <w:tcBorders>
              <w:top w:val="nil"/>
              <w:left w:val="single" w:sz="4" w:space="0" w:color="auto"/>
              <w:bottom w:val="nil"/>
              <w:right w:val="single" w:sz="4" w:space="0" w:color="auto"/>
            </w:tcBorders>
            <w:shd w:val="clear" w:color="auto" w:fill="auto"/>
            <w:noWrap/>
            <w:vAlign w:val="center"/>
            <w:hideMark/>
          </w:tcPr>
          <w:p w14:paraId="42A81E5B"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46A1634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auto" w:fill="auto"/>
            <w:noWrap/>
            <w:vAlign w:val="center"/>
            <w:hideMark/>
          </w:tcPr>
          <w:p w14:paraId="386A4295"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5F8912E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28A76B1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nil"/>
              <w:right w:val="single" w:sz="4" w:space="0" w:color="auto"/>
            </w:tcBorders>
            <w:shd w:val="clear" w:color="auto" w:fill="auto"/>
            <w:noWrap/>
            <w:vAlign w:val="center"/>
            <w:hideMark/>
          </w:tcPr>
          <w:p w14:paraId="39C4CB5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4DB8BA7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42D6517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36860CEF"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3AC28410"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B.4</w:t>
            </w:r>
          </w:p>
        </w:tc>
        <w:tc>
          <w:tcPr>
            <w:tcW w:w="827" w:type="dxa"/>
            <w:tcBorders>
              <w:top w:val="nil"/>
              <w:left w:val="nil"/>
              <w:bottom w:val="nil"/>
              <w:right w:val="single" w:sz="4" w:space="0" w:color="auto"/>
            </w:tcBorders>
            <w:shd w:val="clear" w:color="000000" w:fill="FFF2CC"/>
            <w:vAlign w:val="center"/>
            <w:hideMark/>
          </w:tcPr>
          <w:p w14:paraId="53512D5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000000" w:fill="FFF2CC"/>
            <w:noWrap/>
            <w:vAlign w:val="center"/>
            <w:hideMark/>
          </w:tcPr>
          <w:p w14:paraId="6C45EA33"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 xml:space="preserve">STAY HOLES  </w:t>
            </w:r>
          </w:p>
        </w:tc>
        <w:tc>
          <w:tcPr>
            <w:tcW w:w="727" w:type="dxa"/>
            <w:tcBorders>
              <w:top w:val="nil"/>
              <w:left w:val="nil"/>
              <w:bottom w:val="nil"/>
              <w:right w:val="single" w:sz="4" w:space="0" w:color="auto"/>
            </w:tcBorders>
            <w:shd w:val="clear" w:color="000000" w:fill="FFF2CC"/>
            <w:noWrap/>
            <w:vAlign w:val="center"/>
            <w:hideMark/>
          </w:tcPr>
          <w:p w14:paraId="5136A72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87" w:type="dxa"/>
            <w:tcBorders>
              <w:top w:val="nil"/>
              <w:left w:val="nil"/>
              <w:bottom w:val="nil"/>
              <w:right w:val="single" w:sz="4" w:space="0" w:color="auto"/>
            </w:tcBorders>
            <w:shd w:val="clear" w:color="000000" w:fill="FFF2CC"/>
            <w:noWrap/>
            <w:vAlign w:val="center"/>
            <w:hideMark/>
          </w:tcPr>
          <w:p w14:paraId="38B864E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28</w:t>
            </w:r>
          </w:p>
        </w:tc>
        <w:tc>
          <w:tcPr>
            <w:tcW w:w="1251" w:type="dxa"/>
            <w:tcBorders>
              <w:top w:val="nil"/>
              <w:left w:val="nil"/>
              <w:bottom w:val="nil"/>
              <w:right w:val="single" w:sz="4" w:space="0" w:color="auto"/>
            </w:tcBorders>
            <w:shd w:val="clear" w:color="000000" w:fill="FFF2CC"/>
            <w:noWrap/>
            <w:vAlign w:val="center"/>
            <w:hideMark/>
          </w:tcPr>
          <w:p w14:paraId="1503DFEA"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50B1E05C" w14:textId="77777777" w:rsidR="004D08DE" w:rsidRPr="00924075" w:rsidRDefault="004D08DE" w:rsidP="00A05EB1">
            <w:pPr>
              <w:rPr>
                <w:rFonts w:ascii="Arial" w:hAnsi="Arial" w:cs="Arial"/>
                <w:color w:val="000000"/>
                <w:sz w:val="18"/>
                <w:szCs w:val="18"/>
                <w:lang w:val="en-ZA" w:eastAsia="en-ZA"/>
              </w:rPr>
            </w:pPr>
            <w:r w:rsidRPr="00924075">
              <w:rPr>
                <w:rFonts w:ascii="Arial" w:hAnsi="Arial" w:cs="Arial"/>
                <w:color w:val="000000"/>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52F906C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5AE02308" w14:textId="77777777" w:rsidTr="008733AE">
        <w:trPr>
          <w:trHeight w:val="232"/>
          <w:jc w:val="center"/>
        </w:trPr>
        <w:tc>
          <w:tcPr>
            <w:tcW w:w="737" w:type="dxa"/>
            <w:tcBorders>
              <w:top w:val="nil"/>
              <w:left w:val="single" w:sz="4" w:space="0" w:color="auto"/>
              <w:bottom w:val="nil"/>
              <w:right w:val="single" w:sz="4" w:space="0" w:color="auto"/>
            </w:tcBorders>
            <w:shd w:val="clear" w:color="auto" w:fill="auto"/>
            <w:noWrap/>
            <w:vAlign w:val="center"/>
            <w:hideMark/>
          </w:tcPr>
          <w:p w14:paraId="4FAB0457"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6ED25D7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auto" w:fill="auto"/>
            <w:noWrap/>
            <w:vAlign w:val="center"/>
            <w:hideMark/>
          </w:tcPr>
          <w:p w14:paraId="175777BE"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119976CA"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476ED0CA"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nil"/>
              <w:right w:val="single" w:sz="4" w:space="0" w:color="auto"/>
            </w:tcBorders>
            <w:shd w:val="clear" w:color="auto" w:fill="auto"/>
            <w:noWrap/>
            <w:vAlign w:val="center"/>
            <w:hideMark/>
          </w:tcPr>
          <w:p w14:paraId="014CB21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76582A7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2F61ED7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3193E46D"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63ACCF35"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B.5</w:t>
            </w:r>
          </w:p>
        </w:tc>
        <w:tc>
          <w:tcPr>
            <w:tcW w:w="827" w:type="dxa"/>
            <w:tcBorders>
              <w:top w:val="nil"/>
              <w:left w:val="nil"/>
              <w:bottom w:val="nil"/>
              <w:right w:val="single" w:sz="4" w:space="0" w:color="auto"/>
            </w:tcBorders>
            <w:shd w:val="clear" w:color="000000" w:fill="FFF2CC"/>
            <w:vAlign w:val="center"/>
            <w:hideMark/>
          </w:tcPr>
          <w:p w14:paraId="77961445"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000000" w:fill="FFF2CC"/>
            <w:vAlign w:val="center"/>
            <w:hideMark/>
          </w:tcPr>
          <w:p w14:paraId="53948A1C"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Struts + Strut Pole Bracket + Anti-climbing device</w:t>
            </w:r>
          </w:p>
        </w:tc>
        <w:tc>
          <w:tcPr>
            <w:tcW w:w="727" w:type="dxa"/>
            <w:tcBorders>
              <w:top w:val="nil"/>
              <w:left w:val="nil"/>
              <w:bottom w:val="nil"/>
              <w:right w:val="single" w:sz="4" w:space="0" w:color="auto"/>
            </w:tcBorders>
            <w:shd w:val="clear" w:color="000000" w:fill="FFF2CC"/>
            <w:noWrap/>
            <w:vAlign w:val="center"/>
            <w:hideMark/>
          </w:tcPr>
          <w:p w14:paraId="0483358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87" w:type="dxa"/>
            <w:tcBorders>
              <w:top w:val="nil"/>
              <w:left w:val="nil"/>
              <w:bottom w:val="nil"/>
              <w:right w:val="single" w:sz="4" w:space="0" w:color="auto"/>
            </w:tcBorders>
            <w:shd w:val="clear" w:color="000000" w:fill="FFF2CC"/>
            <w:noWrap/>
            <w:vAlign w:val="center"/>
            <w:hideMark/>
          </w:tcPr>
          <w:p w14:paraId="38A86DD4" w14:textId="0B901C65" w:rsidR="004D08DE" w:rsidRPr="00924075" w:rsidRDefault="007845F1" w:rsidP="00A05EB1">
            <w:pPr>
              <w:jc w:val="center"/>
              <w:rPr>
                <w:rFonts w:ascii="Arial" w:hAnsi="Arial" w:cs="Arial"/>
                <w:sz w:val="18"/>
                <w:szCs w:val="18"/>
                <w:lang w:val="en-ZA" w:eastAsia="en-ZA"/>
              </w:rPr>
            </w:pPr>
            <w:r>
              <w:rPr>
                <w:rFonts w:ascii="Arial" w:hAnsi="Arial" w:cs="Arial"/>
                <w:sz w:val="18"/>
                <w:szCs w:val="18"/>
                <w:lang w:val="en-ZA" w:eastAsia="en-ZA"/>
              </w:rPr>
              <w:t>6</w:t>
            </w:r>
          </w:p>
        </w:tc>
        <w:tc>
          <w:tcPr>
            <w:tcW w:w="1251" w:type="dxa"/>
            <w:tcBorders>
              <w:top w:val="nil"/>
              <w:left w:val="nil"/>
              <w:bottom w:val="nil"/>
              <w:right w:val="single" w:sz="4" w:space="0" w:color="auto"/>
            </w:tcBorders>
            <w:shd w:val="clear" w:color="000000" w:fill="FFF2CC"/>
            <w:noWrap/>
            <w:vAlign w:val="center"/>
            <w:hideMark/>
          </w:tcPr>
          <w:p w14:paraId="308A414C"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42F7CDEF"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37A4350C"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2C9DB191" w14:textId="77777777" w:rsidTr="008733AE">
        <w:trPr>
          <w:trHeight w:val="232"/>
          <w:jc w:val="center"/>
        </w:trPr>
        <w:tc>
          <w:tcPr>
            <w:tcW w:w="737" w:type="dxa"/>
            <w:tcBorders>
              <w:top w:val="nil"/>
              <w:left w:val="single" w:sz="4" w:space="0" w:color="auto"/>
              <w:bottom w:val="nil"/>
              <w:right w:val="single" w:sz="4" w:space="0" w:color="auto"/>
            </w:tcBorders>
            <w:shd w:val="clear" w:color="auto" w:fill="auto"/>
            <w:noWrap/>
            <w:vAlign w:val="center"/>
            <w:hideMark/>
          </w:tcPr>
          <w:p w14:paraId="11AF05FD"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noWrap/>
            <w:vAlign w:val="center"/>
            <w:hideMark/>
          </w:tcPr>
          <w:p w14:paraId="02856CF7"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auto" w:fill="auto"/>
            <w:noWrap/>
            <w:vAlign w:val="center"/>
            <w:hideMark/>
          </w:tcPr>
          <w:p w14:paraId="53B20018"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6EBA73AE"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01F4DEB0"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nil"/>
              <w:right w:val="single" w:sz="4" w:space="0" w:color="auto"/>
            </w:tcBorders>
            <w:shd w:val="clear" w:color="auto" w:fill="auto"/>
            <w:noWrap/>
            <w:vAlign w:val="center"/>
            <w:hideMark/>
          </w:tcPr>
          <w:p w14:paraId="2A0FBECF"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3917DFDF"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63F4423B"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460E7529"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38B1E33D"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B.6</w:t>
            </w:r>
          </w:p>
        </w:tc>
        <w:tc>
          <w:tcPr>
            <w:tcW w:w="827" w:type="dxa"/>
            <w:tcBorders>
              <w:top w:val="nil"/>
              <w:left w:val="nil"/>
              <w:bottom w:val="nil"/>
              <w:right w:val="single" w:sz="4" w:space="0" w:color="auto"/>
            </w:tcBorders>
            <w:shd w:val="clear" w:color="000000" w:fill="FFF2CC"/>
            <w:vAlign w:val="center"/>
            <w:hideMark/>
          </w:tcPr>
          <w:p w14:paraId="1B6773A7"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000000" w:fill="FFF2CC"/>
            <w:vAlign w:val="center"/>
            <w:hideMark/>
          </w:tcPr>
          <w:p w14:paraId="6ACC94FF"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 xml:space="preserve">Strut holes </w:t>
            </w:r>
          </w:p>
        </w:tc>
        <w:tc>
          <w:tcPr>
            <w:tcW w:w="727" w:type="dxa"/>
            <w:tcBorders>
              <w:top w:val="nil"/>
              <w:left w:val="nil"/>
              <w:bottom w:val="nil"/>
              <w:right w:val="single" w:sz="4" w:space="0" w:color="auto"/>
            </w:tcBorders>
            <w:shd w:val="clear" w:color="000000" w:fill="FFF2CC"/>
            <w:noWrap/>
            <w:vAlign w:val="center"/>
            <w:hideMark/>
          </w:tcPr>
          <w:p w14:paraId="457CF7D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87" w:type="dxa"/>
            <w:tcBorders>
              <w:top w:val="nil"/>
              <w:left w:val="nil"/>
              <w:bottom w:val="nil"/>
              <w:right w:val="single" w:sz="4" w:space="0" w:color="auto"/>
            </w:tcBorders>
            <w:shd w:val="clear" w:color="000000" w:fill="FFF2CC"/>
            <w:noWrap/>
            <w:vAlign w:val="center"/>
            <w:hideMark/>
          </w:tcPr>
          <w:p w14:paraId="663CE106" w14:textId="2383A770" w:rsidR="004D08DE" w:rsidRPr="00924075" w:rsidRDefault="007845F1" w:rsidP="00A05EB1">
            <w:pPr>
              <w:jc w:val="center"/>
              <w:rPr>
                <w:rFonts w:ascii="Arial" w:hAnsi="Arial" w:cs="Arial"/>
                <w:sz w:val="18"/>
                <w:szCs w:val="18"/>
                <w:lang w:val="en-ZA" w:eastAsia="en-ZA"/>
              </w:rPr>
            </w:pPr>
            <w:r>
              <w:rPr>
                <w:rFonts w:ascii="Arial" w:hAnsi="Arial" w:cs="Arial"/>
                <w:sz w:val="18"/>
                <w:szCs w:val="18"/>
                <w:lang w:val="en-ZA" w:eastAsia="en-ZA"/>
              </w:rPr>
              <w:t>6</w:t>
            </w:r>
          </w:p>
        </w:tc>
        <w:tc>
          <w:tcPr>
            <w:tcW w:w="1251" w:type="dxa"/>
            <w:tcBorders>
              <w:top w:val="nil"/>
              <w:left w:val="nil"/>
              <w:bottom w:val="nil"/>
              <w:right w:val="single" w:sz="4" w:space="0" w:color="auto"/>
            </w:tcBorders>
            <w:shd w:val="clear" w:color="000000" w:fill="FFF2CC"/>
            <w:noWrap/>
            <w:vAlign w:val="center"/>
            <w:hideMark/>
          </w:tcPr>
          <w:p w14:paraId="48918EED"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1324FB95"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0CD442AC"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6FD5CB66" w14:textId="77777777" w:rsidTr="008733AE">
        <w:trPr>
          <w:trHeight w:val="232"/>
          <w:jc w:val="center"/>
        </w:trPr>
        <w:tc>
          <w:tcPr>
            <w:tcW w:w="737" w:type="dxa"/>
            <w:tcBorders>
              <w:top w:val="nil"/>
              <w:left w:val="single" w:sz="4" w:space="0" w:color="auto"/>
              <w:bottom w:val="nil"/>
              <w:right w:val="single" w:sz="4" w:space="0" w:color="auto"/>
            </w:tcBorders>
            <w:shd w:val="clear" w:color="auto" w:fill="auto"/>
            <w:noWrap/>
            <w:vAlign w:val="center"/>
            <w:hideMark/>
          </w:tcPr>
          <w:p w14:paraId="33B173F9"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39BAD54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auto" w:fill="auto"/>
            <w:noWrap/>
            <w:vAlign w:val="center"/>
            <w:hideMark/>
          </w:tcPr>
          <w:p w14:paraId="4F94B2A6"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16966A71"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237E2640"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nil"/>
              <w:right w:val="single" w:sz="4" w:space="0" w:color="auto"/>
            </w:tcBorders>
            <w:shd w:val="clear" w:color="auto" w:fill="auto"/>
            <w:noWrap/>
            <w:vAlign w:val="center"/>
            <w:hideMark/>
          </w:tcPr>
          <w:p w14:paraId="398E3DB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20E3695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4F4D9EE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44D68901"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77E8ECD5"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B.7</w:t>
            </w:r>
          </w:p>
        </w:tc>
        <w:tc>
          <w:tcPr>
            <w:tcW w:w="827" w:type="dxa"/>
            <w:tcBorders>
              <w:top w:val="nil"/>
              <w:left w:val="nil"/>
              <w:bottom w:val="nil"/>
              <w:right w:val="single" w:sz="4" w:space="0" w:color="auto"/>
            </w:tcBorders>
            <w:shd w:val="clear" w:color="000000" w:fill="FFF2CC"/>
            <w:vAlign w:val="center"/>
            <w:hideMark/>
          </w:tcPr>
          <w:p w14:paraId="3DD28D0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PS 9.3.5</w:t>
            </w:r>
          </w:p>
        </w:tc>
        <w:tc>
          <w:tcPr>
            <w:tcW w:w="3873" w:type="dxa"/>
            <w:tcBorders>
              <w:top w:val="nil"/>
              <w:left w:val="nil"/>
              <w:bottom w:val="nil"/>
              <w:right w:val="single" w:sz="4" w:space="0" w:color="auto"/>
            </w:tcBorders>
            <w:shd w:val="clear" w:color="000000" w:fill="FFF2CC"/>
            <w:noWrap/>
            <w:vAlign w:val="center"/>
            <w:hideMark/>
          </w:tcPr>
          <w:p w14:paraId="517A3EA8"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 xml:space="preserve">NEUTRAL EARTHS 35 mm2 </w:t>
            </w:r>
          </w:p>
        </w:tc>
        <w:tc>
          <w:tcPr>
            <w:tcW w:w="727" w:type="dxa"/>
            <w:tcBorders>
              <w:top w:val="nil"/>
              <w:left w:val="nil"/>
              <w:bottom w:val="nil"/>
              <w:right w:val="single" w:sz="4" w:space="0" w:color="auto"/>
            </w:tcBorders>
            <w:shd w:val="clear" w:color="000000" w:fill="FFF2CC"/>
            <w:noWrap/>
            <w:vAlign w:val="center"/>
            <w:hideMark/>
          </w:tcPr>
          <w:p w14:paraId="59C2947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87" w:type="dxa"/>
            <w:tcBorders>
              <w:top w:val="nil"/>
              <w:left w:val="nil"/>
              <w:bottom w:val="nil"/>
              <w:right w:val="single" w:sz="4" w:space="0" w:color="auto"/>
            </w:tcBorders>
            <w:shd w:val="clear" w:color="000000" w:fill="FFF2CC"/>
            <w:noWrap/>
            <w:vAlign w:val="center"/>
            <w:hideMark/>
          </w:tcPr>
          <w:p w14:paraId="18C56BA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16</w:t>
            </w:r>
          </w:p>
        </w:tc>
        <w:tc>
          <w:tcPr>
            <w:tcW w:w="1251" w:type="dxa"/>
            <w:tcBorders>
              <w:top w:val="nil"/>
              <w:left w:val="nil"/>
              <w:bottom w:val="nil"/>
              <w:right w:val="single" w:sz="4" w:space="0" w:color="auto"/>
            </w:tcBorders>
            <w:shd w:val="clear" w:color="000000" w:fill="FFF2CC"/>
            <w:noWrap/>
            <w:vAlign w:val="center"/>
            <w:hideMark/>
          </w:tcPr>
          <w:p w14:paraId="68BE91E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71F0D86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3FAC020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010E605C" w14:textId="77777777" w:rsidTr="008733AE">
        <w:trPr>
          <w:trHeight w:val="232"/>
          <w:jc w:val="center"/>
        </w:trPr>
        <w:tc>
          <w:tcPr>
            <w:tcW w:w="737" w:type="dxa"/>
            <w:tcBorders>
              <w:top w:val="nil"/>
              <w:left w:val="single" w:sz="4" w:space="0" w:color="auto"/>
              <w:bottom w:val="nil"/>
              <w:right w:val="single" w:sz="4" w:space="0" w:color="auto"/>
            </w:tcBorders>
            <w:shd w:val="clear" w:color="auto" w:fill="auto"/>
            <w:noWrap/>
            <w:vAlign w:val="center"/>
            <w:hideMark/>
          </w:tcPr>
          <w:p w14:paraId="7552C99F"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040DC5F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auto" w:fill="auto"/>
            <w:noWrap/>
            <w:vAlign w:val="center"/>
            <w:hideMark/>
          </w:tcPr>
          <w:p w14:paraId="1F6F2E54"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0751117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4C1746D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nil"/>
              <w:right w:val="single" w:sz="4" w:space="0" w:color="auto"/>
            </w:tcBorders>
            <w:shd w:val="clear" w:color="auto" w:fill="auto"/>
            <w:noWrap/>
            <w:vAlign w:val="center"/>
            <w:hideMark/>
          </w:tcPr>
          <w:p w14:paraId="340471D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298FAAC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0798840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4D8EA1B9" w14:textId="77777777" w:rsidTr="008733AE">
        <w:trPr>
          <w:trHeight w:val="466"/>
          <w:jc w:val="center"/>
        </w:trPr>
        <w:tc>
          <w:tcPr>
            <w:tcW w:w="737" w:type="dxa"/>
            <w:tcBorders>
              <w:top w:val="nil"/>
              <w:left w:val="single" w:sz="4" w:space="0" w:color="auto"/>
              <w:bottom w:val="nil"/>
              <w:right w:val="single" w:sz="4" w:space="0" w:color="auto"/>
            </w:tcBorders>
            <w:shd w:val="clear" w:color="auto" w:fill="auto"/>
            <w:noWrap/>
            <w:vAlign w:val="center"/>
            <w:hideMark/>
          </w:tcPr>
          <w:p w14:paraId="1F934C0B"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B.8</w:t>
            </w:r>
          </w:p>
        </w:tc>
        <w:tc>
          <w:tcPr>
            <w:tcW w:w="827" w:type="dxa"/>
            <w:tcBorders>
              <w:top w:val="nil"/>
              <w:left w:val="nil"/>
              <w:bottom w:val="nil"/>
              <w:right w:val="single" w:sz="4" w:space="0" w:color="auto"/>
            </w:tcBorders>
            <w:shd w:val="clear" w:color="auto" w:fill="auto"/>
            <w:vAlign w:val="center"/>
            <w:hideMark/>
          </w:tcPr>
          <w:p w14:paraId="70D8F25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SANS 1418</w:t>
            </w:r>
          </w:p>
        </w:tc>
        <w:tc>
          <w:tcPr>
            <w:tcW w:w="3873" w:type="dxa"/>
            <w:tcBorders>
              <w:top w:val="nil"/>
              <w:left w:val="nil"/>
              <w:bottom w:val="nil"/>
              <w:right w:val="single" w:sz="4" w:space="0" w:color="auto"/>
            </w:tcBorders>
            <w:shd w:val="clear" w:color="auto" w:fill="auto"/>
            <w:vAlign w:val="center"/>
            <w:hideMark/>
          </w:tcPr>
          <w:p w14:paraId="4DD54590"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LOW VOLTAGE AERIAL BUNDLE ABC - SANS 1418 (PART 1&amp;2)</w:t>
            </w:r>
          </w:p>
        </w:tc>
        <w:tc>
          <w:tcPr>
            <w:tcW w:w="727" w:type="dxa"/>
            <w:tcBorders>
              <w:top w:val="nil"/>
              <w:left w:val="nil"/>
              <w:bottom w:val="nil"/>
              <w:right w:val="single" w:sz="4" w:space="0" w:color="auto"/>
            </w:tcBorders>
            <w:shd w:val="clear" w:color="auto" w:fill="auto"/>
            <w:noWrap/>
            <w:vAlign w:val="center"/>
            <w:hideMark/>
          </w:tcPr>
          <w:p w14:paraId="09DA7AA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1DA0549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nil"/>
              <w:right w:val="single" w:sz="4" w:space="0" w:color="auto"/>
            </w:tcBorders>
            <w:shd w:val="clear" w:color="auto" w:fill="auto"/>
            <w:noWrap/>
            <w:vAlign w:val="center"/>
            <w:hideMark/>
          </w:tcPr>
          <w:p w14:paraId="2ADA5C0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160A633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278C546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6A36ADB0" w14:textId="77777777" w:rsidTr="008733AE">
        <w:trPr>
          <w:trHeight w:val="232"/>
          <w:jc w:val="center"/>
        </w:trPr>
        <w:tc>
          <w:tcPr>
            <w:tcW w:w="737" w:type="dxa"/>
            <w:tcBorders>
              <w:top w:val="nil"/>
              <w:left w:val="single" w:sz="4" w:space="0" w:color="auto"/>
              <w:bottom w:val="nil"/>
              <w:right w:val="single" w:sz="4" w:space="0" w:color="auto"/>
            </w:tcBorders>
            <w:shd w:val="clear" w:color="auto" w:fill="auto"/>
            <w:noWrap/>
            <w:vAlign w:val="center"/>
            <w:hideMark/>
          </w:tcPr>
          <w:p w14:paraId="73DF19C9"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50ED1D3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PS PAB</w:t>
            </w:r>
          </w:p>
        </w:tc>
        <w:tc>
          <w:tcPr>
            <w:tcW w:w="3873" w:type="dxa"/>
            <w:tcBorders>
              <w:top w:val="nil"/>
              <w:left w:val="nil"/>
              <w:bottom w:val="nil"/>
              <w:right w:val="single" w:sz="4" w:space="0" w:color="auto"/>
            </w:tcBorders>
            <w:shd w:val="clear" w:color="auto" w:fill="auto"/>
            <w:noWrap/>
            <w:vAlign w:val="center"/>
            <w:hideMark/>
          </w:tcPr>
          <w:p w14:paraId="3386C815"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54B6A63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7E129A7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nil"/>
              <w:right w:val="single" w:sz="4" w:space="0" w:color="auto"/>
            </w:tcBorders>
            <w:shd w:val="clear" w:color="auto" w:fill="auto"/>
            <w:noWrap/>
            <w:vAlign w:val="center"/>
            <w:hideMark/>
          </w:tcPr>
          <w:p w14:paraId="2ABC99F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206AED8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4126026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0C61AC3A" w14:textId="77777777" w:rsidTr="008733AE">
        <w:trPr>
          <w:trHeight w:val="232"/>
          <w:jc w:val="center"/>
        </w:trPr>
        <w:tc>
          <w:tcPr>
            <w:tcW w:w="737" w:type="dxa"/>
            <w:tcBorders>
              <w:top w:val="nil"/>
              <w:left w:val="single" w:sz="4" w:space="0" w:color="auto"/>
              <w:bottom w:val="nil"/>
              <w:right w:val="single" w:sz="4" w:space="0" w:color="auto"/>
            </w:tcBorders>
            <w:shd w:val="clear" w:color="auto" w:fill="auto"/>
            <w:noWrap/>
            <w:vAlign w:val="center"/>
            <w:hideMark/>
          </w:tcPr>
          <w:p w14:paraId="4EB22057"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B.8.1</w:t>
            </w:r>
          </w:p>
        </w:tc>
        <w:tc>
          <w:tcPr>
            <w:tcW w:w="827" w:type="dxa"/>
            <w:tcBorders>
              <w:top w:val="nil"/>
              <w:left w:val="nil"/>
              <w:bottom w:val="nil"/>
              <w:right w:val="single" w:sz="4" w:space="0" w:color="auto"/>
            </w:tcBorders>
            <w:shd w:val="clear" w:color="auto" w:fill="auto"/>
            <w:vAlign w:val="center"/>
            <w:hideMark/>
          </w:tcPr>
          <w:p w14:paraId="228F768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auto" w:fill="auto"/>
            <w:noWrap/>
            <w:vAlign w:val="center"/>
            <w:hideMark/>
          </w:tcPr>
          <w:p w14:paraId="74C41454"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120 mm² x 3 + 54 mm² + SL</w:t>
            </w:r>
          </w:p>
        </w:tc>
        <w:tc>
          <w:tcPr>
            <w:tcW w:w="727" w:type="dxa"/>
            <w:tcBorders>
              <w:top w:val="nil"/>
              <w:left w:val="nil"/>
              <w:bottom w:val="nil"/>
              <w:right w:val="single" w:sz="4" w:space="0" w:color="auto"/>
            </w:tcBorders>
            <w:shd w:val="clear" w:color="auto" w:fill="auto"/>
            <w:noWrap/>
            <w:vAlign w:val="center"/>
            <w:hideMark/>
          </w:tcPr>
          <w:p w14:paraId="214CC63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rate/m</w:t>
            </w:r>
          </w:p>
        </w:tc>
        <w:tc>
          <w:tcPr>
            <w:tcW w:w="587" w:type="dxa"/>
            <w:tcBorders>
              <w:top w:val="nil"/>
              <w:left w:val="nil"/>
              <w:bottom w:val="nil"/>
              <w:right w:val="single" w:sz="4" w:space="0" w:color="auto"/>
            </w:tcBorders>
            <w:shd w:val="clear" w:color="auto" w:fill="auto"/>
            <w:noWrap/>
            <w:vAlign w:val="center"/>
            <w:hideMark/>
          </w:tcPr>
          <w:p w14:paraId="195BFA0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w:t>
            </w:r>
          </w:p>
        </w:tc>
        <w:tc>
          <w:tcPr>
            <w:tcW w:w="1251" w:type="dxa"/>
            <w:tcBorders>
              <w:top w:val="nil"/>
              <w:left w:val="nil"/>
              <w:bottom w:val="nil"/>
              <w:right w:val="single" w:sz="4" w:space="0" w:color="auto"/>
            </w:tcBorders>
            <w:shd w:val="clear" w:color="auto" w:fill="auto"/>
            <w:noWrap/>
            <w:vAlign w:val="center"/>
            <w:hideMark/>
          </w:tcPr>
          <w:p w14:paraId="7893A92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53CDD38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1A38B41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2AE00819"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1A18E6B1"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B.8.2</w:t>
            </w:r>
          </w:p>
        </w:tc>
        <w:tc>
          <w:tcPr>
            <w:tcW w:w="827" w:type="dxa"/>
            <w:tcBorders>
              <w:top w:val="nil"/>
              <w:left w:val="nil"/>
              <w:bottom w:val="nil"/>
              <w:right w:val="single" w:sz="4" w:space="0" w:color="auto"/>
            </w:tcBorders>
            <w:shd w:val="clear" w:color="000000" w:fill="FFF2CC"/>
            <w:vAlign w:val="center"/>
            <w:hideMark/>
          </w:tcPr>
          <w:p w14:paraId="4856E1E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000000" w:fill="FFF2CC"/>
            <w:noWrap/>
            <w:vAlign w:val="center"/>
            <w:hideMark/>
          </w:tcPr>
          <w:p w14:paraId="482621D4"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95 mm² x 3 + 54 mm² + SL</w:t>
            </w:r>
          </w:p>
        </w:tc>
        <w:tc>
          <w:tcPr>
            <w:tcW w:w="727" w:type="dxa"/>
            <w:tcBorders>
              <w:top w:val="nil"/>
              <w:left w:val="nil"/>
              <w:bottom w:val="nil"/>
              <w:right w:val="single" w:sz="4" w:space="0" w:color="auto"/>
            </w:tcBorders>
            <w:shd w:val="clear" w:color="000000" w:fill="FFF2CC"/>
            <w:noWrap/>
            <w:vAlign w:val="center"/>
            <w:hideMark/>
          </w:tcPr>
          <w:p w14:paraId="79ECAEF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m</w:t>
            </w:r>
          </w:p>
        </w:tc>
        <w:tc>
          <w:tcPr>
            <w:tcW w:w="587" w:type="dxa"/>
            <w:tcBorders>
              <w:top w:val="nil"/>
              <w:left w:val="nil"/>
              <w:bottom w:val="nil"/>
              <w:right w:val="single" w:sz="4" w:space="0" w:color="auto"/>
            </w:tcBorders>
            <w:shd w:val="clear" w:color="000000" w:fill="FFF2CC"/>
            <w:noWrap/>
            <w:vAlign w:val="center"/>
            <w:hideMark/>
          </w:tcPr>
          <w:p w14:paraId="0800F14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250</w:t>
            </w:r>
          </w:p>
        </w:tc>
        <w:tc>
          <w:tcPr>
            <w:tcW w:w="1251" w:type="dxa"/>
            <w:tcBorders>
              <w:top w:val="nil"/>
              <w:left w:val="nil"/>
              <w:bottom w:val="nil"/>
              <w:right w:val="single" w:sz="4" w:space="0" w:color="auto"/>
            </w:tcBorders>
            <w:shd w:val="clear" w:color="000000" w:fill="FFF2CC"/>
            <w:noWrap/>
            <w:vAlign w:val="center"/>
            <w:hideMark/>
          </w:tcPr>
          <w:p w14:paraId="2734150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1417227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56919A7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022E2F24"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6FA36F63"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B.8.3</w:t>
            </w:r>
          </w:p>
        </w:tc>
        <w:tc>
          <w:tcPr>
            <w:tcW w:w="827" w:type="dxa"/>
            <w:tcBorders>
              <w:top w:val="nil"/>
              <w:left w:val="nil"/>
              <w:bottom w:val="nil"/>
              <w:right w:val="single" w:sz="4" w:space="0" w:color="auto"/>
            </w:tcBorders>
            <w:shd w:val="clear" w:color="000000" w:fill="FFF2CC"/>
            <w:vAlign w:val="center"/>
            <w:hideMark/>
          </w:tcPr>
          <w:p w14:paraId="6BF50DA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000000" w:fill="FFF2CC"/>
            <w:noWrap/>
            <w:vAlign w:val="center"/>
            <w:hideMark/>
          </w:tcPr>
          <w:p w14:paraId="331A37C2"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70 mm² x 3 + 54 mm² + SL</w:t>
            </w:r>
          </w:p>
        </w:tc>
        <w:tc>
          <w:tcPr>
            <w:tcW w:w="727" w:type="dxa"/>
            <w:tcBorders>
              <w:top w:val="nil"/>
              <w:left w:val="nil"/>
              <w:bottom w:val="nil"/>
              <w:right w:val="single" w:sz="4" w:space="0" w:color="auto"/>
            </w:tcBorders>
            <w:shd w:val="clear" w:color="000000" w:fill="FFF2CC"/>
            <w:noWrap/>
            <w:vAlign w:val="center"/>
            <w:hideMark/>
          </w:tcPr>
          <w:p w14:paraId="0FD9D0D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m</w:t>
            </w:r>
          </w:p>
        </w:tc>
        <w:tc>
          <w:tcPr>
            <w:tcW w:w="587" w:type="dxa"/>
            <w:tcBorders>
              <w:top w:val="nil"/>
              <w:left w:val="nil"/>
              <w:bottom w:val="nil"/>
              <w:right w:val="single" w:sz="4" w:space="0" w:color="auto"/>
            </w:tcBorders>
            <w:shd w:val="clear" w:color="000000" w:fill="FFF2CC"/>
            <w:noWrap/>
            <w:vAlign w:val="center"/>
            <w:hideMark/>
          </w:tcPr>
          <w:p w14:paraId="322D86E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180</w:t>
            </w:r>
          </w:p>
        </w:tc>
        <w:tc>
          <w:tcPr>
            <w:tcW w:w="1251" w:type="dxa"/>
            <w:tcBorders>
              <w:top w:val="nil"/>
              <w:left w:val="nil"/>
              <w:bottom w:val="nil"/>
              <w:right w:val="single" w:sz="4" w:space="0" w:color="auto"/>
            </w:tcBorders>
            <w:shd w:val="clear" w:color="000000" w:fill="FFF2CC"/>
            <w:noWrap/>
            <w:vAlign w:val="center"/>
            <w:hideMark/>
          </w:tcPr>
          <w:p w14:paraId="179CE14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787B0B5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236F5C2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5245399C"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40D320B1"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B.8.4</w:t>
            </w:r>
          </w:p>
        </w:tc>
        <w:tc>
          <w:tcPr>
            <w:tcW w:w="827" w:type="dxa"/>
            <w:tcBorders>
              <w:top w:val="nil"/>
              <w:left w:val="nil"/>
              <w:bottom w:val="nil"/>
              <w:right w:val="single" w:sz="4" w:space="0" w:color="auto"/>
            </w:tcBorders>
            <w:shd w:val="clear" w:color="000000" w:fill="FFF2CC"/>
            <w:vAlign w:val="center"/>
            <w:hideMark/>
          </w:tcPr>
          <w:p w14:paraId="7E99EB0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000000" w:fill="FFF2CC"/>
            <w:noWrap/>
            <w:vAlign w:val="center"/>
            <w:hideMark/>
          </w:tcPr>
          <w:p w14:paraId="71D9B238"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50 mm² x 3 + 54 mm² + SL</w:t>
            </w:r>
          </w:p>
        </w:tc>
        <w:tc>
          <w:tcPr>
            <w:tcW w:w="727" w:type="dxa"/>
            <w:tcBorders>
              <w:top w:val="nil"/>
              <w:left w:val="nil"/>
              <w:bottom w:val="nil"/>
              <w:right w:val="single" w:sz="4" w:space="0" w:color="auto"/>
            </w:tcBorders>
            <w:shd w:val="clear" w:color="000000" w:fill="FFF2CC"/>
            <w:noWrap/>
            <w:vAlign w:val="center"/>
            <w:hideMark/>
          </w:tcPr>
          <w:p w14:paraId="4797105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m</w:t>
            </w:r>
          </w:p>
        </w:tc>
        <w:tc>
          <w:tcPr>
            <w:tcW w:w="587" w:type="dxa"/>
            <w:tcBorders>
              <w:top w:val="nil"/>
              <w:left w:val="nil"/>
              <w:bottom w:val="nil"/>
              <w:right w:val="single" w:sz="4" w:space="0" w:color="auto"/>
            </w:tcBorders>
            <w:shd w:val="clear" w:color="000000" w:fill="FFF2CC"/>
            <w:noWrap/>
            <w:vAlign w:val="center"/>
            <w:hideMark/>
          </w:tcPr>
          <w:p w14:paraId="095ADF8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400</w:t>
            </w:r>
          </w:p>
        </w:tc>
        <w:tc>
          <w:tcPr>
            <w:tcW w:w="1251" w:type="dxa"/>
            <w:tcBorders>
              <w:top w:val="nil"/>
              <w:left w:val="nil"/>
              <w:bottom w:val="nil"/>
              <w:right w:val="single" w:sz="4" w:space="0" w:color="auto"/>
            </w:tcBorders>
            <w:shd w:val="clear" w:color="000000" w:fill="FFF2CC"/>
            <w:noWrap/>
            <w:vAlign w:val="center"/>
            <w:hideMark/>
          </w:tcPr>
          <w:p w14:paraId="7E3D220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0A4FD31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3362042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28AD13BC"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44BFE46C"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B.8.5</w:t>
            </w:r>
          </w:p>
        </w:tc>
        <w:tc>
          <w:tcPr>
            <w:tcW w:w="827" w:type="dxa"/>
            <w:tcBorders>
              <w:top w:val="nil"/>
              <w:left w:val="nil"/>
              <w:bottom w:val="nil"/>
              <w:right w:val="single" w:sz="4" w:space="0" w:color="auto"/>
            </w:tcBorders>
            <w:shd w:val="clear" w:color="000000" w:fill="FFF2CC"/>
            <w:vAlign w:val="center"/>
            <w:hideMark/>
          </w:tcPr>
          <w:p w14:paraId="10AAD96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000000" w:fill="FFF2CC"/>
            <w:noWrap/>
            <w:vAlign w:val="center"/>
            <w:hideMark/>
          </w:tcPr>
          <w:p w14:paraId="056319EA"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35 mm² x 3 + 54 mm² + SL</w:t>
            </w:r>
          </w:p>
        </w:tc>
        <w:tc>
          <w:tcPr>
            <w:tcW w:w="727" w:type="dxa"/>
            <w:tcBorders>
              <w:top w:val="nil"/>
              <w:left w:val="nil"/>
              <w:bottom w:val="nil"/>
              <w:right w:val="single" w:sz="4" w:space="0" w:color="auto"/>
            </w:tcBorders>
            <w:shd w:val="clear" w:color="000000" w:fill="FFF2CC"/>
            <w:noWrap/>
            <w:vAlign w:val="center"/>
            <w:hideMark/>
          </w:tcPr>
          <w:p w14:paraId="45E5E32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m</w:t>
            </w:r>
          </w:p>
        </w:tc>
        <w:tc>
          <w:tcPr>
            <w:tcW w:w="587" w:type="dxa"/>
            <w:tcBorders>
              <w:top w:val="nil"/>
              <w:left w:val="nil"/>
              <w:bottom w:val="nil"/>
              <w:right w:val="single" w:sz="4" w:space="0" w:color="auto"/>
            </w:tcBorders>
            <w:shd w:val="clear" w:color="000000" w:fill="FFF2CC"/>
            <w:noWrap/>
            <w:vAlign w:val="center"/>
            <w:hideMark/>
          </w:tcPr>
          <w:p w14:paraId="1F480B0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350</w:t>
            </w:r>
          </w:p>
        </w:tc>
        <w:tc>
          <w:tcPr>
            <w:tcW w:w="1251" w:type="dxa"/>
            <w:tcBorders>
              <w:top w:val="nil"/>
              <w:left w:val="nil"/>
              <w:bottom w:val="nil"/>
              <w:right w:val="single" w:sz="4" w:space="0" w:color="auto"/>
            </w:tcBorders>
            <w:shd w:val="clear" w:color="000000" w:fill="FFF2CC"/>
            <w:noWrap/>
            <w:vAlign w:val="center"/>
            <w:hideMark/>
          </w:tcPr>
          <w:p w14:paraId="29DC372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003BC52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1008478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328FDCE2" w14:textId="77777777" w:rsidTr="008733AE">
        <w:trPr>
          <w:trHeight w:val="232"/>
          <w:jc w:val="center"/>
        </w:trPr>
        <w:tc>
          <w:tcPr>
            <w:tcW w:w="737" w:type="dxa"/>
            <w:tcBorders>
              <w:top w:val="nil"/>
              <w:left w:val="single" w:sz="4" w:space="0" w:color="auto"/>
              <w:bottom w:val="nil"/>
              <w:right w:val="single" w:sz="4" w:space="0" w:color="auto"/>
            </w:tcBorders>
            <w:shd w:val="clear" w:color="auto" w:fill="auto"/>
            <w:noWrap/>
            <w:vAlign w:val="center"/>
            <w:hideMark/>
          </w:tcPr>
          <w:p w14:paraId="12DAE7A7"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72F59AE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auto" w:fill="auto"/>
            <w:noWrap/>
            <w:vAlign w:val="center"/>
            <w:hideMark/>
          </w:tcPr>
          <w:p w14:paraId="53437FD4"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5F8BDCF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13A9516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nil"/>
              <w:right w:val="single" w:sz="4" w:space="0" w:color="auto"/>
            </w:tcBorders>
            <w:shd w:val="clear" w:color="auto" w:fill="auto"/>
            <w:noWrap/>
            <w:vAlign w:val="center"/>
            <w:hideMark/>
          </w:tcPr>
          <w:p w14:paraId="61A52D3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18C5864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6CBD3B1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78A221B9" w14:textId="77777777" w:rsidTr="008733AE">
        <w:trPr>
          <w:trHeight w:val="466"/>
          <w:jc w:val="center"/>
        </w:trPr>
        <w:tc>
          <w:tcPr>
            <w:tcW w:w="737" w:type="dxa"/>
            <w:tcBorders>
              <w:top w:val="nil"/>
              <w:left w:val="single" w:sz="4" w:space="0" w:color="auto"/>
              <w:bottom w:val="nil"/>
              <w:right w:val="single" w:sz="4" w:space="0" w:color="auto"/>
            </w:tcBorders>
            <w:shd w:val="clear" w:color="auto" w:fill="auto"/>
            <w:noWrap/>
            <w:vAlign w:val="center"/>
            <w:hideMark/>
          </w:tcPr>
          <w:p w14:paraId="54199E8B"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B.9</w:t>
            </w:r>
          </w:p>
        </w:tc>
        <w:tc>
          <w:tcPr>
            <w:tcW w:w="827" w:type="dxa"/>
            <w:tcBorders>
              <w:top w:val="nil"/>
              <w:left w:val="nil"/>
              <w:bottom w:val="nil"/>
              <w:right w:val="single" w:sz="4" w:space="0" w:color="auto"/>
            </w:tcBorders>
            <w:shd w:val="clear" w:color="auto" w:fill="auto"/>
            <w:vAlign w:val="center"/>
            <w:hideMark/>
          </w:tcPr>
          <w:p w14:paraId="75E42F8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SANS 10198</w:t>
            </w:r>
          </w:p>
        </w:tc>
        <w:tc>
          <w:tcPr>
            <w:tcW w:w="3873" w:type="dxa"/>
            <w:tcBorders>
              <w:top w:val="nil"/>
              <w:left w:val="nil"/>
              <w:bottom w:val="nil"/>
              <w:right w:val="single" w:sz="4" w:space="0" w:color="auto"/>
            </w:tcBorders>
            <w:shd w:val="clear" w:color="auto" w:fill="auto"/>
            <w:noWrap/>
            <w:vAlign w:val="center"/>
            <w:hideMark/>
          </w:tcPr>
          <w:p w14:paraId="4E0069F8"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LOW VOLTAGE AERIAL BUNDLE ABC TERMINATIONS</w:t>
            </w:r>
          </w:p>
        </w:tc>
        <w:tc>
          <w:tcPr>
            <w:tcW w:w="727" w:type="dxa"/>
            <w:tcBorders>
              <w:top w:val="nil"/>
              <w:left w:val="nil"/>
              <w:bottom w:val="nil"/>
              <w:right w:val="single" w:sz="4" w:space="0" w:color="auto"/>
            </w:tcBorders>
            <w:shd w:val="clear" w:color="auto" w:fill="auto"/>
            <w:noWrap/>
            <w:vAlign w:val="center"/>
            <w:hideMark/>
          </w:tcPr>
          <w:p w14:paraId="00EE28C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4B9F6AC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nil"/>
              <w:right w:val="single" w:sz="4" w:space="0" w:color="auto"/>
            </w:tcBorders>
            <w:shd w:val="clear" w:color="auto" w:fill="auto"/>
            <w:noWrap/>
            <w:vAlign w:val="center"/>
            <w:hideMark/>
          </w:tcPr>
          <w:p w14:paraId="3DCF4FB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55332B5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2712004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5800701E" w14:textId="77777777" w:rsidTr="008733AE">
        <w:trPr>
          <w:trHeight w:val="232"/>
          <w:jc w:val="center"/>
        </w:trPr>
        <w:tc>
          <w:tcPr>
            <w:tcW w:w="737" w:type="dxa"/>
            <w:tcBorders>
              <w:top w:val="nil"/>
              <w:left w:val="single" w:sz="4" w:space="0" w:color="auto"/>
              <w:bottom w:val="nil"/>
              <w:right w:val="single" w:sz="4" w:space="0" w:color="auto"/>
            </w:tcBorders>
            <w:shd w:val="clear" w:color="auto" w:fill="auto"/>
            <w:noWrap/>
            <w:vAlign w:val="center"/>
            <w:hideMark/>
          </w:tcPr>
          <w:p w14:paraId="7EF4A64C"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0A9CA7A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auto" w:fill="auto"/>
            <w:noWrap/>
            <w:vAlign w:val="center"/>
            <w:hideMark/>
          </w:tcPr>
          <w:p w14:paraId="36D75BE6"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7EED57E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725302F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nil"/>
              <w:right w:val="single" w:sz="4" w:space="0" w:color="auto"/>
            </w:tcBorders>
            <w:shd w:val="clear" w:color="auto" w:fill="auto"/>
            <w:noWrap/>
            <w:vAlign w:val="center"/>
            <w:hideMark/>
          </w:tcPr>
          <w:p w14:paraId="75A60F9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7EB17E9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7A52DD4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7BC8693B" w14:textId="77777777" w:rsidTr="008733AE">
        <w:trPr>
          <w:trHeight w:val="232"/>
          <w:jc w:val="center"/>
        </w:trPr>
        <w:tc>
          <w:tcPr>
            <w:tcW w:w="737" w:type="dxa"/>
            <w:tcBorders>
              <w:top w:val="nil"/>
              <w:left w:val="single" w:sz="4" w:space="0" w:color="auto"/>
              <w:bottom w:val="nil"/>
              <w:right w:val="single" w:sz="4" w:space="0" w:color="auto"/>
            </w:tcBorders>
            <w:shd w:val="clear" w:color="auto" w:fill="auto"/>
            <w:noWrap/>
            <w:vAlign w:val="center"/>
            <w:hideMark/>
          </w:tcPr>
          <w:p w14:paraId="23DA2211"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B.9.1</w:t>
            </w:r>
          </w:p>
        </w:tc>
        <w:tc>
          <w:tcPr>
            <w:tcW w:w="827" w:type="dxa"/>
            <w:tcBorders>
              <w:top w:val="nil"/>
              <w:left w:val="nil"/>
              <w:bottom w:val="nil"/>
              <w:right w:val="single" w:sz="4" w:space="0" w:color="auto"/>
            </w:tcBorders>
            <w:shd w:val="clear" w:color="auto" w:fill="auto"/>
            <w:vAlign w:val="center"/>
            <w:hideMark/>
          </w:tcPr>
          <w:p w14:paraId="0259A0A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auto" w:fill="auto"/>
            <w:noWrap/>
            <w:vAlign w:val="center"/>
            <w:hideMark/>
          </w:tcPr>
          <w:p w14:paraId="4373C150"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120 mm² x 3 + 54 mm² + SL</w:t>
            </w:r>
          </w:p>
        </w:tc>
        <w:tc>
          <w:tcPr>
            <w:tcW w:w="727" w:type="dxa"/>
            <w:tcBorders>
              <w:top w:val="nil"/>
              <w:left w:val="nil"/>
              <w:bottom w:val="nil"/>
              <w:right w:val="single" w:sz="4" w:space="0" w:color="auto"/>
            </w:tcBorders>
            <w:shd w:val="clear" w:color="auto" w:fill="auto"/>
            <w:noWrap/>
            <w:vAlign w:val="center"/>
            <w:hideMark/>
          </w:tcPr>
          <w:p w14:paraId="4ACBF3D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rate</w:t>
            </w:r>
          </w:p>
        </w:tc>
        <w:tc>
          <w:tcPr>
            <w:tcW w:w="587" w:type="dxa"/>
            <w:tcBorders>
              <w:top w:val="nil"/>
              <w:left w:val="nil"/>
              <w:bottom w:val="nil"/>
              <w:right w:val="single" w:sz="4" w:space="0" w:color="auto"/>
            </w:tcBorders>
            <w:shd w:val="clear" w:color="auto" w:fill="auto"/>
            <w:noWrap/>
            <w:vAlign w:val="center"/>
            <w:hideMark/>
          </w:tcPr>
          <w:p w14:paraId="0D55EDB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w:t>
            </w:r>
          </w:p>
        </w:tc>
        <w:tc>
          <w:tcPr>
            <w:tcW w:w="1251" w:type="dxa"/>
            <w:tcBorders>
              <w:top w:val="nil"/>
              <w:left w:val="nil"/>
              <w:bottom w:val="nil"/>
              <w:right w:val="single" w:sz="4" w:space="0" w:color="auto"/>
            </w:tcBorders>
            <w:shd w:val="clear" w:color="auto" w:fill="auto"/>
            <w:noWrap/>
            <w:vAlign w:val="center"/>
            <w:hideMark/>
          </w:tcPr>
          <w:p w14:paraId="348DA6A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393F235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463BB62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51EF748D"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527A05ED"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B.9.2</w:t>
            </w:r>
          </w:p>
        </w:tc>
        <w:tc>
          <w:tcPr>
            <w:tcW w:w="827" w:type="dxa"/>
            <w:tcBorders>
              <w:top w:val="nil"/>
              <w:left w:val="nil"/>
              <w:bottom w:val="nil"/>
              <w:right w:val="single" w:sz="4" w:space="0" w:color="auto"/>
            </w:tcBorders>
            <w:shd w:val="clear" w:color="000000" w:fill="FFF2CC"/>
            <w:vAlign w:val="center"/>
            <w:hideMark/>
          </w:tcPr>
          <w:p w14:paraId="2E423AE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000000" w:fill="FFF2CC"/>
            <w:noWrap/>
            <w:vAlign w:val="center"/>
            <w:hideMark/>
          </w:tcPr>
          <w:p w14:paraId="3DDB6A2B"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95 mm² x 3 + 54 mm² + SL</w:t>
            </w:r>
          </w:p>
        </w:tc>
        <w:tc>
          <w:tcPr>
            <w:tcW w:w="727" w:type="dxa"/>
            <w:tcBorders>
              <w:top w:val="nil"/>
              <w:left w:val="nil"/>
              <w:bottom w:val="nil"/>
              <w:right w:val="single" w:sz="4" w:space="0" w:color="auto"/>
            </w:tcBorders>
            <w:shd w:val="clear" w:color="000000" w:fill="FFF2CC"/>
            <w:noWrap/>
            <w:vAlign w:val="center"/>
            <w:hideMark/>
          </w:tcPr>
          <w:p w14:paraId="2584C5D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87" w:type="dxa"/>
            <w:tcBorders>
              <w:top w:val="nil"/>
              <w:left w:val="nil"/>
              <w:bottom w:val="nil"/>
              <w:right w:val="single" w:sz="4" w:space="0" w:color="auto"/>
            </w:tcBorders>
            <w:shd w:val="clear" w:color="000000" w:fill="FFF2CC"/>
            <w:noWrap/>
            <w:vAlign w:val="center"/>
            <w:hideMark/>
          </w:tcPr>
          <w:p w14:paraId="71A5C6B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5</w:t>
            </w:r>
          </w:p>
        </w:tc>
        <w:tc>
          <w:tcPr>
            <w:tcW w:w="1251" w:type="dxa"/>
            <w:tcBorders>
              <w:top w:val="nil"/>
              <w:left w:val="nil"/>
              <w:bottom w:val="nil"/>
              <w:right w:val="single" w:sz="4" w:space="0" w:color="auto"/>
            </w:tcBorders>
            <w:shd w:val="clear" w:color="000000" w:fill="FFF2CC"/>
            <w:noWrap/>
            <w:vAlign w:val="center"/>
            <w:hideMark/>
          </w:tcPr>
          <w:p w14:paraId="7FC5CBA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62237A4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0617965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31334692"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6A57231B"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B.9.3</w:t>
            </w:r>
          </w:p>
        </w:tc>
        <w:tc>
          <w:tcPr>
            <w:tcW w:w="827" w:type="dxa"/>
            <w:tcBorders>
              <w:top w:val="nil"/>
              <w:left w:val="nil"/>
              <w:bottom w:val="nil"/>
              <w:right w:val="single" w:sz="4" w:space="0" w:color="auto"/>
            </w:tcBorders>
            <w:shd w:val="clear" w:color="000000" w:fill="FFF2CC"/>
            <w:vAlign w:val="center"/>
            <w:hideMark/>
          </w:tcPr>
          <w:p w14:paraId="2BEAB38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000000" w:fill="FFF2CC"/>
            <w:noWrap/>
            <w:vAlign w:val="center"/>
            <w:hideMark/>
          </w:tcPr>
          <w:p w14:paraId="65F51688"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70 mm² x 3 + 54 mm² + SL</w:t>
            </w:r>
          </w:p>
        </w:tc>
        <w:tc>
          <w:tcPr>
            <w:tcW w:w="727" w:type="dxa"/>
            <w:tcBorders>
              <w:top w:val="nil"/>
              <w:left w:val="nil"/>
              <w:bottom w:val="nil"/>
              <w:right w:val="single" w:sz="4" w:space="0" w:color="auto"/>
            </w:tcBorders>
            <w:shd w:val="clear" w:color="000000" w:fill="FFF2CC"/>
            <w:noWrap/>
            <w:vAlign w:val="center"/>
            <w:hideMark/>
          </w:tcPr>
          <w:p w14:paraId="066E41D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87" w:type="dxa"/>
            <w:tcBorders>
              <w:top w:val="nil"/>
              <w:left w:val="nil"/>
              <w:bottom w:val="nil"/>
              <w:right w:val="single" w:sz="4" w:space="0" w:color="auto"/>
            </w:tcBorders>
            <w:shd w:val="clear" w:color="000000" w:fill="FFF2CC"/>
            <w:noWrap/>
            <w:vAlign w:val="center"/>
            <w:hideMark/>
          </w:tcPr>
          <w:p w14:paraId="4EE188A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7</w:t>
            </w:r>
          </w:p>
        </w:tc>
        <w:tc>
          <w:tcPr>
            <w:tcW w:w="1251" w:type="dxa"/>
            <w:tcBorders>
              <w:top w:val="nil"/>
              <w:left w:val="nil"/>
              <w:bottom w:val="nil"/>
              <w:right w:val="single" w:sz="4" w:space="0" w:color="auto"/>
            </w:tcBorders>
            <w:shd w:val="clear" w:color="000000" w:fill="FFF2CC"/>
            <w:noWrap/>
            <w:vAlign w:val="center"/>
            <w:hideMark/>
          </w:tcPr>
          <w:p w14:paraId="3D4593C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3142992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62FA239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36A2B41F"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1727212A"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B.9.4</w:t>
            </w:r>
          </w:p>
        </w:tc>
        <w:tc>
          <w:tcPr>
            <w:tcW w:w="827" w:type="dxa"/>
            <w:tcBorders>
              <w:top w:val="nil"/>
              <w:left w:val="nil"/>
              <w:bottom w:val="nil"/>
              <w:right w:val="single" w:sz="4" w:space="0" w:color="auto"/>
            </w:tcBorders>
            <w:shd w:val="clear" w:color="000000" w:fill="FFF2CC"/>
            <w:vAlign w:val="center"/>
            <w:hideMark/>
          </w:tcPr>
          <w:p w14:paraId="532FFEB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000000" w:fill="FFF2CC"/>
            <w:noWrap/>
            <w:vAlign w:val="center"/>
            <w:hideMark/>
          </w:tcPr>
          <w:p w14:paraId="734C27CB"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50 mm² x 3 + 54 mm² + SL</w:t>
            </w:r>
          </w:p>
        </w:tc>
        <w:tc>
          <w:tcPr>
            <w:tcW w:w="727" w:type="dxa"/>
            <w:tcBorders>
              <w:top w:val="nil"/>
              <w:left w:val="nil"/>
              <w:bottom w:val="nil"/>
              <w:right w:val="single" w:sz="4" w:space="0" w:color="auto"/>
            </w:tcBorders>
            <w:shd w:val="clear" w:color="000000" w:fill="FFF2CC"/>
            <w:noWrap/>
            <w:vAlign w:val="center"/>
            <w:hideMark/>
          </w:tcPr>
          <w:p w14:paraId="4B9F8B1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87" w:type="dxa"/>
            <w:tcBorders>
              <w:top w:val="nil"/>
              <w:left w:val="nil"/>
              <w:bottom w:val="nil"/>
              <w:right w:val="single" w:sz="4" w:space="0" w:color="auto"/>
            </w:tcBorders>
            <w:shd w:val="clear" w:color="000000" w:fill="FFF2CC"/>
            <w:noWrap/>
            <w:vAlign w:val="center"/>
            <w:hideMark/>
          </w:tcPr>
          <w:p w14:paraId="42A88E7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11</w:t>
            </w:r>
          </w:p>
        </w:tc>
        <w:tc>
          <w:tcPr>
            <w:tcW w:w="1251" w:type="dxa"/>
            <w:tcBorders>
              <w:top w:val="nil"/>
              <w:left w:val="nil"/>
              <w:bottom w:val="nil"/>
              <w:right w:val="single" w:sz="4" w:space="0" w:color="auto"/>
            </w:tcBorders>
            <w:shd w:val="clear" w:color="000000" w:fill="FFF2CC"/>
            <w:noWrap/>
            <w:vAlign w:val="center"/>
            <w:hideMark/>
          </w:tcPr>
          <w:p w14:paraId="576DFDD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31AEF03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1F41B3F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3CF21CDA"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1AE4E07B"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B.9.5</w:t>
            </w:r>
          </w:p>
        </w:tc>
        <w:tc>
          <w:tcPr>
            <w:tcW w:w="827" w:type="dxa"/>
            <w:tcBorders>
              <w:top w:val="nil"/>
              <w:left w:val="nil"/>
              <w:bottom w:val="nil"/>
              <w:right w:val="single" w:sz="4" w:space="0" w:color="auto"/>
            </w:tcBorders>
            <w:shd w:val="clear" w:color="000000" w:fill="FFF2CC"/>
            <w:vAlign w:val="center"/>
            <w:hideMark/>
          </w:tcPr>
          <w:p w14:paraId="598492A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000000" w:fill="FFF2CC"/>
            <w:noWrap/>
            <w:vAlign w:val="center"/>
            <w:hideMark/>
          </w:tcPr>
          <w:p w14:paraId="4DFA941D"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35 mm² x 3 + 54 mm² + SL</w:t>
            </w:r>
          </w:p>
        </w:tc>
        <w:tc>
          <w:tcPr>
            <w:tcW w:w="727" w:type="dxa"/>
            <w:tcBorders>
              <w:top w:val="nil"/>
              <w:left w:val="nil"/>
              <w:bottom w:val="nil"/>
              <w:right w:val="single" w:sz="4" w:space="0" w:color="auto"/>
            </w:tcBorders>
            <w:shd w:val="clear" w:color="000000" w:fill="FFF2CC"/>
            <w:noWrap/>
            <w:vAlign w:val="center"/>
            <w:hideMark/>
          </w:tcPr>
          <w:p w14:paraId="2111040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87" w:type="dxa"/>
            <w:tcBorders>
              <w:top w:val="nil"/>
              <w:left w:val="nil"/>
              <w:bottom w:val="nil"/>
              <w:right w:val="single" w:sz="4" w:space="0" w:color="auto"/>
            </w:tcBorders>
            <w:shd w:val="clear" w:color="000000" w:fill="FFF2CC"/>
            <w:noWrap/>
            <w:vAlign w:val="center"/>
            <w:hideMark/>
          </w:tcPr>
          <w:p w14:paraId="24D3BB0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35</w:t>
            </w:r>
          </w:p>
        </w:tc>
        <w:tc>
          <w:tcPr>
            <w:tcW w:w="1251" w:type="dxa"/>
            <w:tcBorders>
              <w:top w:val="nil"/>
              <w:left w:val="nil"/>
              <w:bottom w:val="nil"/>
              <w:right w:val="single" w:sz="4" w:space="0" w:color="auto"/>
            </w:tcBorders>
            <w:shd w:val="clear" w:color="000000" w:fill="FFF2CC"/>
            <w:noWrap/>
            <w:vAlign w:val="center"/>
            <w:hideMark/>
          </w:tcPr>
          <w:p w14:paraId="69BA265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255E106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24A7303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68F403CE" w14:textId="77777777" w:rsidTr="008733AE">
        <w:trPr>
          <w:trHeight w:val="232"/>
          <w:jc w:val="center"/>
        </w:trPr>
        <w:tc>
          <w:tcPr>
            <w:tcW w:w="737" w:type="dxa"/>
            <w:tcBorders>
              <w:top w:val="nil"/>
              <w:left w:val="single" w:sz="4" w:space="0" w:color="auto"/>
              <w:bottom w:val="nil"/>
              <w:right w:val="single" w:sz="4" w:space="0" w:color="auto"/>
            </w:tcBorders>
            <w:shd w:val="clear" w:color="auto" w:fill="auto"/>
            <w:noWrap/>
            <w:vAlign w:val="center"/>
            <w:hideMark/>
          </w:tcPr>
          <w:p w14:paraId="2F49B3BC"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3980F34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auto" w:fill="auto"/>
            <w:noWrap/>
            <w:vAlign w:val="center"/>
            <w:hideMark/>
          </w:tcPr>
          <w:p w14:paraId="23021602"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2213001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4DF6BF5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nil"/>
              <w:right w:val="single" w:sz="4" w:space="0" w:color="auto"/>
            </w:tcBorders>
            <w:shd w:val="clear" w:color="auto" w:fill="auto"/>
            <w:noWrap/>
            <w:vAlign w:val="center"/>
            <w:hideMark/>
          </w:tcPr>
          <w:p w14:paraId="0E16DEF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1E74A7B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7C51CB5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53156E5A"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7442DF42"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B.10</w:t>
            </w:r>
          </w:p>
        </w:tc>
        <w:tc>
          <w:tcPr>
            <w:tcW w:w="827" w:type="dxa"/>
            <w:tcBorders>
              <w:top w:val="nil"/>
              <w:left w:val="nil"/>
              <w:bottom w:val="nil"/>
              <w:right w:val="single" w:sz="4" w:space="0" w:color="auto"/>
            </w:tcBorders>
            <w:shd w:val="clear" w:color="000000" w:fill="FFF2CC"/>
            <w:vAlign w:val="center"/>
            <w:hideMark/>
          </w:tcPr>
          <w:p w14:paraId="447BD69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000000" w:fill="FFF2CC"/>
            <w:noWrap/>
            <w:vAlign w:val="center"/>
            <w:hideMark/>
          </w:tcPr>
          <w:p w14:paraId="5DE55E1D"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STRAIN CLAMPS</w:t>
            </w:r>
          </w:p>
        </w:tc>
        <w:tc>
          <w:tcPr>
            <w:tcW w:w="727" w:type="dxa"/>
            <w:tcBorders>
              <w:top w:val="nil"/>
              <w:left w:val="single" w:sz="4" w:space="0" w:color="auto"/>
              <w:bottom w:val="nil"/>
              <w:right w:val="single" w:sz="4" w:space="0" w:color="auto"/>
            </w:tcBorders>
            <w:shd w:val="clear" w:color="000000" w:fill="FFF2CC"/>
            <w:noWrap/>
            <w:vAlign w:val="center"/>
            <w:hideMark/>
          </w:tcPr>
          <w:p w14:paraId="43585BE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87" w:type="dxa"/>
            <w:tcBorders>
              <w:top w:val="nil"/>
              <w:left w:val="nil"/>
              <w:bottom w:val="nil"/>
              <w:right w:val="single" w:sz="4" w:space="0" w:color="auto"/>
            </w:tcBorders>
            <w:shd w:val="clear" w:color="000000" w:fill="FFF2CC"/>
            <w:noWrap/>
            <w:vAlign w:val="center"/>
            <w:hideMark/>
          </w:tcPr>
          <w:p w14:paraId="2FCA467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45</w:t>
            </w:r>
          </w:p>
        </w:tc>
        <w:tc>
          <w:tcPr>
            <w:tcW w:w="1251" w:type="dxa"/>
            <w:tcBorders>
              <w:top w:val="nil"/>
              <w:left w:val="nil"/>
              <w:bottom w:val="nil"/>
              <w:right w:val="single" w:sz="4" w:space="0" w:color="auto"/>
            </w:tcBorders>
            <w:shd w:val="clear" w:color="000000" w:fill="FFF2CC"/>
            <w:noWrap/>
            <w:vAlign w:val="center"/>
            <w:hideMark/>
          </w:tcPr>
          <w:p w14:paraId="7DFE411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1E14AF0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1A8A9F7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415F4F14" w14:textId="77777777" w:rsidTr="008733AE">
        <w:trPr>
          <w:trHeight w:val="232"/>
          <w:jc w:val="center"/>
        </w:trPr>
        <w:tc>
          <w:tcPr>
            <w:tcW w:w="737" w:type="dxa"/>
            <w:tcBorders>
              <w:top w:val="nil"/>
              <w:left w:val="single" w:sz="4" w:space="0" w:color="auto"/>
              <w:bottom w:val="nil"/>
              <w:right w:val="single" w:sz="4" w:space="0" w:color="auto"/>
            </w:tcBorders>
            <w:shd w:val="clear" w:color="auto" w:fill="auto"/>
            <w:noWrap/>
            <w:vAlign w:val="center"/>
            <w:hideMark/>
          </w:tcPr>
          <w:p w14:paraId="78375AC5"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7EA21CD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auto" w:fill="auto"/>
            <w:noWrap/>
            <w:vAlign w:val="center"/>
            <w:hideMark/>
          </w:tcPr>
          <w:p w14:paraId="2C3A60AB"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single" w:sz="4" w:space="0" w:color="auto"/>
              <w:bottom w:val="nil"/>
              <w:right w:val="single" w:sz="4" w:space="0" w:color="auto"/>
            </w:tcBorders>
            <w:shd w:val="clear" w:color="auto" w:fill="auto"/>
            <w:noWrap/>
            <w:vAlign w:val="center"/>
            <w:hideMark/>
          </w:tcPr>
          <w:p w14:paraId="569B48E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1E47A18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nil"/>
              <w:right w:val="single" w:sz="4" w:space="0" w:color="auto"/>
            </w:tcBorders>
            <w:shd w:val="clear" w:color="auto" w:fill="auto"/>
            <w:noWrap/>
            <w:vAlign w:val="center"/>
            <w:hideMark/>
          </w:tcPr>
          <w:p w14:paraId="3D0C7DF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2348BF2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38DAEA6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478D7117"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00698E0F"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B.11</w:t>
            </w:r>
          </w:p>
        </w:tc>
        <w:tc>
          <w:tcPr>
            <w:tcW w:w="827" w:type="dxa"/>
            <w:tcBorders>
              <w:top w:val="nil"/>
              <w:left w:val="nil"/>
              <w:bottom w:val="nil"/>
              <w:right w:val="single" w:sz="4" w:space="0" w:color="auto"/>
            </w:tcBorders>
            <w:shd w:val="clear" w:color="000000" w:fill="FFF2CC"/>
            <w:vAlign w:val="center"/>
            <w:hideMark/>
          </w:tcPr>
          <w:p w14:paraId="6C7B761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000000" w:fill="FFF2CC"/>
            <w:noWrap/>
            <w:vAlign w:val="center"/>
            <w:hideMark/>
          </w:tcPr>
          <w:p w14:paraId="576F3E3B"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SUSPENSION CLAMPS</w:t>
            </w:r>
          </w:p>
        </w:tc>
        <w:tc>
          <w:tcPr>
            <w:tcW w:w="727" w:type="dxa"/>
            <w:tcBorders>
              <w:top w:val="nil"/>
              <w:left w:val="single" w:sz="4" w:space="0" w:color="auto"/>
              <w:bottom w:val="nil"/>
              <w:right w:val="single" w:sz="4" w:space="0" w:color="auto"/>
            </w:tcBorders>
            <w:shd w:val="clear" w:color="000000" w:fill="FFF2CC"/>
            <w:noWrap/>
            <w:vAlign w:val="center"/>
            <w:hideMark/>
          </w:tcPr>
          <w:p w14:paraId="61B343D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87" w:type="dxa"/>
            <w:tcBorders>
              <w:top w:val="nil"/>
              <w:left w:val="nil"/>
              <w:bottom w:val="nil"/>
              <w:right w:val="single" w:sz="4" w:space="0" w:color="auto"/>
            </w:tcBorders>
            <w:shd w:val="clear" w:color="000000" w:fill="FFF2CC"/>
            <w:noWrap/>
            <w:vAlign w:val="center"/>
            <w:hideMark/>
          </w:tcPr>
          <w:p w14:paraId="353F346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38</w:t>
            </w:r>
          </w:p>
        </w:tc>
        <w:tc>
          <w:tcPr>
            <w:tcW w:w="1251" w:type="dxa"/>
            <w:tcBorders>
              <w:top w:val="nil"/>
              <w:left w:val="nil"/>
              <w:bottom w:val="nil"/>
              <w:right w:val="single" w:sz="4" w:space="0" w:color="auto"/>
            </w:tcBorders>
            <w:shd w:val="clear" w:color="000000" w:fill="FFF2CC"/>
            <w:noWrap/>
            <w:vAlign w:val="center"/>
            <w:hideMark/>
          </w:tcPr>
          <w:p w14:paraId="54C91E7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42A2A20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742EEED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4DB2946F" w14:textId="77777777" w:rsidTr="008733AE">
        <w:trPr>
          <w:trHeight w:val="232"/>
          <w:jc w:val="center"/>
        </w:trPr>
        <w:tc>
          <w:tcPr>
            <w:tcW w:w="737" w:type="dxa"/>
            <w:tcBorders>
              <w:top w:val="nil"/>
              <w:left w:val="single" w:sz="4" w:space="0" w:color="auto"/>
              <w:bottom w:val="nil"/>
              <w:right w:val="single" w:sz="4" w:space="0" w:color="auto"/>
            </w:tcBorders>
            <w:shd w:val="clear" w:color="auto" w:fill="auto"/>
            <w:noWrap/>
            <w:vAlign w:val="center"/>
            <w:hideMark/>
          </w:tcPr>
          <w:p w14:paraId="1838682F"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47018AF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auto" w:fill="auto"/>
            <w:noWrap/>
            <w:vAlign w:val="center"/>
            <w:hideMark/>
          </w:tcPr>
          <w:p w14:paraId="213D3944"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single" w:sz="4" w:space="0" w:color="auto"/>
              <w:bottom w:val="nil"/>
              <w:right w:val="single" w:sz="4" w:space="0" w:color="auto"/>
            </w:tcBorders>
            <w:shd w:val="clear" w:color="auto" w:fill="auto"/>
            <w:noWrap/>
            <w:vAlign w:val="center"/>
            <w:hideMark/>
          </w:tcPr>
          <w:p w14:paraId="44CAB22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2F20805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nil"/>
              <w:right w:val="single" w:sz="4" w:space="0" w:color="auto"/>
            </w:tcBorders>
            <w:shd w:val="clear" w:color="auto" w:fill="auto"/>
            <w:noWrap/>
            <w:vAlign w:val="center"/>
            <w:hideMark/>
          </w:tcPr>
          <w:p w14:paraId="0CE7859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28FC7D0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7955052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270E88F3"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56F5513F"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B.12</w:t>
            </w:r>
          </w:p>
        </w:tc>
        <w:tc>
          <w:tcPr>
            <w:tcW w:w="827" w:type="dxa"/>
            <w:tcBorders>
              <w:top w:val="nil"/>
              <w:left w:val="nil"/>
              <w:bottom w:val="nil"/>
              <w:right w:val="single" w:sz="4" w:space="0" w:color="auto"/>
            </w:tcBorders>
            <w:shd w:val="clear" w:color="000000" w:fill="FFF2CC"/>
            <w:vAlign w:val="center"/>
            <w:hideMark/>
          </w:tcPr>
          <w:p w14:paraId="1C3ABF7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000000" w:fill="FFF2CC"/>
            <w:noWrap/>
            <w:vAlign w:val="center"/>
            <w:hideMark/>
          </w:tcPr>
          <w:p w14:paraId="14CF3EED" w14:textId="77777777" w:rsidR="004D08DE" w:rsidRPr="008045A9" w:rsidRDefault="004D08DE" w:rsidP="00A05EB1">
            <w:pPr>
              <w:rPr>
                <w:rFonts w:ascii="Arial" w:hAnsi="Arial" w:cs="Arial"/>
                <w:b/>
                <w:bCs/>
                <w:sz w:val="18"/>
                <w:szCs w:val="18"/>
                <w:lang w:val="it-IT" w:eastAsia="en-ZA"/>
              </w:rPr>
            </w:pPr>
            <w:r w:rsidRPr="008045A9">
              <w:rPr>
                <w:rFonts w:ascii="Arial" w:hAnsi="Arial" w:cs="Arial"/>
                <w:b/>
                <w:bCs/>
                <w:sz w:val="18"/>
                <w:szCs w:val="18"/>
                <w:lang w:val="it-IT" w:eastAsia="en-ZA"/>
              </w:rPr>
              <w:t>PIGTAIL BOLTS M16 x 350mm</w:t>
            </w:r>
          </w:p>
        </w:tc>
        <w:tc>
          <w:tcPr>
            <w:tcW w:w="727" w:type="dxa"/>
            <w:tcBorders>
              <w:top w:val="nil"/>
              <w:left w:val="single" w:sz="4" w:space="0" w:color="auto"/>
              <w:bottom w:val="nil"/>
              <w:right w:val="single" w:sz="4" w:space="0" w:color="auto"/>
            </w:tcBorders>
            <w:shd w:val="clear" w:color="000000" w:fill="FFF2CC"/>
            <w:noWrap/>
            <w:vAlign w:val="center"/>
            <w:hideMark/>
          </w:tcPr>
          <w:p w14:paraId="6DADBAA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87" w:type="dxa"/>
            <w:tcBorders>
              <w:top w:val="nil"/>
              <w:left w:val="nil"/>
              <w:bottom w:val="nil"/>
              <w:right w:val="single" w:sz="4" w:space="0" w:color="auto"/>
            </w:tcBorders>
            <w:shd w:val="clear" w:color="000000" w:fill="FFF2CC"/>
            <w:noWrap/>
            <w:vAlign w:val="center"/>
            <w:hideMark/>
          </w:tcPr>
          <w:p w14:paraId="3CDE671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72</w:t>
            </w:r>
          </w:p>
        </w:tc>
        <w:tc>
          <w:tcPr>
            <w:tcW w:w="1251" w:type="dxa"/>
            <w:tcBorders>
              <w:top w:val="nil"/>
              <w:left w:val="nil"/>
              <w:bottom w:val="nil"/>
              <w:right w:val="single" w:sz="4" w:space="0" w:color="auto"/>
            </w:tcBorders>
            <w:shd w:val="clear" w:color="000000" w:fill="FFF2CC"/>
            <w:noWrap/>
            <w:vAlign w:val="center"/>
            <w:hideMark/>
          </w:tcPr>
          <w:p w14:paraId="3B26CAA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5A386F6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4217D33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613C1671" w14:textId="77777777" w:rsidTr="008733AE">
        <w:trPr>
          <w:trHeight w:val="232"/>
          <w:jc w:val="center"/>
        </w:trPr>
        <w:tc>
          <w:tcPr>
            <w:tcW w:w="737" w:type="dxa"/>
            <w:tcBorders>
              <w:top w:val="nil"/>
              <w:left w:val="single" w:sz="4" w:space="0" w:color="auto"/>
              <w:bottom w:val="nil"/>
              <w:right w:val="single" w:sz="4" w:space="0" w:color="auto"/>
            </w:tcBorders>
            <w:shd w:val="clear" w:color="auto" w:fill="auto"/>
            <w:noWrap/>
            <w:vAlign w:val="center"/>
            <w:hideMark/>
          </w:tcPr>
          <w:p w14:paraId="73A88CF2"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2434025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auto" w:fill="auto"/>
            <w:noWrap/>
            <w:vAlign w:val="center"/>
            <w:hideMark/>
          </w:tcPr>
          <w:p w14:paraId="7A4BC40F"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47AD739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6437BF9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nil"/>
              <w:right w:val="single" w:sz="4" w:space="0" w:color="auto"/>
            </w:tcBorders>
            <w:shd w:val="clear" w:color="auto" w:fill="auto"/>
            <w:noWrap/>
            <w:vAlign w:val="center"/>
            <w:hideMark/>
          </w:tcPr>
          <w:p w14:paraId="49BEFBD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3ED0797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5ECFB41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1D310DA0" w14:textId="77777777" w:rsidTr="008733AE">
        <w:trPr>
          <w:trHeight w:val="232"/>
          <w:jc w:val="center"/>
        </w:trPr>
        <w:tc>
          <w:tcPr>
            <w:tcW w:w="737" w:type="dxa"/>
            <w:tcBorders>
              <w:top w:val="nil"/>
              <w:left w:val="single" w:sz="4" w:space="0" w:color="auto"/>
              <w:bottom w:val="nil"/>
              <w:right w:val="single" w:sz="4" w:space="0" w:color="auto"/>
            </w:tcBorders>
            <w:shd w:val="clear" w:color="auto" w:fill="auto"/>
            <w:noWrap/>
            <w:vAlign w:val="center"/>
            <w:hideMark/>
          </w:tcPr>
          <w:p w14:paraId="5935C936"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B.13</w:t>
            </w:r>
          </w:p>
        </w:tc>
        <w:tc>
          <w:tcPr>
            <w:tcW w:w="827" w:type="dxa"/>
            <w:tcBorders>
              <w:top w:val="nil"/>
              <w:left w:val="nil"/>
              <w:bottom w:val="nil"/>
              <w:right w:val="nil"/>
            </w:tcBorders>
            <w:shd w:val="clear" w:color="auto" w:fill="auto"/>
            <w:vAlign w:val="center"/>
            <w:hideMark/>
          </w:tcPr>
          <w:p w14:paraId="7F75067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xml:space="preserve">NRS 032 </w:t>
            </w:r>
          </w:p>
        </w:tc>
        <w:tc>
          <w:tcPr>
            <w:tcW w:w="3873" w:type="dxa"/>
            <w:tcBorders>
              <w:top w:val="nil"/>
              <w:left w:val="single" w:sz="4" w:space="0" w:color="auto"/>
              <w:bottom w:val="nil"/>
              <w:right w:val="single" w:sz="4" w:space="0" w:color="auto"/>
            </w:tcBorders>
            <w:shd w:val="clear" w:color="auto" w:fill="auto"/>
            <w:noWrap/>
            <w:vAlign w:val="center"/>
            <w:hideMark/>
          </w:tcPr>
          <w:p w14:paraId="4786DC80"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POLE MOUNTED JUNCTION BOX: POLYETHYLENE</w:t>
            </w:r>
          </w:p>
        </w:tc>
        <w:tc>
          <w:tcPr>
            <w:tcW w:w="727" w:type="dxa"/>
            <w:tcBorders>
              <w:top w:val="nil"/>
              <w:left w:val="single" w:sz="4" w:space="0" w:color="auto"/>
              <w:bottom w:val="nil"/>
              <w:right w:val="single" w:sz="4" w:space="0" w:color="auto"/>
            </w:tcBorders>
            <w:shd w:val="clear" w:color="auto" w:fill="auto"/>
            <w:noWrap/>
            <w:vAlign w:val="center"/>
            <w:hideMark/>
          </w:tcPr>
          <w:p w14:paraId="1BC5F45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143B7F48"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nil"/>
              <w:right w:val="single" w:sz="4" w:space="0" w:color="auto"/>
            </w:tcBorders>
            <w:shd w:val="clear" w:color="auto" w:fill="auto"/>
            <w:noWrap/>
            <w:vAlign w:val="center"/>
            <w:hideMark/>
          </w:tcPr>
          <w:p w14:paraId="498EA02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7FA3F94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509FCAB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6D0827E6" w14:textId="77777777" w:rsidTr="008733AE">
        <w:trPr>
          <w:trHeight w:val="232"/>
          <w:jc w:val="center"/>
        </w:trPr>
        <w:tc>
          <w:tcPr>
            <w:tcW w:w="737" w:type="dxa"/>
            <w:tcBorders>
              <w:top w:val="nil"/>
              <w:left w:val="single" w:sz="4" w:space="0" w:color="auto"/>
              <w:bottom w:val="nil"/>
              <w:right w:val="single" w:sz="4" w:space="0" w:color="auto"/>
            </w:tcBorders>
            <w:shd w:val="clear" w:color="auto" w:fill="auto"/>
            <w:noWrap/>
            <w:vAlign w:val="center"/>
            <w:hideMark/>
          </w:tcPr>
          <w:p w14:paraId="7DE4749C"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405A7B6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auto" w:fill="auto"/>
            <w:noWrap/>
            <w:vAlign w:val="center"/>
            <w:hideMark/>
          </w:tcPr>
          <w:p w14:paraId="6A3E276A"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single" w:sz="4" w:space="0" w:color="auto"/>
              <w:bottom w:val="nil"/>
              <w:right w:val="single" w:sz="4" w:space="0" w:color="auto"/>
            </w:tcBorders>
            <w:shd w:val="clear" w:color="auto" w:fill="auto"/>
            <w:noWrap/>
            <w:vAlign w:val="center"/>
            <w:hideMark/>
          </w:tcPr>
          <w:p w14:paraId="6D7B026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2317C452"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nil"/>
              <w:right w:val="single" w:sz="4" w:space="0" w:color="auto"/>
            </w:tcBorders>
            <w:shd w:val="clear" w:color="auto" w:fill="auto"/>
            <w:noWrap/>
            <w:vAlign w:val="center"/>
            <w:hideMark/>
          </w:tcPr>
          <w:p w14:paraId="61D3395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auto" w:fill="auto"/>
            <w:noWrap/>
            <w:vAlign w:val="center"/>
            <w:hideMark/>
          </w:tcPr>
          <w:p w14:paraId="7F4C416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2B761B7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5618C8E5"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6CEF9EEF"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B.13.1</w:t>
            </w:r>
          </w:p>
        </w:tc>
        <w:tc>
          <w:tcPr>
            <w:tcW w:w="827" w:type="dxa"/>
            <w:tcBorders>
              <w:top w:val="nil"/>
              <w:left w:val="nil"/>
              <w:bottom w:val="nil"/>
              <w:right w:val="single" w:sz="4" w:space="0" w:color="auto"/>
            </w:tcBorders>
            <w:shd w:val="clear" w:color="000000" w:fill="FFF2CC"/>
            <w:vAlign w:val="center"/>
            <w:hideMark/>
          </w:tcPr>
          <w:p w14:paraId="3FB124B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000000" w:fill="FFF2CC"/>
            <w:noWrap/>
            <w:vAlign w:val="center"/>
            <w:hideMark/>
          </w:tcPr>
          <w:p w14:paraId="09DB78D9" w14:textId="50D159B8"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xml:space="preserve">4 - </w:t>
            </w:r>
            <w:r w:rsidR="008733AE" w:rsidRPr="00924075">
              <w:rPr>
                <w:rFonts w:ascii="Arial" w:hAnsi="Arial" w:cs="Arial"/>
                <w:sz w:val="18"/>
                <w:szCs w:val="18"/>
                <w:lang w:val="en-ZA" w:eastAsia="en-ZA"/>
              </w:rPr>
              <w:t>Way BOX</w:t>
            </w:r>
            <w:r w:rsidRPr="00924075">
              <w:rPr>
                <w:rFonts w:ascii="Arial" w:hAnsi="Arial" w:cs="Arial"/>
                <w:sz w:val="18"/>
                <w:szCs w:val="18"/>
                <w:lang w:val="en-ZA" w:eastAsia="en-ZA"/>
              </w:rPr>
              <w:t xml:space="preserve"> ABC + N</w:t>
            </w:r>
          </w:p>
        </w:tc>
        <w:tc>
          <w:tcPr>
            <w:tcW w:w="727" w:type="dxa"/>
            <w:tcBorders>
              <w:top w:val="nil"/>
              <w:left w:val="single" w:sz="4" w:space="0" w:color="auto"/>
              <w:bottom w:val="nil"/>
              <w:right w:val="single" w:sz="4" w:space="0" w:color="auto"/>
            </w:tcBorders>
            <w:shd w:val="clear" w:color="000000" w:fill="FFF2CC"/>
            <w:noWrap/>
            <w:vAlign w:val="center"/>
            <w:hideMark/>
          </w:tcPr>
          <w:p w14:paraId="43B7DEE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87" w:type="dxa"/>
            <w:tcBorders>
              <w:top w:val="nil"/>
              <w:left w:val="nil"/>
              <w:bottom w:val="nil"/>
              <w:right w:val="single" w:sz="4" w:space="0" w:color="auto"/>
            </w:tcBorders>
            <w:shd w:val="clear" w:color="000000" w:fill="FFF2CC"/>
            <w:noWrap/>
            <w:vAlign w:val="center"/>
            <w:hideMark/>
          </w:tcPr>
          <w:p w14:paraId="7FEFBF2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40</w:t>
            </w:r>
          </w:p>
        </w:tc>
        <w:tc>
          <w:tcPr>
            <w:tcW w:w="1251" w:type="dxa"/>
            <w:tcBorders>
              <w:top w:val="nil"/>
              <w:left w:val="nil"/>
              <w:bottom w:val="nil"/>
              <w:right w:val="single" w:sz="4" w:space="0" w:color="auto"/>
            </w:tcBorders>
            <w:shd w:val="clear" w:color="000000" w:fill="FFF2CC"/>
            <w:noWrap/>
            <w:vAlign w:val="center"/>
            <w:hideMark/>
          </w:tcPr>
          <w:p w14:paraId="2B85169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2BC01CA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0419352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74AB0936" w14:textId="77777777" w:rsidTr="008733AE">
        <w:trPr>
          <w:trHeight w:val="23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0FDFEE15"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B.13.2</w:t>
            </w:r>
          </w:p>
        </w:tc>
        <w:tc>
          <w:tcPr>
            <w:tcW w:w="827" w:type="dxa"/>
            <w:tcBorders>
              <w:top w:val="nil"/>
              <w:left w:val="nil"/>
              <w:bottom w:val="nil"/>
              <w:right w:val="single" w:sz="4" w:space="0" w:color="auto"/>
            </w:tcBorders>
            <w:shd w:val="clear" w:color="000000" w:fill="FFF2CC"/>
            <w:vAlign w:val="center"/>
            <w:hideMark/>
          </w:tcPr>
          <w:p w14:paraId="1CBD5CE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nil"/>
              <w:right w:val="single" w:sz="4" w:space="0" w:color="auto"/>
            </w:tcBorders>
            <w:shd w:val="clear" w:color="000000" w:fill="FFF2CC"/>
            <w:noWrap/>
            <w:vAlign w:val="center"/>
            <w:hideMark/>
          </w:tcPr>
          <w:p w14:paraId="27A178B0" w14:textId="6223318E"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xml:space="preserve">2 - </w:t>
            </w:r>
            <w:r w:rsidR="008733AE" w:rsidRPr="00924075">
              <w:rPr>
                <w:rFonts w:ascii="Arial" w:hAnsi="Arial" w:cs="Arial"/>
                <w:sz w:val="18"/>
                <w:szCs w:val="18"/>
                <w:lang w:val="en-ZA" w:eastAsia="en-ZA"/>
              </w:rPr>
              <w:t>Way BOX</w:t>
            </w:r>
            <w:r w:rsidRPr="00924075">
              <w:rPr>
                <w:rFonts w:ascii="Arial" w:hAnsi="Arial" w:cs="Arial"/>
                <w:sz w:val="18"/>
                <w:szCs w:val="18"/>
                <w:lang w:val="en-ZA" w:eastAsia="en-ZA"/>
              </w:rPr>
              <w:t xml:space="preserve"> ABC + N</w:t>
            </w:r>
          </w:p>
        </w:tc>
        <w:tc>
          <w:tcPr>
            <w:tcW w:w="727" w:type="dxa"/>
            <w:tcBorders>
              <w:top w:val="nil"/>
              <w:left w:val="single" w:sz="4" w:space="0" w:color="auto"/>
              <w:bottom w:val="nil"/>
              <w:right w:val="single" w:sz="4" w:space="0" w:color="auto"/>
            </w:tcBorders>
            <w:shd w:val="clear" w:color="000000" w:fill="FFF2CC"/>
            <w:noWrap/>
            <w:vAlign w:val="center"/>
            <w:hideMark/>
          </w:tcPr>
          <w:p w14:paraId="789FB3F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87" w:type="dxa"/>
            <w:tcBorders>
              <w:top w:val="nil"/>
              <w:left w:val="nil"/>
              <w:bottom w:val="nil"/>
              <w:right w:val="single" w:sz="4" w:space="0" w:color="auto"/>
            </w:tcBorders>
            <w:shd w:val="clear" w:color="000000" w:fill="FFF2CC"/>
            <w:noWrap/>
            <w:vAlign w:val="center"/>
            <w:hideMark/>
          </w:tcPr>
          <w:p w14:paraId="21C7847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18</w:t>
            </w:r>
          </w:p>
        </w:tc>
        <w:tc>
          <w:tcPr>
            <w:tcW w:w="1251" w:type="dxa"/>
            <w:tcBorders>
              <w:top w:val="nil"/>
              <w:left w:val="nil"/>
              <w:bottom w:val="nil"/>
              <w:right w:val="single" w:sz="4" w:space="0" w:color="auto"/>
            </w:tcBorders>
            <w:shd w:val="clear" w:color="000000" w:fill="FFF2CC"/>
            <w:noWrap/>
            <w:vAlign w:val="center"/>
            <w:hideMark/>
          </w:tcPr>
          <w:p w14:paraId="7E308CA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nil"/>
              <w:right w:val="single" w:sz="4" w:space="0" w:color="auto"/>
            </w:tcBorders>
            <w:shd w:val="clear" w:color="000000" w:fill="FFF2CC"/>
            <w:noWrap/>
            <w:vAlign w:val="center"/>
            <w:hideMark/>
          </w:tcPr>
          <w:p w14:paraId="27901BC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5E86CE7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44F75D89" w14:textId="77777777" w:rsidTr="008733AE">
        <w:trPr>
          <w:trHeight w:val="232"/>
          <w:jc w:val="center"/>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608D4AFC"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single" w:sz="4" w:space="0" w:color="auto"/>
              <w:right w:val="single" w:sz="4" w:space="0" w:color="auto"/>
            </w:tcBorders>
            <w:shd w:val="clear" w:color="auto" w:fill="auto"/>
            <w:vAlign w:val="center"/>
            <w:hideMark/>
          </w:tcPr>
          <w:p w14:paraId="278294D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single" w:sz="4" w:space="0" w:color="auto"/>
              <w:right w:val="single" w:sz="4" w:space="0" w:color="auto"/>
            </w:tcBorders>
            <w:shd w:val="clear" w:color="auto" w:fill="auto"/>
            <w:noWrap/>
            <w:vAlign w:val="center"/>
            <w:hideMark/>
          </w:tcPr>
          <w:p w14:paraId="5793E5A6"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FDDF55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single" w:sz="4" w:space="0" w:color="auto"/>
              <w:right w:val="single" w:sz="4" w:space="0" w:color="auto"/>
            </w:tcBorders>
            <w:shd w:val="clear" w:color="auto" w:fill="auto"/>
            <w:noWrap/>
            <w:vAlign w:val="center"/>
            <w:hideMark/>
          </w:tcPr>
          <w:p w14:paraId="6119AA8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single" w:sz="4" w:space="0" w:color="auto"/>
              <w:right w:val="single" w:sz="4" w:space="0" w:color="auto"/>
            </w:tcBorders>
            <w:shd w:val="clear" w:color="auto" w:fill="auto"/>
            <w:noWrap/>
            <w:vAlign w:val="center"/>
            <w:hideMark/>
          </w:tcPr>
          <w:p w14:paraId="30AFBF0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single" w:sz="4" w:space="0" w:color="auto"/>
              <w:right w:val="single" w:sz="4" w:space="0" w:color="auto"/>
            </w:tcBorders>
            <w:shd w:val="clear" w:color="auto" w:fill="auto"/>
            <w:noWrap/>
            <w:vAlign w:val="center"/>
            <w:hideMark/>
          </w:tcPr>
          <w:p w14:paraId="614156E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single" w:sz="4" w:space="0" w:color="auto"/>
              <w:right w:val="single" w:sz="4" w:space="0" w:color="auto"/>
            </w:tcBorders>
            <w:shd w:val="clear" w:color="auto" w:fill="auto"/>
            <w:noWrap/>
            <w:vAlign w:val="center"/>
            <w:hideMark/>
          </w:tcPr>
          <w:p w14:paraId="22AF951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1E0DB001" w14:textId="77777777" w:rsidTr="008733AE">
        <w:trPr>
          <w:trHeight w:val="232"/>
          <w:jc w:val="center"/>
        </w:trPr>
        <w:tc>
          <w:tcPr>
            <w:tcW w:w="737" w:type="dxa"/>
            <w:tcBorders>
              <w:top w:val="nil"/>
              <w:left w:val="nil"/>
              <w:bottom w:val="single" w:sz="4" w:space="0" w:color="auto"/>
              <w:right w:val="nil"/>
            </w:tcBorders>
            <w:shd w:val="clear" w:color="auto" w:fill="auto"/>
            <w:noWrap/>
            <w:vAlign w:val="center"/>
            <w:hideMark/>
          </w:tcPr>
          <w:p w14:paraId="60CC23DD"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single" w:sz="4" w:space="0" w:color="auto"/>
              <w:right w:val="nil"/>
            </w:tcBorders>
            <w:shd w:val="clear" w:color="auto" w:fill="auto"/>
            <w:noWrap/>
            <w:vAlign w:val="center"/>
            <w:hideMark/>
          </w:tcPr>
          <w:p w14:paraId="1288BFFC"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3873" w:type="dxa"/>
            <w:tcBorders>
              <w:top w:val="nil"/>
              <w:left w:val="nil"/>
              <w:bottom w:val="single" w:sz="4" w:space="0" w:color="auto"/>
              <w:right w:val="nil"/>
            </w:tcBorders>
            <w:shd w:val="clear" w:color="auto" w:fill="auto"/>
            <w:noWrap/>
            <w:vAlign w:val="center"/>
            <w:hideMark/>
          </w:tcPr>
          <w:p w14:paraId="2339F333"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nil"/>
              <w:bottom w:val="single" w:sz="4" w:space="0" w:color="auto"/>
              <w:right w:val="nil"/>
            </w:tcBorders>
            <w:shd w:val="clear" w:color="auto" w:fill="auto"/>
            <w:noWrap/>
            <w:vAlign w:val="center"/>
            <w:hideMark/>
          </w:tcPr>
          <w:p w14:paraId="0133BE6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single" w:sz="4" w:space="0" w:color="auto"/>
              <w:right w:val="nil"/>
            </w:tcBorders>
            <w:shd w:val="clear" w:color="auto" w:fill="auto"/>
            <w:noWrap/>
            <w:vAlign w:val="center"/>
            <w:hideMark/>
          </w:tcPr>
          <w:p w14:paraId="391C24D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single" w:sz="4" w:space="0" w:color="auto"/>
              <w:right w:val="nil"/>
            </w:tcBorders>
            <w:shd w:val="clear" w:color="auto" w:fill="auto"/>
            <w:noWrap/>
            <w:vAlign w:val="center"/>
            <w:hideMark/>
          </w:tcPr>
          <w:p w14:paraId="07BE71D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single" w:sz="4" w:space="0" w:color="auto"/>
              <w:right w:val="nil"/>
            </w:tcBorders>
            <w:shd w:val="clear" w:color="auto" w:fill="auto"/>
            <w:noWrap/>
            <w:vAlign w:val="center"/>
            <w:hideMark/>
          </w:tcPr>
          <w:p w14:paraId="30226F0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34" w:type="dxa"/>
            <w:tcBorders>
              <w:top w:val="nil"/>
              <w:left w:val="nil"/>
              <w:bottom w:val="single" w:sz="4" w:space="0" w:color="auto"/>
              <w:right w:val="nil"/>
            </w:tcBorders>
            <w:shd w:val="clear" w:color="auto" w:fill="auto"/>
            <w:noWrap/>
            <w:vAlign w:val="center"/>
            <w:hideMark/>
          </w:tcPr>
          <w:p w14:paraId="340AD15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19E4D900" w14:textId="77777777" w:rsidTr="008733AE">
        <w:trPr>
          <w:trHeight w:val="232"/>
          <w:jc w:val="center"/>
        </w:trPr>
        <w:tc>
          <w:tcPr>
            <w:tcW w:w="5437" w:type="dxa"/>
            <w:gridSpan w:val="3"/>
            <w:tcBorders>
              <w:top w:val="single" w:sz="4" w:space="0" w:color="auto"/>
              <w:left w:val="single" w:sz="4" w:space="0" w:color="auto"/>
              <w:bottom w:val="single" w:sz="4" w:space="0" w:color="auto"/>
              <w:right w:val="nil"/>
            </w:tcBorders>
            <w:shd w:val="clear" w:color="auto" w:fill="auto"/>
            <w:noWrap/>
            <w:vAlign w:val="center"/>
            <w:hideMark/>
          </w:tcPr>
          <w:p w14:paraId="0E25CF16"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TOTAL CARRIED FORWARD</w:t>
            </w:r>
          </w:p>
        </w:tc>
        <w:tc>
          <w:tcPr>
            <w:tcW w:w="727" w:type="dxa"/>
            <w:tcBorders>
              <w:top w:val="nil"/>
              <w:left w:val="nil"/>
              <w:bottom w:val="single" w:sz="4" w:space="0" w:color="auto"/>
              <w:right w:val="nil"/>
            </w:tcBorders>
            <w:shd w:val="clear" w:color="auto" w:fill="auto"/>
            <w:noWrap/>
            <w:vAlign w:val="center"/>
            <w:hideMark/>
          </w:tcPr>
          <w:p w14:paraId="5B8645B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87" w:type="dxa"/>
            <w:tcBorders>
              <w:top w:val="nil"/>
              <w:left w:val="nil"/>
              <w:bottom w:val="single" w:sz="4" w:space="0" w:color="auto"/>
              <w:right w:val="nil"/>
            </w:tcBorders>
            <w:shd w:val="clear" w:color="auto" w:fill="auto"/>
            <w:noWrap/>
            <w:vAlign w:val="center"/>
            <w:hideMark/>
          </w:tcPr>
          <w:p w14:paraId="492DB60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51" w:type="dxa"/>
            <w:tcBorders>
              <w:top w:val="nil"/>
              <w:left w:val="nil"/>
              <w:bottom w:val="single" w:sz="4" w:space="0" w:color="auto"/>
              <w:right w:val="nil"/>
            </w:tcBorders>
            <w:shd w:val="clear" w:color="auto" w:fill="auto"/>
            <w:noWrap/>
            <w:vAlign w:val="center"/>
            <w:hideMark/>
          </w:tcPr>
          <w:p w14:paraId="79AD12F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07" w:type="dxa"/>
            <w:tcBorders>
              <w:top w:val="nil"/>
              <w:left w:val="nil"/>
              <w:bottom w:val="single" w:sz="4" w:space="0" w:color="auto"/>
              <w:right w:val="nil"/>
            </w:tcBorders>
            <w:shd w:val="clear" w:color="auto" w:fill="auto"/>
            <w:noWrap/>
            <w:vAlign w:val="center"/>
            <w:hideMark/>
          </w:tcPr>
          <w:p w14:paraId="7FBE7C0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9AA0093" w14:textId="77777777" w:rsidR="004D08DE" w:rsidRPr="00924075" w:rsidRDefault="004D08DE" w:rsidP="00A05EB1">
            <w:pPr>
              <w:jc w:val="right"/>
              <w:rPr>
                <w:rFonts w:ascii="Arial" w:hAnsi="Arial" w:cs="Arial"/>
                <w:sz w:val="18"/>
                <w:szCs w:val="18"/>
                <w:lang w:val="en-ZA" w:eastAsia="en-ZA"/>
              </w:rPr>
            </w:pPr>
            <w:r w:rsidRPr="00924075">
              <w:rPr>
                <w:rFonts w:ascii="Arial" w:hAnsi="Arial" w:cs="Arial"/>
                <w:sz w:val="18"/>
                <w:szCs w:val="18"/>
                <w:lang w:val="en-ZA" w:eastAsia="en-ZA"/>
              </w:rPr>
              <w:t> </w:t>
            </w:r>
          </w:p>
        </w:tc>
      </w:tr>
    </w:tbl>
    <w:p w14:paraId="7B65A76B" w14:textId="77777777" w:rsidR="004D08DE" w:rsidRDefault="004D08DE" w:rsidP="004D08DE">
      <w:pPr>
        <w:spacing w:after="160" w:line="259" w:lineRule="auto"/>
      </w:pPr>
    </w:p>
    <w:p w14:paraId="05D4AC96" w14:textId="77777777" w:rsidR="004D08DE" w:rsidRDefault="004D08DE" w:rsidP="004D08DE">
      <w:pPr>
        <w:spacing w:after="160" w:line="259" w:lineRule="auto"/>
      </w:pPr>
    </w:p>
    <w:tbl>
      <w:tblPr>
        <w:tblW w:w="10627" w:type="dxa"/>
        <w:jc w:val="center"/>
        <w:tblLook w:val="04A0" w:firstRow="1" w:lastRow="0" w:firstColumn="1" w:lastColumn="0" w:noHBand="0" w:noVBand="1"/>
      </w:tblPr>
      <w:tblGrid>
        <w:gridCol w:w="737"/>
        <w:gridCol w:w="827"/>
        <w:gridCol w:w="4009"/>
        <w:gridCol w:w="727"/>
        <w:gridCol w:w="594"/>
        <w:gridCol w:w="1295"/>
        <w:gridCol w:w="1162"/>
        <w:gridCol w:w="1276"/>
      </w:tblGrid>
      <w:tr w:rsidR="004D08DE" w:rsidRPr="00924075" w14:paraId="3F26B555" w14:textId="77777777" w:rsidTr="008733AE">
        <w:trPr>
          <w:trHeight w:val="242"/>
          <w:jc w:val="center"/>
        </w:trPr>
        <w:tc>
          <w:tcPr>
            <w:tcW w:w="737" w:type="dxa"/>
            <w:tcBorders>
              <w:top w:val="single" w:sz="4" w:space="0" w:color="auto"/>
              <w:left w:val="single" w:sz="4" w:space="0" w:color="auto"/>
              <w:bottom w:val="nil"/>
              <w:right w:val="single" w:sz="4" w:space="0" w:color="auto"/>
            </w:tcBorders>
            <w:shd w:val="clear" w:color="auto" w:fill="auto"/>
            <w:noWrap/>
            <w:vAlign w:val="center"/>
            <w:hideMark/>
          </w:tcPr>
          <w:p w14:paraId="4AED9B95"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ITEM</w:t>
            </w:r>
          </w:p>
        </w:tc>
        <w:tc>
          <w:tcPr>
            <w:tcW w:w="827" w:type="dxa"/>
            <w:tcBorders>
              <w:top w:val="single" w:sz="4" w:space="0" w:color="auto"/>
              <w:left w:val="nil"/>
              <w:bottom w:val="nil"/>
              <w:right w:val="nil"/>
            </w:tcBorders>
            <w:shd w:val="clear" w:color="auto" w:fill="auto"/>
            <w:noWrap/>
            <w:vAlign w:val="center"/>
            <w:hideMark/>
          </w:tcPr>
          <w:p w14:paraId="18767999"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REFER</w:t>
            </w:r>
          </w:p>
        </w:tc>
        <w:tc>
          <w:tcPr>
            <w:tcW w:w="4009" w:type="dxa"/>
            <w:tcBorders>
              <w:top w:val="single" w:sz="4" w:space="0" w:color="auto"/>
              <w:left w:val="single" w:sz="4" w:space="0" w:color="auto"/>
              <w:bottom w:val="nil"/>
              <w:right w:val="single" w:sz="4" w:space="0" w:color="auto"/>
            </w:tcBorders>
            <w:shd w:val="clear" w:color="auto" w:fill="auto"/>
            <w:noWrap/>
            <w:vAlign w:val="center"/>
            <w:hideMark/>
          </w:tcPr>
          <w:p w14:paraId="1423AD97"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DESCRIPTION</w:t>
            </w:r>
          </w:p>
        </w:tc>
        <w:tc>
          <w:tcPr>
            <w:tcW w:w="727" w:type="dxa"/>
            <w:tcBorders>
              <w:top w:val="single" w:sz="4" w:space="0" w:color="auto"/>
              <w:left w:val="nil"/>
              <w:bottom w:val="nil"/>
              <w:right w:val="nil"/>
            </w:tcBorders>
            <w:shd w:val="clear" w:color="auto" w:fill="auto"/>
            <w:noWrap/>
            <w:vAlign w:val="center"/>
            <w:hideMark/>
          </w:tcPr>
          <w:p w14:paraId="37C7268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UNIT</w:t>
            </w:r>
          </w:p>
        </w:tc>
        <w:tc>
          <w:tcPr>
            <w:tcW w:w="594" w:type="dxa"/>
            <w:tcBorders>
              <w:top w:val="single" w:sz="4" w:space="0" w:color="auto"/>
              <w:left w:val="single" w:sz="4" w:space="0" w:color="auto"/>
              <w:bottom w:val="single" w:sz="4" w:space="0" w:color="FFFFFF"/>
              <w:right w:val="single" w:sz="4" w:space="0" w:color="auto"/>
            </w:tcBorders>
            <w:shd w:val="clear" w:color="auto" w:fill="auto"/>
            <w:noWrap/>
            <w:vAlign w:val="center"/>
            <w:hideMark/>
          </w:tcPr>
          <w:p w14:paraId="6E1D535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QTY</w:t>
            </w:r>
          </w:p>
        </w:tc>
        <w:tc>
          <w:tcPr>
            <w:tcW w:w="245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12418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xml:space="preserve"> UNIT RATES </w:t>
            </w:r>
          </w:p>
        </w:tc>
        <w:tc>
          <w:tcPr>
            <w:tcW w:w="1276" w:type="dxa"/>
            <w:tcBorders>
              <w:top w:val="single" w:sz="4" w:space="0" w:color="auto"/>
              <w:left w:val="nil"/>
              <w:bottom w:val="nil"/>
              <w:right w:val="single" w:sz="4" w:space="0" w:color="auto"/>
            </w:tcBorders>
            <w:shd w:val="clear" w:color="auto" w:fill="auto"/>
            <w:noWrap/>
            <w:vAlign w:val="center"/>
            <w:hideMark/>
          </w:tcPr>
          <w:p w14:paraId="356A03F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xml:space="preserve"> TOTAL </w:t>
            </w:r>
          </w:p>
        </w:tc>
      </w:tr>
      <w:tr w:rsidR="004D08DE" w:rsidRPr="00924075" w14:paraId="5E7A4EB8" w14:textId="77777777" w:rsidTr="008733AE">
        <w:trPr>
          <w:trHeight w:val="242"/>
          <w:jc w:val="center"/>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4B0743DD"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single" w:sz="4" w:space="0" w:color="auto"/>
              <w:right w:val="nil"/>
            </w:tcBorders>
            <w:shd w:val="clear" w:color="auto" w:fill="auto"/>
            <w:noWrap/>
            <w:vAlign w:val="center"/>
            <w:hideMark/>
          </w:tcPr>
          <w:p w14:paraId="70C341C9"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TO</w:t>
            </w:r>
          </w:p>
        </w:tc>
        <w:tc>
          <w:tcPr>
            <w:tcW w:w="4009" w:type="dxa"/>
            <w:tcBorders>
              <w:top w:val="nil"/>
              <w:left w:val="single" w:sz="4" w:space="0" w:color="auto"/>
              <w:bottom w:val="single" w:sz="4" w:space="0" w:color="auto"/>
              <w:right w:val="single" w:sz="4" w:space="0" w:color="auto"/>
            </w:tcBorders>
            <w:shd w:val="clear" w:color="auto" w:fill="auto"/>
            <w:noWrap/>
            <w:vAlign w:val="center"/>
            <w:hideMark/>
          </w:tcPr>
          <w:p w14:paraId="0DBFA752"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nil"/>
              <w:bottom w:val="single" w:sz="4" w:space="0" w:color="auto"/>
              <w:right w:val="nil"/>
            </w:tcBorders>
            <w:shd w:val="clear" w:color="auto" w:fill="auto"/>
            <w:noWrap/>
            <w:vAlign w:val="center"/>
            <w:hideMark/>
          </w:tcPr>
          <w:p w14:paraId="0C82AC7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C1F032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single" w:sz="4" w:space="0" w:color="auto"/>
              <w:bottom w:val="single" w:sz="4" w:space="0" w:color="auto"/>
              <w:right w:val="nil"/>
            </w:tcBorders>
            <w:shd w:val="clear" w:color="auto" w:fill="auto"/>
            <w:noWrap/>
            <w:vAlign w:val="center"/>
            <w:hideMark/>
          </w:tcPr>
          <w:p w14:paraId="1CC8082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xml:space="preserve"> MATERIAL </w:t>
            </w:r>
          </w:p>
        </w:tc>
        <w:tc>
          <w:tcPr>
            <w:tcW w:w="1162" w:type="dxa"/>
            <w:tcBorders>
              <w:top w:val="nil"/>
              <w:left w:val="single" w:sz="4" w:space="0" w:color="auto"/>
              <w:bottom w:val="single" w:sz="4" w:space="0" w:color="auto"/>
              <w:right w:val="single" w:sz="4" w:space="0" w:color="auto"/>
            </w:tcBorders>
            <w:shd w:val="clear" w:color="auto" w:fill="auto"/>
            <w:noWrap/>
            <w:vAlign w:val="center"/>
            <w:hideMark/>
          </w:tcPr>
          <w:p w14:paraId="40ED304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xml:space="preserve"> LABOUR </w:t>
            </w:r>
          </w:p>
        </w:tc>
        <w:tc>
          <w:tcPr>
            <w:tcW w:w="1276" w:type="dxa"/>
            <w:tcBorders>
              <w:top w:val="nil"/>
              <w:left w:val="nil"/>
              <w:bottom w:val="single" w:sz="4" w:space="0" w:color="auto"/>
              <w:right w:val="single" w:sz="4" w:space="0" w:color="auto"/>
            </w:tcBorders>
            <w:shd w:val="clear" w:color="auto" w:fill="auto"/>
            <w:noWrap/>
            <w:vAlign w:val="center"/>
            <w:hideMark/>
          </w:tcPr>
          <w:p w14:paraId="666226E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xml:space="preserve"> COST </w:t>
            </w:r>
          </w:p>
        </w:tc>
      </w:tr>
      <w:tr w:rsidR="004D08DE" w:rsidRPr="00924075" w14:paraId="32CC28FA" w14:textId="77777777" w:rsidTr="008733AE">
        <w:trPr>
          <w:trHeight w:val="242"/>
          <w:jc w:val="center"/>
        </w:trPr>
        <w:tc>
          <w:tcPr>
            <w:tcW w:w="737" w:type="dxa"/>
            <w:tcBorders>
              <w:top w:val="nil"/>
              <w:left w:val="nil"/>
              <w:bottom w:val="single" w:sz="4" w:space="0" w:color="auto"/>
              <w:right w:val="nil"/>
            </w:tcBorders>
            <w:shd w:val="clear" w:color="auto" w:fill="auto"/>
            <w:noWrap/>
            <w:vAlign w:val="center"/>
            <w:hideMark/>
          </w:tcPr>
          <w:p w14:paraId="152ABF8A"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single" w:sz="4" w:space="0" w:color="auto"/>
              <w:right w:val="nil"/>
            </w:tcBorders>
            <w:shd w:val="clear" w:color="auto" w:fill="auto"/>
            <w:noWrap/>
            <w:vAlign w:val="center"/>
            <w:hideMark/>
          </w:tcPr>
          <w:p w14:paraId="2402CAAE"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single" w:sz="4" w:space="0" w:color="auto"/>
              <w:right w:val="nil"/>
            </w:tcBorders>
            <w:shd w:val="clear" w:color="auto" w:fill="auto"/>
            <w:noWrap/>
            <w:vAlign w:val="center"/>
            <w:hideMark/>
          </w:tcPr>
          <w:p w14:paraId="1A263BDF"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nil"/>
              <w:bottom w:val="single" w:sz="4" w:space="0" w:color="auto"/>
              <w:right w:val="nil"/>
            </w:tcBorders>
            <w:shd w:val="clear" w:color="auto" w:fill="auto"/>
            <w:noWrap/>
            <w:vAlign w:val="center"/>
            <w:hideMark/>
          </w:tcPr>
          <w:p w14:paraId="47D3988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bottom w:val="single" w:sz="4" w:space="0" w:color="auto"/>
              <w:right w:val="nil"/>
            </w:tcBorders>
            <w:shd w:val="clear" w:color="auto" w:fill="auto"/>
            <w:noWrap/>
            <w:vAlign w:val="center"/>
            <w:hideMark/>
          </w:tcPr>
          <w:p w14:paraId="1B8E531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bottom w:val="single" w:sz="4" w:space="0" w:color="auto"/>
              <w:right w:val="nil"/>
            </w:tcBorders>
            <w:shd w:val="clear" w:color="auto" w:fill="auto"/>
            <w:noWrap/>
            <w:vAlign w:val="center"/>
            <w:hideMark/>
          </w:tcPr>
          <w:p w14:paraId="3E15BAF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single" w:sz="4" w:space="0" w:color="auto"/>
              <w:right w:val="nil"/>
            </w:tcBorders>
            <w:shd w:val="clear" w:color="auto" w:fill="auto"/>
            <w:noWrap/>
            <w:vAlign w:val="center"/>
            <w:hideMark/>
          </w:tcPr>
          <w:p w14:paraId="62B1B4D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single" w:sz="4" w:space="0" w:color="auto"/>
              <w:right w:val="nil"/>
            </w:tcBorders>
            <w:shd w:val="clear" w:color="auto" w:fill="auto"/>
            <w:noWrap/>
            <w:vAlign w:val="center"/>
            <w:hideMark/>
          </w:tcPr>
          <w:p w14:paraId="5673C7F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1EFCE309" w14:textId="77777777" w:rsidTr="008733AE">
        <w:trPr>
          <w:trHeight w:val="242"/>
          <w:jc w:val="center"/>
        </w:trPr>
        <w:tc>
          <w:tcPr>
            <w:tcW w:w="737" w:type="dxa"/>
            <w:tcBorders>
              <w:top w:val="single" w:sz="4" w:space="0" w:color="auto"/>
              <w:left w:val="single" w:sz="4" w:space="0" w:color="auto"/>
              <w:bottom w:val="nil"/>
              <w:right w:val="single" w:sz="4" w:space="0" w:color="auto"/>
            </w:tcBorders>
            <w:shd w:val="clear" w:color="auto" w:fill="auto"/>
            <w:noWrap/>
            <w:vAlign w:val="center"/>
            <w:hideMark/>
          </w:tcPr>
          <w:p w14:paraId="5D4CC028"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single" w:sz="4" w:space="0" w:color="auto"/>
              <w:left w:val="nil"/>
              <w:bottom w:val="nil"/>
              <w:right w:val="single" w:sz="4" w:space="0" w:color="auto"/>
            </w:tcBorders>
            <w:shd w:val="clear" w:color="auto" w:fill="auto"/>
            <w:noWrap/>
            <w:vAlign w:val="center"/>
            <w:hideMark/>
          </w:tcPr>
          <w:p w14:paraId="6474A75B"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single" w:sz="4" w:space="0" w:color="auto"/>
              <w:left w:val="nil"/>
              <w:bottom w:val="nil"/>
              <w:right w:val="single" w:sz="4" w:space="0" w:color="auto"/>
            </w:tcBorders>
            <w:shd w:val="clear" w:color="auto" w:fill="auto"/>
            <w:noWrap/>
            <w:vAlign w:val="center"/>
            <w:hideMark/>
          </w:tcPr>
          <w:p w14:paraId="6A452C51"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BROUGHT FORWARD</w:t>
            </w:r>
          </w:p>
        </w:tc>
        <w:tc>
          <w:tcPr>
            <w:tcW w:w="727" w:type="dxa"/>
            <w:tcBorders>
              <w:top w:val="single" w:sz="4" w:space="0" w:color="auto"/>
              <w:left w:val="single" w:sz="4" w:space="0" w:color="auto"/>
              <w:bottom w:val="nil"/>
              <w:right w:val="single" w:sz="4" w:space="0" w:color="auto"/>
            </w:tcBorders>
            <w:shd w:val="clear" w:color="auto" w:fill="auto"/>
            <w:noWrap/>
            <w:vAlign w:val="center"/>
            <w:hideMark/>
          </w:tcPr>
          <w:p w14:paraId="7AC20C9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single" w:sz="4" w:space="0" w:color="auto"/>
              <w:left w:val="nil"/>
              <w:bottom w:val="nil"/>
              <w:right w:val="single" w:sz="4" w:space="0" w:color="auto"/>
            </w:tcBorders>
            <w:shd w:val="clear" w:color="auto" w:fill="auto"/>
            <w:noWrap/>
            <w:vAlign w:val="center"/>
            <w:hideMark/>
          </w:tcPr>
          <w:p w14:paraId="016A160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single" w:sz="4" w:space="0" w:color="auto"/>
              <w:left w:val="nil"/>
              <w:bottom w:val="nil"/>
              <w:right w:val="single" w:sz="4" w:space="0" w:color="auto"/>
            </w:tcBorders>
            <w:shd w:val="clear" w:color="auto" w:fill="auto"/>
            <w:noWrap/>
            <w:vAlign w:val="center"/>
            <w:hideMark/>
          </w:tcPr>
          <w:p w14:paraId="5DDB2F0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single" w:sz="4" w:space="0" w:color="auto"/>
              <w:left w:val="nil"/>
              <w:bottom w:val="nil"/>
              <w:right w:val="single" w:sz="4" w:space="0" w:color="auto"/>
            </w:tcBorders>
            <w:shd w:val="clear" w:color="auto" w:fill="auto"/>
            <w:noWrap/>
            <w:vAlign w:val="center"/>
            <w:hideMark/>
          </w:tcPr>
          <w:p w14:paraId="3CA90E3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single" w:sz="4" w:space="0" w:color="auto"/>
              <w:left w:val="nil"/>
              <w:bottom w:val="nil"/>
              <w:right w:val="single" w:sz="4" w:space="0" w:color="auto"/>
            </w:tcBorders>
            <w:shd w:val="clear" w:color="auto" w:fill="auto"/>
            <w:noWrap/>
            <w:vAlign w:val="center"/>
            <w:hideMark/>
          </w:tcPr>
          <w:p w14:paraId="3C9443E1" w14:textId="77777777" w:rsidR="004D08DE" w:rsidRPr="00924075" w:rsidRDefault="004D08DE" w:rsidP="00A05EB1">
            <w:pPr>
              <w:jc w:val="right"/>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2E76A8AC"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669E9101"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6C2DD12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34BE377D"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00637A6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bottom w:val="nil"/>
              <w:right w:val="single" w:sz="4" w:space="0" w:color="auto"/>
            </w:tcBorders>
            <w:shd w:val="clear" w:color="auto" w:fill="auto"/>
            <w:noWrap/>
            <w:vAlign w:val="center"/>
            <w:hideMark/>
          </w:tcPr>
          <w:p w14:paraId="035A5EB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bottom w:val="nil"/>
              <w:right w:val="single" w:sz="4" w:space="0" w:color="auto"/>
            </w:tcBorders>
            <w:shd w:val="clear" w:color="auto" w:fill="auto"/>
            <w:noWrap/>
            <w:vAlign w:val="center"/>
            <w:hideMark/>
          </w:tcPr>
          <w:p w14:paraId="3CEF470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4285A00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1B58886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0BDB5315" w14:textId="77777777" w:rsidTr="008733AE">
        <w:trPr>
          <w:trHeight w:val="486"/>
          <w:jc w:val="center"/>
        </w:trPr>
        <w:tc>
          <w:tcPr>
            <w:tcW w:w="737" w:type="dxa"/>
            <w:tcBorders>
              <w:top w:val="nil"/>
              <w:left w:val="single" w:sz="4" w:space="0" w:color="auto"/>
              <w:bottom w:val="nil"/>
              <w:right w:val="single" w:sz="4" w:space="0" w:color="auto"/>
            </w:tcBorders>
            <w:shd w:val="clear" w:color="auto" w:fill="auto"/>
            <w:noWrap/>
            <w:vAlign w:val="center"/>
            <w:hideMark/>
          </w:tcPr>
          <w:p w14:paraId="1931979E"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B.14</w:t>
            </w:r>
          </w:p>
        </w:tc>
        <w:tc>
          <w:tcPr>
            <w:tcW w:w="827" w:type="dxa"/>
            <w:tcBorders>
              <w:top w:val="nil"/>
              <w:left w:val="single" w:sz="4" w:space="0" w:color="FFFFFF"/>
              <w:bottom w:val="nil"/>
              <w:right w:val="single" w:sz="4" w:space="0" w:color="FFFFFF"/>
            </w:tcBorders>
            <w:shd w:val="clear" w:color="auto" w:fill="auto"/>
            <w:vAlign w:val="center"/>
            <w:hideMark/>
          </w:tcPr>
          <w:p w14:paraId="1E9246A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PS 9.3.6</w:t>
            </w:r>
          </w:p>
        </w:tc>
        <w:tc>
          <w:tcPr>
            <w:tcW w:w="4009" w:type="dxa"/>
            <w:tcBorders>
              <w:top w:val="nil"/>
              <w:left w:val="single" w:sz="4" w:space="0" w:color="auto"/>
              <w:bottom w:val="nil"/>
              <w:right w:val="single" w:sz="4" w:space="0" w:color="auto"/>
            </w:tcBorders>
            <w:shd w:val="clear" w:color="auto" w:fill="auto"/>
            <w:vAlign w:val="center"/>
            <w:hideMark/>
          </w:tcPr>
          <w:p w14:paraId="6CADBF6C"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TERMINATIONS + TTD 201 CONNECTORS (DOUBLE TTD CONNECTOR ON NEUTRAL CONDUCTOR)</w:t>
            </w:r>
          </w:p>
        </w:tc>
        <w:tc>
          <w:tcPr>
            <w:tcW w:w="727" w:type="dxa"/>
            <w:tcBorders>
              <w:top w:val="nil"/>
              <w:left w:val="single" w:sz="4" w:space="0" w:color="auto"/>
              <w:bottom w:val="nil"/>
              <w:right w:val="single" w:sz="4" w:space="0" w:color="auto"/>
            </w:tcBorders>
            <w:shd w:val="clear" w:color="auto" w:fill="auto"/>
            <w:noWrap/>
            <w:vAlign w:val="center"/>
            <w:hideMark/>
          </w:tcPr>
          <w:p w14:paraId="6095800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bottom w:val="nil"/>
              <w:right w:val="single" w:sz="4" w:space="0" w:color="auto"/>
            </w:tcBorders>
            <w:shd w:val="clear" w:color="auto" w:fill="auto"/>
            <w:noWrap/>
            <w:vAlign w:val="center"/>
            <w:hideMark/>
          </w:tcPr>
          <w:p w14:paraId="625C843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bottom w:val="nil"/>
              <w:right w:val="single" w:sz="4" w:space="0" w:color="auto"/>
            </w:tcBorders>
            <w:shd w:val="clear" w:color="auto" w:fill="auto"/>
            <w:noWrap/>
            <w:vAlign w:val="center"/>
            <w:hideMark/>
          </w:tcPr>
          <w:p w14:paraId="124A559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48C1EFC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5319479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5D92C445"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780EF217"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706A55A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3A653798"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single" w:sz="4" w:space="0" w:color="auto"/>
              <w:bottom w:val="nil"/>
              <w:right w:val="single" w:sz="4" w:space="0" w:color="auto"/>
            </w:tcBorders>
            <w:shd w:val="clear" w:color="auto" w:fill="auto"/>
            <w:noWrap/>
            <w:vAlign w:val="center"/>
            <w:hideMark/>
          </w:tcPr>
          <w:p w14:paraId="58129E2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bottom w:val="nil"/>
              <w:right w:val="single" w:sz="4" w:space="0" w:color="auto"/>
            </w:tcBorders>
            <w:shd w:val="clear" w:color="auto" w:fill="auto"/>
            <w:noWrap/>
            <w:vAlign w:val="center"/>
            <w:hideMark/>
          </w:tcPr>
          <w:p w14:paraId="5D4A398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bottom w:val="nil"/>
              <w:right w:val="single" w:sz="4" w:space="0" w:color="auto"/>
            </w:tcBorders>
            <w:shd w:val="clear" w:color="auto" w:fill="auto"/>
            <w:noWrap/>
            <w:vAlign w:val="center"/>
            <w:hideMark/>
          </w:tcPr>
          <w:p w14:paraId="038CBC9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492BC59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2F474E4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0151603B" w14:textId="77777777" w:rsidTr="008733AE">
        <w:trPr>
          <w:trHeight w:val="24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62807A09"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B.14.1</w:t>
            </w:r>
          </w:p>
        </w:tc>
        <w:tc>
          <w:tcPr>
            <w:tcW w:w="827" w:type="dxa"/>
            <w:tcBorders>
              <w:top w:val="nil"/>
              <w:left w:val="nil"/>
              <w:bottom w:val="nil"/>
              <w:right w:val="single" w:sz="4" w:space="0" w:color="auto"/>
            </w:tcBorders>
            <w:shd w:val="clear" w:color="000000" w:fill="FFF2CC"/>
            <w:vAlign w:val="center"/>
            <w:hideMark/>
          </w:tcPr>
          <w:p w14:paraId="75D6857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000000" w:fill="FFF2CC"/>
            <w:noWrap/>
            <w:vAlign w:val="center"/>
            <w:hideMark/>
          </w:tcPr>
          <w:p w14:paraId="41CBB433" w14:textId="235F2D6C"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xml:space="preserve">4 - </w:t>
            </w:r>
            <w:r w:rsidR="008733AE" w:rsidRPr="00924075">
              <w:rPr>
                <w:rFonts w:ascii="Arial" w:hAnsi="Arial" w:cs="Arial"/>
                <w:sz w:val="18"/>
                <w:szCs w:val="18"/>
                <w:lang w:val="en-ZA" w:eastAsia="en-ZA"/>
              </w:rPr>
              <w:t>Way BOX</w:t>
            </w:r>
            <w:r w:rsidRPr="00924075">
              <w:rPr>
                <w:rFonts w:ascii="Arial" w:hAnsi="Arial" w:cs="Arial"/>
                <w:sz w:val="18"/>
                <w:szCs w:val="18"/>
                <w:lang w:val="en-ZA" w:eastAsia="en-ZA"/>
              </w:rPr>
              <w:t xml:space="preserve"> ABC + N - 35 mm² ABC - 3m</w:t>
            </w:r>
          </w:p>
        </w:tc>
        <w:tc>
          <w:tcPr>
            <w:tcW w:w="727" w:type="dxa"/>
            <w:tcBorders>
              <w:top w:val="nil"/>
              <w:left w:val="single" w:sz="4" w:space="0" w:color="auto"/>
              <w:bottom w:val="nil"/>
              <w:right w:val="single" w:sz="4" w:space="0" w:color="auto"/>
            </w:tcBorders>
            <w:shd w:val="clear" w:color="000000" w:fill="FFF2CC"/>
            <w:noWrap/>
            <w:vAlign w:val="center"/>
            <w:hideMark/>
          </w:tcPr>
          <w:p w14:paraId="3ECCCD6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94" w:type="dxa"/>
            <w:tcBorders>
              <w:top w:val="nil"/>
              <w:left w:val="nil"/>
              <w:bottom w:val="nil"/>
              <w:right w:val="single" w:sz="4" w:space="0" w:color="auto"/>
            </w:tcBorders>
            <w:shd w:val="clear" w:color="000000" w:fill="FFF2CC"/>
            <w:noWrap/>
            <w:vAlign w:val="center"/>
            <w:hideMark/>
          </w:tcPr>
          <w:p w14:paraId="51F0260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40</w:t>
            </w:r>
          </w:p>
        </w:tc>
        <w:tc>
          <w:tcPr>
            <w:tcW w:w="1295" w:type="dxa"/>
            <w:tcBorders>
              <w:top w:val="nil"/>
              <w:left w:val="nil"/>
              <w:bottom w:val="nil"/>
              <w:right w:val="single" w:sz="4" w:space="0" w:color="auto"/>
            </w:tcBorders>
            <w:shd w:val="clear" w:color="000000" w:fill="FFF2CC"/>
            <w:noWrap/>
            <w:vAlign w:val="center"/>
            <w:hideMark/>
          </w:tcPr>
          <w:p w14:paraId="04EFDD4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000000" w:fill="FFF2CC"/>
            <w:noWrap/>
            <w:vAlign w:val="center"/>
            <w:hideMark/>
          </w:tcPr>
          <w:p w14:paraId="01095EA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000000" w:fill="FFF2CC"/>
            <w:noWrap/>
            <w:vAlign w:val="center"/>
            <w:hideMark/>
          </w:tcPr>
          <w:p w14:paraId="5F81601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29139CFA" w14:textId="77777777" w:rsidTr="008733AE">
        <w:trPr>
          <w:trHeight w:val="24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29E563A5"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B.14.2</w:t>
            </w:r>
          </w:p>
        </w:tc>
        <w:tc>
          <w:tcPr>
            <w:tcW w:w="827" w:type="dxa"/>
            <w:tcBorders>
              <w:top w:val="nil"/>
              <w:left w:val="nil"/>
              <w:bottom w:val="nil"/>
              <w:right w:val="single" w:sz="4" w:space="0" w:color="auto"/>
            </w:tcBorders>
            <w:shd w:val="clear" w:color="000000" w:fill="FFF2CC"/>
            <w:vAlign w:val="center"/>
            <w:hideMark/>
          </w:tcPr>
          <w:p w14:paraId="602C6AD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000000" w:fill="FFF2CC"/>
            <w:noWrap/>
            <w:vAlign w:val="center"/>
            <w:hideMark/>
          </w:tcPr>
          <w:p w14:paraId="230C6EED" w14:textId="33CC173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xml:space="preserve">2 - </w:t>
            </w:r>
            <w:r w:rsidR="008733AE" w:rsidRPr="00924075">
              <w:rPr>
                <w:rFonts w:ascii="Arial" w:hAnsi="Arial" w:cs="Arial"/>
                <w:sz w:val="18"/>
                <w:szCs w:val="18"/>
                <w:lang w:val="en-ZA" w:eastAsia="en-ZA"/>
              </w:rPr>
              <w:t>Way BOX</w:t>
            </w:r>
            <w:r w:rsidRPr="00924075">
              <w:rPr>
                <w:rFonts w:ascii="Arial" w:hAnsi="Arial" w:cs="Arial"/>
                <w:sz w:val="18"/>
                <w:szCs w:val="18"/>
                <w:lang w:val="en-ZA" w:eastAsia="en-ZA"/>
              </w:rPr>
              <w:t xml:space="preserve"> ABC + N - 35 mm² ABC - 3m</w:t>
            </w:r>
          </w:p>
        </w:tc>
        <w:tc>
          <w:tcPr>
            <w:tcW w:w="727" w:type="dxa"/>
            <w:tcBorders>
              <w:top w:val="nil"/>
              <w:left w:val="single" w:sz="4" w:space="0" w:color="auto"/>
              <w:bottom w:val="nil"/>
              <w:right w:val="single" w:sz="4" w:space="0" w:color="auto"/>
            </w:tcBorders>
            <w:shd w:val="clear" w:color="000000" w:fill="FFF2CC"/>
            <w:noWrap/>
            <w:vAlign w:val="center"/>
            <w:hideMark/>
          </w:tcPr>
          <w:p w14:paraId="2F08329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94" w:type="dxa"/>
            <w:tcBorders>
              <w:top w:val="nil"/>
              <w:left w:val="nil"/>
              <w:bottom w:val="nil"/>
              <w:right w:val="single" w:sz="4" w:space="0" w:color="auto"/>
            </w:tcBorders>
            <w:shd w:val="clear" w:color="000000" w:fill="FFF2CC"/>
            <w:noWrap/>
            <w:vAlign w:val="center"/>
            <w:hideMark/>
          </w:tcPr>
          <w:p w14:paraId="6889C96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18</w:t>
            </w:r>
          </w:p>
        </w:tc>
        <w:tc>
          <w:tcPr>
            <w:tcW w:w="1295" w:type="dxa"/>
            <w:tcBorders>
              <w:top w:val="nil"/>
              <w:left w:val="nil"/>
              <w:bottom w:val="nil"/>
              <w:right w:val="single" w:sz="4" w:space="0" w:color="auto"/>
            </w:tcBorders>
            <w:shd w:val="clear" w:color="000000" w:fill="FFF2CC"/>
            <w:noWrap/>
            <w:vAlign w:val="center"/>
            <w:hideMark/>
          </w:tcPr>
          <w:p w14:paraId="090092F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000000" w:fill="FFF2CC"/>
            <w:noWrap/>
            <w:vAlign w:val="center"/>
            <w:hideMark/>
          </w:tcPr>
          <w:p w14:paraId="7612F50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000000" w:fill="FFF2CC"/>
            <w:noWrap/>
            <w:vAlign w:val="center"/>
            <w:hideMark/>
          </w:tcPr>
          <w:p w14:paraId="5050066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070A678A"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7079F5B0"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11D35D1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74A73ACE"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 </w:t>
            </w:r>
          </w:p>
        </w:tc>
        <w:tc>
          <w:tcPr>
            <w:tcW w:w="727" w:type="dxa"/>
            <w:tcBorders>
              <w:top w:val="nil"/>
              <w:left w:val="single" w:sz="4" w:space="0" w:color="auto"/>
              <w:bottom w:val="nil"/>
              <w:right w:val="single" w:sz="4" w:space="0" w:color="auto"/>
            </w:tcBorders>
            <w:shd w:val="clear" w:color="auto" w:fill="auto"/>
            <w:noWrap/>
            <w:vAlign w:val="center"/>
            <w:hideMark/>
          </w:tcPr>
          <w:p w14:paraId="4E87EFE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bottom w:val="nil"/>
              <w:right w:val="single" w:sz="4" w:space="0" w:color="auto"/>
            </w:tcBorders>
            <w:shd w:val="clear" w:color="auto" w:fill="auto"/>
            <w:noWrap/>
            <w:vAlign w:val="center"/>
            <w:hideMark/>
          </w:tcPr>
          <w:p w14:paraId="500BC03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bottom w:val="nil"/>
              <w:right w:val="single" w:sz="4" w:space="0" w:color="auto"/>
            </w:tcBorders>
            <w:shd w:val="clear" w:color="auto" w:fill="auto"/>
            <w:noWrap/>
            <w:vAlign w:val="center"/>
            <w:hideMark/>
          </w:tcPr>
          <w:p w14:paraId="6DDAFB5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04EA0DC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221E7F6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4E2151DB"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3532D9CC"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B.15</w:t>
            </w:r>
          </w:p>
        </w:tc>
        <w:tc>
          <w:tcPr>
            <w:tcW w:w="827" w:type="dxa"/>
            <w:tcBorders>
              <w:top w:val="nil"/>
              <w:left w:val="nil"/>
              <w:bottom w:val="nil"/>
              <w:right w:val="single" w:sz="4" w:space="0" w:color="auto"/>
            </w:tcBorders>
            <w:shd w:val="clear" w:color="auto" w:fill="auto"/>
            <w:vAlign w:val="center"/>
            <w:hideMark/>
          </w:tcPr>
          <w:p w14:paraId="7ADA379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PS 10.3</w:t>
            </w:r>
          </w:p>
        </w:tc>
        <w:tc>
          <w:tcPr>
            <w:tcW w:w="4009" w:type="dxa"/>
            <w:tcBorders>
              <w:top w:val="nil"/>
              <w:left w:val="nil"/>
              <w:bottom w:val="nil"/>
              <w:right w:val="single" w:sz="4" w:space="0" w:color="auto"/>
            </w:tcBorders>
            <w:shd w:val="clear" w:color="auto" w:fill="auto"/>
            <w:noWrap/>
            <w:vAlign w:val="center"/>
            <w:hideMark/>
          </w:tcPr>
          <w:p w14:paraId="20932C1E"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IP CONNECTORS (ABC BUNDLE) SANS APPROVED</w:t>
            </w:r>
          </w:p>
        </w:tc>
        <w:tc>
          <w:tcPr>
            <w:tcW w:w="727" w:type="dxa"/>
            <w:tcBorders>
              <w:top w:val="nil"/>
              <w:left w:val="single" w:sz="4" w:space="0" w:color="auto"/>
              <w:bottom w:val="nil"/>
              <w:right w:val="single" w:sz="4" w:space="0" w:color="auto"/>
            </w:tcBorders>
            <w:shd w:val="clear" w:color="auto" w:fill="auto"/>
            <w:noWrap/>
            <w:vAlign w:val="center"/>
            <w:hideMark/>
          </w:tcPr>
          <w:p w14:paraId="49103E6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bottom w:val="nil"/>
              <w:right w:val="single" w:sz="4" w:space="0" w:color="auto"/>
            </w:tcBorders>
            <w:shd w:val="clear" w:color="auto" w:fill="auto"/>
            <w:noWrap/>
            <w:vAlign w:val="center"/>
            <w:hideMark/>
          </w:tcPr>
          <w:p w14:paraId="0F370EE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bottom w:val="nil"/>
              <w:right w:val="single" w:sz="4" w:space="0" w:color="auto"/>
            </w:tcBorders>
            <w:shd w:val="clear" w:color="auto" w:fill="auto"/>
            <w:noWrap/>
            <w:vAlign w:val="center"/>
            <w:hideMark/>
          </w:tcPr>
          <w:p w14:paraId="4E425AD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62A42ED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4FA6D40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73F08360"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6F4E30AC"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25AE28D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256107B0"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single" w:sz="4" w:space="0" w:color="auto"/>
              <w:bottom w:val="nil"/>
              <w:right w:val="single" w:sz="4" w:space="0" w:color="auto"/>
            </w:tcBorders>
            <w:shd w:val="clear" w:color="auto" w:fill="auto"/>
            <w:noWrap/>
            <w:vAlign w:val="center"/>
            <w:hideMark/>
          </w:tcPr>
          <w:p w14:paraId="1670A70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bottom w:val="nil"/>
              <w:right w:val="single" w:sz="4" w:space="0" w:color="auto"/>
            </w:tcBorders>
            <w:shd w:val="clear" w:color="auto" w:fill="auto"/>
            <w:noWrap/>
            <w:vAlign w:val="center"/>
            <w:hideMark/>
          </w:tcPr>
          <w:p w14:paraId="7AC4AB4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bottom w:val="nil"/>
              <w:right w:val="single" w:sz="4" w:space="0" w:color="auto"/>
            </w:tcBorders>
            <w:shd w:val="clear" w:color="auto" w:fill="auto"/>
            <w:noWrap/>
            <w:vAlign w:val="center"/>
            <w:hideMark/>
          </w:tcPr>
          <w:p w14:paraId="65ECC18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46C92AF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2E8308A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79FEE4B7" w14:textId="77777777" w:rsidTr="008733AE">
        <w:trPr>
          <w:trHeight w:val="24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6CECF25B"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B.15.1</w:t>
            </w:r>
          </w:p>
        </w:tc>
        <w:tc>
          <w:tcPr>
            <w:tcW w:w="827" w:type="dxa"/>
            <w:tcBorders>
              <w:top w:val="nil"/>
              <w:left w:val="nil"/>
              <w:bottom w:val="nil"/>
              <w:right w:val="single" w:sz="4" w:space="0" w:color="auto"/>
            </w:tcBorders>
            <w:shd w:val="clear" w:color="000000" w:fill="FFF2CC"/>
            <w:vAlign w:val="center"/>
            <w:hideMark/>
          </w:tcPr>
          <w:p w14:paraId="591A904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nil"/>
            </w:tcBorders>
            <w:shd w:val="clear" w:color="000000" w:fill="FFF2CC"/>
            <w:vAlign w:val="center"/>
            <w:hideMark/>
          </w:tcPr>
          <w:p w14:paraId="6B1D0FE9"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TTD 201 Connectors (35-95 Main / 25-95 Tap)</w:t>
            </w:r>
          </w:p>
        </w:tc>
        <w:tc>
          <w:tcPr>
            <w:tcW w:w="727" w:type="dxa"/>
            <w:tcBorders>
              <w:top w:val="nil"/>
              <w:left w:val="single" w:sz="4" w:space="0" w:color="auto"/>
              <w:bottom w:val="nil"/>
              <w:right w:val="single" w:sz="4" w:space="0" w:color="auto"/>
            </w:tcBorders>
            <w:shd w:val="clear" w:color="000000" w:fill="FFF2CC"/>
            <w:noWrap/>
            <w:vAlign w:val="center"/>
            <w:hideMark/>
          </w:tcPr>
          <w:p w14:paraId="54F858F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94" w:type="dxa"/>
            <w:tcBorders>
              <w:top w:val="nil"/>
              <w:left w:val="nil"/>
              <w:bottom w:val="nil"/>
              <w:right w:val="single" w:sz="4" w:space="0" w:color="auto"/>
            </w:tcBorders>
            <w:shd w:val="clear" w:color="000000" w:fill="FFF2CC"/>
            <w:noWrap/>
            <w:vAlign w:val="center"/>
            <w:hideMark/>
          </w:tcPr>
          <w:p w14:paraId="567A480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55</w:t>
            </w:r>
          </w:p>
        </w:tc>
        <w:tc>
          <w:tcPr>
            <w:tcW w:w="1295" w:type="dxa"/>
            <w:tcBorders>
              <w:top w:val="nil"/>
              <w:left w:val="nil"/>
              <w:bottom w:val="nil"/>
              <w:right w:val="single" w:sz="4" w:space="0" w:color="auto"/>
            </w:tcBorders>
            <w:shd w:val="clear" w:color="000000" w:fill="FFF2CC"/>
            <w:noWrap/>
            <w:vAlign w:val="center"/>
            <w:hideMark/>
          </w:tcPr>
          <w:p w14:paraId="2C2B4E1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000000" w:fill="FFF2CC"/>
            <w:noWrap/>
            <w:vAlign w:val="center"/>
            <w:hideMark/>
          </w:tcPr>
          <w:p w14:paraId="14600F7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000000" w:fill="FFF2CC"/>
            <w:noWrap/>
            <w:vAlign w:val="center"/>
            <w:hideMark/>
          </w:tcPr>
          <w:p w14:paraId="443D2D4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3EFCD513"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42993E36"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B.15.2</w:t>
            </w:r>
          </w:p>
        </w:tc>
        <w:tc>
          <w:tcPr>
            <w:tcW w:w="827" w:type="dxa"/>
            <w:tcBorders>
              <w:top w:val="nil"/>
              <w:left w:val="single" w:sz="4" w:space="0" w:color="auto"/>
              <w:bottom w:val="nil"/>
              <w:right w:val="single" w:sz="4" w:space="0" w:color="auto"/>
            </w:tcBorders>
            <w:shd w:val="clear" w:color="auto" w:fill="auto"/>
            <w:vAlign w:val="center"/>
            <w:hideMark/>
          </w:tcPr>
          <w:p w14:paraId="0BF46FA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nil"/>
            </w:tcBorders>
            <w:shd w:val="clear" w:color="000000" w:fill="FFFFFF"/>
            <w:vAlign w:val="center"/>
            <w:hideMark/>
          </w:tcPr>
          <w:p w14:paraId="3B6CA2A0"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TTD 401 Connectors (50-185 Main / 50-150 Tap)</w:t>
            </w:r>
          </w:p>
        </w:tc>
        <w:tc>
          <w:tcPr>
            <w:tcW w:w="727" w:type="dxa"/>
            <w:tcBorders>
              <w:top w:val="nil"/>
              <w:left w:val="single" w:sz="4" w:space="0" w:color="auto"/>
              <w:bottom w:val="nil"/>
              <w:right w:val="single" w:sz="4" w:space="0" w:color="auto"/>
            </w:tcBorders>
            <w:shd w:val="clear" w:color="auto" w:fill="auto"/>
            <w:noWrap/>
            <w:vAlign w:val="center"/>
            <w:hideMark/>
          </w:tcPr>
          <w:p w14:paraId="51A7B41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rate</w:t>
            </w:r>
          </w:p>
        </w:tc>
        <w:tc>
          <w:tcPr>
            <w:tcW w:w="594" w:type="dxa"/>
            <w:tcBorders>
              <w:top w:val="nil"/>
              <w:left w:val="single" w:sz="4" w:space="0" w:color="auto"/>
              <w:bottom w:val="nil"/>
              <w:right w:val="single" w:sz="4" w:space="0" w:color="auto"/>
            </w:tcBorders>
            <w:shd w:val="clear" w:color="auto" w:fill="auto"/>
            <w:noWrap/>
            <w:vAlign w:val="center"/>
            <w:hideMark/>
          </w:tcPr>
          <w:p w14:paraId="29B563C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w:t>
            </w:r>
          </w:p>
        </w:tc>
        <w:tc>
          <w:tcPr>
            <w:tcW w:w="1295" w:type="dxa"/>
            <w:tcBorders>
              <w:top w:val="nil"/>
              <w:left w:val="nil"/>
              <w:bottom w:val="nil"/>
              <w:right w:val="single" w:sz="4" w:space="0" w:color="auto"/>
            </w:tcBorders>
            <w:shd w:val="clear" w:color="auto" w:fill="auto"/>
            <w:noWrap/>
            <w:vAlign w:val="center"/>
            <w:hideMark/>
          </w:tcPr>
          <w:p w14:paraId="2EC269D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73634A0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431CB29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21EAFE14"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048721E8"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4F2C794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78348063"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single" w:sz="4" w:space="0" w:color="auto"/>
              <w:bottom w:val="nil"/>
              <w:right w:val="single" w:sz="4" w:space="0" w:color="auto"/>
            </w:tcBorders>
            <w:shd w:val="clear" w:color="auto" w:fill="auto"/>
            <w:noWrap/>
            <w:vAlign w:val="center"/>
            <w:hideMark/>
          </w:tcPr>
          <w:p w14:paraId="112E44A3"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bottom w:val="nil"/>
              <w:right w:val="single" w:sz="4" w:space="0" w:color="auto"/>
            </w:tcBorders>
            <w:shd w:val="clear" w:color="auto" w:fill="auto"/>
            <w:noWrap/>
            <w:vAlign w:val="center"/>
            <w:hideMark/>
          </w:tcPr>
          <w:p w14:paraId="370BDFA2"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bottom w:val="nil"/>
              <w:right w:val="single" w:sz="4" w:space="0" w:color="auto"/>
            </w:tcBorders>
            <w:shd w:val="clear" w:color="auto" w:fill="auto"/>
            <w:noWrap/>
            <w:vAlign w:val="center"/>
            <w:hideMark/>
          </w:tcPr>
          <w:p w14:paraId="5D8F091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535C9CE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22FB68A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1957F326"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4F220135"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B.16</w:t>
            </w:r>
          </w:p>
        </w:tc>
        <w:tc>
          <w:tcPr>
            <w:tcW w:w="827" w:type="dxa"/>
            <w:tcBorders>
              <w:top w:val="nil"/>
              <w:left w:val="nil"/>
              <w:bottom w:val="nil"/>
              <w:right w:val="single" w:sz="4" w:space="0" w:color="auto"/>
            </w:tcBorders>
            <w:shd w:val="clear" w:color="auto" w:fill="auto"/>
            <w:vAlign w:val="center"/>
            <w:hideMark/>
          </w:tcPr>
          <w:p w14:paraId="6695341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PS 10.3</w:t>
            </w:r>
          </w:p>
        </w:tc>
        <w:tc>
          <w:tcPr>
            <w:tcW w:w="4009" w:type="dxa"/>
            <w:tcBorders>
              <w:top w:val="nil"/>
              <w:left w:val="nil"/>
              <w:bottom w:val="nil"/>
              <w:right w:val="single" w:sz="4" w:space="0" w:color="auto"/>
            </w:tcBorders>
            <w:shd w:val="clear" w:color="auto" w:fill="auto"/>
            <w:noWrap/>
            <w:vAlign w:val="center"/>
            <w:hideMark/>
          </w:tcPr>
          <w:p w14:paraId="04FBDDB4"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 xml:space="preserve">END CAPS </w:t>
            </w:r>
          </w:p>
        </w:tc>
        <w:tc>
          <w:tcPr>
            <w:tcW w:w="727" w:type="dxa"/>
            <w:tcBorders>
              <w:top w:val="nil"/>
              <w:left w:val="single" w:sz="4" w:space="0" w:color="auto"/>
              <w:bottom w:val="nil"/>
              <w:right w:val="single" w:sz="4" w:space="0" w:color="auto"/>
            </w:tcBorders>
            <w:shd w:val="clear" w:color="auto" w:fill="auto"/>
            <w:noWrap/>
            <w:vAlign w:val="center"/>
            <w:hideMark/>
          </w:tcPr>
          <w:p w14:paraId="4D74EE39"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bottom w:val="nil"/>
              <w:right w:val="single" w:sz="4" w:space="0" w:color="auto"/>
            </w:tcBorders>
            <w:shd w:val="clear" w:color="auto" w:fill="auto"/>
            <w:noWrap/>
            <w:vAlign w:val="center"/>
            <w:hideMark/>
          </w:tcPr>
          <w:p w14:paraId="19E3E484"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bottom w:val="nil"/>
              <w:right w:val="single" w:sz="4" w:space="0" w:color="auto"/>
            </w:tcBorders>
            <w:shd w:val="clear" w:color="auto" w:fill="auto"/>
            <w:noWrap/>
            <w:vAlign w:val="center"/>
            <w:hideMark/>
          </w:tcPr>
          <w:p w14:paraId="56C24D5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771D844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42678B4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77736B1D" w14:textId="77777777" w:rsidTr="00C641AB">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5E17BB0A"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4F6F5E5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7E8375DD"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single" w:sz="4" w:space="0" w:color="auto"/>
              <w:right w:val="single" w:sz="4" w:space="0" w:color="auto"/>
            </w:tcBorders>
            <w:shd w:val="clear" w:color="auto" w:fill="auto"/>
            <w:noWrap/>
            <w:vAlign w:val="center"/>
            <w:hideMark/>
          </w:tcPr>
          <w:p w14:paraId="144D90F4"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bottom w:val="nil"/>
              <w:right w:val="single" w:sz="4" w:space="0" w:color="auto"/>
            </w:tcBorders>
            <w:shd w:val="clear" w:color="auto" w:fill="auto"/>
            <w:noWrap/>
            <w:vAlign w:val="center"/>
            <w:hideMark/>
          </w:tcPr>
          <w:p w14:paraId="7EBEA93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bottom w:val="nil"/>
              <w:right w:val="single" w:sz="4" w:space="0" w:color="auto"/>
            </w:tcBorders>
            <w:shd w:val="clear" w:color="auto" w:fill="auto"/>
            <w:noWrap/>
            <w:vAlign w:val="center"/>
            <w:hideMark/>
          </w:tcPr>
          <w:p w14:paraId="736FB01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1EC3A39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5267E97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0ED17C57" w14:textId="77777777" w:rsidTr="008733AE">
        <w:trPr>
          <w:trHeight w:val="24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21E13A4A"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B.16.1</w:t>
            </w:r>
          </w:p>
        </w:tc>
        <w:tc>
          <w:tcPr>
            <w:tcW w:w="827" w:type="dxa"/>
            <w:tcBorders>
              <w:top w:val="nil"/>
              <w:left w:val="nil"/>
              <w:bottom w:val="nil"/>
              <w:right w:val="single" w:sz="4" w:space="0" w:color="auto"/>
            </w:tcBorders>
            <w:shd w:val="clear" w:color="000000" w:fill="FFF2CC"/>
            <w:vAlign w:val="center"/>
            <w:hideMark/>
          </w:tcPr>
          <w:p w14:paraId="5885DB0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nil"/>
            </w:tcBorders>
            <w:shd w:val="clear" w:color="000000" w:fill="FFF2CC"/>
            <w:vAlign w:val="center"/>
            <w:hideMark/>
          </w:tcPr>
          <w:p w14:paraId="222FC96C"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GPE 4 (35-50 mm)</w:t>
            </w:r>
          </w:p>
        </w:tc>
        <w:tc>
          <w:tcPr>
            <w:tcW w:w="727" w:type="dxa"/>
            <w:tcBorders>
              <w:top w:val="nil"/>
              <w:left w:val="single" w:sz="4" w:space="0" w:color="auto"/>
              <w:bottom w:val="nil"/>
              <w:right w:val="single" w:sz="4" w:space="0" w:color="auto"/>
            </w:tcBorders>
            <w:shd w:val="clear" w:color="000000" w:fill="FFF2CC"/>
            <w:noWrap/>
            <w:vAlign w:val="center"/>
            <w:hideMark/>
          </w:tcPr>
          <w:p w14:paraId="1E4F0B1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94" w:type="dxa"/>
            <w:tcBorders>
              <w:top w:val="nil"/>
              <w:left w:val="nil"/>
              <w:bottom w:val="nil"/>
              <w:right w:val="single" w:sz="4" w:space="0" w:color="auto"/>
            </w:tcBorders>
            <w:shd w:val="clear" w:color="000000" w:fill="FFF2CC"/>
            <w:noWrap/>
            <w:vAlign w:val="center"/>
            <w:hideMark/>
          </w:tcPr>
          <w:p w14:paraId="5968C5B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42</w:t>
            </w:r>
          </w:p>
        </w:tc>
        <w:tc>
          <w:tcPr>
            <w:tcW w:w="1295" w:type="dxa"/>
            <w:tcBorders>
              <w:top w:val="nil"/>
              <w:left w:val="nil"/>
              <w:bottom w:val="nil"/>
              <w:right w:val="single" w:sz="4" w:space="0" w:color="auto"/>
            </w:tcBorders>
            <w:shd w:val="clear" w:color="000000" w:fill="FFF2CC"/>
            <w:noWrap/>
            <w:vAlign w:val="center"/>
            <w:hideMark/>
          </w:tcPr>
          <w:p w14:paraId="2377152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000000" w:fill="FFF2CC"/>
            <w:noWrap/>
            <w:vAlign w:val="center"/>
            <w:hideMark/>
          </w:tcPr>
          <w:p w14:paraId="2A73D1D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000000" w:fill="FFF2CC"/>
            <w:noWrap/>
            <w:vAlign w:val="center"/>
            <w:hideMark/>
          </w:tcPr>
          <w:p w14:paraId="3846CA7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24CCDEC7" w14:textId="77777777" w:rsidTr="008733AE">
        <w:trPr>
          <w:trHeight w:val="242"/>
          <w:jc w:val="center"/>
        </w:trPr>
        <w:tc>
          <w:tcPr>
            <w:tcW w:w="737" w:type="dxa"/>
            <w:tcBorders>
              <w:top w:val="nil"/>
              <w:left w:val="single" w:sz="4" w:space="0" w:color="auto"/>
              <w:bottom w:val="nil"/>
              <w:right w:val="single" w:sz="4" w:space="0" w:color="auto"/>
            </w:tcBorders>
            <w:shd w:val="clear" w:color="000000" w:fill="FFF2CC"/>
            <w:noWrap/>
            <w:vAlign w:val="center"/>
            <w:hideMark/>
          </w:tcPr>
          <w:p w14:paraId="159BD1ED"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B.16.2</w:t>
            </w:r>
          </w:p>
        </w:tc>
        <w:tc>
          <w:tcPr>
            <w:tcW w:w="827" w:type="dxa"/>
            <w:tcBorders>
              <w:top w:val="nil"/>
              <w:left w:val="nil"/>
              <w:bottom w:val="nil"/>
              <w:right w:val="single" w:sz="4" w:space="0" w:color="auto"/>
            </w:tcBorders>
            <w:shd w:val="clear" w:color="000000" w:fill="FFF2CC"/>
            <w:vAlign w:val="center"/>
            <w:hideMark/>
          </w:tcPr>
          <w:p w14:paraId="15D12D0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nil"/>
            </w:tcBorders>
            <w:shd w:val="clear" w:color="000000" w:fill="FFF2CC"/>
            <w:vAlign w:val="center"/>
            <w:hideMark/>
          </w:tcPr>
          <w:p w14:paraId="14B9BE77"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GPE 5 (70-95 mm)</w:t>
            </w:r>
          </w:p>
        </w:tc>
        <w:tc>
          <w:tcPr>
            <w:tcW w:w="727" w:type="dxa"/>
            <w:tcBorders>
              <w:top w:val="nil"/>
              <w:left w:val="single" w:sz="4" w:space="0" w:color="auto"/>
              <w:bottom w:val="nil"/>
              <w:right w:val="single" w:sz="4" w:space="0" w:color="auto"/>
            </w:tcBorders>
            <w:shd w:val="clear" w:color="000000" w:fill="FFF2CC"/>
            <w:noWrap/>
            <w:vAlign w:val="center"/>
            <w:hideMark/>
          </w:tcPr>
          <w:p w14:paraId="34CC88F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each</w:t>
            </w:r>
          </w:p>
        </w:tc>
        <w:tc>
          <w:tcPr>
            <w:tcW w:w="594" w:type="dxa"/>
            <w:tcBorders>
              <w:top w:val="nil"/>
              <w:left w:val="nil"/>
              <w:bottom w:val="nil"/>
              <w:right w:val="single" w:sz="4" w:space="0" w:color="auto"/>
            </w:tcBorders>
            <w:shd w:val="clear" w:color="000000" w:fill="FFF2CC"/>
            <w:noWrap/>
            <w:vAlign w:val="center"/>
            <w:hideMark/>
          </w:tcPr>
          <w:p w14:paraId="25AE316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22</w:t>
            </w:r>
          </w:p>
        </w:tc>
        <w:tc>
          <w:tcPr>
            <w:tcW w:w="1295" w:type="dxa"/>
            <w:tcBorders>
              <w:top w:val="nil"/>
              <w:left w:val="nil"/>
              <w:bottom w:val="nil"/>
              <w:right w:val="single" w:sz="4" w:space="0" w:color="auto"/>
            </w:tcBorders>
            <w:shd w:val="clear" w:color="000000" w:fill="FFF2CC"/>
            <w:noWrap/>
            <w:vAlign w:val="center"/>
            <w:hideMark/>
          </w:tcPr>
          <w:p w14:paraId="26A9606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000000" w:fill="FFF2CC"/>
            <w:noWrap/>
            <w:vAlign w:val="center"/>
            <w:hideMark/>
          </w:tcPr>
          <w:p w14:paraId="4AE44D8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000000" w:fill="FFF2CC"/>
            <w:noWrap/>
            <w:vAlign w:val="center"/>
            <w:hideMark/>
          </w:tcPr>
          <w:p w14:paraId="337EDC0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145F04B1"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628B3C07"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B.16.3</w:t>
            </w:r>
          </w:p>
        </w:tc>
        <w:tc>
          <w:tcPr>
            <w:tcW w:w="827" w:type="dxa"/>
            <w:tcBorders>
              <w:top w:val="nil"/>
              <w:left w:val="nil"/>
              <w:bottom w:val="nil"/>
              <w:right w:val="single" w:sz="4" w:space="0" w:color="auto"/>
            </w:tcBorders>
            <w:shd w:val="clear" w:color="auto" w:fill="auto"/>
            <w:vAlign w:val="center"/>
            <w:hideMark/>
          </w:tcPr>
          <w:p w14:paraId="128ABA2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nil"/>
            </w:tcBorders>
            <w:shd w:val="clear" w:color="000000" w:fill="FFFFFF"/>
            <w:vAlign w:val="center"/>
            <w:hideMark/>
          </w:tcPr>
          <w:p w14:paraId="6F151DD2"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GPE 7 (120 mm)</w:t>
            </w:r>
          </w:p>
        </w:tc>
        <w:tc>
          <w:tcPr>
            <w:tcW w:w="727" w:type="dxa"/>
            <w:tcBorders>
              <w:top w:val="nil"/>
              <w:left w:val="single" w:sz="4" w:space="0" w:color="auto"/>
              <w:bottom w:val="nil"/>
              <w:right w:val="single" w:sz="4" w:space="0" w:color="auto"/>
            </w:tcBorders>
            <w:shd w:val="clear" w:color="auto" w:fill="auto"/>
            <w:noWrap/>
            <w:vAlign w:val="center"/>
            <w:hideMark/>
          </w:tcPr>
          <w:p w14:paraId="1825FA7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rate</w:t>
            </w:r>
          </w:p>
        </w:tc>
        <w:tc>
          <w:tcPr>
            <w:tcW w:w="594" w:type="dxa"/>
            <w:tcBorders>
              <w:top w:val="nil"/>
              <w:left w:val="nil"/>
              <w:bottom w:val="nil"/>
              <w:right w:val="single" w:sz="4" w:space="0" w:color="auto"/>
            </w:tcBorders>
            <w:shd w:val="clear" w:color="auto" w:fill="auto"/>
            <w:noWrap/>
            <w:vAlign w:val="center"/>
            <w:hideMark/>
          </w:tcPr>
          <w:p w14:paraId="0405DCA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w:t>
            </w:r>
          </w:p>
        </w:tc>
        <w:tc>
          <w:tcPr>
            <w:tcW w:w="1295" w:type="dxa"/>
            <w:tcBorders>
              <w:top w:val="nil"/>
              <w:left w:val="nil"/>
              <w:bottom w:val="nil"/>
              <w:right w:val="single" w:sz="4" w:space="0" w:color="auto"/>
            </w:tcBorders>
            <w:shd w:val="clear" w:color="auto" w:fill="auto"/>
            <w:noWrap/>
            <w:vAlign w:val="center"/>
            <w:hideMark/>
          </w:tcPr>
          <w:p w14:paraId="6FEFBCF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5B30A9E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74F2742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108BAAC6" w14:textId="77777777" w:rsidTr="00C641AB">
        <w:trPr>
          <w:trHeight w:val="242"/>
          <w:jc w:val="center"/>
        </w:trPr>
        <w:tc>
          <w:tcPr>
            <w:tcW w:w="737" w:type="dxa"/>
            <w:tcBorders>
              <w:top w:val="nil"/>
              <w:left w:val="single" w:sz="4" w:space="0" w:color="auto"/>
              <w:right w:val="single" w:sz="4" w:space="0" w:color="auto"/>
            </w:tcBorders>
            <w:shd w:val="clear" w:color="auto" w:fill="auto"/>
            <w:noWrap/>
            <w:vAlign w:val="center"/>
            <w:hideMark/>
          </w:tcPr>
          <w:p w14:paraId="1C43ABFB"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right w:val="single" w:sz="4" w:space="0" w:color="auto"/>
            </w:tcBorders>
            <w:shd w:val="clear" w:color="auto" w:fill="auto"/>
            <w:vAlign w:val="center"/>
            <w:hideMark/>
          </w:tcPr>
          <w:p w14:paraId="6B29801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right w:val="single" w:sz="4" w:space="0" w:color="auto"/>
            </w:tcBorders>
            <w:shd w:val="clear" w:color="000000" w:fill="FFFFFF"/>
            <w:vAlign w:val="center"/>
            <w:hideMark/>
          </w:tcPr>
          <w:p w14:paraId="3222FBBF"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single" w:sz="4" w:space="0" w:color="auto"/>
              <w:right w:val="single" w:sz="4" w:space="0" w:color="auto"/>
            </w:tcBorders>
            <w:shd w:val="clear" w:color="auto" w:fill="auto"/>
            <w:noWrap/>
            <w:vAlign w:val="center"/>
            <w:hideMark/>
          </w:tcPr>
          <w:p w14:paraId="032093B3"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right w:val="single" w:sz="4" w:space="0" w:color="auto"/>
            </w:tcBorders>
            <w:shd w:val="clear" w:color="auto" w:fill="auto"/>
            <w:noWrap/>
            <w:vAlign w:val="center"/>
            <w:hideMark/>
          </w:tcPr>
          <w:p w14:paraId="13CEEE2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right w:val="single" w:sz="4" w:space="0" w:color="auto"/>
            </w:tcBorders>
            <w:shd w:val="clear" w:color="auto" w:fill="auto"/>
            <w:noWrap/>
            <w:vAlign w:val="center"/>
            <w:hideMark/>
          </w:tcPr>
          <w:p w14:paraId="04941E6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right w:val="single" w:sz="4" w:space="0" w:color="auto"/>
            </w:tcBorders>
            <w:shd w:val="clear" w:color="auto" w:fill="auto"/>
            <w:noWrap/>
            <w:vAlign w:val="center"/>
            <w:hideMark/>
          </w:tcPr>
          <w:p w14:paraId="415E142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right w:val="single" w:sz="4" w:space="0" w:color="auto"/>
            </w:tcBorders>
            <w:shd w:val="clear" w:color="auto" w:fill="auto"/>
            <w:noWrap/>
            <w:vAlign w:val="center"/>
            <w:hideMark/>
          </w:tcPr>
          <w:p w14:paraId="5138F13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39D3DD40" w14:textId="77777777" w:rsidTr="00C641AB">
        <w:trPr>
          <w:trHeight w:val="242"/>
          <w:jc w:val="center"/>
        </w:trPr>
        <w:tc>
          <w:tcPr>
            <w:tcW w:w="737" w:type="dxa"/>
            <w:tcBorders>
              <w:top w:val="nil"/>
              <w:left w:val="single" w:sz="4" w:space="0" w:color="auto"/>
              <w:bottom w:val="nil"/>
              <w:right w:val="single" w:sz="4" w:space="0" w:color="auto"/>
            </w:tcBorders>
            <w:shd w:val="clear" w:color="auto" w:fill="FFF2CC" w:themeFill="accent4" w:themeFillTint="33"/>
            <w:noWrap/>
            <w:vAlign w:val="center"/>
            <w:hideMark/>
          </w:tcPr>
          <w:p w14:paraId="592319D6"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B.17</w:t>
            </w:r>
          </w:p>
        </w:tc>
        <w:tc>
          <w:tcPr>
            <w:tcW w:w="827" w:type="dxa"/>
            <w:tcBorders>
              <w:top w:val="nil"/>
              <w:left w:val="nil"/>
              <w:bottom w:val="nil"/>
              <w:right w:val="single" w:sz="4" w:space="0" w:color="auto"/>
            </w:tcBorders>
            <w:shd w:val="clear" w:color="auto" w:fill="FFF2CC" w:themeFill="accent4" w:themeFillTint="33"/>
            <w:vAlign w:val="center"/>
            <w:hideMark/>
          </w:tcPr>
          <w:p w14:paraId="32A3118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FFF2CC" w:themeFill="accent4" w:themeFillTint="33"/>
            <w:noWrap/>
            <w:vAlign w:val="center"/>
            <w:hideMark/>
          </w:tcPr>
          <w:p w14:paraId="34E3C893"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 xml:space="preserve">KICKER PIPE (STEEL, 3m) - </w:t>
            </w:r>
          </w:p>
        </w:tc>
        <w:tc>
          <w:tcPr>
            <w:tcW w:w="727" w:type="dxa"/>
            <w:tcBorders>
              <w:top w:val="nil"/>
              <w:left w:val="single" w:sz="4" w:space="0" w:color="auto"/>
              <w:bottom w:val="nil"/>
              <w:right w:val="single" w:sz="4" w:space="0" w:color="auto"/>
            </w:tcBorders>
            <w:shd w:val="clear" w:color="auto" w:fill="FFF2CC" w:themeFill="accent4" w:themeFillTint="33"/>
            <w:noWrap/>
            <w:vAlign w:val="center"/>
            <w:hideMark/>
          </w:tcPr>
          <w:p w14:paraId="21927E27" w14:textId="4293FC93" w:rsidR="004D08DE" w:rsidRPr="00924075" w:rsidRDefault="00C641AB" w:rsidP="00A05EB1">
            <w:pPr>
              <w:jc w:val="center"/>
              <w:rPr>
                <w:rFonts w:ascii="Arial" w:hAnsi="Arial" w:cs="Arial"/>
                <w:sz w:val="18"/>
                <w:szCs w:val="18"/>
                <w:lang w:val="en-ZA" w:eastAsia="en-ZA"/>
              </w:rPr>
            </w:pPr>
            <w:r>
              <w:rPr>
                <w:rFonts w:ascii="Arial" w:hAnsi="Arial" w:cs="Arial"/>
                <w:sz w:val="18"/>
                <w:szCs w:val="18"/>
                <w:lang w:val="en-ZA" w:eastAsia="en-ZA"/>
              </w:rPr>
              <w:t>each</w:t>
            </w:r>
          </w:p>
        </w:tc>
        <w:tc>
          <w:tcPr>
            <w:tcW w:w="594" w:type="dxa"/>
            <w:tcBorders>
              <w:top w:val="nil"/>
              <w:left w:val="nil"/>
              <w:bottom w:val="nil"/>
              <w:right w:val="single" w:sz="4" w:space="0" w:color="auto"/>
            </w:tcBorders>
            <w:shd w:val="clear" w:color="auto" w:fill="FFF2CC" w:themeFill="accent4" w:themeFillTint="33"/>
            <w:noWrap/>
            <w:vAlign w:val="center"/>
            <w:hideMark/>
          </w:tcPr>
          <w:p w14:paraId="0BFE7457" w14:textId="424D6BBE"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w:t>
            </w:r>
            <w:r w:rsidR="00C641AB">
              <w:rPr>
                <w:rFonts w:ascii="Arial" w:hAnsi="Arial" w:cs="Arial"/>
                <w:sz w:val="18"/>
                <w:szCs w:val="18"/>
                <w:lang w:val="en-ZA" w:eastAsia="en-ZA"/>
              </w:rPr>
              <w:t>6</w:t>
            </w:r>
          </w:p>
        </w:tc>
        <w:tc>
          <w:tcPr>
            <w:tcW w:w="1295" w:type="dxa"/>
            <w:tcBorders>
              <w:top w:val="nil"/>
              <w:left w:val="nil"/>
              <w:bottom w:val="nil"/>
              <w:right w:val="single" w:sz="4" w:space="0" w:color="auto"/>
            </w:tcBorders>
            <w:shd w:val="clear" w:color="auto" w:fill="FFF2CC" w:themeFill="accent4" w:themeFillTint="33"/>
            <w:noWrap/>
            <w:vAlign w:val="center"/>
            <w:hideMark/>
          </w:tcPr>
          <w:p w14:paraId="3BC1DCB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FFF2CC" w:themeFill="accent4" w:themeFillTint="33"/>
            <w:noWrap/>
            <w:vAlign w:val="center"/>
            <w:hideMark/>
          </w:tcPr>
          <w:p w14:paraId="173DFBC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FFF2CC" w:themeFill="accent4" w:themeFillTint="33"/>
            <w:noWrap/>
            <w:vAlign w:val="center"/>
            <w:hideMark/>
          </w:tcPr>
          <w:p w14:paraId="3FF1C9B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7E461863"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vAlign w:val="center"/>
            <w:hideMark/>
          </w:tcPr>
          <w:p w14:paraId="0FDBB872"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7B3F98D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51D88A56"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 </w:t>
            </w:r>
          </w:p>
        </w:tc>
        <w:tc>
          <w:tcPr>
            <w:tcW w:w="727" w:type="dxa"/>
            <w:tcBorders>
              <w:top w:val="nil"/>
              <w:left w:val="single" w:sz="4" w:space="0" w:color="auto"/>
              <w:bottom w:val="nil"/>
              <w:right w:val="single" w:sz="4" w:space="0" w:color="auto"/>
            </w:tcBorders>
            <w:shd w:val="clear" w:color="auto" w:fill="auto"/>
            <w:noWrap/>
            <w:vAlign w:val="center"/>
            <w:hideMark/>
          </w:tcPr>
          <w:p w14:paraId="7B3FF1A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bottom w:val="nil"/>
              <w:right w:val="single" w:sz="4" w:space="0" w:color="auto"/>
            </w:tcBorders>
            <w:shd w:val="clear" w:color="auto" w:fill="auto"/>
            <w:noWrap/>
            <w:vAlign w:val="center"/>
            <w:hideMark/>
          </w:tcPr>
          <w:p w14:paraId="5F26DA3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bottom w:val="nil"/>
              <w:right w:val="single" w:sz="4" w:space="0" w:color="auto"/>
            </w:tcBorders>
            <w:shd w:val="clear" w:color="auto" w:fill="auto"/>
            <w:noWrap/>
            <w:vAlign w:val="center"/>
            <w:hideMark/>
          </w:tcPr>
          <w:p w14:paraId="708ECA6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30F7710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1FB8594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1724A94F" w14:textId="77777777" w:rsidTr="008733AE">
        <w:trPr>
          <w:trHeight w:val="486"/>
          <w:jc w:val="center"/>
        </w:trPr>
        <w:tc>
          <w:tcPr>
            <w:tcW w:w="737" w:type="dxa"/>
            <w:tcBorders>
              <w:top w:val="nil"/>
              <w:left w:val="single" w:sz="4" w:space="0" w:color="auto"/>
              <w:bottom w:val="nil"/>
              <w:right w:val="single" w:sz="4" w:space="0" w:color="auto"/>
            </w:tcBorders>
            <w:shd w:val="clear" w:color="auto" w:fill="auto"/>
            <w:noWrap/>
            <w:vAlign w:val="center"/>
            <w:hideMark/>
          </w:tcPr>
          <w:p w14:paraId="62228A1F"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B.18</w:t>
            </w:r>
          </w:p>
        </w:tc>
        <w:tc>
          <w:tcPr>
            <w:tcW w:w="827" w:type="dxa"/>
            <w:tcBorders>
              <w:top w:val="nil"/>
              <w:left w:val="nil"/>
              <w:bottom w:val="nil"/>
              <w:right w:val="single" w:sz="4" w:space="0" w:color="auto"/>
            </w:tcBorders>
            <w:shd w:val="clear" w:color="auto" w:fill="auto"/>
            <w:vAlign w:val="center"/>
            <w:hideMark/>
          </w:tcPr>
          <w:p w14:paraId="6219A05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xml:space="preserve"> SANS 1507</w:t>
            </w:r>
          </w:p>
        </w:tc>
        <w:tc>
          <w:tcPr>
            <w:tcW w:w="4009" w:type="dxa"/>
            <w:tcBorders>
              <w:top w:val="nil"/>
              <w:left w:val="nil"/>
              <w:bottom w:val="nil"/>
              <w:right w:val="single" w:sz="4" w:space="0" w:color="auto"/>
            </w:tcBorders>
            <w:shd w:val="clear" w:color="auto" w:fill="auto"/>
            <w:noWrap/>
            <w:vAlign w:val="center"/>
            <w:hideMark/>
          </w:tcPr>
          <w:p w14:paraId="0C29756A" w14:textId="77777777" w:rsidR="004D08DE" w:rsidRPr="002D0900" w:rsidRDefault="004D08DE" w:rsidP="00A05EB1">
            <w:pPr>
              <w:rPr>
                <w:rFonts w:ascii="Arial" w:hAnsi="Arial" w:cs="Arial"/>
                <w:b/>
                <w:bCs/>
                <w:sz w:val="18"/>
                <w:szCs w:val="18"/>
                <w:lang w:val="en-ZA" w:eastAsia="en-ZA"/>
              </w:rPr>
            </w:pPr>
            <w:r w:rsidRPr="002D0900">
              <w:rPr>
                <w:rFonts w:ascii="Arial" w:hAnsi="Arial" w:cs="Arial"/>
                <w:b/>
                <w:bCs/>
                <w:sz w:val="18"/>
                <w:szCs w:val="18"/>
                <w:lang w:val="en-ZA" w:eastAsia="en-ZA"/>
              </w:rPr>
              <w:t>UNDERGROUND SERVICES</w:t>
            </w:r>
          </w:p>
        </w:tc>
        <w:tc>
          <w:tcPr>
            <w:tcW w:w="727" w:type="dxa"/>
            <w:tcBorders>
              <w:top w:val="nil"/>
              <w:left w:val="single" w:sz="4" w:space="0" w:color="auto"/>
              <w:bottom w:val="nil"/>
              <w:right w:val="single" w:sz="4" w:space="0" w:color="auto"/>
            </w:tcBorders>
            <w:shd w:val="clear" w:color="auto" w:fill="auto"/>
            <w:noWrap/>
            <w:vAlign w:val="center"/>
            <w:hideMark/>
          </w:tcPr>
          <w:p w14:paraId="2D8A1962" w14:textId="77777777" w:rsidR="004D08DE" w:rsidRPr="002D0900" w:rsidRDefault="004D08DE" w:rsidP="00A05EB1">
            <w:pPr>
              <w:jc w:val="center"/>
              <w:rPr>
                <w:rFonts w:ascii="Arial" w:hAnsi="Arial" w:cs="Arial"/>
                <w:sz w:val="18"/>
                <w:szCs w:val="18"/>
                <w:lang w:val="en-ZA" w:eastAsia="en-ZA"/>
              </w:rPr>
            </w:pPr>
            <w:r w:rsidRPr="002D0900">
              <w:rPr>
                <w:rFonts w:ascii="Arial" w:hAnsi="Arial" w:cs="Arial"/>
                <w:sz w:val="18"/>
                <w:szCs w:val="18"/>
                <w:lang w:val="en-ZA" w:eastAsia="en-ZA"/>
              </w:rPr>
              <w:t> </w:t>
            </w:r>
          </w:p>
        </w:tc>
        <w:tc>
          <w:tcPr>
            <w:tcW w:w="594" w:type="dxa"/>
            <w:tcBorders>
              <w:top w:val="nil"/>
              <w:left w:val="nil"/>
              <w:bottom w:val="nil"/>
              <w:right w:val="single" w:sz="4" w:space="0" w:color="auto"/>
            </w:tcBorders>
            <w:shd w:val="clear" w:color="auto" w:fill="auto"/>
            <w:noWrap/>
            <w:vAlign w:val="center"/>
            <w:hideMark/>
          </w:tcPr>
          <w:p w14:paraId="25FC8F15" w14:textId="77777777" w:rsidR="004D08DE" w:rsidRPr="002D0900" w:rsidRDefault="004D08DE" w:rsidP="00A05EB1">
            <w:pPr>
              <w:jc w:val="center"/>
              <w:rPr>
                <w:rFonts w:ascii="Arial" w:hAnsi="Arial" w:cs="Arial"/>
                <w:sz w:val="18"/>
                <w:szCs w:val="18"/>
                <w:lang w:val="en-ZA" w:eastAsia="en-ZA"/>
              </w:rPr>
            </w:pPr>
            <w:r w:rsidRPr="002D0900">
              <w:rPr>
                <w:rFonts w:ascii="Arial" w:hAnsi="Arial" w:cs="Arial"/>
                <w:sz w:val="18"/>
                <w:szCs w:val="18"/>
                <w:lang w:val="en-ZA" w:eastAsia="en-ZA"/>
              </w:rPr>
              <w:t> </w:t>
            </w:r>
          </w:p>
        </w:tc>
        <w:tc>
          <w:tcPr>
            <w:tcW w:w="1295" w:type="dxa"/>
            <w:tcBorders>
              <w:top w:val="nil"/>
              <w:left w:val="nil"/>
              <w:bottom w:val="nil"/>
              <w:right w:val="single" w:sz="4" w:space="0" w:color="auto"/>
            </w:tcBorders>
            <w:shd w:val="clear" w:color="auto" w:fill="auto"/>
            <w:noWrap/>
            <w:vAlign w:val="center"/>
            <w:hideMark/>
          </w:tcPr>
          <w:p w14:paraId="6509E13C" w14:textId="77777777" w:rsidR="004D08DE" w:rsidRPr="002D0900" w:rsidRDefault="004D08DE" w:rsidP="00A05EB1">
            <w:pPr>
              <w:jc w:val="center"/>
              <w:rPr>
                <w:rFonts w:ascii="Arial" w:hAnsi="Arial" w:cs="Arial"/>
                <w:sz w:val="18"/>
                <w:szCs w:val="18"/>
                <w:lang w:val="en-ZA" w:eastAsia="en-ZA"/>
              </w:rPr>
            </w:pPr>
            <w:r w:rsidRPr="002D0900">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4712950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2EEB623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60F85166"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74800BCB"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B.18.1</w:t>
            </w:r>
          </w:p>
        </w:tc>
        <w:tc>
          <w:tcPr>
            <w:tcW w:w="827" w:type="dxa"/>
            <w:tcBorders>
              <w:top w:val="nil"/>
              <w:left w:val="nil"/>
              <w:bottom w:val="nil"/>
              <w:right w:val="single" w:sz="4" w:space="0" w:color="auto"/>
            </w:tcBorders>
            <w:shd w:val="clear" w:color="auto" w:fill="auto"/>
            <w:vAlign w:val="center"/>
            <w:hideMark/>
          </w:tcPr>
          <w:p w14:paraId="6F51719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22809271" w14:textId="77777777" w:rsidR="004D08DE" w:rsidRPr="002D0900" w:rsidRDefault="004D08DE" w:rsidP="00A05EB1">
            <w:pPr>
              <w:rPr>
                <w:rFonts w:ascii="Arial" w:hAnsi="Arial" w:cs="Arial"/>
                <w:sz w:val="18"/>
                <w:szCs w:val="18"/>
                <w:lang w:val="en-ZA" w:eastAsia="en-ZA"/>
              </w:rPr>
            </w:pPr>
            <w:r w:rsidRPr="002D0900">
              <w:rPr>
                <w:rFonts w:ascii="Arial" w:hAnsi="Arial" w:cs="Arial"/>
                <w:sz w:val="18"/>
                <w:szCs w:val="18"/>
                <w:lang w:val="en-ZA" w:eastAsia="en-ZA"/>
              </w:rPr>
              <w:t>95mm2 Cu PVC SWA - 4Cr Cable</w:t>
            </w:r>
          </w:p>
        </w:tc>
        <w:tc>
          <w:tcPr>
            <w:tcW w:w="727" w:type="dxa"/>
            <w:tcBorders>
              <w:top w:val="nil"/>
              <w:left w:val="single" w:sz="4" w:space="0" w:color="auto"/>
              <w:bottom w:val="nil"/>
              <w:right w:val="single" w:sz="4" w:space="0" w:color="auto"/>
            </w:tcBorders>
            <w:shd w:val="clear" w:color="auto" w:fill="auto"/>
            <w:noWrap/>
            <w:vAlign w:val="center"/>
            <w:hideMark/>
          </w:tcPr>
          <w:p w14:paraId="397EBD03" w14:textId="77777777" w:rsidR="004D08DE" w:rsidRPr="002D0900" w:rsidRDefault="004D08DE" w:rsidP="00A05EB1">
            <w:pPr>
              <w:jc w:val="center"/>
              <w:rPr>
                <w:rFonts w:ascii="Arial" w:hAnsi="Arial" w:cs="Arial"/>
                <w:sz w:val="18"/>
                <w:szCs w:val="18"/>
                <w:lang w:val="en-ZA" w:eastAsia="en-ZA"/>
              </w:rPr>
            </w:pPr>
            <w:r w:rsidRPr="002D0900">
              <w:rPr>
                <w:rFonts w:ascii="Arial" w:hAnsi="Arial" w:cs="Arial"/>
                <w:sz w:val="18"/>
                <w:szCs w:val="18"/>
                <w:lang w:val="en-ZA" w:eastAsia="en-ZA"/>
              </w:rPr>
              <w:t>rate/m</w:t>
            </w:r>
          </w:p>
        </w:tc>
        <w:tc>
          <w:tcPr>
            <w:tcW w:w="594" w:type="dxa"/>
            <w:tcBorders>
              <w:top w:val="nil"/>
              <w:left w:val="nil"/>
              <w:bottom w:val="nil"/>
              <w:right w:val="single" w:sz="4" w:space="0" w:color="auto"/>
            </w:tcBorders>
            <w:shd w:val="clear" w:color="auto" w:fill="auto"/>
            <w:noWrap/>
            <w:vAlign w:val="center"/>
            <w:hideMark/>
          </w:tcPr>
          <w:p w14:paraId="4E25EC43" w14:textId="77777777" w:rsidR="004D08DE" w:rsidRPr="002D0900" w:rsidRDefault="004D08DE" w:rsidP="00A05EB1">
            <w:pPr>
              <w:jc w:val="center"/>
              <w:rPr>
                <w:rFonts w:ascii="Arial" w:hAnsi="Arial" w:cs="Arial"/>
                <w:sz w:val="18"/>
                <w:szCs w:val="18"/>
                <w:lang w:val="en-ZA" w:eastAsia="en-ZA"/>
              </w:rPr>
            </w:pPr>
            <w:r w:rsidRPr="002D0900">
              <w:rPr>
                <w:rFonts w:ascii="Arial" w:hAnsi="Arial" w:cs="Arial"/>
                <w:sz w:val="18"/>
                <w:szCs w:val="18"/>
                <w:lang w:val="en-ZA" w:eastAsia="en-ZA"/>
              </w:rPr>
              <w:t>1</w:t>
            </w:r>
          </w:p>
        </w:tc>
        <w:tc>
          <w:tcPr>
            <w:tcW w:w="1295" w:type="dxa"/>
            <w:tcBorders>
              <w:top w:val="nil"/>
              <w:left w:val="nil"/>
              <w:bottom w:val="nil"/>
              <w:right w:val="single" w:sz="4" w:space="0" w:color="auto"/>
            </w:tcBorders>
            <w:shd w:val="clear" w:color="auto" w:fill="auto"/>
            <w:noWrap/>
            <w:vAlign w:val="center"/>
            <w:hideMark/>
          </w:tcPr>
          <w:p w14:paraId="1FE5ADD1" w14:textId="77777777" w:rsidR="004D08DE" w:rsidRPr="002D0900" w:rsidRDefault="004D08DE" w:rsidP="00A05EB1">
            <w:pPr>
              <w:jc w:val="center"/>
              <w:rPr>
                <w:rFonts w:ascii="Arial" w:hAnsi="Arial" w:cs="Arial"/>
                <w:sz w:val="18"/>
                <w:szCs w:val="18"/>
                <w:lang w:val="en-ZA" w:eastAsia="en-ZA"/>
              </w:rPr>
            </w:pPr>
            <w:r w:rsidRPr="002D0900">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4949FED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36C28F1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3523F79E"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3157B369"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B.18.2</w:t>
            </w:r>
          </w:p>
        </w:tc>
        <w:tc>
          <w:tcPr>
            <w:tcW w:w="827" w:type="dxa"/>
            <w:tcBorders>
              <w:top w:val="nil"/>
              <w:left w:val="nil"/>
              <w:bottom w:val="nil"/>
              <w:right w:val="single" w:sz="4" w:space="0" w:color="auto"/>
            </w:tcBorders>
            <w:shd w:val="clear" w:color="auto" w:fill="auto"/>
            <w:vAlign w:val="center"/>
            <w:hideMark/>
          </w:tcPr>
          <w:p w14:paraId="0C8A989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3C0BA8D9" w14:textId="77777777" w:rsidR="004D08DE" w:rsidRPr="002D0900" w:rsidRDefault="004D08DE" w:rsidP="00A05EB1">
            <w:pPr>
              <w:rPr>
                <w:rFonts w:ascii="Arial" w:hAnsi="Arial" w:cs="Arial"/>
                <w:sz w:val="18"/>
                <w:szCs w:val="18"/>
                <w:lang w:val="en-ZA" w:eastAsia="en-ZA"/>
              </w:rPr>
            </w:pPr>
            <w:r w:rsidRPr="002D0900">
              <w:rPr>
                <w:rFonts w:ascii="Arial" w:hAnsi="Arial" w:cs="Arial"/>
                <w:sz w:val="18"/>
                <w:szCs w:val="18"/>
                <w:lang w:val="en-ZA" w:eastAsia="en-ZA"/>
              </w:rPr>
              <w:t>70mm2 Cu PVC SWA - 4Cr Cable</w:t>
            </w:r>
          </w:p>
        </w:tc>
        <w:tc>
          <w:tcPr>
            <w:tcW w:w="727" w:type="dxa"/>
            <w:tcBorders>
              <w:top w:val="nil"/>
              <w:left w:val="single" w:sz="4" w:space="0" w:color="auto"/>
              <w:bottom w:val="nil"/>
              <w:right w:val="single" w:sz="4" w:space="0" w:color="auto"/>
            </w:tcBorders>
            <w:shd w:val="clear" w:color="auto" w:fill="auto"/>
            <w:noWrap/>
            <w:vAlign w:val="center"/>
            <w:hideMark/>
          </w:tcPr>
          <w:p w14:paraId="26597330" w14:textId="77777777" w:rsidR="004D08DE" w:rsidRPr="002D0900" w:rsidRDefault="004D08DE" w:rsidP="00A05EB1">
            <w:pPr>
              <w:jc w:val="center"/>
              <w:rPr>
                <w:rFonts w:ascii="Arial" w:hAnsi="Arial" w:cs="Arial"/>
                <w:sz w:val="18"/>
                <w:szCs w:val="18"/>
                <w:lang w:val="en-ZA" w:eastAsia="en-ZA"/>
              </w:rPr>
            </w:pPr>
            <w:r w:rsidRPr="002D0900">
              <w:rPr>
                <w:rFonts w:ascii="Arial" w:hAnsi="Arial" w:cs="Arial"/>
                <w:sz w:val="18"/>
                <w:szCs w:val="18"/>
                <w:lang w:val="en-ZA" w:eastAsia="en-ZA"/>
              </w:rPr>
              <w:t>rate/m</w:t>
            </w:r>
          </w:p>
        </w:tc>
        <w:tc>
          <w:tcPr>
            <w:tcW w:w="594" w:type="dxa"/>
            <w:tcBorders>
              <w:top w:val="nil"/>
              <w:left w:val="nil"/>
              <w:bottom w:val="nil"/>
              <w:right w:val="single" w:sz="4" w:space="0" w:color="auto"/>
            </w:tcBorders>
            <w:shd w:val="clear" w:color="auto" w:fill="auto"/>
            <w:noWrap/>
            <w:vAlign w:val="center"/>
            <w:hideMark/>
          </w:tcPr>
          <w:p w14:paraId="50A4B08F" w14:textId="77777777" w:rsidR="004D08DE" w:rsidRPr="002D0900" w:rsidRDefault="004D08DE" w:rsidP="00A05EB1">
            <w:pPr>
              <w:jc w:val="center"/>
              <w:rPr>
                <w:rFonts w:ascii="Arial" w:hAnsi="Arial" w:cs="Arial"/>
                <w:sz w:val="18"/>
                <w:szCs w:val="18"/>
                <w:lang w:val="en-ZA" w:eastAsia="en-ZA"/>
              </w:rPr>
            </w:pPr>
            <w:r w:rsidRPr="002D0900">
              <w:rPr>
                <w:rFonts w:ascii="Arial" w:hAnsi="Arial" w:cs="Arial"/>
                <w:sz w:val="18"/>
                <w:szCs w:val="18"/>
                <w:lang w:val="en-ZA" w:eastAsia="en-ZA"/>
              </w:rPr>
              <w:t>1</w:t>
            </w:r>
          </w:p>
        </w:tc>
        <w:tc>
          <w:tcPr>
            <w:tcW w:w="1295" w:type="dxa"/>
            <w:tcBorders>
              <w:top w:val="nil"/>
              <w:left w:val="nil"/>
              <w:bottom w:val="nil"/>
              <w:right w:val="single" w:sz="4" w:space="0" w:color="auto"/>
            </w:tcBorders>
            <w:shd w:val="clear" w:color="auto" w:fill="auto"/>
            <w:noWrap/>
            <w:vAlign w:val="center"/>
            <w:hideMark/>
          </w:tcPr>
          <w:p w14:paraId="591639A9" w14:textId="77777777" w:rsidR="004D08DE" w:rsidRPr="002D0900" w:rsidRDefault="004D08DE" w:rsidP="00A05EB1">
            <w:pPr>
              <w:jc w:val="center"/>
              <w:rPr>
                <w:rFonts w:ascii="Arial" w:hAnsi="Arial" w:cs="Arial"/>
                <w:sz w:val="18"/>
                <w:szCs w:val="18"/>
                <w:lang w:val="en-ZA" w:eastAsia="en-ZA"/>
              </w:rPr>
            </w:pPr>
            <w:r w:rsidRPr="002D0900">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44AEEED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060CD3B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1F9D66E6"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3FDF28D6"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B.18.3</w:t>
            </w:r>
          </w:p>
        </w:tc>
        <w:tc>
          <w:tcPr>
            <w:tcW w:w="827" w:type="dxa"/>
            <w:tcBorders>
              <w:top w:val="nil"/>
              <w:left w:val="nil"/>
              <w:bottom w:val="nil"/>
              <w:right w:val="single" w:sz="4" w:space="0" w:color="auto"/>
            </w:tcBorders>
            <w:shd w:val="clear" w:color="auto" w:fill="auto"/>
            <w:vAlign w:val="center"/>
            <w:hideMark/>
          </w:tcPr>
          <w:p w14:paraId="6F2E7BA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654B5ED5" w14:textId="77777777" w:rsidR="004D08DE" w:rsidRPr="002D0900" w:rsidRDefault="004D08DE" w:rsidP="00A05EB1">
            <w:pPr>
              <w:rPr>
                <w:rFonts w:ascii="Arial" w:hAnsi="Arial" w:cs="Arial"/>
                <w:sz w:val="18"/>
                <w:szCs w:val="18"/>
                <w:lang w:val="en-ZA" w:eastAsia="en-ZA"/>
              </w:rPr>
            </w:pPr>
            <w:r w:rsidRPr="002D0900">
              <w:rPr>
                <w:rFonts w:ascii="Arial" w:hAnsi="Arial" w:cs="Arial"/>
                <w:sz w:val="18"/>
                <w:szCs w:val="18"/>
                <w:lang w:val="en-ZA" w:eastAsia="en-ZA"/>
              </w:rPr>
              <w:t>50mm2 Cu PVC SWA - 4Cr Cable</w:t>
            </w:r>
          </w:p>
        </w:tc>
        <w:tc>
          <w:tcPr>
            <w:tcW w:w="727" w:type="dxa"/>
            <w:tcBorders>
              <w:top w:val="nil"/>
              <w:left w:val="single" w:sz="4" w:space="0" w:color="auto"/>
              <w:bottom w:val="nil"/>
              <w:right w:val="single" w:sz="4" w:space="0" w:color="auto"/>
            </w:tcBorders>
            <w:shd w:val="clear" w:color="auto" w:fill="auto"/>
            <w:noWrap/>
            <w:vAlign w:val="center"/>
            <w:hideMark/>
          </w:tcPr>
          <w:p w14:paraId="1781FA35" w14:textId="77777777" w:rsidR="004D08DE" w:rsidRPr="002D0900" w:rsidRDefault="004D08DE" w:rsidP="00A05EB1">
            <w:pPr>
              <w:jc w:val="center"/>
              <w:rPr>
                <w:rFonts w:ascii="Arial" w:hAnsi="Arial" w:cs="Arial"/>
                <w:sz w:val="18"/>
                <w:szCs w:val="18"/>
                <w:lang w:val="en-ZA" w:eastAsia="en-ZA"/>
              </w:rPr>
            </w:pPr>
            <w:r w:rsidRPr="002D0900">
              <w:rPr>
                <w:rFonts w:ascii="Arial" w:hAnsi="Arial" w:cs="Arial"/>
                <w:sz w:val="18"/>
                <w:szCs w:val="18"/>
                <w:lang w:val="en-ZA" w:eastAsia="en-ZA"/>
              </w:rPr>
              <w:t>rate/m</w:t>
            </w:r>
          </w:p>
        </w:tc>
        <w:tc>
          <w:tcPr>
            <w:tcW w:w="594" w:type="dxa"/>
            <w:tcBorders>
              <w:top w:val="nil"/>
              <w:left w:val="nil"/>
              <w:bottom w:val="nil"/>
              <w:right w:val="single" w:sz="4" w:space="0" w:color="auto"/>
            </w:tcBorders>
            <w:shd w:val="clear" w:color="auto" w:fill="auto"/>
            <w:noWrap/>
            <w:vAlign w:val="center"/>
            <w:hideMark/>
          </w:tcPr>
          <w:p w14:paraId="70687B26" w14:textId="77777777" w:rsidR="004D08DE" w:rsidRPr="002D0900" w:rsidRDefault="004D08DE" w:rsidP="00A05EB1">
            <w:pPr>
              <w:jc w:val="center"/>
              <w:rPr>
                <w:rFonts w:ascii="Arial" w:hAnsi="Arial" w:cs="Arial"/>
                <w:sz w:val="18"/>
                <w:szCs w:val="18"/>
                <w:lang w:val="en-ZA" w:eastAsia="en-ZA"/>
              </w:rPr>
            </w:pPr>
            <w:r w:rsidRPr="002D0900">
              <w:rPr>
                <w:rFonts w:ascii="Arial" w:hAnsi="Arial" w:cs="Arial"/>
                <w:sz w:val="18"/>
                <w:szCs w:val="18"/>
                <w:lang w:val="en-ZA" w:eastAsia="en-ZA"/>
              </w:rPr>
              <w:t>1</w:t>
            </w:r>
          </w:p>
        </w:tc>
        <w:tc>
          <w:tcPr>
            <w:tcW w:w="1295" w:type="dxa"/>
            <w:tcBorders>
              <w:top w:val="nil"/>
              <w:left w:val="nil"/>
              <w:bottom w:val="nil"/>
              <w:right w:val="single" w:sz="4" w:space="0" w:color="auto"/>
            </w:tcBorders>
            <w:shd w:val="clear" w:color="auto" w:fill="auto"/>
            <w:noWrap/>
            <w:vAlign w:val="center"/>
            <w:hideMark/>
          </w:tcPr>
          <w:p w14:paraId="73494DF9" w14:textId="77777777" w:rsidR="004D08DE" w:rsidRPr="002D0900" w:rsidRDefault="004D08DE" w:rsidP="00A05EB1">
            <w:pPr>
              <w:jc w:val="center"/>
              <w:rPr>
                <w:rFonts w:ascii="Arial" w:hAnsi="Arial" w:cs="Arial"/>
                <w:sz w:val="18"/>
                <w:szCs w:val="18"/>
                <w:lang w:val="en-ZA" w:eastAsia="en-ZA"/>
              </w:rPr>
            </w:pPr>
            <w:r w:rsidRPr="002D0900">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5E413C5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07B4012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7B97429D"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748159B2"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B.18.4</w:t>
            </w:r>
          </w:p>
        </w:tc>
        <w:tc>
          <w:tcPr>
            <w:tcW w:w="827" w:type="dxa"/>
            <w:tcBorders>
              <w:top w:val="nil"/>
              <w:left w:val="nil"/>
              <w:bottom w:val="nil"/>
              <w:right w:val="single" w:sz="4" w:space="0" w:color="auto"/>
            </w:tcBorders>
            <w:shd w:val="clear" w:color="auto" w:fill="auto"/>
            <w:vAlign w:val="center"/>
            <w:hideMark/>
          </w:tcPr>
          <w:p w14:paraId="215B013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3B4994A2" w14:textId="77777777" w:rsidR="004D08DE" w:rsidRPr="002D0900" w:rsidRDefault="004D08DE" w:rsidP="00A05EB1">
            <w:pPr>
              <w:rPr>
                <w:rFonts w:ascii="Arial" w:hAnsi="Arial" w:cs="Arial"/>
                <w:sz w:val="18"/>
                <w:szCs w:val="18"/>
                <w:lang w:val="en-ZA" w:eastAsia="en-ZA"/>
              </w:rPr>
            </w:pPr>
            <w:r w:rsidRPr="002D0900">
              <w:rPr>
                <w:rFonts w:ascii="Arial" w:hAnsi="Arial" w:cs="Arial"/>
                <w:sz w:val="18"/>
                <w:szCs w:val="18"/>
                <w:lang w:val="en-ZA" w:eastAsia="en-ZA"/>
              </w:rPr>
              <w:t>35mm2 Cu PVC SWA - 4Cr Cable</w:t>
            </w:r>
          </w:p>
        </w:tc>
        <w:tc>
          <w:tcPr>
            <w:tcW w:w="727" w:type="dxa"/>
            <w:tcBorders>
              <w:top w:val="nil"/>
              <w:left w:val="single" w:sz="4" w:space="0" w:color="auto"/>
              <w:bottom w:val="nil"/>
              <w:right w:val="single" w:sz="4" w:space="0" w:color="auto"/>
            </w:tcBorders>
            <w:shd w:val="clear" w:color="auto" w:fill="auto"/>
            <w:noWrap/>
            <w:vAlign w:val="center"/>
            <w:hideMark/>
          </w:tcPr>
          <w:p w14:paraId="10D7F0E8" w14:textId="77777777" w:rsidR="004D08DE" w:rsidRPr="002D0900" w:rsidRDefault="004D08DE" w:rsidP="00A05EB1">
            <w:pPr>
              <w:jc w:val="center"/>
              <w:rPr>
                <w:rFonts w:ascii="Arial" w:hAnsi="Arial" w:cs="Arial"/>
                <w:sz w:val="18"/>
                <w:szCs w:val="18"/>
                <w:lang w:val="en-ZA" w:eastAsia="en-ZA"/>
              </w:rPr>
            </w:pPr>
            <w:r w:rsidRPr="002D0900">
              <w:rPr>
                <w:rFonts w:ascii="Arial" w:hAnsi="Arial" w:cs="Arial"/>
                <w:sz w:val="18"/>
                <w:szCs w:val="18"/>
                <w:lang w:val="en-ZA" w:eastAsia="en-ZA"/>
              </w:rPr>
              <w:t>rate/m</w:t>
            </w:r>
          </w:p>
        </w:tc>
        <w:tc>
          <w:tcPr>
            <w:tcW w:w="594" w:type="dxa"/>
            <w:tcBorders>
              <w:top w:val="nil"/>
              <w:left w:val="nil"/>
              <w:bottom w:val="nil"/>
              <w:right w:val="single" w:sz="4" w:space="0" w:color="auto"/>
            </w:tcBorders>
            <w:shd w:val="clear" w:color="auto" w:fill="auto"/>
            <w:noWrap/>
            <w:vAlign w:val="center"/>
            <w:hideMark/>
          </w:tcPr>
          <w:p w14:paraId="4741B6E4" w14:textId="77777777" w:rsidR="004D08DE" w:rsidRPr="002D0900" w:rsidRDefault="004D08DE" w:rsidP="00A05EB1">
            <w:pPr>
              <w:jc w:val="center"/>
              <w:rPr>
                <w:rFonts w:ascii="Arial" w:hAnsi="Arial" w:cs="Arial"/>
                <w:sz w:val="18"/>
                <w:szCs w:val="18"/>
                <w:lang w:val="en-ZA" w:eastAsia="en-ZA"/>
              </w:rPr>
            </w:pPr>
            <w:r w:rsidRPr="002D0900">
              <w:rPr>
                <w:rFonts w:ascii="Arial" w:hAnsi="Arial" w:cs="Arial"/>
                <w:sz w:val="18"/>
                <w:szCs w:val="18"/>
                <w:lang w:val="en-ZA" w:eastAsia="en-ZA"/>
              </w:rPr>
              <w:t>1</w:t>
            </w:r>
          </w:p>
        </w:tc>
        <w:tc>
          <w:tcPr>
            <w:tcW w:w="1295" w:type="dxa"/>
            <w:tcBorders>
              <w:top w:val="nil"/>
              <w:left w:val="nil"/>
              <w:bottom w:val="nil"/>
              <w:right w:val="single" w:sz="4" w:space="0" w:color="auto"/>
            </w:tcBorders>
            <w:shd w:val="clear" w:color="auto" w:fill="auto"/>
            <w:noWrap/>
            <w:vAlign w:val="center"/>
            <w:hideMark/>
          </w:tcPr>
          <w:p w14:paraId="3F123506" w14:textId="77777777" w:rsidR="004D08DE" w:rsidRPr="002D0900" w:rsidRDefault="004D08DE" w:rsidP="00A05EB1">
            <w:pPr>
              <w:jc w:val="center"/>
              <w:rPr>
                <w:rFonts w:ascii="Arial" w:hAnsi="Arial" w:cs="Arial"/>
                <w:sz w:val="18"/>
                <w:szCs w:val="18"/>
                <w:lang w:val="en-ZA" w:eastAsia="en-ZA"/>
              </w:rPr>
            </w:pPr>
            <w:r w:rsidRPr="002D0900">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38890C1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7CA25B5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64EE118E"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74E386C7"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57B6895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10BF8AA0"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single" w:sz="4" w:space="0" w:color="auto"/>
              <w:bottom w:val="nil"/>
              <w:right w:val="single" w:sz="4" w:space="0" w:color="auto"/>
            </w:tcBorders>
            <w:shd w:val="clear" w:color="auto" w:fill="auto"/>
            <w:noWrap/>
            <w:vAlign w:val="center"/>
            <w:hideMark/>
          </w:tcPr>
          <w:p w14:paraId="1F35E28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bottom w:val="nil"/>
              <w:right w:val="single" w:sz="4" w:space="0" w:color="auto"/>
            </w:tcBorders>
            <w:shd w:val="clear" w:color="auto" w:fill="auto"/>
            <w:noWrap/>
            <w:vAlign w:val="center"/>
            <w:hideMark/>
          </w:tcPr>
          <w:p w14:paraId="714157E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bottom w:val="nil"/>
              <w:right w:val="single" w:sz="4" w:space="0" w:color="auto"/>
            </w:tcBorders>
            <w:shd w:val="clear" w:color="auto" w:fill="auto"/>
            <w:noWrap/>
            <w:vAlign w:val="center"/>
            <w:hideMark/>
          </w:tcPr>
          <w:p w14:paraId="72D5E51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12C3DD1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7F04599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3FB40A2A" w14:textId="77777777" w:rsidTr="008733AE">
        <w:trPr>
          <w:trHeight w:val="486"/>
          <w:jc w:val="center"/>
        </w:trPr>
        <w:tc>
          <w:tcPr>
            <w:tcW w:w="737" w:type="dxa"/>
            <w:tcBorders>
              <w:top w:val="nil"/>
              <w:left w:val="single" w:sz="4" w:space="0" w:color="auto"/>
              <w:bottom w:val="nil"/>
              <w:right w:val="single" w:sz="4" w:space="0" w:color="auto"/>
            </w:tcBorders>
            <w:shd w:val="clear" w:color="auto" w:fill="auto"/>
            <w:noWrap/>
            <w:vAlign w:val="center"/>
            <w:hideMark/>
          </w:tcPr>
          <w:p w14:paraId="1C245FD0"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B.19</w:t>
            </w:r>
          </w:p>
        </w:tc>
        <w:tc>
          <w:tcPr>
            <w:tcW w:w="827" w:type="dxa"/>
            <w:tcBorders>
              <w:top w:val="nil"/>
              <w:left w:val="nil"/>
              <w:bottom w:val="nil"/>
              <w:right w:val="single" w:sz="4" w:space="0" w:color="auto"/>
            </w:tcBorders>
            <w:shd w:val="clear" w:color="auto" w:fill="auto"/>
            <w:vAlign w:val="center"/>
            <w:hideMark/>
          </w:tcPr>
          <w:p w14:paraId="3A7C5F4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xml:space="preserve"> SANS 1507</w:t>
            </w:r>
          </w:p>
        </w:tc>
        <w:tc>
          <w:tcPr>
            <w:tcW w:w="4009" w:type="dxa"/>
            <w:tcBorders>
              <w:top w:val="nil"/>
              <w:left w:val="nil"/>
              <w:bottom w:val="nil"/>
              <w:right w:val="single" w:sz="4" w:space="0" w:color="auto"/>
            </w:tcBorders>
            <w:shd w:val="clear" w:color="auto" w:fill="auto"/>
            <w:noWrap/>
            <w:vAlign w:val="center"/>
            <w:hideMark/>
          </w:tcPr>
          <w:p w14:paraId="505F9017"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BCC</w:t>
            </w:r>
          </w:p>
        </w:tc>
        <w:tc>
          <w:tcPr>
            <w:tcW w:w="727" w:type="dxa"/>
            <w:tcBorders>
              <w:top w:val="nil"/>
              <w:left w:val="single" w:sz="4" w:space="0" w:color="auto"/>
              <w:bottom w:val="nil"/>
              <w:right w:val="single" w:sz="4" w:space="0" w:color="auto"/>
            </w:tcBorders>
            <w:shd w:val="clear" w:color="auto" w:fill="auto"/>
            <w:noWrap/>
            <w:vAlign w:val="center"/>
            <w:hideMark/>
          </w:tcPr>
          <w:p w14:paraId="7D279AC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bottom w:val="nil"/>
              <w:right w:val="single" w:sz="4" w:space="0" w:color="auto"/>
            </w:tcBorders>
            <w:shd w:val="clear" w:color="auto" w:fill="auto"/>
            <w:noWrap/>
            <w:vAlign w:val="center"/>
            <w:hideMark/>
          </w:tcPr>
          <w:p w14:paraId="73695E4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bottom w:val="nil"/>
              <w:right w:val="single" w:sz="4" w:space="0" w:color="auto"/>
            </w:tcBorders>
            <w:shd w:val="clear" w:color="auto" w:fill="auto"/>
            <w:noWrap/>
            <w:vAlign w:val="center"/>
            <w:hideMark/>
          </w:tcPr>
          <w:p w14:paraId="2C533E4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108944A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7D1C3F4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0BE12D28"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78F6CDD6"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B.19.1</w:t>
            </w:r>
          </w:p>
        </w:tc>
        <w:tc>
          <w:tcPr>
            <w:tcW w:w="827" w:type="dxa"/>
            <w:tcBorders>
              <w:top w:val="nil"/>
              <w:left w:val="nil"/>
              <w:bottom w:val="nil"/>
              <w:right w:val="single" w:sz="4" w:space="0" w:color="auto"/>
            </w:tcBorders>
            <w:shd w:val="clear" w:color="auto" w:fill="auto"/>
            <w:vAlign w:val="center"/>
            <w:hideMark/>
          </w:tcPr>
          <w:p w14:paraId="2F43901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4DFC8EA9"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xml:space="preserve">50mm2 BCC </w:t>
            </w:r>
          </w:p>
        </w:tc>
        <w:tc>
          <w:tcPr>
            <w:tcW w:w="727" w:type="dxa"/>
            <w:tcBorders>
              <w:top w:val="nil"/>
              <w:left w:val="single" w:sz="4" w:space="0" w:color="auto"/>
              <w:bottom w:val="nil"/>
              <w:right w:val="single" w:sz="4" w:space="0" w:color="auto"/>
            </w:tcBorders>
            <w:shd w:val="clear" w:color="auto" w:fill="auto"/>
            <w:noWrap/>
            <w:vAlign w:val="center"/>
            <w:hideMark/>
          </w:tcPr>
          <w:p w14:paraId="6CF9D95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rate/m</w:t>
            </w:r>
          </w:p>
        </w:tc>
        <w:tc>
          <w:tcPr>
            <w:tcW w:w="594" w:type="dxa"/>
            <w:tcBorders>
              <w:top w:val="nil"/>
              <w:left w:val="nil"/>
              <w:bottom w:val="nil"/>
              <w:right w:val="single" w:sz="4" w:space="0" w:color="auto"/>
            </w:tcBorders>
            <w:shd w:val="clear" w:color="auto" w:fill="auto"/>
            <w:noWrap/>
            <w:vAlign w:val="center"/>
            <w:hideMark/>
          </w:tcPr>
          <w:p w14:paraId="4813A05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w:t>
            </w:r>
          </w:p>
        </w:tc>
        <w:tc>
          <w:tcPr>
            <w:tcW w:w="1295" w:type="dxa"/>
            <w:tcBorders>
              <w:top w:val="nil"/>
              <w:left w:val="nil"/>
              <w:bottom w:val="nil"/>
              <w:right w:val="single" w:sz="4" w:space="0" w:color="auto"/>
            </w:tcBorders>
            <w:shd w:val="clear" w:color="auto" w:fill="auto"/>
            <w:noWrap/>
            <w:vAlign w:val="center"/>
            <w:hideMark/>
          </w:tcPr>
          <w:p w14:paraId="33FA28C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1EFC377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4CE86E6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39D3B189"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588E1E0A"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B.19.2</w:t>
            </w:r>
          </w:p>
        </w:tc>
        <w:tc>
          <w:tcPr>
            <w:tcW w:w="827" w:type="dxa"/>
            <w:tcBorders>
              <w:top w:val="nil"/>
              <w:left w:val="nil"/>
              <w:bottom w:val="nil"/>
              <w:right w:val="single" w:sz="4" w:space="0" w:color="auto"/>
            </w:tcBorders>
            <w:shd w:val="clear" w:color="auto" w:fill="auto"/>
            <w:vAlign w:val="center"/>
            <w:hideMark/>
          </w:tcPr>
          <w:p w14:paraId="5F233C8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65D6BBAC"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xml:space="preserve">35mm2 BCC </w:t>
            </w:r>
          </w:p>
        </w:tc>
        <w:tc>
          <w:tcPr>
            <w:tcW w:w="727" w:type="dxa"/>
            <w:tcBorders>
              <w:top w:val="nil"/>
              <w:left w:val="single" w:sz="4" w:space="0" w:color="auto"/>
              <w:bottom w:val="nil"/>
              <w:right w:val="single" w:sz="4" w:space="0" w:color="auto"/>
            </w:tcBorders>
            <w:shd w:val="clear" w:color="auto" w:fill="auto"/>
            <w:noWrap/>
            <w:vAlign w:val="center"/>
            <w:hideMark/>
          </w:tcPr>
          <w:p w14:paraId="79EA962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rate/m</w:t>
            </w:r>
          </w:p>
        </w:tc>
        <w:tc>
          <w:tcPr>
            <w:tcW w:w="594" w:type="dxa"/>
            <w:tcBorders>
              <w:top w:val="nil"/>
              <w:left w:val="nil"/>
              <w:bottom w:val="nil"/>
              <w:right w:val="single" w:sz="4" w:space="0" w:color="auto"/>
            </w:tcBorders>
            <w:shd w:val="clear" w:color="auto" w:fill="auto"/>
            <w:noWrap/>
            <w:vAlign w:val="center"/>
            <w:hideMark/>
          </w:tcPr>
          <w:p w14:paraId="378EC90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w:t>
            </w:r>
          </w:p>
        </w:tc>
        <w:tc>
          <w:tcPr>
            <w:tcW w:w="1295" w:type="dxa"/>
            <w:tcBorders>
              <w:top w:val="nil"/>
              <w:left w:val="nil"/>
              <w:bottom w:val="nil"/>
              <w:right w:val="single" w:sz="4" w:space="0" w:color="auto"/>
            </w:tcBorders>
            <w:shd w:val="clear" w:color="auto" w:fill="auto"/>
            <w:noWrap/>
            <w:vAlign w:val="center"/>
            <w:hideMark/>
          </w:tcPr>
          <w:p w14:paraId="7BC4002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2947428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2DD0AEE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1DB890A7"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094E9CC7"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B.19.3</w:t>
            </w:r>
          </w:p>
        </w:tc>
        <w:tc>
          <w:tcPr>
            <w:tcW w:w="827" w:type="dxa"/>
            <w:tcBorders>
              <w:top w:val="nil"/>
              <w:left w:val="nil"/>
              <w:bottom w:val="nil"/>
              <w:right w:val="single" w:sz="4" w:space="0" w:color="auto"/>
            </w:tcBorders>
            <w:shd w:val="clear" w:color="auto" w:fill="auto"/>
            <w:vAlign w:val="center"/>
            <w:hideMark/>
          </w:tcPr>
          <w:p w14:paraId="27E1472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08725F62"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xml:space="preserve">25mm2 BCC </w:t>
            </w:r>
          </w:p>
        </w:tc>
        <w:tc>
          <w:tcPr>
            <w:tcW w:w="727" w:type="dxa"/>
            <w:tcBorders>
              <w:top w:val="nil"/>
              <w:left w:val="single" w:sz="4" w:space="0" w:color="auto"/>
              <w:bottom w:val="nil"/>
              <w:right w:val="single" w:sz="4" w:space="0" w:color="auto"/>
            </w:tcBorders>
            <w:shd w:val="clear" w:color="auto" w:fill="auto"/>
            <w:noWrap/>
            <w:vAlign w:val="center"/>
            <w:hideMark/>
          </w:tcPr>
          <w:p w14:paraId="26C1F46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rate/m</w:t>
            </w:r>
          </w:p>
        </w:tc>
        <w:tc>
          <w:tcPr>
            <w:tcW w:w="594" w:type="dxa"/>
            <w:tcBorders>
              <w:top w:val="nil"/>
              <w:left w:val="nil"/>
              <w:bottom w:val="nil"/>
              <w:right w:val="single" w:sz="4" w:space="0" w:color="auto"/>
            </w:tcBorders>
            <w:shd w:val="clear" w:color="auto" w:fill="auto"/>
            <w:noWrap/>
            <w:vAlign w:val="center"/>
            <w:hideMark/>
          </w:tcPr>
          <w:p w14:paraId="79C9663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w:t>
            </w:r>
          </w:p>
        </w:tc>
        <w:tc>
          <w:tcPr>
            <w:tcW w:w="1295" w:type="dxa"/>
            <w:tcBorders>
              <w:top w:val="nil"/>
              <w:left w:val="nil"/>
              <w:bottom w:val="nil"/>
              <w:right w:val="single" w:sz="4" w:space="0" w:color="auto"/>
            </w:tcBorders>
            <w:shd w:val="clear" w:color="auto" w:fill="auto"/>
            <w:noWrap/>
            <w:vAlign w:val="center"/>
            <w:hideMark/>
          </w:tcPr>
          <w:p w14:paraId="3E63F7B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1C2230B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66B3E08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2DA67E73"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4C921DB3"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1C8A3D5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7E60CA62"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62411B3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bottom w:val="nil"/>
              <w:right w:val="single" w:sz="4" w:space="0" w:color="auto"/>
            </w:tcBorders>
            <w:shd w:val="clear" w:color="auto" w:fill="auto"/>
            <w:noWrap/>
            <w:vAlign w:val="center"/>
            <w:hideMark/>
          </w:tcPr>
          <w:p w14:paraId="76BF0D4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bottom w:val="nil"/>
              <w:right w:val="single" w:sz="4" w:space="0" w:color="auto"/>
            </w:tcBorders>
            <w:shd w:val="clear" w:color="auto" w:fill="auto"/>
            <w:noWrap/>
            <w:vAlign w:val="center"/>
            <w:hideMark/>
          </w:tcPr>
          <w:p w14:paraId="1A6D9BB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79FB680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3CD40A9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3F901B86"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674DBB78"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B.20</w:t>
            </w:r>
          </w:p>
        </w:tc>
        <w:tc>
          <w:tcPr>
            <w:tcW w:w="827" w:type="dxa"/>
            <w:tcBorders>
              <w:top w:val="nil"/>
              <w:left w:val="nil"/>
              <w:bottom w:val="nil"/>
              <w:right w:val="single" w:sz="4" w:space="0" w:color="auto"/>
            </w:tcBorders>
            <w:shd w:val="clear" w:color="auto" w:fill="auto"/>
            <w:vAlign w:val="center"/>
            <w:hideMark/>
          </w:tcPr>
          <w:p w14:paraId="2C1DE58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11FC2ED6" w14:textId="77777777"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TERMINATIONS</w:t>
            </w:r>
          </w:p>
        </w:tc>
        <w:tc>
          <w:tcPr>
            <w:tcW w:w="727" w:type="dxa"/>
            <w:tcBorders>
              <w:top w:val="nil"/>
              <w:left w:val="single" w:sz="4" w:space="0" w:color="auto"/>
              <w:bottom w:val="nil"/>
              <w:right w:val="single" w:sz="4" w:space="0" w:color="auto"/>
            </w:tcBorders>
            <w:shd w:val="clear" w:color="auto" w:fill="auto"/>
            <w:noWrap/>
            <w:vAlign w:val="center"/>
            <w:hideMark/>
          </w:tcPr>
          <w:p w14:paraId="129D8EB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bottom w:val="nil"/>
              <w:right w:val="single" w:sz="4" w:space="0" w:color="auto"/>
            </w:tcBorders>
            <w:shd w:val="clear" w:color="auto" w:fill="auto"/>
            <w:noWrap/>
            <w:vAlign w:val="center"/>
            <w:hideMark/>
          </w:tcPr>
          <w:p w14:paraId="4178436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bottom w:val="nil"/>
              <w:right w:val="single" w:sz="4" w:space="0" w:color="auto"/>
            </w:tcBorders>
            <w:shd w:val="clear" w:color="auto" w:fill="auto"/>
            <w:noWrap/>
            <w:vAlign w:val="center"/>
            <w:hideMark/>
          </w:tcPr>
          <w:p w14:paraId="3DBE2F6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442DD86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2DD42B5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6A23859A"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167CB8E0"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B.20.1</w:t>
            </w:r>
          </w:p>
        </w:tc>
        <w:tc>
          <w:tcPr>
            <w:tcW w:w="827" w:type="dxa"/>
            <w:tcBorders>
              <w:top w:val="nil"/>
              <w:left w:val="nil"/>
              <w:bottom w:val="nil"/>
              <w:right w:val="single" w:sz="4" w:space="0" w:color="auto"/>
            </w:tcBorders>
            <w:shd w:val="clear" w:color="auto" w:fill="auto"/>
            <w:vAlign w:val="center"/>
            <w:hideMark/>
          </w:tcPr>
          <w:p w14:paraId="49CD310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5FDDE614"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95mm2 Cu PVC SWA - 4Cr Cable</w:t>
            </w:r>
          </w:p>
        </w:tc>
        <w:tc>
          <w:tcPr>
            <w:tcW w:w="727" w:type="dxa"/>
            <w:tcBorders>
              <w:top w:val="nil"/>
              <w:left w:val="single" w:sz="4" w:space="0" w:color="auto"/>
              <w:bottom w:val="nil"/>
              <w:right w:val="single" w:sz="4" w:space="0" w:color="auto"/>
            </w:tcBorders>
            <w:shd w:val="clear" w:color="auto" w:fill="auto"/>
            <w:noWrap/>
            <w:vAlign w:val="center"/>
            <w:hideMark/>
          </w:tcPr>
          <w:p w14:paraId="5ED06AA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rate</w:t>
            </w:r>
          </w:p>
        </w:tc>
        <w:tc>
          <w:tcPr>
            <w:tcW w:w="594" w:type="dxa"/>
            <w:tcBorders>
              <w:top w:val="nil"/>
              <w:left w:val="nil"/>
              <w:bottom w:val="nil"/>
              <w:right w:val="single" w:sz="4" w:space="0" w:color="auto"/>
            </w:tcBorders>
            <w:shd w:val="clear" w:color="auto" w:fill="auto"/>
            <w:noWrap/>
            <w:vAlign w:val="center"/>
            <w:hideMark/>
          </w:tcPr>
          <w:p w14:paraId="7C97626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w:t>
            </w:r>
          </w:p>
        </w:tc>
        <w:tc>
          <w:tcPr>
            <w:tcW w:w="1295" w:type="dxa"/>
            <w:tcBorders>
              <w:top w:val="nil"/>
              <w:left w:val="nil"/>
              <w:bottom w:val="nil"/>
              <w:right w:val="single" w:sz="4" w:space="0" w:color="auto"/>
            </w:tcBorders>
            <w:shd w:val="clear" w:color="auto" w:fill="auto"/>
            <w:noWrap/>
            <w:vAlign w:val="center"/>
            <w:hideMark/>
          </w:tcPr>
          <w:p w14:paraId="56A6E0E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5B1010A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125BE31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0CB43433"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6FC95124"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B.20.2</w:t>
            </w:r>
          </w:p>
        </w:tc>
        <w:tc>
          <w:tcPr>
            <w:tcW w:w="827" w:type="dxa"/>
            <w:tcBorders>
              <w:top w:val="nil"/>
              <w:left w:val="nil"/>
              <w:bottom w:val="nil"/>
              <w:right w:val="single" w:sz="4" w:space="0" w:color="auto"/>
            </w:tcBorders>
            <w:shd w:val="clear" w:color="auto" w:fill="auto"/>
            <w:vAlign w:val="center"/>
            <w:hideMark/>
          </w:tcPr>
          <w:p w14:paraId="193AB70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7C8B94F9"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70mm2 Cu PVC SWA - 4Cr Cable</w:t>
            </w:r>
          </w:p>
        </w:tc>
        <w:tc>
          <w:tcPr>
            <w:tcW w:w="727" w:type="dxa"/>
            <w:tcBorders>
              <w:top w:val="nil"/>
              <w:left w:val="single" w:sz="4" w:space="0" w:color="auto"/>
              <w:bottom w:val="nil"/>
              <w:right w:val="single" w:sz="4" w:space="0" w:color="auto"/>
            </w:tcBorders>
            <w:shd w:val="clear" w:color="auto" w:fill="auto"/>
            <w:noWrap/>
            <w:vAlign w:val="center"/>
            <w:hideMark/>
          </w:tcPr>
          <w:p w14:paraId="11DF1F1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rate</w:t>
            </w:r>
          </w:p>
        </w:tc>
        <w:tc>
          <w:tcPr>
            <w:tcW w:w="594" w:type="dxa"/>
            <w:tcBorders>
              <w:top w:val="nil"/>
              <w:left w:val="nil"/>
              <w:bottom w:val="nil"/>
              <w:right w:val="single" w:sz="4" w:space="0" w:color="auto"/>
            </w:tcBorders>
            <w:shd w:val="clear" w:color="auto" w:fill="auto"/>
            <w:noWrap/>
            <w:vAlign w:val="center"/>
            <w:hideMark/>
          </w:tcPr>
          <w:p w14:paraId="37B7F73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w:t>
            </w:r>
          </w:p>
        </w:tc>
        <w:tc>
          <w:tcPr>
            <w:tcW w:w="1295" w:type="dxa"/>
            <w:tcBorders>
              <w:top w:val="nil"/>
              <w:left w:val="nil"/>
              <w:bottom w:val="nil"/>
              <w:right w:val="single" w:sz="4" w:space="0" w:color="auto"/>
            </w:tcBorders>
            <w:shd w:val="clear" w:color="auto" w:fill="auto"/>
            <w:noWrap/>
            <w:vAlign w:val="center"/>
            <w:hideMark/>
          </w:tcPr>
          <w:p w14:paraId="2794C91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11F40AD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5A51BC5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362685EC"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78433807"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B.20.3</w:t>
            </w:r>
          </w:p>
        </w:tc>
        <w:tc>
          <w:tcPr>
            <w:tcW w:w="827" w:type="dxa"/>
            <w:tcBorders>
              <w:top w:val="nil"/>
              <w:left w:val="nil"/>
              <w:bottom w:val="nil"/>
              <w:right w:val="single" w:sz="4" w:space="0" w:color="auto"/>
            </w:tcBorders>
            <w:shd w:val="clear" w:color="auto" w:fill="auto"/>
            <w:vAlign w:val="center"/>
            <w:hideMark/>
          </w:tcPr>
          <w:p w14:paraId="45C96AE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5B167A87"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50mm2 Cu PVC SWA - 4Cr Cable</w:t>
            </w:r>
          </w:p>
        </w:tc>
        <w:tc>
          <w:tcPr>
            <w:tcW w:w="727" w:type="dxa"/>
            <w:tcBorders>
              <w:top w:val="nil"/>
              <w:left w:val="single" w:sz="4" w:space="0" w:color="auto"/>
              <w:bottom w:val="nil"/>
              <w:right w:val="single" w:sz="4" w:space="0" w:color="auto"/>
            </w:tcBorders>
            <w:shd w:val="clear" w:color="auto" w:fill="auto"/>
            <w:noWrap/>
            <w:vAlign w:val="center"/>
            <w:hideMark/>
          </w:tcPr>
          <w:p w14:paraId="086774B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rate</w:t>
            </w:r>
          </w:p>
        </w:tc>
        <w:tc>
          <w:tcPr>
            <w:tcW w:w="594" w:type="dxa"/>
            <w:tcBorders>
              <w:top w:val="nil"/>
              <w:left w:val="nil"/>
              <w:bottom w:val="nil"/>
              <w:right w:val="single" w:sz="4" w:space="0" w:color="auto"/>
            </w:tcBorders>
            <w:shd w:val="clear" w:color="auto" w:fill="auto"/>
            <w:noWrap/>
            <w:vAlign w:val="center"/>
            <w:hideMark/>
          </w:tcPr>
          <w:p w14:paraId="03F685D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w:t>
            </w:r>
          </w:p>
        </w:tc>
        <w:tc>
          <w:tcPr>
            <w:tcW w:w="1295" w:type="dxa"/>
            <w:tcBorders>
              <w:top w:val="nil"/>
              <w:left w:val="nil"/>
              <w:bottom w:val="nil"/>
              <w:right w:val="single" w:sz="4" w:space="0" w:color="auto"/>
            </w:tcBorders>
            <w:shd w:val="clear" w:color="auto" w:fill="auto"/>
            <w:noWrap/>
            <w:vAlign w:val="center"/>
            <w:hideMark/>
          </w:tcPr>
          <w:p w14:paraId="2379B41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0EFEC38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5E9FDE7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2ACC64CB"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7EEC90E3"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B.20.4</w:t>
            </w:r>
          </w:p>
        </w:tc>
        <w:tc>
          <w:tcPr>
            <w:tcW w:w="827" w:type="dxa"/>
            <w:tcBorders>
              <w:top w:val="nil"/>
              <w:left w:val="nil"/>
              <w:bottom w:val="nil"/>
              <w:right w:val="single" w:sz="4" w:space="0" w:color="auto"/>
            </w:tcBorders>
            <w:shd w:val="clear" w:color="auto" w:fill="auto"/>
            <w:vAlign w:val="center"/>
            <w:hideMark/>
          </w:tcPr>
          <w:p w14:paraId="547F52B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3395393B"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35mm2 Cu PVC SWA - 4Cr Cable</w:t>
            </w:r>
          </w:p>
        </w:tc>
        <w:tc>
          <w:tcPr>
            <w:tcW w:w="727" w:type="dxa"/>
            <w:tcBorders>
              <w:top w:val="nil"/>
              <w:left w:val="single" w:sz="4" w:space="0" w:color="auto"/>
              <w:bottom w:val="nil"/>
              <w:right w:val="single" w:sz="4" w:space="0" w:color="auto"/>
            </w:tcBorders>
            <w:shd w:val="clear" w:color="auto" w:fill="auto"/>
            <w:noWrap/>
            <w:vAlign w:val="center"/>
            <w:hideMark/>
          </w:tcPr>
          <w:p w14:paraId="7EC164D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rate</w:t>
            </w:r>
          </w:p>
        </w:tc>
        <w:tc>
          <w:tcPr>
            <w:tcW w:w="594" w:type="dxa"/>
            <w:tcBorders>
              <w:top w:val="nil"/>
              <w:left w:val="nil"/>
              <w:bottom w:val="nil"/>
              <w:right w:val="single" w:sz="4" w:space="0" w:color="auto"/>
            </w:tcBorders>
            <w:shd w:val="clear" w:color="auto" w:fill="auto"/>
            <w:noWrap/>
            <w:vAlign w:val="center"/>
            <w:hideMark/>
          </w:tcPr>
          <w:p w14:paraId="5C46BF8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w:t>
            </w:r>
          </w:p>
        </w:tc>
        <w:tc>
          <w:tcPr>
            <w:tcW w:w="1295" w:type="dxa"/>
            <w:tcBorders>
              <w:top w:val="nil"/>
              <w:left w:val="nil"/>
              <w:bottom w:val="nil"/>
              <w:right w:val="single" w:sz="4" w:space="0" w:color="auto"/>
            </w:tcBorders>
            <w:shd w:val="clear" w:color="auto" w:fill="auto"/>
            <w:noWrap/>
            <w:vAlign w:val="center"/>
            <w:hideMark/>
          </w:tcPr>
          <w:p w14:paraId="212FABF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3CE5D6F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587565B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728A7D81"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7E437983"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7D99988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087CD899"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single" w:sz="4" w:space="0" w:color="auto"/>
              <w:bottom w:val="nil"/>
              <w:right w:val="single" w:sz="4" w:space="0" w:color="auto"/>
            </w:tcBorders>
            <w:shd w:val="clear" w:color="auto" w:fill="auto"/>
            <w:noWrap/>
            <w:vAlign w:val="center"/>
            <w:hideMark/>
          </w:tcPr>
          <w:p w14:paraId="388E149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bottom w:val="nil"/>
              <w:right w:val="single" w:sz="4" w:space="0" w:color="auto"/>
            </w:tcBorders>
            <w:shd w:val="clear" w:color="auto" w:fill="auto"/>
            <w:noWrap/>
            <w:vAlign w:val="center"/>
            <w:hideMark/>
          </w:tcPr>
          <w:p w14:paraId="3DB7ADE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bottom w:val="nil"/>
              <w:right w:val="single" w:sz="4" w:space="0" w:color="auto"/>
            </w:tcBorders>
            <w:shd w:val="clear" w:color="auto" w:fill="auto"/>
            <w:noWrap/>
            <w:vAlign w:val="center"/>
            <w:hideMark/>
          </w:tcPr>
          <w:p w14:paraId="4A967B3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0A01A4B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7C1952C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3D57A0C1"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45FDA198"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B.21</w:t>
            </w:r>
          </w:p>
        </w:tc>
        <w:tc>
          <w:tcPr>
            <w:tcW w:w="827" w:type="dxa"/>
            <w:tcBorders>
              <w:top w:val="nil"/>
              <w:left w:val="nil"/>
              <w:bottom w:val="nil"/>
              <w:right w:val="single" w:sz="4" w:space="0" w:color="auto"/>
            </w:tcBorders>
            <w:shd w:val="clear" w:color="auto" w:fill="auto"/>
            <w:vAlign w:val="center"/>
            <w:hideMark/>
          </w:tcPr>
          <w:p w14:paraId="2E2D151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128E06A5" w14:textId="13F19A0B" w:rsidR="004D08DE" w:rsidRPr="00924075" w:rsidRDefault="004D08DE" w:rsidP="00A05EB1">
            <w:pPr>
              <w:rPr>
                <w:rFonts w:ascii="Arial" w:hAnsi="Arial" w:cs="Arial"/>
                <w:b/>
                <w:bCs/>
                <w:sz w:val="18"/>
                <w:szCs w:val="18"/>
                <w:lang w:val="en-ZA" w:eastAsia="en-ZA"/>
              </w:rPr>
            </w:pPr>
            <w:r w:rsidRPr="00924075">
              <w:rPr>
                <w:rFonts w:ascii="Arial" w:hAnsi="Arial" w:cs="Arial"/>
                <w:b/>
                <w:bCs/>
                <w:sz w:val="18"/>
                <w:szCs w:val="18"/>
                <w:lang w:val="en-ZA" w:eastAsia="en-ZA"/>
              </w:rPr>
              <w:t xml:space="preserve">BCC </w:t>
            </w:r>
            <w:r w:rsidR="008733AE" w:rsidRPr="00924075">
              <w:rPr>
                <w:rFonts w:ascii="Arial" w:hAnsi="Arial" w:cs="Arial"/>
                <w:b/>
                <w:bCs/>
                <w:sz w:val="18"/>
                <w:szCs w:val="18"/>
                <w:lang w:val="en-ZA" w:eastAsia="en-ZA"/>
              </w:rPr>
              <w:t>- TERMINATIONS</w:t>
            </w:r>
          </w:p>
        </w:tc>
        <w:tc>
          <w:tcPr>
            <w:tcW w:w="727" w:type="dxa"/>
            <w:tcBorders>
              <w:top w:val="nil"/>
              <w:left w:val="single" w:sz="4" w:space="0" w:color="auto"/>
              <w:bottom w:val="nil"/>
              <w:right w:val="single" w:sz="4" w:space="0" w:color="auto"/>
            </w:tcBorders>
            <w:shd w:val="clear" w:color="auto" w:fill="auto"/>
            <w:noWrap/>
            <w:vAlign w:val="center"/>
            <w:hideMark/>
          </w:tcPr>
          <w:p w14:paraId="6DA196C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bottom w:val="nil"/>
              <w:right w:val="single" w:sz="4" w:space="0" w:color="auto"/>
            </w:tcBorders>
            <w:shd w:val="clear" w:color="auto" w:fill="auto"/>
            <w:noWrap/>
            <w:vAlign w:val="center"/>
            <w:hideMark/>
          </w:tcPr>
          <w:p w14:paraId="6B21F18F"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bottom w:val="nil"/>
              <w:right w:val="single" w:sz="4" w:space="0" w:color="auto"/>
            </w:tcBorders>
            <w:shd w:val="clear" w:color="auto" w:fill="auto"/>
            <w:noWrap/>
            <w:vAlign w:val="center"/>
            <w:hideMark/>
          </w:tcPr>
          <w:p w14:paraId="103CEDA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0C76703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36BAF50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11CB8FC5"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65BEEC52"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B.21.1</w:t>
            </w:r>
          </w:p>
        </w:tc>
        <w:tc>
          <w:tcPr>
            <w:tcW w:w="827" w:type="dxa"/>
            <w:tcBorders>
              <w:top w:val="nil"/>
              <w:left w:val="nil"/>
              <w:bottom w:val="nil"/>
              <w:right w:val="single" w:sz="4" w:space="0" w:color="auto"/>
            </w:tcBorders>
            <w:shd w:val="clear" w:color="auto" w:fill="auto"/>
            <w:vAlign w:val="center"/>
            <w:hideMark/>
          </w:tcPr>
          <w:p w14:paraId="687CE85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1AE96629"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xml:space="preserve">50mm2 BCC </w:t>
            </w:r>
          </w:p>
        </w:tc>
        <w:tc>
          <w:tcPr>
            <w:tcW w:w="727" w:type="dxa"/>
            <w:tcBorders>
              <w:top w:val="nil"/>
              <w:left w:val="single" w:sz="4" w:space="0" w:color="auto"/>
              <w:bottom w:val="nil"/>
              <w:right w:val="single" w:sz="4" w:space="0" w:color="auto"/>
            </w:tcBorders>
            <w:shd w:val="clear" w:color="auto" w:fill="auto"/>
            <w:noWrap/>
            <w:vAlign w:val="center"/>
            <w:hideMark/>
          </w:tcPr>
          <w:p w14:paraId="0700FA9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rate</w:t>
            </w:r>
          </w:p>
        </w:tc>
        <w:tc>
          <w:tcPr>
            <w:tcW w:w="594" w:type="dxa"/>
            <w:tcBorders>
              <w:top w:val="nil"/>
              <w:left w:val="nil"/>
              <w:bottom w:val="nil"/>
              <w:right w:val="single" w:sz="4" w:space="0" w:color="auto"/>
            </w:tcBorders>
            <w:shd w:val="clear" w:color="auto" w:fill="auto"/>
            <w:noWrap/>
            <w:vAlign w:val="center"/>
            <w:hideMark/>
          </w:tcPr>
          <w:p w14:paraId="4B9AB94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w:t>
            </w:r>
          </w:p>
        </w:tc>
        <w:tc>
          <w:tcPr>
            <w:tcW w:w="1295" w:type="dxa"/>
            <w:tcBorders>
              <w:top w:val="nil"/>
              <w:left w:val="nil"/>
              <w:bottom w:val="nil"/>
              <w:right w:val="single" w:sz="4" w:space="0" w:color="auto"/>
            </w:tcBorders>
            <w:shd w:val="clear" w:color="auto" w:fill="auto"/>
            <w:noWrap/>
            <w:vAlign w:val="center"/>
            <w:hideMark/>
          </w:tcPr>
          <w:p w14:paraId="09C23EF2"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7BF58A3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15C3C0E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7DD7BC45"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49574119"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B.21.2</w:t>
            </w:r>
          </w:p>
        </w:tc>
        <w:tc>
          <w:tcPr>
            <w:tcW w:w="827" w:type="dxa"/>
            <w:tcBorders>
              <w:top w:val="nil"/>
              <w:left w:val="nil"/>
              <w:bottom w:val="nil"/>
              <w:right w:val="single" w:sz="4" w:space="0" w:color="auto"/>
            </w:tcBorders>
            <w:shd w:val="clear" w:color="auto" w:fill="auto"/>
            <w:vAlign w:val="center"/>
            <w:hideMark/>
          </w:tcPr>
          <w:p w14:paraId="33692F54"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65497BC9"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xml:space="preserve">35mm2 BCC </w:t>
            </w:r>
          </w:p>
        </w:tc>
        <w:tc>
          <w:tcPr>
            <w:tcW w:w="727" w:type="dxa"/>
            <w:tcBorders>
              <w:top w:val="nil"/>
              <w:left w:val="single" w:sz="4" w:space="0" w:color="auto"/>
              <w:bottom w:val="nil"/>
              <w:right w:val="single" w:sz="4" w:space="0" w:color="auto"/>
            </w:tcBorders>
            <w:shd w:val="clear" w:color="auto" w:fill="auto"/>
            <w:noWrap/>
            <w:vAlign w:val="center"/>
            <w:hideMark/>
          </w:tcPr>
          <w:p w14:paraId="4F1EB8C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rate</w:t>
            </w:r>
          </w:p>
        </w:tc>
        <w:tc>
          <w:tcPr>
            <w:tcW w:w="594" w:type="dxa"/>
            <w:tcBorders>
              <w:top w:val="nil"/>
              <w:left w:val="nil"/>
              <w:bottom w:val="nil"/>
              <w:right w:val="single" w:sz="4" w:space="0" w:color="auto"/>
            </w:tcBorders>
            <w:shd w:val="clear" w:color="auto" w:fill="auto"/>
            <w:noWrap/>
            <w:vAlign w:val="center"/>
            <w:hideMark/>
          </w:tcPr>
          <w:p w14:paraId="68A4175D"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w:t>
            </w:r>
          </w:p>
        </w:tc>
        <w:tc>
          <w:tcPr>
            <w:tcW w:w="1295" w:type="dxa"/>
            <w:tcBorders>
              <w:top w:val="nil"/>
              <w:left w:val="nil"/>
              <w:bottom w:val="nil"/>
              <w:right w:val="single" w:sz="4" w:space="0" w:color="auto"/>
            </w:tcBorders>
            <w:shd w:val="clear" w:color="auto" w:fill="auto"/>
            <w:noWrap/>
            <w:vAlign w:val="center"/>
            <w:hideMark/>
          </w:tcPr>
          <w:p w14:paraId="7A213FE5"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689D30B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7162FED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2C72C64E" w14:textId="77777777" w:rsidTr="008733AE">
        <w:trPr>
          <w:trHeight w:val="242"/>
          <w:jc w:val="center"/>
        </w:trPr>
        <w:tc>
          <w:tcPr>
            <w:tcW w:w="737" w:type="dxa"/>
            <w:tcBorders>
              <w:top w:val="nil"/>
              <w:left w:val="single" w:sz="4" w:space="0" w:color="auto"/>
              <w:bottom w:val="nil"/>
              <w:right w:val="single" w:sz="4" w:space="0" w:color="auto"/>
            </w:tcBorders>
            <w:shd w:val="clear" w:color="auto" w:fill="auto"/>
            <w:noWrap/>
            <w:vAlign w:val="center"/>
            <w:hideMark/>
          </w:tcPr>
          <w:p w14:paraId="585EA391"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B.21.3</w:t>
            </w:r>
          </w:p>
        </w:tc>
        <w:tc>
          <w:tcPr>
            <w:tcW w:w="827" w:type="dxa"/>
            <w:tcBorders>
              <w:top w:val="nil"/>
              <w:left w:val="nil"/>
              <w:bottom w:val="nil"/>
              <w:right w:val="single" w:sz="4" w:space="0" w:color="auto"/>
            </w:tcBorders>
            <w:shd w:val="clear" w:color="auto" w:fill="auto"/>
            <w:vAlign w:val="center"/>
            <w:hideMark/>
          </w:tcPr>
          <w:p w14:paraId="41B5DF4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nil"/>
              <w:right w:val="single" w:sz="4" w:space="0" w:color="auto"/>
            </w:tcBorders>
            <w:shd w:val="clear" w:color="auto" w:fill="auto"/>
            <w:noWrap/>
            <w:vAlign w:val="center"/>
            <w:hideMark/>
          </w:tcPr>
          <w:p w14:paraId="7944367B"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xml:space="preserve">25mm2 BCC </w:t>
            </w:r>
          </w:p>
        </w:tc>
        <w:tc>
          <w:tcPr>
            <w:tcW w:w="727" w:type="dxa"/>
            <w:tcBorders>
              <w:top w:val="nil"/>
              <w:left w:val="single" w:sz="4" w:space="0" w:color="auto"/>
              <w:bottom w:val="nil"/>
              <w:right w:val="single" w:sz="4" w:space="0" w:color="auto"/>
            </w:tcBorders>
            <w:shd w:val="clear" w:color="auto" w:fill="auto"/>
            <w:noWrap/>
            <w:vAlign w:val="center"/>
            <w:hideMark/>
          </w:tcPr>
          <w:p w14:paraId="48EAFEA6"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rate</w:t>
            </w:r>
          </w:p>
        </w:tc>
        <w:tc>
          <w:tcPr>
            <w:tcW w:w="594" w:type="dxa"/>
            <w:tcBorders>
              <w:top w:val="nil"/>
              <w:left w:val="nil"/>
              <w:bottom w:val="nil"/>
              <w:right w:val="single" w:sz="4" w:space="0" w:color="auto"/>
            </w:tcBorders>
            <w:shd w:val="clear" w:color="auto" w:fill="auto"/>
            <w:noWrap/>
            <w:vAlign w:val="center"/>
            <w:hideMark/>
          </w:tcPr>
          <w:p w14:paraId="7A380AC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1</w:t>
            </w:r>
          </w:p>
        </w:tc>
        <w:tc>
          <w:tcPr>
            <w:tcW w:w="1295" w:type="dxa"/>
            <w:tcBorders>
              <w:top w:val="nil"/>
              <w:left w:val="nil"/>
              <w:bottom w:val="nil"/>
              <w:right w:val="single" w:sz="4" w:space="0" w:color="auto"/>
            </w:tcBorders>
            <w:shd w:val="clear" w:color="auto" w:fill="auto"/>
            <w:noWrap/>
            <w:vAlign w:val="center"/>
            <w:hideMark/>
          </w:tcPr>
          <w:p w14:paraId="53028AC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nil"/>
              <w:right w:val="single" w:sz="4" w:space="0" w:color="auto"/>
            </w:tcBorders>
            <w:shd w:val="clear" w:color="auto" w:fill="auto"/>
            <w:noWrap/>
            <w:vAlign w:val="center"/>
            <w:hideMark/>
          </w:tcPr>
          <w:p w14:paraId="2391B767"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2835A11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58E5E5D7" w14:textId="77777777" w:rsidTr="008733AE">
        <w:trPr>
          <w:trHeight w:val="242"/>
          <w:jc w:val="center"/>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4A2E5FF9"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single" w:sz="4" w:space="0" w:color="auto"/>
              <w:right w:val="single" w:sz="4" w:space="0" w:color="auto"/>
            </w:tcBorders>
            <w:shd w:val="clear" w:color="auto" w:fill="auto"/>
            <w:vAlign w:val="center"/>
            <w:hideMark/>
          </w:tcPr>
          <w:p w14:paraId="7024B1C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single" w:sz="4" w:space="0" w:color="auto"/>
              <w:right w:val="single" w:sz="4" w:space="0" w:color="auto"/>
            </w:tcBorders>
            <w:shd w:val="clear" w:color="auto" w:fill="auto"/>
            <w:noWrap/>
            <w:vAlign w:val="center"/>
            <w:hideMark/>
          </w:tcPr>
          <w:p w14:paraId="4AC58685"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16C68B2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bottom w:val="single" w:sz="4" w:space="0" w:color="auto"/>
              <w:right w:val="single" w:sz="4" w:space="0" w:color="auto"/>
            </w:tcBorders>
            <w:shd w:val="clear" w:color="auto" w:fill="auto"/>
            <w:noWrap/>
            <w:vAlign w:val="center"/>
            <w:hideMark/>
          </w:tcPr>
          <w:p w14:paraId="59D489F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bottom w:val="single" w:sz="4" w:space="0" w:color="auto"/>
              <w:right w:val="single" w:sz="4" w:space="0" w:color="auto"/>
            </w:tcBorders>
            <w:shd w:val="clear" w:color="auto" w:fill="auto"/>
            <w:noWrap/>
            <w:vAlign w:val="center"/>
            <w:hideMark/>
          </w:tcPr>
          <w:p w14:paraId="49BEABAA"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single" w:sz="4" w:space="0" w:color="auto"/>
              <w:right w:val="single" w:sz="4" w:space="0" w:color="auto"/>
            </w:tcBorders>
            <w:shd w:val="clear" w:color="auto" w:fill="auto"/>
            <w:noWrap/>
            <w:vAlign w:val="center"/>
            <w:hideMark/>
          </w:tcPr>
          <w:p w14:paraId="32CC8328"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14:paraId="6AD06CAC"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400DBD61" w14:textId="77777777" w:rsidTr="008733AE">
        <w:trPr>
          <w:trHeight w:val="242"/>
          <w:jc w:val="center"/>
        </w:trPr>
        <w:tc>
          <w:tcPr>
            <w:tcW w:w="737" w:type="dxa"/>
            <w:tcBorders>
              <w:top w:val="nil"/>
              <w:left w:val="nil"/>
              <w:bottom w:val="single" w:sz="4" w:space="0" w:color="auto"/>
              <w:right w:val="nil"/>
            </w:tcBorders>
            <w:shd w:val="clear" w:color="auto" w:fill="auto"/>
            <w:noWrap/>
            <w:vAlign w:val="center"/>
            <w:hideMark/>
          </w:tcPr>
          <w:p w14:paraId="06AF3D8E"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827" w:type="dxa"/>
            <w:tcBorders>
              <w:top w:val="nil"/>
              <w:left w:val="nil"/>
              <w:bottom w:val="single" w:sz="4" w:space="0" w:color="auto"/>
              <w:right w:val="nil"/>
            </w:tcBorders>
            <w:shd w:val="clear" w:color="auto" w:fill="auto"/>
            <w:noWrap/>
            <w:vAlign w:val="center"/>
            <w:hideMark/>
          </w:tcPr>
          <w:p w14:paraId="0BD918E7"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4009" w:type="dxa"/>
            <w:tcBorders>
              <w:top w:val="nil"/>
              <w:left w:val="nil"/>
              <w:bottom w:val="single" w:sz="4" w:space="0" w:color="auto"/>
              <w:right w:val="nil"/>
            </w:tcBorders>
            <w:shd w:val="clear" w:color="auto" w:fill="auto"/>
            <w:noWrap/>
            <w:vAlign w:val="center"/>
            <w:hideMark/>
          </w:tcPr>
          <w:p w14:paraId="229CFEC2"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 </w:t>
            </w:r>
          </w:p>
        </w:tc>
        <w:tc>
          <w:tcPr>
            <w:tcW w:w="727" w:type="dxa"/>
            <w:tcBorders>
              <w:top w:val="nil"/>
              <w:left w:val="nil"/>
              <w:bottom w:val="single" w:sz="4" w:space="0" w:color="auto"/>
              <w:right w:val="nil"/>
            </w:tcBorders>
            <w:shd w:val="clear" w:color="auto" w:fill="auto"/>
            <w:noWrap/>
            <w:vAlign w:val="center"/>
            <w:hideMark/>
          </w:tcPr>
          <w:p w14:paraId="7BE60BB9"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bottom w:val="single" w:sz="4" w:space="0" w:color="auto"/>
              <w:right w:val="nil"/>
            </w:tcBorders>
            <w:shd w:val="clear" w:color="auto" w:fill="auto"/>
            <w:noWrap/>
            <w:vAlign w:val="center"/>
            <w:hideMark/>
          </w:tcPr>
          <w:p w14:paraId="435CC1B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bottom w:val="single" w:sz="4" w:space="0" w:color="auto"/>
              <w:right w:val="nil"/>
            </w:tcBorders>
            <w:shd w:val="clear" w:color="auto" w:fill="auto"/>
            <w:noWrap/>
            <w:vAlign w:val="center"/>
            <w:hideMark/>
          </w:tcPr>
          <w:p w14:paraId="587FD5DB"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single" w:sz="4" w:space="0" w:color="auto"/>
              <w:right w:val="nil"/>
            </w:tcBorders>
            <w:shd w:val="clear" w:color="auto" w:fill="auto"/>
            <w:noWrap/>
            <w:vAlign w:val="center"/>
            <w:hideMark/>
          </w:tcPr>
          <w:p w14:paraId="3B3C06A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76" w:type="dxa"/>
            <w:tcBorders>
              <w:top w:val="nil"/>
              <w:left w:val="nil"/>
              <w:bottom w:val="single" w:sz="4" w:space="0" w:color="auto"/>
              <w:right w:val="nil"/>
            </w:tcBorders>
            <w:shd w:val="clear" w:color="auto" w:fill="auto"/>
            <w:noWrap/>
            <w:vAlign w:val="center"/>
            <w:hideMark/>
          </w:tcPr>
          <w:p w14:paraId="08D720B0"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r>
      <w:tr w:rsidR="004D08DE" w:rsidRPr="00924075" w14:paraId="06DEC215" w14:textId="77777777" w:rsidTr="008733AE">
        <w:trPr>
          <w:trHeight w:val="242"/>
          <w:jc w:val="center"/>
        </w:trPr>
        <w:tc>
          <w:tcPr>
            <w:tcW w:w="5573" w:type="dxa"/>
            <w:gridSpan w:val="3"/>
            <w:tcBorders>
              <w:top w:val="single" w:sz="4" w:space="0" w:color="auto"/>
              <w:left w:val="single" w:sz="4" w:space="0" w:color="auto"/>
              <w:bottom w:val="single" w:sz="4" w:space="0" w:color="auto"/>
              <w:right w:val="nil"/>
            </w:tcBorders>
            <w:shd w:val="clear" w:color="auto" w:fill="auto"/>
            <w:noWrap/>
            <w:vAlign w:val="center"/>
            <w:hideMark/>
          </w:tcPr>
          <w:p w14:paraId="6A2709FA" w14:textId="77777777" w:rsidR="004D08DE" w:rsidRPr="00924075" w:rsidRDefault="004D08DE" w:rsidP="00A05EB1">
            <w:pPr>
              <w:rPr>
                <w:rFonts w:ascii="Arial" w:hAnsi="Arial" w:cs="Arial"/>
                <w:sz w:val="18"/>
                <w:szCs w:val="18"/>
                <w:lang w:val="en-ZA" w:eastAsia="en-ZA"/>
              </w:rPr>
            </w:pPr>
            <w:r w:rsidRPr="00924075">
              <w:rPr>
                <w:rFonts w:ascii="Arial" w:hAnsi="Arial" w:cs="Arial"/>
                <w:sz w:val="18"/>
                <w:szCs w:val="18"/>
                <w:lang w:val="en-ZA" w:eastAsia="en-ZA"/>
              </w:rPr>
              <w:t>TOTAL CARRIED FORWARD</w:t>
            </w:r>
          </w:p>
        </w:tc>
        <w:tc>
          <w:tcPr>
            <w:tcW w:w="727" w:type="dxa"/>
            <w:tcBorders>
              <w:top w:val="nil"/>
              <w:left w:val="nil"/>
              <w:bottom w:val="single" w:sz="4" w:space="0" w:color="auto"/>
              <w:right w:val="nil"/>
            </w:tcBorders>
            <w:shd w:val="clear" w:color="auto" w:fill="auto"/>
            <w:noWrap/>
            <w:vAlign w:val="center"/>
            <w:hideMark/>
          </w:tcPr>
          <w:p w14:paraId="76B6B08E"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594" w:type="dxa"/>
            <w:tcBorders>
              <w:top w:val="nil"/>
              <w:left w:val="nil"/>
              <w:bottom w:val="single" w:sz="4" w:space="0" w:color="auto"/>
              <w:right w:val="nil"/>
            </w:tcBorders>
            <w:shd w:val="clear" w:color="auto" w:fill="auto"/>
            <w:noWrap/>
            <w:vAlign w:val="center"/>
            <w:hideMark/>
          </w:tcPr>
          <w:p w14:paraId="59A037A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295" w:type="dxa"/>
            <w:tcBorders>
              <w:top w:val="nil"/>
              <w:left w:val="nil"/>
              <w:bottom w:val="single" w:sz="4" w:space="0" w:color="auto"/>
              <w:right w:val="nil"/>
            </w:tcBorders>
            <w:shd w:val="clear" w:color="auto" w:fill="auto"/>
            <w:noWrap/>
            <w:vAlign w:val="center"/>
            <w:hideMark/>
          </w:tcPr>
          <w:p w14:paraId="72835263"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w:t>
            </w:r>
          </w:p>
        </w:tc>
        <w:tc>
          <w:tcPr>
            <w:tcW w:w="1162" w:type="dxa"/>
            <w:tcBorders>
              <w:top w:val="nil"/>
              <w:left w:val="nil"/>
              <w:bottom w:val="single" w:sz="4" w:space="0" w:color="auto"/>
              <w:right w:val="nil"/>
            </w:tcBorders>
            <w:shd w:val="clear" w:color="auto" w:fill="auto"/>
            <w:noWrap/>
            <w:vAlign w:val="center"/>
            <w:hideMark/>
          </w:tcPr>
          <w:p w14:paraId="32FC8891" w14:textId="77777777" w:rsidR="004D08DE" w:rsidRPr="00924075" w:rsidRDefault="004D08DE" w:rsidP="00A05EB1">
            <w:pPr>
              <w:jc w:val="center"/>
              <w:rPr>
                <w:rFonts w:ascii="Arial" w:hAnsi="Arial" w:cs="Arial"/>
                <w:sz w:val="18"/>
                <w:szCs w:val="18"/>
                <w:lang w:val="en-ZA" w:eastAsia="en-ZA"/>
              </w:rPr>
            </w:pPr>
            <w:r w:rsidRPr="00924075">
              <w:rPr>
                <w:rFonts w:ascii="Arial" w:hAnsi="Arial" w:cs="Arial"/>
                <w:sz w:val="18"/>
                <w:szCs w:val="18"/>
                <w:lang w:val="en-ZA" w:eastAsia="en-ZA"/>
              </w:rPr>
              <w:t xml:space="preserve">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D0FEC08" w14:textId="77777777" w:rsidR="004D08DE" w:rsidRPr="00924075" w:rsidRDefault="004D08DE" w:rsidP="00A05EB1">
            <w:pPr>
              <w:jc w:val="right"/>
              <w:rPr>
                <w:rFonts w:ascii="Arial" w:hAnsi="Arial" w:cs="Arial"/>
                <w:sz w:val="18"/>
                <w:szCs w:val="18"/>
                <w:lang w:val="en-ZA" w:eastAsia="en-ZA"/>
              </w:rPr>
            </w:pPr>
            <w:r w:rsidRPr="00924075">
              <w:rPr>
                <w:rFonts w:ascii="Arial" w:hAnsi="Arial" w:cs="Arial"/>
                <w:sz w:val="18"/>
                <w:szCs w:val="18"/>
                <w:lang w:val="en-ZA" w:eastAsia="en-ZA"/>
              </w:rPr>
              <w:t> </w:t>
            </w:r>
          </w:p>
        </w:tc>
      </w:tr>
    </w:tbl>
    <w:p w14:paraId="5FFB5D91" w14:textId="77777777" w:rsidR="004D08DE" w:rsidRDefault="004D08DE" w:rsidP="004D08DE">
      <w:pPr>
        <w:spacing w:after="160" w:line="259" w:lineRule="auto"/>
      </w:pPr>
    </w:p>
    <w:p w14:paraId="49417D49" w14:textId="77777777" w:rsidR="004D08DE" w:rsidRDefault="004D08DE" w:rsidP="004D08DE">
      <w:pPr>
        <w:spacing w:after="160" w:line="259" w:lineRule="auto"/>
      </w:pPr>
    </w:p>
    <w:p w14:paraId="70702BCA" w14:textId="77777777" w:rsidR="004D08DE" w:rsidRDefault="004D08DE" w:rsidP="004D08DE">
      <w:pPr>
        <w:spacing w:after="160" w:line="259" w:lineRule="auto"/>
      </w:pPr>
    </w:p>
    <w:tbl>
      <w:tblPr>
        <w:tblW w:w="10485" w:type="dxa"/>
        <w:jc w:val="center"/>
        <w:tblLook w:val="04A0" w:firstRow="1" w:lastRow="0" w:firstColumn="1" w:lastColumn="0" w:noHBand="0" w:noVBand="1"/>
      </w:tblPr>
      <w:tblGrid>
        <w:gridCol w:w="846"/>
        <w:gridCol w:w="827"/>
        <w:gridCol w:w="3425"/>
        <w:gridCol w:w="709"/>
        <w:gridCol w:w="709"/>
        <w:gridCol w:w="1276"/>
        <w:gridCol w:w="1134"/>
        <w:gridCol w:w="1559"/>
      </w:tblGrid>
      <w:tr w:rsidR="004D08DE" w:rsidRPr="003E3069" w14:paraId="2D5AC7DC" w14:textId="77777777" w:rsidTr="008733AE">
        <w:trPr>
          <w:trHeight w:val="249"/>
          <w:jc w:val="center"/>
        </w:trPr>
        <w:tc>
          <w:tcPr>
            <w:tcW w:w="846" w:type="dxa"/>
            <w:tcBorders>
              <w:top w:val="single" w:sz="4" w:space="0" w:color="auto"/>
              <w:left w:val="single" w:sz="4" w:space="0" w:color="auto"/>
              <w:bottom w:val="nil"/>
              <w:right w:val="single" w:sz="4" w:space="0" w:color="auto"/>
            </w:tcBorders>
            <w:shd w:val="clear" w:color="auto" w:fill="auto"/>
            <w:noWrap/>
            <w:vAlign w:val="center"/>
            <w:hideMark/>
          </w:tcPr>
          <w:p w14:paraId="1A4CCF29"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ITEM</w:t>
            </w:r>
          </w:p>
        </w:tc>
        <w:tc>
          <w:tcPr>
            <w:tcW w:w="827" w:type="dxa"/>
            <w:tcBorders>
              <w:top w:val="single" w:sz="4" w:space="0" w:color="auto"/>
              <w:left w:val="nil"/>
              <w:bottom w:val="nil"/>
              <w:right w:val="nil"/>
            </w:tcBorders>
            <w:shd w:val="clear" w:color="auto" w:fill="auto"/>
            <w:noWrap/>
            <w:vAlign w:val="center"/>
            <w:hideMark/>
          </w:tcPr>
          <w:p w14:paraId="0FB4053B"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REFER</w:t>
            </w:r>
          </w:p>
        </w:tc>
        <w:tc>
          <w:tcPr>
            <w:tcW w:w="3425" w:type="dxa"/>
            <w:tcBorders>
              <w:top w:val="single" w:sz="4" w:space="0" w:color="auto"/>
              <w:left w:val="single" w:sz="4" w:space="0" w:color="auto"/>
              <w:bottom w:val="nil"/>
              <w:right w:val="single" w:sz="4" w:space="0" w:color="auto"/>
            </w:tcBorders>
            <w:shd w:val="clear" w:color="auto" w:fill="auto"/>
            <w:noWrap/>
            <w:vAlign w:val="center"/>
            <w:hideMark/>
          </w:tcPr>
          <w:p w14:paraId="083957CB"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DESCRIPTION</w:t>
            </w:r>
          </w:p>
        </w:tc>
        <w:tc>
          <w:tcPr>
            <w:tcW w:w="709" w:type="dxa"/>
            <w:tcBorders>
              <w:top w:val="single" w:sz="4" w:space="0" w:color="auto"/>
              <w:left w:val="nil"/>
              <w:bottom w:val="nil"/>
              <w:right w:val="nil"/>
            </w:tcBorders>
            <w:shd w:val="clear" w:color="auto" w:fill="auto"/>
            <w:noWrap/>
            <w:vAlign w:val="center"/>
            <w:hideMark/>
          </w:tcPr>
          <w:p w14:paraId="1AE9B26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UNIT</w:t>
            </w:r>
          </w:p>
        </w:tc>
        <w:tc>
          <w:tcPr>
            <w:tcW w:w="709" w:type="dxa"/>
            <w:tcBorders>
              <w:top w:val="single" w:sz="4" w:space="0" w:color="auto"/>
              <w:left w:val="single" w:sz="4" w:space="0" w:color="auto"/>
              <w:bottom w:val="single" w:sz="4" w:space="0" w:color="FFFFFF"/>
              <w:right w:val="single" w:sz="4" w:space="0" w:color="auto"/>
            </w:tcBorders>
            <w:shd w:val="clear" w:color="auto" w:fill="auto"/>
            <w:noWrap/>
            <w:vAlign w:val="center"/>
            <w:hideMark/>
          </w:tcPr>
          <w:p w14:paraId="126EFBD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QTY</w:t>
            </w:r>
          </w:p>
        </w:tc>
        <w:tc>
          <w:tcPr>
            <w:tcW w:w="24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6BFD40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UNIT RATES </w:t>
            </w:r>
          </w:p>
        </w:tc>
        <w:tc>
          <w:tcPr>
            <w:tcW w:w="1559" w:type="dxa"/>
            <w:tcBorders>
              <w:top w:val="single" w:sz="4" w:space="0" w:color="auto"/>
              <w:left w:val="nil"/>
              <w:bottom w:val="nil"/>
              <w:right w:val="single" w:sz="4" w:space="0" w:color="auto"/>
            </w:tcBorders>
            <w:shd w:val="clear" w:color="auto" w:fill="auto"/>
            <w:noWrap/>
            <w:vAlign w:val="center"/>
            <w:hideMark/>
          </w:tcPr>
          <w:p w14:paraId="4834D1A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TOTAL </w:t>
            </w:r>
          </w:p>
        </w:tc>
      </w:tr>
      <w:tr w:rsidR="004D08DE" w:rsidRPr="003E3069" w14:paraId="227C8864" w14:textId="77777777" w:rsidTr="008733AE">
        <w:trPr>
          <w:trHeight w:val="249"/>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EB20982"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single" w:sz="4" w:space="0" w:color="auto"/>
              <w:right w:val="nil"/>
            </w:tcBorders>
            <w:shd w:val="clear" w:color="auto" w:fill="auto"/>
            <w:noWrap/>
            <w:vAlign w:val="center"/>
            <w:hideMark/>
          </w:tcPr>
          <w:p w14:paraId="5F2377BF"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TO</w:t>
            </w:r>
          </w:p>
        </w:tc>
        <w:tc>
          <w:tcPr>
            <w:tcW w:w="3425" w:type="dxa"/>
            <w:tcBorders>
              <w:top w:val="nil"/>
              <w:left w:val="single" w:sz="4" w:space="0" w:color="auto"/>
              <w:bottom w:val="single" w:sz="4" w:space="0" w:color="auto"/>
              <w:right w:val="single" w:sz="4" w:space="0" w:color="auto"/>
            </w:tcBorders>
            <w:shd w:val="clear" w:color="auto" w:fill="auto"/>
            <w:noWrap/>
            <w:vAlign w:val="center"/>
            <w:hideMark/>
          </w:tcPr>
          <w:p w14:paraId="6EB5CB14"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nil"/>
              <w:bottom w:val="single" w:sz="4" w:space="0" w:color="auto"/>
              <w:right w:val="nil"/>
            </w:tcBorders>
            <w:shd w:val="clear" w:color="auto" w:fill="auto"/>
            <w:noWrap/>
            <w:vAlign w:val="center"/>
            <w:hideMark/>
          </w:tcPr>
          <w:p w14:paraId="4F3C9F4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B8092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76" w:type="dxa"/>
            <w:tcBorders>
              <w:top w:val="nil"/>
              <w:left w:val="single" w:sz="4" w:space="0" w:color="auto"/>
              <w:bottom w:val="single" w:sz="4" w:space="0" w:color="auto"/>
              <w:right w:val="nil"/>
            </w:tcBorders>
            <w:shd w:val="clear" w:color="auto" w:fill="auto"/>
            <w:noWrap/>
            <w:vAlign w:val="center"/>
            <w:hideMark/>
          </w:tcPr>
          <w:p w14:paraId="26437E7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MATERIAL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656C97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LABOUR </w:t>
            </w:r>
          </w:p>
        </w:tc>
        <w:tc>
          <w:tcPr>
            <w:tcW w:w="1559" w:type="dxa"/>
            <w:tcBorders>
              <w:top w:val="nil"/>
              <w:left w:val="nil"/>
              <w:bottom w:val="single" w:sz="4" w:space="0" w:color="auto"/>
              <w:right w:val="single" w:sz="4" w:space="0" w:color="auto"/>
            </w:tcBorders>
            <w:shd w:val="clear" w:color="auto" w:fill="auto"/>
            <w:noWrap/>
            <w:vAlign w:val="center"/>
            <w:hideMark/>
          </w:tcPr>
          <w:p w14:paraId="4A7C6D5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COST </w:t>
            </w:r>
          </w:p>
        </w:tc>
      </w:tr>
      <w:tr w:rsidR="004D08DE" w:rsidRPr="003E3069" w14:paraId="53A4E3C7" w14:textId="77777777" w:rsidTr="008733AE">
        <w:trPr>
          <w:trHeight w:val="249"/>
          <w:jc w:val="center"/>
        </w:trPr>
        <w:tc>
          <w:tcPr>
            <w:tcW w:w="846" w:type="dxa"/>
            <w:tcBorders>
              <w:top w:val="nil"/>
              <w:left w:val="nil"/>
              <w:bottom w:val="single" w:sz="4" w:space="0" w:color="auto"/>
              <w:right w:val="nil"/>
            </w:tcBorders>
            <w:shd w:val="clear" w:color="auto" w:fill="auto"/>
            <w:noWrap/>
            <w:vAlign w:val="center"/>
            <w:hideMark/>
          </w:tcPr>
          <w:p w14:paraId="1E89249E"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single" w:sz="4" w:space="0" w:color="auto"/>
              <w:right w:val="nil"/>
            </w:tcBorders>
            <w:shd w:val="clear" w:color="auto" w:fill="auto"/>
            <w:noWrap/>
            <w:vAlign w:val="center"/>
            <w:hideMark/>
          </w:tcPr>
          <w:p w14:paraId="0E4E9565"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nil"/>
              <w:left w:val="nil"/>
              <w:bottom w:val="single" w:sz="4" w:space="0" w:color="auto"/>
              <w:right w:val="nil"/>
            </w:tcBorders>
            <w:shd w:val="clear" w:color="auto" w:fill="auto"/>
            <w:noWrap/>
            <w:vAlign w:val="center"/>
            <w:hideMark/>
          </w:tcPr>
          <w:p w14:paraId="77C60EEB"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nil"/>
              <w:bottom w:val="single" w:sz="4" w:space="0" w:color="auto"/>
              <w:right w:val="nil"/>
            </w:tcBorders>
            <w:shd w:val="clear" w:color="auto" w:fill="auto"/>
            <w:noWrap/>
            <w:vAlign w:val="center"/>
            <w:hideMark/>
          </w:tcPr>
          <w:p w14:paraId="0437354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nil"/>
              <w:bottom w:val="single" w:sz="4" w:space="0" w:color="auto"/>
              <w:right w:val="nil"/>
            </w:tcBorders>
            <w:shd w:val="clear" w:color="auto" w:fill="auto"/>
            <w:noWrap/>
            <w:vAlign w:val="center"/>
            <w:hideMark/>
          </w:tcPr>
          <w:p w14:paraId="55047C0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76" w:type="dxa"/>
            <w:tcBorders>
              <w:top w:val="nil"/>
              <w:left w:val="nil"/>
              <w:bottom w:val="single" w:sz="4" w:space="0" w:color="auto"/>
              <w:right w:val="nil"/>
            </w:tcBorders>
            <w:shd w:val="clear" w:color="auto" w:fill="auto"/>
            <w:noWrap/>
            <w:vAlign w:val="center"/>
            <w:hideMark/>
          </w:tcPr>
          <w:p w14:paraId="2817D79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bottom w:val="single" w:sz="4" w:space="0" w:color="auto"/>
              <w:right w:val="nil"/>
            </w:tcBorders>
            <w:shd w:val="clear" w:color="auto" w:fill="auto"/>
            <w:noWrap/>
            <w:vAlign w:val="center"/>
            <w:hideMark/>
          </w:tcPr>
          <w:p w14:paraId="35B67FA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nil"/>
              <w:left w:val="nil"/>
              <w:bottom w:val="single" w:sz="4" w:space="0" w:color="auto"/>
              <w:right w:val="nil"/>
            </w:tcBorders>
            <w:shd w:val="clear" w:color="auto" w:fill="auto"/>
            <w:noWrap/>
            <w:vAlign w:val="center"/>
            <w:hideMark/>
          </w:tcPr>
          <w:p w14:paraId="354C855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3D0368F5" w14:textId="77777777" w:rsidTr="008733AE">
        <w:trPr>
          <w:trHeight w:val="249"/>
          <w:jc w:val="center"/>
        </w:trPr>
        <w:tc>
          <w:tcPr>
            <w:tcW w:w="846" w:type="dxa"/>
            <w:tcBorders>
              <w:top w:val="single" w:sz="4" w:space="0" w:color="auto"/>
              <w:left w:val="single" w:sz="4" w:space="0" w:color="auto"/>
              <w:bottom w:val="nil"/>
              <w:right w:val="single" w:sz="4" w:space="0" w:color="auto"/>
            </w:tcBorders>
            <w:shd w:val="clear" w:color="auto" w:fill="auto"/>
            <w:noWrap/>
            <w:vAlign w:val="center"/>
            <w:hideMark/>
          </w:tcPr>
          <w:p w14:paraId="77C31C76"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single" w:sz="4" w:space="0" w:color="auto"/>
              <w:left w:val="nil"/>
              <w:bottom w:val="nil"/>
              <w:right w:val="single" w:sz="4" w:space="0" w:color="auto"/>
            </w:tcBorders>
            <w:shd w:val="clear" w:color="auto" w:fill="auto"/>
            <w:noWrap/>
            <w:vAlign w:val="center"/>
            <w:hideMark/>
          </w:tcPr>
          <w:p w14:paraId="1327CC89"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single" w:sz="4" w:space="0" w:color="auto"/>
              <w:left w:val="nil"/>
              <w:bottom w:val="nil"/>
              <w:right w:val="single" w:sz="4" w:space="0" w:color="auto"/>
            </w:tcBorders>
            <w:shd w:val="clear" w:color="auto" w:fill="auto"/>
            <w:noWrap/>
            <w:vAlign w:val="center"/>
            <w:hideMark/>
          </w:tcPr>
          <w:p w14:paraId="78DE6C5F"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BROUGHT FORWARD</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14:paraId="07F0791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single" w:sz="4" w:space="0" w:color="auto"/>
              <w:left w:val="nil"/>
              <w:bottom w:val="nil"/>
              <w:right w:val="single" w:sz="4" w:space="0" w:color="auto"/>
            </w:tcBorders>
            <w:shd w:val="clear" w:color="auto" w:fill="auto"/>
            <w:noWrap/>
            <w:vAlign w:val="center"/>
            <w:hideMark/>
          </w:tcPr>
          <w:p w14:paraId="2F62358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76" w:type="dxa"/>
            <w:tcBorders>
              <w:top w:val="single" w:sz="4" w:space="0" w:color="auto"/>
              <w:left w:val="nil"/>
              <w:bottom w:val="nil"/>
              <w:right w:val="single" w:sz="4" w:space="0" w:color="auto"/>
            </w:tcBorders>
            <w:shd w:val="clear" w:color="auto" w:fill="auto"/>
            <w:noWrap/>
            <w:vAlign w:val="center"/>
            <w:hideMark/>
          </w:tcPr>
          <w:p w14:paraId="65AB810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single" w:sz="4" w:space="0" w:color="auto"/>
              <w:left w:val="nil"/>
              <w:bottom w:val="nil"/>
              <w:right w:val="single" w:sz="4" w:space="0" w:color="auto"/>
            </w:tcBorders>
            <w:shd w:val="clear" w:color="auto" w:fill="auto"/>
            <w:noWrap/>
            <w:vAlign w:val="center"/>
            <w:hideMark/>
          </w:tcPr>
          <w:p w14:paraId="7F81202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single" w:sz="4" w:space="0" w:color="auto"/>
              <w:left w:val="nil"/>
              <w:bottom w:val="nil"/>
              <w:right w:val="single" w:sz="4" w:space="0" w:color="auto"/>
            </w:tcBorders>
            <w:shd w:val="clear" w:color="auto" w:fill="auto"/>
            <w:noWrap/>
            <w:vAlign w:val="center"/>
            <w:hideMark/>
          </w:tcPr>
          <w:p w14:paraId="17BCB1F3" w14:textId="77777777" w:rsidR="004D08DE" w:rsidRPr="003E3069" w:rsidRDefault="004D08DE" w:rsidP="00A05EB1">
            <w:pPr>
              <w:jc w:val="right"/>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69753716" w14:textId="77777777" w:rsidTr="008733AE">
        <w:trPr>
          <w:trHeight w:val="249"/>
          <w:jc w:val="center"/>
        </w:trPr>
        <w:tc>
          <w:tcPr>
            <w:tcW w:w="846" w:type="dxa"/>
            <w:tcBorders>
              <w:top w:val="nil"/>
              <w:left w:val="single" w:sz="4" w:space="0" w:color="auto"/>
              <w:bottom w:val="nil"/>
              <w:right w:val="single" w:sz="4" w:space="0" w:color="auto"/>
            </w:tcBorders>
            <w:shd w:val="clear" w:color="auto" w:fill="auto"/>
            <w:noWrap/>
            <w:vAlign w:val="center"/>
            <w:hideMark/>
          </w:tcPr>
          <w:p w14:paraId="46DE42E4"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57B8EE0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nil"/>
              <w:left w:val="nil"/>
              <w:bottom w:val="nil"/>
              <w:right w:val="single" w:sz="4" w:space="0" w:color="auto"/>
            </w:tcBorders>
            <w:shd w:val="clear" w:color="auto" w:fill="auto"/>
            <w:noWrap/>
            <w:vAlign w:val="center"/>
            <w:hideMark/>
          </w:tcPr>
          <w:p w14:paraId="6C909480"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nil"/>
              <w:bottom w:val="nil"/>
              <w:right w:val="single" w:sz="4" w:space="0" w:color="auto"/>
            </w:tcBorders>
            <w:shd w:val="clear" w:color="auto" w:fill="auto"/>
            <w:noWrap/>
            <w:vAlign w:val="center"/>
            <w:hideMark/>
          </w:tcPr>
          <w:p w14:paraId="019DEC6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nil"/>
              <w:bottom w:val="nil"/>
              <w:right w:val="single" w:sz="4" w:space="0" w:color="auto"/>
            </w:tcBorders>
            <w:shd w:val="clear" w:color="auto" w:fill="auto"/>
            <w:noWrap/>
            <w:vAlign w:val="center"/>
            <w:hideMark/>
          </w:tcPr>
          <w:p w14:paraId="2283400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203B214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1777BD7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nil"/>
              <w:left w:val="nil"/>
              <w:bottom w:val="nil"/>
              <w:right w:val="single" w:sz="4" w:space="0" w:color="auto"/>
            </w:tcBorders>
            <w:shd w:val="clear" w:color="auto" w:fill="auto"/>
            <w:noWrap/>
            <w:vAlign w:val="center"/>
            <w:hideMark/>
          </w:tcPr>
          <w:p w14:paraId="67ACC10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23336039" w14:textId="77777777" w:rsidTr="008733AE">
        <w:trPr>
          <w:trHeight w:val="249"/>
          <w:jc w:val="center"/>
        </w:trPr>
        <w:tc>
          <w:tcPr>
            <w:tcW w:w="846" w:type="dxa"/>
            <w:tcBorders>
              <w:top w:val="nil"/>
              <w:left w:val="single" w:sz="4" w:space="0" w:color="auto"/>
              <w:bottom w:val="nil"/>
              <w:right w:val="single" w:sz="4" w:space="0" w:color="auto"/>
            </w:tcBorders>
            <w:shd w:val="clear" w:color="auto" w:fill="auto"/>
            <w:noWrap/>
            <w:vAlign w:val="center"/>
            <w:hideMark/>
          </w:tcPr>
          <w:p w14:paraId="50CF48EB"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3B2D37D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nil"/>
              <w:left w:val="nil"/>
              <w:bottom w:val="nil"/>
              <w:right w:val="single" w:sz="4" w:space="0" w:color="auto"/>
            </w:tcBorders>
            <w:shd w:val="clear" w:color="auto" w:fill="auto"/>
            <w:noWrap/>
            <w:vAlign w:val="center"/>
            <w:hideMark/>
          </w:tcPr>
          <w:p w14:paraId="50C4E09E"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nil"/>
              <w:bottom w:val="nil"/>
              <w:right w:val="single" w:sz="4" w:space="0" w:color="auto"/>
            </w:tcBorders>
            <w:shd w:val="clear" w:color="auto" w:fill="auto"/>
            <w:noWrap/>
            <w:vAlign w:val="center"/>
            <w:hideMark/>
          </w:tcPr>
          <w:p w14:paraId="2BE9E43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nil"/>
              <w:bottom w:val="nil"/>
              <w:right w:val="single" w:sz="4" w:space="0" w:color="auto"/>
            </w:tcBorders>
            <w:shd w:val="clear" w:color="auto" w:fill="auto"/>
            <w:noWrap/>
            <w:vAlign w:val="center"/>
            <w:hideMark/>
          </w:tcPr>
          <w:p w14:paraId="46E5E60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7CB5992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5DC0DFA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nil"/>
              <w:left w:val="nil"/>
              <w:bottom w:val="nil"/>
              <w:right w:val="single" w:sz="4" w:space="0" w:color="auto"/>
            </w:tcBorders>
            <w:shd w:val="clear" w:color="auto" w:fill="auto"/>
            <w:noWrap/>
            <w:vAlign w:val="center"/>
            <w:hideMark/>
          </w:tcPr>
          <w:p w14:paraId="4B51FBB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3E1D5421" w14:textId="77777777" w:rsidTr="008733AE">
        <w:trPr>
          <w:trHeight w:val="249"/>
          <w:jc w:val="center"/>
        </w:trPr>
        <w:tc>
          <w:tcPr>
            <w:tcW w:w="846" w:type="dxa"/>
            <w:tcBorders>
              <w:top w:val="nil"/>
              <w:left w:val="single" w:sz="4" w:space="0" w:color="auto"/>
              <w:bottom w:val="nil"/>
              <w:right w:val="single" w:sz="4" w:space="0" w:color="auto"/>
            </w:tcBorders>
            <w:shd w:val="clear" w:color="auto" w:fill="auto"/>
            <w:noWrap/>
            <w:vAlign w:val="center"/>
            <w:hideMark/>
          </w:tcPr>
          <w:p w14:paraId="04FF2707"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4B88F37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nil"/>
              <w:left w:val="nil"/>
              <w:bottom w:val="nil"/>
              <w:right w:val="single" w:sz="4" w:space="0" w:color="auto"/>
            </w:tcBorders>
            <w:shd w:val="clear" w:color="auto" w:fill="auto"/>
            <w:noWrap/>
            <w:vAlign w:val="center"/>
            <w:hideMark/>
          </w:tcPr>
          <w:p w14:paraId="5FF1C1DF"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nil"/>
              <w:bottom w:val="nil"/>
              <w:right w:val="single" w:sz="4" w:space="0" w:color="auto"/>
            </w:tcBorders>
            <w:shd w:val="clear" w:color="auto" w:fill="auto"/>
            <w:noWrap/>
            <w:vAlign w:val="center"/>
            <w:hideMark/>
          </w:tcPr>
          <w:p w14:paraId="58A7827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nil"/>
              <w:bottom w:val="nil"/>
              <w:right w:val="single" w:sz="4" w:space="0" w:color="auto"/>
            </w:tcBorders>
            <w:shd w:val="clear" w:color="auto" w:fill="auto"/>
            <w:noWrap/>
            <w:vAlign w:val="center"/>
            <w:hideMark/>
          </w:tcPr>
          <w:p w14:paraId="2D44219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29CA417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4F3EBD1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nil"/>
              <w:left w:val="nil"/>
              <w:bottom w:val="nil"/>
              <w:right w:val="single" w:sz="4" w:space="0" w:color="auto"/>
            </w:tcBorders>
            <w:shd w:val="clear" w:color="auto" w:fill="auto"/>
            <w:noWrap/>
            <w:vAlign w:val="center"/>
            <w:hideMark/>
          </w:tcPr>
          <w:p w14:paraId="34E7DD3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4815CA36" w14:textId="77777777" w:rsidTr="008733AE">
        <w:trPr>
          <w:trHeight w:val="265"/>
          <w:jc w:val="center"/>
        </w:trPr>
        <w:tc>
          <w:tcPr>
            <w:tcW w:w="846" w:type="dxa"/>
            <w:tcBorders>
              <w:top w:val="nil"/>
              <w:left w:val="single" w:sz="4" w:space="0" w:color="auto"/>
              <w:bottom w:val="nil"/>
              <w:right w:val="single" w:sz="4" w:space="0" w:color="auto"/>
            </w:tcBorders>
            <w:shd w:val="clear" w:color="auto" w:fill="auto"/>
            <w:noWrap/>
            <w:vAlign w:val="center"/>
            <w:hideMark/>
          </w:tcPr>
          <w:p w14:paraId="063139BA"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29804FD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nil"/>
              <w:left w:val="nil"/>
              <w:bottom w:val="nil"/>
              <w:right w:val="single" w:sz="4" w:space="0" w:color="auto"/>
            </w:tcBorders>
            <w:shd w:val="clear" w:color="auto" w:fill="auto"/>
            <w:noWrap/>
            <w:vAlign w:val="center"/>
            <w:hideMark/>
          </w:tcPr>
          <w:p w14:paraId="3A83B895"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single" w:sz="4" w:space="0" w:color="auto"/>
              <w:bottom w:val="nil"/>
              <w:right w:val="single" w:sz="4" w:space="0" w:color="auto"/>
            </w:tcBorders>
            <w:shd w:val="clear" w:color="auto" w:fill="auto"/>
            <w:noWrap/>
            <w:vAlign w:val="center"/>
            <w:hideMark/>
          </w:tcPr>
          <w:p w14:paraId="6A4CFEE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nil"/>
              <w:bottom w:val="nil"/>
              <w:right w:val="single" w:sz="4" w:space="0" w:color="auto"/>
            </w:tcBorders>
            <w:shd w:val="clear" w:color="auto" w:fill="auto"/>
            <w:noWrap/>
            <w:vAlign w:val="center"/>
            <w:hideMark/>
          </w:tcPr>
          <w:p w14:paraId="26DC98E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77E372D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6BBAA66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nil"/>
              <w:left w:val="nil"/>
              <w:bottom w:val="nil"/>
              <w:right w:val="single" w:sz="4" w:space="0" w:color="auto"/>
            </w:tcBorders>
            <w:shd w:val="clear" w:color="auto" w:fill="auto"/>
            <w:noWrap/>
            <w:vAlign w:val="center"/>
            <w:hideMark/>
          </w:tcPr>
          <w:p w14:paraId="728DE1A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0CF00092" w14:textId="77777777" w:rsidTr="008733AE">
        <w:trPr>
          <w:trHeight w:val="265"/>
          <w:jc w:val="center"/>
        </w:trPr>
        <w:tc>
          <w:tcPr>
            <w:tcW w:w="846" w:type="dxa"/>
            <w:tcBorders>
              <w:top w:val="nil"/>
              <w:left w:val="single" w:sz="4" w:space="0" w:color="auto"/>
              <w:bottom w:val="nil"/>
              <w:right w:val="single" w:sz="4" w:space="0" w:color="auto"/>
            </w:tcBorders>
            <w:shd w:val="clear" w:color="auto" w:fill="auto"/>
            <w:noWrap/>
            <w:vAlign w:val="center"/>
            <w:hideMark/>
          </w:tcPr>
          <w:p w14:paraId="06FB42AD"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B.22</w:t>
            </w:r>
          </w:p>
        </w:tc>
        <w:tc>
          <w:tcPr>
            <w:tcW w:w="827" w:type="dxa"/>
            <w:tcBorders>
              <w:top w:val="nil"/>
              <w:left w:val="nil"/>
              <w:bottom w:val="nil"/>
              <w:right w:val="single" w:sz="4" w:space="0" w:color="auto"/>
            </w:tcBorders>
            <w:shd w:val="clear" w:color="auto" w:fill="auto"/>
            <w:vAlign w:val="center"/>
            <w:hideMark/>
          </w:tcPr>
          <w:p w14:paraId="70399E2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nil"/>
              <w:left w:val="nil"/>
              <w:bottom w:val="nil"/>
              <w:right w:val="single" w:sz="4" w:space="0" w:color="auto"/>
            </w:tcBorders>
            <w:shd w:val="clear" w:color="auto" w:fill="auto"/>
            <w:noWrap/>
            <w:vAlign w:val="center"/>
            <w:hideMark/>
          </w:tcPr>
          <w:p w14:paraId="6D74CD3A" w14:textId="77777777" w:rsidR="004D08DE" w:rsidRPr="003E3069" w:rsidRDefault="004D08DE" w:rsidP="00A05EB1">
            <w:pPr>
              <w:rPr>
                <w:rFonts w:ascii="Arial" w:hAnsi="Arial" w:cs="Arial"/>
                <w:b/>
                <w:bCs/>
                <w:sz w:val="18"/>
                <w:szCs w:val="18"/>
                <w:lang w:val="en-ZA" w:eastAsia="en-ZA"/>
              </w:rPr>
            </w:pPr>
            <w:r w:rsidRPr="003E3069">
              <w:rPr>
                <w:rFonts w:ascii="Arial" w:hAnsi="Arial" w:cs="Arial"/>
                <w:b/>
                <w:bCs/>
                <w:sz w:val="18"/>
                <w:szCs w:val="18"/>
                <w:lang w:val="en-ZA" w:eastAsia="en-ZA"/>
              </w:rPr>
              <w:t>DOUBLE POLES</w:t>
            </w:r>
          </w:p>
        </w:tc>
        <w:tc>
          <w:tcPr>
            <w:tcW w:w="709" w:type="dxa"/>
            <w:tcBorders>
              <w:top w:val="nil"/>
              <w:left w:val="single" w:sz="4" w:space="0" w:color="auto"/>
              <w:bottom w:val="nil"/>
              <w:right w:val="single" w:sz="4" w:space="0" w:color="auto"/>
            </w:tcBorders>
            <w:shd w:val="clear" w:color="auto" w:fill="auto"/>
            <w:noWrap/>
            <w:vAlign w:val="center"/>
            <w:hideMark/>
          </w:tcPr>
          <w:p w14:paraId="34F2178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14:paraId="467DF182" w14:textId="72F15083"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r w:rsidR="00291478">
              <w:rPr>
                <w:rFonts w:ascii="Arial" w:hAnsi="Arial" w:cs="Arial"/>
                <w:sz w:val="18"/>
                <w:szCs w:val="18"/>
                <w:lang w:val="en-ZA" w:eastAsia="en-ZA"/>
              </w:rPr>
              <w:t>0</w:t>
            </w:r>
          </w:p>
        </w:tc>
        <w:tc>
          <w:tcPr>
            <w:tcW w:w="1276" w:type="dxa"/>
            <w:tcBorders>
              <w:top w:val="nil"/>
              <w:left w:val="nil"/>
              <w:bottom w:val="nil"/>
              <w:right w:val="single" w:sz="4" w:space="0" w:color="auto"/>
            </w:tcBorders>
            <w:shd w:val="clear" w:color="auto" w:fill="auto"/>
            <w:noWrap/>
            <w:vAlign w:val="center"/>
            <w:hideMark/>
          </w:tcPr>
          <w:p w14:paraId="68A6E30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6560D62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nil"/>
              <w:left w:val="nil"/>
              <w:bottom w:val="nil"/>
              <w:right w:val="single" w:sz="4" w:space="0" w:color="auto"/>
            </w:tcBorders>
            <w:shd w:val="clear" w:color="auto" w:fill="auto"/>
            <w:noWrap/>
            <w:vAlign w:val="center"/>
            <w:hideMark/>
          </w:tcPr>
          <w:p w14:paraId="4F04F9C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3063D049" w14:textId="77777777" w:rsidTr="008733AE">
        <w:trPr>
          <w:trHeight w:val="249"/>
          <w:jc w:val="center"/>
        </w:trPr>
        <w:tc>
          <w:tcPr>
            <w:tcW w:w="846" w:type="dxa"/>
            <w:tcBorders>
              <w:top w:val="nil"/>
              <w:left w:val="single" w:sz="4" w:space="0" w:color="auto"/>
              <w:bottom w:val="nil"/>
              <w:right w:val="single" w:sz="4" w:space="0" w:color="auto"/>
            </w:tcBorders>
            <w:shd w:val="clear" w:color="000000" w:fill="FFF2CC"/>
            <w:noWrap/>
            <w:vAlign w:val="center"/>
            <w:hideMark/>
          </w:tcPr>
          <w:p w14:paraId="6E52A55F"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B.22.1</w:t>
            </w:r>
          </w:p>
        </w:tc>
        <w:tc>
          <w:tcPr>
            <w:tcW w:w="827" w:type="dxa"/>
            <w:tcBorders>
              <w:top w:val="nil"/>
              <w:left w:val="nil"/>
              <w:bottom w:val="nil"/>
              <w:right w:val="single" w:sz="4" w:space="0" w:color="auto"/>
            </w:tcBorders>
            <w:shd w:val="clear" w:color="000000" w:fill="FFF2CC"/>
            <w:vAlign w:val="center"/>
            <w:hideMark/>
          </w:tcPr>
          <w:p w14:paraId="739F208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nil"/>
              <w:left w:val="nil"/>
              <w:bottom w:val="nil"/>
              <w:right w:val="single" w:sz="4" w:space="0" w:color="auto"/>
            </w:tcBorders>
            <w:shd w:val="clear" w:color="000000" w:fill="FFF2CC"/>
            <w:noWrap/>
            <w:vAlign w:val="center"/>
            <w:hideMark/>
          </w:tcPr>
          <w:p w14:paraId="3AAFADFD" w14:textId="422BEACA"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xml:space="preserve">EYE NUTS M20                                      </w:t>
            </w:r>
            <w:r w:rsidR="008733AE" w:rsidRPr="003E3069">
              <w:rPr>
                <w:rFonts w:ascii="Arial" w:hAnsi="Arial" w:cs="Arial"/>
                <w:sz w:val="18"/>
                <w:szCs w:val="18"/>
                <w:lang w:val="en-ZA" w:eastAsia="en-ZA"/>
              </w:rPr>
              <w:t xml:space="preserve">  (</w:t>
            </w:r>
            <w:r w:rsidRPr="003E3069">
              <w:rPr>
                <w:rFonts w:ascii="Arial" w:hAnsi="Arial" w:cs="Arial"/>
                <w:sz w:val="18"/>
                <w:szCs w:val="18"/>
                <w:lang w:val="en-ZA" w:eastAsia="en-ZA"/>
              </w:rPr>
              <w:t>TWO PER POLE)</w:t>
            </w:r>
          </w:p>
        </w:tc>
        <w:tc>
          <w:tcPr>
            <w:tcW w:w="709" w:type="dxa"/>
            <w:tcBorders>
              <w:top w:val="nil"/>
              <w:left w:val="single" w:sz="4" w:space="0" w:color="auto"/>
              <w:bottom w:val="nil"/>
              <w:right w:val="single" w:sz="4" w:space="0" w:color="auto"/>
            </w:tcBorders>
            <w:shd w:val="clear" w:color="000000" w:fill="FFF2CC"/>
            <w:noWrap/>
            <w:vAlign w:val="center"/>
            <w:hideMark/>
          </w:tcPr>
          <w:p w14:paraId="00B29FC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each</w:t>
            </w:r>
          </w:p>
        </w:tc>
        <w:tc>
          <w:tcPr>
            <w:tcW w:w="709" w:type="dxa"/>
            <w:tcBorders>
              <w:top w:val="nil"/>
              <w:left w:val="nil"/>
              <w:bottom w:val="nil"/>
              <w:right w:val="single" w:sz="4" w:space="0" w:color="auto"/>
            </w:tcBorders>
            <w:shd w:val="clear" w:color="000000" w:fill="FFF2CC"/>
            <w:noWrap/>
            <w:vAlign w:val="center"/>
            <w:hideMark/>
          </w:tcPr>
          <w:p w14:paraId="5FA73E3F" w14:textId="2EAAA116"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2</w:t>
            </w:r>
            <w:r w:rsidR="00291478">
              <w:rPr>
                <w:rFonts w:ascii="Arial" w:hAnsi="Arial" w:cs="Arial"/>
                <w:sz w:val="18"/>
                <w:szCs w:val="18"/>
                <w:lang w:val="en-ZA" w:eastAsia="en-ZA"/>
              </w:rPr>
              <w:t>2</w:t>
            </w:r>
          </w:p>
        </w:tc>
        <w:tc>
          <w:tcPr>
            <w:tcW w:w="1276" w:type="dxa"/>
            <w:tcBorders>
              <w:top w:val="nil"/>
              <w:left w:val="nil"/>
              <w:bottom w:val="nil"/>
              <w:right w:val="single" w:sz="4" w:space="0" w:color="auto"/>
            </w:tcBorders>
            <w:shd w:val="clear" w:color="000000" w:fill="FFF2CC"/>
            <w:noWrap/>
            <w:vAlign w:val="center"/>
            <w:hideMark/>
          </w:tcPr>
          <w:p w14:paraId="2E0BEB4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1A4CDEE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nil"/>
              <w:left w:val="nil"/>
              <w:bottom w:val="nil"/>
              <w:right w:val="single" w:sz="4" w:space="0" w:color="auto"/>
            </w:tcBorders>
            <w:shd w:val="clear" w:color="000000" w:fill="FFF2CC"/>
            <w:noWrap/>
            <w:vAlign w:val="center"/>
            <w:hideMark/>
          </w:tcPr>
          <w:p w14:paraId="1210FA6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2ECE6AB1" w14:textId="77777777" w:rsidTr="008733AE">
        <w:trPr>
          <w:trHeight w:val="249"/>
          <w:jc w:val="center"/>
        </w:trPr>
        <w:tc>
          <w:tcPr>
            <w:tcW w:w="846" w:type="dxa"/>
            <w:tcBorders>
              <w:top w:val="nil"/>
              <w:left w:val="single" w:sz="4" w:space="0" w:color="auto"/>
              <w:bottom w:val="nil"/>
              <w:right w:val="single" w:sz="4" w:space="0" w:color="auto"/>
            </w:tcBorders>
            <w:shd w:val="clear" w:color="000000" w:fill="FFF2CC"/>
            <w:noWrap/>
            <w:vAlign w:val="center"/>
            <w:hideMark/>
          </w:tcPr>
          <w:p w14:paraId="003A4C34"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B.22.2</w:t>
            </w:r>
          </w:p>
        </w:tc>
        <w:tc>
          <w:tcPr>
            <w:tcW w:w="827" w:type="dxa"/>
            <w:tcBorders>
              <w:top w:val="nil"/>
              <w:left w:val="nil"/>
              <w:bottom w:val="nil"/>
              <w:right w:val="single" w:sz="4" w:space="0" w:color="auto"/>
            </w:tcBorders>
            <w:shd w:val="clear" w:color="000000" w:fill="FFF2CC"/>
            <w:vAlign w:val="center"/>
            <w:hideMark/>
          </w:tcPr>
          <w:p w14:paraId="578A058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nil"/>
              <w:left w:val="nil"/>
              <w:bottom w:val="nil"/>
              <w:right w:val="single" w:sz="4" w:space="0" w:color="auto"/>
            </w:tcBorders>
            <w:shd w:val="clear" w:color="000000" w:fill="FFF2CC"/>
            <w:noWrap/>
            <w:vAlign w:val="center"/>
            <w:hideMark/>
          </w:tcPr>
          <w:p w14:paraId="65033DC6" w14:textId="36EDCE20"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xml:space="preserve">M20 x 1000mm BOLT ASSEMBLIES      </w:t>
            </w:r>
            <w:r w:rsidR="008733AE" w:rsidRPr="003E3069">
              <w:rPr>
                <w:rFonts w:ascii="Arial" w:hAnsi="Arial" w:cs="Arial"/>
                <w:sz w:val="18"/>
                <w:szCs w:val="18"/>
                <w:lang w:val="en-ZA" w:eastAsia="en-ZA"/>
              </w:rPr>
              <w:t xml:space="preserve">  (</w:t>
            </w:r>
            <w:r w:rsidRPr="003E3069">
              <w:rPr>
                <w:rFonts w:ascii="Arial" w:hAnsi="Arial" w:cs="Arial"/>
                <w:sz w:val="18"/>
                <w:szCs w:val="18"/>
                <w:lang w:val="en-ZA" w:eastAsia="en-ZA"/>
              </w:rPr>
              <w:t>FIVE PER POLE)</w:t>
            </w:r>
          </w:p>
        </w:tc>
        <w:tc>
          <w:tcPr>
            <w:tcW w:w="709" w:type="dxa"/>
            <w:tcBorders>
              <w:top w:val="nil"/>
              <w:left w:val="single" w:sz="4" w:space="0" w:color="auto"/>
              <w:bottom w:val="nil"/>
              <w:right w:val="single" w:sz="4" w:space="0" w:color="auto"/>
            </w:tcBorders>
            <w:shd w:val="clear" w:color="000000" w:fill="FFF2CC"/>
            <w:noWrap/>
            <w:vAlign w:val="center"/>
            <w:hideMark/>
          </w:tcPr>
          <w:p w14:paraId="4865B77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each</w:t>
            </w:r>
          </w:p>
        </w:tc>
        <w:tc>
          <w:tcPr>
            <w:tcW w:w="709" w:type="dxa"/>
            <w:tcBorders>
              <w:top w:val="nil"/>
              <w:left w:val="nil"/>
              <w:bottom w:val="nil"/>
              <w:right w:val="nil"/>
            </w:tcBorders>
            <w:shd w:val="clear" w:color="000000" w:fill="FFF2CC"/>
            <w:noWrap/>
            <w:vAlign w:val="center"/>
            <w:hideMark/>
          </w:tcPr>
          <w:p w14:paraId="013BFE3E" w14:textId="62F28741"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5</w:t>
            </w:r>
            <w:r w:rsidR="00291478">
              <w:rPr>
                <w:rFonts w:ascii="Arial" w:hAnsi="Arial" w:cs="Arial"/>
                <w:sz w:val="18"/>
                <w:szCs w:val="18"/>
                <w:lang w:val="en-ZA" w:eastAsia="en-ZA"/>
              </w:rPr>
              <w:t>0</w:t>
            </w:r>
          </w:p>
        </w:tc>
        <w:tc>
          <w:tcPr>
            <w:tcW w:w="1276" w:type="dxa"/>
            <w:tcBorders>
              <w:top w:val="nil"/>
              <w:left w:val="single" w:sz="4" w:space="0" w:color="auto"/>
              <w:bottom w:val="nil"/>
              <w:right w:val="single" w:sz="4" w:space="0" w:color="auto"/>
            </w:tcBorders>
            <w:shd w:val="clear" w:color="000000" w:fill="FFF2CC"/>
            <w:noWrap/>
            <w:vAlign w:val="center"/>
            <w:hideMark/>
          </w:tcPr>
          <w:p w14:paraId="759531D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77A6E4F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nil"/>
              <w:left w:val="nil"/>
              <w:bottom w:val="nil"/>
              <w:right w:val="single" w:sz="4" w:space="0" w:color="auto"/>
            </w:tcBorders>
            <w:shd w:val="clear" w:color="000000" w:fill="FFF2CC"/>
            <w:noWrap/>
            <w:vAlign w:val="center"/>
            <w:hideMark/>
          </w:tcPr>
          <w:p w14:paraId="58AAE2D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73BA483C" w14:textId="77777777" w:rsidTr="008733AE">
        <w:trPr>
          <w:trHeight w:val="249"/>
          <w:jc w:val="center"/>
        </w:trPr>
        <w:tc>
          <w:tcPr>
            <w:tcW w:w="846" w:type="dxa"/>
            <w:tcBorders>
              <w:top w:val="nil"/>
              <w:left w:val="single" w:sz="4" w:space="0" w:color="auto"/>
              <w:bottom w:val="nil"/>
              <w:right w:val="single" w:sz="4" w:space="0" w:color="auto"/>
            </w:tcBorders>
            <w:shd w:val="clear" w:color="000000" w:fill="FFF2CC"/>
            <w:noWrap/>
            <w:vAlign w:val="center"/>
            <w:hideMark/>
          </w:tcPr>
          <w:p w14:paraId="3FDFCE6F"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B.22.3</w:t>
            </w:r>
          </w:p>
        </w:tc>
        <w:tc>
          <w:tcPr>
            <w:tcW w:w="827" w:type="dxa"/>
            <w:tcBorders>
              <w:top w:val="nil"/>
              <w:left w:val="nil"/>
              <w:bottom w:val="nil"/>
              <w:right w:val="single" w:sz="4" w:space="0" w:color="auto"/>
            </w:tcBorders>
            <w:shd w:val="clear" w:color="000000" w:fill="FFF2CC"/>
            <w:vAlign w:val="center"/>
            <w:hideMark/>
          </w:tcPr>
          <w:p w14:paraId="07FF52C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nil"/>
              <w:left w:val="nil"/>
              <w:bottom w:val="nil"/>
              <w:right w:val="single" w:sz="4" w:space="0" w:color="auto"/>
            </w:tcBorders>
            <w:shd w:val="clear" w:color="000000" w:fill="FFF2CC"/>
            <w:noWrap/>
            <w:vAlign w:val="center"/>
            <w:hideMark/>
          </w:tcPr>
          <w:p w14:paraId="6916E5E5" w14:textId="7395CD1B"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xml:space="preserve">SEMENT                                                 </w:t>
            </w:r>
            <w:r w:rsidR="008733AE" w:rsidRPr="003E3069">
              <w:rPr>
                <w:rFonts w:ascii="Arial" w:hAnsi="Arial" w:cs="Arial"/>
                <w:sz w:val="18"/>
                <w:szCs w:val="18"/>
                <w:lang w:val="en-ZA" w:eastAsia="en-ZA"/>
              </w:rPr>
              <w:t xml:space="preserve">  (</w:t>
            </w:r>
            <w:r w:rsidRPr="003E3069">
              <w:rPr>
                <w:rFonts w:ascii="Arial" w:hAnsi="Arial" w:cs="Arial"/>
                <w:sz w:val="18"/>
                <w:szCs w:val="18"/>
                <w:lang w:val="en-ZA" w:eastAsia="en-ZA"/>
              </w:rPr>
              <w:t>APPROX. 40-42KG PER POLE)</w:t>
            </w:r>
          </w:p>
        </w:tc>
        <w:tc>
          <w:tcPr>
            <w:tcW w:w="709" w:type="dxa"/>
            <w:tcBorders>
              <w:top w:val="nil"/>
              <w:left w:val="single" w:sz="4" w:space="0" w:color="auto"/>
              <w:bottom w:val="nil"/>
              <w:right w:val="single" w:sz="4" w:space="0" w:color="auto"/>
            </w:tcBorders>
            <w:shd w:val="clear" w:color="000000" w:fill="FFF2CC"/>
            <w:noWrap/>
            <w:vAlign w:val="center"/>
            <w:hideMark/>
          </w:tcPr>
          <w:p w14:paraId="2E7E60F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kg</w:t>
            </w:r>
          </w:p>
        </w:tc>
        <w:tc>
          <w:tcPr>
            <w:tcW w:w="709" w:type="dxa"/>
            <w:tcBorders>
              <w:top w:val="nil"/>
              <w:left w:val="nil"/>
              <w:bottom w:val="nil"/>
              <w:right w:val="single" w:sz="4" w:space="0" w:color="auto"/>
            </w:tcBorders>
            <w:shd w:val="clear" w:color="000000" w:fill="FFF2CC"/>
            <w:noWrap/>
            <w:vAlign w:val="center"/>
            <w:hideMark/>
          </w:tcPr>
          <w:p w14:paraId="415B280B" w14:textId="0D3BC6A5"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45</w:t>
            </w:r>
            <w:r w:rsidR="00291478">
              <w:rPr>
                <w:rFonts w:ascii="Arial" w:hAnsi="Arial" w:cs="Arial"/>
                <w:sz w:val="18"/>
                <w:szCs w:val="18"/>
                <w:lang w:val="en-ZA" w:eastAsia="en-ZA"/>
              </w:rPr>
              <w:t>0</w:t>
            </w:r>
          </w:p>
        </w:tc>
        <w:tc>
          <w:tcPr>
            <w:tcW w:w="1276" w:type="dxa"/>
            <w:tcBorders>
              <w:top w:val="nil"/>
              <w:left w:val="nil"/>
              <w:bottom w:val="nil"/>
              <w:right w:val="single" w:sz="4" w:space="0" w:color="auto"/>
            </w:tcBorders>
            <w:shd w:val="clear" w:color="000000" w:fill="FFF2CC"/>
            <w:noWrap/>
            <w:vAlign w:val="center"/>
            <w:hideMark/>
          </w:tcPr>
          <w:p w14:paraId="611C03F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0ACFF52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nil"/>
              <w:left w:val="nil"/>
              <w:bottom w:val="nil"/>
              <w:right w:val="single" w:sz="4" w:space="0" w:color="auto"/>
            </w:tcBorders>
            <w:shd w:val="clear" w:color="000000" w:fill="FFF2CC"/>
            <w:noWrap/>
            <w:vAlign w:val="center"/>
            <w:hideMark/>
          </w:tcPr>
          <w:p w14:paraId="66FC2F9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64A374CE" w14:textId="77777777" w:rsidTr="008733AE">
        <w:trPr>
          <w:trHeight w:val="249"/>
          <w:jc w:val="center"/>
        </w:trPr>
        <w:tc>
          <w:tcPr>
            <w:tcW w:w="846" w:type="dxa"/>
            <w:tcBorders>
              <w:top w:val="nil"/>
              <w:left w:val="single" w:sz="4" w:space="0" w:color="auto"/>
              <w:bottom w:val="nil"/>
              <w:right w:val="single" w:sz="4" w:space="0" w:color="auto"/>
            </w:tcBorders>
            <w:shd w:val="clear" w:color="auto" w:fill="auto"/>
            <w:noWrap/>
            <w:vAlign w:val="center"/>
            <w:hideMark/>
          </w:tcPr>
          <w:p w14:paraId="4C720F38"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4EBEC71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nil"/>
              <w:left w:val="nil"/>
              <w:bottom w:val="nil"/>
              <w:right w:val="single" w:sz="4" w:space="0" w:color="auto"/>
            </w:tcBorders>
            <w:shd w:val="clear" w:color="auto" w:fill="auto"/>
            <w:noWrap/>
            <w:vAlign w:val="center"/>
            <w:hideMark/>
          </w:tcPr>
          <w:p w14:paraId="07E783FD"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single" w:sz="4" w:space="0" w:color="auto"/>
              <w:bottom w:val="nil"/>
              <w:right w:val="single" w:sz="4" w:space="0" w:color="auto"/>
            </w:tcBorders>
            <w:shd w:val="clear" w:color="auto" w:fill="auto"/>
            <w:noWrap/>
            <w:vAlign w:val="center"/>
            <w:hideMark/>
          </w:tcPr>
          <w:p w14:paraId="57BF25D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nil"/>
              <w:bottom w:val="nil"/>
              <w:right w:val="single" w:sz="4" w:space="0" w:color="auto"/>
            </w:tcBorders>
            <w:shd w:val="clear" w:color="auto" w:fill="auto"/>
            <w:noWrap/>
            <w:vAlign w:val="center"/>
            <w:hideMark/>
          </w:tcPr>
          <w:p w14:paraId="5B1BE4B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582286D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3F9AD23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nil"/>
              <w:left w:val="nil"/>
              <w:bottom w:val="nil"/>
              <w:right w:val="single" w:sz="4" w:space="0" w:color="auto"/>
            </w:tcBorders>
            <w:shd w:val="clear" w:color="auto" w:fill="auto"/>
            <w:noWrap/>
            <w:vAlign w:val="center"/>
            <w:hideMark/>
          </w:tcPr>
          <w:p w14:paraId="317EB2F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59BD1425" w14:textId="77777777" w:rsidTr="008733AE">
        <w:trPr>
          <w:trHeight w:val="249"/>
          <w:jc w:val="center"/>
        </w:trPr>
        <w:tc>
          <w:tcPr>
            <w:tcW w:w="846" w:type="dxa"/>
            <w:tcBorders>
              <w:top w:val="nil"/>
              <w:left w:val="single" w:sz="4" w:space="0" w:color="auto"/>
              <w:bottom w:val="nil"/>
              <w:right w:val="single" w:sz="4" w:space="0" w:color="auto"/>
            </w:tcBorders>
            <w:shd w:val="clear" w:color="auto" w:fill="auto"/>
            <w:noWrap/>
            <w:vAlign w:val="center"/>
            <w:hideMark/>
          </w:tcPr>
          <w:p w14:paraId="6DC4F7F2"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B.23</w:t>
            </w:r>
          </w:p>
        </w:tc>
        <w:tc>
          <w:tcPr>
            <w:tcW w:w="827" w:type="dxa"/>
            <w:tcBorders>
              <w:top w:val="nil"/>
              <w:left w:val="nil"/>
              <w:bottom w:val="nil"/>
              <w:right w:val="single" w:sz="4" w:space="0" w:color="auto"/>
            </w:tcBorders>
            <w:shd w:val="clear" w:color="auto" w:fill="auto"/>
            <w:vAlign w:val="center"/>
            <w:hideMark/>
          </w:tcPr>
          <w:p w14:paraId="3868FB7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nil"/>
              <w:left w:val="nil"/>
              <w:bottom w:val="nil"/>
              <w:right w:val="single" w:sz="4" w:space="0" w:color="auto"/>
            </w:tcBorders>
            <w:shd w:val="clear" w:color="auto" w:fill="auto"/>
            <w:noWrap/>
            <w:vAlign w:val="center"/>
            <w:hideMark/>
          </w:tcPr>
          <w:p w14:paraId="2E831A0F" w14:textId="77777777" w:rsidR="004D08DE" w:rsidRPr="003E3069" w:rsidRDefault="004D08DE" w:rsidP="00A05EB1">
            <w:pPr>
              <w:rPr>
                <w:rFonts w:ascii="Arial" w:hAnsi="Arial" w:cs="Arial"/>
                <w:b/>
                <w:bCs/>
                <w:sz w:val="18"/>
                <w:szCs w:val="18"/>
                <w:lang w:val="en-ZA" w:eastAsia="en-ZA"/>
              </w:rPr>
            </w:pPr>
            <w:r w:rsidRPr="003E3069">
              <w:rPr>
                <w:rFonts w:ascii="Arial" w:hAnsi="Arial" w:cs="Arial"/>
                <w:b/>
                <w:bCs/>
                <w:sz w:val="18"/>
                <w:szCs w:val="18"/>
                <w:lang w:val="en-ZA" w:eastAsia="en-ZA"/>
              </w:rPr>
              <w:t>LV CIRCUIT BREAKERS</w:t>
            </w:r>
          </w:p>
        </w:tc>
        <w:tc>
          <w:tcPr>
            <w:tcW w:w="709" w:type="dxa"/>
            <w:tcBorders>
              <w:top w:val="nil"/>
              <w:left w:val="single" w:sz="4" w:space="0" w:color="auto"/>
              <w:bottom w:val="nil"/>
              <w:right w:val="single" w:sz="4" w:space="0" w:color="auto"/>
            </w:tcBorders>
            <w:shd w:val="clear" w:color="auto" w:fill="auto"/>
            <w:noWrap/>
            <w:vAlign w:val="center"/>
            <w:hideMark/>
          </w:tcPr>
          <w:p w14:paraId="768B7C86"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nil"/>
              <w:bottom w:val="nil"/>
              <w:right w:val="single" w:sz="4" w:space="0" w:color="auto"/>
            </w:tcBorders>
            <w:shd w:val="clear" w:color="auto" w:fill="auto"/>
            <w:noWrap/>
            <w:vAlign w:val="center"/>
            <w:hideMark/>
          </w:tcPr>
          <w:p w14:paraId="6035210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71410F9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67FFEBF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nil"/>
              <w:left w:val="nil"/>
              <w:bottom w:val="nil"/>
              <w:right w:val="single" w:sz="4" w:space="0" w:color="auto"/>
            </w:tcBorders>
            <w:shd w:val="clear" w:color="auto" w:fill="auto"/>
            <w:noWrap/>
            <w:vAlign w:val="center"/>
            <w:hideMark/>
          </w:tcPr>
          <w:p w14:paraId="600C7A4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611D35C7" w14:textId="77777777" w:rsidTr="008733AE">
        <w:trPr>
          <w:trHeight w:val="249"/>
          <w:jc w:val="center"/>
        </w:trPr>
        <w:tc>
          <w:tcPr>
            <w:tcW w:w="846" w:type="dxa"/>
            <w:tcBorders>
              <w:top w:val="nil"/>
              <w:left w:val="single" w:sz="4" w:space="0" w:color="auto"/>
              <w:bottom w:val="nil"/>
              <w:right w:val="single" w:sz="4" w:space="0" w:color="auto"/>
            </w:tcBorders>
            <w:shd w:val="clear" w:color="auto" w:fill="auto"/>
            <w:noWrap/>
            <w:vAlign w:val="center"/>
            <w:hideMark/>
          </w:tcPr>
          <w:p w14:paraId="45BABB6A"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B.23.1</w:t>
            </w:r>
          </w:p>
        </w:tc>
        <w:tc>
          <w:tcPr>
            <w:tcW w:w="827" w:type="dxa"/>
            <w:tcBorders>
              <w:top w:val="nil"/>
              <w:left w:val="nil"/>
              <w:bottom w:val="nil"/>
              <w:right w:val="single" w:sz="4" w:space="0" w:color="auto"/>
            </w:tcBorders>
            <w:shd w:val="clear" w:color="auto" w:fill="auto"/>
            <w:vAlign w:val="center"/>
            <w:hideMark/>
          </w:tcPr>
          <w:p w14:paraId="27B4A18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nil"/>
              <w:left w:val="nil"/>
              <w:bottom w:val="nil"/>
              <w:right w:val="single" w:sz="4" w:space="0" w:color="auto"/>
            </w:tcBorders>
            <w:shd w:val="clear" w:color="auto" w:fill="auto"/>
            <w:noWrap/>
            <w:vAlign w:val="center"/>
            <w:hideMark/>
          </w:tcPr>
          <w:p w14:paraId="57A5B7F2" w14:textId="5420D5B3" w:rsidR="004D08DE" w:rsidRPr="008045A9" w:rsidRDefault="004D08DE" w:rsidP="00A05EB1">
            <w:pPr>
              <w:rPr>
                <w:rFonts w:ascii="Arial" w:hAnsi="Arial" w:cs="Arial"/>
                <w:sz w:val="18"/>
                <w:szCs w:val="18"/>
                <w:lang w:val="it-IT" w:eastAsia="en-ZA"/>
              </w:rPr>
            </w:pPr>
            <w:r w:rsidRPr="008045A9">
              <w:rPr>
                <w:rFonts w:ascii="Arial" w:hAnsi="Arial" w:cs="Arial"/>
                <w:sz w:val="18"/>
                <w:szCs w:val="18"/>
                <w:lang w:val="it-IT" w:eastAsia="en-ZA"/>
              </w:rPr>
              <w:t>250A 25</w:t>
            </w:r>
            <w:r w:rsidR="008733AE" w:rsidRPr="008045A9">
              <w:rPr>
                <w:rFonts w:ascii="Arial" w:hAnsi="Arial" w:cs="Arial"/>
                <w:sz w:val="18"/>
                <w:szCs w:val="18"/>
                <w:lang w:val="it-IT" w:eastAsia="en-ZA"/>
              </w:rPr>
              <w:t>kA -</w:t>
            </w:r>
            <w:r w:rsidRPr="008045A9">
              <w:rPr>
                <w:rFonts w:ascii="Arial" w:hAnsi="Arial" w:cs="Arial"/>
                <w:sz w:val="18"/>
                <w:szCs w:val="18"/>
                <w:lang w:val="it-IT" w:eastAsia="en-ZA"/>
              </w:rPr>
              <w:t xml:space="preserve"> 3 POLE - G4B Terminals</w:t>
            </w:r>
          </w:p>
        </w:tc>
        <w:tc>
          <w:tcPr>
            <w:tcW w:w="709" w:type="dxa"/>
            <w:tcBorders>
              <w:top w:val="nil"/>
              <w:left w:val="single" w:sz="4" w:space="0" w:color="auto"/>
              <w:bottom w:val="nil"/>
              <w:right w:val="single" w:sz="4" w:space="0" w:color="auto"/>
            </w:tcBorders>
            <w:shd w:val="clear" w:color="auto" w:fill="auto"/>
            <w:noWrap/>
            <w:vAlign w:val="center"/>
            <w:hideMark/>
          </w:tcPr>
          <w:p w14:paraId="0B8E9B1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rate</w:t>
            </w:r>
          </w:p>
        </w:tc>
        <w:tc>
          <w:tcPr>
            <w:tcW w:w="709" w:type="dxa"/>
            <w:tcBorders>
              <w:top w:val="nil"/>
              <w:left w:val="nil"/>
              <w:bottom w:val="nil"/>
              <w:right w:val="single" w:sz="4" w:space="0" w:color="auto"/>
            </w:tcBorders>
            <w:shd w:val="clear" w:color="auto" w:fill="auto"/>
            <w:noWrap/>
            <w:vAlign w:val="center"/>
            <w:hideMark/>
          </w:tcPr>
          <w:p w14:paraId="78E011C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p>
        </w:tc>
        <w:tc>
          <w:tcPr>
            <w:tcW w:w="1276" w:type="dxa"/>
            <w:tcBorders>
              <w:top w:val="nil"/>
              <w:left w:val="nil"/>
              <w:bottom w:val="nil"/>
              <w:right w:val="single" w:sz="4" w:space="0" w:color="auto"/>
            </w:tcBorders>
            <w:shd w:val="clear" w:color="auto" w:fill="auto"/>
            <w:noWrap/>
            <w:vAlign w:val="center"/>
            <w:hideMark/>
          </w:tcPr>
          <w:p w14:paraId="4716CC0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509DB5A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nil"/>
              <w:left w:val="nil"/>
              <w:bottom w:val="nil"/>
              <w:right w:val="single" w:sz="4" w:space="0" w:color="auto"/>
            </w:tcBorders>
            <w:shd w:val="clear" w:color="auto" w:fill="auto"/>
            <w:noWrap/>
            <w:vAlign w:val="center"/>
            <w:hideMark/>
          </w:tcPr>
          <w:p w14:paraId="4D4EBFB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48243434" w14:textId="77777777" w:rsidTr="008733AE">
        <w:trPr>
          <w:trHeight w:val="249"/>
          <w:jc w:val="center"/>
        </w:trPr>
        <w:tc>
          <w:tcPr>
            <w:tcW w:w="846" w:type="dxa"/>
            <w:tcBorders>
              <w:top w:val="nil"/>
              <w:left w:val="single" w:sz="4" w:space="0" w:color="auto"/>
              <w:bottom w:val="nil"/>
              <w:right w:val="single" w:sz="4" w:space="0" w:color="auto"/>
            </w:tcBorders>
            <w:shd w:val="clear" w:color="000000" w:fill="FFF2CC"/>
            <w:noWrap/>
            <w:vAlign w:val="center"/>
            <w:hideMark/>
          </w:tcPr>
          <w:p w14:paraId="38A507E2"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B.23.2</w:t>
            </w:r>
          </w:p>
        </w:tc>
        <w:tc>
          <w:tcPr>
            <w:tcW w:w="827" w:type="dxa"/>
            <w:tcBorders>
              <w:top w:val="nil"/>
              <w:left w:val="nil"/>
              <w:bottom w:val="nil"/>
              <w:right w:val="single" w:sz="4" w:space="0" w:color="auto"/>
            </w:tcBorders>
            <w:shd w:val="clear" w:color="000000" w:fill="FFF2CC"/>
            <w:vAlign w:val="center"/>
            <w:hideMark/>
          </w:tcPr>
          <w:p w14:paraId="2E2C34D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nil"/>
              <w:left w:val="nil"/>
              <w:bottom w:val="nil"/>
              <w:right w:val="single" w:sz="4" w:space="0" w:color="auto"/>
            </w:tcBorders>
            <w:shd w:val="clear" w:color="000000" w:fill="FFF2CC"/>
            <w:noWrap/>
            <w:vAlign w:val="center"/>
            <w:hideMark/>
          </w:tcPr>
          <w:p w14:paraId="70F48189" w14:textId="151BCD4F" w:rsidR="004D08DE" w:rsidRPr="008045A9" w:rsidRDefault="004D08DE" w:rsidP="00A05EB1">
            <w:pPr>
              <w:rPr>
                <w:rFonts w:ascii="Arial" w:hAnsi="Arial" w:cs="Arial"/>
                <w:sz w:val="18"/>
                <w:szCs w:val="18"/>
                <w:lang w:val="it-IT" w:eastAsia="en-ZA"/>
              </w:rPr>
            </w:pPr>
            <w:r w:rsidRPr="008045A9">
              <w:rPr>
                <w:rFonts w:ascii="Arial" w:hAnsi="Arial" w:cs="Arial"/>
                <w:sz w:val="18"/>
                <w:szCs w:val="18"/>
                <w:lang w:val="it-IT" w:eastAsia="en-ZA"/>
              </w:rPr>
              <w:t>225A 25</w:t>
            </w:r>
            <w:r w:rsidR="008733AE" w:rsidRPr="008045A9">
              <w:rPr>
                <w:rFonts w:ascii="Arial" w:hAnsi="Arial" w:cs="Arial"/>
                <w:sz w:val="18"/>
                <w:szCs w:val="18"/>
                <w:lang w:val="it-IT" w:eastAsia="en-ZA"/>
              </w:rPr>
              <w:t>kA -</w:t>
            </w:r>
            <w:r w:rsidRPr="008045A9">
              <w:rPr>
                <w:rFonts w:ascii="Arial" w:hAnsi="Arial" w:cs="Arial"/>
                <w:sz w:val="18"/>
                <w:szCs w:val="18"/>
                <w:lang w:val="it-IT" w:eastAsia="en-ZA"/>
              </w:rPr>
              <w:t xml:space="preserve"> 3 POLE - G4B Terminals</w:t>
            </w:r>
          </w:p>
        </w:tc>
        <w:tc>
          <w:tcPr>
            <w:tcW w:w="709" w:type="dxa"/>
            <w:tcBorders>
              <w:top w:val="nil"/>
              <w:left w:val="single" w:sz="4" w:space="0" w:color="auto"/>
              <w:bottom w:val="nil"/>
              <w:right w:val="single" w:sz="4" w:space="0" w:color="auto"/>
            </w:tcBorders>
            <w:shd w:val="clear" w:color="000000" w:fill="FFF2CC"/>
            <w:noWrap/>
            <w:vAlign w:val="center"/>
            <w:hideMark/>
          </w:tcPr>
          <w:p w14:paraId="6F1A45A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each</w:t>
            </w:r>
          </w:p>
        </w:tc>
        <w:tc>
          <w:tcPr>
            <w:tcW w:w="709" w:type="dxa"/>
            <w:tcBorders>
              <w:top w:val="nil"/>
              <w:left w:val="nil"/>
              <w:bottom w:val="nil"/>
              <w:right w:val="single" w:sz="4" w:space="0" w:color="auto"/>
            </w:tcBorders>
            <w:shd w:val="clear" w:color="000000" w:fill="FFF2CC"/>
            <w:noWrap/>
            <w:vAlign w:val="center"/>
            <w:hideMark/>
          </w:tcPr>
          <w:p w14:paraId="5DEEEC4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3</w:t>
            </w:r>
          </w:p>
        </w:tc>
        <w:tc>
          <w:tcPr>
            <w:tcW w:w="1276" w:type="dxa"/>
            <w:tcBorders>
              <w:top w:val="nil"/>
              <w:left w:val="nil"/>
              <w:bottom w:val="nil"/>
              <w:right w:val="single" w:sz="4" w:space="0" w:color="auto"/>
            </w:tcBorders>
            <w:shd w:val="clear" w:color="000000" w:fill="FFF2CC"/>
            <w:noWrap/>
            <w:vAlign w:val="center"/>
            <w:hideMark/>
          </w:tcPr>
          <w:p w14:paraId="31EAA30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117D117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nil"/>
              <w:left w:val="nil"/>
              <w:bottom w:val="nil"/>
              <w:right w:val="single" w:sz="4" w:space="0" w:color="auto"/>
            </w:tcBorders>
            <w:shd w:val="clear" w:color="000000" w:fill="FFF2CC"/>
            <w:noWrap/>
            <w:vAlign w:val="center"/>
            <w:hideMark/>
          </w:tcPr>
          <w:p w14:paraId="0613FED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4DBB4745" w14:textId="77777777" w:rsidTr="008733AE">
        <w:trPr>
          <w:trHeight w:val="249"/>
          <w:jc w:val="center"/>
        </w:trPr>
        <w:tc>
          <w:tcPr>
            <w:tcW w:w="846" w:type="dxa"/>
            <w:tcBorders>
              <w:top w:val="nil"/>
              <w:left w:val="single" w:sz="4" w:space="0" w:color="auto"/>
              <w:bottom w:val="nil"/>
              <w:right w:val="single" w:sz="4" w:space="0" w:color="auto"/>
            </w:tcBorders>
            <w:shd w:val="clear" w:color="auto" w:fill="auto"/>
            <w:noWrap/>
            <w:vAlign w:val="center"/>
            <w:hideMark/>
          </w:tcPr>
          <w:p w14:paraId="2FF38E47"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B.23.3</w:t>
            </w:r>
          </w:p>
        </w:tc>
        <w:tc>
          <w:tcPr>
            <w:tcW w:w="827" w:type="dxa"/>
            <w:tcBorders>
              <w:top w:val="nil"/>
              <w:left w:val="nil"/>
              <w:bottom w:val="nil"/>
              <w:right w:val="single" w:sz="4" w:space="0" w:color="auto"/>
            </w:tcBorders>
            <w:shd w:val="clear" w:color="auto" w:fill="auto"/>
            <w:vAlign w:val="center"/>
            <w:hideMark/>
          </w:tcPr>
          <w:p w14:paraId="2DA5F60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nil"/>
              <w:left w:val="nil"/>
              <w:bottom w:val="nil"/>
              <w:right w:val="single" w:sz="4" w:space="0" w:color="auto"/>
            </w:tcBorders>
            <w:shd w:val="clear" w:color="auto" w:fill="auto"/>
            <w:noWrap/>
            <w:vAlign w:val="center"/>
            <w:hideMark/>
          </w:tcPr>
          <w:p w14:paraId="52DC929B" w14:textId="27E25644" w:rsidR="004D08DE" w:rsidRPr="008045A9" w:rsidRDefault="004D08DE" w:rsidP="00A05EB1">
            <w:pPr>
              <w:rPr>
                <w:rFonts w:ascii="Arial" w:hAnsi="Arial" w:cs="Arial"/>
                <w:sz w:val="18"/>
                <w:szCs w:val="18"/>
                <w:lang w:val="it-IT" w:eastAsia="en-ZA"/>
              </w:rPr>
            </w:pPr>
            <w:r w:rsidRPr="008045A9">
              <w:rPr>
                <w:rFonts w:ascii="Arial" w:hAnsi="Arial" w:cs="Arial"/>
                <w:sz w:val="18"/>
                <w:szCs w:val="18"/>
                <w:lang w:val="it-IT" w:eastAsia="en-ZA"/>
              </w:rPr>
              <w:t>200A 25</w:t>
            </w:r>
            <w:r w:rsidR="008733AE" w:rsidRPr="008045A9">
              <w:rPr>
                <w:rFonts w:ascii="Arial" w:hAnsi="Arial" w:cs="Arial"/>
                <w:sz w:val="18"/>
                <w:szCs w:val="18"/>
                <w:lang w:val="it-IT" w:eastAsia="en-ZA"/>
              </w:rPr>
              <w:t>kA -</w:t>
            </w:r>
            <w:r w:rsidRPr="008045A9">
              <w:rPr>
                <w:rFonts w:ascii="Arial" w:hAnsi="Arial" w:cs="Arial"/>
                <w:sz w:val="18"/>
                <w:szCs w:val="18"/>
                <w:lang w:val="it-IT" w:eastAsia="en-ZA"/>
              </w:rPr>
              <w:t xml:space="preserve"> 3 POLE - G4B Terminals</w:t>
            </w:r>
          </w:p>
        </w:tc>
        <w:tc>
          <w:tcPr>
            <w:tcW w:w="709" w:type="dxa"/>
            <w:tcBorders>
              <w:top w:val="nil"/>
              <w:left w:val="single" w:sz="4" w:space="0" w:color="auto"/>
              <w:bottom w:val="nil"/>
              <w:right w:val="single" w:sz="4" w:space="0" w:color="auto"/>
            </w:tcBorders>
            <w:shd w:val="clear" w:color="auto" w:fill="auto"/>
            <w:noWrap/>
            <w:vAlign w:val="center"/>
            <w:hideMark/>
          </w:tcPr>
          <w:p w14:paraId="72F12E4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rate</w:t>
            </w:r>
          </w:p>
        </w:tc>
        <w:tc>
          <w:tcPr>
            <w:tcW w:w="709" w:type="dxa"/>
            <w:tcBorders>
              <w:top w:val="nil"/>
              <w:left w:val="nil"/>
              <w:bottom w:val="nil"/>
              <w:right w:val="single" w:sz="4" w:space="0" w:color="auto"/>
            </w:tcBorders>
            <w:shd w:val="clear" w:color="auto" w:fill="auto"/>
            <w:noWrap/>
            <w:vAlign w:val="center"/>
            <w:hideMark/>
          </w:tcPr>
          <w:p w14:paraId="29886DA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p>
        </w:tc>
        <w:tc>
          <w:tcPr>
            <w:tcW w:w="1276" w:type="dxa"/>
            <w:tcBorders>
              <w:top w:val="nil"/>
              <w:left w:val="nil"/>
              <w:bottom w:val="nil"/>
              <w:right w:val="single" w:sz="4" w:space="0" w:color="auto"/>
            </w:tcBorders>
            <w:shd w:val="clear" w:color="auto" w:fill="auto"/>
            <w:noWrap/>
            <w:vAlign w:val="center"/>
            <w:hideMark/>
          </w:tcPr>
          <w:p w14:paraId="71E4354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5ADCBDC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nil"/>
              <w:left w:val="nil"/>
              <w:bottom w:val="nil"/>
              <w:right w:val="single" w:sz="4" w:space="0" w:color="auto"/>
            </w:tcBorders>
            <w:shd w:val="clear" w:color="auto" w:fill="auto"/>
            <w:noWrap/>
            <w:vAlign w:val="center"/>
            <w:hideMark/>
          </w:tcPr>
          <w:p w14:paraId="616A7FF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52BD0846" w14:textId="77777777" w:rsidTr="008733AE">
        <w:trPr>
          <w:trHeight w:val="249"/>
          <w:jc w:val="center"/>
        </w:trPr>
        <w:tc>
          <w:tcPr>
            <w:tcW w:w="846" w:type="dxa"/>
            <w:tcBorders>
              <w:top w:val="nil"/>
              <w:left w:val="single" w:sz="4" w:space="0" w:color="auto"/>
              <w:bottom w:val="nil"/>
              <w:right w:val="single" w:sz="4" w:space="0" w:color="auto"/>
            </w:tcBorders>
            <w:shd w:val="clear" w:color="000000" w:fill="FFF2CC"/>
            <w:noWrap/>
            <w:vAlign w:val="center"/>
            <w:hideMark/>
          </w:tcPr>
          <w:p w14:paraId="24AA1289"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B.23.4</w:t>
            </w:r>
          </w:p>
        </w:tc>
        <w:tc>
          <w:tcPr>
            <w:tcW w:w="827" w:type="dxa"/>
            <w:tcBorders>
              <w:top w:val="nil"/>
              <w:left w:val="nil"/>
              <w:bottom w:val="nil"/>
              <w:right w:val="single" w:sz="4" w:space="0" w:color="auto"/>
            </w:tcBorders>
            <w:shd w:val="clear" w:color="000000" w:fill="FFF2CC"/>
            <w:noWrap/>
            <w:vAlign w:val="center"/>
            <w:hideMark/>
          </w:tcPr>
          <w:p w14:paraId="2B95DDE6"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nil"/>
              <w:left w:val="nil"/>
              <w:bottom w:val="nil"/>
              <w:right w:val="single" w:sz="4" w:space="0" w:color="auto"/>
            </w:tcBorders>
            <w:shd w:val="clear" w:color="000000" w:fill="FFF2CC"/>
            <w:noWrap/>
            <w:vAlign w:val="center"/>
            <w:hideMark/>
          </w:tcPr>
          <w:p w14:paraId="2F6E8903" w14:textId="6F418FEB" w:rsidR="004D08DE" w:rsidRPr="008045A9" w:rsidRDefault="004D08DE" w:rsidP="00A05EB1">
            <w:pPr>
              <w:rPr>
                <w:rFonts w:ascii="Arial" w:hAnsi="Arial" w:cs="Arial"/>
                <w:sz w:val="18"/>
                <w:szCs w:val="18"/>
                <w:lang w:val="it-IT" w:eastAsia="en-ZA"/>
              </w:rPr>
            </w:pPr>
            <w:r w:rsidRPr="008045A9">
              <w:rPr>
                <w:rFonts w:ascii="Arial" w:hAnsi="Arial" w:cs="Arial"/>
                <w:sz w:val="18"/>
                <w:szCs w:val="18"/>
                <w:lang w:val="it-IT" w:eastAsia="en-ZA"/>
              </w:rPr>
              <w:t>175A 25</w:t>
            </w:r>
            <w:r w:rsidR="008733AE" w:rsidRPr="008045A9">
              <w:rPr>
                <w:rFonts w:ascii="Arial" w:hAnsi="Arial" w:cs="Arial"/>
                <w:sz w:val="18"/>
                <w:szCs w:val="18"/>
                <w:lang w:val="it-IT" w:eastAsia="en-ZA"/>
              </w:rPr>
              <w:t>kA -</w:t>
            </w:r>
            <w:r w:rsidRPr="008045A9">
              <w:rPr>
                <w:rFonts w:ascii="Arial" w:hAnsi="Arial" w:cs="Arial"/>
                <w:sz w:val="18"/>
                <w:szCs w:val="18"/>
                <w:lang w:val="it-IT" w:eastAsia="en-ZA"/>
              </w:rPr>
              <w:t xml:space="preserve"> 3 POLE - G4B Terminals</w:t>
            </w:r>
          </w:p>
        </w:tc>
        <w:tc>
          <w:tcPr>
            <w:tcW w:w="709" w:type="dxa"/>
            <w:tcBorders>
              <w:top w:val="nil"/>
              <w:left w:val="single" w:sz="4" w:space="0" w:color="auto"/>
              <w:bottom w:val="nil"/>
              <w:right w:val="single" w:sz="4" w:space="0" w:color="auto"/>
            </w:tcBorders>
            <w:shd w:val="clear" w:color="000000" w:fill="FFF2CC"/>
            <w:noWrap/>
            <w:vAlign w:val="center"/>
            <w:hideMark/>
          </w:tcPr>
          <w:p w14:paraId="3E8B045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each</w:t>
            </w:r>
          </w:p>
        </w:tc>
        <w:tc>
          <w:tcPr>
            <w:tcW w:w="709" w:type="dxa"/>
            <w:tcBorders>
              <w:top w:val="nil"/>
              <w:left w:val="nil"/>
              <w:bottom w:val="nil"/>
              <w:right w:val="single" w:sz="4" w:space="0" w:color="auto"/>
            </w:tcBorders>
            <w:shd w:val="clear" w:color="000000" w:fill="FFF2CC"/>
            <w:noWrap/>
            <w:vAlign w:val="center"/>
            <w:hideMark/>
          </w:tcPr>
          <w:p w14:paraId="7633608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2</w:t>
            </w:r>
          </w:p>
        </w:tc>
        <w:tc>
          <w:tcPr>
            <w:tcW w:w="1276" w:type="dxa"/>
            <w:tcBorders>
              <w:top w:val="nil"/>
              <w:left w:val="nil"/>
              <w:bottom w:val="nil"/>
              <w:right w:val="single" w:sz="4" w:space="0" w:color="auto"/>
            </w:tcBorders>
            <w:shd w:val="clear" w:color="000000" w:fill="FFF2CC"/>
            <w:noWrap/>
            <w:vAlign w:val="center"/>
            <w:hideMark/>
          </w:tcPr>
          <w:p w14:paraId="2C0B788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000000" w:fill="FFF2CC"/>
            <w:noWrap/>
            <w:vAlign w:val="center"/>
            <w:hideMark/>
          </w:tcPr>
          <w:p w14:paraId="4F1BD08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nil"/>
              <w:left w:val="nil"/>
              <w:bottom w:val="nil"/>
              <w:right w:val="single" w:sz="4" w:space="0" w:color="auto"/>
            </w:tcBorders>
            <w:shd w:val="clear" w:color="000000" w:fill="FFF2CC"/>
            <w:noWrap/>
            <w:vAlign w:val="center"/>
            <w:hideMark/>
          </w:tcPr>
          <w:p w14:paraId="791C6E3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46FC8ED5" w14:textId="77777777" w:rsidTr="008733AE">
        <w:trPr>
          <w:trHeight w:val="249"/>
          <w:jc w:val="center"/>
        </w:trPr>
        <w:tc>
          <w:tcPr>
            <w:tcW w:w="846" w:type="dxa"/>
            <w:tcBorders>
              <w:top w:val="nil"/>
              <w:left w:val="single" w:sz="4" w:space="0" w:color="auto"/>
              <w:bottom w:val="nil"/>
              <w:right w:val="single" w:sz="4" w:space="0" w:color="auto"/>
            </w:tcBorders>
            <w:shd w:val="clear" w:color="auto" w:fill="auto"/>
            <w:noWrap/>
            <w:vAlign w:val="center"/>
            <w:hideMark/>
          </w:tcPr>
          <w:p w14:paraId="38F34C9B"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B.23.5</w:t>
            </w:r>
          </w:p>
        </w:tc>
        <w:tc>
          <w:tcPr>
            <w:tcW w:w="827" w:type="dxa"/>
            <w:tcBorders>
              <w:top w:val="nil"/>
              <w:left w:val="nil"/>
              <w:bottom w:val="nil"/>
              <w:right w:val="single" w:sz="4" w:space="0" w:color="auto"/>
            </w:tcBorders>
            <w:shd w:val="clear" w:color="auto" w:fill="auto"/>
            <w:noWrap/>
            <w:vAlign w:val="center"/>
            <w:hideMark/>
          </w:tcPr>
          <w:p w14:paraId="68CEB4B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nil"/>
              <w:left w:val="nil"/>
              <w:bottom w:val="nil"/>
              <w:right w:val="single" w:sz="4" w:space="0" w:color="auto"/>
            </w:tcBorders>
            <w:shd w:val="clear" w:color="auto" w:fill="auto"/>
            <w:noWrap/>
            <w:vAlign w:val="center"/>
            <w:hideMark/>
          </w:tcPr>
          <w:p w14:paraId="5CF7CB96" w14:textId="16027965" w:rsidR="004D08DE" w:rsidRPr="008045A9" w:rsidRDefault="004D08DE" w:rsidP="00A05EB1">
            <w:pPr>
              <w:rPr>
                <w:rFonts w:ascii="Arial" w:hAnsi="Arial" w:cs="Arial"/>
                <w:sz w:val="18"/>
                <w:szCs w:val="18"/>
                <w:lang w:val="it-IT" w:eastAsia="en-ZA"/>
              </w:rPr>
            </w:pPr>
            <w:r w:rsidRPr="008045A9">
              <w:rPr>
                <w:rFonts w:ascii="Arial" w:hAnsi="Arial" w:cs="Arial"/>
                <w:sz w:val="18"/>
                <w:szCs w:val="18"/>
                <w:lang w:val="it-IT" w:eastAsia="en-ZA"/>
              </w:rPr>
              <w:t>150A 25</w:t>
            </w:r>
            <w:r w:rsidR="008733AE" w:rsidRPr="008045A9">
              <w:rPr>
                <w:rFonts w:ascii="Arial" w:hAnsi="Arial" w:cs="Arial"/>
                <w:sz w:val="18"/>
                <w:szCs w:val="18"/>
                <w:lang w:val="it-IT" w:eastAsia="en-ZA"/>
              </w:rPr>
              <w:t>kA -</w:t>
            </w:r>
            <w:r w:rsidRPr="008045A9">
              <w:rPr>
                <w:rFonts w:ascii="Arial" w:hAnsi="Arial" w:cs="Arial"/>
                <w:sz w:val="18"/>
                <w:szCs w:val="18"/>
                <w:lang w:val="it-IT" w:eastAsia="en-ZA"/>
              </w:rPr>
              <w:t xml:space="preserve"> 3 POLE - G4B Terminals</w:t>
            </w:r>
          </w:p>
        </w:tc>
        <w:tc>
          <w:tcPr>
            <w:tcW w:w="709" w:type="dxa"/>
            <w:tcBorders>
              <w:top w:val="nil"/>
              <w:left w:val="single" w:sz="4" w:space="0" w:color="auto"/>
              <w:bottom w:val="nil"/>
              <w:right w:val="single" w:sz="4" w:space="0" w:color="auto"/>
            </w:tcBorders>
            <w:shd w:val="clear" w:color="auto" w:fill="auto"/>
            <w:noWrap/>
            <w:vAlign w:val="center"/>
            <w:hideMark/>
          </w:tcPr>
          <w:p w14:paraId="294A240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rate</w:t>
            </w:r>
          </w:p>
        </w:tc>
        <w:tc>
          <w:tcPr>
            <w:tcW w:w="709" w:type="dxa"/>
            <w:tcBorders>
              <w:top w:val="nil"/>
              <w:left w:val="nil"/>
              <w:bottom w:val="nil"/>
              <w:right w:val="single" w:sz="4" w:space="0" w:color="auto"/>
            </w:tcBorders>
            <w:shd w:val="clear" w:color="auto" w:fill="auto"/>
            <w:noWrap/>
            <w:vAlign w:val="center"/>
            <w:hideMark/>
          </w:tcPr>
          <w:p w14:paraId="1C5578B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p>
        </w:tc>
        <w:tc>
          <w:tcPr>
            <w:tcW w:w="1276" w:type="dxa"/>
            <w:tcBorders>
              <w:top w:val="nil"/>
              <w:left w:val="nil"/>
              <w:bottom w:val="nil"/>
              <w:right w:val="single" w:sz="4" w:space="0" w:color="auto"/>
            </w:tcBorders>
            <w:shd w:val="clear" w:color="auto" w:fill="auto"/>
            <w:noWrap/>
            <w:vAlign w:val="center"/>
            <w:hideMark/>
          </w:tcPr>
          <w:p w14:paraId="1604B93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auto"/>
            <w:noWrap/>
            <w:vAlign w:val="center"/>
            <w:hideMark/>
          </w:tcPr>
          <w:p w14:paraId="4E42E17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nil"/>
              <w:left w:val="nil"/>
              <w:bottom w:val="nil"/>
              <w:right w:val="single" w:sz="4" w:space="0" w:color="auto"/>
            </w:tcBorders>
            <w:shd w:val="clear" w:color="auto" w:fill="auto"/>
            <w:noWrap/>
            <w:vAlign w:val="center"/>
            <w:hideMark/>
          </w:tcPr>
          <w:p w14:paraId="76D0E56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797D7EF5" w14:textId="77777777" w:rsidTr="007E0604">
        <w:trPr>
          <w:trHeight w:val="249"/>
          <w:jc w:val="center"/>
        </w:trPr>
        <w:tc>
          <w:tcPr>
            <w:tcW w:w="846" w:type="dxa"/>
            <w:tcBorders>
              <w:top w:val="nil"/>
              <w:left w:val="single" w:sz="4" w:space="0" w:color="auto"/>
              <w:right w:val="single" w:sz="4" w:space="0" w:color="auto"/>
            </w:tcBorders>
            <w:shd w:val="clear" w:color="auto" w:fill="auto"/>
            <w:noWrap/>
            <w:vAlign w:val="center"/>
            <w:hideMark/>
          </w:tcPr>
          <w:p w14:paraId="62005E10"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right w:val="single" w:sz="4" w:space="0" w:color="auto"/>
            </w:tcBorders>
            <w:shd w:val="clear" w:color="auto" w:fill="auto"/>
            <w:noWrap/>
            <w:vAlign w:val="center"/>
            <w:hideMark/>
          </w:tcPr>
          <w:p w14:paraId="4325801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nil"/>
              <w:left w:val="nil"/>
              <w:right w:val="single" w:sz="4" w:space="0" w:color="auto"/>
            </w:tcBorders>
            <w:shd w:val="clear" w:color="auto" w:fill="auto"/>
            <w:noWrap/>
            <w:vAlign w:val="center"/>
            <w:hideMark/>
          </w:tcPr>
          <w:p w14:paraId="10B03BB1"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single" w:sz="4" w:space="0" w:color="auto"/>
              <w:right w:val="single" w:sz="4" w:space="0" w:color="auto"/>
            </w:tcBorders>
            <w:shd w:val="clear" w:color="auto" w:fill="auto"/>
            <w:noWrap/>
            <w:vAlign w:val="center"/>
            <w:hideMark/>
          </w:tcPr>
          <w:p w14:paraId="53EEAB66"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nil"/>
              <w:right w:val="single" w:sz="4" w:space="0" w:color="auto"/>
            </w:tcBorders>
            <w:shd w:val="clear" w:color="auto" w:fill="auto"/>
            <w:noWrap/>
            <w:vAlign w:val="center"/>
            <w:hideMark/>
          </w:tcPr>
          <w:p w14:paraId="06324771"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1276" w:type="dxa"/>
            <w:tcBorders>
              <w:top w:val="nil"/>
              <w:left w:val="nil"/>
              <w:right w:val="single" w:sz="4" w:space="0" w:color="auto"/>
            </w:tcBorders>
            <w:shd w:val="clear" w:color="auto" w:fill="auto"/>
            <w:noWrap/>
            <w:vAlign w:val="center"/>
            <w:hideMark/>
          </w:tcPr>
          <w:p w14:paraId="51EB764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right w:val="single" w:sz="4" w:space="0" w:color="auto"/>
            </w:tcBorders>
            <w:shd w:val="clear" w:color="auto" w:fill="auto"/>
            <w:noWrap/>
            <w:vAlign w:val="center"/>
            <w:hideMark/>
          </w:tcPr>
          <w:p w14:paraId="5125F69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nil"/>
              <w:left w:val="nil"/>
              <w:right w:val="single" w:sz="4" w:space="0" w:color="auto"/>
            </w:tcBorders>
            <w:shd w:val="clear" w:color="auto" w:fill="auto"/>
            <w:noWrap/>
            <w:vAlign w:val="center"/>
            <w:hideMark/>
          </w:tcPr>
          <w:p w14:paraId="38719C1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1A71DBE1" w14:textId="77777777" w:rsidTr="007E0604">
        <w:trPr>
          <w:trHeight w:val="249"/>
          <w:jc w:val="center"/>
        </w:trPr>
        <w:tc>
          <w:tcPr>
            <w:tcW w:w="846" w:type="dxa"/>
            <w:tcBorders>
              <w:top w:val="nil"/>
              <w:left w:val="single" w:sz="4" w:space="0" w:color="auto"/>
              <w:bottom w:val="nil"/>
              <w:right w:val="single" w:sz="4" w:space="0" w:color="auto"/>
            </w:tcBorders>
            <w:shd w:val="clear" w:color="auto" w:fill="FFF2CC" w:themeFill="accent4" w:themeFillTint="33"/>
            <w:noWrap/>
            <w:vAlign w:val="center"/>
            <w:hideMark/>
          </w:tcPr>
          <w:p w14:paraId="5E7C7915" w14:textId="1CD3DD2C"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r w:rsidR="007E0604">
              <w:rPr>
                <w:rFonts w:ascii="Arial" w:hAnsi="Arial" w:cs="Arial"/>
                <w:sz w:val="18"/>
                <w:szCs w:val="18"/>
                <w:lang w:val="en-ZA" w:eastAsia="en-ZA"/>
              </w:rPr>
              <w:t>B.24</w:t>
            </w:r>
          </w:p>
        </w:tc>
        <w:tc>
          <w:tcPr>
            <w:tcW w:w="827" w:type="dxa"/>
            <w:tcBorders>
              <w:top w:val="nil"/>
              <w:left w:val="nil"/>
              <w:bottom w:val="nil"/>
              <w:right w:val="single" w:sz="4" w:space="0" w:color="auto"/>
            </w:tcBorders>
            <w:shd w:val="clear" w:color="auto" w:fill="FFF2CC" w:themeFill="accent4" w:themeFillTint="33"/>
            <w:noWrap/>
            <w:vAlign w:val="center"/>
            <w:hideMark/>
          </w:tcPr>
          <w:p w14:paraId="683E1309"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nil"/>
              <w:left w:val="nil"/>
              <w:bottom w:val="nil"/>
              <w:right w:val="single" w:sz="4" w:space="0" w:color="auto"/>
            </w:tcBorders>
            <w:shd w:val="clear" w:color="auto" w:fill="FFF2CC" w:themeFill="accent4" w:themeFillTint="33"/>
            <w:noWrap/>
            <w:vAlign w:val="center"/>
            <w:hideMark/>
          </w:tcPr>
          <w:p w14:paraId="0F898149" w14:textId="6B6AE597" w:rsidR="007E0604" w:rsidRPr="007E0604" w:rsidRDefault="007E0604" w:rsidP="007E0604">
            <w:pPr>
              <w:rPr>
                <w:rFonts w:ascii="Arial" w:hAnsi="Arial" w:cs="Arial"/>
                <w:sz w:val="18"/>
                <w:szCs w:val="18"/>
                <w:lang w:val="en-ZA" w:eastAsia="en-ZA"/>
              </w:rPr>
            </w:pPr>
            <w:r w:rsidRPr="007E0604">
              <w:rPr>
                <w:rFonts w:ascii="Arial" w:hAnsi="Arial" w:cs="Arial"/>
                <w:sz w:val="18"/>
                <w:szCs w:val="18"/>
                <w:lang w:val="en-ZA" w:eastAsia="en-ZA"/>
              </w:rPr>
              <w:t xml:space="preserve">400W LED FLOOD LIGHTS - include mounting on wooden pole and </w:t>
            </w:r>
          </w:p>
          <w:p w14:paraId="306D3C80" w14:textId="29318292" w:rsidR="004D08DE" w:rsidRPr="003E3069" w:rsidRDefault="007E0604" w:rsidP="007E0604">
            <w:pPr>
              <w:rPr>
                <w:rFonts w:ascii="Arial" w:hAnsi="Arial" w:cs="Arial"/>
                <w:sz w:val="18"/>
                <w:szCs w:val="18"/>
                <w:lang w:val="en-ZA" w:eastAsia="en-ZA"/>
              </w:rPr>
            </w:pPr>
            <w:r w:rsidRPr="007E0604">
              <w:rPr>
                <w:rFonts w:ascii="Arial" w:hAnsi="Arial" w:cs="Arial"/>
                <w:sz w:val="18"/>
                <w:szCs w:val="18"/>
                <w:lang w:val="en-ZA" w:eastAsia="en-ZA"/>
              </w:rPr>
              <w:t>termination tails to ABC bundle conductor</w:t>
            </w:r>
          </w:p>
        </w:tc>
        <w:tc>
          <w:tcPr>
            <w:tcW w:w="709" w:type="dxa"/>
            <w:tcBorders>
              <w:top w:val="nil"/>
              <w:left w:val="single" w:sz="4" w:space="0" w:color="auto"/>
              <w:bottom w:val="nil"/>
              <w:right w:val="single" w:sz="4" w:space="0" w:color="auto"/>
            </w:tcBorders>
            <w:shd w:val="clear" w:color="auto" w:fill="FFF2CC" w:themeFill="accent4" w:themeFillTint="33"/>
            <w:noWrap/>
            <w:vAlign w:val="center"/>
            <w:hideMark/>
          </w:tcPr>
          <w:p w14:paraId="69B6DA7B" w14:textId="1430D5C5" w:rsidR="004D08DE" w:rsidRPr="003E3069" w:rsidRDefault="007E0604" w:rsidP="00A05EB1">
            <w:pPr>
              <w:jc w:val="center"/>
              <w:rPr>
                <w:rFonts w:ascii="Arial" w:hAnsi="Arial" w:cs="Arial"/>
                <w:sz w:val="18"/>
                <w:szCs w:val="18"/>
                <w:lang w:val="en-ZA" w:eastAsia="en-ZA"/>
              </w:rPr>
            </w:pPr>
            <w:r>
              <w:rPr>
                <w:rFonts w:ascii="Arial" w:hAnsi="Arial" w:cs="Arial"/>
                <w:sz w:val="18"/>
                <w:szCs w:val="18"/>
                <w:lang w:val="en-ZA" w:eastAsia="en-ZA"/>
              </w:rPr>
              <w:t>each</w:t>
            </w:r>
            <w:r w:rsidR="004D08DE" w:rsidRPr="003E3069">
              <w:rPr>
                <w:rFonts w:ascii="Arial" w:hAnsi="Arial" w:cs="Arial"/>
                <w:sz w:val="18"/>
                <w:szCs w:val="18"/>
                <w:lang w:val="en-ZA" w:eastAsia="en-ZA"/>
              </w:rPr>
              <w:t> </w:t>
            </w:r>
          </w:p>
        </w:tc>
        <w:tc>
          <w:tcPr>
            <w:tcW w:w="709" w:type="dxa"/>
            <w:tcBorders>
              <w:top w:val="nil"/>
              <w:left w:val="nil"/>
              <w:bottom w:val="nil"/>
              <w:right w:val="single" w:sz="4" w:space="0" w:color="auto"/>
            </w:tcBorders>
            <w:shd w:val="clear" w:color="auto" w:fill="FFF2CC" w:themeFill="accent4" w:themeFillTint="33"/>
            <w:noWrap/>
            <w:vAlign w:val="center"/>
            <w:hideMark/>
          </w:tcPr>
          <w:p w14:paraId="26E894AD" w14:textId="30859EB0"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r w:rsidR="007E0604">
              <w:rPr>
                <w:rFonts w:ascii="Arial" w:hAnsi="Arial" w:cs="Arial"/>
                <w:sz w:val="18"/>
                <w:szCs w:val="18"/>
                <w:lang w:val="en-ZA" w:eastAsia="en-ZA"/>
              </w:rPr>
              <w:t>9</w:t>
            </w:r>
          </w:p>
        </w:tc>
        <w:tc>
          <w:tcPr>
            <w:tcW w:w="1276" w:type="dxa"/>
            <w:tcBorders>
              <w:top w:val="nil"/>
              <w:left w:val="nil"/>
              <w:bottom w:val="nil"/>
              <w:right w:val="single" w:sz="4" w:space="0" w:color="auto"/>
            </w:tcBorders>
            <w:shd w:val="clear" w:color="auto" w:fill="FFF2CC" w:themeFill="accent4" w:themeFillTint="33"/>
            <w:noWrap/>
            <w:vAlign w:val="center"/>
            <w:hideMark/>
          </w:tcPr>
          <w:p w14:paraId="439C6B3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bottom w:val="nil"/>
              <w:right w:val="single" w:sz="4" w:space="0" w:color="auto"/>
            </w:tcBorders>
            <w:shd w:val="clear" w:color="auto" w:fill="FFF2CC" w:themeFill="accent4" w:themeFillTint="33"/>
            <w:noWrap/>
            <w:vAlign w:val="center"/>
            <w:hideMark/>
          </w:tcPr>
          <w:p w14:paraId="62CA09E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nil"/>
              <w:left w:val="nil"/>
              <w:bottom w:val="nil"/>
              <w:right w:val="single" w:sz="4" w:space="0" w:color="auto"/>
            </w:tcBorders>
            <w:shd w:val="clear" w:color="auto" w:fill="FFF2CC" w:themeFill="accent4" w:themeFillTint="33"/>
            <w:noWrap/>
            <w:vAlign w:val="center"/>
            <w:hideMark/>
          </w:tcPr>
          <w:p w14:paraId="7BEBA6F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6F4A9579" w14:textId="77777777" w:rsidTr="008733AE">
        <w:trPr>
          <w:trHeight w:val="249"/>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D0D0169"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single" w:sz="4" w:space="0" w:color="auto"/>
              <w:right w:val="single" w:sz="4" w:space="0" w:color="auto"/>
            </w:tcBorders>
            <w:shd w:val="clear" w:color="auto" w:fill="auto"/>
            <w:noWrap/>
            <w:vAlign w:val="center"/>
            <w:hideMark/>
          </w:tcPr>
          <w:p w14:paraId="16FBD53D"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nil"/>
              <w:left w:val="nil"/>
              <w:bottom w:val="single" w:sz="4" w:space="0" w:color="auto"/>
              <w:right w:val="single" w:sz="4" w:space="0" w:color="auto"/>
            </w:tcBorders>
            <w:shd w:val="clear" w:color="auto" w:fill="auto"/>
            <w:noWrap/>
            <w:vAlign w:val="center"/>
            <w:hideMark/>
          </w:tcPr>
          <w:p w14:paraId="5630528F"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DC2A2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nil"/>
              <w:bottom w:val="single" w:sz="4" w:space="0" w:color="auto"/>
              <w:right w:val="single" w:sz="4" w:space="0" w:color="auto"/>
            </w:tcBorders>
            <w:shd w:val="clear" w:color="auto" w:fill="auto"/>
            <w:noWrap/>
            <w:vAlign w:val="center"/>
            <w:hideMark/>
          </w:tcPr>
          <w:p w14:paraId="17497A0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76" w:type="dxa"/>
            <w:tcBorders>
              <w:top w:val="nil"/>
              <w:left w:val="nil"/>
              <w:bottom w:val="single" w:sz="4" w:space="0" w:color="auto"/>
              <w:right w:val="single" w:sz="4" w:space="0" w:color="auto"/>
            </w:tcBorders>
            <w:shd w:val="clear" w:color="auto" w:fill="auto"/>
            <w:noWrap/>
            <w:vAlign w:val="center"/>
            <w:hideMark/>
          </w:tcPr>
          <w:p w14:paraId="78DB14F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bottom w:val="single" w:sz="4" w:space="0" w:color="auto"/>
              <w:right w:val="single" w:sz="4" w:space="0" w:color="auto"/>
            </w:tcBorders>
            <w:shd w:val="clear" w:color="auto" w:fill="auto"/>
            <w:noWrap/>
            <w:vAlign w:val="center"/>
            <w:hideMark/>
          </w:tcPr>
          <w:p w14:paraId="07BF367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nil"/>
              <w:left w:val="nil"/>
              <w:bottom w:val="single" w:sz="4" w:space="0" w:color="auto"/>
              <w:right w:val="single" w:sz="4" w:space="0" w:color="auto"/>
            </w:tcBorders>
            <w:shd w:val="clear" w:color="auto" w:fill="auto"/>
            <w:noWrap/>
            <w:vAlign w:val="center"/>
            <w:hideMark/>
          </w:tcPr>
          <w:p w14:paraId="4D98859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0081E38A" w14:textId="77777777" w:rsidTr="008733AE">
        <w:trPr>
          <w:trHeight w:val="249"/>
          <w:jc w:val="center"/>
        </w:trPr>
        <w:tc>
          <w:tcPr>
            <w:tcW w:w="846" w:type="dxa"/>
            <w:tcBorders>
              <w:top w:val="nil"/>
              <w:left w:val="nil"/>
              <w:bottom w:val="single" w:sz="4" w:space="0" w:color="auto"/>
              <w:right w:val="nil"/>
            </w:tcBorders>
            <w:shd w:val="clear" w:color="auto" w:fill="auto"/>
            <w:noWrap/>
            <w:vAlign w:val="center"/>
            <w:hideMark/>
          </w:tcPr>
          <w:p w14:paraId="1B554110"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single" w:sz="4" w:space="0" w:color="auto"/>
              <w:right w:val="nil"/>
            </w:tcBorders>
            <w:shd w:val="clear" w:color="auto" w:fill="auto"/>
            <w:noWrap/>
            <w:vAlign w:val="center"/>
            <w:hideMark/>
          </w:tcPr>
          <w:p w14:paraId="30ADD144"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3425" w:type="dxa"/>
            <w:tcBorders>
              <w:top w:val="nil"/>
              <w:left w:val="nil"/>
              <w:bottom w:val="single" w:sz="4" w:space="0" w:color="auto"/>
              <w:right w:val="nil"/>
            </w:tcBorders>
            <w:shd w:val="clear" w:color="auto" w:fill="auto"/>
            <w:noWrap/>
            <w:vAlign w:val="center"/>
            <w:hideMark/>
          </w:tcPr>
          <w:p w14:paraId="1741D800"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nil"/>
              <w:bottom w:val="single" w:sz="4" w:space="0" w:color="auto"/>
              <w:right w:val="nil"/>
            </w:tcBorders>
            <w:shd w:val="clear" w:color="auto" w:fill="auto"/>
            <w:noWrap/>
            <w:vAlign w:val="center"/>
            <w:hideMark/>
          </w:tcPr>
          <w:p w14:paraId="5408379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nil"/>
              <w:bottom w:val="single" w:sz="4" w:space="0" w:color="auto"/>
              <w:right w:val="nil"/>
            </w:tcBorders>
            <w:shd w:val="clear" w:color="auto" w:fill="auto"/>
            <w:noWrap/>
            <w:vAlign w:val="center"/>
            <w:hideMark/>
          </w:tcPr>
          <w:p w14:paraId="5A4A640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76" w:type="dxa"/>
            <w:tcBorders>
              <w:top w:val="nil"/>
              <w:left w:val="nil"/>
              <w:bottom w:val="single" w:sz="4" w:space="0" w:color="auto"/>
              <w:right w:val="nil"/>
            </w:tcBorders>
            <w:shd w:val="clear" w:color="auto" w:fill="auto"/>
            <w:noWrap/>
            <w:vAlign w:val="center"/>
            <w:hideMark/>
          </w:tcPr>
          <w:p w14:paraId="72ECC3F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bottom w:val="single" w:sz="4" w:space="0" w:color="auto"/>
              <w:right w:val="nil"/>
            </w:tcBorders>
            <w:shd w:val="clear" w:color="auto" w:fill="auto"/>
            <w:noWrap/>
            <w:vAlign w:val="center"/>
            <w:hideMark/>
          </w:tcPr>
          <w:p w14:paraId="002625D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559" w:type="dxa"/>
            <w:tcBorders>
              <w:top w:val="nil"/>
              <w:left w:val="nil"/>
              <w:bottom w:val="single" w:sz="4" w:space="0" w:color="auto"/>
              <w:right w:val="nil"/>
            </w:tcBorders>
            <w:shd w:val="clear" w:color="auto" w:fill="auto"/>
            <w:noWrap/>
            <w:vAlign w:val="center"/>
            <w:hideMark/>
          </w:tcPr>
          <w:p w14:paraId="52862D3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5A023192" w14:textId="77777777" w:rsidTr="008733AE">
        <w:trPr>
          <w:trHeight w:val="249"/>
          <w:jc w:val="center"/>
        </w:trPr>
        <w:tc>
          <w:tcPr>
            <w:tcW w:w="5098" w:type="dxa"/>
            <w:gridSpan w:val="3"/>
            <w:tcBorders>
              <w:top w:val="single" w:sz="4" w:space="0" w:color="auto"/>
              <w:left w:val="single" w:sz="4" w:space="0" w:color="auto"/>
              <w:bottom w:val="single" w:sz="4" w:space="0" w:color="auto"/>
              <w:right w:val="nil"/>
            </w:tcBorders>
            <w:shd w:val="clear" w:color="auto" w:fill="auto"/>
            <w:noWrap/>
            <w:vAlign w:val="center"/>
            <w:hideMark/>
          </w:tcPr>
          <w:p w14:paraId="1202E25A"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TOTAL CARRIED FORWARD</w:t>
            </w:r>
          </w:p>
        </w:tc>
        <w:tc>
          <w:tcPr>
            <w:tcW w:w="709" w:type="dxa"/>
            <w:tcBorders>
              <w:top w:val="nil"/>
              <w:left w:val="nil"/>
              <w:bottom w:val="single" w:sz="4" w:space="0" w:color="auto"/>
              <w:right w:val="nil"/>
            </w:tcBorders>
            <w:shd w:val="clear" w:color="auto" w:fill="auto"/>
            <w:noWrap/>
            <w:vAlign w:val="center"/>
            <w:hideMark/>
          </w:tcPr>
          <w:p w14:paraId="13B2598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709" w:type="dxa"/>
            <w:tcBorders>
              <w:top w:val="nil"/>
              <w:left w:val="nil"/>
              <w:bottom w:val="single" w:sz="4" w:space="0" w:color="auto"/>
              <w:right w:val="nil"/>
            </w:tcBorders>
            <w:shd w:val="clear" w:color="auto" w:fill="auto"/>
            <w:noWrap/>
            <w:vAlign w:val="center"/>
            <w:hideMark/>
          </w:tcPr>
          <w:p w14:paraId="3C219CA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76" w:type="dxa"/>
            <w:tcBorders>
              <w:top w:val="nil"/>
              <w:left w:val="nil"/>
              <w:bottom w:val="single" w:sz="4" w:space="0" w:color="auto"/>
              <w:right w:val="nil"/>
            </w:tcBorders>
            <w:shd w:val="clear" w:color="auto" w:fill="auto"/>
            <w:noWrap/>
            <w:vAlign w:val="center"/>
            <w:hideMark/>
          </w:tcPr>
          <w:p w14:paraId="70834D2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134" w:type="dxa"/>
            <w:tcBorders>
              <w:top w:val="nil"/>
              <w:left w:val="nil"/>
              <w:bottom w:val="single" w:sz="4" w:space="0" w:color="auto"/>
              <w:right w:val="single" w:sz="4" w:space="0" w:color="FFFFFF"/>
            </w:tcBorders>
            <w:shd w:val="clear" w:color="auto" w:fill="auto"/>
            <w:noWrap/>
            <w:vAlign w:val="center"/>
            <w:hideMark/>
          </w:tcPr>
          <w:p w14:paraId="7833C63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547AE9A"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r>
    </w:tbl>
    <w:p w14:paraId="21348FF9" w14:textId="77777777" w:rsidR="004D08DE" w:rsidRDefault="004D08DE" w:rsidP="004D08DE">
      <w:pPr>
        <w:spacing w:after="160" w:line="259" w:lineRule="auto"/>
      </w:pPr>
    </w:p>
    <w:p w14:paraId="78840671" w14:textId="77777777" w:rsidR="004D08DE" w:rsidRDefault="004D08DE" w:rsidP="004D08DE">
      <w:pPr>
        <w:spacing w:after="160" w:line="259" w:lineRule="auto"/>
      </w:pPr>
    </w:p>
    <w:p w14:paraId="7BF805B9" w14:textId="77777777" w:rsidR="004D08DE" w:rsidRDefault="004D08DE" w:rsidP="004D08DE">
      <w:pPr>
        <w:spacing w:after="160" w:line="259" w:lineRule="auto"/>
      </w:pPr>
    </w:p>
    <w:p w14:paraId="750080F7" w14:textId="77777777" w:rsidR="004D08DE" w:rsidRDefault="004D08DE" w:rsidP="004D08DE">
      <w:pPr>
        <w:spacing w:after="160" w:line="259" w:lineRule="auto"/>
      </w:pPr>
    </w:p>
    <w:p w14:paraId="2F608030" w14:textId="77777777" w:rsidR="004D08DE" w:rsidRDefault="004D08DE" w:rsidP="004D08DE">
      <w:pPr>
        <w:spacing w:after="160" w:line="259" w:lineRule="auto"/>
      </w:pPr>
    </w:p>
    <w:p w14:paraId="2422800A" w14:textId="77777777" w:rsidR="004D08DE" w:rsidRDefault="004D08DE" w:rsidP="004D08DE">
      <w:pPr>
        <w:spacing w:after="160" w:line="259" w:lineRule="auto"/>
      </w:pPr>
    </w:p>
    <w:p w14:paraId="5A96C7DD" w14:textId="77777777" w:rsidR="004D08DE" w:rsidRDefault="004D08DE" w:rsidP="004D08DE">
      <w:pPr>
        <w:spacing w:after="160" w:line="259" w:lineRule="auto"/>
      </w:pPr>
    </w:p>
    <w:p w14:paraId="657E4705" w14:textId="77777777" w:rsidR="004D08DE" w:rsidRDefault="004D08DE" w:rsidP="004D08DE">
      <w:pPr>
        <w:spacing w:after="160" w:line="259" w:lineRule="auto"/>
      </w:pPr>
    </w:p>
    <w:p w14:paraId="38776D93" w14:textId="77777777" w:rsidR="004D08DE" w:rsidRDefault="004D08DE" w:rsidP="004D08DE">
      <w:pPr>
        <w:spacing w:after="160" w:line="259" w:lineRule="auto"/>
      </w:pPr>
    </w:p>
    <w:p w14:paraId="011130D8" w14:textId="65353329" w:rsidR="004D08DE" w:rsidRDefault="004D08DE" w:rsidP="004D08DE">
      <w:pPr>
        <w:spacing w:after="160" w:line="259" w:lineRule="auto"/>
      </w:pPr>
    </w:p>
    <w:p w14:paraId="44F89192" w14:textId="77777777" w:rsidR="001B1189" w:rsidRDefault="001B1189" w:rsidP="004D08DE">
      <w:pPr>
        <w:spacing w:after="160" w:line="259" w:lineRule="auto"/>
      </w:pPr>
    </w:p>
    <w:p w14:paraId="0B8B7E47" w14:textId="77777777" w:rsidR="004D08DE" w:rsidRDefault="004D08DE" w:rsidP="004D08DE">
      <w:pPr>
        <w:spacing w:after="160" w:line="259" w:lineRule="auto"/>
      </w:pPr>
    </w:p>
    <w:p w14:paraId="017818EE" w14:textId="77777777" w:rsidR="004D08DE" w:rsidRDefault="004D08DE" w:rsidP="004D08DE">
      <w:pPr>
        <w:spacing w:after="160" w:line="259" w:lineRule="auto"/>
      </w:pPr>
    </w:p>
    <w:p w14:paraId="776104BD" w14:textId="77777777" w:rsidR="004D08DE" w:rsidRDefault="004D08DE" w:rsidP="004D08DE">
      <w:pPr>
        <w:spacing w:after="160" w:line="259" w:lineRule="auto"/>
      </w:pPr>
    </w:p>
    <w:p w14:paraId="5FFFB78A" w14:textId="77777777" w:rsidR="004D08DE" w:rsidRDefault="004D08DE" w:rsidP="004D08DE">
      <w:pPr>
        <w:spacing w:after="160" w:line="259" w:lineRule="auto"/>
      </w:pPr>
    </w:p>
    <w:p w14:paraId="703113E7" w14:textId="77777777" w:rsidR="004D08DE" w:rsidRDefault="004D08DE" w:rsidP="004D08DE">
      <w:pPr>
        <w:spacing w:after="160" w:line="259" w:lineRule="auto"/>
      </w:pPr>
    </w:p>
    <w:tbl>
      <w:tblPr>
        <w:tblW w:w="10768" w:type="dxa"/>
        <w:jc w:val="center"/>
        <w:tblLook w:val="04A0" w:firstRow="1" w:lastRow="0" w:firstColumn="1" w:lastColumn="0" w:noHBand="0" w:noVBand="1"/>
      </w:tblPr>
      <w:tblGrid>
        <w:gridCol w:w="647"/>
        <w:gridCol w:w="827"/>
        <w:gridCol w:w="4020"/>
        <w:gridCol w:w="727"/>
        <w:gridCol w:w="617"/>
        <w:gridCol w:w="1298"/>
        <w:gridCol w:w="1215"/>
        <w:gridCol w:w="1417"/>
      </w:tblGrid>
      <w:tr w:rsidR="004D08DE" w:rsidRPr="003E3069" w14:paraId="08F39956" w14:textId="77777777" w:rsidTr="008733AE">
        <w:trPr>
          <w:trHeight w:val="252"/>
          <w:jc w:val="center"/>
        </w:trPr>
        <w:tc>
          <w:tcPr>
            <w:tcW w:w="647" w:type="dxa"/>
            <w:tcBorders>
              <w:top w:val="single" w:sz="4" w:space="0" w:color="auto"/>
              <w:left w:val="single" w:sz="4" w:space="0" w:color="auto"/>
              <w:bottom w:val="nil"/>
              <w:right w:val="single" w:sz="4" w:space="0" w:color="auto"/>
            </w:tcBorders>
            <w:shd w:val="clear" w:color="auto" w:fill="auto"/>
            <w:noWrap/>
            <w:vAlign w:val="center"/>
            <w:hideMark/>
          </w:tcPr>
          <w:p w14:paraId="25D57EE7"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ITEM</w:t>
            </w:r>
          </w:p>
        </w:tc>
        <w:tc>
          <w:tcPr>
            <w:tcW w:w="827" w:type="dxa"/>
            <w:tcBorders>
              <w:top w:val="single" w:sz="4" w:space="0" w:color="auto"/>
              <w:left w:val="nil"/>
              <w:bottom w:val="nil"/>
              <w:right w:val="nil"/>
            </w:tcBorders>
            <w:shd w:val="clear" w:color="auto" w:fill="auto"/>
            <w:noWrap/>
            <w:vAlign w:val="center"/>
            <w:hideMark/>
          </w:tcPr>
          <w:p w14:paraId="0A7232AC"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REFER</w:t>
            </w:r>
          </w:p>
        </w:tc>
        <w:tc>
          <w:tcPr>
            <w:tcW w:w="4020" w:type="dxa"/>
            <w:tcBorders>
              <w:top w:val="single" w:sz="4" w:space="0" w:color="auto"/>
              <w:left w:val="single" w:sz="4" w:space="0" w:color="auto"/>
              <w:bottom w:val="nil"/>
              <w:right w:val="single" w:sz="4" w:space="0" w:color="auto"/>
            </w:tcBorders>
            <w:shd w:val="clear" w:color="auto" w:fill="auto"/>
            <w:noWrap/>
            <w:vAlign w:val="center"/>
            <w:hideMark/>
          </w:tcPr>
          <w:p w14:paraId="5A0EA04A"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DESCRIPTION</w:t>
            </w:r>
          </w:p>
        </w:tc>
        <w:tc>
          <w:tcPr>
            <w:tcW w:w="727" w:type="dxa"/>
            <w:tcBorders>
              <w:top w:val="single" w:sz="4" w:space="0" w:color="auto"/>
              <w:left w:val="nil"/>
              <w:bottom w:val="nil"/>
              <w:right w:val="nil"/>
            </w:tcBorders>
            <w:shd w:val="clear" w:color="auto" w:fill="auto"/>
            <w:noWrap/>
            <w:vAlign w:val="center"/>
            <w:hideMark/>
          </w:tcPr>
          <w:p w14:paraId="7E280C5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UNIT</w:t>
            </w:r>
          </w:p>
        </w:tc>
        <w:tc>
          <w:tcPr>
            <w:tcW w:w="617" w:type="dxa"/>
            <w:tcBorders>
              <w:top w:val="single" w:sz="4" w:space="0" w:color="auto"/>
              <w:left w:val="single" w:sz="4" w:space="0" w:color="auto"/>
              <w:bottom w:val="single" w:sz="4" w:space="0" w:color="FFFFFF"/>
              <w:right w:val="single" w:sz="4" w:space="0" w:color="auto"/>
            </w:tcBorders>
            <w:shd w:val="clear" w:color="auto" w:fill="auto"/>
            <w:noWrap/>
            <w:vAlign w:val="center"/>
            <w:hideMark/>
          </w:tcPr>
          <w:p w14:paraId="616FA26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QTY</w:t>
            </w:r>
          </w:p>
        </w:tc>
        <w:tc>
          <w:tcPr>
            <w:tcW w:w="251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2B5457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UNIT RATES </w:t>
            </w:r>
          </w:p>
        </w:tc>
        <w:tc>
          <w:tcPr>
            <w:tcW w:w="1417" w:type="dxa"/>
            <w:tcBorders>
              <w:top w:val="single" w:sz="4" w:space="0" w:color="auto"/>
              <w:left w:val="nil"/>
              <w:bottom w:val="nil"/>
              <w:right w:val="single" w:sz="4" w:space="0" w:color="auto"/>
            </w:tcBorders>
            <w:shd w:val="clear" w:color="auto" w:fill="auto"/>
            <w:noWrap/>
            <w:vAlign w:val="center"/>
            <w:hideMark/>
          </w:tcPr>
          <w:p w14:paraId="4F36EB7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TOTAL </w:t>
            </w:r>
          </w:p>
        </w:tc>
      </w:tr>
      <w:tr w:rsidR="004D08DE" w:rsidRPr="003E3069" w14:paraId="64413697" w14:textId="77777777" w:rsidTr="008733AE">
        <w:trPr>
          <w:trHeight w:val="25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44E23B4"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single" w:sz="4" w:space="0" w:color="auto"/>
              <w:right w:val="nil"/>
            </w:tcBorders>
            <w:shd w:val="clear" w:color="auto" w:fill="auto"/>
            <w:noWrap/>
            <w:vAlign w:val="center"/>
            <w:hideMark/>
          </w:tcPr>
          <w:p w14:paraId="44BC715A"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TO</w:t>
            </w:r>
          </w:p>
        </w:tc>
        <w:tc>
          <w:tcPr>
            <w:tcW w:w="4020" w:type="dxa"/>
            <w:tcBorders>
              <w:top w:val="nil"/>
              <w:left w:val="single" w:sz="4" w:space="0" w:color="auto"/>
              <w:bottom w:val="single" w:sz="4" w:space="0" w:color="auto"/>
              <w:right w:val="single" w:sz="4" w:space="0" w:color="auto"/>
            </w:tcBorders>
            <w:shd w:val="clear" w:color="auto" w:fill="auto"/>
            <w:noWrap/>
            <w:vAlign w:val="center"/>
            <w:hideMark/>
          </w:tcPr>
          <w:p w14:paraId="0C55760C"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27" w:type="dxa"/>
            <w:tcBorders>
              <w:top w:val="nil"/>
              <w:left w:val="nil"/>
              <w:bottom w:val="single" w:sz="4" w:space="0" w:color="auto"/>
              <w:right w:val="nil"/>
            </w:tcBorders>
            <w:shd w:val="clear" w:color="auto" w:fill="auto"/>
            <w:noWrap/>
            <w:vAlign w:val="center"/>
            <w:hideMark/>
          </w:tcPr>
          <w:p w14:paraId="459E507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6583036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98" w:type="dxa"/>
            <w:tcBorders>
              <w:top w:val="nil"/>
              <w:left w:val="single" w:sz="4" w:space="0" w:color="auto"/>
              <w:bottom w:val="single" w:sz="4" w:space="0" w:color="auto"/>
              <w:right w:val="nil"/>
            </w:tcBorders>
            <w:shd w:val="clear" w:color="auto" w:fill="auto"/>
            <w:noWrap/>
            <w:vAlign w:val="center"/>
            <w:hideMark/>
          </w:tcPr>
          <w:p w14:paraId="6E27975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MATERIAL </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7FE67CA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LABOUR </w:t>
            </w:r>
          </w:p>
        </w:tc>
        <w:tc>
          <w:tcPr>
            <w:tcW w:w="1417" w:type="dxa"/>
            <w:tcBorders>
              <w:top w:val="nil"/>
              <w:left w:val="nil"/>
              <w:bottom w:val="single" w:sz="4" w:space="0" w:color="auto"/>
              <w:right w:val="single" w:sz="4" w:space="0" w:color="auto"/>
            </w:tcBorders>
            <w:shd w:val="clear" w:color="auto" w:fill="auto"/>
            <w:noWrap/>
            <w:vAlign w:val="center"/>
            <w:hideMark/>
          </w:tcPr>
          <w:p w14:paraId="484A44E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COST </w:t>
            </w:r>
          </w:p>
        </w:tc>
      </w:tr>
      <w:tr w:rsidR="004D08DE" w:rsidRPr="003E3069" w14:paraId="7827E044" w14:textId="77777777" w:rsidTr="008733AE">
        <w:trPr>
          <w:trHeight w:val="252"/>
          <w:jc w:val="center"/>
        </w:trPr>
        <w:tc>
          <w:tcPr>
            <w:tcW w:w="647" w:type="dxa"/>
            <w:tcBorders>
              <w:top w:val="nil"/>
              <w:left w:val="nil"/>
              <w:bottom w:val="single" w:sz="4" w:space="0" w:color="auto"/>
              <w:right w:val="nil"/>
            </w:tcBorders>
            <w:shd w:val="clear" w:color="auto" w:fill="auto"/>
            <w:noWrap/>
            <w:vAlign w:val="center"/>
            <w:hideMark/>
          </w:tcPr>
          <w:p w14:paraId="34D82A4E"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single" w:sz="4" w:space="0" w:color="auto"/>
              <w:right w:val="nil"/>
            </w:tcBorders>
            <w:shd w:val="clear" w:color="auto" w:fill="auto"/>
            <w:noWrap/>
            <w:vAlign w:val="center"/>
            <w:hideMark/>
          </w:tcPr>
          <w:p w14:paraId="63DBB7F1"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single" w:sz="4" w:space="0" w:color="auto"/>
              <w:right w:val="nil"/>
            </w:tcBorders>
            <w:shd w:val="clear" w:color="auto" w:fill="auto"/>
            <w:noWrap/>
            <w:vAlign w:val="center"/>
            <w:hideMark/>
          </w:tcPr>
          <w:p w14:paraId="7F2C8EEF"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27" w:type="dxa"/>
            <w:tcBorders>
              <w:top w:val="nil"/>
              <w:left w:val="nil"/>
              <w:bottom w:val="single" w:sz="4" w:space="0" w:color="auto"/>
              <w:right w:val="nil"/>
            </w:tcBorders>
            <w:shd w:val="clear" w:color="auto" w:fill="auto"/>
            <w:noWrap/>
            <w:vAlign w:val="center"/>
            <w:hideMark/>
          </w:tcPr>
          <w:p w14:paraId="6B7466B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617" w:type="dxa"/>
            <w:tcBorders>
              <w:top w:val="nil"/>
              <w:left w:val="nil"/>
              <w:bottom w:val="single" w:sz="4" w:space="0" w:color="auto"/>
              <w:right w:val="nil"/>
            </w:tcBorders>
            <w:shd w:val="clear" w:color="auto" w:fill="auto"/>
            <w:noWrap/>
            <w:vAlign w:val="center"/>
            <w:hideMark/>
          </w:tcPr>
          <w:p w14:paraId="6B95C9C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98" w:type="dxa"/>
            <w:tcBorders>
              <w:top w:val="nil"/>
              <w:left w:val="nil"/>
              <w:bottom w:val="single" w:sz="4" w:space="0" w:color="auto"/>
              <w:right w:val="nil"/>
            </w:tcBorders>
            <w:shd w:val="clear" w:color="auto" w:fill="auto"/>
            <w:noWrap/>
            <w:vAlign w:val="center"/>
            <w:hideMark/>
          </w:tcPr>
          <w:p w14:paraId="6C6BD4C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single" w:sz="4" w:space="0" w:color="auto"/>
              <w:right w:val="nil"/>
            </w:tcBorders>
            <w:shd w:val="clear" w:color="auto" w:fill="auto"/>
            <w:noWrap/>
            <w:vAlign w:val="center"/>
            <w:hideMark/>
          </w:tcPr>
          <w:p w14:paraId="7FCDBFC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single" w:sz="4" w:space="0" w:color="auto"/>
              <w:right w:val="nil"/>
            </w:tcBorders>
            <w:shd w:val="clear" w:color="auto" w:fill="auto"/>
            <w:noWrap/>
            <w:vAlign w:val="center"/>
            <w:hideMark/>
          </w:tcPr>
          <w:p w14:paraId="134278F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10B82BCC" w14:textId="77777777" w:rsidTr="008733AE">
        <w:trPr>
          <w:trHeight w:val="268"/>
          <w:jc w:val="center"/>
        </w:trPr>
        <w:tc>
          <w:tcPr>
            <w:tcW w:w="647" w:type="dxa"/>
            <w:tcBorders>
              <w:top w:val="single" w:sz="4" w:space="0" w:color="auto"/>
              <w:left w:val="single" w:sz="4" w:space="0" w:color="auto"/>
              <w:bottom w:val="nil"/>
              <w:right w:val="single" w:sz="4" w:space="0" w:color="auto"/>
            </w:tcBorders>
            <w:shd w:val="clear" w:color="auto" w:fill="auto"/>
            <w:noWrap/>
            <w:vAlign w:val="center"/>
            <w:hideMark/>
          </w:tcPr>
          <w:p w14:paraId="2CD37B8D"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single" w:sz="4" w:space="0" w:color="auto"/>
              <w:left w:val="nil"/>
              <w:bottom w:val="nil"/>
              <w:right w:val="single" w:sz="4" w:space="0" w:color="auto"/>
            </w:tcBorders>
            <w:shd w:val="clear" w:color="auto" w:fill="auto"/>
            <w:noWrap/>
            <w:vAlign w:val="center"/>
            <w:hideMark/>
          </w:tcPr>
          <w:p w14:paraId="4837AAF6"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single" w:sz="4" w:space="0" w:color="auto"/>
              <w:left w:val="nil"/>
              <w:bottom w:val="nil"/>
              <w:right w:val="single" w:sz="4" w:space="0" w:color="auto"/>
            </w:tcBorders>
            <w:shd w:val="clear" w:color="auto" w:fill="auto"/>
            <w:noWrap/>
            <w:vAlign w:val="center"/>
            <w:hideMark/>
          </w:tcPr>
          <w:p w14:paraId="1AA677EF" w14:textId="77777777" w:rsidR="004D08DE" w:rsidRPr="003E3069" w:rsidRDefault="004D08DE" w:rsidP="00A05EB1">
            <w:pPr>
              <w:rPr>
                <w:rFonts w:ascii="Arial" w:hAnsi="Arial" w:cs="Arial"/>
                <w:b/>
                <w:bCs/>
                <w:u w:val="single"/>
                <w:lang w:val="en-ZA" w:eastAsia="en-ZA"/>
              </w:rPr>
            </w:pPr>
            <w:r w:rsidRPr="003E3069">
              <w:rPr>
                <w:rFonts w:ascii="Arial" w:hAnsi="Arial" w:cs="Arial"/>
                <w:b/>
                <w:bCs/>
                <w:u w:val="single"/>
                <w:lang w:val="en-ZA" w:eastAsia="en-ZA"/>
              </w:rPr>
              <w:t>SERVICE CONNECTIONS</w:t>
            </w:r>
          </w:p>
        </w:tc>
        <w:tc>
          <w:tcPr>
            <w:tcW w:w="727" w:type="dxa"/>
            <w:tcBorders>
              <w:top w:val="single" w:sz="4" w:space="0" w:color="auto"/>
              <w:left w:val="single" w:sz="4" w:space="0" w:color="auto"/>
              <w:bottom w:val="nil"/>
              <w:right w:val="single" w:sz="4" w:space="0" w:color="auto"/>
            </w:tcBorders>
            <w:shd w:val="clear" w:color="auto" w:fill="auto"/>
            <w:noWrap/>
            <w:vAlign w:val="center"/>
            <w:hideMark/>
          </w:tcPr>
          <w:p w14:paraId="7F53DA1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617" w:type="dxa"/>
            <w:tcBorders>
              <w:top w:val="single" w:sz="4" w:space="0" w:color="auto"/>
              <w:left w:val="nil"/>
              <w:bottom w:val="nil"/>
              <w:right w:val="single" w:sz="4" w:space="0" w:color="auto"/>
            </w:tcBorders>
            <w:shd w:val="clear" w:color="auto" w:fill="auto"/>
            <w:noWrap/>
            <w:vAlign w:val="center"/>
            <w:hideMark/>
          </w:tcPr>
          <w:p w14:paraId="4EE3D05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98" w:type="dxa"/>
            <w:tcBorders>
              <w:top w:val="single" w:sz="4" w:space="0" w:color="auto"/>
              <w:left w:val="nil"/>
              <w:bottom w:val="nil"/>
              <w:right w:val="single" w:sz="4" w:space="0" w:color="auto"/>
            </w:tcBorders>
            <w:shd w:val="clear" w:color="auto" w:fill="auto"/>
            <w:noWrap/>
            <w:vAlign w:val="center"/>
            <w:hideMark/>
          </w:tcPr>
          <w:p w14:paraId="14BCAE3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single" w:sz="4" w:space="0" w:color="auto"/>
              <w:left w:val="nil"/>
              <w:bottom w:val="nil"/>
              <w:right w:val="single" w:sz="4" w:space="0" w:color="auto"/>
            </w:tcBorders>
            <w:shd w:val="clear" w:color="auto" w:fill="auto"/>
            <w:noWrap/>
            <w:vAlign w:val="center"/>
            <w:hideMark/>
          </w:tcPr>
          <w:p w14:paraId="257348B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single" w:sz="4" w:space="0" w:color="auto"/>
              <w:left w:val="nil"/>
              <w:bottom w:val="nil"/>
              <w:right w:val="single" w:sz="4" w:space="0" w:color="auto"/>
            </w:tcBorders>
            <w:shd w:val="clear" w:color="auto" w:fill="auto"/>
            <w:noWrap/>
            <w:vAlign w:val="center"/>
            <w:hideMark/>
          </w:tcPr>
          <w:p w14:paraId="52B8A5A9" w14:textId="77777777" w:rsidR="004D08DE" w:rsidRPr="003E3069" w:rsidRDefault="004D08DE" w:rsidP="00A05EB1">
            <w:pPr>
              <w:jc w:val="right"/>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59F729E4" w14:textId="77777777" w:rsidTr="008733AE">
        <w:trPr>
          <w:trHeight w:val="252"/>
          <w:jc w:val="center"/>
        </w:trPr>
        <w:tc>
          <w:tcPr>
            <w:tcW w:w="647" w:type="dxa"/>
            <w:tcBorders>
              <w:top w:val="nil"/>
              <w:left w:val="single" w:sz="4" w:space="0" w:color="auto"/>
              <w:bottom w:val="nil"/>
              <w:right w:val="single" w:sz="4" w:space="0" w:color="auto"/>
            </w:tcBorders>
            <w:shd w:val="clear" w:color="auto" w:fill="auto"/>
            <w:noWrap/>
            <w:vAlign w:val="center"/>
            <w:hideMark/>
          </w:tcPr>
          <w:p w14:paraId="0474FE11"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vAlign w:val="center"/>
            <w:hideMark/>
          </w:tcPr>
          <w:p w14:paraId="1743743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auto" w:fill="auto"/>
            <w:noWrap/>
            <w:vAlign w:val="center"/>
            <w:hideMark/>
          </w:tcPr>
          <w:p w14:paraId="11CD677A"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27" w:type="dxa"/>
            <w:tcBorders>
              <w:top w:val="nil"/>
              <w:left w:val="nil"/>
              <w:bottom w:val="nil"/>
              <w:right w:val="single" w:sz="4" w:space="0" w:color="auto"/>
            </w:tcBorders>
            <w:shd w:val="clear" w:color="auto" w:fill="auto"/>
            <w:noWrap/>
            <w:vAlign w:val="center"/>
            <w:hideMark/>
          </w:tcPr>
          <w:p w14:paraId="1007677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617" w:type="dxa"/>
            <w:tcBorders>
              <w:top w:val="nil"/>
              <w:left w:val="nil"/>
              <w:bottom w:val="nil"/>
              <w:right w:val="single" w:sz="4" w:space="0" w:color="auto"/>
            </w:tcBorders>
            <w:shd w:val="clear" w:color="auto" w:fill="auto"/>
            <w:noWrap/>
            <w:vAlign w:val="center"/>
            <w:hideMark/>
          </w:tcPr>
          <w:p w14:paraId="0719509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98" w:type="dxa"/>
            <w:tcBorders>
              <w:top w:val="nil"/>
              <w:left w:val="nil"/>
              <w:bottom w:val="nil"/>
              <w:right w:val="single" w:sz="4" w:space="0" w:color="auto"/>
            </w:tcBorders>
            <w:shd w:val="clear" w:color="auto" w:fill="auto"/>
            <w:noWrap/>
            <w:vAlign w:val="center"/>
            <w:hideMark/>
          </w:tcPr>
          <w:p w14:paraId="7136980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auto" w:fill="auto"/>
            <w:noWrap/>
            <w:vAlign w:val="center"/>
            <w:hideMark/>
          </w:tcPr>
          <w:p w14:paraId="56746F6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auto" w:fill="auto"/>
            <w:noWrap/>
            <w:vAlign w:val="center"/>
            <w:hideMark/>
          </w:tcPr>
          <w:p w14:paraId="4BE2E1A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4DFD7BE7" w14:textId="77777777" w:rsidTr="008733AE">
        <w:trPr>
          <w:trHeight w:val="505"/>
          <w:jc w:val="center"/>
        </w:trPr>
        <w:tc>
          <w:tcPr>
            <w:tcW w:w="647" w:type="dxa"/>
            <w:tcBorders>
              <w:top w:val="nil"/>
              <w:left w:val="single" w:sz="4" w:space="0" w:color="auto"/>
              <w:bottom w:val="nil"/>
              <w:right w:val="single" w:sz="4" w:space="0" w:color="auto"/>
            </w:tcBorders>
            <w:shd w:val="clear" w:color="auto" w:fill="auto"/>
            <w:noWrap/>
            <w:vAlign w:val="center"/>
            <w:hideMark/>
          </w:tcPr>
          <w:p w14:paraId="7A0EFD72"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C.1</w:t>
            </w:r>
          </w:p>
        </w:tc>
        <w:tc>
          <w:tcPr>
            <w:tcW w:w="827" w:type="dxa"/>
            <w:tcBorders>
              <w:top w:val="nil"/>
              <w:left w:val="nil"/>
              <w:bottom w:val="nil"/>
              <w:right w:val="single" w:sz="4" w:space="0" w:color="auto"/>
            </w:tcBorders>
            <w:shd w:val="clear" w:color="auto" w:fill="auto"/>
            <w:vAlign w:val="center"/>
            <w:hideMark/>
          </w:tcPr>
          <w:p w14:paraId="2C1DF4A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SANS 1507</w:t>
            </w:r>
          </w:p>
        </w:tc>
        <w:tc>
          <w:tcPr>
            <w:tcW w:w="4020" w:type="dxa"/>
            <w:tcBorders>
              <w:top w:val="nil"/>
              <w:left w:val="nil"/>
              <w:bottom w:val="nil"/>
              <w:right w:val="single" w:sz="4" w:space="0" w:color="auto"/>
            </w:tcBorders>
            <w:shd w:val="clear" w:color="auto" w:fill="auto"/>
            <w:noWrap/>
            <w:vAlign w:val="center"/>
            <w:hideMark/>
          </w:tcPr>
          <w:p w14:paraId="143F766C" w14:textId="77777777" w:rsidR="004D08DE" w:rsidRPr="003E3069" w:rsidRDefault="004D08DE" w:rsidP="00A05EB1">
            <w:pPr>
              <w:rPr>
                <w:rFonts w:ascii="Arial" w:hAnsi="Arial" w:cs="Arial"/>
                <w:b/>
                <w:bCs/>
                <w:sz w:val="18"/>
                <w:szCs w:val="18"/>
                <w:lang w:val="en-ZA" w:eastAsia="en-ZA"/>
              </w:rPr>
            </w:pPr>
            <w:r w:rsidRPr="003E3069">
              <w:rPr>
                <w:rFonts w:ascii="Arial" w:hAnsi="Arial" w:cs="Arial"/>
                <w:b/>
                <w:bCs/>
                <w:sz w:val="18"/>
                <w:szCs w:val="18"/>
                <w:lang w:val="en-ZA" w:eastAsia="en-ZA"/>
              </w:rPr>
              <w:t>SERVICE CONNECTION CABLE</w:t>
            </w:r>
          </w:p>
        </w:tc>
        <w:tc>
          <w:tcPr>
            <w:tcW w:w="727" w:type="dxa"/>
            <w:tcBorders>
              <w:top w:val="nil"/>
              <w:left w:val="single" w:sz="4" w:space="0" w:color="auto"/>
              <w:bottom w:val="nil"/>
              <w:right w:val="single" w:sz="4" w:space="0" w:color="auto"/>
            </w:tcBorders>
            <w:shd w:val="clear" w:color="auto" w:fill="auto"/>
            <w:noWrap/>
            <w:vAlign w:val="center"/>
            <w:hideMark/>
          </w:tcPr>
          <w:p w14:paraId="61AED93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617" w:type="dxa"/>
            <w:tcBorders>
              <w:top w:val="nil"/>
              <w:left w:val="nil"/>
              <w:bottom w:val="nil"/>
              <w:right w:val="single" w:sz="4" w:space="0" w:color="auto"/>
            </w:tcBorders>
            <w:shd w:val="clear" w:color="auto" w:fill="auto"/>
            <w:noWrap/>
            <w:vAlign w:val="center"/>
            <w:hideMark/>
          </w:tcPr>
          <w:p w14:paraId="0BCFCD8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98" w:type="dxa"/>
            <w:tcBorders>
              <w:top w:val="nil"/>
              <w:left w:val="nil"/>
              <w:bottom w:val="nil"/>
              <w:right w:val="single" w:sz="4" w:space="0" w:color="auto"/>
            </w:tcBorders>
            <w:shd w:val="clear" w:color="auto" w:fill="auto"/>
            <w:noWrap/>
            <w:vAlign w:val="center"/>
            <w:hideMark/>
          </w:tcPr>
          <w:p w14:paraId="3E0B7C0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auto" w:fill="auto"/>
            <w:noWrap/>
            <w:vAlign w:val="center"/>
            <w:hideMark/>
          </w:tcPr>
          <w:p w14:paraId="59A1A17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auto" w:fill="auto"/>
            <w:noWrap/>
            <w:vAlign w:val="center"/>
            <w:hideMark/>
          </w:tcPr>
          <w:p w14:paraId="28BBF6F2" w14:textId="77777777" w:rsidR="004D08DE" w:rsidRPr="003E3069" w:rsidRDefault="004D08DE" w:rsidP="00A05EB1">
            <w:pPr>
              <w:jc w:val="right"/>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2DC1CA3C" w14:textId="77777777" w:rsidTr="008733AE">
        <w:trPr>
          <w:trHeight w:val="252"/>
          <w:jc w:val="center"/>
        </w:trPr>
        <w:tc>
          <w:tcPr>
            <w:tcW w:w="647" w:type="dxa"/>
            <w:tcBorders>
              <w:top w:val="nil"/>
              <w:left w:val="single" w:sz="4" w:space="0" w:color="auto"/>
              <w:bottom w:val="nil"/>
              <w:right w:val="single" w:sz="4" w:space="0" w:color="auto"/>
            </w:tcBorders>
            <w:shd w:val="clear" w:color="000000" w:fill="FFF2CC"/>
            <w:noWrap/>
            <w:vAlign w:val="center"/>
            <w:hideMark/>
          </w:tcPr>
          <w:p w14:paraId="10872C88"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C.1.1</w:t>
            </w:r>
          </w:p>
        </w:tc>
        <w:tc>
          <w:tcPr>
            <w:tcW w:w="827" w:type="dxa"/>
            <w:tcBorders>
              <w:top w:val="nil"/>
              <w:left w:val="nil"/>
              <w:bottom w:val="nil"/>
              <w:right w:val="single" w:sz="4" w:space="0" w:color="auto"/>
            </w:tcBorders>
            <w:shd w:val="clear" w:color="000000" w:fill="FFF2CC"/>
            <w:vAlign w:val="center"/>
            <w:hideMark/>
          </w:tcPr>
          <w:p w14:paraId="2CC4083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000000" w:fill="FFF2CC"/>
            <w:noWrap/>
            <w:vAlign w:val="center"/>
            <w:hideMark/>
          </w:tcPr>
          <w:p w14:paraId="777B0EC6"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10 mm² AIRDAC OVERHEAD CABLE (SEPARATE NEUTRAL EARTH)</w:t>
            </w:r>
          </w:p>
        </w:tc>
        <w:tc>
          <w:tcPr>
            <w:tcW w:w="727" w:type="dxa"/>
            <w:tcBorders>
              <w:top w:val="nil"/>
              <w:left w:val="single" w:sz="4" w:space="0" w:color="auto"/>
              <w:bottom w:val="nil"/>
              <w:right w:val="single" w:sz="4" w:space="0" w:color="auto"/>
            </w:tcBorders>
            <w:shd w:val="clear" w:color="000000" w:fill="FFF2CC"/>
            <w:noWrap/>
            <w:vAlign w:val="center"/>
            <w:hideMark/>
          </w:tcPr>
          <w:p w14:paraId="46F2AD0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m</w:t>
            </w:r>
          </w:p>
        </w:tc>
        <w:tc>
          <w:tcPr>
            <w:tcW w:w="617" w:type="dxa"/>
            <w:tcBorders>
              <w:top w:val="nil"/>
              <w:left w:val="nil"/>
              <w:bottom w:val="nil"/>
              <w:right w:val="single" w:sz="4" w:space="0" w:color="auto"/>
            </w:tcBorders>
            <w:shd w:val="clear" w:color="000000" w:fill="FFF2CC"/>
            <w:noWrap/>
            <w:vAlign w:val="center"/>
            <w:hideMark/>
          </w:tcPr>
          <w:p w14:paraId="66E3C89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6000</w:t>
            </w:r>
          </w:p>
        </w:tc>
        <w:tc>
          <w:tcPr>
            <w:tcW w:w="1298" w:type="dxa"/>
            <w:tcBorders>
              <w:top w:val="nil"/>
              <w:left w:val="nil"/>
              <w:bottom w:val="nil"/>
              <w:right w:val="single" w:sz="4" w:space="0" w:color="auto"/>
            </w:tcBorders>
            <w:shd w:val="clear" w:color="000000" w:fill="FFF2CC"/>
            <w:noWrap/>
            <w:vAlign w:val="center"/>
            <w:hideMark/>
          </w:tcPr>
          <w:p w14:paraId="4B924E4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000000" w:fill="FFF2CC"/>
            <w:noWrap/>
            <w:vAlign w:val="center"/>
            <w:hideMark/>
          </w:tcPr>
          <w:p w14:paraId="46D1A6F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000000" w:fill="FFF2CC"/>
            <w:noWrap/>
            <w:vAlign w:val="center"/>
            <w:hideMark/>
          </w:tcPr>
          <w:p w14:paraId="73FF8C99" w14:textId="77777777" w:rsidR="004D08DE" w:rsidRPr="003E3069" w:rsidRDefault="004D08DE" w:rsidP="00A05EB1">
            <w:pPr>
              <w:jc w:val="right"/>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4873E478" w14:textId="77777777" w:rsidTr="008733AE">
        <w:trPr>
          <w:trHeight w:val="252"/>
          <w:jc w:val="center"/>
        </w:trPr>
        <w:tc>
          <w:tcPr>
            <w:tcW w:w="647" w:type="dxa"/>
            <w:tcBorders>
              <w:top w:val="nil"/>
              <w:left w:val="single" w:sz="4" w:space="0" w:color="auto"/>
              <w:bottom w:val="nil"/>
              <w:right w:val="single" w:sz="4" w:space="0" w:color="auto"/>
            </w:tcBorders>
            <w:shd w:val="clear" w:color="auto" w:fill="auto"/>
            <w:noWrap/>
            <w:vAlign w:val="center"/>
            <w:hideMark/>
          </w:tcPr>
          <w:p w14:paraId="7E7834FD"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C.1.2</w:t>
            </w:r>
          </w:p>
        </w:tc>
        <w:tc>
          <w:tcPr>
            <w:tcW w:w="827" w:type="dxa"/>
            <w:tcBorders>
              <w:top w:val="nil"/>
              <w:left w:val="nil"/>
              <w:bottom w:val="nil"/>
              <w:right w:val="single" w:sz="4" w:space="0" w:color="auto"/>
            </w:tcBorders>
            <w:shd w:val="clear" w:color="auto" w:fill="auto"/>
            <w:vAlign w:val="center"/>
            <w:hideMark/>
          </w:tcPr>
          <w:p w14:paraId="6495BBE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auto" w:fill="auto"/>
            <w:noWrap/>
            <w:vAlign w:val="center"/>
            <w:hideMark/>
          </w:tcPr>
          <w:p w14:paraId="5F567FA2"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16 mm² AIRDAC OVERHEAD CABLE (SEPARATE NEUTRAL EARTH)</w:t>
            </w:r>
          </w:p>
        </w:tc>
        <w:tc>
          <w:tcPr>
            <w:tcW w:w="727" w:type="dxa"/>
            <w:tcBorders>
              <w:top w:val="nil"/>
              <w:left w:val="nil"/>
              <w:bottom w:val="nil"/>
              <w:right w:val="single" w:sz="4" w:space="0" w:color="auto"/>
            </w:tcBorders>
            <w:shd w:val="clear" w:color="auto" w:fill="auto"/>
            <w:noWrap/>
            <w:vAlign w:val="center"/>
            <w:hideMark/>
          </w:tcPr>
          <w:p w14:paraId="146B473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rate/m</w:t>
            </w:r>
          </w:p>
        </w:tc>
        <w:tc>
          <w:tcPr>
            <w:tcW w:w="617" w:type="dxa"/>
            <w:tcBorders>
              <w:top w:val="nil"/>
              <w:left w:val="nil"/>
              <w:bottom w:val="nil"/>
              <w:right w:val="single" w:sz="4" w:space="0" w:color="auto"/>
            </w:tcBorders>
            <w:shd w:val="clear" w:color="auto" w:fill="auto"/>
            <w:noWrap/>
            <w:vAlign w:val="center"/>
            <w:hideMark/>
          </w:tcPr>
          <w:p w14:paraId="7297C8E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p>
        </w:tc>
        <w:tc>
          <w:tcPr>
            <w:tcW w:w="1298" w:type="dxa"/>
            <w:tcBorders>
              <w:top w:val="nil"/>
              <w:left w:val="nil"/>
              <w:bottom w:val="nil"/>
              <w:right w:val="single" w:sz="4" w:space="0" w:color="auto"/>
            </w:tcBorders>
            <w:shd w:val="clear" w:color="auto" w:fill="auto"/>
            <w:noWrap/>
            <w:vAlign w:val="center"/>
            <w:hideMark/>
          </w:tcPr>
          <w:p w14:paraId="4402D0B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auto" w:fill="auto"/>
            <w:noWrap/>
            <w:vAlign w:val="center"/>
            <w:hideMark/>
          </w:tcPr>
          <w:p w14:paraId="3B0D8F9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auto" w:fill="auto"/>
            <w:noWrap/>
            <w:vAlign w:val="center"/>
            <w:hideMark/>
          </w:tcPr>
          <w:p w14:paraId="124A538C" w14:textId="77777777" w:rsidR="004D08DE" w:rsidRPr="003E3069" w:rsidRDefault="004D08DE" w:rsidP="00A05EB1">
            <w:pPr>
              <w:jc w:val="right"/>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306AE423" w14:textId="77777777" w:rsidTr="008733AE">
        <w:trPr>
          <w:trHeight w:val="252"/>
          <w:jc w:val="center"/>
        </w:trPr>
        <w:tc>
          <w:tcPr>
            <w:tcW w:w="647" w:type="dxa"/>
            <w:tcBorders>
              <w:top w:val="nil"/>
              <w:left w:val="single" w:sz="4" w:space="0" w:color="auto"/>
              <w:bottom w:val="nil"/>
              <w:right w:val="single" w:sz="4" w:space="0" w:color="auto"/>
            </w:tcBorders>
            <w:shd w:val="clear" w:color="auto" w:fill="auto"/>
            <w:noWrap/>
            <w:vAlign w:val="center"/>
            <w:hideMark/>
          </w:tcPr>
          <w:p w14:paraId="2110BBCB"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noWrap/>
            <w:vAlign w:val="center"/>
            <w:hideMark/>
          </w:tcPr>
          <w:p w14:paraId="1A01195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auto" w:fill="auto"/>
            <w:noWrap/>
            <w:vAlign w:val="center"/>
            <w:hideMark/>
          </w:tcPr>
          <w:p w14:paraId="3734DF3D"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27" w:type="dxa"/>
            <w:tcBorders>
              <w:top w:val="nil"/>
              <w:left w:val="single" w:sz="4" w:space="0" w:color="auto"/>
              <w:bottom w:val="nil"/>
              <w:right w:val="single" w:sz="4" w:space="0" w:color="auto"/>
            </w:tcBorders>
            <w:shd w:val="clear" w:color="auto" w:fill="auto"/>
            <w:noWrap/>
            <w:vAlign w:val="center"/>
            <w:hideMark/>
          </w:tcPr>
          <w:p w14:paraId="0265047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617" w:type="dxa"/>
            <w:tcBorders>
              <w:top w:val="nil"/>
              <w:left w:val="nil"/>
              <w:bottom w:val="nil"/>
              <w:right w:val="single" w:sz="4" w:space="0" w:color="auto"/>
            </w:tcBorders>
            <w:shd w:val="clear" w:color="auto" w:fill="auto"/>
            <w:noWrap/>
            <w:vAlign w:val="center"/>
            <w:hideMark/>
          </w:tcPr>
          <w:p w14:paraId="786868B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98" w:type="dxa"/>
            <w:tcBorders>
              <w:top w:val="nil"/>
              <w:left w:val="nil"/>
              <w:bottom w:val="nil"/>
              <w:right w:val="single" w:sz="4" w:space="0" w:color="auto"/>
            </w:tcBorders>
            <w:shd w:val="clear" w:color="auto" w:fill="auto"/>
            <w:noWrap/>
            <w:vAlign w:val="center"/>
            <w:hideMark/>
          </w:tcPr>
          <w:p w14:paraId="58865CD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auto" w:fill="auto"/>
            <w:noWrap/>
            <w:vAlign w:val="center"/>
            <w:hideMark/>
          </w:tcPr>
          <w:p w14:paraId="35A4C0E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auto" w:fill="auto"/>
            <w:noWrap/>
            <w:vAlign w:val="center"/>
            <w:hideMark/>
          </w:tcPr>
          <w:p w14:paraId="0C8A4AF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79C056F6" w14:textId="77777777" w:rsidTr="008733AE">
        <w:trPr>
          <w:trHeight w:val="252"/>
          <w:jc w:val="center"/>
        </w:trPr>
        <w:tc>
          <w:tcPr>
            <w:tcW w:w="647" w:type="dxa"/>
            <w:tcBorders>
              <w:top w:val="nil"/>
              <w:left w:val="single" w:sz="4" w:space="0" w:color="auto"/>
              <w:bottom w:val="nil"/>
              <w:right w:val="single" w:sz="4" w:space="0" w:color="auto"/>
            </w:tcBorders>
            <w:shd w:val="clear" w:color="000000" w:fill="FFF2CC"/>
            <w:noWrap/>
            <w:vAlign w:val="center"/>
            <w:hideMark/>
          </w:tcPr>
          <w:p w14:paraId="0FBED69A"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C.2</w:t>
            </w:r>
          </w:p>
        </w:tc>
        <w:tc>
          <w:tcPr>
            <w:tcW w:w="827" w:type="dxa"/>
            <w:tcBorders>
              <w:top w:val="nil"/>
              <w:left w:val="nil"/>
              <w:bottom w:val="nil"/>
              <w:right w:val="single" w:sz="4" w:space="0" w:color="auto"/>
            </w:tcBorders>
            <w:shd w:val="clear" w:color="000000" w:fill="FFF2CC"/>
            <w:noWrap/>
            <w:vAlign w:val="center"/>
            <w:hideMark/>
          </w:tcPr>
          <w:p w14:paraId="273B9B2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000000" w:fill="FFF2CC"/>
            <w:noWrap/>
            <w:vAlign w:val="center"/>
            <w:hideMark/>
          </w:tcPr>
          <w:p w14:paraId="34BBEC67" w14:textId="77777777" w:rsidR="004D08DE" w:rsidRPr="003E3069" w:rsidRDefault="004D08DE" w:rsidP="00A05EB1">
            <w:pPr>
              <w:rPr>
                <w:rFonts w:ascii="Arial" w:hAnsi="Arial" w:cs="Arial"/>
                <w:b/>
                <w:bCs/>
                <w:sz w:val="18"/>
                <w:szCs w:val="18"/>
                <w:lang w:val="en-ZA" w:eastAsia="en-ZA"/>
              </w:rPr>
            </w:pPr>
            <w:r w:rsidRPr="003E3069">
              <w:rPr>
                <w:rFonts w:ascii="Arial" w:hAnsi="Arial" w:cs="Arial"/>
                <w:b/>
                <w:bCs/>
                <w:sz w:val="18"/>
                <w:szCs w:val="18"/>
                <w:lang w:val="en-ZA" w:eastAsia="en-ZA"/>
              </w:rPr>
              <w:t>PIGTAIL SCREWS</w:t>
            </w:r>
          </w:p>
        </w:tc>
        <w:tc>
          <w:tcPr>
            <w:tcW w:w="727" w:type="dxa"/>
            <w:tcBorders>
              <w:top w:val="nil"/>
              <w:left w:val="single" w:sz="4" w:space="0" w:color="auto"/>
              <w:bottom w:val="nil"/>
              <w:right w:val="single" w:sz="4" w:space="0" w:color="auto"/>
            </w:tcBorders>
            <w:shd w:val="clear" w:color="000000" w:fill="FFF2CC"/>
            <w:noWrap/>
            <w:vAlign w:val="center"/>
            <w:hideMark/>
          </w:tcPr>
          <w:p w14:paraId="2868FEF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each</w:t>
            </w:r>
          </w:p>
        </w:tc>
        <w:tc>
          <w:tcPr>
            <w:tcW w:w="617" w:type="dxa"/>
            <w:tcBorders>
              <w:top w:val="nil"/>
              <w:left w:val="nil"/>
              <w:bottom w:val="nil"/>
              <w:right w:val="single" w:sz="4" w:space="0" w:color="auto"/>
            </w:tcBorders>
            <w:shd w:val="clear" w:color="000000" w:fill="FFF2CC"/>
            <w:noWrap/>
            <w:vAlign w:val="center"/>
            <w:hideMark/>
          </w:tcPr>
          <w:p w14:paraId="5F0A1183" w14:textId="3E3A844B" w:rsidR="004D08DE" w:rsidRPr="003E3069" w:rsidRDefault="00CD4DBB" w:rsidP="00A05EB1">
            <w:pPr>
              <w:jc w:val="center"/>
              <w:rPr>
                <w:rFonts w:ascii="Arial" w:hAnsi="Arial" w:cs="Arial"/>
                <w:sz w:val="18"/>
                <w:szCs w:val="18"/>
                <w:lang w:val="en-ZA" w:eastAsia="en-ZA"/>
              </w:rPr>
            </w:pPr>
            <w:r>
              <w:rPr>
                <w:rFonts w:ascii="Arial" w:hAnsi="Arial" w:cs="Arial"/>
                <w:sz w:val="18"/>
                <w:szCs w:val="18"/>
                <w:lang w:val="en-ZA" w:eastAsia="en-ZA"/>
              </w:rPr>
              <w:t>400</w:t>
            </w:r>
          </w:p>
        </w:tc>
        <w:tc>
          <w:tcPr>
            <w:tcW w:w="1298" w:type="dxa"/>
            <w:tcBorders>
              <w:top w:val="nil"/>
              <w:left w:val="nil"/>
              <w:bottom w:val="nil"/>
              <w:right w:val="single" w:sz="4" w:space="0" w:color="auto"/>
            </w:tcBorders>
            <w:shd w:val="clear" w:color="000000" w:fill="FFF2CC"/>
            <w:noWrap/>
            <w:vAlign w:val="center"/>
            <w:hideMark/>
          </w:tcPr>
          <w:p w14:paraId="204EA8E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000000" w:fill="FFF2CC"/>
            <w:noWrap/>
            <w:vAlign w:val="center"/>
            <w:hideMark/>
          </w:tcPr>
          <w:p w14:paraId="04B194D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000000" w:fill="FFF2CC"/>
            <w:noWrap/>
            <w:vAlign w:val="center"/>
            <w:hideMark/>
          </w:tcPr>
          <w:p w14:paraId="2BA87C96" w14:textId="77777777" w:rsidR="004D08DE" w:rsidRPr="003E3069" w:rsidRDefault="004D08DE" w:rsidP="00A05EB1">
            <w:pPr>
              <w:jc w:val="right"/>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7363ABAC" w14:textId="77777777" w:rsidTr="008733AE">
        <w:trPr>
          <w:trHeight w:val="252"/>
          <w:jc w:val="center"/>
        </w:trPr>
        <w:tc>
          <w:tcPr>
            <w:tcW w:w="647" w:type="dxa"/>
            <w:tcBorders>
              <w:top w:val="nil"/>
              <w:left w:val="single" w:sz="4" w:space="0" w:color="auto"/>
              <w:bottom w:val="nil"/>
              <w:right w:val="single" w:sz="4" w:space="0" w:color="auto"/>
            </w:tcBorders>
            <w:shd w:val="clear" w:color="auto" w:fill="auto"/>
            <w:noWrap/>
            <w:vAlign w:val="center"/>
            <w:hideMark/>
          </w:tcPr>
          <w:p w14:paraId="62D51EB7"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noWrap/>
            <w:vAlign w:val="center"/>
            <w:hideMark/>
          </w:tcPr>
          <w:p w14:paraId="25083C5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auto" w:fill="auto"/>
            <w:noWrap/>
            <w:vAlign w:val="center"/>
            <w:hideMark/>
          </w:tcPr>
          <w:p w14:paraId="48003BC9"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27" w:type="dxa"/>
            <w:tcBorders>
              <w:top w:val="nil"/>
              <w:left w:val="single" w:sz="4" w:space="0" w:color="auto"/>
              <w:bottom w:val="nil"/>
              <w:right w:val="single" w:sz="4" w:space="0" w:color="auto"/>
            </w:tcBorders>
            <w:shd w:val="clear" w:color="auto" w:fill="auto"/>
            <w:noWrap/>
            <w:vAlign w:val="center"/>
            <w:hideMark/>
          </w:tcPr>
          <w:p w14:paraId="4C0267D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617" w:type="dxa"/>
            <w:tcBorders>
              <w:top w:val="nil"/>
              <w:left w:val="nil"/>
              <w:bottom w:val="nil"/>
              <w:right w:val="single" w:sz="4" w:space="0" w:color="auto"/>
            </w:tcBorders>
            <w:shd w:val="clear" w:color="auto" w:fill="auto"/>
            <w:noWrap/>
            <w:vAlign w:val="center"/>
            <w:hideMark/>
          </w:tcPr>
          <w:p w14:paraId="1357349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98" w:type="dxa"/>
            <w:tcBorders>
              <w:top w:val="nil"/>
              <w:left w:val="nil"/>
              <w:bottom w:val="nil"/>
              <w:right w:val="single" w:sz="4" w:space="0" w:color="auto"/>
            </w:tcBorders>
            <w:shd w:val="clear" w:color="auto" w:fill="auto"/>
            <w:noWrap/>
            <w:vAlign w:val="center"/>
            <w:hideMark/>
          </w:tcPr>
          <w:p w14:paraId="1389849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auto" w:fill="auto"/>
            <w:noWrap/>
            <w:vAlign w:val="center"/>
            <w:hideMark/>
          </w:tcPr>
          <w:p w14:paraId="1DB122E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auto" w:fill="auto"/>
            <w:noWrap/>
            <w:vAlign w:val="center"/>
            <w:hideMark/>
          </w:tcPr>
          <w:p w14:paraId="2F949D4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6F71447B" w14:textId="77777777" w:rsidTr="008733AE">
        <w:trPr>
          <w:trHeight w:val="252"/>
          <w:jc w:val="center"/>
        </w:trPr>
        <w:tc>
          <w:tcPr>
            <w:tcW w:w="647" w:type="dxa"/>
            <w:tcBorders>
              <w:top w:val="nil"/>
              <w:left w:val="single" w:sz="4" w:space="0" w:color="auto"/>
              <w:bottom w:val="nil"/>
              <w:right w:val="single" w:sz="4" w:space="0" w:color="auto"/>
            </w:tcBorders>
            <w:shd w:val="clear" w:color="000000" w:fill="FFF2CC"/>
            <w:noWrap/>
            <w:vAlign w:val="center"/>
            <w:hideMark/>
          </w:tcPr>
          <w:p w14:paraId="51BDECBB"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C.3</w:t>
            </w:r>
          </w:p>
        </w:tc>
        <w:tc>
          <w:tcPr>
            <w:tcW w:w="827" w:type="dxa"/>
            <w:tcBorders>
              <w:top w:val="nil"/>
              <w:left w:val="nil"/>
              <w:bottom w:val="nil"/>
              <w:right w:val="single" w:sz="4" w:space="0" w:color="auto"/>
            </w:tcBorders>
            <w:shd w:val="clear" w:color="000000" w:fill="FFF2CC"/>
            <w:noWrap/>
            <w:vAlign w:val="center"/>
            <w:hideMark/>
          </w:tcPr>
          <w:p w14:paraId="7E2F968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000000" w:fill="FFF2CC"/>
            <w:noWrap/>
            <w:vAlign w:val="center"/>
            <w:hideMark/>
          </w:tcPr>
          <w:p w14:paraId="02AE95A9" w14:textId="77777777" w:rsidR="004D08DE" w:rsidRPr="003E3069" w:rsidRDefault="004D08DE" w:rsidP="00A05EB1">
            <w:pPr>
              <w:rPr>
                <w:rFonts w:ascii="Arial" w:hAnsi="Arial" w:cs="Arial"/>
                <w:b/>
                <w:bCs/>
                <w:sz w:val="18"/>
                <w:szCs w:val="18"/>
                <w:lang w:val="en-ZA" w:eastAsia="en-ZA"/>
              </w:rPr>
            </w:pPr>
            <w:r w:rsidRPr="003E3069">
              <w:rPr>
                <w:rFonts w:ascii="Arial" w:hAnsi="Arial" w:cs="Arial"/>
                <w:b/>
                <w:bCs/>
                <w:sz w:val="18"/>
                <w:szCs w:val="18"/>
                <w:lang w:val="en-ZA" w:eastAsia="en-ZA"/>
              </w:rPr>
              <w:t>STRAIN CLAMPS AIRDAC</w:t>
            </w:r>
          </w:p>
        </w:tc>
        <w:tc>
          <w:tcPr>
            <w:tcW w:w="727" w:type="dxa"/>
            <w:tcBorders>
              <w:top w:val="nil"/>
              <w:left w:val="single" w:sz="4" w:space="0" w:color="auto"/>
              <w:bottom w:val="nil"/>
              <w:right w:val="single" w:sz="4" w:space="0" w:color="auto"/>
            </w:tcBorders>
            <w:shd w:val="clear" w:color="000000" w:fill="FFF2CC"/>
            <w:noWrap/>
            <w:vAlign w:val="center"/>
            <w:hideMark/>
          </w:tcPr>
          <w:p w14:paraId="7EB014F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each</w:t>
            </w:r>
          </w:p>
        </w:tc>
        <w:tc>
          <w:tcPr>
            <w:tcW w:w="617" w:type="dxa"/>
            <w:tcBorders>
              <w:top w:val="nil"/>
              <w:left w:val="nil"/>
              <w:bottom w:val="nil"/>
              <w:right w:val="single" w:sz="4" w:space="0" w:color="auto"/>
            </w:tcBorders>
            <w:shd w:val="clear" w:color="000000" w:fill="FFF2CC"/>
            <w:noWrap/>
            <w:vAlign w:val="center"/>
            <w:hideMark/>
          </w:tcPr>
          <w:p w14:paraId="44220847" w14:textId="20D0A698" w:rsidR="004D08DE" w:rsidRPr="003E3069" w:rsidRDefault="00CD4DBB" w:rsidP="00A05EB1">
            <w:pPr>
              <w:jc w:val="center"/>
              <w:rPr>
                <w:rFonts w:ascii="Arial" w:hAnsi="Arial" w:cs="Arial"/>
                <w:sz w:val="18"/>
                <w:szCs w:val="18"/>
                <w:lang w:val="en-ZA" w:eastAsia="en-ZA"/>
              </w:rPr>
            </w:pPr>
            <w:r>
              <w:rPr>
                <w:rFonts w:ascii="Arial" w:hAnsi="Arial" w:cs="Arial"/>
                <w:sz w:val="18"/>
                <w:szCs w:val="18"/>
                <w:lang w:val="en-ZA" w:eastAsia="en-ZA"/>
              </w:rPr>
              <w:t>400</w:t>
            </w:r>
          </w:p>
        </w:tc>
        <w:tc>
          <w:tcPr>
            <w:tcW w:w="1298" w:type="dxa"/>
            <w:tcBorders>
              <w:top w:val="nil"/>
              <w:left w:val="nil"/>
              <w:bottom w:val="nil"/>
              <w:right w:val="single" w:sz="4" w:space="0" w:color="auto"/>
            </w:tcBorders>
            <w:shd w:val="clear" w:color="000000" w:fill="FFF2CC"/>
            <w:noWrap/>
            <w:vAlign w:val="center"/>
            <w:hideMark/>
          </w:tcPr>
          <w:p w14:paraId="68A4589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000000" w:fill="FFF2CC"/>
            <w:noWrap/>
            <w:vAlign w:val="center"/>
            <w:hideMark/>
          </w:tcPr>
          <w:p w14:paraId="03E7A00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000000" w:fill="FFF2CC"/>
            <w:noWrap/>
            <w:vAlign w:val="center"/>
            <w:hideMark/>
          </w:tcPr>
          <w:p w14:paraId="67F2FA17" w14:textId="77777777" w:rsidR="004D08DE" w:rsidRPr="003E3069" w:rsidRDefault="004D08DE" w:rsidP="00A05EB1">
            <w:pPr>
              <w:jc w:val="right"/>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34BA96F3" w14:textId="77777777" w:rsidTr="008733AE">
        <w:trPr>
          <w:trHeight w:val="252"/>
          <w:jc w:val="center"/>
        </w:trPr>
        <w:tc>
          <w:tcPr>
            <w:tcW w:w="647" w:type="dxa"/>
            <w:tcBorders>
              <w:top w:val="nil"/>
              <w:left w:val="single" w:sz="4" w:space="0" w:color="auto"/>
              <w:bottom w:val="nil"/>
              <w:right w:val="single" w:sz="4" w:space="0" w:color="auto"/>
            </w:tcBorders>
            <w:shd w:val="clear" w:color="auto" w:fill="auto"/>
            <w:noWrap/>
            <w:vAlign w:val="center"/>
            <w:hideMark/>
          </w:tcPr>
          <w:p w14:paraId="675D13C0"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noWrap/>
            <w:vAlign w:val="center"/>
            <w:hideMark/>
          </w:tcPr>
          <w:p w14:paraId="78CB8A5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auto" w:fill="auto"/>
            <w:noWrap/>
            <w:vAlign w:val="center"/>
            <w:hideMark/>
          </w:tcPr>
          <w:p w14:paraId="3386DA10"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27" w:type="dxa"/>
            <w:tcBorders>
              <w:top w:val="nil"/>
              <w:left w:val="single" w:sz="4" w:space="0" w:color="auto"/>
              <w:bottom w:val="nil"/>
              <w:right w:val="single" w:sz="4" w:space="0" w:color="auto"/>
            </w:tcBorders>
            <w:shd w:val="clear" w:color="auto" w:fill="auto"/>
            <w:noWrap/>
            <w:vAlign w:val="center"/>
            <w:hideMark/>
          </w:tcPr>
          <w:p w14:paraId="576862F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617" w:type="dxa"/>
            <w:tcBorders>
              <w:top w:val="nil"/>
              <w:left w:val="nil"/>
              <w:bottom w:val="nil"/>
              <w:right w:val="single" w:sz="4" w:space="0" w:color="auto"/>
            </w:tcBorders>
            <w:shd w:val="clear" w:color="auto" w:fill="auto"/>
            <w:noWrap/>
            <w:vAlign w:val="center"/>
            <w:hideMark/>
          </w:tcPr>
          <w:p w14:paraId="5AA97EB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98" w:type="dxa"/>
            <w:tcBorders>
              <w:top w:val="nil"/>
              <w:left w:val="nil"/>
              <w:bottom w:val="nil"/>
              <w:right w:val="single" w:sz="4" w:space="0" w:color="auto"/>
            </w:tcBorders>
            <w:shd w:val="clear" w:color="auto" w:fill="auto"/>
            <w:noWrap/>
            <w:vAlign w:val="center"/>
            <w:hideMark/>
          </w:tcPr>
          <w:p w14:paraId="336E016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auto" w:fill="auto"/>
            <w:noWrap/>
            <w:vAlign w:val="center"/>
            <w:hideMark/>
          </w:tcPr>
          <w:p w14:paraId="1E39841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auto" w:fill="auto"/>
            <w:noWrap/>
            <w:vAlign w:val="center"/>
            <w:hideMark/>
          </w:tcPr>
          <w:p w14:paraId="1F8E64B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0C3F6D53" w14:textId="77777777" w:rsidTr="008733AE">
        <w:trPr>
          <w:trHeight w:val="252"/>
          <w:jc w:val="center"/>
        </w:trPr>
        <w:tc>
          <w:tcPr>
            <w:tcW w:w="647" w:type="dxa"/>
            <w:tcBorders>
              <w:top w:val="nil"/>
              <w:left w:val="single" w:sz="4" w:space="0" w:color="auto"/>
              <w:bottom w:val="nil"/>
              <w:right w:val="single" w:sz="4" w:space="0" w:color="auto"/>
            </w:tcBorders>
            <w:shd w:val="clear" w:color="auto" w:fill="auto"/>
            <w:noWrap/>
            <w:vAlign w:val="center"/>
            <w:hideMark/>
          </w:tcPr>
          <w:p w14:paraId="753DB347"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C.4</w:t>
            </w:r>
          </w:p>
        </w:tc>
        <w:tc>
          <w:tcPr>
            <w:tcW w:w="827" w:type="dxa"/>
            <w:tcBorders>
              <w:top w:val="nil"/>
              <w:left w:val="nil"/>
              <w:bottom w:val="nil"/>
              <w:right w:val="single" w:sz="4" w:space="0" w:color="auto"/>
            </w:tcBorders>
            <w:shd w:val="clear" w:color="auto" w:fill="auto"/>
            <w:noWrap/>
            <w:vAlign w:val="center"/>
            <w:hideMark/>
          </w:tcPr>
          <w:p w14:paraId="5B13A42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auto" w:fill="auto"/>
            <w:noWrap/>
            <w:vAlign w:val="center"/>
            <w:hideMark/>
          </w:tcPr>
          <w:p w14:paraId="1B8E3614" w14:textId="77777777" w:rsidR="004D08DE" w:rsidRPr="003E3069" w:rsidRDefault="004D08DE" w:rsidP="00A05EB1">
            <w:pPr>
              <w:rPr>
                <w:rFonts w:ascii="Arial" w:hAnsi="Arial" w:cs="Arial"/>
                <w:b/>
                <w:bCs/>
                <w:sz w:val="18"/>
                <w:szCs w:val="18"/>
                <w:lang w:val="en-ZA" w:eastAsia="en-ZA"/>
              </w:rPr>
            </w:pPr>
            <w:r w:rsidRPr="003E3069">
              <w:rPr>
                <w:rFonts w:ascii="Arial" w:hAnsi="Arial" w:cs="Arial"/>
                <w:b/>
                <w:bCs/>
                <w:sz w:val="18"/>
                <w:szCs w:val="18"/>
                <w:lang w:val="en-ZA" w:eastAsia="en-ZA"/>
              </w:rPr>
              <w:t>6kA QF-1(26) Circuit Breakers - CURVE 1</w:t>
            </w:r>
          </w:p>
        </w:tc>
        <w:tc>
          <w:tcPr>
            <w:tcW w:w="727" w:type="dxa"/>
            <w:tcBorders>
              <w:top w:val="nil"/>
              <w:left w:val="single" w:sz="4" w:space="0" w:color="auto"/>
              <w:bottom w:val="nil"/>
              <w:right w:val="single" w:sz="4" w:space="0" w:color="auto"/>
            </w:tcBorders>
            <w:shd w:val="clear" w:color="auto" w:fill="auto"/>
            <w:noWrap/>
            <w:vAlign w:val="center"/>
            <w:hideMark/>
          </w:tcPr>
          <w:p w14:paraId="39BD6E0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617" w:type="dxa"/>
            <w:tcBorders>
              <w:top w:val="nil"/>
              <w:left w:val="nil"/>
              <w:bottom w:val="nil"/>
              <w:right w:val="single" w:sz="4" w:space="0" w:color="auto"/>
            </w:tcBorders>
            <w:shd w:val="clear" w:color="auto" w:fill="auto"/>
            <w:noWrap/>
            <w:vAlign w:val="center"/>
            <w:hideMark/>
          </w:tcPr>
          <w:p w14:paraId="3333482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98" w:type="dxa"/>
            <w:tcBorders>
              <w:top w:val="nil"/>
              <w:left w:val="nil"/>
              <w:bottom w:val="nil"/>
              <w:right w:val="single" w:sz="4" w:space="0" w:color="auto"/>
            </w:tcBorders>
            <w:shd w:val="clear" w:color="auto" w:fill="auto"/>
            <w:noWrap/>
            <w:vAlign w:val="center"/>
            <w:hideMark/>
          </w:tcPr>
          <w:p w14:paraId="5162F34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auto" w:fill="auto"/>
            <w:noWrap/>
            <w:vAlign w:val="center"/>
            <w:hideMark/>
          </w:tcPr>
          <w:p w14:paraId="5C1CBE9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auto" w:fill="auto"/>
            <w:noWrap/>
            <w:vAlign w:val="center"/>
            <w:hideMark/>
          </w:tcPr>
          <w:p w14:paraId="55C89D17" w14:textId="77777777" w:rsidR="004D08DE" w:rsidRPr="003E3069" w:rsidRDefault="004D08DE" w:rsidP="00A05EB1">
            <w:pPr>
              <w:jc w:val="right"/>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5238D24F" w14:textId="77777777" w:rsidTr="008733AE">
        <w:trPr>
          <w:trHeight w:val="252"/>
          <w:jc w:val="center"/>
        </w:trPr>
        <w:tc>
          <w:tcPr>
            <w:tcW w:w="647" w:type="dxa"/>
            <w:tcBorders>
              <w:top w:val="nil"/>
              <w:left w:val="single" w:sz="4" w:space="0" w:color="auto"/>
              <w:bottom w:val="nil"/>
              <w:right w:val="single" w:sz="4" w:space="0" w:color="auto"/>
            </w:tcBorders>
            <w:shd w:val="clear" w:color="auto" w:fill="auto"/>
            <w:noWrap/>
            <w:vAlign w:val="center"/>
            <w:hideMark/>
          </w:tcPr>
          <w:p w14:paraId="7851C731"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C.4.1</w:t>
            </w:r>
          </w:p>
        </w:tc>
        <w:tc>
          <w:tcPr>
            <w:tcW w:w="827" w:type="dxa"/>
            <w:tcBorders>
              <w:top w:val="nil"/>
              <w:left w:val="nil"/>
              <w:bottom w:val="nil"/>
              <w:right w:val="single" w:sz="4" w:space="0" w:color="auto"/>
            </w:tcBorders>
            <w:shd w:val="clear" w:color="auto" w:fill="auto"/>
            <w:noWrap/>
            <w:vAlign w:val="center"/>
            <w:hideMark/>
          </w:tcPr>
          <w:p w14:paraId="74538BE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auto" w:fill="auto"/>
            <w:noWrap/>
            <w:vAlign w:val="center"/>
            <w:hideMark/>
          </w:tcPr>
          <w:p w14:paraId="442BD6F1"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80 A - 6kA QF-1(26) CB - CURVE 1</w:t>
            </w:r>
          </w:p>
        </w:tc>
        <w:tc>
          <w:tcPr>
            <w:tcW w:w="727" w:type="dxa"/>
            <w:tcBorders>
              <w:top w:val="nil"/>
              <w:left w:val="nil"/>
              <w:bottom w:val="nil"/>
              <w:right w:val="single" w:sz="4" w:space="0" w:color="auto"/>
            </w:tcBorders>
            <w:shd w:val="clear" w:color="auto" w:fill="auto"/>
            <w:noWrap/>
            <w:vAlign w:val="center"/>
            <w:hideMark/>
          </w:tcPr>
          <w:p w14:paraId="60E1BF4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rate</w:t>
            </w:r>
          </w:p>
        </w:tc>
        <w:tc>
          <w:tcPr>
            <w:tcW w:w="617" w:type="dxa"/>
            <w:tcBorders>
              <w:top w:val="nil"/>
              <w:left w:val="nil"/>
              <w:bottom w:val="nil"/>
              <w:right w:val="single" w:sz="4" w:space="0" w:color="auto"/>
            </w:tcBorders>
            <w:shd w:val="clear" w:color="auto" w:fill="auto"/>
            <w:noWrap/>
            <w:vAlign w:val="center"/>
            <w:hideMark/>
          </w:tcPr>
          <w:p w14:paraId="4F73FDE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p>
        </w:tc>
        <w:tc>
          <w:tcPr>
            <w:tcW w:w="1298" w:type="dxa"/>
            <w:tcBorders>
              <w:top w:val="nil"/>
              <w:left w:val="nil"/>
              <w:bottom w:val="nil"/>
              <w:right w:val="single" w:sz="4" w:space="0" w:color="auto"/>
            </w:tcBorders>
            <w:shd w:val="clear" w:color="auto" w:fill="auto"/>
            <w:noWrap/>
            <w:vAlign w:val="center"/>
            <w:hideMark/>
          </w:tcPr>
          <w:p w14:paraId="2FE165F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auto" w:fill="auto"/>
            <w:noWrap/>
            <w:vAlign w:val="center"/>
            <w:hideMark/>
          </w:tcPr>
          <w:p w14:paraId="7511415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auto" w:fill="auto"/>
            <w:noWrap/>
            <w:vAlign w:val="center"/>
            <w:hideMark/>
          </w:tcPr>
          <w:p w14:paraId="3203AE0C" w14:textId="77777777" w:rsidR="004D08DE" w:rsidRPr="003E3069" w:rsidRDefault="004D08DE" w:rsidP="00A05EB1">
            <w:pPr>
              <w:jc w:val="right"/>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10BBB2D4" w14:textId="77777777" w:rsidTr="008733AE">
        <w:trPr>
          <w:trHeight w:val="252"/>
          <w:jc w:val="center"/>
        </w:trPr>
        <w:tc>
          <w:tcPr>
            <w:tcW w:w="647" w:type="dxa"/>
            <w:tcBorders>
              <w:top w:val="nil"/>
              <w:left w:val="single" w:sz="4" w:space="0" w:color="auto"/>
              <w:bottom w:val="nil"/>
              <w:right w:val="single" w:sz="4" w:space="0" w:color="auto"/>
            </w:tcBorders>
            <w:shd w:val="clear" w:color="auto" w:fill="auto"/>
            <w:noWrap/>
            <w:vAlign w:val="center"/>
            <w:hideMark/>
          </w:tcPr>
          <w:p w14:paraId="68E8F345"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C.4.2</w:t>
            </w:r>
          </w:p>
        </w:tc>
        <w:tc>
          <w:tcPr>
            <w:tcW w:w="827" w:type="dxa"/>
            <w:tcBorders>
              <w:top w:val="nil"/>
              <w:left w:val="nil"/>
              <w:bottom w:val="nil"/>
              <w:right w:val="single" w:sz="4" w:space="0" w:color="auto"/>
            </w:tcBorders>
            <w:shd w:val="clear" w:color="auto" w:fill="auto"/>
            <w:noWrap/>
            <w:vAlign w:val="center"/>
            <w:hideMark/>
          </w:tcPr>
          <w:p w14:paraId="4BC97E5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auto" w:fill="auto"/>
            <w:noWrap/>
            <w:vAlign w:val="center"/>
            <w:hideMark/>
          </w:tcPr>
          <w:p w14:paraId="0C0105D6"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50 A - 6kA QF-1(26) CB - CURVE 1</w:t>
            </w:r>
          </w:p>
        </w:tc>
        <w:tc>
          <w:tcPr>
            <w:tcW w:w="727" w:type="dxa"/>
            <w:tcBorders>
              <w:top w:val="nil"/>
              <w:left w:val="nil"/>
              <w:bottom w:val="nil"/>
              <w:right w:val="single" w:sz="4" w:space="0" w:color="auto"/>
            </w:tcBorders>
            <w:shd w:val="clear" w:color="auto" w:fill="auto"/>
            <w:noWrap/>
            <w:vAlign w:val="center"/>
            <w:hideMark/>
          </w:tcPr>
          <w:p w14:paraId="1E498CA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rate</w:t>
            </w:r>
          </w:p>
        </w:tc>
        <w:tc>
          <w:tcPr>
            <w:tcW w:w="617" w:type="dxa"/>
            <w:tcBorders>
              <w:top w:val="nil"/>
              <w:left w:val="nil"/>
              <w:bottom w:val="nil"/>
              <w:right w:val="single" w:sz="4" w:space="0" w:color="auto"/>
            </w:tcBorders>
            <w:shd w:val="clear" w:color="auto" w:fill="auto"/>
            <w:noWrap/>
            <w:vAlign w:val="center"/>
            <w:hideMark/>
          </w:tcPr>
          <w:p w14:paraId="06A4C49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p>
        </w:tc>
        <w:tc>
          <w:tcPr>
            <w:tcW w:w="1298" w:type="dxa"/>
            <w:tcBorders>
              <w:top w:val="nil"/>
              <w:left w:val="nil"/>
              <w:bottom w:val="nil"/>
              <w:right w:val="single" w:sz="4" w:space="0" w:color="auto"/>
            </w:tcBorders>
            <w:shd w:val="clear" w:color="auto" w:fill="auto"/>
            <w:noWrap/>
            <w:vAlign w:val="center"/>
            <w:hideMark/>
          </w:tcPr>
          <w:p w14:paraId="7A15E4D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auto" w:fill="auto"/>
            <w:noWrap/>
            <w:vAlign w:val="center"/>
            <w:hideMark/>
          </w:tcPr>
          <w:p w14:paraId="34F8D0B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auto" w:fill="auto"/>
            <w:noWrap/>
            <w:vAlign w:val="center"/>
            <w:hideMark/>
          </w:tcPr>
          <w:p w14:paraId="486CCB2F" w14:textId="77777777" w:rsidR="004D08DE" w:rsidRPr="003E3069" w:rsidRDefault="004D08DE" w:rsidP="00A05EB1">
            <w:pPr>
              <w:jc w:val="right"/>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377A408B" w14:textId="77777777" w:rsidTr="008733AE">
        <w:trPr>
          <w:trHeight w:val="252"/>
          <w:jc w:val="center"/>
        </w:trPr>
        <w:tc>
          <w:tcPr>
            <w:tcW w:w="647" w:type="dxa"/>
            <w:tcBorders>
              <w:top w:val="nil"/>
              <w:left w:val="single" w:sz="4" w:space="0" w:color="auto"/>
              <w:bottom w:val="nil"/>
              <w:right w:val="single" w:sz="4" w:space="0" w:color="auto"/>
            </w:tcBorders>
            <w:shd w:val="clear" w:color="000000" w:fill="FFF2CC"/>
            <w:noWrap/>
            <w:vAlign w:val="center"/>
            <w:hideMark/>
          </w:tcPr>
          <w:p w14:paraId="0BC81FF3"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C.4.3</w:t>
            </w:r>
          </w:p>
        </w:tc>
        <w:tc>
          <w:tcPr>
            <w:tcW w:w="827" w:type="dxa"/>
            <w:tcBorders>
              <w:top w:val="nil"/>
              <w:left w:val="nil"/>
              <w:bottom w:val="nil"/>
              <w:right w:val="single" w:sz="4" w:space="0" w:color="auto"/>
            </w:tcBorders>
            <w:shd w:val="clear" w:color="000000" w:fill="FFF2CC"/>
            <w:noWrap/>
            <w:vAlign w:val="center"/>
            <w:hideMark/>
          </w:tcPr>
          <w:p w14:paraId="177E51D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000000" w:fill="FFF2CC"/>
            <w:noWrap/>
            <w:vAlign w:val="center"/>
            <w:hideMark/>
          </w:tcPr>
          <w:p w14:paraId="64169785"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45 A - 6kA QF-1(26) CB - CURVE 1</w:t>
            </w:r>
          </w:p>
        </w:tc>
        <w:tc>
          <w:tcPr>
            <w:tcW w:w="727" w:type="dxa"/>
            <w:tcBorders>
              <w:top w:val="nil"/>
              <w:left w:val="nil"/>
              <w:bottom w:val="nil"/>
              <w:right w:val="single" w:sz="4" w:space="0" w:color="auto"/>
            </w:tcBorders>
            <w:shd w:val="clear" w:color="000000" w:fill="FFF2CC"/>
            <w:noWrap/>
            <w:vAlign w:val="center"/>
            <w:hideMark/>
          </w:tcPr>
          <w:p w14:paraId="51BFB12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each</w:t>
            </w:r>
          </w:p>
        </w:tc>
        <w:tc>
          <w:tcPr>
            <w:tcW w:w="617" w:type="dxa"/>
            <w:tcBorders>
              <w:top w:val="nil"/>
              <w:left w:val="nil"/>
              <w:bottom w:val="nil"/>
              <w:right w:val="single" w:sz="4" w:space="0" w:color="auto"/>
            </w:tcBorders>
            <w:shd w:val="clear" w:color="000000" w:fill="FFF2CC"/>
            <w:noWrap/>
            <w:vAlign w:val="center"/>
            <w:hideMark/>
          </w:tcPr>
          <w:p w14:paraId="41FC8F05" w14:textId="175EBBB7" w:rsidR="004D08DE" w:rsidRPr="003E3069" w:rsidRDefault="00CD4DBB" w:rsidP="00A05EB1">
            <w:pPr>
              <w:jc w:val="center"/>
              <w:rPr>
                <w:rFonts w:ascii="Arial" w:hAnsi="Arial" w:cs="Arial"/>
                <w:sz w:val="18"/>
                <w:szCs w:val="18"/>
                <w:lang w:val="en-ZA" w:eastAsia="en-ZA"/>
              </w:rPr>
            </w:pPr>
            <w:r>
              <w:rPr>
                <w:rFonts w:ascii="Arial" w:hAnsi="Arial" w:cs="Arial"/>
                <w:sz w:val="18"/>
                <w:szCs w:val="18"/>
                <w:lang w:val="en-ZA" w:eastAsia="en-ZA"/>
              </w:rPr>
              <w:t>200</w:t>
            </w:r>
          </w:p>
        </w:tc>
        <w:tc>
          <w:tcPr>
            <w:tcW w:w="1298" w:type="dxa"/>
            <w:tcBorders>
              <w:top w:val="nil"/>
              <w:left w:val="nil"/>
              <w:bottom w:val="nil"/>
              <w:right w:val="single" w:sz="4" w:space="0" w:color="auto"/>
            </w:tcBorders>
            <w:shd w:val="clear" w:color="000000" w:fill="FFF2CC"/>
            <w:noWrap/>
            <w:vAlign w:val="center"/>
            <w:hideMark/>
          </w:tcPr>
          <w:p w14:paraId="110788D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000000" w:fill="FFF2CC"/>
            <w:noWrap/>
            <w:vAlign w:val="center"/>
            <w:hideMark/>
          </w:tcPr>
          <w:p w14:paraId="6919414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000000" w:fill="FFF2CC"/>
            <w:noWrap/>
            <w:vAlign w:val="center"/>
            <w:hideMark/>
          </w:tcPr>
          <w:p w14:paraId="08EAEC5C" w14:textId="77777777" w:rsidR="004D08DE" w:rsidRPr="003E3069" w:rsidRDefault="004D08DE" w:rsidP="00A05EB1">
            <w:pPr>
              <w:jc w:val="right"/>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676C6BC0" w14:textId="77777777" w:rsidTr="008733AE">
        <w:trPr>
          <w:trHeight w:val="252"/>
          <w:jc w:val="center"/>
        </w:trPr>
        <w:tc>
          <w:tcPr>
            <w:tcW w:w="647" w:type="dxa"/>
            <w:tcBorders>
              <w:top w:val="nil"/>
              <w:left w:val="single" w:sz="4" w:space="0" w:color="auto"/>
              <w:bottom w:val="nil"/>
              <w:right w:val="single" w:sz="4" w:space="0" w:color="auto"/>
            </w:tcBorders>
            <w:shd w:val="clear" w:color="auto" w:fill="auto"/>
            <w:noWrap/>
            <w:vAlign w:val="center"/>
            <w:hideMark/>
          </w:tcPr>
          <w:p w14:paraId="680AD408"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C.4.4</w:t>
            </w:r>
          </w:p>
        </w:tc>
        <w:tc>
          <w:tcPr>
            <w:tcW w:w="827" w:type="dxa"/>
            <w:tcBorders>
              <w:top w:val="nil"/>
              <w:left w:val="nil"/>
              <w:bottom w:val="nil"/>
              <w:right w:val="single" w:sz="4" w:space="0" w:color="auto"/>
            </w:tcBorders>
            <w:shd w:val="clear" w:color="auto" w:fill="auto"/>
            <w:noWrap/>
            <w:vAlign w:val="center"/>
            <w:hideMark/>
          </w:tcPr>
          <w:p w14:paraId="0275385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auto" w:fill="auto"/>
            <w:noWrap/>
            <w:vAlign w:val="center"/>
            <w:hideMark/>
          </w:tcPr>
          <w:p w14:paraId="65FDFCC6"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30 A - 6kA QF-1(26) CB - CURVE 1</w:t>
            </w:r>
          </w:p>
        </w:tc>
        <w:tc>
          <w:tcPr>
            <w:tcW w:w="727" w:type="dxa"/>
            <w:tcBorders>
              <w:top w:val="nil"/>
              <w:left w:val="nil"/>
              <w:bottom w:val="nil"/>
              <w:right w:val="single" w:sz="4" w:space="0" w:color="auto"/>
            </w:tcBorders>
            <w:shd w:val="clear" w:color="auto" w:fill="auto"/>
            <w:noWrap/>
            <w:vAlign w:val="center"/>
            <w:hideMark/>
          </w:tcPr>
          <w:p w14:paraId="5BD71C1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rate</w:t>
            </w:r>
          </w:p>
        </w:tc>
        <w:tc>
          <w:tcPr>
            <w:tcW w:w="617" w:type="dxa"/>
            <w:tcBorders>
              <w:top w:val="nil"/>
              <w:left w:val="nil"/>
              <w:bottom w:val="nil"/>
              <w:right w:val="single" w:sz="4" w:space="0" w:color="auto"/>
            </w:tcBorders>
            <w:shd w:val="clear" w:color="auto" w:fill="auto"/>
            <w:noWrap/>
            <w:vAlign w:val="center"/>
            <w:hideMark/>
          </w:tcPr>
          <w:p w14:paraId="665E496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p>
        </w:tc>
        <w:tc>
          <w:tcPr>
            <w:tcW w:w="1298" w:type="dxa"/>
            <w:tcBorders>
              <w:top w:val="nil"/>
              <w:left w:val="nil"/>
              <w:bottom w:val="nil"/>
              <w:right w:val="single" w:sz="4" w:space="0" w:color="auto"/>
            </w:tcBorders>
            <w:shd w:val="clear" w:color="auto" w:fill="auto"/>
            <w:noWrap/>
            <w:vAlign w:val="center"/>
            <w:hideMark/>
          </w:tcPr>
          <w:p w14:paraId="4A327EC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auto" w:fill="auto"/>
            <w:noWrap/>
            <w:vAlign w:val="center"/>
            <w:hideMark/>
          </w:tcPr>
          <w:p w14:paraId="0E35B4D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auto" w:fill="auto"/>
            <w:noWrap/>
            <w:vAlign w:val="center"/>
            <w:hideMark/>
          </w:tcPr>
          <w:p w14:paraId="3D685AB3" w14:textId="77777777" w:rsidR="004D08DE" w:rsidRPr="003E3069" w:rsidRDefault="004D08DE" w:rsidP="00A05EB1">
            <w:pPr>
              <w:jc w:val="right"/>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4613D8D8" w14:textId="77777777" w:rsidTr="008733AE">
        <w:trPr>
          <w:trHeight w:val="252"/>
          <w:jc w:val="center"/>
        </w:trPr>
        <w:tc>
          <w:tcPr>
            <w:tcW w:w="647" w:type="dxa"/>
            <w:tcBorders>
              <w:top w:val="nil"/>
              <w:left w:val="single" w:sz="4" w:space="0" w:color="auto"/>
              <w:bottom w:val="nil"/>
              <w:right w:val="single" w:sz="4" w:space="0" w:color="auto"/>
            </w:tcBorders>
            <w:shd w:val="clear" w:color="auto" w:fill="auto"/>
            <w:noWrap/>
            <w:vAlign w:val="center"/>
            <w:hideMark/>
          </w:tcPr>
          <w:p w14:paraId="456EA614"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noWrap/>
            <w:vAlign w:val="center"/>
            <w:hideMark/>
          </w:tcPr>
          <w:p w14:paraId="40E6145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auto" w:fill="auto"/>
            <w:noWrap/>
            <w:vAlign w:val="center"/>
            <w:hideMark/>
          </w:tcPr>
          <w:p w14:paraId="55A868D0"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27" w:type="dxa"/>
            <w:tcBorders>
              <w:top w:val="nil"/>
              <w:left w:val="single" w:sz="4" w:space="0" w:color="auto"/>
              <w:bottom w:val="nil"/>
              <w:right w:val="single" w:sz="4" w:space="0" w:color="auto"/>
            </w:tcBorders>
            <w:shd w:val="clear" w:color="auto" w:fill="auto"/>
            <w:noWrap/>
            <w:vAlign w:val="center"/>
            <w:hideMark/>
          </w:tcPr>
          <w:p w14:paraId="38C9C76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617" w:type="dxa"/>
            <w:tcBorders>
              <w:top w:val="nil"/>
              <w:left w:val="nil"/>
              <w:bottom w:val="nil"/>
              <w:right w:val="single" w:sz="4" w:space="0" w:color="auto"/>
            </w:tcBorders>
            <w:shd w:val="clear" w:color="auto" w:fill="auto"/>
            <w:noWrap/>
            <w:vAlign w:val="center"/>
            <w:hideMark/>
          </w:tcPr>
          <w:p w14:paraId="2FF3C47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98" w:type="dxa"/>
            <w:tcBorders>
              <w:top w:val="nil"/>
              <w:left w:val="nil"/>
              <w:bottom w:val="nil"/>
              <w:right w:val="single" w:sz="4" w:space="0" w:color="auto"/>
            </w:tcBorders>
            <w:shd w:val="clear" w:color="auto" w:fill="auto"/>
            <w:noWrap/>
            <w:vAlign w:val="center"/>
            <w:hideMark/>
          </w:tcPr>
          <w:p w14:paraId="35C3C67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auto" w:fill="auto"/>
            <w:noWrap/>
            <w:vAlign w:val="center"/>
            <w:hideMark/>
          </w:tcPr>
          <w:p w14:paraId="32A2A66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auto" w:fill="auto"/>
            <w:noWrap/>
            <w:vAlign w:val="center"/>
            <w:hideMark/>
          </w:tcPr>
          <w:p w14:paraId="24D6234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68FC7C55" w14:textId="77777777" w:rsidTr="008733AE">
        <w:trPr>
          <w:trHeight w:val="252"/>
          <w:jc w:val="center"/>
        </w:trPr>
        <w:tc>
          <w:tcPr>
            <w:tcW w:w="647" w:type="dxa"/>
            <w:tcBorders>
              <w:top w:val="nil"/>
              <w:left w:val="single" w:sz="4" w:space="0" w:color="auto"/>
              <w:bottom w:val="nil"/>
              <w:right w:val="single" w:sz="4" w:space="0" w:color="auto"/>
            </w:tcBorders>
            <w:shd w:val="clear" w:color="000000" w:fill="FFF2CC"/>
            <w:noWrap/>
            <w:vAlign w:val="center"/>
            <w:hideMark/>
          </w:tcPr>
          <w:p w14:paraId="0272BAF4"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C.5</w:t>
            </w:r>
          </w:p>
        </w:tc>
        <w:tc>
          <w:tcPr>
            <w:tcW w:w="827" w:type="dxa"/>
            <w:tcBorders>
              <w:top w:val="nil"/>
              <w:left w:val="nil"/>
              <w:bottom w:val="nil"/>
              <w:right w:val="single" w:sz="4" w:space="0" w:color="auto"/>
            </w:tcBorders>
            <w:shd w:val="clear" w:color="000000" w:fill="FFF2CC"/>
            <w:noWrap/>
            <w:vAlign w:val="center"/>
            <w:hideMark/>
          </w:tcPr>
          <w:p w14:paraId="067AC60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000000" w:fill="FFF2CC"/>
            <w:noWrap/>
            <w:vAlign w:val="center"/>
            <w:hideMark/>
          </w:tcPr>
          <w:p w14:paraId="2F0B0A61" w14:textId="77777777" w:rsidR="004D08DE" w:rsidRPr="003E3069" w:rsidRDefault="004D08DE" w:rsidP="00A05EB1">
            <w:pPr>
              <w:rPr>
                <w:rFonts w:ascii="Arial" w:hAnsi="Arial" w:cs="Arial"/>
                <w:b/>
                <w:bCs/>
                <w:sz w:val="18"/>
                <w:szCs w:val="18"/>
                <w:lang w:val="en-ZA" w:eastAsia="en-ZA"/>
              </w:rPr>
            </w:pPr>
            <w:r w:rsidRPr="003E3069">
              <w:rPr>
                <w:rFonts w:ascii="Arial" w:hAnsi="Arial" w:cs="Arial"/>
                <w:b/>
                <w:bCs/>
                <w:sz w:val="18"/>
                <w:szCs w:val="18"/>
                <w:lang w:val="en-ZA" w:eastAsia="en-ZA"/>
              </w:rPr>
              <w:t>TERMINATION 10 mm² AIRDAC TO POLE BOXES</w:t>
            </w:r>
          </w:p>
        </w:tc>
        <w:tc>
          <w:tcPr>
            <w:tcW w:w="727" w:type="dxa"/>
            <w:tcBorders>
              <w:top w:val="nil"/>
              <w:left w:val="single" w:sz="4" w:space="0" w:color="auto"/>
              <w:bottom w:val="nil"/>
              <w:right w:val="single" w:sz="4" w:space="0" w:color="auto"/>
            </w:tcBorders>
            <w:shd w:val="clear" w:color="000000" w:fill="FFF2CC"/>
            <w:noWrap/>
            <w:vAlign w:val="center"/>
            <w:hideMark/>
          </w:tcPr>
          <w:p w14:paraId="5599F8E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each</w:t>
            </w:r>
          </w:p>
        </w:tc>
        <w:tc>
          <w:tcPr>
            <w:tcW w:w="617" w:type="dxa"/>
            <w:tcBorders>
              <w:top w:val="nil"/>
              <w:left w:val="nil"/>
              <w:bottom w:val="nil"/>
              <w:right w:val="single" w:sz="4" w:space="0" w:color="auto"/>
            </w:tcBorders>
            <w:shd w:val="clear" w:color="000000" w:fill="FFF2CC"/>
            <w:noWrap/>
            <w:vAlign w:val="center"/>
            <w:hideMark/>
          </w:tcPr>
          <w:p w14:paraId="0EEF9AEB" w14:textId="3C3FD7C0" w:rsidR="004D08DE" w:rsidRPr="003E3069" w:rsidRDefault="00CD4DBB" w:rsidP="00A05EB1">
            <w:pPr>
              <w:jc w:val="center"/>
              <w:rPr>
                <w:rFonts w:ascii="Arial" w:hAnsi="Arial" w:cs="Arial"/>
                <w:sz w:val="18"/>
                <w:szCs w:val="18"/>
                <w:lang w:val="en-ZA" w:eastAsia="en-ZA"/>
              </w:rPr>
            </w:pPr>
            <w:r>
              <w:rPr>
                <w:rFonts w:ascii="Arial" w:hAnsi="Arial" w:cs="Arial"/>
                <w:sz w:val="18"/>
                <w:szCs w:val="18"/>
                <w:lang w:val="en-ZA" w:eastAsia="en-ZA"/>
              </w:rPr>
              <w:t>200</w:t>
            </w:r>
          </w:p>
        </w:tc>
        <w:tc>
          <w:tcPr>
            <w:tcW w:w="1298" w:type="dxa"/>
            <w:tcBorders>
              <w:top w:val="nil"/>
              <w:left w:val="nil"/>
              <w:bottom w:val="nil"/>
              <w:right w:val="single" w:sz="4" w:space="0" w:color="auto"/>
            </w:tcBorders>
            <w:shd w:val="clear" w:color="000000" w:fill="FFF2CC"/>
            <w:noWrap/>
            <w:vAlign w:val="center"/>
            <w:hideMark/>
          </w:tcPr>
          <w:p w14:paraId="1916DA1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000000" w:fill="FFF2CC"/>
            <w:noWrap/>
            <w:vAlign w:val="center"/>
            <w:hideMark/>
          </w:tcPr>
          <w:p w14:paraId="1CB8E74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000000" w:fill="FFF2CC"/>
            <w:noWrap/>
            <w:vAlign w:val="center"/>
            <w:hideMark/>
          </w:tcPr>
          <w:p w14:paraId="7C8DDA4B" w14:textId="77777777" w:rsidR="004D08DE" w:rsidRPr="003E3069" w:rsidRDefault="004D08DE" w:rsidP="00A05EB1">
            <w:pPr>
              <w:jc w:val="right"/>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7EC84F65" w14:textId="77777777" w:rsidTr="008733AE">
        <w:trPr>
          <w:trHeight w:val="252"/>
          <w:jc w:val="center"/>
        </w:trPr>
        <w:tc>
          <w:tcPr>
            <w:tcW w:w="647" w:type="dxa"/>
            <w:tcBorders>
              <w:top w:val="nil"/>
              <w:left w:val="single" w:sz="4" w:space="0" w:color="auto"/>
              <w:bottom w:val="nil"/>
              <w:right w:val="single" w:sz="4" w:space="0" w:color="auto"/>
            </w:tcBorders>
            <w:shd w:val="clear" w:color="auto" w:fill="auto"/>
            <w:noWrap/>
            <w:vAlign w:val="center"/>
            <w:hideMark/>
          </w:tcPr>
          <w:p w14:paraId="393ACA48"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noWrap/>
            <w:vAlign w:val="center"/>
            <w:hideMark/>
          </w:tcPr>
          <w:p w14:paraId="1F6EFA3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auto" w:fill="auto"/>
            <w:noWrap/>
            <w:vAlign w:val="center"/>
            <w:hideMark/>
          </w:tcPr>
          <w:p w14:paraId="7F828D9C"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27" w:type="dxa"/>
            <w:tcBorders>
              <w:top w:val="nil"/>
              <w:left w:val="single" w:sz="4" w:space="0" w:color="auto"/>
              <w:bottom w:val="nil"/>
              <w:right w:val="single" w:sz="4" w:space="0" w:color="auto"/>
            </w:tcBorders>
            <w:shd w:val="clear" w:color="auto" w:fill="auto"/>
            <w:noWrap/>
            <w:vAlign w:val="center"/>
            <w:hideMark/>
          </w:tcPr>
          <w:p w14:paraId="4E7F944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617" w:type="dxa"/>
            <w:tcBorders>
              <w:top w:val="nil"/>
              <w:left w:val="nil"/>
              <w:bottom w:val="nil"/>
              <w:right w:val="single" w:sz="4" w:space="0" w:color="auto"/>
            </w:tcBorders>
            <w:shd w:val="clear" w:color="auto" w:fill="auto"/>
            <w:noWrap/>
            <w:vAlign w:val="center"/>
            <w:hideMark/>
          </w:tcPr>
          <w:p w14:paraId="0F6761C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98" w:type="dxa"/>
            <w:tcBorders>
              <w:top w:val="nil"/>
              <w:left w:val="nil"/>
              <w:bottom w:val="nil"/>
              <w:right w:val="single" w:sz="4" w:space="0" w:color="auto"/>
            </w:tcBorders>
            <w:shd w:val="clear" w:color="auto" w:fill="auto"/>
            <w:noWrap/>
            <w:vAlign w:val="center"/>
            <w:hideMark/>
          </w:tcPr>
          <w:p w14:paraId="0C1DB7F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auto" w:fill="auto"/>
            <w:noWrap/>
            <w:vAlign w:val="center"/>
            <w:hideMark/>
          </w:tcPr>
          <w:p w14:paraId="6B26BDC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auto" w:fill="auto"/>
            <w:noWrap/>
            <w:vAlign w:val="center"/>
            <w:hideMark/>
          </w:tcPr>
          <w:p w14:paraId="484AF5E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6D264C00" w14:textId="77777777" w:rsidTr="008733AE">
        <w:trPr>
          <w:trHeight w:val="252"/>
          <w:jc w:val="center"/>
        </w:trPr>
        <w:tc>
          <w:tcPr>
            <w:tcW w:w="647" w:type="dxa"/>
            <w:tcBorders>
              <w:top w:val="nil"/>
              <w:left w:val="single" w:sz="4" w:space="0" w:color="auto"/>
              <w:bottom w:val="nil"/>
              <w:right w:val="single" w:sz="4" w:space="0" w:color="auto"/>
            </w:tcBorders>
            <w:shd w:val="clear" w:color="000000" w:fill="FFF2CC"/>
            <w:noWrap/>
            <w:vAlign w:val="center"/>
            <w:hideMark/>
          </w:tcPr>
          <w:p w14:paraId="659AC389"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C.6</w:t>
            </w:r>
          </w:p>
        </w:tc>
        <w:tc>
          <w:tcPr>
            <w:tcW w:w="827" w:type="dxa"/>
            <w:tcBorders>
              <w:top w:val="nil"/>
              <w:left w:val="nil"/>
              <w:bottom w:val="nil"/>
              <w:right w:val="single" w:sz="4" w:space="0" w:color="auto"/>
            </w:tcBorders>
            <w:shd w:val="clear" w:color="000000" w:fill="FFF2CC"/>
            <w:noWrap/>
            <w:vAlign w:val="center"/>
            <w:hideMark/>
          </w:tcPr>
          <w:p w14:paraId="7D4C43B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000000" w:fill="FFF2CC"/>
            <w:noWrap/>
            <w:vAlign w:val="center"/>
            <w:hideMark/>
          </w:tcPr>
          <w:p w14:paraId="71CDF733" w14:textId="77777777" w:rsidR="004D08DE" w:rsidRPr="003E3069" w:rsidRDefault="004D08DE" w:rsidP="00A05EB1">
            <w:pPr>
              <w:rPr>
                <w:rFonts w:ascii="Arial" w:hAnsi="Arial" w:cs="Arial"/>
                <w:b/>
                <w:bCs/>
                <w:sz w:val="18"/>
                <w:szCs w:val="18"/>
                <w:lang w:val="en-ZA" w:eastAsia="en-ZA"/>
              </w:rPr>
            </w:pPr>
            <w:r w:rsidRPr="003E3069">
              <w:rPr>
                <w:rFonts w:ascii="Arial" w:hAnsi="Arial" w:cs="Arial"/>
                <w:b/>
                <w:bCs/>
                <w:sz w:val="18"/>
                <w:szCs w:val="18"/>
                <w:lang w:val="en-ZA" w:eastAsia="en-ZA"/>
              </w:rPr>
              <w:t>TERMINATION 10 mm² AIRDAC TO JUNCTION BOX</w:t>
            </w:r>
          </w:p>
        </w:tc>
        <w:tc>
          <w:tcPr>
            <w:tcW w:w="727" w:type="dxa"/>
            <w:tcBorders>
              <w:top w:val="nil"/>
              <w:left w:val="single" w:sz="4" w:space="0" w:color="auto"/>
              <w:bottom w:val="nil"/>
              <w:right w:val="single" w:sz="4" w:space="0" w:color="auto"/>
            </w:tcBorders>
            <w:shd w:val="clear" w:color="000000" w:fill="FFF2CC"/>
            <w:noWrap/>
            <w:vAlign w:val="center"/>
            <w:hideMark/>
          </w:tcPr>
          <w:p w14:paraId="0591635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each</w:t>
            </w:r>
          </w:p>
        </w:tc>
        <w:tc>
          <w:tcPr>
            <w:tcW w:w="617" w:type="dxa"/>
            <w:tcBorders>
              <w:top w:val="nil"/>
              <w:left w:val="nil"/>
              <w:bottom w:val="nil"/>
              <w:right w:val="single" w:sz="4" w:space="0" w:color="auto"/>
            </w:tcBorders>
            <w:shd w:val="clear" w:color="000000" w:fill="FFF2CC"/>
            <w:noWrap/>
            <w:vAlign w:val="center"/>
            <w:hideMark/>
          </w:tcPr>
          <w:p w14:paraId="359C5479" w14:textId="21768EA3" w:rsidR="004D08DE" w:rsidRPr="003E3069" w:rsidRDefault="00CD4DBB" w:rsidP="00A05EB1">
            <w:pPr>
              <w:jc w:val="center"/>
              <w:rPr>
                <w:rFonts w:ascii="Arial" w:hAnsi="Arial" w:cs="Arial"/>
                <w:sz w:val="18"/>
                <w:szCs w:val="18"/>
                <w:lang w:val="en-ZA" w:eastAsia="en-ZA"/>
              </w:rPr>
            </w:pPr>
            <w:r>
              <w:rPr>
                <w:rFonts w:ascii="Arial" w:hAnsi="Arial" w:cs="Arial"/>
                <w:sz w:val="18"/>
                <w:szCs w:val="18"/>
                <w:lang w:val="en-ZA" w:eastAsia="en-ZA"/>
              </w:rPr>
              <w:t>200</w:t>
            </w:r>
          </w:p>
        </w:tc>
        <w:tc>
          <w:tcPr>
            <w:tcW w:w="1298" w:type="dxa"/>
            <w:tcBorders>
              <w:top w:val="nil"/>
              <w:left w:val="nil"/>
              <w:bottom w:val="nil"/>
              <w:right w:val="single" w:sz="4" w:space="0" w:color="auto"/>
            </w:tcBorders>
            <w:shd w:val="clear" w:color="000000" w:fill="FFF2CC"/>
            <w:noWrap/>
            <w:vAlign w:val="center"/>
            <w:hideMark/>
          </w:tcPr>
          <w:p w14:paraId="4961805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000000" w:fill="FFF2CC"/>
            <w:noWrap/>
            <w:vAlign w:val="center"/>
            <w:hideMark/>
          </w:tcPr>
          <w:p w14:paraId="3C84A5E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000000" w:fill="FFF2CC"/>
            <w:noWrap/>
            <w:vAlign w:val="center"/>
            <w:hideMark/>
          </w:tcPr>
          <w:p w14:paraId="47DC6548" w14:textId="77777777" w:rsidR="004D08DE" w:rsidRPr="003E3069" w:rsidRDefault="004D08DE" w:rsidP="00A05EB1">
            <w:pPr>
              <w:jc w:val="right"/>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2EFACE58" w14:textId="77777777" w:rsidTr="008733AE">
        <w:trPr>
          <w:trHeight w:val="252"/>
          <w:jc w:val="center"/>
        </w:trPr>
        <w:tc>
          <w:tcPr>
            <w:tcW w:w="647" w:type="dxa"/>
            <w:tcBorders>
              <w:top w:val="nil"/>
              <w:left w:val="single" w:sz="4" w:space="0" w:color="auto"/>
              <w:bottom w:val="nil"/>
              <w:right w:val="single" w:sz="4" w:space="0" w:color="auto"/>
            </w:tcBorders>
            <w:shd w:val="clear" w:color="auto" w:fill="auto"/>
            <w:noWrap/>
            <w:vAlign w:val="center"/>
            <w:hideMark/>
          </w:tcPr>
          <w:p w14:paraId="713E9BD3"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noWrap/>
            <w:vAlign w:val="center"/>
            <w:hideMark/>
          </w:tcPr>
          <w:p w14:paraId="09ECE95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auto" w:fill="auto"/>
            <w:noWrap/>
            <w:vAlign w:val="center"/>
            <w:hideMark/>
          </w:tcPr>
          <w:p w14:paraId="60C14410"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27" w:type="dxa"/>
            <w:tcBorders>
              <w:top w:val="nil"/>
              <w:left w:val="single" w:sz="4" w:space="0" w:color="auto"/>
              <w:bottom w:val="nil"/>
              <w:right w:val="single" w:sz="4" w:space="0" w:color="auto"/>
            </w:tcBorders>
            <w:shd w:val="clear" w:color="auto" w:fill="auto"/>
            <w:noWrap/>
            <w:vAlign w:val="center"/>
            <w:hideMark/>
          </w:tcPr>
          <w:p w14:paraId="715D0B4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617" w:type="dxa"/>
            <w:tcBorders>
              <w:top w:val="nil"/>
              <w:left w:val="nil"/>
              <w:bottom w:val="nil"/>
              <w:right w:val="single" w:sz="4" w:space="0" w:color="auto"/>
            </w:tcBorders>
            <w:shd w:val="clear" w:color="auto" w:fill="auto"/>
            <w:noWrap/>
            <w:vAlign w:val="center"/>
            <w:hideMark/>
          </w:tcPr>
          <w:p w14:paraId="1985969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98" w:type="dxa"/>
            <w:tcBorders>
              <w:top w:val="nil"/>
              <w:left w:val="nil"/>
              <w:bottom w:val="nil"/>
              <w:right w:val="single" w:sz="4" w:space="0" w:color="auto"/>
            </w:tcBorders>
            <w:shd w:val="clear" w:color="auto" w:fill="auto"/>
            <w:noWrap/>
            <w:vAlign w:val="center"/>
            <w:hideMark/>
          </w:tcPr>
          <w:p w14:paraId="34EF71A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auto" w:fill="auto"/>
            <w:noWrap/>
            <w:vAlign w:val="center"/>
            <w:hideMark/>
          </w:tcPr>
          <w:p w14:paraId="60E7059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auto" w:fill="auto"/>
            <w:noWrap/>
            <w:vAlign w:val="center"/>
            <w:hideMark/>
          </w:tcPr>
          <w:p w14:paraId="19CED62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6E74D057" w14:textId="77777777" w:rsidTr="008733AE">
        <w:trPr>
          <w:trHeight w:val="252"/>
          <w:jc w:val="center"/>
        </w:trPr>
        <w:tc>
          <w:tcPr>
            <w:tcW w:w="647" w:type="dxa"/>
            <w:tcBorders>
              <w:top w:val="nil"/>
              <w:left w:val="single" w:sz="4" w:space="0" w:color="auto"/>
              <w:bottom w:val="nil"/>
              <w:right w:val="single" w:sz="4" w:space="0" w:color="auto"/>
            </w:tcBorders>
            <w:shd w:val="clear" w:color="000000" w:fill="FFF2CC"/>
            <w:noWrap/>
            <w:vAlign w:val="center"/>
            <w:hideMark/>
          </w:tcPr>
          <w:p w14:paraId="66CACB93"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C.7</w:t>
            </w:r>
          </w:p>
        </w:tc>
        <w:tc>
          <w:tcPr>
            <w:tcW w:w="827" w:type="dxa"/>
            <w:tcBorders>
              <w:top w:val="nil"/>
              <w:left w:val="nil"/>
              <w:bottom w:val="nil"/>
              <w:right w:val="single" w:sz="4" w:space="0" w:color="auto"/>
            </w:tcBorders>
            <w:shd w:val="clear" w:color="000000" w:fill="FFF2CC"/>
            <w:noWrap/>
            <w:vAlign w:val="center"/>
            <w:hideMark/>
          </w:tcPr>
          <w:p w14:paraId="0CF0BCC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000000" w:fill="FFF2CC"/>
            <w:noWrap/>
            <w:vAlign w:val="center"/>
            <w:hideMark/>
          </w:tcPr>
          <w:p w14:paraId="0A876AED" w14:textId="77777777" w:rsidR="004D08DE" w:rsidRPr="003E3069" w:rsidRDefault="004D08DE" w:rsidP="00A05EB1">
            <w:pPr>
              <w:rPr>
                <w:rFonts w:ascii="Arial" w:hAnsi="Arial" w:cs="Arial"/>
                <w:b/>
                <w:bCs/>
                <w:sz w:val="18"/>
                <w:szCs w:val="18"/>
                <w:lang w:val="en-ZA" w:eastAsia="en-ZA"/>
              </w:rPr>
            </w:pPr>
            <w:r w:rsidRPr="003E3069">
              <w:rPr>
                <w:rFonts w:ascii="Arial" w:hAnsi="Arial" w:cs="Arial"/>
                <w:b/>
                <w:bCs/>
                <w:sz w:val="18"/>
                <w:szCs w:val="18"/>
                <w:lang w:val="en-ZA" w:eastAsia="en-ZA"/>
              </w:rPr>
              <w:t>COC FOR EACH HOUSE CONNECTION</w:t>
            </w:r>
          </w:p>
        </w:tc>
        <w:tc>
          <w:tcPr>
            <w:tcW w:w="727" w:type="dxa"/>
            <w:tcBorders>
              <w:top w:val="nil"/>
              <w:left w:val="single" w:sz="4" w:space="0" w:color="auto"/>
              <w:bottom w:val="nil"/>
              <w:right w:val="single" w:sz="4" w:space="0" w:color="auto"/>
            </w:tcBorders>
            <w:shd w:val="clear" w:color="000000" w:fill="FFF2CC"/>
            <w:noWrap/>
            <w:vAlign w:val="center"/>
            <w:hideMark/>
          </w:tcPr>
          <w:p w14:paraId="081DBBE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each</w:t>
            </w:r>
          </w:p>
        </w:tc>
        <w:tc>
          <w:tcPr>
            <w:tcW w:w="617" w:type="dxa"/>
            <w:tcBorders>
              <w:top w:val="nil"/>
              <w:left w:val="nil"/>
              <w:bottom w:val="nil"/>
              <w:right w:val="single" w:sz="4" w:space="0" w:color="auto"/>
            </w:tcBorders>
            <w:shd w:val="clear" w:color="000000" w:fill="FFF2CC"/>
            <w:noWrap/>
            <w:vAlign w:val="center"/>
            <w:hideMark/>
          </w:tcPr>
          <w:p w14:paraId="77BE2A10" w14:textId="6F7155DE" w:rsidR="004D08DE" w:rsidRPr="003E3069" w:rsidRDefault="00CD4DBB" w:rsidP="00A05EB1">
            <w:pPr>
              <w:jc w:val="center"/>
              <w:rPr>
                <w:rFonts w:ascii="Arial" w:hAnsi="Arial" w:cs="Arial"/>
                <w:sz w:val="18"/>
                <w:szCs w:val="18"/>
                <w:lang w:val="en-ZA" w:eastAsia="en-ZA"/>
              </w:rPr>
            </w:pPr>
            <w:r>
              <w:rPr>
                <w:rFonts w:ascii="Arial" w:hAnsi="Arial" w:cs="Arial"/>
                <w:sz w:val="18"/>
                <w:szCs w:val="18"/>
                <w:lang w:val="en-ZA" w:eastAsia="en-ZA"/>
              </w:rPr>
              <w:t>200</w:t>
            </w:r>
          </w:p>
        </w:tc>
        <w:tc>
          <w:tcPr>
            <w:tcW w:w="1298" w:type="dxa"/>
            <w:tcBorders>
              <w:top w:val="nil"/>
              <w:left w:val="nil"/>
              <w:bottom w:val="nil"/>
              <w:right w:val="single" w:sz="4" w:space="0" w:color="auto"/>
            </w:tcBorders>
            <w:shd w:val="clear" w:color="000000" w:fill="FFF2CC"/>
            <w:noWrap/>
            <w:vAlign w:val="center"/>
            <w:hideMark/>
          </w:tcPr>
          <w:p w14:paraId="55609AE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000000" w:fill="FFF2CC"/>
            <w:noWrap/>
            <w:vAlign w:val="center"/>
            <w:hideMark/>
          </w:tcPr>
          <w:p w14:paraId="762369C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000000" w:fill="FFF2CC"/>
            <w:noWrap/>
            <w:vAlign w:val="center"/>
            <w:hideMark/>
          </w:tcPr>
          <w:p w14:paraId="479D0926" w14:textId="77777777" w:rsidR="004D08DE" w:rsidRPr="003E3069" w:rsidRDefault="004D08DE" w:rsidP="00A05EB1">
            <w:pPr>
              <w:jc w:val="right"/>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4A68F3B4" w14:textId="77777777" w:rsidTr="008733AE">
        <w:trPr>
          <w:trHeight w:val="252"/>
          <w:jc w:val="center"/>
        </w:trPr>
        <w:tc>
          <w:tcPr>
            <w:tcW w:w="647" w:type="dxa"/>
            <w:tcBorders>
              <w:top w:val="nil"/>
              <w:left w:val="single" w:sz="4" w:space="0" w:color="auto"/>
              <w:bottom w:val="nil"/>
              <w:right w:val="single" w:sz="4" w:space="0" w:color="auto"/>
            </w:tcBorders>
            <w:shd w:val="clear" w:color="auto" w:fill="auto"/>
            <w:noWrap/>
            <w:vAlign w:val="center"/>
            <w:hideMark/>
          </w:tcPr>
          <w:p w14:paraId="12699C22"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noWrap/>
            <w:vAlign w:val="center"/>
            <w:hideMark/>
          </w:tcPr>
          <w:p w14:paraId="7897880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auto" w:fill="auto"/>
            <w:noWrap/>
            <w:vAlign w:val="center"/>
            <w:hideMark/>
          </w:tcPr>
          <w:p w14:paraId="6849B5C0"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27" w:type="dxa"/>
            <w:tcBorders>
              <w:top w:val="nil"/>
              <w:left w:val="single" w:sz="4" w:space="0" w:color="auto"/>
              <w:bottom w:val="nil"/>
              <w:right w:val="single" w:sz="4" w:space="0" w:color="auto"/>
            </w:tcBorders>
            <w:shd w:val="clear" w:color="auto" w:fill="auto"/>
            <w:noWrap/>
            <w:vAlign w:val="center"/>
            <w:hideMark/>
          </w:tcPr>
          <w:p w14:paraId="6ECE7ED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617" w:type="dxa"/>
            <w:tcBorders>
              <w:top w:val="nil"/>
              <w:left w:val="nil"/>
              <w:bottom w:val="nil"/>
              <w:right w:val="single" w:sz="4" w:space="0" w:color="auto"/>
            </w:tcBorders>
            <w:shd w:val="clear" w:color="auto" w:fill="auto"/>
            <w:noWrap/>
            <w:vAlign w:val="center"/>
            <w:hideMark/>
          </w:tcPr>
          <w:p w14:paraId="02E59E4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98" w:type="dxa"/>
            <w:tcBorders>
              <w:top w:val="nil"/>
              <w:left w:val="nil"/>
              <w:bottom w:val="nil"/>
              <w:right w:val="single" w:sz="4" w:space="0" w:color="auto"/>
            </w:tcBorders>
            <w:shd w:val="clear" w:color="auto" w:fill="auto"/>
            <w:noWrap/>
            <w:vAlign w:val="center"/>
            <w:hideMark/>
          </w:tcPr>
          <w:p w14:paraId="3DF5FA6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auto" w:fill="auto"/>
            <w:noWrap/>
            <w:vAlign w:val="center"/>
            <w:hideMark/>
          </w:tcPr>
          <w:p w14:paraId="2094683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auto" w:fill="auto"/>
            <w:noWrap/>
            <w:vAlign w:val="center"/>
            <w:hideMark/>
          </w:tcPr>
          <w:p w14:paraId="786EB6D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58E72568" w14:textId="77777777" w:rsidTr="008733AE">
        <w:trPr>
          <w:trHeight w:val="252"/>
          <w:jc w:val="center"/>
        </w:trPr>
        <w:tc>
          <w:tcPr>
            <w:tcW w:w="647" w:type="dxa"/>
            <w:tcBorders>
              <w:top w:val="nil"/>
              <w:left w:val="single" w:sz="4" w:space="0" w:color="auto"/>
              <w:bottom w:val="nil"/>
              <w:right w:val="single" w:sz="4" w:space="0" w:color="auto"/>
            </w:tcBorders>
            <w:shd w:val="clear" w:color="000000" w:fill="FFF2CC"/>
            <w:noWrap/>
            <w:vAlign w:val="center"/>
            <w:hideMark/>
          </w:tcPr>
          <w:p w14:paraId="375A10A4"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C.8</w:t>
            </w:r>
          </w:p>
        </w:tc>
        <w:tc>
          <w:tcPr>
            <w:tcW w:w="827" w:type="dxa"/>
            <w:tcBorders>
              <w:top w:val="nil"/>
              <w:left w:val="nil"/>
              <w:bottom w:val="nil"/>
              <w:right w:val="single" w:sz="4" w:space="0" w:color="auto"/>
            </w:tcBorders>
            <w:shd w:val="clear" w:color="000000" w:fill="FFF2CC"/>
            <w:noWrap/>
            <w:vAlign w:val="center"/>
            <w:hideMark/>
          </w:tcPr>
          <w:p w14:paraId="153D2BA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000000" w:fill="FFF2CC"/>
            <w:noWrap/>
            <w:vAlign w:val="center"/>
            <w:hideMark/>
          </w:tcPr>
          <w:p w14:paraId="66C0C231" w14:textId="77777777" w:rsidR="004D08DE" w:rsidRPr="003E3069" w:rsidRDefault="004D08DE" w:rsidP="00A05EB1">
            <w:pPr>
              <w:rPr>
                <w:rFonts w:ascii="Arial" w:hAnsi="Arial" w:cs="Arial"/>
                <w:b/>
                <w:bCs/>
                <w:sz w:val="18"/>
                <w:szCs w:val="18"/>
                <w:lang w:val="en-ZA" w:eastAsia="en-ZA"/>
              </w:rPr>
            </w:pPr>
            <w:r w:rsidRPr="003E3069">
              <w:rPr>
                <w:rFonts w:ascii="Arial" w:hAnsi="Arial" w:cs="Arial"/>
                <w:b/>
                <w:bCs/>
                <w:sz w:val="18"/>
                <w:szCs w:val="18"/>
                <w:lang w:val="en-ZA" w:eastAsia="en-ZA"/>
              </w:rPr>
              <w:t>GL4 JB1010 IP66 Terminal Junction Boxes</w:t>
            </w:r>
          </w:p>
        </w:tc>
        <w:tc>
          <w:tcPr>
            <w:tcW w:w="727" w:type="dxa"/>
            <w:tcBorders>
              <w:top w:val="nil"/>
              <w:left w:val="single" w:sz="4" w:space="0" w:color="auto"/>
              <w:bottom w:val="nil"/>
              <w:right w:val="single" w:sz="4" w:space="0" w:color="auto"/>
            </w:tcBorders>
            <w:shd w:val="clear" w:color="000000" w:fill="FFF2CC"/>
            <w:noWrap/>
            <w:vAlign w:val="center"/>
            <w:hideMark/>
          </w:tcPr>
          <w:p w14:paraId="0BE6BCC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each</w:t>
            </w:r>
          </w:p>
        </w:tc>
        <w:tc>
          <w:tcPr>
            <w:tcW w:w="617" w:type="dxa"/>
            <w:tcBorders>
              <w:top w:val="nil"/>
              <w:left w:val="nil"/>
              <w:bottom w:val="nil"/>
              <w:right w:val="single" w:sz="4" w:space="0" w:color="auto"/>
            </w:tcBorders>
            <w:shd w:val="clear" w:color="000000" w:fill="FFF2CC"/>
            <w:noWrap/>
            <w:vAlign w:val="center"/>
            <w:hideMark/>
          </w:tcPr>
          <w:p w14:paraId="2DE5C6A3" w14:textId="4676E6A9" w:rsidR="004D08DE" w:rsidRPr="003E3069" w:rsidRDefault="00CD4DBB" w:rsidP="00A05EB1">
            <w:pPr>
              <w:jc w:val="center"/>
              <w:rPr>
                <w:rFonts w:ascii="Arial" w:hAnsi="Arial" w:cs="Arial"/>
                <w:sz w:val="18"/>
                <w:szCs w:val="18"/>
                <w:lang w:val="en-ZA" w:eastAsia="en-ZA"/>
              </w:rPr>
            </w:pPr>
            <w:r>
              <w:rPr>
                <w:rFonts w:ascii="Arial" w:hAnsi="Arial" w:cs="Arial"/>
                <w:sz w:val="18"/>
                <w:szCs w:val="18"/>
                <w:lang w:val="en-ZA" w:eastAsia="en-ZA"/>
              </w:rPr>
              <w:t>200</w:t>
            </w:r>
          </w:p>
        </w:tc>
        <w:tc>
          <w:tcPr>
            <w:tcW w:w="1298" w:type="dxa"/>
            <w:tcBorders>
              <w:top w:val="nil"/>
              <w:left w:val="nil"/>
              <w:bottom w:val="nil"/>
              <w:right w:val="single" w:sz="4" w:space="0" w:color="auto"/>
            </w:tcBorders>
            <w:shd w:val="clear" w:color="000000" w:fill="FFF2CC"/>
            <w:noWrap/>
            <w:vAlign w:val="center"/>
            <w:hideMark/>
          </w:tcPr>
          <w:p w14:paraId="63021D9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000000" w:fill="FFF2CC"/>
            <w:noWrap/>
            <w:vAlign w:val="center"/>
            <w:hideMark/>
          </w:tcPr>
          <w:p w14:paraId="6336743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000000" w:fill="FFF2CC"/>
            <w:noWrap/>
            <w:vAlign w:val="center"/>
            <w:hideMark/>
          </w:tcPr>
          <w:p w14:paraId="3B161317" w14:textId="77777777" w:rsidR="004D08DE" w:rsidRPr="003E3069" w:rsidRDefault="004D08DE" w:rsidP="00A05EB1">
            <w:pPr>
              <w:jc w:val="right"/>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52130C9D" w14:textId="77777777" w:rsidTr="008733AE">
        <w:trPr>
          <w:trHeight w:val="252"/>
          <w:jc w:val="center"/>
        </w:trPr>
        <w:tc>
          <w:tcPr>
            <w:tcW w:w="647" w:type="dxa"/>
            <w:tcBorders>
              <w:top w:val="nil"/>
              <w:left w:val="single" w:sz="4" w:space="0" w:color="auto"/>
              <w:bottom w:val="nil"/>
              <w:right w:val="single" w:sz="4" w:space="0" w:color="auto"/>
            </w:tcBorders>
            <w:shd w:val="clear" w:color="auto" w:fill="auto"/>
            <w:noWrap/>
            <w:vAlign w:val="center"/>
            <w:hideMark/>
          </w:tcPr>
          <w:p w14:paraId="3692EEA2"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noWrap/>
            <w:vAlign w:val="center"/>
            <w:hideMark/>
          </w:tcPr>
          <w:p w14:paraId="3DD98D4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auto" w:fill="auto"/>
            <w:noWrap/>
            <w:vAlign w:val="center"/>
            <w:hideMark/>
          </w:tcPr>
          <w:p w14:paraId="5E0CA644"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27" w:type="dxa"/>
            <w:tcBorders>
              <w:top w:val="nil"/>
              <w:left w:val="single" w:sz="4" w:space="0" w:color="auto"/>
              <w:bottom w:val="nil"/>
              <w:right w:val="single" w:sz="4" w:space="0" w:color="auto"/>
            </w:tcBorders>
            <w:shd w:val="clear" w:color="auto" w:fill="auto"/>
            <w:noWrap/>
            <w:vAlign w:val="center"/>
            <w:hideMark/>
          </w:tcPr>
          <w:p w14:paraId="26536CA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617" w:type="dxa"/>
            <w:tcBorders>
              <w:top w:val="nil"/>
              <w:left w:val="nil"/>
              <w:bottom w:val="nil"/>
              <w:right w:val="single" w:sz="4" w:space="0" w:color="auto"/>
            </w:tcBorders>
            <w:shd w:val="clear" w:color="auto" w:fill="auto"/>
            <w:noWrap/>
            <w:vAlign w:val="center"/>
            <w:hideMark/>
          </w:tcPr>
          <w:p w14:paraId="697AFB8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98" w:type="dxa"/>
            <w:tcBorders>
              <w:top w:val="nil"/>
              <w:left w:val="nil"/>
              <w:bottom w:val="nil"/>
              <w:right w:val="single" w:sz="4" w:space="0" w:color="auto"/>
            </w:tcBorders>
            <w:shd w:val="clear" w:color="auto" w:fill="auto"/>
            <w:noWrap/>
            <w:vAlign w:val="center"/>
            <w:hideMark/>
          </w:tcPr>
          <w:p w14:paraId="2E0F8BB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auto" w:fill="auto"/>
            <w:noWrap/>
            <w:vAlign w:val="center"/>
            <w:hideMark/>
          </w:tcPr>
          <w:p w14:paraId="256F84A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auto" w:fill="auto"/>
            <w:noWrap/>
            <w:vAlign w:val="center"/>
            <w:hideMark/>
          </w:tcPr>
          <w:p w14:paraId="4240FC1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154B1C24" w14:textId="77777777" w:rsidTr="008733AE">
        <w:trPr>
          <w:trHeight w:val="252"/>
          <w:jc w:val="center"/>
        </w:trPr>
        <w:tc>
          <w:tcPr>
            <w:tcW w:w="647" w:type="dxa"/>
            <w:tcBorders>
              <w:top w:val="nil"/>
              <w:left w:val="single" w:sz="4" w:space="0" w:color="auto"/>
              <w:bottom w:val="nil"/>
              <w:right w:val="single" w:sz="4" w:space="0" w:color="auto"/>
            </w:tcBorders>
            <w:shd w:val="clear" w:color="000000" w:fill="FFF2CC"/>
            <w:noWrap/>
            <w:vAlign w:val="center"/>
            <w:hideMark/>
          </w:tcPr>
          <w:p w14:paraId="3FD7C737"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C.9</w:t>
            </w:r>
          </w:p>
        </w:tc>
        <w:tc>
          <w:tcPr>
            <w:tcW w:w="827" w:type="dxa"/>
            <w:tcBorders>
              <w:top w:val="nil"/>
              <w:left w:val="nil"/>
              <w:bottom w:val="nil"/>
              <w:right w:val="single" w:sz="4" w:space="0" w:color="auto"/>
            </w:tcBorders>
            <w:shd w:val="clear" w:color="000000" w:fill="FFF2CC"/>
            <w:noWrap/>
            <w:vAlign w:val="center"/>
            <w:hideMark/>
          </w:tcPr>
          <w:p w14:paraId="54025D3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000000" w:fill="FFF2CC"/>
            <w:noWrap/>
            <w:vAlign w:val="center"/>
            <w:hideMark/>
          </w:tcPr>
          <w:p w14:paraId="79BE4DA8" w14:textId="1239EAF5" w:rsidR="004D08DE" w:rsidRPr="003E3069" w:rsidRDefault="00CD4DBB" w:rsidP="00A05EB1">
            <w:pPr>
              <w:rPr>
                <w:rFonts w:ascii="Arial" w:hAnsi="Arial" w:cs="Arial"/>
                <w:b/>
                <w:bCs/>
                <w:sz w:val="18"/>
                <w:szCs w:val="18"/>
                <w:lang w:val="en-ZA" w:eastAsia="en-ZA"/>
              </w:rPr>
            </w:pPr>
            <w:r>
              <w:rPr>
                <w:rFonts w:ascii="Arial" w:hAnsi="Arial" w:cs="Arial"/>
                <w:b/>
                <w:bCs/>
                <w:sz w:val="18"/>
                <w:szCs w:val="18"/>
                <w:lang w:val="en-ZA" w:eastAsia="en-ZA"/>
              </w:rPr>
              <w:t>STS Prepaid split meter complete with CIU</w:t>
            </w:r>
          </w:p>
        </w:tc>
        <w:tc>
          <w:tcPr>
            <w:tcW w:w="727" w:type="dxa"/>
            <w:tcBorders>
              <w:top w:val="nil"/>
              <w:left w:val="single" w:sz="4" w:space="0" w:color="auto"/>
              <w:bottom w:val="nil"/>
              <w:right w:val="single" w:sz="4" w:space="0" w:color="auto"/>
            </w:tcBorders>
            <w:shd w:val="clear" w:color="000000" w:fill="FFF2CC"/>
            <w:noWrap/>
            <w:vAlign w:val="center"/>
            <w:hideMark/>
          </w:tcPr>
          <w:p w14:paraId="14B627F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each</w:t>
            </w:r>
          </w:p>
        </w:tc>
        <w:tc>
          <w:tcPr>
            <w:tcW w:w="617" w:type="dxa"/>
            <w:tcBorders>
              <w:top w:val="nil"/>
              <w:left w:val="nil"/>
              <w:bottom w:val="nil"/>
              <w:right w:val="single" w:sz="4" w:space="0" w:color="auto"/>
            </w:tcBorders>
            <w:shd w:val="clear" w:color="000000" w:fill="FFF2CC"/>
            <w:noWrap/>
            <w:vAlign w:val="center"/>
            <w:hideMark/>
          </w:tcPr>
          <w:p w14:paraId="2B27BAA5" w14:textId="34525379" w:rsidR="004D08DE" w:rsidRPr="003E3069" w:rsidRDefault="00CD4DBB" w:rsidP="00A05EB1">
            <w:pPr>
              <w:jc w:val="center"/>
              <w:rPr>
                <w:rFonts w:ascii="Arial" w:hAnsi="Arial" w:cs="Arial"/>
                <w:sz w:val="18"/>
                <w:szCs w:val="18"/>
                <w:lang w:val="en-ZA" w:eastAsia="en-ZA"/>
              </w:rPr>
            </w:pPr>
            <w:r>
              <w:rPr>
                <w:rFonts w:ascii="Arial" w:hAnsi="Arial" w:cs="Arial"/>
                <w:sz w:val="18"/>
                <w:szCs w:val="18"/>
                <w:lang w:val="en-ZA" w:eastAsia="en-ZA"/>
              </w:rPr>
              <w:t>200</w:t>
            </w:r>
          </w:p>
        </w:tc>
        <w:tc>
          <w:tcPr>
            <w:tcW w:w="1298" w:type="dxa"/>
            <w:tcBorders>
              <w:top w:val="nil"/>
              <w:left w:val="nil"/>
              <w:bottom w:val="nil"/>
              <w:right w:val="single" w:sz="4" w:space="0" w:color="auto"/>
            </w:tcBorders>
            <w:shd w:val="clear" w:color="000000" w:fill="FFF2CC"/>
            <w:noWrap/>
            <w:vAlign w:val="center"/>
            <w:hideMark/>
          </w:tcPr>
          <w:p w14:paraId="2E30213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000000" w:fill="FFF2CC"/>
            <w:noWrap/>
            <w:vAlign w:val="center"/>
            <w:hideMark/>
          </w:tcPr>
          <w:p w14:paraId="0776E33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000000" w:fill="FFF2CC"/>
            <w:noWrap/>
            <w:vAlign w:val="center"/>
            <w:hideMark/>
          </w:tcPr>
          <w:p w14:paraId="76F7A39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0883E9C8" w14:textId="77777777" w:rsidTr="008733AE">
        <w:trPr>
          <w:trHeight w:val="252"/>
          <w:jc w:val="center"/>
        </w:trPr>
        <w:tc>
          <w:tcPr>
            <w:tcW w:w="647" w:type="dxa"/>
            <w:tcBorders>
              <w:top w:val="nil"/>
              <w:left w:val="single" w:sz="4" w:space="0" w:color="auto"/>
              <w:bottom w:val="nil"/>
              <w:right w:val="single" w:sz="4" w:space="0" w:color="auto"/>
            </w:tcBorders>
            <w:shd w:val="clear" w:color="auto" w:fill="auto"/>
            <w:noWrap/>
            <w:vAlign w:val="center"/>
            <w:hideMark/>
          </w:tcPr>
          <w:p w14:paraId="7D834D8B"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noWrap/>
            <w:vAlign w:val="center"/>
            <w:hideMark/>
          </w:tcPr>
          <w:p w14:paraId="3142BDB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nil"/>
              <w:right w:val="single" w:sz="4" w:space="0" w:color="auto"/>
            </w:tcBorders>
            <w:shd w:val="clear" w:color="auto" w:fill="auto"/>
            <w:noWrap/>
            <w:vAlign w:val="center"/>
            <w:hideMark/>
          </w:tcPr>
          <w:p w14:paraId="6875D965"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27" w:type="dxa"/>
            <w:tcBorders>
              <w:top w:val="nil"/>
              <w:left w:val="single" w:sz="4" w:space="0" w:color="auto"/>
              <w:bottom w:val="nil"/>
              <w:right w:val="single" w:sz="4" w:space="0" w:color="auto"/>
            </w:tcBorders>
            <w:shd w:val="clear" w:color="auto" w:fill="auto"/>
            <w:noWrap/>
            <w:vAlign w:val="center"/>
            <w:hideMark/>
          </w:tcPr>
          <w:p w14:paraId="0C21DA73"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617" w:type="dxa"/>
            <w:tcBorders>
              <w:top w:val="nil"/>
              <w:left w:val="nil"/>
              <w:bottom w:val="nil"/>
              <w:right w:val="single" w:sz="4" w:space="0" w:color="auto"/>
            </w:tcBorders>
            <w:shd w:val="clear" w:color="auto" w:fill="auto"/>
            <w:noWrap/>
            <w:vAlign w:val="center"/>
            <w:hideMark/>
          </w:tcPr>
          <w:p w14:paraId="09C630B1"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1298" w:type="dxa"/>
            <w:tcBorders>
              <w:top w:val="nil"/>
              <w:left w:val="nil"/>
              <w:bottom w:val="nil"/>
              <w:right w:val="single" w:sz="4" w:space="0" w:color="auto"/>
            </w:tcBorders>
            <w:shd w:val="clear" w:color="auto" w:fill="auto"/>
            <w:noWrap/>
            <w:vAlign w:val="center"/>
            <w:hideMark/>
          </w:tcPr>
          <w:p w14:paraId="1346B1A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nil"/>
              <w:right w:val="single" w:sz="4" w:space="0" w:color="auto"/>
            </w:tcBorders>
            <w:shd w:val="clear" w:color="auto" w:fill="auto"/>
            <w:noWrap/>
            <w:vAlign w:val="center"/>
            <w:hideMark/>
          </w:tcPr>
          <w:p w14:paraId="1A19DB6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nil"/>
              <w:right w:val="single" w:sz="4" w:space="0" w:color="auto"/>
            </w:tcBorders>
            <w:shd w:val="clear" w:color="auto" w:fill="auto"/>
            <w:noWrap/>
            <w:vAlign w:val="center"/>
            <w:hideMark/>
          </w:tcPr>
          <w:p w14:paraId="6D0233A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07F98F29" w14:textId="77777777" w:rsidTr="008733AE">
        <w:trPr>
          <w:trHeight w:val="25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7AC50FB"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single" w:sz="4" w:space="0" w:color="auto"/>
              <w:right w:val="single" w:sz="4" w:space="0" w:color="auto"/>
            </w:tcBorders>
            <w:shd w:val="clear" w:color="auto" w:fill="auto"/>
            <w:noWrap/>
            <w:vAlign w:val="center"/>
            <w:hideMark/>
          </w:tcPr>
          <w:p w14:paraId="38AB974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single" w:sz="4" w:space="0" w:color="auto"/>
              <w:right w:val="single" w:sz="4" w:space="0" w:color="auto"/>
            </w:tcBorders>
            <w:shd w:val="clear" w:color="auto" w:fill="auto"/>
            <w:noWrap/>
            <w:vAlign w:val="center"/>
            <w:hideMark/>
          </w:tcPr>
          <w:p w14:paraId="29D786CA" w14:textId="77777777" w:rsidR="004D08DE" w:rsidRPr="003E3069" w:rsidRDefault="004D08DE" w:rsidP="00A05EB1">
            <w:pPr>
              <w:rPr>
                <w:rFonts w:ascii="Arial" w:hAnsi="Arial" w:cs="Arial"/>
                <w:b/>
                <w:bCs/>
                <w:sz w:val="18"/>
                <w:szCs w:val="18"/>
                <w:u w:val="single"/>
                <w:lang w:val="en-ZA" w:eastAsia="en-ZA"/>
              </w:rPr>
            </w:pPr>
          </w:p>
        </w:tc>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4C5AC0D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617" w:type="dxa"/>
            <w:tcBorders>
              <w:top w:val="nil"/>
              <w:left w:val="nil"/>
              <w:bottom w:val="single" w:sz="4" w:space="0" w:color="auto"/>
              <w:right w:val="single" w:sz="4" w:space="0" w:color="auto"/>
            </w:tcBorders>
            <w:shd w:val="clear" w:color="auto" w:fill="auto"/>
            <w:noWrap/>
            <w:vAlign w:val="center"/>
            <w:hideMark/>
          </w:tcPr>
          <w:p w14:paraId="50A58AB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98" w:type="dxa"/>
            <w:tcBorders>
              <w:top w:val="nil"/>
              <w:left w:val="nil"/>
              <w:bottom w:val="single" w:sz="4" w:space="0" w:color="auto"/>
              <w:right w:val="single" w:sz="4" w:space="0" w:color="auto"/>
            </w:tcBorders>
            <w:shd w:val="clear" w:color="auto" w:fill="auto"/>
            <w:noWrap/>
            <w:vAlign w:val="center"/>
            <w:hideMark/>
          </w:tcPr>
          <w:p w14:paraId="79C783A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single" w:sz="4" w:space="0" w:color="auto"/>
              <w:right w:val="single" w:sz="4" w:space="0" w:color="auto"/>
            </w:tcBorders>
            <w:shd w:val="clear" w:color="auto" w:fill="auto"/>
            <w:noWrap/>
            <w:vAlign w:val="center"/>
            <w:hideMark/>
          </w:tcPr>
          <w:p w14:paraId="7613144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single" w:sz="4" w:space="0" w:color="auto"/>
              <w:right w:val="single" w:sz="4" w:space="0" w:color="auto"/>
            </w:tcBorders>
            <w:shd w:val="clear" w:color="auto" w:fill="auto"/>
            <w:noWrap/>
            <w:vAlign w:val="center"/>
            <w:hideMark/>
          </w:tcPr>
          <w:p w14:paraId="54FCF96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4E813297" w14:textId="77777777" w:rsidTr="008733AE">
        <w:trPr>
          <w:trHeight w:val="252"/>
          <w:jc w:val="center"/>
        </w:trPr>
        <w:tc>
          <w:tcPr>
            <w:tcW w:w="647" w:type="dxa"/>
            <w:tcBorders>
              <w:top w:val="nil"/>
              <w:left w:val="nil"/>
              <w:bottom w:val="single" w:sz="4" w:space="0" w:color="auto"/>
              <w:right w:val="nil"/>
            </w:tcBorders>
            <w:shd w:val="clear" w:color="auto" w:fill="auto"/>
            <w:noWrap/>
            <w:vAlign w:val="center"/>
            <w:hideMark/>
          </w:tcPr>
          <w:p w14:paraId="0BF5D317"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27" w:type="dxa"/>
            <w:tcBorders>
              <w:top w:val="nil"/>
              <w:left w:val="nil"/>
              <w:bottom w:val="single" w:sz="4" w:space="0" w:color="auto"/>
              <w:right w:val="nil"/>
            </w:tcBorders>
            <w:shd w:val="clear" w:color="auto" w:fill="auto"/>
            <w:noWrap/>
            <w:vAlign w:val="center"/>
            <w:hideMark/>
          </w:tcPr>
          <w:p w14:paraId="70AFDFDC"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4020" w:type="dxa"/>
            <w:tcBorders>
              <w:top w:val="nil"/>
              <w:left w:val="nil"/>
              <w:bottom w:val="single" w:sz="4" w:space="0" w:color="auto"/>
              <w:right w:val="nil"/>
            </w:tcBorders>
            <w:shd w:val="clear" w:color="auto" w:fill="auto"/>
            <w:noWrap/>
            <w:vAlign w:val="center"/>
            <w:hideMark/>
          </w:tcPr>
          <w:p w14:paraId="262BF834"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27" w:type="dxa"/>
            <w:tcBorders>
              <w:top w:val="nil"/>
              <w:left w:val="nil"/>
              <w:bottom w:val="single" w:sz="4" w:space="0" w:color="auto"/>
              <w:right w:val="nil"/>
            </w:tcBorders>
            <w:shd w:val="clear" w:color="auto" w:fill="auto"/>
            <w:noWrap/>
            <w:vAlign w:val="center"/>
            <w:hideMark/>
          </w:tcPr>
          <w:p w14:paraId="7FDDB15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617" w:type="dxa"/>
            <w:tcBorders>
              <w:top w:val="nil"/>
              <w:left w:val="nil"/>
              <w:bottom w:val="single" w:sz="4" w:space="0" w:color="auto"/>
              <w:right w:val="nil"/>
            </w:tcBorders>
            <w:shd w:val="clear" w:color="auto" w:fill="auto"/>
            <w:noWrap/>
            <w:vAlign w:val="center"/>
            <w:hideMark/>
          </w:tcPr>
          <w:p w14:paraId="76E9374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98" w:type="dxa"/>
            <w:tcBorders>
              <w:top w:val="nil"/>
              <w:left w:val="nil"/>
              <w:bottom w:val="single" w:sz="4" w:space="0" w:color="auto"/>
              <w:right w:val="nil"/>
            </w:tcBorders>
            <w:shd w:val="clear" w:color="auto" w:fill="auto"/>
            <w:noWrap/>
            <w:vAlign w:val="center"/>
            <w:hideMark/>
          </w:tcPr>
          <w:p w14:paraId="6BF9EB7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single" w:sz="4" w:space="0" w:color="auto"/>
              <w:right w:val="nil"/>
            </w:tcBorders>
            <w:shd w:val="clear" w:color="auto" w:fill="auto"/>
            <w:noWrap/>
            <w:vAlign w:val="center"/>
            <w:hideMark/>
          </w:tcPr>
          <w:p w14:paraId="6DCB243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417" w:type="dxa"/>
            <w:tcBorders>
              <w:top w:val="nil"/>
              <w:left w:val="nil"/>
              <w:bottom w:val="single" w:sz="4" w:space="0" w:color="auto"/>
              <w:right w:val="nil"/>
            </w:tcBorders>
            <w:shd w:val="clear" w:color="auto" w:fill="auto"/>
            <w:noWrap/>
            <w:vAlign w:val="center"/>
            <w:hideMark/>
          </w:tcPr>
          <w:p w14:paraId="253A740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61E85B34" w14:textId="77777777" w:rsidTr="008733AE">
        <w:trPr>
          <w:trHeight w:val="252"/>
          <w:jc w:val="center"/>
        </w:trPr>
        <w:tc>
          <w:tcPr>
            <w:tcW w:w="5494" w:type="dxa"/>
            <w:gridSpan w:val="3"/>
            <w:tcBorders>
              <w:top w:val="single" w:sz="4" w:space="0" w:color="auto"/>
              <w:left w:val="single" w:sz="4" w:space="0" w:color="auto"/>
              <w:bottom w:val="single" w:sz="4" w:space="0" w:color="auto"/>
              <w:right w:val="nil"/>
            </w:tcBorders>
            <w:shd w:val="clear" w:color="auto" w:fill="auto"/>
            <w:noWrap/>
            <w:vAlign w:val="center"/>
            <w:hideMark/>
          </w:tcPr>
          <w:p w14:paraId="4D7E97BB"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TOTAL CARRIED FORWARD</w:t>
            </w:r>
          </w:p>
        </w:tc>
        <w:tc>
          <w:tcPr>
            <w:tcW w:w="727" w:type="dxa"/>
            <w:tcBorders>
              <w:top w:val="nil"/>
              <w:left w:val="nil"/>
              <w:bottom w:val="single" w:sz="4" w:space="0" w:color="auto"/>
              <w:right w:val="nil"/>
            </w:tcBorders>
            <w:shd w:val="clear" w:color="auto" w:fill="auto"/>
            <w:noWrap/>
            <w:vAlign w:val="center"/>
            <w:hideMark/>
          </w:tcPr>
          <w:p w14:paraId="0C8FC8B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617" w:type="dxa"/>
            <w:tcBorders>
              <w:top w:val="nil"/>
              <w:left w:val="nil"/>
              <w:bottom w:val="single" w:sz="4" w:space="0" w:color="auto"/>
              <w:right w:val="nil"/>
            </w:tcBorders>
            <w:shd w:val="clear" w:color="auto" w:fill="auto"/>
            <w:noWrap/>
            <w:vAlign w:val="center"/>
            <w:hideMark/>
          </w:tcPr>
          <w:p w14:paraId="0313B78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98" w:type="dxa"/>
            <w:tcBorders>
              <w:top w:val="nil"/>
              <w:left w:val="nil"/>
              <w:bottom w:val="single" w:sz="4" w:space="0" w:color="auto"/>
              <w:right w:val="nil"/>
            </w:tcBorders>
            <w:shd w:val="clear" w:color="auto" w:fill="auto"/>
            <w:noWrap/>
            <w:vAlign w:val="center"/>
            <w:hideMark/>
          </w:tcPr>
          <w:p w14:paraId="2675500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15" w:type="dxa"/>
            <w:tcBorders>
              <w:top w:val="nil"/>
              <w:left w:val="nil"/>
              <w:bottom w:val="single" w:sz="4" w:space="0" w:color="auto"/>
              <w:right w:val="single" w:sz="4" w:space="0" w:color="FFFFFF"/>
            </w:tcBorders>
            <w:shd w:val="clear" w:color="auto" w:fill="auto"/>
            <w:noWrap/>
            <w:vAlign w:val="center"/>
            <w:hideMark/>
          </w:tcPr>
          <w:p w14:paraId="7D8AD72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26E05FB"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r>
    </w:tbl>
    <w:p w14:paraId="29FFBEBF" w14:textId="77777777" w:rsidR="004D08DE" w:rsidRDefault="004D08DE" w:rsidP="004D08DE">
      <w:pPr>
        <w:spacing w:after="160" w:line="259" w:lineRule="auto"/>
      </w:pPr>
    </w:p>
    <w:p w14:paraId="53456B98" w14:textId="77777777" w:rsidR="004D08DE" w:rsidRDefault="004D08DE" w:rsidP="004D08DE">
      <w:pPr>
        <w:spacing w:after="160" w:line="259" w:lineRule="auto"/>
      </w:pPr>
    </w:p>
    <w:p w14:paraId="293D87A1" w14:textId="77777777" w:rsidR="004D08DE" w:rsidRDefault="004D08DE" w:rsidP="004D08DE">
      <w:pPr>
        <w:spacing w:after="160" w:line="259" w:lineRule="auto"/>
      </w:pPr>
    </w:p>
    <w:p w14:paraId="3888E40F" w14:textId="77777777" w:rsidR="004D08DE" w:rsidRDefault="004D08DE" w:rsidP="004D08DE">
      <w:pPr>
        <w:spacing w:after="160" w:line="259" w:lineRule="auto"/>
      </w:pPr>
    </w:p>
    <w:p w14:paraId="76A1F29B" w14:textId="77777777" w:rsidR="004D08DE" w:rsidRDefault="004D08DE" w:rsidP="004D08DE">
      <w:pPr>
        <w:spacing w:after="160" w:line="259" w:lineRule="auto"/>
      </w:pPr>
    </w:p>
    <w:p w14:paraId="3DE5185F" w14:textId="77777777" w:rsidR="004D08DE" w:rsidRDefault="004D08DE" w:rsidP="004D08DE">
      <w:pPr>
        <w:spacing w:after="160" w:line="259" w:lineRule="auto"/>
      </w:pPr>
    </w:p>
    <w:p w14:paraId="18E4DC4A" w14:textId="77777777" w:rsidR="004D08DE" w:rsidRDefault="004D08DE" w:rsidP="004D08DE">
      <w:pPr>
        <w:spacing w:after="160" w:line="259" w:lineRule="auto"/>
      </w:pPr>
    </w:p>
    <w:p w14:paraId="1EE3CC51" w14:textId="77777777" w:rsidR="004D08DE" w:rsidRDefault="004D08DE" w:rsidP="004D08DE">
      <w:pPr>
        <w:spacing w:after="160" w:line="259" w:lineRule="auto"/>
      </w:pPr>
    </w:p>
    <w:p w14:paraId="2421F334" w14:textId="77777777" w:rsidR="004D08DE" w:rsidRDefault="004D08DE" w:rsidP="004D08DE">
      <w:pPr>
        <w:spacing w:after="160" w:line="259" w:lineRule="auto"/>
      </w:pPr>
    </w:p>
    <w:p w14:paraId="457BD913" w14:textId="77777777" w:rsidR="004D08DE" w:rsidRDefault="004D08DE" w:rsidP="004D08DE">
      <w:pPr>
        <w:spacing w:after="160" w:line="259" w:lineRule="auto"/>
      </w:pPr>
    </w:p>
    <w:p w14:paraId="3B4376CF" w14:textId="77777777" w:rsidR="004D08DE" w:rsidRDefault="004D08DE" w:rsidP="004D08DE">
      <w:pPr>
        <w:spacing w:after="160" w:line="259" w:lineRule="auto"/>
      </w:pPr>
    </w:p>
    <w:p w14:paraId="2631B2ED" w14:textId="77777777" w:rsidR="004D08DE" w:rsidRDefault="004D08DE" w:rsidP="004D08DE">
      <w:pPr>
        <w:spacing w:after="160" w:line="259" w:lineRule="auto"/>
      </w:pPr>
    </w:p>
    <w:tbl>
      <w:tblPr>
        <w:tblW w:w="10627" w:type="dxa"/>
        <w:jc w:val="center"/>
        <w:tblLook w:val="04A0" w:firstRow="1" w:lastRow="0" w:firstColumn="1" w:lastColumn="0" w:noHBand="0" w:noVBand="1"/>
      </w:tblPr>
      <w:tblGrid>
        <w:gridCol w:w="797"/>
        <w:gridCol w:w="897"/>
        <w:gridCol w:w="3879"/>
        <w:gridCol w:w="787"/>
        <w:gridCol w:w="587"/>
        <w:gridCol w:w="1252"/>
        <w:gridCol w:w="1050"/>
        <w:gridCol w:w="1388"/>
      </w:tblGrid>
      <w:tr w:rsidR="004D08DE" w:rsidRPr="003E3069" w14:paraId="51294F11" w14:textId="77777777" w:rsidTr="008733AE">
        <w:trPr>
          <w:trHeight w:val="224"/>
          <w:jc w:val="center"/>
        </w:trPr>
        <w:tc>
          <w:tcPr>
            <w:tcW w:w="787" w:type="dxa"/>
            <w:tcBorders>
              <w:top w:val="single" w:sz="4" w:space="0" w:color="auto"/>
              <w:left w:val="single" w:sz="4" w:space="0" w:color="auto"/>
              <w:bottom w:val="nil"/>
              <w:right w:val="single" w:sz="4" w:space="0" w:color="auto"/>
            </w:tcBorders>
            <w:shd w:val="clear" w:color="auto" w:fill="auto"/>
            <w:noWrap/>
            <w:vAlign w:val="center"/>
            <w:hideMark/>
          </w:tcPr>
          <w:p w14:paraId="1799E54D"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ITEM</w:t>
            </w:r>
          </w:p>
        </w:tc>
        <w:tc>
          <w:tcPr>
            <w:tcW w:w="897" w:type="dxa"/>
            <w:tcBorders>
              <w:top w:val="single" w:sz="4" w:space="0" w:color="auto"/>
              <w:left w:val="nil"/>
              <w:bottom w:val="nil"/>
              <w:right w:val="nil"/>
            </w:tcBorders>
            <w:shd w:val="clear" w:color="auto" w:fill="auto"/>
            <w:noWrap/>
            <w:vAlign w:val="center"/>
            <w:hideMark/>
          </w:tcPr>
          <w:p w14:paraId="05FE84A2"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REFER</w:t>
            </w:r>
          </w:p>
        </w:tc>
        <w:tc>
          <w:tcPr>
            <w:tcW w:w="3879" w:type="dxa"/>
            <w:tcBorders>
              <w:top w:val="single" w:sz="4" w:space="0" w:color="auto"/>
              <w:left w:val="single" w:sz="4" w:space="0" w:color="auto"/>
              <w:bottom w:val="nil"/>
              <w:right w:val="single" w:sz="4" w:space="0" w:color="auto"/>
            </w:tcBorders>
            <w:shd w:val="clear" w:color="auto" w:fill="auto"/>
            <w:noWrap/>
            <w:vAlign w:val="center"/>
            <w:hideMark/>
          </w:tcPr>
          <w:p w14:paraId="1032DD2C"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DESCRIPTION</w:t>
            </w:r>
          </w:p>
        </w:tc>
        <w:tc>
          <w:tcPr>
            <w:tcW w:w="787" w:type="dxa"/>
            <w:tcBorders>
              <w:top w:val="single" w:sz="4" w:space="0" w:color="auto"/>
              <w:left w:val="nil"/>
              <w:bottom w:val="nil"/>
              <w:right w:val="nil"/>
            </w:tcBorders>
            <w:shd w:val="clear" w:color="auto" w:fill="auto"/>
            <w:noWrap/>
            <w:vAlign w:val="center"/>
            <w:hideMark/>
          </w:tcPr>
          <w:p w14:paraId="0A5B9BC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UNIT</w:t>
            </w:r>
          </w:p>
        </w:tc>
        <w:tc>
          <w:tcPr>
            <w:tcW w:w="587" w:type="dxa"/>
            <w:tcBorders>
              <w:top w:val="single" w:sz="4" w:space="0" w:color="auto"/>
              <w:left w:val="single" w:sz="4" w:space="0" w:color="auto"/>
              <w:bottom w:val="single" w:sz="4" w:space="0" w:color="FFFFFF"/>
              <w:right w:val="single" w:sz="4" w:space="0" w:color="auto"/>
            </w:tcBorders>
            <w:shd w:val="clear" w:color="auto" w:fill="auto"/>
            <w:noWrap/>
            <w:vAlign w:val="center"/>
            <w:hideMark/>
          </w:tcPr>
          <w:p w14:paraId="7774F7D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QTY</w:t>
            </w:r>
          </w:p>
        </w:tc>
        <w:tc>
          <w:tcPr>
            <w:tcW w:w="23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D55C4C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UNIT RATES </w:t>
            </w:r>
          </w:p>
        </w:tc>
        <w:tc>
          <w:tcPr>
            <w:tcW w:w="1388" w:type="dxa"/>
            <w:tcBorders>
              <w:top w:val="single" w:sz="4" w:space="0" w:color="auto"/>
              <w:left w:val="nil"/>
              <w:bottom w:val="nil"/>
              <w:right w:val="single" w:sz="4" w:space="0" w:color="auto"/>
            </w:tcBorders>
            <w:shd w:val="clear" w:color="auto" w:fill="auto"/>
            <w:noWrap/>
            <w:vAlign w:val="center"/>
            <w:hideMark/>
          </w:tcPr>
          <w:p w14:paraId="3E6C05D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TOTAL </w:t>
            </w:r>
          </w:p>
        </w:tc>
      </w:tr>
      <w:tr w:rsidR="004D08DE" w:rsidRPr="003E3069" w14:paraId="0DAC6703" w14:textId="77777777" w:rsidTr="008733AE">
        <w:trPr>
          <w:trHeight w:val="224"/>
          <w:jc w:val="center"/>
        </w:trPr>
        <w:tc>
          <w:tcPr>
            <w:tcW w:w="787" w:type="dxa"/>
            <w:tcBorders>
              <w:top w:val="nil"/>
              <w:left w:val="single" w:sz="4" w:space="0" w:color="auto"/>
              <w:bottom w:val="single" w:sz="4" w:space="0" w:color="auto"/>
              <w:right w:val="single" w:sz="4" w:space="0" w:color="auto"/>
            </w:tcBorders>
            <w:shd w:val="clear" w:color="auto" w:fill="auto"/>
            <w:noWrap/>
            <w:vAlign w:val="center"/>
            <w:hideMark/>
          </w:tcPr>
          <w:p w14:paraId="38CB14F8"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97" w:type="dxa"/>
            <w:tcBorders>
              <w:top w:val="nil"/>
              <w:left w:val="nil"/>
              <w:bottom w:val="single" w:sz="4" w:space="0" w:color="auto"/>
              <w:right w:val="nil"/>
            </w:tcBorders>
            <w:shd w:val="clear" w:color="auto" w:fill="auto"/>
            <w:noWrap/>
            <w:vAlign w:val="center"/>
            <w:hideMark/>
          </w:tcPr>
          <w:p w14:paraId="61F0471B"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TO</w:t>
            </w:r>
          </w:p>
        </w:tc>
        <w:tc>
          <w:tcPr>
            <w:tcW w:w="3879" w:type="dxa"/>
            <w:tcBorders>
              <w:top w:val="nil"/>
              <w:left w:val="single" w:sz="4" w:space="0" w:color="auto"/>
              <w:bottom w:val="single" w:sz="4" w:space="0" w:color="auto"/>
              <w:right w:val="single" w:sz="4" w:space="0" w:color="auto"/>
            </w:tcBorders>
            <w:shd w:val="clear" w:color="auto" w:fill="auto"/>
            <w:noWrap/>
            <w:vAlign w:val="center"/>
            <w:hideMark/>
          </w:tcPr>
          <w:p w14:paraId="59E4CEEB"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87" w:type="dxa"/>
            <w:tcBorders>
              <w:top w:val="nil"/>
              <w:left w:val="nil"/>
              <w:bottom w:val="single" w:sz="4" w:space="0" w:color="auto"/>
              <w:right w:val="nil"/>
            </w:tcBorders>
            <w:shd w:val="clear" w:color="auto" w:fill="auto"/>
            <w:noWrap/>
            <w:vAlign w:val="center"/>
            <w:hideMark/>
          </w:tcPr>
          <w:p w14:paraId="39E2EDB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51C6E90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nil"/>
              <w:left w:val="single" w:sz="4" w:space="0" w:color="auto"/>
              <w:bottom w:val="single" w:sz="4" w:space="0" w:color="auto"/>
              <w:right w:val="nil"/>
            </w:tcBorders>
            <w:shd w:val="clear" w:color="auto" w:fill="auto"/>
            <w:noWrap/>
            <w:vAlign w:val="center"/>
            <w:hideMark/>
          </w:tcPr>
          <w:p w14:paraId="56E6F0C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MATERIAL </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74AF314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LABOUR </w:t>
            </w:r>
          </w:p>
        </w:tc>
        <w:tc>
          <w:tcPr>
            <w:tcW w:w="1388" w:type="dxa"/>
            <w:tcBorders>
              <w:top w:val="nil"/>
              <w:left w:val="nil"/>
              <w:bottom w:val="single" w:sz="4" w:space="0" w:color="auto"/>
              <w:right w:val="single" w:sz="4" w:space="0" w:color="auto"/>
            </w:tcBorders>
            <w:shd w:val="clear" w:color="auto" w:fill="auto"/>
            <w:noWrap/>
            <w:vAlign w:val="center"/>
            <w:hideMark/>
          </w:tcPr>
          <w:p w14:paraId="0002FCE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COST </w:t>
            </w:r>
          </w:p>
        </w:tc>
      </w:tr>
      <w:tr w:rsidR="004D08DE" w:rsidRPr="003E3069" w14:paraId="377EA99C" w14:textId="77777777" w:rsidTr="008733AE">
        <w:trPr>
          <w:trHeight w:val="224"/>
          <w:jc w:val="center"/>
        </w:trPr>
        <w:tc>
          <w:tcPr>
            <w:tcW w:w="787" w:type="dxa"/>
            <w:tcBorders>
              <w:top w:val="single" w:sz="4" w:space="0" w:color="FFFFFF"/>
              <w:left w:val="single" w:sz="4" w:space="0" w:color="FFFFFF"/>
              <w:bottom w:val="nil"/>
              <w:right w:val="single" w:sz="4" w:space="0" w:color="FFFFFF"/>
            </w:tcBorders>
            <w:shd w:val="clear" w:color="auto" w:fill="auto"/>
            <w:noWrap/>
            <w:vAlign w:val="center"/>
            <w:hideMark/>
          </w:tcPr>
          <w:p w14:paraId="29F889B4"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97" w:type="dxa"/>
            <w:tcBorders>
              <w:top w:val="single" w:sz="4" w:space="0" w:color="FFFFFF"/>
              <w:left w:val="nil"/>
              <w:bottom w:val="nil"/>
              <w:right w:val="single" w:sz="4" w:space="0" w:color="FFFFFF"/>
            </w:tcBorders>
            <w:shd w:val="clear" w:color="auto" w:fill="auto"/>
            <w:noWrap/>
            <w:vAlign w:val="center"/>
            <w:hideMark/>
          </w:tcPr>
          <w:p w14:paraId="3EC774C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nil"/>
              <w:right w:val="nil"/>
            </w:tcBorders>
            <w:shd w:val="clear" w:color="auto" w:fill="auto"/>
            <w:noWrap/>
            <w:vAlign w:val="center"/>
            <w:hideMark/>
          </w:tcPr>
          <w:p w14:paraId="04D6CE58" w14:textId="77777777" w:rsidR="004D08DE" w:rsidRPr="003E3069" w:rsidRDefault="004D08DE" w:rsidP="00A05EB1">
            <w:pPr>
              <w:jc w:val="center"/>
              <w:rPr>
                <w:rFonts w:ascii="Arial" w:hAnsi="Arial" w:cs="Arial"/>
                <w:sz w:val="18"/>
                <w:szCs w:val="18"/>
                <w:lang w:val="en-ZA" w:eastAsia="en-ZA"/>
              </w:rPr>
            </w:pPr>
          </w:p>
        </w:tc>
        <w:tc>
          <w:tcPr>
            <w:tcW w:w="787" w:type="dxa"/>
            <w:tcBorders>
              <w:top w:val="single" w:sz="4" w:space="0" w:color="FFFFFF"/>
              <w:left w:val="single" w:sz="4" w:space="0" w:color="FFFFFF"/>
              <w:bottom w:val="nil"/>
              <w:right w:val="nil"/>
            </w:tcBorders>
            <w:shd w:val="clear" w:color="auto" w:fill="auto"/>
            <w:noWrap/>
            <w:vAlign w:val="center"/>
            <w:hideMark/>
          </w:tcPr>
          <w:p w14:paraId="3FB6C70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nil"/>
              <w:left w:val="single" w:sz="4" w:space="0" w:color="auto"/>
              <w:bottom w:val="nil"/>
              <w:right w:val="single" w:sz="4" w:space="0" w:color="auto"/>
            </w:tcBorders>
            <w:shd w:val="clear" w:color="auto" w:fill="auto"/>
            <w:noWrap/>
            <w:vAlign w:val="center"/>
            <w:hideMark/>
          </w:tcPr>
          <w:p w14:paraId="61FD64A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single" w:sz="4" w:space="0" w:color="FFFFFF"/>
              <w:left w:val="nil"/>
              <w:bottom w:val="nil"/>
              <w:right w:val="single" w:sz="4" w:space="0" w:color="FFFFFF"/>
            </w:tcBorders>
            <w:shd w:val="clear" w:color="auto" w:fill="auto"/>
            <w:noWrap/>
            <w:vAlign w:val="center"/>
            <w:hideMark/>
          </w:tcPr>
          <w:p w14:paraId="510C2F9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single" w:sz="4" w:space="0" w:color="FFFFFF"/>
              <w:left w:val="nil"/>
              <w:bottom w:val="nil"/>
              <w:right w:val="single" w:sz="4" w:space="0" w:color="FFFFFF"/>
            </w:tcBorders>
            <w:shd w:val="clear" w:color="auto" w:fill="auto"/>
            <w:noWrap/>
            <w:vAlign w:val="center"/>
            <w:hideMark/>
          </w:tcPr>
          <w:p w14:paraId="5B8A9F8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single" w:sz="4" w:space="0" w:color="FFFFFF"/>
              <w:left w:val="nil"/>
              <w:bottom w:val="nil"/>
              <w:right w:val="single" w:sz="4" w:space="0" w:color="FFFFFF"/>
            </w:tcBorders>
            <w:shd w:val="clear" w:color="auto" w:fill="auto"/>
            <w:noWrap/>
            <w:vAlign w:val="center"/>
            <w:hideMark/>
          </w:tcPr>
          <w:p w14:paraId="7016D88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3A486363" w14:textId="77777777" w:rsidTr="008733AE">
        <w:trPr>
          <w:trHeight w:val="238"/>
          <w:jc w:val="center"/>
        </w:trPr>
        <w:tc>
          <w:tcPr>
            <w:tcW w:w="787" w:type="dxa"/>
            <w:tcBorders>
              <w:top w:val="single" w:sz="4" w:space="0" w:color="auto"/>
              <w:left w:val="single" w:sz="4" w:space="0" w:color="auto"/>
              <w:bottom w:val="nil"/>
              <w:right w:val="single" w:sz="4" w:space="0" w:color="auto"/>
            </w:tcBorders>
            <w:shd w:val="clear" w:color="auto" w:fill="auto"/>
            <w:noWrap/>
            <w:vAlign w:val="center"/>
            <w:hideMark/>
          </w:tcPr>
          <w:p w14:paraId="113DA06A"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97" w:type="dxa"/>
            <w:tcBorders>
              <w:top w:val="single" w:sz="4" w:space="0" w:color="auto"/>
              <w:left w:val="nil"/>
              <w:bottom w:val="nil"/>
              <w:right w:val="single" w:sz="4" w:space="0" w:color="auto"/>
            </w:tcBorders>
            <w:shd w:val="clear" w:color="auto" w:fill="auto"/>
            <w:noWrap/>
            <w:vAlign w:val="center"/>
            <w:hideMark/>
          </w:tcPr>
          <w:p w14:paraId="043FB4B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single" w:sz="4" w:space="0" w:color="auto"/>
              <w:left w:val="nil"/>
              <w:bottom w:val="nil"/>
              <w:right w:val="single" w:sz="4" w:space="0" w:color="auto"/>
            </w:tcBorders>
            <w:shd w:val="clear" w:color="auto" w:fill="auto"/>
            <w:noWrap/>
            <w:vAlign w:val="center"/>
            <w:hideMark/>
          </w:tcPr>
          <w:p w14:paraId="1B04786B" w14:textId="77777777" w:rsidR="004D08DE" w:rsidRPr="003E3069" w:rsidRDefault="004D08DE" w:rsidP="00A05EB1">
            <w:pPr>
              <w:rPr>
                <w:rFonts w:ascii="Arial" w:hAnsi="Arial" w:cs="Arial"/>
                <w:b/>
                <w:bCs/>
                <w:u w:val="single"/>
                <w:lang w:val="en-ZA" w:eastAsia="en-ZA"/>
              </w:rPr>
            </w:pPr>
            <w:r w:rsidRPr="003E3069">
              <w:rPr>
                <w:rFonts w:ascii="Arial" w:hAnsi="Arial" w:cs="Arial"/>
                <w:b/>
                <w:bCs/>
                <w:u w:val="single"/>
                <w:lang w:val="en-ZA" w:eastAsia="en-ZA"/>
              </w:rPr>
              <w:t>EXCAVATIONS</w:t>
            </w:r>
          </w:p>
        </w:tc>
        <w:tc>
          <w:tcPr>
            <w:tcW w:w="787" w:type="dxa"/>
            <w:tcBorders>
              <w:top w:val="single" w:sz="4" w:space="0" w:color="auto"/>
              <w:left w:val="nil"/>
              <w:bottom w:val="nil"/>
              <w:right w:val="single" w:sz="4" w:space="0" w:color="auto"/>
            </w:tcBorders>
            <w:shd w:val="clear" w:color="auto" w:fill="auto"/>
            <w:noWrap/>
            <w:vAlign w:val="center"/>
            <w:hideMark/>
          </w:tcPr>
          <w:p w14:paraId="158C739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single" w:sz="4" w:space="0" w:color="auto"/>
              <w:left w:val="nil"/>
              <w:bottom w:val="nil"/>
              <w:right w:val="single" w:sz="4" w:space="0" w:color="auto"/>
            </w:tcBorders>
            <w:shd w:val="clear" w:color="auto" w:fill="auto"/>
            <w:noWrap/>
            <w:vAlign w:val="center"/>
            <w:hideMark/>
          </w:tcPr>
          <w:p w14:paraId="483B561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single" w:sz="4" w:space="0" w:color="auto"/>
              <w:left w:val="nil"/>
              <w:bottom w:val="nil"/>
              <w:right w:val="single" w:sz="4" w:space="0" w:color="auto"/>
            </w:tcBorders>
            <w:shd w:val="clear" w:color="auto" w:fill="auto"/>
            <w:noWrap/>
            <w:vAlign w:val="center"/>
            <w:hideMark/>
          </w:tcPr>
          <w:p w14:paraId="2761F82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single" w:sz="4" w:space="0" w:color="auto"/>
              <w:left w:val="nil"/>
              <w:bottom w:val="nil"/>
              <w:right w:val="single" w:sz="4" w:space="0" w:color="auto"/>
            </w:tcBorders>
            <w:shd w:val="clear" w:color="auto" w:fill="auto"/>
            <w:noWrap/>
            <w:vAlign w:val="center"/>
            <w:hideMark/>
          </w:tcPr>
          <w:p w14:paraId="747A0DE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single" w:sz="4" w:space="0" w:color="auto"/>
              <w:left w:val="nil"/>
              <w:bottom w:val="nil"/>
              <w:right w:val="single" w:sz="4" w:space="0" w:color="auto"/>
            </w:tcBorders>
            <w:shd w:val="clear" w:color="auto" w:fill="auto"/>
            <w:noWrap/>
            <w:vAlign w:val="center"/>
            <w:hideMark/>
          </w:tcPr>
          <w:p w14:paraId="0973CB3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1A41BEFA" w14:textId="77777777" w:rsidTr="008733AE">
        <w:trPr>
          <w:trHeight w:val="224"/>
          <w:jc w:val="center"/>
        </w:trPr>
        <w:tc>
          <w:tcPr>
            <w:tcW w:w="787" w:type="dxa"/>
            <w:tcBorders>
              <w:top w:val="nil"/>
              <w:left w:val="single" w:sz="4" w:space="0" w:color="auto"/>
              <w:bottom w:val="nil"/>
              <w:right w:val="single" w:sz="4" w:space="0" w:color="auto"/>
            </w:tcBorders>
            <w:shd w:val="clear" w:color="auto" w:fill="auto"/>
            <w:noWrap/>
            <w:vAlign w:val="center"/>
            <w:hideMark/>
          </w:tcPr>
          <w:p w14:paraId="06199559"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97" w:type="dxa"/>
            <w:tcBorders>
              <w:top w:val="nil"/>
              <w:left w:val="nil"/>
              <w:bottom w:val="nil"/>
              <w:right w:val="single" w:sz="4" w:space="0" w:color="auto"/>
            </w:tcBorders>
            <w:shd w:val="clear" w:color="auto" w:fill="auto"/>
            <w:noWrap/>
            <w:vAlign w:val="center"/>
            <w:hideMark/>
          </w:tcPr>
          <w:p w14:paraId="1E833CA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nil"/>
              <w:right w:val="single" w:sz="4" w:space="0" w:color="auto"/>
            </w:tcBorders>
            <w:shd w:val="clear" w:color="auto" w:fill="auto"/>
            <w:noWrap/>
            <w:vAlign w:val="center"/>
            <w:hideMark/>
          </w:tcPr>
          <w:p w14:paraId="2BBA3A18"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87" w:type="dxa"/>
            <w:tcBorders>
              <w:top w:val="nil"/>
              <w:left w:val="nil"/>
              <w:bottom w:val="nil"/>
              <w:right w:val="single" w:sz="4" w:space="0" w:color="auto"/>
            </w:tcBorders>
            <w:shd w:val="clear" w:color="auto" w:fill="auto"/>
            <w:noWrap/>
            <w:vAlign w:val="center"/>
            <w:hideMark/>
          </w:tcPr>
          <w:p w14:paraId="22536E6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75BE59E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nil"/>
              <w:left w:val="nil"/>
              <w:bottom w:val="nil"/>
              <w:right w:val="single" w:sz="4" w:space="0" w:color="auto"/>
            </w:tcBorders>
            <w:shd w:val="clear" w:color="auto" w:fill="auto"/>
            <w:noWrap/>
            <w:vAlign w:val="center"/>
            <w:hideMark/>
          </w:tcPr>
          <w:p w14:paraId="228BC48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nil"/>
              <w:right w:val="single" w:sz="4" w:space="0" w:color="auto"/>
            </w:tcBorders>
            <w:shd w:val="clear" w:color="auto" w:fill="auto"/>
            <w:noWrap/>
            <w:vAlign w:val="center"/>
            <w:hideMark/>
          </w:tcPr>
          <w:p w14:paraId="66FECE7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nil"/>
              <w:right w:val="single" w:sz="4" w:space="0" w:color="auto"/>
            </w:tcBorders>
            <w:shd w:val="clear" w:color="auto" w:fill="auto"/>
            <w:noWrap/>
            <w:vAlign w:val="center"/>
            <w:hideMark/>
          </w:tcPr>
          <w:p w14:paraId="5842EB1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34176917" w14:textId="77777777" w:rsidTr="008733AE">
        <w:trPr>
          <w:trHeight w:val="898"/>
          <w:jc w:val="center"/>
        </w:trPr>
        <w:tc>
          <w:tcPr>
            <w:tcW w:w="787" w:type="dxa"/>
            <w:tcBorders>
              <w:top w:val="nil"/>
              <w:left w:val="single" w:sz="4" w:space="0" w:color="auto"/>
              <w:bottom w:val="single" w:sz="4" w:space="0" w:color="FFFFFF"/>
              <w:right w:val="single" w:sz="4" w:space="0" w:color="auto"/>
            </w:tcBorders>
            <w:shd w:val="clear" w:color="auto" w:fill="auto"/>
            <w:noWrap/>
            <w:vAlign w:val="center"/>
            <w:hideMark/>
          </w:tcPr>
          <w:p w14:paraId="67484CB1" w14:textId="18D61BA9" w:rsidR="004D08DE" w:rsidRPr="003E3069" w:rsidRDefault="00635BD3" w:rsidP="00A05EB1">
            <w:pPr>
              <w:rPr>
                <w:rFonts w:ascii="Arial" w:hAnsi="Arial" w:cs="Arial"/>
                <w:sz w:val="18"/>
                <w:szCs w:val="18"/>
                <w:lang w:val="en-ZA" w:eastAsia="en-ZA"/>
              </w:rPr>
            </w:pPr>
            <w:r>
              <w:rPr>
                <w:rFonts w:ascii="Arial" w:hAnsi="Arial" w:cs="Arial"/>
                <w:sz w:val="18"/>
                <w:szCs w:val="18"/>
                <w:lang w:val="en-ZA" w:eastAsia="en-ZA"/>
              </w:rPr>
              <w:t>D</w:t>
            </w:r>
            <w:r w:rsidR="004D08DE" w:rsidRPr="003E3069">
              <w:rPr>
                <w:rFonts w:ascii="Arial" w:hAnsi="Arial" w:cs="Arial"/>
                <w:sz w:val="18"/>
                <w:szCs w:val="18"/>
                <w:lang w:val="en-ZA" w:eastAsia="en-ZA"/>
              </w:rPr>
              <w:t>.1</w:t>
            </w:r>
          </w:p>
        </w:tc>
        <w:tc>
          <w:tcPr>
            <w:tcW w:w="897" w:type="dxa"/>
            <w:tcBorders>
              <w:top w:val="nil"/>
              <w:left w:val="nil"/>
              <w:bottom w:val="single" w:sz="4" w:space="0" w:color="FFFFFF"/>
              <w:right w:val="single" w:sz="4" w:space="0" w:color="auto"/>
            </w:tcBorders>
            <w:shd w:val="clear" w:color="auto" w:fill="auto"/>
            <w:vAlign w:val="center"/>
            <w:hideMark/>
          </w:tcPr>
          <w:p w14:paraId="5BB3144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SANS 2001-DP6: 2012</w:t>
            </w:r>
          </w:p>
        </w:tc>
        <w:tc>
          <w:tcPr>
            <w:tcW w:w="3879" w:type="dxa"/>
            <w:tcBorders>
              <w:top w:val="nil"/>
              <w:left w:val="nil"/>
              <w:bottom w:val="single" w:sz="4" w:space="0" w:color="FFFFFF"/>
              <w:right w:val="single" w:sz="4" w:space="0" w:color="auto"/>
            </w:tcBorders>
            <w:shd w:val="clear" w:color="auto" w:fill="auto"/>
            <w:vAlign w:val="center"/>
            <w:hideMark/>
          </w:tcPr>
          <w:p w14:paraId="001D591C"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The tariffs below include the digging of trenches and holes, the separation of stone, rock and sand and the backfilling, compacting and repair of all surfaces to the original finish:</w:t>
            </w:r>
          </w:p>
        </w:tc>
        <w:tc>
          <w:tcPr>
            <w:tcW w:w="787" w:type="dxa"/>
            <w:tcBorders>
              <w:top w:val="nil"/>
              <w:left w:val="nil"/>
              <w:bottom w:val="single" w:sz="4" w:space="0" w:color="FFFFFF"/>
              <w:right w:val="single" w:sz="4" w:space="0" w:color="auto"/>
            </w:tcBorders>
            <w:shd w:val="clear" w:color="auto" w:fill="auto"/>
            <w:noWrap/>
            <w:vAlign w:val="center"/>
            <w:hideMark/>
          </w:tcPr>
          <w:p w14:paraId="00F049F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nil"/>
              <w:left w:val="nil"/>
              <w:bottom w:val="single" w:sz="4" w:space="0" w:color="FFFFFF"/>
              <w:right w:val="single" w:sz="4" w:space="0" w:color="auto"/>
            </w:tcBorders>
            <w:shd w:val="clear" w:color="auto" w:fill="auto"/>
            <w:noWrap/>
            <w:vAlign w:val="center"/>
            <w:hideMark/>
          </w:tcPr>
          <w:p w14:paraId="1D51299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nil"/>
              <w:left w:val="nil"/>
              <w:bottom w:val="single" w:sz="4" w:space="0" w:color="FFFFFF"/>
              <w:right w:val="single" w:sz="4" w:space="0" w:color="auto"/>
            </w:tcBorders>
            <w:shd w:val="clear" w:color="auto" w:fill="auto"/>
            <w:noWrap/>
            <w:vAlign w:val="center"/>
            <w:hideMark/>
          </w:tcPr>
          <w:p w14:paraId="4DB5974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auto"/>
            </w:tcBorders>
            <w:shd w:val="clear" w:color="auto" w:fill="auto"/>
            <w:noWrap/>
            <w:vAlign w:val="center"/>
            <w:hideMark/>
          </w:tcPr>
          <w:p w14:paraId="4A7962E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auto"/>
            </w:tcBorders>
            <w:shd w:val="clear" w:color="auto" w:fill="auto"/>
            <w:noWrap/>
            <w:vAlign w:val="center"/>
            <w:hideMark/>
          </w:tcPr>
          <w:p w14:paraId="2DD3DEC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536349EA"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0127728C" w14:textId="5598EA6A" w:rsidR="004D08DE" w:rsidRPr="003E3069" w:rsidRDefault="00635BD3" w:rsidP="00A05EB1">
            <w:pPr>
              <w:rPr>
                <w:rFonts w:ascii="Arial" w:hAnsi="Arial" w:cs="Arial"/>
                <w:sz w:val="18"/>
                <w:szCs w:val="18"/>
                <w:lang w:val="en-ZA" w:eastAsia="en-ZA"/>
              </w:rPr>
            </w:pPr>
            <w:r>
              <w:rPr>
                <w:rFonts w:ascii="Arial" w:hAnsi="Arial" w:cs="Arial"/>
                <w:sz w:val="18"/>
                <w:szCs w:val="18"/>
                <w:lang w:val="en-ZA" w:eastAsia="en-ZA"/>
              </w:rPr>
              <w:t>D</w:t>
            </w:r>
            <w:r w:rsidR="004D08DE" w:rsidRPr="003E3069">
              <w:rPr>
                <w:rFonts w:ascii="Arial" w:hAnsi="Arial" w:cs="Arial"/>
                <w:sz w:val="18"/>
                <w:szCs w:val="18"/>
                <w:lang w:val="en-ZA" w:eastAsia="en-ZA"/>
              </w:rPr>
              <w:t>.1.1</w:t>
            </w:r>
          </w:p>
        </w:tc>
        <w:tc>
          <w:tcPr>
            <w:tcW w:w="897" w:type="dxa"/>
            <w:tcBorders>
              <w:top w:val="nil"/>
              <w:left w:val="nil"/>
              <w:bottom w:val="single" w:sz="4" w:space="0" w:color="FFFFFF"/>
              <w:right w:val="single" w:sz="4" w:space="0" w:color="000000"/>
            </w:tcBorders>
            <w:shd w:val="clear" w:color="auto" w:fill="auto"/>
            <w:noWrap/>
            <w:vAlign w:val="center"/>
            <w:hideMark/>
          </w:tcPr>
          <w:p w14:paraId="61621A8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0B9FC92B"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Soft material</w:t>
            </w:r>
          </w:p>
        </w:tc>
        <w:tc>
          <w:tcPr>
            <w:tcW w:w="787" w:type="dxa"/>
            <w:tcBorders>
              <w:top w:val="nil"/>
              <w:left w:val="nil"/>
              <w:bottom w:val="single" w:sz="4" w:space="0" w:color="FFFFFF"/>
              <w:right w:val="single" w:sz="4" w:space="0" w:color="000000"/>
            </w:tcBorders>
            <w:shd w:val="clear" w:color="auto" w:fill="auto"/>
            <w:noWrap/>
            <w:vAlign w:val="center"/>
            <w:hideMark/>
          </w:tcPr>
          <w:p w14:paraId="0BF530B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rate/m³</w:t>
            </w:r>
          </w:p>
        </w:tc>
        <w:tc>
          <w:tcPr>
            <w:tcW w:w="587" w:type="dxa"/>
            <w:tcBorders>
              <w:top w:val="nil"/>
              <w:left w:val="nil"/>
              <w:bottom w:val="single" w:sz="4" w:space="0" w:color="FFFFFF"/>
              <w:right w:val="single" w:sz="4" w:space="0" w:color="000000"/>
            </w:tcBorders>
            <w:shd w:val="clear" w:color="auto" w:fill="auto"/>
            <w:noWrap/>
            <w:vAlign w:val="center"/>
            <w:hideMark/>
          </w:tcPr>
          <w:p w14:paraId="5859C75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p>
        </w:tc>
        <w:tc>
          <w:tcPr>
            <w:tcW w:w="1252" w:type="dxa"/>
            <w:tcBorders>
              <w:top w:val="nil"/>
              <w:left w:val="nil"/>
              <w:bottom w:val="single" w:sz="4" w:space="0" w:color="FFFFFF"/>
              <w:right w:val="single" w:sz="4" w:space="0" w:color="000000"/>
            </w:tcBorders>
            <w:shd w:val="clear" w:color="auto" w:fill="auto"/>
            <w:noWrap/>
            <w:vAlign w:val="center"/>
            <w:hideMark/>
          </w:tcPr>
          <w:p w14:paraId="074275E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1BB127E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7655C49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0996D1C3"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2317826E"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97" w:type="dxa"/>
            <w:tcBorders>
              <w:top w:val="nil"/>
              <w:left w:val="nil"/>
              <w:bottom w:val="single" w:sz="4" w:space="0" w:color="FFFFFF"/>
              <w:right w:val="single" w:sz="4" w:space="0" w:color="000000"/>
            </w:tcBorders>
            <w:shd w:val="clear" w:color="auto" w:fill="auto"/>
            <w:noWrap/>
            <w:vAlign w:val="center"/>
            <w:hideMark/>
          </w:tcPr>
          <w:p w14:paraId="57F3896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34EC2823"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87" w:type="dxa"/>
            <w:tcBorders>
              <w:top w:val="nil"/>
              <w:left w:val="nil"/>
              <w:bottom w:val="single" w:sz="4" w:space="0" w:color="FFFFFF"/>
              <w:right w:val="single" w:sz="4" w:space="0" w:color="000000"/>
            </w:tcBorders>
            <w:shd w:val="clear" w:color="auto" w:fill="auto"/>
            <w:noWrap/>
            <w:vAlign w:val="center"/>
            <w:hideMark/>
          </w:tcPr>
          <w:p w14:paraId="62CCA51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nil"/>
              <w:left w:val="nil"/>
              <w:bottom w:val="single" w:sz="4" w:space="0" w:color="FFFFFF"/>
              <w:right w:val="single" w:sz="4" w:space="0" w:color="000000"/>
            </w:tcBorders>
            <w:shd w:val="clear" w:color="auto" w:fill="auto"/>
            <w:noWrap/>
            <w:vAlign w:val="center"/>
            <w:hideMark/>
          </w:tcPr>
          <w:p w14:paraId="5FE7915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nil"/>
              <w:left w:val="nil"/>
              <w:bottom w:val="nil"/>
              <w:right w:val="nil"/>
            </w:tcBorders>
            <w:shd w:val="clear" w:color="auto" w:fill="auto"/>
            <w:noWrap/>
            <w:vAlign w:val="center"/>
            <w:hideMark/>
          </w:tcPr>
          <w:p w14:paraId="51C0ADB2" w14:textId="77777777" w:rsidR="004D08DE" w:rsidRPr="003E3069" w:rsidRDefault="004D08DE" w:rsidP="00A05EB1">
            <w:pPr>
              <w:jc w:val="center"/>
              <w:rPr>
                <w:rFonts w:ascii="Arial" w:hAnsi="Arial" w:cs="Arial"/>
                <w:sz w:val="18"/>
                <w:szCs w:val="18"/>
                <w:lang w:val="en-ZA" w:eastAsia="en-ZA"/>
              </w:rPr>
            </w:pPr>
          </w:p>
        </w:tc>
        <w:tc>
          <w:tcPr>
            <w:tcW w:w="1050" w:type="dxa"/>
            <w:tcBorders>
              <w:top w:val="nil"/>
              <w:left w:val="single" w:sz="4" w:space="0" w:color="000000"/>
              <w:bottom w:val="single" w:sz="4" w:space="0" w:color="FFFFFF"/>
              <w:right w:val="single" w:sz="4" w:space="0" w:color="000000"/>
            </w:tcBorders>
            <w:shd w:val="clear" w:color="auto" w:fill="auto"/>
            <w:noWrap/>
            <w:vAlign w:val="center"/>
            <w:hideMark/>
          </w:tcPr>
          <w:p w14:paraId="67D46AB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5B0FD62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51B69706"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79F9DF88" w14:textId="682A4F2A" w:rsidR="004D08DE" w:rsidRPr="003E3069" w:rsidRDefault="00635BD3" w:rsidP="00A05EB1">
            <w:pPr>
              <w:rPr>
                <w:rFonts w:ascii="Arial" w:hAnsi="Arial" w:cs="Arial"/>
                <w:sz w:val="18"/>
                <w:szCs w:val="18"/>
                <w:lang w:val="en-ZA" w:eastAsia="en-ZA"/>
              </w:rPr>
            </w:pPr>
            <w:r>
              <w:rPr>
                <w:rFonts w:ascii="Arial" w:hAnsi="Arial" w:cs="Arial"/>
                <w:sz w:val="18"/>
                <w:szCs w:val="18"/>
                <w:lang w:val="en-ZA" w:eastAsia="en-ZA"/>
              </w:rPr>
              <w:t>D</w:t>
            </w:r>
            <w:r w:rsidR="004D08DE" w:rsidRPr="003E3069">
              <w:rPr>
                <w:rFonts w:ascii="Arial" w:hAnsi="Arial" w:cs="Arial"/>
                <w:sz w:val="18"/>
                <w:szCs w:val="18"/>
                <w:lang w:val="en-ZA" w:eastAsia="en-ZA"/>
              </w:rPr>
              <w:t>.1.2</w:t>
            </w:r>
          </w:p>
        </w:tc>
        <w:tc>
          <w:tcPr>
            <w:tcW w:w="897" w:type="dxa"/>
            <w:tcBorders>
              <w:top w:val="nil"/>
              <w:left w:val="nil"/>
              <w:bottom w:val="single" w:sz="4" w:space="0" w:color="FFFFFF"/>
              <w:right w:val="single" w:sz="4" w:space="0" w:color="000000"/>
            </w:tcBorders>
            <w:shd w:val="clear" w:color="auto" w:fill="auto"/>
            <w:noWrap/>
            <w:vAlign w:val="center"/>
            <w:hideMark/>
          </w:tcPr>
          <w:p w14:paraId="02015F5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09B44F7A"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Intermediate excavations</w:t>
            </w:r>
          </w:p>
        </w:tc>
        <w:tc>
          <w:tcPr>
            <w:tcW w:w="787" w:type="dxa"/>
            <w:tcBorders>
              <w:top w:val="nil"/>
              <w:left w:val="nil"/>
              <w:bottom w:val="single" w:sz="4" w:space="0" w:color="FFFFFF"/>
              <w:right w:val="single" w:sz="4" w:space="0" w:color="000000"/>
            </w:tcBorders>
            <w:shd w:val="clear" w:color="auto" w:fill="auto"/>
            <w:noWrap/>
            <w:vAlign w:val="center"/>
            <w:hideMark/>
          </w:tcPr>
          <w:p w14:paraId="6559A2E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rate/m³</w:t>
            </w:r>
          </w:p>
        </w:tc>
        <w:tc>
          <w:tcPr>
            <w:tcW w:w="587" w:type="dxa"/>
            <w:tcBorders>
              <w:top w:val="nil"/>
              <w:left w:val="nil"/>
              <w:bottom w:val="single" w:sz="4" w:space="0" w:color="FFFFFF"/>
              <w:right w:val="single" w:sz="4" w:space="0" w:color="000000"/>
            </w:tcBorders>
            <w:shd w:val="clear" w:color="auto" w:fill="auto"/>
            <w:noWrap/>
            <w:vAlign w:val="center"/>
            <w:hideMark/>
          </w:tcPr>
          <w:p w14:paraId="3ACAA55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p>
        </w:tc>
        <w:tc>
          <w:tcPr>
            <w:tcW w:w="1252" w:type="dxa"/>
            <w:tcBorders>
              <w:top w:val="single" w:sz="4" w:space="0" w:color="FFFFFF"/>
              <w:left w:val="nil"/>
              <w:bottom w:val="single" w:sz="4" w:space="0" w:color="FFFFFF"/>
              <w:right w:val="single" w:sz="4" w:space="0" w:color="000000"/>
            </w:tcBorders>
            <w:shd w:val="clear" w:color="auto" w:fill="auto"/>
            <w:noWrap/>
            <w:vAlign w:val="center"/>
            <w:hideMark/>
          </w:tcPr>
          <w:p w14:paraId="0B35BEB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27E2509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303A901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546E2C49"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64CCA4C2"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97" w:type="dxa"/>
            <w:tcBorders>
              <w:top w:val="nil"/>
              <w:left w:val="nil"/>
              <w:bottom w:val="single" w:sz="4" w:space="0" w:color="FFFFFF"/>
              <w:right w:val="single" w:sz="4" w:space="0" w:color="000000"/>
            </w:tcBorders>
            <w:shd w:val="clear" w:color="auto" w:fill="auto"/>
            <w:noWrap/>
            <w:vAlign w:val="center"/>
            <w:hideMark/>
          </w:tcPr>
          <w:p w14:paraId="19D98FA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4A69BA96"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87" w:type="dxa"/>
            <w:tcBorders>
              <w:top w:val="nil"/>
              <w:left w:val="nil"/>
              <w:bottom w:val="single" w:sz="4" w:space="0" w:color="FFFFFF"/>
              <w:right w:val="single" w:sz="4" w:space="0" w:color="000000"/>
            </w:tcBorders>
            <w:shd w:val="clear" w:color="auto" w:fill="auto"/>
            <w:noWrap/>
            <w:vAlign w:val="center"/>
            <w:hideMark/>
          </w:tcPr>
          <w:p w14:paraId="5527E50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nil"/>
              <w:left w:val="nil"/>
              <w:bottom w:val="single" w:sz="4" w:space="0" w:color="FFFFFF"/>
              <w:right w:val="single" w:sz="4" w:space="0" w:color="000000"/>
            </w:tcBorders>
            <w:shd w:val="clear" w:color="auto" w:fill="auto"/>
            <w:noWrap/>
            <w:vAlign w:val="center"/>
            <w:hideMark/>
          </w:tcPr>
          <w:p w14:paraId="768B3EB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nil"/>
              <w:left w:val="nil"/>
              <w:bottom w:val="single" w:sz="4" w:space="0" w:color="FFFFFF"/>
              <w:right w:val="single" w:sz="4" w:space="0" w:color="000000"/>
            </w:tcBorders>
            <w:shd w:val="clear" w:color="auto" w:fill="auto"/>
            <w:noWrap/>
            <w:vAlign w:val="center"/>
            <w:hideMark/>
          </w:tcPr>
          <w:p w14:paraId="56F31E7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47E4CFD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30053FD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5B212381"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21A5D3EC" w14:textId="448BA983" w:rsidR="004D08DE" w:rsidRPr="003E3069" w:rsidRDefault="00635BD3" w:rsidP="00A05EB1">
            <w:pPr>
              <w:rPr>
                <w:rFonts w:ascii="Arial" w:hAnsi="Arial" w:cs="Arial"/>
                <w:sz w:val="18"/>
                <w:szCs w:val="18"/>
                <w:lang w:val="en-ZA" w:eastAsia="en-ZA"/>
              </w:rPr>
            </w:pPr>
            <w:r>
              <w:rPr>
                <w:rFonts w:ascii="Arial" w:hAnsi="Arial" w:cs="Arial"/>
                <w:sz w:val="18"/>
                <w:szCs w:val="18"/>
                <w:lang w:val="en-ZA" w:eastAsia="en-ZA"/>
              </w:rPr>
              <w:t>D</w:t>
            </w:r>
            <w:r w:rsidR="004D08DE" w:rsidRPr="003E3069">
              <w:rPr>
                <w:rFonts w:ascii="Arial" w:hAnsi="Arial" w:cs="Arial"/>
                <w:sz w:val="18"/>
                <w:szCs w:val="18"/>
                <w:lang w:val="en-ZA" w:eastAsia="en-ZA"/>
              </w:rPr>
              <w:t>.1.3</w:t>
            </w:r>
          </w:p>
        </w:tc>
        <w:tc>
          <w:tcPr>
            <w:tcW w:w="897" w:type="dxa"/>
            <w:tcBorders>
              <w:top w:val="nil"/>
              <w:left w:val="nil"/>
              <w:bottom w:val="single" w:sz="4" w:space="0" w:color="FFFFFF"/>
              <w:right w:val="single" w:sz="4" w:space="0" w:color="000000"/>
            </w:tcBorders>
            <w:shd w:val="clear" w:color="auto" w:fill="auto"/>
            <w:noWrap/>
            <w:vAlign w:val="center"/>
            <w:hideMark/>
          </w:tcPr>
          <w:p w14:paraId="71BFD1A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66DC1551"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Hard rock</w:t>
            </w:r>
          </w:p>
        </w:tc>
        <w:tc>
          <w:tcPr>
            <w:tcW w:w="787" w:type="dxa"/>
            <w:tcBorders>
              <w:top w:val="nil"/>
              <w:left w:val="nil"/>
              <w:bottom w:val="single" w:sz="4" w:space="0" w:color="FFFFFF"/>
              <w:right w:val="single" w:sz="4" w:space="0" w:color="000000"/>
            </w:tcBorders>
            <w:shd w:val="clear" w:color="auto" w:fill="auto"/>
            <w:noWrap/>
            <w:vAlign w:val="center"/>
            <w:hideMark/>
          </w:tcPr>
          <w:p w14:paraId="242AB04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rate/m³</w:t>
            </w:r>
          </w:p>
        </w:tc>
        <w:tc>
          <w:tcPr>
            <w:tcW w:w="587" w:type="dxa"/>
            <w:tcBorders>
              <w:top w:val="nil"/>
              <w:left w:val="nil"/>
              <w:bottom w:val="single" w:sz="4" w:space="0" w:color="FFFFFF"/>
              <w:right w:val="single" w:sz="4" w:space="0" w:color="000000"/>
            </w:tcBorders>
            <w:shd w:val="clear" w:color="auto" w:fill="auto"/>
            <w:noWrap/>
            <w:vAlign w:val="center"/>
            <w:hideMark/>
          </w:tcPr>
          <w:p w14:paraId="14B8495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p>
        </w:tc>
        <w:tc>
          <w:tcPr>
            <w:tcW w:w="1252" w:type="dxa"/>
            <w:tcBorders>
              <w:top w:val="nil"/>
              <w:left w:val="nil"/>
              <w:bottom w:val="single" w:sz="4" w:space="0" w:color="FFFFFF"/>
              <w:right w:val="single" w:sz="4" w:space="0" w:color="000000"/>
            </w:tcBorders>
            <w:shd w:val="clear" w:color="auto" w:fill="auto"/>
            <w:noWrap/>
            <w:vAlign w:val="center"/>
            <w:hideMark/>
          </w:tcPr>
          <w:p w14:paraId="7CE24A0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103EA39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4E16C8C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5818189B"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215BE1F5"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97" w:type="dxa"/>
            <w:tcBorders>
              <w:top w:val="nil"/>
              <w:left w:val="nil"/>
              <w:bottom w:val="single" w:sz="4" w:space="0" w:color="FFFFFF"/>
              <w:right w:val="single" w:sz="4" w:space="0" w:color="000000"/>
            </w:tcBorders>
            <w:shd w:val="clear" w:color="auto" w:fill="auto"/>
            <w:noWrap/>
            <w:vAlign w:val="center"/>
            <w:hideMark/>
          </w:tcPr>
          <w:p w14:paraId="5CF8428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3B1D1CAB"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87" w:type="dxa"/>
            <w:tcBorders>
              <w:top w:val="nil"/>
              <w:left w:val="nil"/>
              <w:bottom w:val="single" w:sz="4" w:space="0" w:color="FFFFFF"/>
              <w:right w:val="single" w:sz="4" w:space="0" w:color="000000"/>
            </w:tcBorders>
            <w:shd w:val="clear" w:color="auto" w:fill="auto"/>
            <w:noWrap/>
            <w:vAlign w:val="center"/>
            <w:hideMark/>
          </w:tcPr>
          <w:p w14:paraId="66E1ADF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nil"/>
              <w:left w:val="nil"/>
              <w:bottom w:val="single" w:sz="4" w:space="0" w:color="FFFFFF"/>
              <w:right w:val="single" w:sz="4" w:space="0" w:color="000000"/>
            </w:tcBorders>
            <w:shd w:val="clear" w:color="auto" w:fill="auto"/>
            <w:noWrap/>
            <w:vAlign w:val="center"/>
            <w:hideMark/>
          </w:tcPr>
          <w:p w14:paraId="7ADC323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nil"/>
              <w:left w:val="nil"/>
              <w:bottom w:val="single" w:sz="4" w:space="0" w:color="FFFFFF"/>
              <w:right w:val="single" w:sz="4" w:space="0" w:color="000000"/>
            </w:tcBorders>
            <w:shd w:val="clear" w:color="auto" w:fill="auto"/>
            <w:noWrap/>
            <w:vAlign w:val="center"/>
            <w:hideMark/>
          </w:tcPr>
          <w:p w14:paraId="6C7EBB5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54E52F1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774CCB1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3E9140C9"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2F74D7D6" w14:textId="4F3C2F3E" w:rsidR="004D08DE" w:rsidRPr="003E3069" w:rsidRDefault="00635BD3" w:rsidP="00A05EB1">
            <w:pPr>
              <w:rPr>
                <w:rFonts w:ascii="Arial" w:hAnsi="Arial" w:cs="Arial"/>
                <w:sz w:val="18"/>
                <w:szCs w:val="18"/>
                <w:lang w:val="en-ZA" w:eastAsia="en-ZA"/>
              </w:rPr>
            </w:pPr>
            <w:r>
              <w:rPr>
                <w:rFonts w:ascii="Arial" w:hAnsi="Arial" w:cs="Arial"/>
                <w:sz w:val="18"/>
                <w:szCs w:val="18"/>
                <w:lang w:val="en-ZA" w:eastAsia="en-ZA"/>
              </w:rPr>
              <w:t>D</w:t>
            </w:r>
            <w:r w:rsidR="004D08DE" w:rsidRPr="003E3069">
              <w:rPr>
                <w:rFonts w:ascii="Arial" w:hAnsi="Arial" w:cs="Arial"/>
                <w:sz w:val="18"/>
                <w:szCs w:val="18"/>
                <w:lang w:val="en-ZA" w:eastAsia="en-ZA"/>
              </w:rPr>
              <w:t>.1.4</w:t>
            </w:r>
          </w:p>
        </w:tc>
        <w:tc>
          <w:tcPr>
            <w:tcW w:w="897" w:type="dxa"/>
            <w:tcBorders>
              <w:top w:val="nil"/>
              <w:left w:val="nil"/>
              <w:bottom w:val="single" w:sz="4" w:space="0" w:color="FFFFFF"/>
              <w:right w:val="single" w:sz="4" w:space="0" w:color="000000"/>
            </w:tcBorders>
            <w:shd w:val="clear" w:color="auto" w:fill="auto"/>
            <w:noWrap/>
            <w:vAlign w:val="center"/>
            <w:hideMark/>
          </w:tcPr>
          <w:p w14:paraId="30890B4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14836BA8"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Import sand including handling cost</w:t>
            </w:r>
          </w:p>
        </w:tc>
        <w:tc>
          <w:tcPr>
            <w:tcW w:w="787" w:type="dxa"/>
            <w:tcBorders>
              <w:top w:val="nil"/>
              <w:left w:val="nil"/>
              <w:bottom w:val="single" w:sz="4" w:space="0" w:color="FFFFFF"/>
              <w:right w:val="single" w:sz="4" w:space="0" w:color="000000"/>
            </w:tcBorders>
            <w:shd w:val="clear" w:color="auto" w:fill="auto"/>
            <w:noWrap/>
            <w:vAlign w:val="center"/>
            <w:hideMark/>
          </w:tcPr>
          <w:p w14:paraId="10C5C7F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rate/m³</w:t>
            </w:r>
          </w:p>
        </w:tc>
        <w:tc>
          <w:tcPr>
            <w:tcW w:w="587" w:type="dxa"/>
            <w:tcBorders>
              <w:top w:val="nil"/>
              <w:left w:val="nil"/>
              <w:bottom w:val="single" w:sz="4" w:space="0" w:color="FFFFFF"/>
              <w:right w:val="single" w:sz="4" w:space="0" w:color="000000"/>
            </w:tcBorders>
            <w:shd w:val="clear" w:color="auto" w:fill="auto"/>
            <w:noWrap/>
            <w:vAlign w:val="center"/>
            <w:hideMark/>
          </w:tcPr>
          <w:p w14:paraId="0E95814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p>
        </w:tc>
        <w:tc>
          <w:tcPr>
            <w:tcW w:w="1252" w:type="dxa"/>
            <w:tcBorders>
              <w:top w:val="nil"/>
              <w:left w:val="nil"/>
              <w:bottom w:val="single" w:sz="4" w:space="0" w:color="FFFFFF"/>
              <w:right w:val="single" w:sz="4" w:space="0" w:color="000000"/>
            </w:tcBorders>
            <w:shd w:val="clear" w:color="auto" w:fill="auto"/>
            <w:noWrap/>
            <w:vAlign w:val="center"/>
            <w:hideMark/>
          </w:tcPr>
          <w:p w14:paraId="188DA19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0C7CF00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3012068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69EDCFB7"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656F2D64"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97" w:type="dxa"/>
            <w:tcBorders>
              <w:top w:val="nil"/>
              <w:left w:val="nil"/>
              <w:bottom w:val="single" w:sz="4" w:space="0" w:color="FFFFFF"/>
              <w:right w:val="single" w:sz="4" w:space="0" w:color="000000"/>
            </w:tcBorders>
            <w:shd w:val="clear" w:color="auto" w:fill="auto"/>
            <w:noWrap/>
            <w:vAlign w:val="center"/>
            <w:hideMark/>
          </w:tcPr>
          <w:p w14:paraId="752D556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67315456"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87" w:type="dxa"/>
            <w:tcBorders>
              <w:top w:val="nil"/>
              <w:left w:val="nil"/>
              <w:bottom w:val="single" w:sz="4" w:space="0" w:color="FFFFFF"/>
              <w:right w:val="single" w:sz="4" w:space="0" w:color="000000"/>
            </w:tcBorders>
            <w:shd w:val="clear" w:color="auto" w:fill="auto"/>
            <w:noWrap/>
            <w:vAlign w:val="center"/>
            <w:hideMark/>
          </w:tcPr>
          <w:p w14:paraId="6A7D48D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nil"/>
              <w:left w:val="nil"/>
              <w:bottom w:val="single" w:sz="4" w:space="0" w:color="FFFFFF"/>
              <w:right w:val="single" w:sz="4" w:space="0" w:color="000000"/>
            </w:tcBorders>
            <w:shd w:val="clear" w:color="auto" w:fill="auto"/>
            <w:noWrap/>
            <w:vAlign w:val="center"/>
            <w:hideMark/>
          </w:tcPr>
          <w:p w14:paraId="636186D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nil"/>
              <w:left w:val="nil"/>
              <w:bottom w:val="single" w:sz="4" w:space="0" w:color="FFFFFF"/>
              <w:right w:val="single" w:sz="4" w:space="0" w:color="000000"/>
            </w:tcBorders>
            <w:shd w:val="clear" w:color="auto" w:fill="auto"/>
            <w:noWrap/>
            <w:vAlign w:val="center"/>
            <w:hideMark/>
          </w:tcPr>
          <w:p w14:paraId="2F7F2BF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3CC77E1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4C3D623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334F0247"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6346835C" w14:textId="6FF92D65" w:rsidR="004D08DE" w:rsidRPr="003E3069" w:rsidRDefault="00635BD3" w:rsidP="00A05EB1">
            <w:pPr>
              <w:rPr>
                <w:rFonts w:ascii="Arial" w:hAnsi="Arial" w:cs="Arial"/>
                <w:sz w:val="18"/>
                <w:szCs w:val="18"/>
                <w:lang w:val="en-ZA" w:eastAsia="en-ZA"/>
              </w:rPr>
            </w:pPr>
            <w:r>
              <w:rPr>
                <w:rFonts w:ascii="Arial" w:hAnsi="Arial" w:cs="Arial"/>
                <w:sz w:val="18"/>
                <w:szCs w:val="18"/>
                <w:lang w:val="en-ZA" w:eastAsia="en-ZA"/>
              </w:rPr>
              <w:t>D</w:t>
            </w:r>
            <w:r w:rsidR="004D08DE" w:rsidRPr="003E3069">
              <w:rPr>
                <w:rFonts w:ascii="Arial" w:hAnsi="Arial" w:cs="Arial"/>
                <w:sz w:val="18"/>
                <w:szCs w:val="18"/>
                <w:lang w:val="en-ZA" w:eastAsia="en-ZA"/>
              </w:rPr>
              <w:t>.1.5</w:t>
            </w:r>
          </w:p>
        </w:tc>
        <w:tc>
          <w:tcPr>
            <w:tcW w:w="897" w:type="dxa"/>
            <w:tcBorders>
              <w:top w:val="nil"/>
              <w:left w:val="nil"/>
              <w:bottom w:val="single" w:sz="4" w:space="0" w:color="FFFFFF"/>
              <w:right w:val="single" w:sz="4" w:space="0" w:color="000000"/>
            </w:tcBorders>
            <w:shd w:val="clear" w:color="auto" w:fill="auto"/>
            <w:noWrap/>
            <w:vAlign w:val="center"/>
            <w:hideMark/>
          </w:tcPr>
          <w:p w14:paraId="232A3F2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26C4C59B"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Remove surplus material including handling cost</w:t>
            </w:r>
          </w:p>
        </w:tc>
        <w:tc>
          <w:tcPr>
            <w:tcW w:w="787" w:type="dxa"/>
            <w:tcBorders>
              <w:top w:val="nil"/>
              <w:left w:val="nil"/>
              <w:bottom w:val="single" w:sz="4" w:space="0" w:color="FFFFFF"/>
              <w:right w:val="single" w:sz="4" w:space="0" w:color="000000"/>
            </w:tcBorders>
            <w:shd w:val="clear" w:color="auto" w:fill="auto"/>
            <w:noWrap/>
            <w:vAlign w:val="center"/>
            <w:hideMark/>
          </w:tcPr>
          <w:p w14:paraId="65DDA55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rate/m³</w:t>
            </w:r>
          </w:p>
        </w:tc>
        <w:tc>
          <w:tcPr>
            <w:tcW w:w="587" w:type="dxa"/>
            <w:tcBorders>
              <w:top w:val="nil"/>
              <w:left w:val="nil"/>
              <w:bottom w:val="single" w:sz="4" w:space="0" w:color="FFFFFF"/>
              <w:right w:val="single" w:sz="4" w:space="0" w:color="000000"/>
            </w:tcBorders>
            <w:shd w:val="clear" w:color="auto" w:fill="auto"/>
            <w:noWrap/>
            <w:vAlign w:val="center"/>
            <w:hideMark/>
          </w:tcPr>
          <w:p w14:paraId="031E141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p>
        </w:tc>
        <w:tc>
          <w:tcPr>
            <w:tcW w:w="1252" w:type="dxa"/>
            <w:tcBorders>
              <w:top w:val="nil"/>
              <w:left w:val="nil"/>
              <w:bottom w:val="single" w:sz="4" w:space="0" w:color="FFFFFF"/>
              <w:right w:val="single" w:sz="4" w:space="0" w:color="000000"/>
            </w:tcBorders>
            <w:shd w:val="clear" w:color="auto" w:fill="auto"/>
            <w:noWrap/>
            <w:vAlign w:val="center"/>
            <w:hideMark/>
          </w:tcPr>
          <w:p w14:paraId="33F5836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6CBE15F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535D09D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5E41A7EE"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791725B9"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97" w:type="dxa"/>
            <w:tcBorders>
              <w:top w:val="nil"/>
              <w:left w:val="nil"/>
              <w:bottom w:val="single" w:sz="4" w:space="0" w:color="FFFFFF"/>
              <w:right w:val="single" w:sz="4" w:space="0" w:color="000000"/>
            </w:tcBorders>
            <w:shd w:val="clear" w:color="auto" w:fill="auto"/>
            <w:noWrap/>
            <w:vAlign w:val="center"/>
            <w:hideMark/>
          </w:tcPr>
          <w:p w14:paraId="080F127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4542F947"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xml:space="preserve">   </w:t>
            </w:r>
          </w:p>
        </w:tc>
        <w:tc>
          <w:tcPr>
            <w:tcW w:w="787" w:type="dxa"/>
            <w:tcBorders>
              <w:top w:val="nil"/>
              <w:left w:val="nil"/>
              <w:bottom w:val="single" w:sz="4" w:space="0" w:color="FFFFFF"/>
              <w:right w:val="single" w:sz="4" w:space="0" w:color="000000"/>
            </w:tcBorders>
            <w:shd w:val="clear" w:color="auto" w:fill="auto"/>
            <w:noWrap/>
            <w:vAlign w:val="center"/>
            <w:hideMark/>
          </w:tcPr>
          <w:p w14:paraId="3561E12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nil"/>
              <w:left w:val="nil"/>
              <w:bottom w:val="single" w:sz="4" w:space="0" w:color="FFFFFF"/>
              <w:right w:val="single" w:sz="4" w:space="0" w:color="000000"/>
            </w:tcBorders>
            <w:shd w:val="clear" w:color="auto" w:fill="auto"/>
            <w:noWrap/>
            <w:vAlign w:val="center"/>
            <w:hideMark/>
          </w:tcPr>
          <w:p w14:paraId="070840A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nil"/>
              <w:left w:val="nil"/>
              <w:bottom w:val="single" w:sz="4" w:space="0" w:color="FFFFFF"/>
              <w:right w:val="single" w:sz="4" w:space="0" w:color="000000"/>
            </w:tcBorders>
            <w:shd w:val="clear" w:color="auto" w:fill="auto"/>
            <w:noWrap/>
            <w:vAlign w:val="center"/>
            <w:hideMark/>
          </w:tcPr>
          <w:p w14:paraId="62A5478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79B6898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6AC68DF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1A8BF25C" w14:textId="77777777" w:rsidTr="008733AE">
        <w:trPr>
          <w:trHeight w:val="898"/>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17D435E5" w14:textId="15A9EE02" w:rsidR="004D08DE" w:rsidRPr="003E3069" w:rsidRDefault="00635BD3" w:rsidP="00A05EB1">
            <w:pPr>
              <w:rPr>
                <w:rFonts w:ascii="Arial" w:hAnsi="Arial" w:cs="Arial"/>
                <w:sz w:val="18"/>
                <w:szCs w:val="18"/>
                <w:lang w:val="en-ZA" w:eastAsia="en-ZA"/>
              </w:rPr>
            </w:pPr>
            <w:r>
              <w:rPr>
                <w:rFonts w:ascii="Arial" w:hAnsi="Arial" w:cs="Arial"/>
                <w:sz w:val="18"/>
                <w:szCs w:val="18"/>
                <w:lang w:val="en-ZA" w:eastAsia="en-ZA"/>
              </w:rPr>
              <w:t>D</w:t>
            </w:r>
            <w:r w:rsidR="004D08DE" w:rsidRPr="003E3069">
              <w:rPr>
                <w:rFonts w:ascii="Arial" w:hAnsi="Arial" w:cs="Arial"/>
                <w:sz w:val="18"/>
                <w:szCs w:val="18"/>
                <w:lang w:val="en-ZA" w:eastAsia="en-ZA"/>
              </w:rPr>
              <w:t>.2</w:t>
            </w:r>
          </w:p>
        </w:tc>
        <w:tc>
          <w:tcPr>
            <w:tcW w:w="897" w:type="dxa"/>
            <w:tcBorders>
              <w:top w:val="nil"/>
              <w:left w:val="nil"/>
              <w:bottom w:val="single" w:sz="4" w:space="0" w:color="FFFFFF"/>
              <w:right w:val="single" w:sz="4" w:space="0" w:color="000000"/>
            </w:tcBorders>
            <w:shd w:val="clear" w:color="auto" w:fill="auto"/>
            <w:vAlign w:val="center"/>
            <w:hideMark/>
          </w:tcPr>
          <w:p w14:paraId="4324634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SANS 2001-DP6: 2012</w:t>
            </w:r>
          </w:p>
        </w:tc>
        <w:tc>
          <w:tcPr>
            <w:tcW w:w="3879" w:type="dxa"/>
            <w:tcBorders>
              <w:top w:val="nil"/>
              <w:left w:val="nil"/>
              <w:bottom w:val="single" w:sz="4" w:space="0" w:color="FFFFFF"/>
              <w:right w:val="single" w:sz="4" w:space="0" w:color="000000"/>
            </w:tcBorders>
            <w:shd w:val="clear" w:color="auto" w:fill="auto"/>
            <w:noWrap/>
            <w:vAlign w:val="center"/>
            <w:hideMark/>
          </w:tcPr>
          <w:p w14:paraId="6600EFB5" w14:textId="5F557242"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xml:space="preserve">The following will be applicable where other services </w:t>
            </w:r>
            <w:r w:rsidR="006630B8" w:rsidRPr="003E3069">
              <w:rPr>
                <w:rFonts w:ascii="Arial" w:hAnsi="Arial" w:cs="Arial"/>
                <w:sz w:val="18"/>
                <w:szCs w:val="18"/>
                <w:lang w:val="en-ZA" w:eastAsia="en-ZA"/>
              </w:rPr>
              <w:t>exist</w:t>
            </w:r>
            <w:r w:rsidRPr="003E3069">
              <w:rPr>
                <w:rFonts w:ascii="Arial" w:hAnsi="Arial" w:cs="Arial"/>
                <w:sz w:val="18"/>
                <w:szCs w:val="18"/>
                <w:lang w:val="en-ZA" w:eastAsia="en-ZA"/>
              </w:rPr>
              <w:t>:</w:t>
            </w:r>
          </w:p>
        </w:tc>
        <w:tc>
          <w:tcPr>
            <w:tcW w:w="787" w:type="dxa"/>
            <w:tcBorders>
              <w:top w:val="nil"/>
              <w:left w:val="nil"/>
              <w:bottom w:val="single" w:sz="4" w:space="0" w:color="FFFFFF"/>
              <w:right w:val="single" w:sz="4" w:space="0" w:color="000000"/>
            </w:tcBorders>
            <w:shd w:val="clear" w:color="auto" w:fill="auto"/>
            <w:noWrap/>
            <w:vAlign w:val="center"/>
            <w:hideMark/>
          </w:tcPr>
          <w:p w14:paraId="4CF8E1F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nil"/>
              <w:left w:val="nil"/>
              <w:bottom w:val="single" w:sz="4" w:space="0" w:color="FFFFFF"/>
              <w:right w:val="single" w:sz="4" w:space="0" w:color="000000"/>
            </w:tcBorders>
            <w:shd w:val="clear" w:color="auto" w:fill="auto"/>
            <w:noWrap/>
            <w:vAlign w:val="center"/>
            <w:hideMark/>
          </w:tcPr>
          <w:p w14:paraId="0300F00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nil"/>
              <w:left w:val="nil"/>
              <w:bottom w:val="single" w:sz="4" w:space="0" w:color="FFFFFF"/>
              <w:right w:val="single" w:sz="4" w:space="0" w:color="000000"/>
            </w:tcBorders>
            <w:shd w:val="clear" w:color="auto" w:fill="auto"/>
            <w:noWrap/>
            <w:vAlign w:val="center"/>
            <w:hideMark/>
          </w:tcPr>
          <w:p w14:paraId="56054B0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241D445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11D459F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73903289"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05DD6B8C" w14:textId="660F1923" w:rsidR="004D08DE" w:rsidRPr="003E3069" w:rsidRDefault="00635BD3" w:rsidP="00A05EB1">
            <w:pPr>
              <w:rPr>
                <w:rFonts w:ascii="Arial" w:hAnsi="Arial" w:cs="Arial"/>
                <w:sz w:val="18"/>
                <w:szCs w:val="18"/>
                <w:lang w:val="en-ZA" w:eastAsia="en-ZA"/>
              </w:rPr>
            </w:pPr>
            <w:r>
              <w:rPr>
                <w:rFonts w:ascii="Arial" w:hAnsi="Arial" w:cs="Arial"/>
                <w:sz w:val="18"/>
                <w:szCs w:val="18"/>
                <w:lang w:val="en-ZA" w:eastAsia="en-ZA"/>
              </w:rPr>
              <w:t>D</w:t>
            </w:r>
            <w:r w:rsidR="004D08DE" w:rsidRPr="003E3069">
              <w:rPr>
                <w:rFonts w:ascii="Arial" w:hAnsi="Arial" w:cs="Arial"/>
                <w:sz w:val="18"/>
                <w:szCs w:val="18"/>
                <w:lang w:val="en-ZA" w:eastAsia="en-ZA"/>
              </w:rPr>
              <w:t>.2.1</w:t>
            </w:r>
          </w:p>
        </w:tc>
        <w:tc>
          <w:tcPr>
            <w:tcW w:w="897" w:type="dxa"/>
            <w:tcBorders>
              <w:top w:val="nil"/>
              <w:left w:val="nil"/>
              <w:bottom w:val="single" w:sz="4" w:space="0" w:color="FFFFFF"/>
              <w:right w:val="single" w:sz="4" w:space="0" w:color="000000"/>
            </w:tcBorders>
            <w:shd w:val="clear" w:color="auto" w:fill="auto"/>
            <w:noWrap/>
            <w:vAlign w:val="center"/>
            <w:hideMark/>
          </w:tcPr>
          <w:p w14:paraId="1A738F3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5E49CAAE"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Excavation by hand to expose the</w:t>
            </w:r>
          </w:p>
        </w:tc>
        <w:tc>
          <w:tcPr>
            <w:tcW w:w="787" w:type="dxa"/>
            <w:tcBorders>
              <w:top w:val="nil"/>
              <w:left w:val="nil"/>
              <w:bottom w:val="single" w:sz="4" w:space="0" w:color="FFFFFF"/>
              <w:right w:val="single" w:sz="4" w:space="0" w:color="000000"/>
            </w:tcBorders>
            <w:shd w:val="clear" w:color="auto" w:fill="auto"/>
            <w:noWrap/>
            <w:vAlign w:val="center"/>
            <w:hideMark/>
          </w:tcPr>
          <w:p w14:paraId="4FF15AA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nil"/>
              <w:left w:val="nil"/>
              <w:bottom w:val="single" w:sz="4" w:space="0" w:color="FFFFFF"/>
              <w:right w:val="single" w:sz="4" w:space="0" w:color="000000"/>
            </w:tcBorders>
            <w:shd w:val="clear" w:color="auto" w:fill="auto"/>
            <w:noWrap/>
            <w:vAlign w:val="center"/>
            <w:hideMark/>
          </w:tcPr>
          <w:p w14:paraId="7930035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nil"/>
              <w:left w:val="nil"/>
              <w:bottom w:val="single" w:sz="4" w:space="0" w:color="FFFFFF"/>
              <w:right w:val="single" w:sz="4" w:space="0" w:color="000000"/>
            </w:tcBorders>
            <w:shd w:val="clear" w:color="auto" w:fill="auto"/>
            <w:noWrap/>
            <w:vAlign w:val="center"/>
            <w:hideMark/>
          </w:tcPr>
          <w:p w14:paraId="41FD542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2E917E4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1EA6798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13E9CCC3"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7DEFA874"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97" w:type="dxa"/>
            <w:tcBorders>
              <w:top w:val="nil"/>
              <w:left w:val="nil"/>
              <w:bottom w:val="single" w:sz="4" w:space="0" w:color="FFFFFF"/>
              <w:right w:val="single" w:sz="4" w:space="0" w:color="000000"/>
            </w:tcBorders>
            <w:shd w:val="clear" w:color="auto" w:fill="auto"/>
            <w:noWrap/>
            <w:vAlign w:val="center"/>
            <w:hideMark/>
          </w:tcPr>
          <w:p w14:paraId="6E1E5F8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1E449657"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following services crossing the trench:</w:t>
            </w:r>
          </w:p>
        </w:tc>
        <w:tc>
          <w:tcPr>
            <w:tcW w:w="787" w:type="dxa"/>
            <w:tcBorders>
              <w:top w:val="nil"/>
              <w:left w:val="nil"/>
              <w:bottom w:val="single" w:sz="4" w:space="0" w:color="FFFFFF"/>
              <w:right w:val="single" w:sz="4" w:space="0" w:color="000000"/>
            </w:tcBorders>
            <w:shd w:val="clear" w:color="auto" w:fill="auto"/>
            <w:noWrap/>
            <w:vAlign w:val="center"/>
            <w:hideMark/>
          </w:tcPr>
          <w:p w14:paraId="484853A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nil"/>
              <w:left w:val="nil"/>
              <w:bottom w:val="single" w:sz="4" w:space="0" w:color="FFFFFF"/>
              <w:right w:val="single" w:sz="4" w:space="0" w:color="000000"/>
            </w:tcBorders>
            <w:shd w:val="clear" w:color="auto" w:fill="auto"/>
            <w:noWrap/>
            <w:vAlign w:val="center"/>
            <w:hideMark/>
          </w:tcPr>
          <w:p w14:paraId="19BE3BE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nil"/>
              <w:left w:val="nil"/>
              <w:bottom w:val="single" w:sz="4" w:space="0" w:color="FFFFFF"/>
              <w:right w:val="single" w:sz="4" w:space="0" w:color="000000"/>
            </w:tcBorders>
            <w:shd w:val="clear" w:color="auto" w:fill="auto"/>
            <w:noWrap/>
            <w:vAlign w:val="center"/>
            <w:hideMark/>
          </w:tcPr>
          <w:p w14:paraId="320C1D8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15D48D8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1645EEE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5D41E6BE"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0B610FF6"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97" w:type="dxa"/>
            <w:tcBorders>
              <w:top w:val="nil"/>
              <w:left w:val="nil"/>
              <w:bottom w:val="single" w:sz="4" w:space="0" w:color="FFFFFF"/>
              <w:right w:val="single" w:sz="4" w:space="0" w:color="000000"/>
            </w:tcBorders>
            <w:shd w:val="clear" w:color="auto" w:fill="auto"/>
            <w:noWrap/>
            <w:vAlign w:val="center"/>
            <w:hideMark/>
          </w:tcPr>
          <w:p w14:paraId="25AE0FE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21A51252"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87" w:type="dxa"/>
            <w:tcBorders>
              <w:top w:val="nil"/>
              <w:left w:val="nil"/>
              <w:bottom w:val="single" w:sz="4" w:space="0" w:color="FFFFFF"/>
              <w:right w:val="single" w:sz="4" w:space="0" w:color="000000"/>
            </w:tcBorders>
            <w:shd w:val="clear" w:color="auto" w:fill="auto"/>
            <w:noWrap/>
            <w:vAlign w:val="center"/>
            <w:hideMark/>
          </w:tcPr>
          <w:p w14:paraId="54BCA1D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nil"/>
              <w:left w:val="nil"/>
              <w:bottom w:val="single" w:sz="4" w:space="0" w:color="FFFFFF"/>
              <w:right w:val="single" w:sz="4" w:space="0" w:color="000000"/>
            </w:tcBorders>
            <w:shd w:val="clear" w:color="auto" w:fill="auto"/>
            <w:noWrap/>
            <w:vAlign w:val="center"/>
            <w:hideMark/>
          </w:tcPr>
          <w:p w14:paraId="639A7F7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nil"/>
              <w:left w:val="nil"/>
              <w:bottom w:val="single" w:sz="4" w:space="0" w:color="FFFFFF"/>
              <w:right w:val="single" w:sz="4" w:space="0" w:color="000000"/>
            </w:tcBorders>
            <w:shd w:val="clear" w:color="auto" w:fill="auto"/>
            <w:noWrap/>
            <w:vAlign w:val="center"/>
            <w:hideMark/>
          </w:tcPr>
          <w:p w14:paraId="3918CC7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076837E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4435C13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36AE87EA"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443DF4B8" w14:textId="13379CD9" w:rsidR="004D08DE" w:rsidRPr="003E3069" w:rsidRDefault="00635BD3" w:rsidP="00A05EB1">
            <w:pPr>
              <w:rPr>
                <w:rFonts w:ascii="Arial" w:hAnsi="Arial" w:cs="Arial"/>
                <w:sz w:val="18"/>
                <w:szCs w:val="18"/>
                <w:lang w:val="en-ZA" w:eastAsia="en-ZA"/>
              </w:rPr>
            </w:pPr>
            <w:r>
              <w:rPr>
                <w:rFonts w:ascii="Arial" w:hAnsi="Arial" w:cs="Arial"/>
                <w:sz w:val="18"/>
                <w:szCs w:val="18"/>
                <w:lang w:val="en-ZA" w:eastAsia="en-ZA"/>
              </w:rPr>
              <w:t>D</w:t>
            </w:r>
            <w:r w:rsidR="004D08DE" w:rsidRPr="003E3069">
              <w:rPr>
                <w:rFonts w:ascii="Arial" w:hAnsi="Arial" w:cs="Arial"/>
                <w:sz w:val="18"/>
                <w:szCs w:val="18"/>
                <w:lang w:val="en-ZA" w:eastAsia="en-ZA"/>
              </w:rPr>
              <w:t>.2.1.1</w:t>
            </w:r>
          </w:p>
        </w:tc>
        <w:tc>
          <w:tcPr>
            <w:tcW w:w="897" w:type="dxa"/>
            <w:tcBorders>
              <w:top w:val="nil"/>
              <w:left w:val="nil"/>
              <w:bottom w:val="single" w:sz="4" w:space="0" w:color="FFFFFF"/>
              <w:right w:val="single" w:sz="4" w:space="0" w:color="000000"/>
            </w:tcBorders>
            <w:shd w:val="clear" w:color="auto" w:fill="auto"/>
            <w:noWrap/>
            <w:vAlign w:val="center"/>
            <w:hideMark/>
          </w:tcPr>
          <w:p w14:paraId="17E20DB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5633E06B"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Pipes</w:t>
            </w:r>
          </w:p>
        </w:tc>
        <w:tc>
          <w:tcPr>
            <w:tcW w:w="787" w:type="dxa"/>
            <w:tcBorders>
              <w:top w:val="nil"/>
              <w:left w:val="nil"/>
              <w:bottom w:val="single" w:sz="4" w:space="0" w:color="FFFFFF"/>
              <w:right w:val="single" w:sz="4" w:space="0" w:color="000000"/>
            </w:tcBorders>
            <w:shd w:val="clear" w:color="auto" w:fill="auto"/>
            <w:noWrap/>
            <w:vAlign w:val="center"/>
            <w:hideMark/>
          </w:tcPr>
          <w:p w14:paraId="1F354DA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rate/m</w:t>
            </w:r>
          </w:p>
        </w:tc>
        <w:tc>
          <w:tcPr>
            <w:tcW w:w="587" w:type="dxa"/>
            <w:tcBorders>
              <w:top w:val="nil"/>
              <w:left w:val="nil"/>
              <w:bottom w:val="single" w:sz="4" w:space="0" w:color="FFFFFF"/>
              <w:right w:val="single" w:sz="4" w:space="0" w:color="000000"/>
            </w:tcBorders>
            <w:shd w:val="clear" w:color="auto" w:fill="auto"/>
            <w:noWrap/>
            <w:vAlign w:val="center"/>
            <w:hideMark/>
          </w:tcPr>
          <w:p w14:paraId="5AF0BEE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p>
        </w:tc>
        <w:tc>
          <w:tcPr>
            <w:tcW w:w="1252" w:type="dxa"/>
            <w:tcBorders>
              <w:top w:val="nil"/>
              <w:left w:val="nil"/>
              <w:bottom w:val="single" w:sz="4" w:space="0" w:color="FFFFFF"/>
              <w:right w:val="single" w:sz="4" w:space="0" w:color="000000"/>
            </w:tcBorders>
            <w:shd w:val="clear" w:color="auto" w:fill="auto"/>
            <w:noWrap/>
            <w:vAlign w:val="center"/>
            <w:hideMark/>
          </w:tcPr>
          <w:p w14:paraId="60D8AFC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73DD76C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1221D32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1C2EBC01"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60A0E270" w14:textId="3D4352FD" w:rsidR="004D08DE" w:rsidRPr="003E3069" w:rsidRDefault="00635BD3" w:rsidP="00A05EB1">
            <w:pPr>
              <w:rPr>
                <w:rFonts w:ascii="Arial" w:hAnsi="Arial" w:cs="Arial"/>
                <w:sz w:val="18"/>
                <w:szCs w:val="18"/>
                <w:lang w:val="en-ZA" w:eastAsia="en-ZA"/>
              </w:rPr>
            </w:pPr>
            <w:r>
              <w:rPr>
                <w:rFonts w:ascii="Arial" w:hAnsi="Arial" w:cs="Arial"/>
                <w:sz w:val="18"/>
                <w:szCs w:val="18"/>
                <w:lang w:val="en-ZA" w:eastAsia="en-ZA"/>
              </w:rPr>
              <w:t>D</w:t>
            </w:r>
            <w:r w:rsidR="004D08DE" w:rsidRPr="003E3069">
              <w:rPr>
                <w:rFonts w:ascii="Arial" w:hAnsi="Arial" w:cs="Arial"/>
                <w:sz w:val="18"/>
                <w:szCs w:val="18"/>
                <w:lang w:val="en-ZA" w:eastAsia="en-ZA"/>
              </w:rPr>
              <w:t>.2.1.2</w:t>
            </w:r>
          </w:p>
        </w:tc>
        <w:tc>
          <w:tcPr>
            <w:tcW w:w="897" w:type="dxa"/>
            <w:tcBorders>
              <w:top w:val="nil"/>
              <w:left w:val="nil"/>
              <w:bottom w:val="single" w:sz="4" w:space="0" w:color="FFFFFF"/>
              <w:right w:val="single" w:sz="4" w:space="0" w:color="000000"/>
            </w:tcBorders>
            <w:shd w:val="clear" w:color="auto" w:fill="auto"/>
            <w:noWrap/>
            <w:vAlign w:val="center"/>
            <w:hideMark/>
          </w:tcPr>
          <w:p w14:paraId="171BD90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2260A793"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Cables</w:t>
            </w:r>
          </w:p>
        </w:tc>
        <w:tc>
          <w:tcPr>
            <w:tcW w:w="787" w:type="dxa"/>
            <w:tcBorders>
              <w:top w:val="nil"/>
              <w:left w:val="nil"/>
              <w:bottom w:val="single" w:sz="4" w:space="0" w:color="FFFFFF"/>
              <w:right w:val="single" w:sz="4" w:space="0" w:color="000000"/>
            </w:tcBorders>
            <w:shd w:val="clear" w:color="auto" w:fill="auto"/>
            <w:noWrap/>
            <w:vAlign w:val="center"/>
            <w:hideMark/>
          </w:tcPr>
          <w:p w14:paraId="71096C5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rate/m</w:t>
            </w:r>
          </w:p>
        </w:tc>
        <w:tc>
          <w:tcPr>
            <w:tcW w:w="587" w:type="dxa"/>
            <w:tcBorders>
              <w:top w:val="nil"/>
              <w:left w:val="nil"/>
              <w:bottom w:val="single" w:sz="4" w:space="0" w:color="FFFFFF"/>
              <w:right w:val="single" w:sz="4" w:space="0" w:color="000000"/>
            </w:tcBorders>
            <w:shd w:val="clear" w:color="auto" w:fill="auto"/>
            <w:noWrap/>
            <w:vAlign w:val="center"/>
            <w:hideMark/>
          </w:tcPr>
          <w:p w14:paraId="118D6F4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p>
        </w:tc>
        <w:tc>
          <w:tcPr>
            <w:tcW w:w="1252" w:type="dxa"/>
            <w:tcBorders>
              <w:top w:val="nil"/>
              <w:left w:val="nil"/>
              <w:bottom w:val="single" w:sz="4" w:space="0" w:color="FFFFFF"/>
              <w:right w:val="single" w:sz="4" w:space="0" w:color="000000"/>
            </w:tcBorders>
            <w:shd w:val="clear" w:color="auto" w:fill="auto"/>
            <w:noWrap/>
            <w:vAlign w:val="center"/>
            <w:hideMark/>
          </w:tcPr>
          <w:p w14:paraId="79F33A2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0309F27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2FA65C4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0ABABF44"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47EF4349" w14:textId="7EB8AA06" w:rsidR="004D08DE" w:rsidRPr="003E3069" w:rsidRDefault="00635BD3" w:rsidP="00A05EB1">
            <w:pPr>
              <w:rPr>
                <w:rFonts w:ascii="Arial" w:hAnsi="Arial" w:cs="Arial"/>
                <w:sz w:val="18"/>
                <w:szCs w:val="18"/>
                <w:lang w:val="en-ZA" w:eastAsia="en-ZA"/>
              </w:rPr>
            </w:pPr>
            <w:r>
              <w:rPr>
                <w:rFonts w:ascii="Arial" w:hAnsi="Arial" w:cs="Arial"/>
                <w:sz w:val="18"/>
                <w:szCs w:val="18"/>
                <w:lang w:val="en-ZA" w:eastAsia="en-ZA"/>
              </w:rPr>
              <w:t>D</w:t>
            </w:r>
            <w:r w:rsidR="004D08DE" w:rsidRPr="003E3069">
              <w:rPr>
                <w:rFonts w:ascii="Arial" w:hAnsi="Arial" w:cs="Arial"/>
                <w:sz w:val="18"/>
                <w:szCs w:val="18"/>
                <w:lang w:val="en-ZA" w:eastAsia="en-ZA"/>
              </w:rPr>
              <w:t>.2.1.3</w:t>
            </w:r>
          </w:p>
        </w:tc>
        <w:tc>
          <w:tcPr>
            <w:tcW w:w="897" w:type="dxa"/>
            <w:tcBorders>
              <w:top w:val="nil"/>
              <w:left w:val="nil"/>
              <w:bottom w:val="single" w:sz="4" w:space="0" w:color="FFFFFF"/>
              <w:right w:val="single" w:sz="4" w:space="0" w:color="000000"/>
            </w:tcBorders>
            <w:shd w:val="clear" w:color="auto" w:fill="auto"/>
            <w:noWrap/>
            <w:vAlign w:val="center"/>
            <w:hideMark/>
          </w:tcPr>
          <w:p w14:paraId="40F527F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180A8CB7"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Concrete structures</w:t>
            </w:r>
          </w:p>
        </w:tc>
        <w:tc>
          <w:tcPr>
            <w:tcW w:w="787" w:type="dxa"/>
            <w:tcBorders>
              <w:top w:val="nil"/>
              <w:left w:val="nil"/>
              <w:bottom w:val="single" w:sz="4" w:space="0" w:color="FFFFFF"/>
              <w:right w:val="single" w:sz="4" w:space="0" w:color="000000"/>
            </w:tcBorders>
            <w:shd w:val="clear" w:color="auto" w:fill="auto"/>
            <w:noWrap/>
            <w:vAlign w:val="center"/>
            <w:hideMark/>
          </w:tcPr>
          <w:p w14:paraId="67C5107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rate/m</w:t>
            </w:r>
          </w:p>
        </w:tc>
        <w:tc>
          <w:tcPr>
            <w:tcW w:w="587" w:type="dxa"/>
            <w:tcBorders>
              <w:top w:val="nil"/>
              <w:left w:val="nil"/>
              <w:bottom w:val="single" w:sz="4" w:space="0" w:color="FFFFFF"/>
              <w:right w:val="single" w:sz="4" w:space="0" w:color="000000"/>
            </w:tcBorders>
            <w:shd w:val="clear" w:color="auto" w:fill="auto"/>
            <w:noWrap/>
            <w:vAlign w:val="center"/>
            <w:hideMark/>
          </w:tcPr>
          <w:p w14:paraId="0E16543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p>
        </w:tc>
        <w:tc>
          <w:tcPr>
            <w:tcW w:w="1252" w:type="dxa"/>
            <w:tcBorders>
              <w:top w:val="nil"/>
              <w:left w:val="nil"/>
              <w:bottom w:val="single" w:sz="4" w:space="0" w:color="FFFFFF"/>
              <w:right w:val="single" w:sz="4" w:space="0" w:color="000000"/>
            </w:tcBorders>
            <w:shd w:val="clear" w:color="auto" w:fill="auto"/>
            <w:noWrap/>
            <w:vAlign w:val="center"/>
            <w:hideMark/>
          </w:tcPr>
          <w:p w14:paraId="09AA974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707A66F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22CC17D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4A088094"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39483D5D"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97" w:type="dxa"/>
            <w:tcBorders>
              <w:top w:val="nil"/>
              <w:left w:val="nil"/>
              <w:bottom w:val="single" w:sz="4" w:space="0" w:color="FFFFFF"/>
              <w:right w:val="single" w:sz="4" w:space="0" w:color="000000"/>
            </w:tcBorders>
            <w:shd w:val="clear" w:color="auto" w:fill="auto"/>
            <w:noWrap/>
            <w:vAlign w:val="center"/>
            <w:hideMark/>
          </w:tcPr>
          <w:p w14:paraId="2366F25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3F6B3651"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87" w:type="dxa"/>
            <w:tcBorders>
              <w:top w:val="nil"/>
              <w:left w:val="nil"/>
              <w:bottom w:val="single" w:sz="4" w:space="0" w:color="FFFFFF"/>
              <w:right w:val="single" w:sz="4" w:space="0" w:color="000000"/>
            </w:tcBorders>
            <w:shd w:val="clear" w:color="auto" w:fill="auto"/>
            <w:noWrap/>
            <w:vAlign w:val="center"/>
            <w:hideMark/>
          </w:tcPr>
          <w:p w14:paraId="0F0F84F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nil"/>
              <w:left w:val="nil"/>
              <w:bottom w:val="single" w:sz="4" w:space="0" w:color="FFFFFF"/>
              <w:right w:val="single" w:sz="4" w:space="0" w:color="000000"/>
            </w:tcBorders>
            <w:shd w:val="clear" w:color="auto" w:fill="auto"/>
            <w:noWrap/>
            <w:vAlign w:val="center"/>
            <w:hideMark/>
          </w:tcPr>
          <w:p w14:paraId="616BB7E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nil"/>
              <w:left w:val="nil"/>
              <w:bottom w:val="single" w:sz="4" w:space="0" w:color="FFFFFF"/>
              <w:right w:val="single" w:sz="4" w:space="0" w:color="000000"/>
            </w:tcBorders>
            <w:shd w:val="clear" w:color="auto" w:fill="auto"/>
            <w:noWrap/>
            <w:vAlign w:val="center"/>
            <w:hideMark/>
          </w:tcPr>
          <w:p w14:paraId="7C7B65D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24FF078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66CFB96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70FD7028"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433997A4" w14:textId="2B46F847" w:rsidR="004D08DE" w:rsidRPr="003E3069" w:rsidRDefault="00635BD3" w:rsidP="00A05EB1">
            <w:pPr>
              <w:rPr>
                <w:rFonts w:ascii="Arial" w:hAnsi="Arial" w:cs="Arial"/>
                <w:sz w:val="18"/>
                <w:szCs w:val="18"/>
                <w:lang w:val="en-ZA" w:eastAsia="en-ZA"/>
              </w:rPr>
            </w:pPr>
            <w:r>
              <w:rPr>
                <w:rFonts w:ascii="Arial" w:hAnsi="Arial" w:cs="Arial"/>
                <w:sz w:val="18"/>
                <w:szCs w:val="18"/>
                <w:lang w:val="en-ZA" w:eastAsia="en-ZA"/>
              </w:rPr>
              <w:t>D</w:t>
            </w:r>
            <w:r w:rsidR="004D08DE" w:rsidRPr="003E3069">
              <w:rPr>
                <w:rFonts w:ascii="Arial" w:hAnsi="Arial" w:cs="Arial"/>
                <w:sz w:val="18"/>
                <w:szCs w:val="18"/>
                <w:lang w:val="en-ZA" w:eastAsia="en-ZA"/>
              </w:rPr>
              <w:t>.2.2</w:t>
            </w:r>
          </w:p>
        </w:tc>
        <w:tc>
          <w:tcPr>
            <w:tcW w:w="897" w:type="dxa"/>
            <w:tcBorders>
              <w:top w:val="nil"/>
              <w:left w:val="nil"/>
              <w:bottom w:val="single" w:sz="4" w:space="0" w:color="FFFFFF"/>
              <w:right w:val="single" w:sz="4" w:space="0" w:color="000000"/>
            </w:tcBorders>
            <w:shd w:val="clear" w:color="auto" w:fill="auto"/>
            <w:noWrap/>
            <w:vAlign w:val="center"/>
            <w:hideMark/>
          </w:tcPr>
          <w:p w14:paraId="137B3B4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799EF92C"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Excavation next to the following:</w:t>
            </w:r>
          </w:p>
        </w:tc>
        <w:tc>
          <w:tcPr>
            <w:tcW w:w="787" w:type="dxa"/>
            <w:tcBorders>
              <w:top w:val="nil"/>
              <w:left w:val="nil"/>
              <w:bottom w:val="single" w:sz="4" w:space="0" w:color="FFFFFF"/>
              <w:right w:val="single" w:sz="4" w:space="0" w:color="000000"/>
            </w:tcBorders>
            <w:shd w:val="clear" w:color="auto" w:fill="auto"/>
            <w:noWrap/>
            <w:vAlign w:val="center"/>
            <w:hideMark/>
          </w:tcPr>
          <w:p w14:paraId="62CA050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nil"/>
              <w:left w:val="nil"/>
              <w:bottom w:val="single" w:sz="4" w:space="0" w:color="FFFFFF"/>
              <w:right w:val="single" w:sz="4" w:space="0" w:color="000000"/>
            </w:tcBorders>
            <w:shd w:val="clear" w:color="auto" w:fill="auto"/>
            <w:noWrap/>
            <w:vAlign w:val="center"/>
            <w:hideMark/>
          </w:tcPr>
          <w:p w14:paraId="7B2F6A5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nil"/>
              <w:left w:val="nil"/>
              <w:bottom w:val="single" w:sz="4" w:space="0" w:color="FFFFFF"/>
              <w:right w:val="single" w:sz="4" w:space="0" w:color="000000"/>
            </w:tcBorders>
            <w:shd w:val="clear" w:color="auto" w:fill="auto"/>
            <w:noWrap/>
            <w:vAlign w:val="center"/>
            <w:hideMark/>
          </w:tcPr>
          <w:p w14:paraId="6510013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320BAB5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04BA0FD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47E0D490"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45C4A751"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97" w:type="dxa"/>
            <w:tcBorders>
              <w:top w:val="nil"/>
              <w:left w:val="nil"/>
              <w:bottom w:val="single" w:sz="4" w:space="0" w:color="FFFFFF"/>
              <w:right w:val="single" w:sz="4" w:space="0" w:color="000000"/>
            </w:tcBorders>
            <w:shd w:val="clear" w:color="auto" w:fill="auto"/>
            <w:noWrap/>
            <w:vAlign w:val="center"/>
            <w:hideMark/>
          </w:tcPr>
          <w:p w14:paraId="2453A0C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374B974F"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87" w:type="dxa"/>
            <w:tcBorders>
              <w:top w:val="nil"/>
              <w:left w:val="nil"/>
              <w:bottom w:val="single" w:sz="4" w:space="0" w:color="FFFFFF"/>
              <w:right w:val="single" w:sz="4" w:space="0" w:color="000000"/>
            </w:tcBorders>
            <w:shd w:val="clear" w:color="auto" w:fill="auto"/>
            <w:noWrap/>
            <w:vAlign w:val="center"/>
            <w:hideMark/>
          </w:tcPr>
          <w:p w14:paraId="69F8813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nil"/>
              <w:left w:val="nil"/>
              <w:bottom w:val="single" w:sz="4" w:space="0" w:color="FFFFFF"/>
              <w:right w:val="single" w:sz="4" w:space="0" w:color="000000"/>
            </w:tcBorders>
            <w:shd w:val="clear" w:color="auto" w:fill="auto"/>
            <w:noWrap/>
            <w:vAlign w:val="center"/>
            <w:hideMark/>
          </w:tcPr>
          <w:p w14:paraId="7D8150A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nil"/>
              <w:left w:val="nil"/>
              <w:bottom w:val="single" w:sz="4" w:space="0" w:color="FFFFFF"/>
              <w:right w:val="single" w:sz="4" w:space="0" w:color="000000"/>
            </w:tcBorders>
            <w:shd w:val="clear" w:color="auto" w:fill="auto"/>
            <w:noWrap/>
            <w:vAlign w:val="center"/>
            <w:hideMark/>
          </w:tcPr>
          <w:p w14:paraId="64FFE95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48A6896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37F1875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6F669DD8"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1747839D" w14:textId="56FDDA2B" w:rsidR="004D08DE" w:rsidRPr="003E3069" w:rsidRDefault="00635BD3" w:rsidP="00A05EB1">
            <w:pPr>
              <w:rPr>
                <w:rFonts w:ascii="Arial" w:hAnsi="Arial" w:cs="Arial"/>
                <w:sz w:val="18"/>
                <w:szCs w:val="18"/>
                <w:lang w:val="en-ZA" w:eastAsia="en-ZA"/>
              </w:rPr>
            </w:pPr>
            <w:r>
              <w:rPr>
                <w:rFonts w:ascii="Arial" w:hAnsi="Arial" w:cs="Arial"/>
                <w:sz w:val="18"/>
                <w:szCs w:val="18"/>
                <w:lang w:val="en-ZA" w:eastAsia="en-ZA"/>
              </w:rPr>
              <w:t>D</w:t>
            </w:r>
            <w:r w:rsidR="004D08DE" w:rsidRPr="003E3069">
              <w:rPr>
                <w:rFonts w:ascii="Arial" w:hAnsi="Arial" w:cs="Arial"/>
                <w:sz w:val="18"/>
                <w:szCs w:val="18"/>
                <w:lang w:val="en-ZA" w:eastAsia="en-ZA"/>
              </w:rPr>
              <w:t>.2.2.1</w:t>
            </w:r>
          </w:p>
        </w:tc>
        <w:tc>
          <w:tcPr>
            <w:tcW w:w="897" w:type="dxa"/>
            <w:tcBorders>
              <w:top w:val="nil"/>
              <w:left w:val="nil"/>
              <w:bottom w:val="single" w:sz="4" w:space="0" w:color="FFFFFF"/>
              <w:right w:val="single" w:sz="4" w:space="0" w:color="000000"/>
            </w:tcBorders>
            <w:shd w:val="clear" w:color="auto" w:fill="auto"/>
            <w:noWrap/>
            <w:vAlign w:val="center"/>
            <w:hideMark/>
          </w:tcPr>
          <w:p w14:paraId="2D90D5B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28635905"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Pipes</w:t>
            </w:r>
          </w:p>
        </w:tc>
        <w:tc>
          <w:tcPr>
            <w:tcW w:w="787" w:type="dxa"/>
            <w:tcBorders>
              <w:top w:val="nil"/>
              <w:left w:val="nil"/>
              <w:bottom w:val="single" w:sz="4" w:space="0" w:color="FFFFFF"/>
              <w:right w:val="single" w:sz="4" w:space="0" w:color="000000"/>
            </w:tcBorders>
            <w:shd w:val="clear" w:color="auto" w:fill="auto"/>
            <w:noWrap/>
            <w:vAlign w:val="center"/>
            <w:hideMark/>
          </w:tcPr>
          <w:p w14:paraId="065AED9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rate/m</w:t>
            </w:r>
          </w:p>
        </w:tc>
        <w:tc>
          <w:tcPr>
            <w:tcW w:w="587" w:type="dxa"/>
            <w:tcBorders>
              <w:top w:val="nil"/>
              <w:left w:val="nil"/>
              <w:bottom w:val="single" w:sz="4" w:space="0" w:color="FFFFFF"/>
              <w:right w:val="single" w:sz="4" w:space="0" w:color="000000"/>
            </w:tcBorders>
            <w:shd w:val="clear" w:color="auto" w:fill="auto"/>
            <w:noWrap/>
            <w:vAlign w:val="center"/>
            <w:hideMark/>
          </w:tcPr>
          <w:p w14:paraId="695A368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p>
        </w:tc>
        <w:tc>
          <w:tcPr>
            <w:tcW w:w="1252" w:type="dxa"/>
            <w:tcBorders>
              <w:top w:val="nil"/>
              <w:left w:val="nil"/>
              <w:bottom w:val="single" w:sz="4" w:space="0" w:color="FFFFFF"/>
              <w:right w:val="single" w:sz="4" w:space="0" w:color="000000"/>
            </w:tcBorders>
            <w:shd w:val="clear" w:color="auto" w:fill="auto"/>
            <w:noWrap/>
            <w:vAlign w:val="center"/>
            <w:hideMark/>
          </w:tcPr>
          <w:p w14:paraId="44EA2C50"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66B2C20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72CAF6A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39036251"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4EC2547D" w14:textId="2E8A26C0" w:rsidR="004D08DE" w:rsidRPr="003E3069" w:rsidRDefault="00635BD3" w:rsidP="00A05EB1">
            <w:pPr>
              <w:rPr>
                <w:rFonts w:ascii="Arial" w:hAnsi="Arial" w:cs="Arial"/>
                <w:sz w:val="18"/>
                <w:szCs w:val="18"/>
                <w:lang w:val="en-ZA" w:eastAsia="en-ZA"/>
              </w:rPr>
            </w:pPr>
            <w:r>
              <w:rPr>
                <w:rFonts w:ascii="Arial" w:hAnsi="Arial" w:cs="Arial"/>
                <w:sz w:val="18"/>
                <w:szCs w:val="18"/>
                <w:lang w:val="en-ZA" w:eastAsia="en-ZA"/>
              </w:rPr>
              <w:t>D</w:t>
            </w:r>
            <w:r w:rsidR="004D08DE" w:rsidRPr="003E3069">
              <w:rPr>
                <w:rFonts w:ascii="Arial" w:hAnsi="Arial" w:cs="Arial"/>
                <w:sz w:val="18"/>
                <w:szCs w:val="18"/>
                <w:lang w:val="en-ZA" w:eastAsia="en-ZA"/>
              </w:rPr>
              <w:t>.2.2.2</w:t>
            </w:r>
          </w:p>
        </w:tc>
        <w:tc>
          <w:tcPr>
            <w:tcW w:w="897" w:type="dxa"/>
            <w:tcBorders>
              <w:top w:val="nil"/>
              <w:left w:val="nil"/>
              <w:bottom w:val="single" w:sz="4" w:space="0" w:color="FFFFFF"/>
              <w:right w:val="single" w:sz="4" w:space="0" w:color="000000"/>
            </w:tcBorders>
            <w:shd w:val="clear" w:color="auto" w:fill="auto"/>
            <w:noWrap/>
            <w:vAlign w:val="center"/>
            <w:hideMark/>
          </w:tcPr>
          <w:p w14:paraId="1030245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21EEEAC9"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Cables</w:t>
            </w:r>
          </w:p>
        </w:tc>
        <w:tc>
          <w:tcPr>
            <w:tcW w:w="787" w:type="dxa"/>
            <w:tcBorders>
              <w:top w:val="nil"/>
              <w:left w:val="nil"/>
              <w:bottom w:val="single" w:sz="4" w:space="0" w:color="FFFFFF"/>
              <w:right w:val="single" w:sz="4" w:space="0" w:color="000000"/>
            </w:tcBorders>
            <w:shd w:val="clear" w:color="auto" w:fill="auto"/>
            <w:noWrap/>
            <w:vAlign w:val="center"/>
            <w:hideMark/>
          </w:tcPr>
          <w:p w14:paraId="65B1D7F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rate/m</w:t>
            </w:r>
          </w:p>
        </w:tc>
        <w:tc>
          <w:tcPr>
            <w:tcW w:w="587" w:type="dxa"/>
            <w:tcBorders>
              <w:top w:val="nil"/>
              <w:left w:val="nil"/>
              <w:bottom w:val="single" w:sz="4" w:space="0" w:color="FFFFFF"/>
              <w:right w:val="single" w:sz="4" w:space="0" w:color="000000"/>
            </w:tcBorders>
            <w:shd w:val="clear" w:color="auto" w:fill="auto"/>
            <w:noWrap/>
            <w:vAlign w:val="center"/>
            <w:hideMark/>
          </w:tcPr>
          <w:p w14:paraId="72B617D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p>
        </w:tc>
        <w:tc>
          <w:tcPr>
            <w:tcW w:w="1252" w:type="dxa"/>
            <w:tcBorders>
              <w:top w:val="nil"/>
              <w:left w:val="nil"/>
              <w:bottom w:val="single" w:sz="4" w:space="0" w:color="FFFFFF"/>
              <w:right w:val="single" w:sz="4" w:space="0" w:color="000000"/>
            </w:tcBorders>
            <w:shd w:val="clear" w:color="auto" w:fill="auto"/>
            <w:noWrap/>
            <w:vAlign w:val="center"/>
            <w:hideMark/>
          </w:tcPr>
          <w:p w14:paraId="4EBE2E8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710D037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1B4B763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49479C9C"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51DF8FB2"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97" w:type="dxa"/>
            <w:tcBorders>
              <w:top w:val="nil"/>
              <w:left w:val="nil"/>
              <w:bottom w:val="single" w:sz="4" w:space="0" w:color="FFFFFF"/>
              <w:right w:val="single" w:sz="4" w:space="0" w:color="000000"/>
            </w:tcBorders>
            <w:shd w:val="clear" w:color="auto" w:fill="auto"/>
            <w:noWrap/>
            <w:vAlign w:val="center"/>
            <w:hideMark/>
          </w:tcPr>
          <w:p w14:paraId="08988A7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5F03BE4E"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87" w:type="dxa"/>
            <w:tcBorders>
              <w:top w:val="nil"/>
              <w:left w:val="nil"/>
              <w:bottom w:val="single" w:sz="4" w:space="0" w:color="FFFFFF"/>
              <w:right w:val="single" w:sz="4" w:space="0" w:color="000000"/>
            </w:tcBorders>
            <w:shd w:val="clear" w:color="auto" w:fill="auto"/>
            <w:noWrap/>
            <w:vAlign w:val="center"/>
            <w:hideMark/>
          </w:tcPr>
          <w:p w14:paraId="2DA8AB7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nil"/>
              <w:left w:val="nil"/>
              <w:bottom w:val="single" w:sz="4" w:space="0" w:color="FFFFFF"/>
              <w:right w:val="single" w:sz="4" w:space="0" w:color="000000"/>
            </w:tcBorders>
            <w:shd w:val="clear" w:color="auto" w:fill="auto"/>
            <w:noWrap/>
            <w:vAlign w:val="center"/>
            <w:hideMark/>
          </w:tcPr>
          <w:p w14:paraId="3AC630F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nil"/>
              <w:left w:val="nil"/>
              <w:bottom w:val="single" w:sz="4" w:space="0" w:color="FFFFFF"/>
              <w:right w:val="single" w:sz="4" w:space="0" w:color="000000"/>
            </w:tcBorders>
            <w:shd w:val="clear" w:color="auto" w:fill="auto"/>
            <w:noWrap/>
            <w:vAlign w:val="center"/>
            <w:hideMark/>
          </w:tcPr>
          <w:p w14:paraId="6050896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0CB43E4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79C658B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625EA10E" w14:textId="77777777" w:rsidTr="008733AE">
        <w:trPr>
          <w:trHeight w:val="449"/>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5B4FE503" w14:textId="09E92574" w:rsidR="004D08DE" w:rsidRPr="003E3069" w:rsidRDefault="00635BD3" w:rsidP="00A05EB1">
            <w:pPr>
              <w:rPr>
                <w:rFonts w:ascii="Arial" w:hAnsi="Arial" w:cs="Arial"/>
                <w:sz w:val="18"/>
                <w:szCs w:val="18"/>
                <w:lang w:val="en-ZA" w:eastAsia="en-ZA"/>
              </w:rPr>
            </w:pPr>
            <w:r>
              <w:rPr>
                <w:rFonts w:ascii="Arial" w:hAnsi="Arial" w:cs="Arial"/>
                <w:sz w:val="18"/>
                <w:szCs w:val="18"/>
                <w:lang w:val="en-ZA" w:eastAsia="en-ZA"/>
              </w:rPr>
              <w:t>D</w:t>
            </w:r>
            <w:r w:rsidR="004D08DE" w:rsidRPr="003E3069">
              <w:rPr>
                <w:rFonts w:ascii="Arial" w:hAnsi="Arial" w:cs="Arial"/>
                <w:sz w:val="18"/>
                <w:szCs w:val="18"/>
                <w:lang w:val="en-ZA" w:eastAsia="en-ZA"/>
              </w:rPr>
              <w:t>.3</w:t>
            </w:r>
          </w:p>
        </w:tc>
        <w:tc>
          <w:tcPr>
            <w:tcW w:w="897" w:type="dxa"/>
            <w:tcBorders>
              <w:top w:val="nil"/>
              <w:left w:val="nil"/>
              <w:bottom w:val="single" w:sz="4" w:space="0" w:color="FFFFFF"/>
              <w:right w:val="single" w:sz="4" w:space="0" w:color="000000"/>
            </w:tcBorders>
            <w:shd w:val="clear" w:color="auto" w:fill="auto"/>
            <w:vAlign w:val="center"/>
            <w:hideMark/>
          </w:tcPr>
          <w:p w14:paraId="231183D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SANS 1200M</w:t>
            </w:r>
          </w:p>
        </w:tc>
        <w:tc>
          <w:tcPr>
            <w:tcW w:w="3879" w:type="dxa"/>
            <w:tcBorders>
              <w:top w:val="nil"/>
              <w:left w:val="nil"/>
              <w:bottom w:val="single" w:sz="4" w:space="0" w:color="FFFFFF"/>
              <w:right w:val="single" w:sz="4" w:space="0" w:color="000000"/>
            </w:tcBorders>
            <w:shd w:val="clear" w:color="auto" w:fill="auto"/>
            <w:noWrap/>
            <w:vAlign w:val="center"/>
            <w:hideMark/>
          </w:tcPr>
          <w:p w14:paraId="71FBFAEA"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xml:space="preserve">Repair to surfaces. Standard trench width will be measured: </w:t>
            </w:r>
          </w:p>
        </w:tc>
        <w:tc>
          <w:tcPr>
            <w:tcW w:w="787" w:type="dxa"/>
            <w:tcBorders>
              <w:top w:val="nil"/>
              <w:left w:val="nil"/>
              <w:bottom w:val="single" w:sz="4" w:space="0" w:color="FFFFFF"/>
              <w:right w:val="single" w:sz="4" w:space="0" w:color="000000"/>
            </w:tcBorders>
            <w:shd w:val="clear" w:color="auto" w:fill="auto"/>
            <w:noWrap/>
            <w:vAlign w:val="center"/>
            <w:hideMark/>
          </w:tcPr>
          <w:p w14:paraId="6AD5D01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nil"/>
              <w:left w:val="nil"/>
              <w:bottom w:val="single" w:sz="4" w:space="0" w:color="FFFFFF"/>
              <w:right w:val="single" w:sz="4" w:space="0" w:color="000000"/>
            </w:tcBorders>
            <w:shd w:val="clear" w:color="auto" w:fill="auto"/>
            <w:noWrap/>
            <w:vAlign w:val="center"/>
            <w:hideMark/>
          </w:tcPr>
          <w:p w14:paraId="279D614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nil"/>
              <w:left w:val="nil"/>
              <w:bottom w:val="single" w:sz="4" w:space="0" w:color="FFFFFF"/>
              <w:right w:val="single" w:sz="4" w:space="0" w:color="000000"/>
            </w:tcBorders>
            <w:shd w:val="clear" w:color="auto" w:fill="auto"/>
            <w:noWrap/>
            <w:vAlign w:val="center"/>
            <w:hideMark/>
          </w:tcPr>
          <w:p w14:paraId="5BA9563A"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0A5DD7D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4D2D6A9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50A18E2A"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63558880"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97" w:type="dxa"/>
            <w:tcBorders>
              <w:top w:val="nil"/>
              <w:left w:val="nil"/>
              <w:bottom w:val="single" w:sz="4" w:space="0" w:color="FFFFFF"/>
              <w:right w:val="single" w:sz="4" w:space="0" w:color="000000"/>
            </w:tcBorders>
            <w:shd w:val="clear" w:color="auto" w:fill="auto"/>
            <w:noWrap/>
            <w:vAlign w:val="center"/>
            <w:hideMark/>
          </w:tcPr>
          <w:p w14:paraId="63627E5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54961318"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87" w:type="dxa"/>
            <w:tcBorders>
              <w:top w:val="nil"/>
              <w:left w:val="nil"/>
              <w:bottom w:val="single" w:sz="4" w:space="0" w:color="FFFFFF"/>
              <w:right w:val="single" w:sz="4" w:space="0" w:color="000000"/>
            </w:tcBorders>
            <w:shd w:val="clear" w:color="auto" w:fill="auto"/>
            <w:noWrap/>
            <w:vAlign w:val="center"/>
            <w:hideMark/>
          </w:tcPr>
          <w:p w14:paraId="1C6755BD"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nil"/>
              <w:left w:val="nil"/>
              <w:bottom w:val="single" w:sz="4" w:space="0" w:color="FFFFFF"/>
              <w:right w:val="single" w:sz="4" w:space="0" w:color="000000"/>
            </w:tcBorders>
            <w:shd w:val="clear" w:color="auto" w:fill="auto"/>
            <w:noWrap/>
            <w:vAlign w:val="center"/>
            <w:hideMark/>
          </w:tcPr>
          <w:p w14:paraId="4350FB3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nil"/>
              <w:left w:val="nil"/>
              <w:bottom w:val="single" w:sz="4" w:space="0" w:color="FFFFFF"/>
              <w:right w:val="single" w:sz="4" w:space="0" w:color="000000"/>
            </w:tcBorders>
            <w:shd w:val="clear" w:color="auto" w:fill="auto"/>
            <w:noWrap/>
            <w:vAlign w:val="center"/>
            <w:hideMark/>
          </w:tcPr>
          <w:p w14:paraId="14C258B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7ED2B90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75120D9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15A97EB0"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60D7AF68" w14:textId="6F361114" w:rsidR="004D08DE" w:rsidRPr="003E3069" w:rsidRDefault="00635BD3" w:rsidP="00A05EB1">
            <w:pPr>
              <w:jc w:val="center"/>
              <w:rPr>
                <w:rFonts w:ascii="Arial" w:hAnsi="Arial" w:cs="Arial"/>
                <w:sz w:val="18"/>
                <w:szCs w:val="18"/>
                <w:lang w:val="en-ZA" w:eastAsia="en-ZA"/>
              </w:rPr>
            </w:pPr>
            <w:r>
              <w:rPr>
                <w:rFonts w:ascii="Arial" w:hAnsi="Arial" w:cs="Arial"/>
                <w:sz w:val="18"/>
                <w:szCs w:val="18"/>
                <w:lang w:val="en-ZA" w:eastAsia="en-ZA"/>
              </w:rPr>
              <w:t>D</w:t>
            </w:r>
            <w:r w:rsidR="004D08DE" w:rsidRPr="003E3069">
              <w:rPr>
                <w:rFonts w:ascii="Arial" w:hAnsi="Arial" w:cs="Arial"/>
                <w:sz w:val="18"/>
                <w:szCs w:val="18"/>
                <w:lang w:val="en-ZA" w:eastAsia="en-ZA"/>
              </w:rPr>
              <w:t>.3.1</w:t>
            </w:r>
          </w:p>
        </w:tc>
        <w:tc>
          <w:tcPr>
            <w:tcW w:w="897" w:type="dxa"/>
            <w:tcBorders>
              <w:top w:val="nil"/>
              <w:left w:val="nil"/>
              <w:bottom w:val="single" w:sz="4" w:space="0" w:color="FFFFFF"/>
              <w:right w:val="single" w:sz="4" w:space="0" w:color="000000"/>
            </w:tcBorders>
            <w:shd w:val="clear" w:color="auto" w:fill="auto"/>
            <w:noWrap/>
            <w:vAlign w:val="center"/>
            <w:hideMark/>
          </w:tcPr>
          <w:p w14:paraId="4D7113E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06166190"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Concrete or brick paving</w:t>
            </w:r>
          </w:p>
        </w:tc>
        <w:tc>
          <w:tcPr>
            <w:tcW w:w="787" w:type="dxa"/>
            <w:tcBorders>
              <w:top w:val="nil"/>
              <w:left w:val="nil"/>
              <w:bottom w:val="single" w:sz="4" w:space="0" w:color="FFFFFF"/>
              <w:right w:val="single" w:sz="4" w:space="0" w:color="000000"/>
            </w:tcBorders>
            <w:shd w:val="clear" w:color="auto" w:fill="auto"/>
            <w:noWrap/>
            <w:vAlign w:val="center"/>
            <w:hideMark/>
          </w:tcPr>
          <w:p w14:paraId="23A98B7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rate/m²</w:t>
            </w:r>
          </w:p>
        </w:tc>
        <w:tc>
          <w:tcPr>
            <w:tcW w:w="587" w:type="dxa"/>
            <w:tcBorders>
              <w:top w:val="nil"/>
              <w:left w:val="nil"/>
              <w:bottom w:val="single" w:sz="4" w:space="0" w:color="FFFFFF"/>
              <w:right w:val="single" w:sz="4" w:space="0" w:color="000000"/>
            </w:tcBorders>
            <w:shd w:val="clear" w:color="auto" w:fill="auto"/>
            <w:noWrap/>
            <w:vAlign w:val="center"/>
            <w:hideMark/>
          </w:tcPr>
          <w:p w14:paraId="3A57DF8C"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p>
        </w:tc>
        <w:tc>
          <w:tcPr>
            <w:tcW w:w="1252" w:type="dxa"/>
            <w:tcBorders>
              <w:top w:val="nil"/>
              <w:left w:val="nil"/>
              <w:bottom w:val="single" w:sz="4" w:space="0" w:color="FFFFFF"/>
              <w:right w:val="single" w:sz="4" w:space="0" w:color="000000"/>
            </w:tcBorders>
            <w:shd w:val="clear" w:color="auto" w:fill="auto"/>
            <w:noWrap/>
            <w:vAlign w:val="center"/>
            <w:hideMark/>
          </w:tcPr>
          <w:p w14:paraId="5827C1B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08408598"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2E51DD7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04B05AF3" w14:textId="77777777" w:rsidTr="008733AE">
        <w:trPr>
          <w:trHeight w:val="224"/>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226DEDB9" w14:textId="36DD968D" w:rsidR="004D08DE" w:rsidRPr="003E3069" w:rsidRDefault="00635BD3" w:rsidP="00A05EB1">
            <w:pPr>
              <w:jc w:val="center"/>
              <w:rPr>
                <w:rFonts w:ascii="Arial" w:hAnsi="Arial" w:cs="Arial"/>
                <w:sz w:val="18"/>
                <w:szCs w:val="18"/>
                <w:lang w:val="en-ZA" w:eastAsia="en-ZA"/>
              </w:rPr>
            </w:pPr>
            <w:r>
              <w:rPr>
                <w:rFonts w:ascii="Arial" w:hAnsi="Arial" w:cs="Arial"/>
                <w:sz w:val="18"/>
                <w:szCs w:val="18"/>
                <w:lang w:val="en-ZA" w:eastAsia="en-ZA"/>
              </w:rPr>
              <w:t>D</w:t>
            </w:r>
            <w:r w:rsidR="004D08DE" w:rsidRPr="003E3069">
              <w:rPr>
                <w:rFonts w:ascii="Arial" w:hAnsi="Arial" w:cs="Arial"/>
                <w:sz w:val="18"/>
                <w:szCs w:val="18"/>
                <w:lang w:val="en-ZA" w:eastAsia="en-ZA"/>
              </w:rPr>
              <w:t>.3.2</w:t>
            </w:r>
          </w:p>
        </w:tc>
        <w:tc>
          <w:tcPr>
            <w:tcW w:w="897" w:type="dxa"/>
            <w:tcBorders>
              <w:top w:val="nil"/>
              <w:left w:val="nil"/>
              <w:bottom w:val="single" w:sz="4" w:space="0" w:color="FFFFFF"/>
              <w:right w:val="single" w:sz="4" w:space="0" w:color="000000"/>
            </w:tcBorders>
            <w:shd w:val="clear" w:color="auto" w:fill="auto"/>
            <w:noWrap/>
            <w:vAlign w:val="center"/>
            <w:hideMark/>
          </w:tcPr>
          <w:p w14:paraId="6E458621"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FFFFFF"/>
              <w:right w:val="single" w:sz="4" w:space="0" w:color="000000"/>
            </w:tcBorders>
            <w:shd w:val="clear" w:color="auto" w:fill="auto"/>
            <w:noWrap/>
            <w:vAlign w:val="center"/>
            <w:hideMark/>
          </w:tcPr>
          <w:p w14:paraId="7C379B77"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Concrete with a minimum thickness    of 75 mm</w:t>
            </w:r>
          </w:p>
        </w:tc>
        <w:tc>
          <w:tcPr>
            <w:tcW w:w="787" w:type="dxa"/>
            <w:tcBorders>
              <w:top w:val="nil"/>
              <w:left w:val="nil"/>
              <w:bottom w:val="single" w:sz="4" w:space="0" w:color="FFFFFF"/>
              <w:right w:val="single" w:sz="4" w:space="0" w:color="000000"/>
            </w:tcBorders>
            <w:shd w:val="clear" w:color="auto" w:fill="auto"/>
            <w:noWrap/>
            <w:vAlign w:val="center"/>
            <w:hideMark/>
          </w:tcPr>
          <w:p w14:paraId="7C54319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rate/m²</w:t>
            </w:r>
          </w:p>
        </w:tc>
        <w:tc>
          <w:tcPr>
            <w:tcW w:w="587" w:type="dxa"/>
            <w:tcBorders>
              <w:top w:val="nil"/>
              <w:left w:val="nil"/>
              <w:bottom w:val="single" w:sz="4" w:space="0" w:color="FFFFFF"/>
              <w:right w:val="single" w:sz="4" w:space="0" w:color="000000"/>
            </w:tcBorders>
            <w:shd w:val="clear" w:color="auto" w:fill="auto"/>
            <w:noWrap/>
            <w:vAlign w:val="center"/>
            <w:hideMark/>
          </w:tcPr>
          <w:p w14:paraId="4500714F"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p>
        </w:tc>
        <w:tc>
          <w:tcPr>
            <w:tcW w:w="1252" w:type="dxa"/>
            <w:tcBorders>
              <w:top w:val="nil"/>
              <w:left w:val="nil"/>
              <w:bottom w:val="single" w:sz="4" w:space="0" w:color="FFFFFF"/>
              <w:right w:val="single" w:sz="4" w:space="0" w:color="000000"/>
            </w:tcBorders>
            <w:shd w:val="clear" w:color="auto" w:fill="auto"/>
            <w:noWrap/>
            <w:vAlign w:val="center"/>
            <w:hideMark/>
          </w:tcPr>
          <w:p w14:paraId="3D07C7B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6E86173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2935815B"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1E16B8CB" w14:textId="77777777" w:rsidTr="008733AE">
        <w:trPr>
          <w:trHeight w:val="449"/>
          <w:jc w:val="center"/>
        </w:trPr>
        <w:tc>
          <w:tcPr>
            <w:tcW w:w="787" w:type="dxa"/>
            <w:tcBorders>
              <w:top w:val="nil"/>
              <w:left w:val="single" w:sz="4" w:space="0" w:color="000000"/>
              <w:bottom w:val="single" w:sz="4" w:space="0" w:color="FFFFFF"/>
              <w:right w:val="single" w:sz="4" w:space="0" w:color="000000"/>
            </w:tcBorders>
            <w:shd w:val="clear" w:color="auto" w:fill="auto"/>
            <w:noWrap/>
            <w:vAlign w:val="center"/>
            <w:hideMark/>
          </w:tcPr>
          <w:p w14:paraId="7C9DDC6A" w14:textId="167956F6" w:rsidR="004D08DE" w:rsidRPr="003E3069" w:rsidRDefault="00635BD3" w:rsidP="00A05EB1">
            <w:pPr>
              <w:jc w:val="center"/>
              <w:rPr>
                <w:rFonts w:ascii="Arial" w:hAnsi="Arial" w:cs="Arial"/>
                <w:sz w:val="18"/>
                <w:szCs w:val="18"/>
                <w:lang w:val="en-ZA" w:eastAsia="en-ZA"/>
              </w:rPr>
            </w:pPr>
            <w:r>
              <w:rPr>
                <w:rFonts w:ascii="Arial" w:hAnsi="Arial" w:cs="Arial"/>
                <w:sz w:val="18"/>
                <w:szCs w:val="18"/>
                <w:lang w:val="en-ZA" w:eastAsia="en-ZA"/>
              </w:rPr>
              <w:t>D</w:t>
            </w:r>
            <w:r w:rsidR="004D08DE" w:rsidRPr="003E3069">
              <w:rPr>
                <w:rFonts w:ascii="Arial" w:hAnsi="Arial" w:cs="Arial"/>
                <w:sz w:val="18"/>
                <w:szCs w:val="18"/>
                <w:lang w:val="en-ZA" w:eastAsia="en-ZA"/>
              </w:rPr>
              <w:t>.3.3</w:t>
            </w:r>
          </w:p>
        </w:tc>
        <w:tc>
          <w:tcPr>
            <w:tcW w:w="897" w:type="dxa"/>
            <w:tcBorders>
              <w:top w:val="nil"/>
              <w:left w:val="nil"/>
              <w:bottom w:val="single" w:sz="4" w:space="0" w:color="FFFFFF"/>
              <w:right w:val="single" w:sz="4" w:space="0" w:color="000000"/>
            </w:tcBorders>
            <w:shd w:val="clear" w:color="auto" w:fill="auto"/>
            <w:vAlign w:val="center"/>
            <w:hideMark/>
          </w:tcPr>
          <w:p w14:paraId="4F1DBAEE"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SANS 1200MH</w:t>
            </w:r>
          </w:p>
        </w:tc>
        <w:tc>
          <w:tcPr>
            <w:tcW w:w="3879" w:type="dxa"/>
            <w:tcBorders>
              <w:top w:val="nil"/>
              <w:left w:val="nil"/>
              <w:bottom w:val="single" w:sz="4" w:space="0" w:color="FFFFFF"/>
              <w:right w:val="single" w:sz="4" w:space="0" w:color="000000"/>
            </w:tcBorders>
            <w:shd w:val="clear" w:color="auto" w:fill="auto"/>
            <w:noWrap/>
            <w:vAlign w:val="center"/>
            <w:hideMark/>
          </w:tcPr>
          <w:p w14:paraId="42991002"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Tarred road to SABS standards</w:t>
            </w:r>
          </w:p>
        </w:tc>
        <w:tc>
          <w:tcPr>
            <w:tcW w:w="787" w:type="dxa"/>
            <w:tcBorders>
              <w:top w:val="nil"/>
              <w:left w:val="nil"/>
              <w:bottom w:val="single" w:sz="4" w:space="0" w:color="FFFFFF"/>
              <w:right w:val="single" w:sz="4" w:space="0" w:color="000000"/>
            </w:tcBorders>
            <w:shd w:val="clear" w:color="auto" w:fill="auto"/>
            <w:noWrap/>
            <w:vAlign w:val="center"/>
            <w:hideMark/>
          </w:tcPr>
          <w:p w14:paraId="0507E48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rate/m²</w:t>
            </w:r>
          </w:p>
        </w:tc>
        <w:tc>
          <w:tcPr>
            <w:tcW w:w="587" w:type="dxa"/>
            <w:tcBorders>
              <w:top w:val="nil"/>
              <w:left w:val="nil"/>
              <w:bottom w:val="single" w:sz="4" w:space="0" w:color="FFFFFF"/>
              <w:right w:val="single" w:sz="4" w:space="0" w:color="000000"/>
            </w:tcBorders>
            <w:shd w:val="clear" w:color="auto" w:fill="auto"/>
            <w:noWrap/>
            <w:vAlign w:val="center"/>
            <w:hideMark/>
          </w:tcPr>
          <w:p w14:paraId="1AD6298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1</w:t>
            </w:r>
          </w:p>
        </w:tc>
        <w:tc>
          <w:tcPr>
            <w:tcW w:w="1252" w:type="dxa"/>
            <w:tcBorders>
              <w:top w:val="nil"/>
              <w:left w:val="nil"/>
              <w:bottom w:val="single" w:sz="4" w:space="0" w:color="FFFFFF"/>
              <w:right w:val="single" w:sz="4" w:space="0" w:color="000000"/>
            </w:tcBorders>
            <w:shd w:val="clear" w:color="auto" w:fill="auto"/>
            <w:noWrap/>
            <w:vAlign w:val="center"/>
            <w:hideMark/>
          </w:tcPr>
          <w:p w14:paraId="2503821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FFFFFF"/>
              <w:right w:val="single" w:sz="4" w:space="0" w:color="000000"/>
            </w:tcBorders>
            <w:shd w:val="clear" w:color="auto" w:fill="auto"/>
            <w:noWrap/>
            <w:vAlign w:val="center"/>
            <w:hideMark/>
          </w:tcPr>
          <w:p w14:paraId="12A1D39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FFFFFF"/>
              <w:right w:val="single" w:sz="4" w:space="0" w:color="000000"/>
            </w:tcBorders>
            <w:shd w:val="clear" w:color="auto" w:fill="auto"/>
            <w:noWrap/>
            <w:vAlign w:val="center"/>
            <w:hideMark/>
          </w:tcPr>
          <w:p w14:paraId="653E322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03F58A37" w14:textId="77777777" w:rsidTr="008733AE">
        <w:trPr>
          <w:trHeight w:val="224"/>
          <w:jc w:val="center"/>
        </w:trPr>
        <w:tc>
          <w:tcPr>
            <w:tcW w:w="787" w:type="dxa"/>
            <w:tcBorders>
              <w:top w:val="nil"/>
              <w:left w:val="single" w:sz="4" w:space="0" w:color="000000"/>
              <w:bottom w:val="single" w:sz="4" w:space="0" w:color="000000"/>
              <w:right w:val="single" w:sz="4" w:space="0" w:color="000000"/>
            </w:tcBorders>
            <w:shd w:val="clear" w:color="auto" w:fill="auto"/>
            <w:noWrap/>
            <w:vAlign w:val="center"/>
            <w:hideMark/>
          </w:tcPr>
          <w:p w14:paraId="68BC072E"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897" w:type="dxa"/>
            <w:tcBorders>
              <w:top w:val="nil"/>
              <w:left w:val="nil"/>
              <w:bottom w:val="single" w:sz="4" w:space="0" w:color="000000"/>
              <w:right w:val="single" w:sz="4" w:space="0" w:color="000000"/>
            </w:tcBorders>
            <w:shd w:val="clear" w:color="auto" w:fill="auto"/>
            <w:noWrap/>
            <w:vAlign w:val="center"/>
            <w:hideMark/>
          </w:tcPr>
          <w:p w14:paraId="106C5BD6"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3879" w:type="dxa"/>
            <w:tcBorders>
              <w:top w:val="nil"/>
              <w:left w:val="nil"/>
              <w:bottom w:val="single" w:sz="4" w:space="0" w:color="000000"/>
              <w:right w:val="single" w:sz="4" w:space="0" w:color="000000"/>
            </w:tcBorders>
            <w:shd w:val="clear" w:color="auto" w:fill="auto"/>
            <w:noWrap/>
            <w:vAlign w:val="center"/>
            <w:hideMark/>
          </w:tcPr>
          <w:p w14:paraId="280BD857"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 </w:t>
            </w:r>
          </w:p>
        </w:tc>
        <w:tc>
          <w:tcPr>
            <w:tcW w:w="787" w:type="dxa"/>
            <w:tcBorders>
              <w:top w:val="nil"/>
              <w:left w:val="nil"/>
              <w:bottom w:val="single" w:sz="4" w:space="0" w:color="000000"/>
              <w:right w:val="single" w:sz="4" w:space="0" w:color="000000"/>
            </w:tcBorders>
            <w:shd w:val="clear" w:color="auto" w:fill="auto"/>
            <w:noWrap/>
            <w:vAlign w:val="center"/>
            <w:hideMark/>
          </w:tcPr>
          <w:p w14:paraId="697752E7"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nil"/>
              <w:left w:val="nil"/>
              <w:bottom w:val="single" w:sz="4" w:space="0" w:color="000000"/>
              <w:right w:val="single" w:sz="4" w:space="0" w:color="000000"/>
            </w:tcBorders>
            <w:shd w:val="clear" w:color="auto" w:fill="auto"/>
            <w:noWrap/>
            <w:vAlign w:val="center"/>
            <w:hideMark/>
          </w:tcPr>
          <w:p w14:paraId="21B444D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nil"/>
              <w:left w:val="nil"/>
              <w:bottom w:val="single" w:sz="4" w:space="0" w:color="000000"/>
              <w:right w:val="single" w:sz="4" w:space="0" w:color="000000"/>
            </w:tcBorders>
            <w:shd w:val="clear" w:color="auto" w:fill="auto"/>
            <w:noWrap/>
            <w:vAlign w:val="center"/>
            <w:hideMark/>
          </w:tcPr>
          <w:p w14:paraId="1BC15BD9"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nil"/>
              <w:left w:val="nil"/>
              <w:bottom w:val="single" w:sz="4" w:space="0" w:color="000000"/>
              <w:right w:val="single" w:sz="4" w:space="0" w:color="000000"/>
            </w:tcBorders>
            <w:shd w:val="clear" w:color="auto" w:fill="auto"/>
            <w:noWrap/>
            <w:vAlign w:val="center"/>
            <w:hideMark/>
          </w:tcPr>
          <w:p w14:paraId="63ED5DB6"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388" w:type="dxa"/>
            <w:tcBorders>
              <w:top w:val="nil"/>
              <w:left w:val="nil"/>
              <w:bottom w:val="single" w:sz="4" w:space="0" w:color="000000"/>
              <w:right w:val="single" w:sz="4" w:space="0" w:color="000000"/>
            </w:tcBorders>
            <w:shd w:val="clear" w:color="auto" w:fill="auto"/>
            <w:noWrap/>
            <w:vAlign w:val="center"/>
            <w:hideMark/>
          </w:tcPr>
          <w:p w14:paraId="2430ECB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r>
      <w:tr w:rsidR="004D08DE" w:rsidRPr="003E3069" w14:paraId="37C89938" w14:textId="77777777" w:rsidTr="008733AE">
        <w:trPr>
          <w:trHeight w:val="224"/>
          <w:jc w:val="center"/>
        </w:trPr>
        <w:tc>
          <w:tcPr>
            <w:tcW w:w="787" w:type="dxa"/>
            <w:tcBorders>
              <w:top w:val="nil"/>
              <w:left w:val="nil"/>
              <w:bottom w:val="nil"/>
              <w:right w:val="nil"/>
            </w:tcBorders>
            <w:shd w:val="clear" w:color="auto" w:fill="auto"/>
            <w:noWrap/>
            <w:vAlign w:val="center"/>
            <w:hideMark/>
          </w:tcPr>
          <w:p w14:paraId="7DC404C4" w14:textId="77777777" w:rsidR="004D08DE" w:rsidRPr="003E3069" w:rsidRDefault="004D08DE" w:rsidP="00A05EB1">
            <w:pPr>
              <w:jc w:val="center"/>
              <w:rPr>
                <w:rFonts w:ascii="Arial" w:hAnsi="Arial" w:cs="Arial"/>
                <w:sz w:val="18"/>
                <w:szCs w:val="18"/>
                <w:lang w:val="en-ZA" w:eastAsia="en-ZA"/>
              </w:rPr>
            </w:pPr>
          </w:p>
        </w:tc>
        <w:tc>
          <w:tcPr>
            <w:tcW w:w="897" w:type="dxa"/>
            <w:tcBorders>
              <w:top w:val="nil"/>
              <w:left w:val="nil"/>
              <w:bottom w:val="nil"/>
              <w:right w:val="nil"/>
            </w:tcBorders>
            <w:shd w:val="clear" w:color="auto" w:fill="auto"/>
            <w:noWrap/>
            <w:vAlign w:val="center"/>
            <w:hideMark/>
          </w:tcPr>
          <w:p w14:paraId="63F7DA86" w14:textId="77777777" w:rsidR="004D08DE" w:rsidRPr="003E3069" w:rsidRDefault="004D08DE" w:rsidP="00A05EB1">
            <w:pPr>
              <w:rPr>
                <w:lang w:val="en-ZA" w:eastAsia="en-ZA"/>
              </w:rPr>
            </w:pPr>
          </w:p>
        </w:tc>
        <w:tc>
          <w:tcPr>
            <w:tcW w:w="3879" w:type="dxa"/>
            <w:tcBorders>
              <w:top w:val="nil"/>
              <w:left w:val="nil"/>
              <w:bottom w:val="nil"/>
              <w:right w:val="nil"/>
            </w:tcBorders>
            <w:shd w:val="clear" w:color="auto" w:fill="auto"/>
            <w:noWrap/>
            <w:vAlign w:val="center"/>
            <w:hideMark/>
          </w:tcPr>
          <w:p w14:paraId="36872251" w14:textId="77777777" w:rsidR="004D08DE" w:rsidRPr="003E3069" w:rsidRDefault="004D08DE" w:rsidP="00A05EB1">
            <w:pPr>
              <w:rPr>
                <w:lang w:val="en-ZA" w:eastAsia="en-ZA"/>
              </w:rPr>
            </w:pPr>
          </w:p>
        </w:tc>
        <w:tc>
          <w:tcPr>
            <w:tcW w:w="787" w:type="dxa"/>
            <w:tcBorders>
              <w:top w:val="nil"/>
              <w:left w:val="nil"/>
              <w:bottom w:val="nil"/>
              <w:right w:val="nil"/>
            </w:tcBorders>
            <w:shd w:val="clear" w:color="auto" w:fill="auto"/>
            <w:noWrap/>
            <w:vAlign w:val="center"/>
            <w:hideMark/>
          </w:tcPr>
          <w:p w14:paraId="793C5CE2" w14:textId="77777777" w:rsidR="004D08DE" w:rsidRPr="003E3069" w:rsidRDefault="004D08DE" w:rsidP="00A05EB1">
            <w:pPr>
              <w:rPr>
                <w:lang w:val="en-ZA" w:eastAsia="en-ZA"/>
              </w:rPr>
            </w:pPr>
          </w:p>
        </w:tc>
        <w:tc>
          <w:tcPr>
            <w:tcW w:w="587" w:type="dxa"/>
            <w:tcBorders>
              <w:top w:val="nil"/>
              <w:left w:val="nil"/>
              <w:bottom w:val="nil"/>
              <w:right w:val="nil"/>
            </w:tcBorders>
            <w:shd w:val="clear" w:color="auto" w:fill="auto"/>
            <w:noWrap/>
            <w:vAlign w:val="center"/>
            <w:hideMark/>
          </w:tcPr>
          <w:p w14:paraId="1BC433AE" w14:textId="77777777" w:rsidR="004D08DE" w:rsidRPr="003E3069" w:rsidRDefault="004D08DE" w:rsidP="00A05EB1">
            <w:pPr>
              <w:jc w:val="center"/>
              <w:rPr>
                <w:lang w:val="en-ZA" w:eastAsia="en-ZA"/>
              </w:rPr>
            </w:pPr>
          </w:p>
        </w:tc>
        <w:tc>
          <w:tcPr>
            <w:tcW w:w="1252" w:type="dxa"/>
            <w:tcBorders>
              <w:top w:val="nil"/>
              <w:left w:val="nil"/>
              <w:bottom w:val="nil"/>
              <w:right w:val="nil"/>
            </w:tcBorders>
            <w:shd w:val="clear" w:color="auto" w:fill="auto"/>
            <w:noWrap/>
            <w:vAlign w:val="center"/>
            <w:hideMark/>
          </w:tcPr>
          <w:p w14:paraId="50FF4B23" w14:textId="77777777" w:rsidR="004D08DE" w:rsidRPr="003E3069" w:rsidRDefault="004D08DE" w:rsidP="00A05EB1">
            <w:pPr>
              <w:jc w:val="center"/>
              <w:rPr>
                <w:lang w:val="en-ZA" w:eastAsia="en-ZA"/>
              </w:rPr>
            </w:pPr>
          </w:p>
        </w:tc>
        <w:tc>
          <w:tcPr>
            <w:tcW w:w="1050" w:type="dxa"/>
            <w:tcBorders>
              <w:top w:val="nil"/>
              <w:left w:val="nil"/>
              <w:bottom w:val="nil"/>
              <w:right w:val="nil"/>
            </w:tcBorders>
            <w:shd w:val="clear" w:color="auto" w:fill="auto"/>
            <w:noWrap/>
            <w:vAlign w:val="center"/>
            <w:hideMark/>
          </w:tcPr>
          <w:p w14:paraId="6CF26F01" w14:textId="77777777" w:rsidR="004D08DE" w:rsidRPr="003E3069" w:rsidRDefault="004D08DE" w:rsidP="00A05EB1">
            <w:pPr>
              <w:jc w:val="center"/>
              <w:rPr>
                <w:lang w:val="en-ZA" w:eastAsia="en-ZA"/>
              </w:rPr>
            </w:pPr>
          </w:p>
        </w:tc>
        <w:tc>
          <w:tcPr>
            <w:tcW w:w="1388" w:type="dxa"/>
            <w:tcBorders>
              <w:top w:val="nil"/>
              <w:left w:val="nil"/>
              <w:bottom w:val="nil"/>
              <w:right w:val="nil"/>
            </w:tcBorders>
            <w:shd w:val="clear" w:color="auto" w:fill="auto"/>
            <w:noWrap/>
            <w:vAlign w:val="center"/>
            <w:hideMark/>
          </w:tcPr>
          <w:p w14:paraId="2B996BC8" w14:textId="77777777" w:rsidR="004D08DE" w:rsidRPr="003E3069" w:rsidRDefault="004D08DE" w:rsidP="00A05EB1">
            <w:pPr>
              <w:jc w:val="center"/>
              <w:rPr>
                <w:lang w:val="en-ZA" w:eastAsia="en-ZA"/>
              </w:rPr>
            </w:pPr>
          </w:p>
        </w:tc>
      </w:tr>
      <w:tr w:rsidR="004D08DE" w:rsidRPr="003E3069" w14:paraId="72D612BC" w14:textId="77777777" w:rsidTr="008733AE">
        <w:trPr>
          <w:trHeight w:val="224"/>
          <w:jc w:val="center"/>
        </w:trPr>
        <w:tc>
          <w:tcPr>
            <w:tcW w:w="5563" w:type="dxa"/>
            <w:gridSpan w:val="3"/>
            <w:tcBorders>
              <w:top w:val="single" w:sz="4" w:space="0" w:color="auto"/>
              <w:left w:val="single" w:sz="4" w:space="0" w:color="auto"/>
              <w:bottom w:val="single" w:sz="4" w:space="0" w:color="auto"/>
              <w:right w:val="nil"/>
            </w:tcBorders>
            <w:shd w:val="clear" w:color="auto" w:fill="auto"/>
            <w:noWrap/>
            <w:vAlign w:val="center"/>
            <w:hideMark/>
          </w:tcPr>
          <w:p w14:paraId="25AAD0B6" w14:textId="77777777" w:rsidR="004D08DE" w:rsidRPr="003E3069" w:rsidRDefault="004D08DE" w:rsidP="00A05EB1">
            <w:pPr>
              <w:rPr>
                <w:rFonts w:ascii="Arial" w:hAnsi="Arial" w:cs="Arial"/>
                <w:sz w:val="18"/>
                <w:szCs w:val="18"/>
                <w:lang w:val="en-ZA" w:eastAsia="en-ZA"/>
              </w:rPr>
            </w:pPr>
            <w:r w:rsidRPr="003E3069">
              <w:rPr>
                <w:rFonts w:ascii="Arial" w:hAnsi="Arial" w:cs="Arial"/>
                <w:sz w:val="18"/>
                <w:szCs w:val="18"/>
                <w:lang w:val="en-ZA" w:eastAsia="en-ZA"/>
              </w:rPr>
              <w:t>TOTAL CARRIED FORWARD TO SUMMARY</w:t>
            </w:r>
          </w:p>
        </w:tc>
        <w:tc>
          <w:tcPr>
            <w:tcW w:w="787" w:type="dxa"/>
            <w:tcBorders>
              <w:top w:val="single" w:sz="4" w:space="0" w:color="auto"/>
              <w:left w:val="nil"/>
              <w:bottom w:val="single" w:sz="4" w:space="0" w:color="auto"/>
              <w:right w:val="nil"/>
            </w:tcBorders>
            <w:shd w:val="clear" w:color="auto" w:fill="auto"/>
            <w:noWrap/>
            <w:vAlign w:val="center"/>
            <w:hideMark/>
          </w:tcPr>
          <w:p w14:paraId="2515A804"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587" w:type="dxa"/>
            <w:tcBorders>
              <w:top w:val="single" w:sz="4" w:space="0" w:color="auto"/>
              <w:left w:val="nil"/>
              <w:bottom w:val="single" w:sz="4" w:space="0" w:color="auto"/>
              <w:right w:val="nil"/>
            </w:tcBorders>
            <w:shd w:val="clear" w:color="auto" w:fill="auto"/>
            <w:noWrap/>
            <w:vAlign w:val="center"/>
            <w:hideMark/>
          </w:tcPr>
          <w:p w14:paraId="4ADB6962"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252" w:type="dxa"/>
            <w:tcBorders>
              <w:top w:val="single" w:sz="4" w:space="0" w:color="auto"/>
              <w:left w:val="nil"/>
              <w:bottom w:val="single" w:sz="4" w:space="0" w:color="auto"/>
              <w:right w:val="nil"/>
            </w:tcBorders>
            <w:shd w:val="clear" w:color="auto" w:fill="auto"/>
            <w:noWrap/>
            <w:vAlign w:val="center"/>
            <w:hideMark/>
          </w:tcPr>
          <w:p w14:paraId="5E66BCD3"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w:t>
            </w:r>
          </w:p>
        </w:tc>
        <w:tc>
          <w:tcPr>
            <w:tcW w:w="1050" w:type="dxa"/>
            <w:tcBorders>
              <w:top w:val="single" w:sz="4" w:space="0" w:color="auto"/>
              <w:left w:val="nil"/>
              <w:bottom w:val="single" w:sz="4" w:space="0" w:color="auto"/>
              <w:right w:val="nil"/>
            </w:tcBorders>
            <w:shd w:val="clear" w:color="auto" w:fill="auto"/>
            <w:noWrap/>
            <w:vAlign w:val="center"/>
            <w:hideMark/>
          </w:tcPr>
          <w:p w14:paraId="2666DDE5" w14:textId="77777777" w:rsidR="004D08DE" w:rsidRPr="003E3069" w:rsidRDefault="004D08DE" w:rsidP="00A05EB1">
            <w:pPr>
              <w:jc w:val="center"/>
              <w:rPr>
                <w:rFonts w:ascii="Arial" w:hAnsi="Arial" w:cs="Arial"/>
                <w:sz w:val="18"/>
                <w:szCs w:val="18"/>
                <w:lang w:val="en-ZA" w:eastAsia="en-ZA"/>
              </w:rPr>
            </w:pPr>
            <w:r w:rsidRPr="003E3069">
              <w:rPr>
                <w:rFonts w:ascii="Arial" w:hAnsi="Arial" w:cs="Arial"/>
                <w:sz w:val="18"/>
                <w:szCs w:val="18"/>
                <w:lang w:val="en-ZA" w:eastAsia="en-ZA"/>
              </w:rPr>
              <w:t xml:space="preserve">    </w:t>
            </w: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B5B9A" w14:textId="77777777" w:rsidR="004D08DE" w:rsidRPr="003E3069" w:rsidRDefault="004D08DE" w:rsidP="00A05EB1">
            <w:pPr>
              <w:jc w:val="right"/>
              <w:rPr>
                <w:rFonts w:ascii="Arial" w:hAnsi="Arial" w:cs="Arial"/>
                <w:sz w:val="18"/>
                <w:szCs w:val="18"/>
                <w:lang w:val="en-ZA" w:eastAsia="en-ZA"/>
              </w:rPr>
            </w:pPr>
            <w:r w:rsidRPr="003E3069">
              <w:rPr>
                <w:rFonts w:ascii="Arial" w:hAnsi="Arial" w:cs="Arial"/>
                <w:sz w:val="18"/>
                <w:szCs w:val="18"/>
                <w:lang w:val="en-ZA" w:eastAsia="en-ZA"/>
              </w:rPr>
              <w:t> </w:t>
            </w:r>
          </w:p>
        </w:tc>
      </w:tr>
    </w:tbl>
    <w:p w14:paraId="1999B6CD" w14:textId="77777777" w:rsidR="004D08DE" w:rsidRDefault="004D08DE" w:rsidP="004D08DE">
      <w:pPr>
        <w:spacing w:after="160" w:line="259" w:lineRule="auto"/>
      </w:pPr>
    </w:p>
    <w:p w14:paraId="39069DBB" w14:textId="77777777" w:rsidR="004D08DE" w:rsidRDefault="004D08DE" w:rsidP="004D08DE">
      <w:pPr>
        <w:spacing w:after="160" w:line="259" w:lineRule="auto"/>
      </w:pPr>
    </w:p>
    <w:p w14:paraId="4DDDDECE" w14:textId="77777777" w:rsidR="004D08DE" w:rsidRDefault="004D08DE" w:rsidP="004D08DE">
      <w:pPr>
        <w:spacing w:after="160" w:line="259" w:lineRule="auto"/>
      </w:pPr>
    </w:p>
    <w:p w14:paraId="53B976CD" w14:textId="77777777" w:rsidR="004D08DE" w:rsidRDefault="004D08DE" w:rsidP="004D08DE">
      <w:pPr>
        <w:spacing w:after="160" w:line="259" w:lineRule="auto"/>
      </w:pPr>
    </w:p>
    <w:p w14:paraId="0D0F7AE1" w14:textId="77777777" w:rsidR="004D08DE" w:rsidRDefault="004D08DE" w:rsidP="004D08DE">
      <w:pPr>
        <w:spacing w:after="160" w:line="259" w:lineRule="auto"/>
      </w:pPr>
    </w:p>
    <w:p w14:paraId="25E9CC80" w14:textId="77777777" w:rsidR="004D08DE" w:rsidRDefault="004D08DE" w:rsidP="004D08DE">
      <w:pPr>
        <w:spacing w:after="160" w:line="259" w:lineRule="auto"/>
      </w:pPr>
    </w:p>
    <w:p w14:paraId="15571E46" w14:textId="77777777" w:rsidR="004D08DE" w:rsidRDefault="004D08DE" w:rsidP="004D08DE">
      <w:pPr>
        <w:spacing w:after="160" w:line="259" w:lineRule="auto"/>
      </w:pPr>
    </w:p>
    <w:p w14:paraId="4A3119C1" w14:textId="77777777" w:rsidR="004D08DE" w:rsidRDefault="004D08DE" w:rsidP="004D08DE">
      <w:pPr>
        <w:spacing w:after="160" w:line="259" w:lineRule="auto"/>
      </w:pPr>
    </w:p>
    <w:tbl>
      <w:tblPr>
        <w:tblW w:w="10485" w:type="dxa"/>
        <w:jc w:val="center"/>
        <w:tblLook w:val="04A0" w:firstRow="1" w:lastRow="0" w:firstColumn="1" w:lastColumn="0" w:noHBand="0" w:noVBand="1"/>
      </w:tblPr>
      <w:tblGrid>
        <w:gridCol w:w="646"/>
        <w:gridCol w:w="947"/>
        <w:gridCol w:w="3866"/>
        <w:gridCol w:w="636"/>
        <w:gridCol w:w="587"/>
        <w:gridCol w:w="1249"/>
        <w:gridCol w:w="1278"/>
        <w:gridCol w:w="1276"/>
      </w:tblGrid>
      <w:tr w:rsidR="008733AE" w:rsidRPr="008B0416" w14:paraId="2EB008A6" w14:textId="77777777" w:rsidTr="008733AE">
        <w:trPr>
          <w:trHeight w:val="225"/>
          <w:jc w:val="center"/>
        </w:trPr>
        <w:tc>
          <w:tcPr>
            <w:tcW w:w="646" w:type="dxa"/>
            <w:tcBorders>
              <w:top w:val="single" w:sz="4" w:space="0" w:color="auto"/>
              <w:left w:val="single" w:sz="4" w:space="0" w:color="auto"/>
              <w:bottom w:val="nil"/>
              <w:right w:val="single" w:sz="4" w:space="0" w:color="auto"/>
            </w:tcBorders>
            <w:shd w:val="clear" w:color="auto" w:fill="auto"/>
            <w:noWrap/>
            <w:vAlign w:val="center"/>
            <w:hideMark/>
          </w:tcPr>
          <w:p w14:paraId="58B5CF0A"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ITEM</w:t>
            </w:r>
          </w:p>
        </w:tc>
        <w:tc>
          <w:tcPr>
            <w:tcW w:w="947" w:type="dxa"/>
            <w:tcBorders>
              <w:top w:val="single" w:sz="4" w:space="0" w:color="auto"/>
              <w:left w:val="nil"/>
              <w:bottom w:val="nil"/>
              <w:right w:val="nil"/>
            </w:tcBorders>
            <w:shd w:val="clear" w:color="auto" w:fill="auto"/>
            <w:noWrap/>
            <w:vAlign w:val="center"/>
            <w:hideMark/>
          </w:tcPr>
          <w:p w14:paraId="51D488E0"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REFER</w:t>
            </w:r>
          </w:p>
        </w:tc>
        <w:tc>
          <w:tcPr>
            <w:tcW w:w="3866" w:type="dxa"/>
            <w:tcBorders>
              <w:top w:val="single" w:sz="4" w:space="0" w:color="auto"/>
              <w:left w:val="single" w:sz="4" w:space="0" w:color="auto"/>
              <w:bottom w:val="nil"/>
              <w:right w:val="single" w:sz="4" w:space="0" w:color="auto"/>
            </w:tcBorders>
            <w:shd w:val="clear" w:color="auto" w:fill="auto"/>
            <w:noWrap/>
            <w:vAlign w:val="center"/>
            <w:hideMark/>
          </w:tcPr>
          <w:p w14:paraId="6193D5D6"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DESCRIPTION</w:t>
            </w:r>
          </w:p>
        </w:tc>
        <w:tc>
          <w:tcPr>
            <w:tcW w:w="636" w:type="dxa"/>
            <w:tcBorders>
              <w:top w:val="single" w:sz="4" w:space="0" w:color="auto"/>
              <w:left w:val="nil"/>
              <w:bottom w:val="nil"/>
              <w:right w:val="nil"/>
            </w:tcBorders>
            <w:shd w:val="clear" w:color="auto" w:fill="auto"/>
            <w:noWrap/>
            <w:vAlign w:val="center"/>
            <w:hideMark/>
          </w:tcPr>
          <w:p w14:paraId="7F7F521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UNIT</w:t>
            </w:r>
          </w:p>
        </w:tc>
        <w:tc>
          <w:tcPr>
            <w:tcW w:w="587" w:type="dxa"/>
            <w:tcBorders>
              <w:top w:val="single" w:sz="4" w:space="0" w:color="auto"/>
              <w:left w:val="single" w:sz="4" w:space="0" w:color="auto"/>
              <w:bottom w:val="single" w:sz="4" w:space="0" w:color="FFFFFF"/>
              <w:right w:val="single" w:sz="4" w:space="0" w:color="auto"/>
            </w:tcBorders>
            <w:shd w:val="clear" w:color="auto" w:fill="auto"/>
            <w:noWrap/>
            <w:vAlign w:val="center"/>
            <w:hideMark/>
          </w:tcPr>
          <w:p w14:paraId="527E783B"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QTY</w:t>
            </w:r>
          </w:p>
        </w:tc>
        <w:tc>
          <w:tcPr>
            <w:tcW w:w="252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8D74AC5"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xml:space="preserve"> UNIT RATES </w:t>
            </w:r>
          </w:p>
        </w:tc>
        <w:tc>
          <w:tcPr>
            <w:tcW w:w="1276" w:type="dxa"/>
            <w:tcBorders>
              <w:top w:val="single" w:sz="4" w:space="0" w:color="auto"/>
              <w:left w:val="nil"/>
              <w:bottom w:val="nil"/>
              <w:right w:val="single" w:sz="4" w:space="0" w:color="auto"/>
            </w:tcBorders>
            <w:shd w:val="clear" w:color="auto" w:fill="auto"/>
            <w:noWrap/>
            <w:vAlign w:val="center"/>
            <w:hideMark/>
          </w:tcPr>
          <w:p w14:paraId="565C518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xml:space="preserve"> TOTAL </w:t>
            </w:r>
          </w:p>
        </w:tc>
      </w:tr>
      <w:tr w:rsidR="008733AE" w:rsidRPr="008B0416" w14:paraId="7B106E2E" w14:textId="77777777" w:rsidTr="008733AE">
        <w:trPr>
          <w:trHeight w:val="225"/>
          <w:jc w:val="center"/>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32489E06"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947" w:type="dxa"/>
            <w:tcBorders>
              <w:top w:val="nil"/>
              <w:left w:val="nil"/>
              <w:bottom w:val="single" w:sz="4" w:space="0" w:color="auto"/>
              <w:right w:val="nil"/>
            </w:tcBorders>
            <w:shd w:val="clear" w:color="auto" w:fill="auto"/>
            <w:noWrap/>
            <w:vAlign w:val="center"/>
            <w:hideMark/>
          </w:tcPr>
          <w:p w14:paraId="26E31E3A"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TO</w:t>
            </w:r>
          </w:p>
        </w:tc>
        <w:tc>
          <w:tcPr>
            <w:tcW w:w="3866" w:type="dxa"/>
            <w:tcBorders>
              <w:top w:val="nil"/>
              <w:left w:val="single" w:sz="4" w:space="0" w:color="auto"/>
              <w:bottom w:val="single" w:sz="4" w:space="0" w:color="auto"/>
              <w:right w:val="single" w:sz="4" w:space="0" w:color="auto"/>
            </w:tcBorders>
            <w:shd w:val="clear" w:color="auto" w:fill="auto"/>
            <w:noWrap/>
            <w:vAlign w:val="center"/>
            <w:hideMark/>
          </w:tcPr>
          <w:p w14:paraId="720B6CEF"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single" w:sz="4" w:space="0" w:color="auto"/>
              <w:right w:val="nil"/>
            </w:tcBorders>
            <w:shd w:val="clear" w:color="auto" w:fill="auto"/>
            <w:noWrap/>
            <w:vAlign w:val="center"/>
            <w:hideMark/>
          </w:tcPr>
          <w:p w14:paraId="3B5F132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496F4CA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49" w:type="dxa"/>
            <w:tcBorders>
              <w:top w:val="nil"/>
              <w:left w:val="single" w:sz="4" w:space="0" w:color="auto"/>
              <w:bottom w:val="single" w:sz="4" w:space="0" w:color="auto"/>
              <w:right w:val="nil"/>
            </w:tcBorders>
            <w:shd w:val="clear" w:color="auto" w:fill="auto"/>
            <w:noWrap/>
            <w:vAlign w:val="center"/>
            <w:hideMark/>
          </w:tcPr>
          <w:p w14:paraId="4DDDBD46"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xml:space="preserve"> MATERIAL </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14:paraId="4EB30F41"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xml:space="preserve"> LABOUR </w:t>
            </w:r>
          </w:p>
        </w:tc>
        <w:tc>
          <w:tcPr>
            <w:tcW w:w="1276" w:type="dxa"/>
            <w:tcBorders>
              <w:top w:val="nil"/>
              <w:left w:val="nil"/>
              <w:bottom w:val="single" w:sz="4" w:space="0" w:color="auto"/>
              <w:right w:val="single" w:sz="4" w:space="0" w:color="auto"/>
            </w:tcBorders>
            <w:shd w:val="clear" w:color="auto" w:fill="auto"/>
            <w:noWrap/>
            <w:vAlign w:val="center"/>
            <w:hideMark/>
          </w:tcPr>
          <w:p w14:paraId="465D0ED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xml:space="preserve"> COST </w:t>
            </w:r>
          </w:p>
        </w:tc>
      </w:tr>
      <w:tr w:rsidR="008733AE" w:rsidRPr="008B0416" w14:paraId="3A11EB04" w14:textId="77777777" w:rsidTr="008733AE">
        <w:trPr>
          <w:trHeight w:val="225"/>
          <w:jc w:val="center"/>
        </w:trPr>
        <w:tc>
          <w:tcPr>
            <w:tcW w:w="646" w:type="dxa"/>
            <w:tcBorders>
              <w:top w:val="nil"/>
              <w:left w:val="nil"/>
              <w:bottom w:val="nil"/>
              <w:right w:val="nil"/>
            </w:tcBorders>
            <w:shd w:val="clear" w:color="auto" w:fill="auto"/>
            <w:noWrap/>
            <w:vAlign w:val="center"/>
            <w:hideMark/>
          </w:tcPr>
          <w:p w14:paraId="405FCD80" w14:textId="77777777" w:rsidR="004D08DE" w:rsidRPr="008B0416" w:rsidRDefault="004D08DE" w:rsidP="00A05EB1">
            <w:pPr>
              <w:jc w:val="center"/>
              <w:rPr>
                <w:rFonts w:ascii="Arial" w:hAnsi="Arial" w:cs="Arial"/>
                <w:sz w:val="18"/>
                <w:szCs w:val="18"/>
                <w:lang w:val="en-ZA" w:eastAsia="en-ZA"/>
              </w:rPr>
            </w:pPr>
          </w:p>
        </w:tc>
        <w:tc>
          <w:tcPr>
            <w:tcW w:w="947" w:type="dxa"/>
            <w:tcBorders>
              <w:top w:val="nil"/>
              <w:left w:val="nil"/>
              <w:bottom w:val="nil"/>
              <w:right w:val="nil"/>
            </w:tcBorders>
            <w:shd w:val="clear" w:color="auto" w:fill="auto"/>
            <w:noWrap/>
            <w:vAlign w:val="center"/>
            <w:hideMark/>
          </w:tcPr>
          <w:p w14:paraId="365B8BD4" w14:textId="77777777" w:rsidR="004D08DE" w:rsidRPr="008B0416" w:rsidRDefault="004D08DE" w:rsidP="00A05EB1">
            <w:pPr>
              <w:rPr>
                <w:lang w:val="en-ZA" w:eastAsia="en-ZA"/>
              </w:rPr>
            </w:pPr>
          </w:p>
        </w:tc>
        <w:tc>
          <w:tcPr>
            <w:tcW w:w="3866" w:type="dxa"/>
            <w:tcBorders>
              <w:top w:val="nil"/>
              <w:left w:val="nil"/>
              <w:bottom w:val="nil"/>
              <w:right w:val="nil"/>
            </w:tcBorders>
            <w:shd w:val="clear" w:color="auto" w:fill="auto"/>
            <w:noWrap/>
            <w:vAlign w:val="center"/>
            <w:hideMark/>
          </w:tcPr>
          <w:p w14:paraId="7110262B" w14:textId="77777777" w:rsidR="004D08DE" w:rsidRPr="008B0416" w:rsidRDefault="004D08DE" w:rsidP="00A05EB1">
            <w:pPr>
              <w:rPr>
                <w:lang w:val="en-ZA" w:eastAsia="en-ZA"/>
              </w:rPr>
            </w:pPr>
          </w:p>
        </w:tc>
        <w:tc>
          <w:tcPr>
            <w:tcW w:w="636" w:type="dxa"/>
            <w:tcBorders>
              <w:top w:val="nil"/>
              <w:left w:val="nil"/>
              <w:bottom w:val="nil"/>
              <w:right w:val="nil"/>
            </w:tcBorders>
            <w:shd w:val="clear" w:color="auto" w:fill="auto"/>
            <w:noWrap/>
            <w:vAlign w:val="center"/>
            <w:hideMark/>
          </w:tcPr>
          <w:p w14:paraId="13953DE1" w14:textId="77777777" w:rsidR="004D08DE" w:rsidRPr="008B0416" w:rsidRDefault="004D08DE" w:rsidP="00A05EB1">
            <w:pPr>
              <w:rPr>
                <w:lang w:val="en-ZA" w:eastAsia="en-ZA"/>
              </w:rPr>
            </w:pPr>
          </w:p>
        </w:tc>
        <w:tc>
          <w:tcPr>
            <w:tcW w:w="587" w:type="dxa"/>
            <w:tcBorders>
              <w:top w:val="nil"/>
              <w:left w:val="nil"/>
              <w:bottom w:val="nil"/>
              <w:right w:val="nil"/>
            </w:tcBorders>
            <w:shd w:val="clear" w:color="auto" w:fill="auto"/>
            <w:noWrap/>
            <w:vAlign w:val="center"/>
            <w:hideMark/>
          </w:tcPr>
          <w:p w14:paraId="5F7396C3" w14:textId="77777777" w:rsidR="004D08DE" w:rsidRPr="008B0416" w:rsidRDefault="004D08DE" w:rsidP="00A05EB1">
            <w:pPr>
              <w:jc w:val="center"/>
              <w:rPr>
                <w:lang w:val="en-ZA" w:eastAsia="en-ZA"/>
              </w:rPr>
            </w:pPr>
          </w:p>
        </w:tc>
        <w:tc>
          <w:tcPr>
            <w:tcW w:w="1249" w:type="dxa"/>
            <w:tcBorders>
              <w:top w:val="nil"/>
              <w:left w:val="nil"/>
              <w:bottom w:val="nil"/>
              <w:right w:val="nil"/>
            </w:tcBorders>
            <w:shd w:val="clear" w:color="auto" w:fill="auto"/>
            <w:noWrap/>
            <w:vAlign w:val="center"/>
            <w:hideMark/>
          </w:tcPr>
          <w:p w14:paraId="706B8F41" w14:textId="77777777" w:rsidR="004D08DE" w:rsidRPr="008B0416" w:rsidRDefault="004D08DE" w:rsidP="00A05EB1">
            <w:pPr>
              <w:jc w:val="center"/>
              <w:rPr>
                <w:lang w:val="en-ZA" w:eastAsia="en-ZA"/>
              </w:rPr>
            </w:pPr>
          </w:p>
        </w:tc>
        <w:tc>
          <w:tcPr>
            <w:tcW w:w="1278" w:type="dxa"/>
            <w:tcBorders>
              <w:top w:val="nil"/>
              <w:left w:val="nil"/>
              <w:bottom w:val="nil"/>
              <w:right w:val="nil"/>
            </w:tcBorders>
            <w:shd w:val="clear" w:color="auto" w:fill="auto"/>
            <w:noWrap/>
            <w:vAlign w:val="center"/>
            <w:hideMark/>
          </w:tcPr>
          <w:p w14:paraId="69639756" w14:textId="77777777" w:rsidR="004D08DE" w:rsidRPr="008B0416" w:rsidRDefault="004D08DE" w:rsidP="00A05EB1">
            <w:pPr>
              <w:jc w:val="center"/>
              <w:rPr>
                <w:lang w:val="en-ZA" w:eastAsia="en-ZA"/>
              </w:rPr>
            </w:pPr>
          </w:p>
        </w:tc>
        <w:tc>
          <w:tcPr>
            <w:tcW w:w="1276" w:type="dxa"/>
            <w:tcBorders>
              <w:top w:val="nil"/>
              <w:left w:val="nil"/>
              <w:bottom w:val="nil"/>
              <w:right w:val="nil"/>
            </w:tcBorders>
            <w:shd w:val="clear" w:color="auto" w:fill="auto"/>
            <w:noWrap/>
            <w:vAlign w:val="center"/>
            <w:hideMark/>
          </w:tcPr>
          <w:p w14:paraId="2CB1BFA5" w14:textId="77777777" w:rsidR="004D08DE" w:rsidRPr="008B0416" w:rsidRDefault="004D08DE" w:rsidP="00A05EB1">
            <w:pPr>
              <w:jc w:val="center"/>
              <w:rPr>
                <w:lang w:val="en-ZA" w:eastAsia="en-ZA"/>
              </w:rPr>
            </w:pPr>
          </w:p>
        </w:tc>
      </w:tr>
      <w:tr w:rsidR="008733AE" w:rsidRPr="008B0416" w14:paraId="6E362DB1" w14:textId="77777777" w:rsidTr="008733AE">
        <w:trPr>
          <w:trHeight w:val="239"/>
          <w:jc w:val="center"/>
        </w:trPr>
        <w:tc>
          <w:tcPr>
            <w:tcW w:w="646" w:type="dxa"/>
            <w:tcBorders>
              <w:top w:val="single" w:sz="4" w:space="0" w:color="auto"/>
              <w:left w:val="single" w:sz="4" w:space="0" w:color="auto"/>
              <w:bottom w:val="nil"/>
              <w:right w:val="single" w:sz="4" w:space="0" w:color="auto"/>
            </w:tcBorders>
            <w:shd w:val="clear" w:color="auto" w:fill="auto"/>
            <w:noWrap/>
            <w:vAlign w:val="center"/>
            <w:hideMark/>
          </w:tcPr>
          <w:p w14:paraId="5C71DCA1"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947" w:type="dxa"/>
            <w:tcBorders>
              <w:top w:val="single" w:sz="4" w:space="0" w:color="auto"/>
              <w:left w:val="nil"/>
              <w:bottom w:val="nil"/>
              <w:right w:val="single" w:sz="4" w:space="0" w:color="auto"/>
            </w:tcBorders>
            <w:shd w:val="clear" w:color="auto" w:fill="auto"/>
            <w:noWrap/>
            <w:vAlign w:val="center"/>
            <w:hideMark/>
          </w:tcPr>
          <w:p w14:paraId="172A0713"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single" w:sz="4" w:space="0" w:color="auto"/>
              <w:left w:val="nil"/>
              <w:bottom w:val="nil"/>
              <w:right w:val="single" w:sz="4" w:space="0" w:color="auto"/>
            </w:tcBorders>
            <w:shd w:val="clear" w:color="auto" w:fill="auto"/>
            <w:noWrap/>
            <w:vAlign w:val="center"/>
            <w:hideMark/>
          </w:tcPr>
          <w:p w14:paraId="425E1DAC" w14:textId="77777777" w:rsidR="004D08DE" w:rsidRPr="008B0416" w:rsidRDefault="004D08DE" w:rsidP="00A05EB1">
            <w:pPr>
              <w:rPr>
                <w:rFonts w:ascii="Arial" w:hAnsi="Arial" w:cs="Arial"/>
                <w:b/>
                <w:bCs/>
                <w:u w:val="single"/>
                <w:lang w:val="en-ZA" w:eastAsia="en-ZA"/>
              </w:rPr>
            </w:pPr>
            <w:r w:rsidRPr="008B0416">
              <w:rPr>
                <w:rFonts w:ascii="Arial" w:hAnsi="Arial" w:cs="Arial"/>
                <w:b/>
                <w:bCs/>
                <w:u w:val="single"/>
                <w:lang w:val="en-ZA" w:eastAsia="en-ZA"/>
              </w:rPr>
              <w:t>PROVISIONAL AND GENERAL</w:t>
            </w:r>
          </w:p>
        </w:tc>
        <w:tc>
          <w:tcPr>
            <w:tcW w:w="636" w:type="dxa"/>
            <w:tcBorders>
              <w:top w:val="single" w:sz="4" w:space="0" w:color="auto"/>
              <w:left w:val="nil"/>
              <w:bottom w:val="nil"/>
              <w:right w:val="single" w:sz="4" w:space="0" w:color="auto"/>
            </w:tcBorders>
            <w:shd w:val="clear" w:color="auto" w:fill="auto"/>
            <w:noWrap/>
            <w:vAlign w:val="center"/>
            <w:hideMark/>
          </w:tcPr>
          <w:p w14:paraId="2FA52B0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87" w:type="dxa"/>
            <w:tcBorders>
              <w:top w:val="single" w:sz="4" w:space="0" w:color="auto"/>
              <w:left w:val="nil"/>
              <w:bottom w:val="nil"/>
              <w:right w:val="single" w:sz="4" w:space="0" w:color="auto"/>
            </w:tcBorders>
            <w:shd w:val="clear" w:color="auto" w:fill="auto"/>
            <w:noWrap/>
            <w:vAlign w:val="center"/>
            <w:hideMark/>
          </w:tcPr>
          <w:p w14:paraId="6E7143D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49" w:type="dxa"/>
            <w:tcBorders>
              <w:top w:val="single" w:sz="4" w:space="0" w:color="auto"/>
              <w:left w:val="nil"/>
              <w:bottom w:val="nil"/>
              <w:right w:val="single" w:sz="4" w:space="0" w:color="auto"/>
            </w:tcBorders>
            <w:shd w:val="clear" w:color="auto" w:fill="auto"/>
            <w:noWrap/>
            <w:vAlign w:val="center"/>
            <w:hideMark/>
          </w:tcPr>
          <w:p w14:paraId="0A44C988"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single" w:sz="4" w:space="0" w:color="auto"/>
              <w:left w:val="nil"/>
              <w:bottom w:val="nil"/>
              <w:right w:val="single" w:sz="4" w:space="0" w:color="auto"/>
            </w:tcBorders>
            <w:shd w:val="clear" w:color="auto" w:fill="auto"/>
            <w:noWrap/>
            <w:vAlign w:val="center"/>
            <w:hideMark/>
          </w:tcPr>
          <w:p w14:paraId="0BF416E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single" w:sz="4" w:space="0" w:color="auto"/>
              <w:left w:val="nil"/>
              <w:bottom w:val="nil"/>
              <w:right w:val="single" w:sz="4" w:space="0" w:color="auto"/>
            </w:tcBorders>
            <w:shd w:val="clear" w:color="auto" w:fill="auto"/>
            <w:noWrap/>
            <w:vAlign w:val="center"/>
            <w:hideMark/>
          </w:tcPr>
          <w:p w14:paraId="2E1EC9F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8733AE" w:rsidRPr="008B0416" w14:paraId="35FAA88B" w14:textId="77777777" w:rsidTr="008733AE">
        <w:trPr>
          <w:trHeight w:val="225"/>
          <w:jc w:val="center"/>
        </w:trPr>
        <w:tc>
          <w:tcPr>
            <w:tcW w:w="646" w:type="dxa"/>
            <w:tcBorders>
              <w:top w:val="nil"/>
              <w:left w:val="single" w:sz="4" w:space="0" w:color="auto"/>
              <w:bottom w:val="nil"/>
              <w:right w:val="single" w:sz="4" w:space="0" w:color="auto"/>
            </w:tcBorders>
            <w:shd w:val="clear" w:color="auto" w:fill="auto"/>
            <w:noWrap/>
            <w:vAlign w:val="center"/>
            <w:hideMark/>
          </w:tcPr>
          <w:p w14:paraId="2F83C4E8"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947" w:type="dxa"/>
            <w:tcBorders>
              <w:top w:val="nil"/>
              <w:left w:val="nil"/>
              <w:bottom w:val="nil"/>
              <w:right w:val="single" w:sz="4" w:space="0" w:color="auto"/>
            </w:tcBorders>
            <w:shd w:val="clear" w:color="auto" w:fill="auto"/>
            <w:noWrap/>
            <w:vAlign w:val="center"/>
            <w:hideMark/>
          </w:tcPr>
          <w:p w14:paraId="6D25B772"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nil"/>
              <w:left w:val="nil"/>
              <w:bottom w:val="nil"/>
              <w:right w:val="single" w:sz="4" w:space="0" w:color="auto"/>
            </w:tcBorders>
            <w:shd w:val="clear" w:color="auto" w:fill="auto"/>
            <w:noWrap/>
            <w:vAlign w:val="center"/>
            <w:hideMark/>
          </w:tcPr>
          <w:p w14:paraId="5AFB6EF9"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nil"/>
              <w:right w:val="single" w:sz="4" w:space="0" w:color="auto"/>
            </w:tcBorders>
            <w:shd w:val="clear" w:color="auto" w:fill="auto"/>
            <w:noWrap/>
            <w:vAlign w:val="center"/>
            <w:hideMark/>
          </w:tcPr>
          <w:p w14:paraId="7ADD294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1185C5C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49" w:type="dxa"/>
            <w:tcBorders>
              <w:top w:val="nil"/>
              <w:left w:val="nil"/>
              <w:bottom w:val="nil"/>
              <w:right w:val="single" w:sz="4" w:space="0" w:color="auto"/>
            </w:tcBorders>
            <w:shd w:val="clear" w:color="auto" w:fill="auto"/>
            <w:noWrap/>
            <w:vAlign w:val="center"/>
            <w:hideMark/>
          </w:tcPr>
          <w:p w14:paraId="5400A79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auto"/>
            </w:tcBorders>
            <w:shd w:val="clear" w:color="auto" w:fill="auto"/>
            <w:noWrap/>
            <w:vAlign w:val="center"/>
            <w:hideMark/>
          </w:tcPr>
          <w:p w14:paraId="3829952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2E4C08C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7267BF3F" w14:textId="77777777" w:rsidTr="008733AE">
        <w:trPr>
          <w:trHeight w:val="225"/>
          <w:jc w:val="center"/>
        </w:trPr>
        <w:tc>
          <w:tcPr>
            <w:tcW w:w="646" w:type="dxa"/>
            <w:tcBorders>
              <w:top w:val="nil"/>
              <w:left w:val="single" w:sz="4" w:space="0" w:color="auto"/>
              <w:bottom w:val="nil"/>
              <w:right w:val="single" w:sz="4" w:space="0" w:color="auto"/>
            </w:tcBorders>
            <w:shd w:val="clear" w:color="000000" w:fill="FFF2CC"/>
            <w:noWrap/>
            <w:vAlign w:val="center"/>
            <w:hideMark/>
          </w:tcPr>
          <w:p w14:paraId="6C20B0F0" w14:textId="3F4A985C"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E</w:t>
            </w:r>
            <w:r w:rsidR="004D08DE" w:rsidRPr="008B0416">
              <w:rPr>
                <w:rFonts w:ascii="Arial" w:hAnsi="Arial" w:cs="Arial"/>
                <w:sz w:val="18"/>
                <w:szCs w:val="18"/>
                <w:lang w:val="en-ZA" w:eastAsia="en-ZA"/>
              </w:rPr>
              <w:t>.1</w:t>
            </w:r>
          </w:p>
        </w:tc>
        <w:tc>
          <w:tcPr>
            <w:tcW w:w="947" w:type="dxa"/>
            <w:tcBorders>
              <w:top w:val="nil"/>
              <w:left w:val="nil"/>
              <w:bottom w:val="nil"/>
              <w:right w:val="single" w:sz="4" w:space="0" w:color="auto"/>
            </w:tcBorders>
            <w:shd w:val="clear" w:color="000000" w:fill="FFF2CC"/>
            <w:noWrap/>
            <w:vAlign w:val="center"/>
            <w:hideMark/>
          </w:tcPr>
          <w:p w14:paraId="3D30DC3A"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PS 6</w:t>
            </w:r>
          </w:p>
        </w:tc>
        <w:tc>
          <w:tcPr>
            <w:tcW w:w="3866" w:type="dxa"/>
            <w:tcBorders>
              <w:top w:val="nil"/>
              <w:left w:val="nil"/>
              <w:bottom w:val="nil"/>
              <w:right w:val="single" w:sz="4" w:space="0" w:color="auto"/>
            </w:tcBorders>
            <w:shd w:val="clear" w:color="000000" w:fill="FFF2CC"/>
            <w:noWrap/>
            <w:vAlign w:val="center"/>
            <w:hideMark/>
          </w:tcPr>
          <w:p w14:paraId="167D6C6C"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Erection and removal of notice board (per project)</w:t>
            </w:r>
          </w:p>
        </w:tc>
        <w:tc>
          <w:tcPr>
            <w:tcW w:w="636" w:type="dxa"/>
            <w:tcBorders>
              <w:top w:val="nil"/>
              <w:left w:val="nil"/>
              <w:bottom w:val="nil"/>
              <w:right w:val="single" w:sz="4" w:space="0" w:color="auto"/>
            </w:tcBorders>
            <w:shd w:val="clear" w:color="000000" w:fill="FFF2CC"/>
            <w:noWrap/>
            <w:vAlign w:val="center"/>
            <w:hideMark/>
          </w:tcPr>
          <w:p w14:paraId="64B52C6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each</w:t>
            </w:r>
          </w:p>
        </w:tc>
        <w:tc>
          <w:tcPr>
            <w:tcW w:w="587" w:type="dxa"/>
            <w:tcBorders>
              <w:top w:val="nil"/>
              <w:left w:val="nil"/>
              <w:bottom w:val="nil"/>
              <w:right w:val="single" w:sz="4" w:space="0" w:color="auto"/>
            </w:tcBorders>
            <w:shd w:val="clear" w:color="000000" w:fill="FFF2CC"/>
            <w:noWrap/>
            <w:vAlign w:val="center"/>
            <w:hideMark/>
          </w:tcPr>
          <w:p w14:paraId="1576062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1</w:t>
            </w:r>
          </w:p>
        </w:tc>
        <w:tc>
          <w:tcPr>
            <w:tcW w:w="1249" w:type="dxa"/>
            <w:tcBorders>
              <w:top w:val="nil"/>
              <w:left w:val="nil"/>
              <w:bottom w:val="nil"/>
              <w:right w:val="single" w:sz="4" w:space="0" w:color="auto"/>
            </w:tcBorders>
            <w:shd w:val="clear" w:color="000000" w:fill="FFF2CC"/>
            <w:noWrap/>
            <w:vAlign w:val="center"/>
            <w:hideMark/>
          </w:tcPr>
          <w:p w14:paraId="6BD5B9C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auto"/>
            </w:tcBorders>
            <w:shd w:val="clear" w:color="000000" w:fill="FFF2CC"/>
            <w:noWrap/>
            <w:vAlign w:val="center"/>
            <w:hideMark/>
          </w:tcPr>
          <w:p w14:paraId="01445A4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000000" w:fill="FFF2CC"/>
            <w:noWrap/>
            <w:vAlign w:val="center"/>
            <w:hideMark/>
          </w:tcPr>
          <w:p w14:paraId="36478FE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8733AE" w:rsidRPr="008B0416" w14:paraId="69A90A19" w14:textId="77777777" w:rsidTr="008733AE">
        <w:trPr>
          <w:trHeight w:val="225"/>
          <w:jc w:val="center"/>
        </w:trPr>
        <w:tc>
          <w:tcPr>
            <w:tcW w:w="646" w:type="dxa"/>
            <w:tcBorders>
              <w:top w:val="nil"/>
              <w:left w:val="single" w:sz="4" w:space="0" w:color="auto"/>
              <w:bottom w:val="nil"/>
              <w:right w:val="single" w:sz="4" w:space="0" w:color="auto"/>
            </w:tcBorders>
            <w:shd w:val="clear" w:color="auto" w:fill="auto"/>
            <w:noWrap/>
            <w:vAlign w:val="center"/>
            <w:hideMark/>
          </w:tcPr>
          <w:p w14:paraId="1120B9A4"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947" w:type="dxa"/>
            <w:tcBorders>
              <w:top w:val="nil"/>
              <w:left w:val="nil"/>
              <w:bottom w:val="nil"/>
              <w:right w:val="single" w:sz="4" w:space="0" w:color="auto"/>
            </w:tcBorders>
            <w:shd w:val="clear" w:color="auto" w:fill="auto"/>
            <w:noWrap/>
            <w:vAlign w:val="center"/>
            <w:hideMark/>
          </w:tcPr>
          <w:p w14:paraId="2F7E95D5"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nil"/>
              <w:left w:val="nil"/>
              <w:bottom w:val="nil"/>
              <w:right w:val="single" w:sz="4" w:space="0" w:color="auto"/>
            </w:tcBorders>
            <w:shd w:val="clear" w:color="auto" w:fill="auto"/>
            <w:noWrap/>
            <w:vAlign w:val="center"/>
            <w:hideMark/>
          </w:tcPr>
          <w:p w14:paraId="2646CA46"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nil"/>
              <w:right w:val="single" w:sz="4" w:space="0" w:color="auto"/>
            </w:tcBorders>
            <w:shd w:val="clear" w:color="auto" w:fill="auto"/>
            <w:noWrap/>
            <w:vAlign w:val="center"/>
            <w:hideMark/>
          </w:tcPr>
          <w:p w14:paraId="04CA9442"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6AA65D9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49" w:type="dxa"/>
            <w:tcBorders>
              <w:top w:val="nil"/>
              <w:left w:val="nil"/>
              <w:bottom w:val="nil"/>
              <w:right w:val="single" w:sz="4" w:space="0" w:color="auto"/>
            </w:tcBorders>
            <w:shd w:val="clear" w:color="auto" w:fill="auto"/>
            <w:noWrap/>
            <w:vAlign w:val="center"/>
            <w:hideMark/>
          </w:tcPr>
          <w:p w14:paraId="0B629F11"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auto"/>
            </w:tcBorders>
            <w:shd w:val="clear" w:color="auto" w:fill="auto"/>
            <w:noWrap/>
            <w:vAlign w:val="center"/>
            <w:hideMark/>
          </w:tcPr>
          <w:p w14:paraId="617CFDC8"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1320BAC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8733AE" w:rsidRPr="008B0416" w14:paraId="4D02FEF5" w14:textId="77777777" w:rsidTr="008733AE">
        <w:trPr>
          <w:trHeight w:val="225"/>
          <w:jc w:val="center"/>
        </w:trPr>
        <w:tc>
          <w:tcPr>
            <w:tcW w:w="646" w:type="dxa"/>
            <w:tcBorders>
              <w:top w:val="nil"/>
              <w:left w:val="single" w:sz="4" w:space="0" w:color="auto"/>
              <w:bottom w:val="nil"/>
              <w:right w:val="single" w:sz="4" w:space="0" w:color="auto"/>
            </w:tcBorders>
            <w:shd w:val="clear" w:color="auto" w:fill="auto"/>
            <w:noWrap/>
            <w:vAlign w:val="center"/>
            <w:hideMark/>
          </w:tcPr>
          <w:p w14:paraId="14F563AF"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947" w:type="dxa"/>
            <w:tcBorders>
              <w:top w:val="nil"/>
              <w:left w:val="nil"/>
              <w:bottom w:val="nil"/>
              <w:right w:val="single" w:sz="4" w:space="0" w:color="auto"/>
            </w:tcBorders>
            <w:shd w:val="clear" w:color="auto" w:fill="auto"/>
            <w:noWrap/>
            <w:vAlign w:val="center"/>
            <w:hideMark/>
          </w:tcPr>
          <w:p w14:paraId="24FDFB0E"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nil"/>
              <w:left w:val="nil"/>
              <w:bottom w:val="nil"/>
              <w:right w:val="single" w:sz="4" w:space="0" w:color="auto"/>
            </w:tcBorders>
            <w:shd w:val="clear" w:color="auto" w:fill="auto"/>
            <w:noWrap/>
            <w:vAlign w:val="center"/>
            <w:hideMark/>
          </w:tcPr>
          <w:p w14:paraId="3E9510B1"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nil"/>
              <w:right w:val="single" w:sz="4" w:space="0" w:color="auto"/>
            </w:tcBorders>
            <w:shd w:val="clear" w:color="auto" w:fill="auto"/>
            <w:noWrap/>
            <w:vAlign w:val="center"/>
            <w:hideMark/>
          </w:tcPr>
          <w:p w14:paraId="77AE308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7088061A"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49" w:type="dxa"/>
            <w:tcBorders>
              <w:top w:val="nil"/>
              <w:left w:val="nil"/>
              <w:bottom w:val="nil"/>
              <w:right w:val="single" w:sz="4" w:space="0" w:color="auto"/>
            </w:tcBorders>
            <w:shd w:val="clear" w:color="auto" w:fill="auto"/>
            <w:noWrap/>
            <w:vAlign w:val="center"/>
            <w:hideMark/>
          </w:tcPr>
          <w:p w14:paraId="2D5EFEAB"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auto"/>
            </w:tcBorders>
            <w:shd w:val="clear" w:color="auto" w:fill="auto"/>
            <w:noWrap/>
            <w:vAlign w:val="center"/>
            <w:hideMark/>
          </w:tcPr>
          <w:p w14:paraId="305CBD4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70D596B1"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8733AE" w:rsidRPr="008B0416" w14:paraId="26A778E4" w14:textId="77777777" w:rsidTr="008733AE">
        <w:trPr>
          <w:trHeight w:val="675"/>
          <w:jc w:val="center"/>
        </w:trPr>
        <w:tc>
          <w:tcPr>
            <w:tcW w:w="646" w:type="dxa"/>
            <w:tcBorders>
              <w:top w:val="nil"/>
              <w:left w:val="single" w:sz="4" w:space="0" w:color="auto"/>
              <w:bottom w:val="nil"/>
              <w:right w:val="single" w:sz="4" w:space="0" w:color="auto"/>
            </w:tcBorders>
            <w:shd w:val="clear" w:color="auto" w:fill="auto"/>
            <w:noWrap/>
            <w:vAlign w:val="center"/>
            <w:hideMark/>
          </w:tcPr>
          <w:p w14:paraId="06FBE42F" w14:textId="1385ED9A"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E</w:t>
            </w:r>
            <w:r w:rsidR="004D08DE" w:rsidRPr="008B0416">
              <w:rPr>
                <w:rFonts w:ascii="Arial" w:hAnsi="Arial" w:cs="Arial"/>
                <w:sz w:val="18"/>
                <w:szCs w:val="18"/>
                <w:lang w:val="en-ZA" w:eastAsia="en-ZA"/>
              </w:rPr>
              <w:t>.2</w:t>
            </w:r>
          </w:p>
        </w:tc>
        <w:tc>
          <w:tcPr>
            <w:tcW w:w="947" w:type="dxa"/>
            <w:tcBorders>
              <w:top w:val="nil"/>
              <w:left w:val="nil"/>
              <w:bottom w:val="nil"/>
              <w:right w:val="single" w:sz="4" w:space="0" w:color="auto"/>
            </w:tcBorders>
            <w:shd w:val="clear" w:color="auto" w:fill="auto"/>
            <w:vAlign w:val="center"/>
            <w:hideMark/>
          </w:tcPr>
          <w:p w14:paraId="086D972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SANS 1200 A Par.8.2.1</w:t>
            </w:r>
          </w:p>
        </w:tc>
        <w:tc>
          <w:tcPr>
            <w:tcW w:w="3866" w:type="dxa"/>
            <w:tcBorders>
              <w:top w:val="nil"/>
              <w:left w:val="nil"/>
              <w:bottom w:val="nil"/>
              <w:right w:val="single" w:sz="4" w:space="0" w:color="auto"/>
            </w:tcBorders>
            <w:shd w:val="clear" w:color="auto" w:fill="auto"/>
            <w:noWrap/>
            <w:vAlign w:val="center"/>
            <w:hideMark/>
          </w:tcPr>
          <w:p w14:paraId="6F4B5501" w14:textId="1CC8EBF8" w:rsidR="004D08DE" w:rsidRPr="008B0416" w:rsidRDefault="008733AE" w:rsidP="00A05EB1">
            <w:pPr>
              <w:rPr>
                <w:rFonts w:ascii="Arial" w:hAnsi="Arial" w:cs="Arial"/>
                <w:sz w:val="18"/>
                <w:szCs w:val="18"/>
                <w:lang w:val="en-ZA" w:eastAsia="en-ZA"/>
              </w:rPr>
            </w:pPr>
            <w:r w:rsidRPr="008B0416">
              <w:rPr>
                <w:rFonts w:ascii="Arial" w:hAnsi="Arial" w:cs="Arial"/>
                <w:sz w:val="18"/>
                <w:szCs w:val="18"/>
                <w:lang w:val="en-ZA" w:eastAsia="en-ZA"/>
              </w:rPr>
              <w:t>Fixed charge</w:t>
            </w:r>
            <w:r w:rsidR="004D08DE" w:rsidRPr="008B0416">
              <w:rPr>
                <w:rFonts w:ascii="Arial" w:hAnsi="Arial" w:cs="Arial"/>
                <w:sz w:val="18"/>
                <w:szCs w:val="18"/>
                <w:lang w:val="en-ZA" w:eastAsia="en-ZA"/>
              </w:rPr>
              <w:t xml:space="preserve"> and Value related items </w:t>
            </w:r>
          </w:p>
        </w:tc>
        <w:tc>
          <w:tcPr>
            <w:tcW w:w="636" w:type="dxa"/>
            <w:tcBorders>
              <w:top w:val="nil"/>
              <w:left w:val="nil"/>
              <w:bottom w:val="nil"/>
              <w:right w:val="single" w:sz="4" w:space="0" w:color="auto"/>
            </w:tcBorders>
            <w:shd w:val="clear" w:color="auto" w:fill="auto"/>
            <w:noWrap/>
            <w:vAlign w:val="center"/>
            <w:hideMark/>
          </w:tcPr>
          <w:p w14:paraId="3808F1EA"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4A355CD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49" w:type="dxa"/>
            <w:tcBorders>
              <w:top w:val="nil"/>
              <w:left w:val="nil"/>
              <w:bottom w:val="nil"/>
              <w:right w:val="single" w:sz="4" w:space="0" w:color="auto"/>
            </w:tcBorders>
            <w:shd w:val="clear" w:color="auto" w:fill="auto"/>
            <w:noWrap/>
            <w:vAlign w:val="center"/>
            <w:hideMark/>
          </w:tcPr>
          <w:p w14:paraId="7C38C00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auto"/>
            </w:tcBorders>
            <w:shd w:val="clear" w:color="auto" w:fill="auto"/>
            <w:noWrap/>
            <w:vAlign w:val="center"/>
            <w:hideMark/>
          </w:tcPr>
          <w:p w14:paraId="282CF29E"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5F6451EA"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8733AE" w:rsidRPr="008B0416" w14:paraId="7C558B90" w14:textId="77777777" w:rsidTr="008733AE">
        <w:trPr>
          <w:trHeight w:val="225"/>
          <w:jc w:val="center"/>
        </w:trPr>
        <w:tc>
          <w:tcPr>
            <w:tcW w:w="646" w:type="dxa"/>
            <w:tcBorders>
              <w:top w:val="nil"/>
              <w:left w:val="single" w:sz="4" w:space="0" w:color="auto"/>
              <w:bottom w:val="nil"/>
              <w:right w:val="single" w:sz="4" w:space="0" w:color="auto"/>
            </w:tcBorders>
            <w:shd w:val="clear" w:color="auto" w:fill="auto"/>
            <w:noWrap/>
            <w:vAlign w:val="center"/>
            <w:hideMark/>
          </w:tcPr>
          <w:p w14:paraId="01D5987A"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947" w:type="dxa"/>
            <w:tcBorders>
              <w:top w:val="nil"/>
              <w:left w:val="nil"/>
              <w:bottom w:val="nil"/>
              <w:right w:val="single" w:sz="4" w:space="0" w:color="auto"/>
            </w:tcBorders>
            <w:shd w:val="clear" w:color="auto" w:fill="auto"/>
            <w:vAlign w:val="center"/>
            <w:hideMark/>
          </w:tcPr>
          <w:p w14:paraId="7A472508"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nil"/>
              <w:left w:val="nil"/>
              <w:bottom w:val="nil"/>
              <w:right w:val="single" w:sz="4" w:space="0" w:color="auto"/>
            </w:tcBorders>
            <w:shd w:val="clear" w:color="auto" w:fill="auto"/>
            <w:noWrap/>
            <w:vAlign w:val="center"/>
            <w:hideMark/>
          </w:tcPr>
          <w:p w14:paraId="1664A443"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nil"/>
              <w:right w:val="single" w:sz="4" w:space="0" w:color="auto"/>
            </w:tcBorders>
            <w:shd w:val="clear" w:color="auto" w:fill="auto"/>
            <w:noWrap/>
            <w:vAlign w:val="center"/>
            <w:hideMark/>
          </w:tcPr>
          <w:p w14:paraId="2DFE6E97"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87" w:type="dxa"/>
            <w:tcBorders>
              <w:top w:val="nil"/>
              <w:left w:val="nil"/>
              <w:bottom w:val="nil"/>
              <w:right w:val="single" w:sz="4" w:space="0" w:color="auto"/>
            </w:tcBorders>
            <w:shd w:val="clear" w:color="auto" w:fill="auto"/>
            <w:noWrap/>
            <w:vAlign w:val="center"/>
            <w:hideMark/>
          </w:tcPr>
          <w:p w14:paraId="14E55EF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49" w:type="dxa"/>
            <w:tcBorders>
              <w:top w:val="nil"/>
              <w:left w:val="nil"/>
              <w:bottom w:val="nil"/>
              <w:right w:val="single" w:sz="4" w:space="0" w:color="auto"/>
            </w:tcBorders>
            <w:shd w:val="clear" w:color="auto" w:fill="auto"/>
            <w:noWrap/>
            <w:vAlign w:val="center"/>
            <w:hideMark/>
          </w:tcPr>
          <w:p w14:paraId="3E77ECFD"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auto"/>
            </w:tcBorders>
            <w:shd w:val="clear" w:color="auto" w:fill="auto"/>
            <w:noWrap/>
            <w:vAlign w:val="center"/>
            <w:hideMark/>
          </w:tcPr>
          <w:p w14:paraId="19CB6A8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auto"/>
            </w:tcBorders>
            <w:shd w:val="clear" w:color="auto" w:fill="auto"/>
            <w:noWrap/>
            <w:vAlign w:val="center"/>
            <w:hideMark/>
          </w:tcPr>
          <w:p w14:paraId="2BC33F06"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0D185265" w14:textId="77777777" w:rsidTr="008733AE">
        <w:trPr>
          <w:trHeight w:val="225"/>
          <w:jc w:val="center"/>
        </w:trPr>
        <w:tc>
          <w:tcPr>
            <w:tcW w:w="646" w:type="dxa"/>
            <w:tcBorders>
              <w:top w:val="nil"/>
              <w:left w:val="single" w:sz="4" w:space="0" w:color="000000"/>
              <w:bottom w:val="nil"/>
              <w:right w:val="single" w:sz="4" w:space="0" w:color="000000"/>
            </w:tcBorders>
            <w:shd w:val="clear" w:color="000000" w:fill="FFF2CC"/>
            <w:noWrap/>
            <w:vAlign w:val="center"/>
            <w:hideMark/>
          </w:tcPr>
          <w:p w14:paraId="78D810F7" w14:textId="4E8F97DA"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E</w:t>
            </w:r>
            <w:r w:rsidR="004D08DE" w:rsidRPr="008B0416">
              <w:rPr>
                <w:rFonts w:ascii="Arial" w:hAnsi="Arial" w:cs="Arial"/>
                <w:sz w:val="18"/>
                <w:szCs w:val="18"/>
                <w:lang w:val="en-ZA" w:eastAsia="en-ZA"/>
              </w:rPr>
              <w:t>.2.1</w:t>
            </w:r>
          </w:p>
        </w:tc>
        <w:tc>
          <w:tcPr>
            <w:tcW w:w="947" w:type="dxa"/>
            <w:tcBorders>
              <w:top w:val="nil"/>
              <w:left w:val="nil"/>
              <w:bottom w:val="nil"/>
              <w:right w:val="single" w:sz="4" w:space="0" w:color="000000"/>
            </w:tcBorders>
            <w:shd w:val="clear" w:color="000000" w:fill="FFF2CC"/>
            <w:noWrap/>
            <w:vAlign w:val="center"/>
            <w:hideMark/>
          </w:tcPr>
          <w:p w14:paraId="140FC51A"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nil"/>
              <w:left w:val="nil"/>
              <w:bottom w:val="nil"/>
              <w:right w:val="single" w:sz="4" w:space="0" w:color="000000"/>
            </w:tcBorders>
            <w:shd w:val="clear" w:color="000000" w:fill="FFF2CC"/>
            <w:noWrap/>
            <w:vAlign w:val="center"/>
            <w:hideMark/>
          </w:tcPr>
          <w:p w14:paraId="3C09232E"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xml:space="preserve">Contractual requirements </w:t>
            </w:r>
          </w:p>
        </w:tc>
        <w:tc>
          <w:tcPr>
            <w:tcW w:w="636" w:type="dxa"/>
            <w:tcBorders>
              <w:top w:val="nil"/>
              <w:left w:val="nil"/>
              <w:bottom w:val="nil"/>
              <w:right w:val="single" w:sz="4" w:space="0" w:color="000000"/>
            </w:tcBorders>
            <w:shd w:val="clear" w:color="000000" w:fill="FFF2CC"/>
            <w:noWrap/>
            <w:vAlign w:val="center"/>
            <w:hideMark/>
          </w:tcPr>
          <w:p w14:paraId="4597600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Sum</w:t>
            </w:r>
          </w:p>
        </w:tc>
        <w:tc>
          <w:tcPr>
            <w:tcW w:w="587" w:type="dxa"/>
            <w:tcBorders>
              <w:top w:val="nil"/>
              <w:left w:val="nil"/>
              <w:bottom w:val="nil"/>
              <w:right w:val="single" w:sz="4" w:space="0" w:color="000000"/>
            </w:tcBorders>
            <w:shd w:val="clear" w:color="000000" w:fill="FFF2CC"/>
            <w:noWrap/>
            <w:vAlign w:val="center"/>
            <w:hideMark/>
          </w:tcPr>
          <w:p w14:paraId="5B4C7902"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1</w:t>
            </w:r>
          </w:p>
        </w:tc>
        <w:tc>
          <w:tcPr>
            <w:tcW w:w="1249" w:type="dxa"/>
            <w:tcBorders>
              <w:top w:val="nil"/>
              <w:left w:val="nil"/>
              <w:bottom w:val="nil"/>
              <w:right w:val="single" w:sz="4" w:space="0" w:color="000000"/>
            </w:tcBorders>
            <w:shd w:val="clear" w:color="000000" w:fill="FFF2CC"/>
            <w:noWrap/>
            <w:vAlign w:val="center"/>
            <w:hideMark/>
          </w:tcPr>
          <w:p w14:paraId="1FCB3AF6"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000000"/>
            </w:tcBorders>
            <w:shd w:val="clear" w:color="000000" w:fill="FFF2CC"/>
            <w:noWrap/>
            <w:vAlign w:val="center"/>
            <w:hideMark/>
          </w:tcPr>
          <w:p w14:paraId="52A1C52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000000"/>
            </w:tcBorders>
            <w:shd w:val="clear" w:color="000000" w:fill="FFF2CC"/>
            <w:noWrap/>
            <w:vAlign w:val="center"/>
            <w:hideMark/>
          </w:tcPr>
          <w:p w14:paraId="23158EE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7DCE3B79" w14:textId="77777777" w:rsidTr="008733AE">
        <w:trPr>
          <w:trHeight w:val="225"/>
          <w:jc w:val="center"/>
        </w:trPr>
        <w:tc>
          <w:tcPr>
            <w:tcW w:w="646" w:type="dxa"/>
            <w:tcBorders>
              <w:top w:val="nil"/>
              <w:left w:val="single" w:sz="4" w:space="0" w:color="000000"/>
              <w:bottom w:val="nil"/>
              <w:right w:val="single" w:sz="4" w:space="0" w:color="000000"/>
            </w:tcBorders>
            <w:shd w:val="clear" w:color="000000" w:fill="FFF2CC"/>
            <w:noWrap/>
            <w:vAlign w:val="center"/>
            <w:hideMark/>
          </w:tcPr>
          <w:p w14:paraId="791DA6AF" w14:textId="193FEBE8"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E</w:t>
            </w:r>
            <w:r w:rsidR="004D08DE" w:rsidRPr="008B0416">
              <w:rPr>
                <w:rFonts w:ascii="Arial" w:hAnsi="Arial" w:cs="Arial"/>
                <w:sz w:val="18"/>
                <w:szCs w:val="18"/>
                <w:lang w:val="en-ZA" w:eastAsia="en-ZA"/>
              </w:rPr>
              <w:t>.2.2</w:t>
            </w:r>
          </w:p>
        </w:tc>
        <w:tc>
          <w:tcPr>
            <w:tcW w:w="947" w:type="dxa"/>
            <w:tcBorders>
              <w:top w:val="nil"/>
              <w:left w:val="nil"/>
              <w:bottom w:val="nil"/>
              <w:right w:val="single" w:sz="4" w:space="0" w:color="000000"/>
            </w:tcBorders>
            <w:shd w:val="clear" w:color="000000" w:fill="FFF2CC"/>
            <w:noWrap/>
            <w:vAlign w:val="center"/>
            <w:hideMark/>
          </w:tcPr>
          <w:p w14:paraId="0190780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nil"/>
              <w:left w:val="nil"/>
              <w:bottom w:val="nil"/>
              <w:right w:val="single" w:sz="4" w:space="0" w:color="000000"/>
            </w:tcBorders>
            <w:shd w:val="clear" w:color="000000" w:fill="FFF2CC"/>
            <w:noWrap/>
            <w:vAlign w:val="center"/>
            <w:hideMark/>
          </w:tcPr>
          <w:p w14:paraId="1E5A0A33"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xml:space="preserve">Erection of facilities on site </w:t>
            </w:r>
          </w:p>
        </w:tc>
        <w:tc>
          <w:tcPr>
            <w:tcW w:w="636" w:type="dxa"/>
            <w:tcBorders>
              <w:top w:val="nil"/>
              <w:left w:val="nil"/>
              <w:bottom w:val="nil"/>
              <w:right w:val="single" w:sz="4" w:space="0" w:color="000000"/>
            </w:tcBorders>
            <w:shd w:val="clear" w:color="000000" w:fill="FFF2CC"/>
            <w:noWrap/>
            <w:vAlign w:val="center"/>
            <w:hideMark/>
          </w:tcPr>
          <w:p w14:paraId="7F4615F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Sum</w:t>
            </w:r>
          </w:p>
        </w:tc>
        <w:tc>
          <w:tcPr>
            <w:tcW w:w="587" w:type="dxa"/>
            <w:tcBorders>
              <w:top w:val="nil"/>
              <w:left w:val="nil"/>
              <w:bottom w:val="nil"/>
              <w:right w:val="single" w:sz="4" w:space="0" w:color="000000"/>
            </w:tcBorders>
            <w:shd w:val="clear" w:color="000000" w:fill="FFF2CC"/>
            <w:noWrap/>
            <w:vAlign w:val="center"/>
            <w:hideMark/>
          </w:tcPr>
          <w:p w14:paraId="3EC5054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1</w:t>
            </w:r>
          </w:p>
        </w:tc>
        <w:tc>
          <w:tcPr>
            <w:tcW w:w="1249" w:type="dxa"/>
            <w:tcBorders>
              <w:top w:val="nil"/>
              <w:left w:val="nil"/>
              <w:bottom w:val="nil"/>
              <w:right w:val="single" w:sz="4" w:space="0" w:color="000000"/>
            </w:tcBorders>
            <w:shd w:val="clear" w:color="000000" w:fill="FFF2CC"/>
            <w:noWrap/>
            <w:vAlign w:val="center"/>
            <w:hideMark/>
          </w:tcPr>
          <w:p w14:paraId="27691A2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000000"/>
            </w:tcBorders>
            <w:shd w:val="clear" w:color="000000" w:fill="FFF2CC"/>
            <w:noWrap/>
            <w:vAlign w:val="center"/>
            <w:hideMark/>
          </w:tcPr>
          <w:p w14:paraId="061C8F47"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000000"/>
            </w:tcBorders>
            <w:shd w:val="clear" w:color="000000" w:fill="FFF2CC"/>
            <w:noWrap/>
            <w:vAlign w:val="center"/>
            <w:hideMark/>
          </w:tcPr>
          <w:p w14:paraId="10B1531D"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42A1B3F1" w14:textId="77777777" w:rsidTr="008733AE">
        <w:trPr>
          <w:trHeight w:val="225"/>
          <w:jc w:val="center"/>
        </w:trPr>
        <w:tc>
          <w:tcPr>
            <w:tcW w:w="646" w:type="dxa"/>
            <w:tcBorders>
              <w:top w:val="nil"/>
              <w:left w:val="single" w:sz="4" w:space="0" w:color="000000"/>
              <w:bottom w:val="nil"/>
              <w:right w:val="single" w:sz="4" w:space="0" w:color="000000"/>
            </w:tcBorders>
            <w:shd w:val="clear" w:color="000000" w:fill="FFF2CC"/>
            <w:noWrap/>
            <w:vAlign w:val="center"/>
            <w:hideMark/>
          </w:tcPr>
          <w:p w14:paraId="6BCC9D25" w14:textId="60F7142E"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E</w:t>
            </w:r>
            <w:r w:rsidR="004D08DE" w:rsidRPr="008B0416">
              <w:rPr>
                <w:rFonts w:ascii="Arial" w:hAnsi="Arial" w:cs="Arial"/>
                <w:sz w:val="18"/>
                <w:szCs w:val="18"/>
                <w:lang w:val="en-ZA" w:eastAsia="en-ZA"/>
              </w:rPr>
              <w:t>.2.3</w:t>
            </w:r>
          </w:p>
        </w:tc>
        <w:tc>
          <w:tcPr>
            <w:tcW w:w="947" w:type="dxa"/>
            <w:tcBorders>
              <w:top w:val="nil"/>
              <w:left w:val="nil"/>
              <w:bottom w:val="nil"/>
              <w:right w:val="single" w:sz="4" w:space="0" w:color="000000"/>
            </w:tcBorders>
            <w:shd w:val="clear" w:color="000000" w:fill="FFF2CC"/>
            <w:noWrap/>
            <w:vAlign w:val="center"/>
            <w:hideMark/>
          </w:tcPr>
          <w:p w14:paraId="23B58EF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nil"/>
              <w:left w:val="nil"/>
              <w:bottom w:val="nil"/>
              <w:right w:val="single" w:sz="4" w:space="0" w:color="000000"/>
            </w:tcBorders>
            <w:shd w:val="clear" w:color="000000" w:fill="FFF2CC"/>
            <w:noWrap/>
            <w:vAlign w:val="center"/>
            <w:hideMark/>
          </w:tcPr>
          <w:p w14:paraId="0739D985"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xml:space="preserve">Removal of facilities from site </w:t>
            </w:r>
          </w:p>
        </w:tc>
        <w:tc>
          <w:tcPr>
            <w:tcW w:w="636" w:type="dxa"/>
            <w:tcBorders>
              <w:top w:val="nil"/>
              <w:left w:val="nil"/>
              <w:bottom w:val="nil"/>
              <w:right w:val="single" w:sz="4" w:space="0" w:color="000000"/>
            </w:tcBorders>
            <w:shd w:val="clear" w:color="000000" w:fill="FFF2CC"/>
            <w:noWrap/>
            <w:vAlign w:val="center"/>
            <w:hideMark/>
          </w:tcPr>
          <w:p w14:paraId="515A839B"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Sum</w:t>
            </w:r>
          </w:p>
        </w:tc>
        <w:tc>
          <w:tcPr>
            <w:tcW w:w="587" w:type="dxa"/>
            <w:tcBorders>
              <w:top w:val="nil"/>
              <w:left w:val="nil"/>
              <w:bottom w:val="nil"/>
              <w:right w:val="single" w:sz="4" w:space="0" w:color="000000"/>
            </w:tcBorders>
            <w:shd w:val="clear" w:color="000000" w:fill="FFF2CC"/>
            <w:noWrap/>
            <w:vAlign w:val="center"/>
            <w:hideMark/>
          </w:tcPr>
          <w:p w14:paraId="1877A54E"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1</w:t>
            </w:r>
          </w:p>
        </w:tc>
        <w:tc>
          <w:tcPr>
            <w:tcW w:w="1249" w:type="dxa"/>
            <w:tcBorders>
              <w:top w:val="nil"/>
              <w:left w:val="nil"/>
              <w:bottom w:val="nil"/>
              <w:right w:val="single" w:sz="4" w:space="0" w:color="000000"/>
            </w:tcBorders>
            <w:shd w:val="clear" w:color="000000" w:fill="FFF2CC"/>
            <w:noWrap/>
            <w:vAlign w:val="center"/>
            <w:hideMark/>
          </w:tcPr>
          <w:p w14:paraId="410D6C9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000000"/>
            </w:tcBorders>
            <w:shd w:val="clear" w:color="000000" w:fill="FFF2CC"/>
            <w:noWrap/>
            <w:vAlign w:val="center"/>
            <w:hideMark/>
          </w:tcPr>
          <w:p w14:paraId="3B0AB83D"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000000"/>
            </w:tcBorders>
            <w:shd w:val="clear" w:color="000000" w:fill="FFF2CC"/>
            <w:noWrap/>
            <w:vAlign w:val="center"/>
            <w:hideMark/>
          </w:tcPr>
          <w:p w14:paraId="254AD387"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8733AE" w:rsidRPr="008B0416" w14:paraId="398427BE" w14:textId="77777777" w:rsidTr="008733AE">
        <w:trPr>
          <w:trHeight w:val="225"/>
          <w:jc w:val="center"/>
        </w:trPr>
        <w:tc>
          <w:tcPr>
            <w:tcW w:w="646" w:type="dxa"/>
            <w:tcBorders>
              <w:top w:val="nil"/>
              <w:left w:val="single" w:sz="4" w:space="0" w:color="000000"/>
              <w:bottom w:val="nil"/>
              <w:right w:val="single" w:sz="4" w:space="0" w:color="000000"/>
            </w:tcBorders>
            <w:shd w:val="clear" w:color="auto" w:fill="auto"/>
            <w:noWrap/>
            <w:vAlign w:val="center"/>
            <w:hideMark/>
          </w:tcPr>
          <w:p w14:paraId="5080EC7B"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947" w:type="dxa"/>
            <w:tcBorders>
              <w:top w:val="nil"/>
              <w:left w:val="nil"/>
              <w:bottom w:val="nil"/>
              <w:right w:val="single" w:sz="4" w:space="0" w:color="000000"/>
            </w:tcBorders>
            <w:shd w:val="clear" w:color="auto" w:fill="auto"/>
            <w:noWrap/>
            <w:vAlign w:val="center"/>
            <w:hideMark/>
          </w:tcPr>
          <w:p w14:paraId="7CFD12E8"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nil"/>
              <w:left w:val="nil"/>
              <w:bottom w:val="nil"/>
              <w:right w:val="single" w:sz="4" w:space="0" w:color="000000"/>
            </w:tcBorders>
            <w:shd w:val="clear" w:color="auto" w:fill="auto"/>
            <w:noWrap/>
            <w:vAlign w:val="center"/>
            <w:hideMark/>
          </w:tcPr>
          <w:p w14:paraId="13CB4186"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nil"/>
              <w:right w:val="single" w:sz="4" w:space="0" w:color="000000"/>
            </w:tcBorders>
            <w:shd w:val="clear" w:color="auto" w:fill="auto"/>
            <w:noWrap/>
            <w:vAlign w:val="center"/>
            <w:hideMark/>
          </w:tcPr>
          <w:p w14:paraId="779D733D"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87" w:type="dxa"/>
            <w:tcBorders>
              <w:top w:val="nil"/>
              <w:left w:val="nil"/>
              <w:bottom w:val="nil"/>
              <w:right w:val="single" w:sz="4" w:space="0" w:color="000000"/>
            </w:tcBorders>
            <w:shd w:val="clear" w:color="auto" w:fill="auto"/>
            <w:noWrap/>
            <w:vAlign w:val="center"/>
            <w:hideMark/>
          </w:tcPr>
          <w:p w14:paraId="6E5AE8E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49" w:type="dxa"/>
            <w:tcBorders>
              <w:top w:val="nil"/>
              <w:left w:val="nil"/>
              <w:bottom w:val="nil"/>
              <w:right w:val="single" w:sz="4" w:space="0" w:color="000000"/>
            </w:tcBorders>
            <w:shd w:val="clear" w:color="auto" w:fill="auto"/>
            <w:noWrap/>
            <w:vAlign w:val="center"/>
            <w:hideMark/>
          </w:tcPr>
          <w:p w14:paraId="30A544E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000000"/>
            </w:tcBorders>
            <w:shd w:val="clear" w:color="auto" w:fill="auto"/>
            <w:noWrap/>
            <w:vAlign w:val="center"/>
            <w:hideMark/>
          </w:tcPr>
          <w:p w14:paraId="4F501B51"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000000"/>
            </w:tcBorders>
            <w:shd w:val="clear" w:color="auto" w:fill="auto"/>
            <w:noWrap/>
            <w:vAlign w:val="center"/>
            <w:hideMark/>
          </w:tcPr>
          <w:p w14:paraId="4F34D96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8733AE" w:rsidRPr="008B0416" w14:paraId="3875FC9E" w14:textId="77777777" w:rsidTr="008733AE">
        <w:trPr>
          <w:trHeight w:val="675"/>
          <w:jc w:val="center"/>
        </w:trPr>
        <w:tc>
          <w:tcPr>
            <w:tcW w:w="646" w:type="dxa"/>
            <w:tcBorders>
              <w:top w:val="nil"/>
              <w:left w:val="single" w:sz="4" w:space="0" w:color="000000"/>
              <w:bottom w:val="nil"/>
              <w:right w:val="single" w:sz="4" w:space="0" w:color="000000"/>
            </w:tcBorders>
            <w:shd w:val="clear" w:color="auto" w:fill="auto"/>
            <w:noWrap/>
            <w:vAlign w:val="center"/>
            <w:hideMark/>
          </w:tcPr>
          <w:p w14:paraId="1DF58522" w14:textId="597DD349"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E</w:t>
            </w:r>
            <w:r w:rsidR="004D08DE" w:rsidRPr="008B0416">
              <w:rPr>
                <w:rFonts w:ascii="Arial" w:hAnsi="Arial" w:cs="Arial"/>
                <w:sz w:val="18"/>
                <w:szCs w:val="18"/>
                <w:lang w:val="en-ZA" w:eastAsia="en-ZA"/>
              </w:rPr>
              <w:t>.3</w:t>
            </w:r>
          </w:p>
        </w:tc>
        <w:tc>
          <w:tcPr>
            <w:tcW w:w="947" w:type="dxa"/>
            <w:tcBorders>
              <w:top w:val="nil"/>
              <w:left w:val="nil"/>
              <w:bottom w:val="nil"/>
              <w:right w:val="single" w:sz="4" w:space="0" w:color="000000"/>
            </w:tcBorders>
            <w:shd w:val="clear" w:color="auto" w:fill="auto"/>
            <w:vAlign w:val="center"/>
            <w:hideMark/>
          </w:tcPr>
          <w:p w14:paraId="6F012C6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SANS 1200 A Par.8.2.2</w:t>
            </w:r>
          </w:p>
        </w:tc>
        <w:tc>
          <w:tcPr>
            <w:tcW w:w="3866" w:type="dxa"/>
            <w:tcBorders>
              <w:top w:val="nil"/>
              <w:left w:val="nil"/>
              <w:bottom w:val="nil"/>
              <w:right w:val="single" w:sz="4" w:space="0" w:color="000000"/>
            </w:tcBorders>
            <w:shd w:val="clear" w:color="auto" w:fill="auto"/>
            <w:noWrap/>
            <w:vAlign w:val="center"/>
            <w:hideMark/>
          </w:tcPr>
          <w:p w14:paraId="1B11A7CA"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Time related items</w:t>
            </w:r>
          </w:p>
        </w:tc>
        <w:tc>
          <w:tcPr>
            <w:tcW w:w="636" w:type="dxa"/>
            <w:tcBorders>
              <w:top w:val="nil"/>
              <w:left w:val="nil"/>
              <w:bottom w:val="nil"/>
              <w:right w:val="single" w:sz="4" w:space="0" w:color="000000"/>
            </w:tcBorders>
            <w:shd w:val="clear" w:color="auto" w:fill="auto"/>
            <w:noWrap/>
            <w:vAlign w:val="center"/>
            <w:hideMark/>
          </w:tcPr>
          <w:p w14:paraId="0F5EBCBD"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87" w:type="dxa"/>
            <w:tcBorders>
              <w:top w:val="nil"/>
              <w:left w:val="nil"/>
              <w:bottom w:val="nil"/>
              <w:right w:val="single" w:sz="4" w:space="0" w:color="000000"/>
            </w:tcBorders>
            <w:shd w:val="clear" w:color="auto" w:fill="auto"/>
            <w:noWrap/>
            <w:vAlign w:val="center"/>
            <w:hideMark/>
          </w:tcPr>
          <w:p w14:paraId="407B55A8"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49" w:type="dxa"/>
            <w:tcBorders>
              <w:top w:val="nil"/>
              <w:left w:val="nil"/>
              <w:bottom w:val="nil"/>
              <w:right w:val="single" w:sz="4" w:space="0" w:color="000000"/>
            </w:tcBorders>
            <w:shd w:val="clear" w:color="auto" w:fill="auto"/>
            <w:noWrap/>
            <w:vAlign w:val="center"/>
            <w:hideMark/>
          </w:tcPr>
          <w:p w14:paraId="5691F44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000000"/>
            </w:tcBorders>
            <w:shd w:val="clear" w:color="auto" w:fill="auto"/>
            <w:noWrap/>
            <w:vAlign w:val="center"/>
            <w:hideMark/>
          </w:tcPr>
          <w:p w14:paraId="38565237"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000000"/>
            </w:tcBorders>
            <w:shd w:val="clear" w:color="auto" w:fill="auto"/>
            <w:noWrap/>
            <w:vAlign w:val="center"/>
            <w:hideMark/>
          </w:tcPr>
          <w:p w14:paraId="629CE7D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8733AE" w:rsidRPr="008B0416" w14:paraId="2C121076" w14:textId="77777777" w:rsidTr="008733AE">
        <w:trPr>
          <w:trHeight w:val="225"/>
          <w:jc w:val="center"/>
        </w:trPr>
        <w:tc>
          <w:tcPr>
            <w:tcW w:w="646" w:type="dxa"/>
            <w:tcBorders>
              <w:top w:val="nil"/>
              <w:left w:val="single" w:sz="4" w:space="0" w:color="000000"/>
              <w:bottom w:val="nil"/>
              <w:right w:val="single" w:sz="4" w:space="0" w:color="000000"/>
            </w:tcBorders>
            <w:shd w:val="clear" w:color="auto" w:fill="auto"/>
            <w:noWrap/>
            <w:vAlign w:val="center"/>
            <w:hideMark/>
          </w:tcPr>
          <w:p w14:paraId="2168FC03"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947" w:type="dxa"/>
            <w:tcBorders>
              <w:top w:val="nil"/>
              <w:left w:val="nil"/>
              <w:bottom w:val="nil"/>
              <w:right w:val="single" w:sz="4" w:space="0" w:color="000000"/>
            </w:tcBorders>
            <w:shd w:val="clear" w:color="auto" w:fill="auto"/>
            <w:vAlign w:val="center"/>
            <w:hideMark/>
          </w:tcPr>
          <w:p w14:paraId="5398C4E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nil"/>
              <w:left w:val="nil"/>
              <w:bottom w:val="nil"/>
              <w:right w:val="single" w:sz="4" w:space="0" w:color="000000"/>
            </w:tcBorders>
            <w:shd w:val="clear" w:color="auto" w:fill="auto"/>
            <w:noWrap/>
            <w:vAlign w:val="center"/>
            <w:hideMark/>
          </w:tcPr>
          <w:p w14:paraId="26C776AA"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nil"/>
              <w:right w:val="single" w:sz="4" w:space="0" w:color="000000"/>
            </w:tcBorders>
            <w:shd w:val="clear" w:color="auto" w:fill="auto"/>
            <w:noWrap/>
            <w:vAlign w:val="center"/>
            <w:hideMark/>
          </w:tcPr>
          <w:p w14:paraId="4D2024E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87" w:type="dxa"/>
            <w:tcBorders>
              <w:top w:val="nil"/>
              <w:left w:val="nil"/>
              <w:bottom w:val="nil"/>
              <w:right w:val="single" w:sz="4" w:space="0" w:color="000000"/>
            </w:tcBorders>
            <w:shd w:val="clear" w:color="auto" w:fill="auto"/>
            <w:noWrap/>
            <w:vAlign w:val="center"/>
            <w:hideMark/>
          </w:tcPr>
          <w:p w14:paraId="6535C21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49" w:type="dxa"/>
            <w:tcBorders>
              <w:top w:val="nil"/>
              <w:left w:val="nil"/>
              <w:bottom w:val="nil"/>
              <w:right w:val="single" w:sz="4" w:space="0" w:color="000000"/>
            </w:tcBorders>
            <w:shd w:val="clear" w:color="auto" w:fill="auto"/>
            <w:noWrap/>
            <w:vAlign w:val="center"/>
            <w:hideMark/>
          </w:tcPr>
          <w:p w14:paraId="5A648B7B"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000000"/>
            </w:tcBorders>
            <w:shd w:val="clear" w:color="auto" w:fill="auto"/>
            <w:noWrap/>
            <w:vAlign w:val="center"/>
            <w:hideMark/>
          </w:tcPr>
          <w:p w14:paraId="5E47C952"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000000"/>
            </w:tcBorders>
            <w:shd w:val="clear" w:color="auto" w:fill="auto"/>
            <w:noWrap/>
            <w:vAlign w:val="center"/>
            <w:hideMark/>
          </w:tcPr>
          <w:p w14:paraId="03032E4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4081F4D2" w14:textId="77777777" w:rsidTr="008733AE">
        <w:trPr>
          <w:trHeight w:val="225"/>
          <w:jc w:val="center"/>
        </w:trPr>
        <w:tc>
          <w:tcPr>
            <w:tcW w:w="646" w:type="dxa"/>
            <w:tcBorders>
              <w:top w:val="nil"/>
              <w:left w:val="single" w:sz="4" w:space="0" w:color="000000"/>
              <w:bottom w:val="nil"/>
              <w:right w:val="single" w:sz="4" w:space="0" w:color="000000"/>
            </w:tcBorders>
            <w:shd w:val="clear" w:color="000000" w:fill="FFF2CC"/>
            <w:noWrap/>
            <w:vAlign w:val="center"/>
            <w:hideMark/>
          </w:tcPr>
          <w:p w14:paraId="4C0E5616" w14:textId="146E8F82"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E</w:t>
            </w:r>
            <w:r w:rsidR="004D08DE" w:rsidRPr="008B0416">
              <w:rPr>
                <w:rFonts w:ascii="Arial" w:hAnsi="Arial" w:cs="Arial"/>
                <w:sz w:val="18"/>
                <w:szCs w:val="18"/>
                <w:lang w:val="en-ZA" w:eastAsia="en-ZA"/>
              </w:rPr>
              <w:t>.3.1</w:t>
            </w:r>
          </w:p>
        </w:tc>
        <w:tc>
          <w:tcPr>
            <w:tcW w:w="947" w:type="dxa"/>
            <w:tcBorders>
              <w:top w:val="nil"/>
              <w:left w:val="nil"/>
              <w:bottom w:val="nil"/>
              <w:right w:val="single" w:sz="4" w:space="0" w:color="000000"/>
            </w:tcBorders>
            <w:shd w:val="clear" w:color="000000" w:fill="FFF2CC"/>
            <w:noWrap/>
            <w:vAlign w:val="center"/>
            <w:hideMark/>
          </w:tcPr>
          <w:p w14:paraId="5D0964F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nil"/>
              <w:left w:val="nil"/>
              <w:bottom w:val="nil"/>
              <w:right w:val="single" w:sz="4" w:space="0" w:color="000000"/>
            </w:tcBorders>
            <w:shd w:val="clear" w:color="000000" w:fill="FFF2CC"/>
            <w:noWrap/>
            <w:vAlign w:val="center"/>
            <w:hideMark/>
          </w:tcPr>
          <w:p w14:paraId="4C72D21C"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xml:space="preserve">Contractual requirements </w:t>
            </w:r>
          </w:p>
        </w:tc>
        <w:tc>
          <w:tcPr>
            <w:tcW w:w="636" w:type="dxa"/>
            <w:tcBorders>
              <w:top w:val="nil"/>
              <w:left w:val="nil"/>
              <w:bottom w:val="nil"/>
              <w:right w:val="single" w:sz="4" w:space="0" w:color="000000"/>
            </w:tcBorders>
            <w:shd w:val="clear" w:color="000000" w:fill="FFF2CC"/>
            <w:noWrap/>
            <w:vAlign w:val="center"/>
            <w:hideMark/>
          </w:tcPr>
          <w:p w14:paraId="6BF36478"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Sum</w:t>
            </w:r>
          </w:p>
        </w:tc>
        <w:tc>
          <w:tcPr>
            <w:tcW w:w="587" w:type="dxa"/>
            <w:tcBorders>
              <w:top w:val="nil"/>
              <w:left w:val="nil"/>
              <w:bottom w:val="nil"/>
              <w:right w:val="single" w:sz="4" w:space="0" w:color="000000"/>
            </w:tcBorders>
            <w:shd w:val="clear" w:color="000000" w:fill="FFF2CC"/>
            <w:noWrap/>
            <w:vAlign w:val="center"/>
            <w:hideMark/>
          </w:tcPr>
          <w:p w14:paraId="736249CD"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1</w:t>
            </w:r>
          </w:p>
        </w:tc>
        <w:tc>
          <w:tcPr>
            <w:tcW w:w="1249" w:type="dxa"/>
            <w:tcBorders>
              <w:top w:val="nil"/>
              <w:left w:val="nil"/>
              <w:bottom w:val="nil"/>
              <w:right w:val="single" w:sz="4" w:space="0" w:color="000000"/>
            </w:tcBorders>
            <w:shd w:val="clear" w:color="000000" w:fill="FFF2CC"/>
            <w:noWrap/>
            <w:vAlign w:val="center"/>
            <w:hideMark/>
          </w:tcPr>
          <w:p w14:paraId="1CB6213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000000"/>
            </w:tcBorders>
            <w:shd w:val="clear" w:color="000000" w:fill="FFF2CC"/>
            <w:noWrap/>
            <w:vAlign w:val="center"/>
            <w:hideMark/>
          </w:tcPr>
          <w:p w14:paraId="122498BE"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000000"/>
            </w:tcBorders>
            <w:shd w:val="clear" w:color="000000" w:fill="FFF2CC"/>
            <w:noWrap/>
            <w:vAlign w:val="center"/>
            <w:hideMark/>
          </w:tcPr>
          <w:p w14:paraId="2104642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7AD5464D" w14:textId="77777777" w:rsidTr="008733AE">
        <w:trPr>
          <w:trHeight w:val="225"/>
          <w:jc w:val="center"/>
        </w:trPr>
        <w:tc>
          <w:tcPr>
            <w:tcW w:w="646" w:type="dxa"/>
            <w:tcBorders>
              <w:top w:val="nil"/>
              <w:left w:val="single" w:sz="4" w:space="0" w:color="000000"/>
              <w:bottom w:val="nil"/>
              <w:right w:val="single" w:sz="4" w:space="0" w:color="000000"/>
            </w:tcBorders>
            <w:shd w:val="clear" w:color="000000" w:fill="FFF2CC"/>
            <w:noWrap/>
            <w:vAlign w:val="center"/>
            <w:hideMark/>
          </w:tcPr>
          <w:p w14:paraId="5499E3EB" w14:textId="19529974"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E</w:t>
            </w:r>
            <w:r w:rsidR="004D08DE" w:rsidRPr="008B0416">
              <w:rPr>
                <w:rFonts w:ascii="Arial" w:hAnsi="Arial" w:cs="Arial"/>
                <w:sz w:val="18"/>
                <w:szCs w:val="18"/>
                <w:lang w:val="en-ZA" w:eastAsia="en-ZA"/>
              </w:rPr>
              <w:t>.3.2</w:t>
            </w:r>
          </w:p>
        </w:tc>
        <w:tc>
          <w:tcPr>
            <w:tcW w:w="947" w:type="dxa"/>
            <w:tcBorders>
              <w:top w:val="nil"/>
              <w:left w:val="nil"/>
              <w:bottom w:val="nil"/>
              <w:right w:val="single" w:sz="4" w:space="0" w:color="000000"/>
            </w:tcBorders>
            <w:shd w:val="clear" w:color="000000" w:fill="FFF2CC"/>
            <w:noWrap/>
            <w:vAlign w:val="center"/>
            <w:hideMark/>
          </w:tcPr>
          <w:p w14:paraId="2EC9A116"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nil"/>
              <w:left w:val="nil"/>
              <w:bottom w:val="nil"/>
              <w:right w:val="single" w:sz="4" w:space="0" w:color="000000"/>
            </w:tcBorders>
            <w:shd w:val="clear" w:color="000000" w:fill="FFF2CC"/>
            <w:noWrap/>
            <w:vAlign w:val="center"/>
            <w:hideMark/>
          </w:tcPr>
          <w:p w14:paraId="0835A65B" w14:textId="28787143"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xml:space="preserve">Usage and maintenance of </w:t>
            </w:r>
            <w:r w:rsidR="008733AE" w:rsidRPr="008B0416">
              <w:rPr>
                <w:rFonts w:ascii="Arial" w:hAnsi="Arial" w:cs="Arial"/>
                <w:sz w:val="18"/>
                <w:szCs w:val="18"/>
                <w:lang w:val="en-ZA" w:eastAsia="en-ZA"/>
              </w:rPr>
              <w:t>facilities on</w:t>
            </w:r>
            <w:r w:rsidRPr="008B0416">
              <w:rPr>
                <w:rFonts w:ascii="Arial" w:hAnsi="Arial" w:cs="Arial"/>
                <w:sz w:val="18"/>
                <w:szCs w:val="18"/>
                <w:lang w:val="en-ZA" w:eastAsia="en-ZA"/>
              </w:rPr>
              <w:t xml:space="preserve"> site</w:t>
            </w:r>
          </w:p>
        </w:tc>
        <w:tc>
          <w:tcPr>
            <w:tcW w:w="636" w:type="dxa"/>
            <w:tcBorders>
              <w:top w:val="nil"/>
              <w:left w:val="nil"/>
              <w:bottom w:val="nil"/>
              <w:right w:val="single" w:sz="4" w:space="0" w:color="000000"/>
            </w:tcBorders>
            <w:shd w:val="clear" w:color="000000" w:fill="FFF2CC"/>
            <w:noWrap/>
            <w:vAlign w:val="center"/>
            <w:hideMark/>
          </w:tcPr>
          <w:p w14:paraId="0D3BB0FA"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Sum</w:t>
            </w:r>
          </w:p>
        </w:tc>
        <w:tc>
          <w:tcPr>
            <w:tcW w:w="587" w:type="dxa"/>
            <w:tcBorders>
              <w:top w:val="nil"/>
              <w:left w:val="nil"/>
              <w:bottom w:val="nil"/>
              <w:right w:val="single" w:sz="4" w:space="0" w:color="000000"/>
            </w:tcBorders>
            <w:shd w:val="clear" w:color="000000" w:fill="FFF2CC"/>
            <w:noWrap/>
            <w:vAlign w:val="center"/>
            <w:hideMark/>
          </w:tcPr>
          <w:p w14:paraId="460117F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1</w:t>
            </w:r>
          </w:p>
        </w:tc>
        <w:tc>
          <w:tcPr>
            <w:tcW w:w="1249" w:type="dxa"/>
            <w:tcBorders>
              <w:top w:val="nil"/>
              <w:left w:val="nil"/>
              <w:bottom w:val="nil"/>
              <w:right w:val="single" w:sz="4" w:space="0" w:color="000000"/>
            </w:tcBorders>
            <w:shd w:val="clear" w:color="000000" w:fill="FFF2CC"/>
            <w:noWrap/>
            <w:vAlign w:val="center"/>
            <w:hideMark/>
          </w:tcPr>
          <w:p w14:paraId="33018B4B"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000000"/>
            </w:tcBorders>
            <w:shd w:val="clear" w:color="000000" w:fill="FFF2CC"/>
            <w:noWrap/>
            <w:vAlign w:val="center"/>
            <w:hideMark/>
          </w:tcPr>
          <w:p w14:paraId="5D497BE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000000"/>
            </w:tcBorders>
            <w:shd w:val="clear" w:color="000000" w:fill="FFF2CC"/>
            <w:noWrap/>
            <w:vAlign w:val="center"/>
            <w:hideMark/>
          </w:tcPr>
          <w:p w14:paraId="672468C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1672C19F" w14:textId="77777777" w:rsidTr="008733AE">
        <w:trPr>
          <w:trHeight w:val="225"/>
          <w:jc w:val="center"/>
        </w:trPr>
        <w:tc>
          <w:tcPr>
            <w:tcW w:w="646" w:type="dxa"/>
            <w:tcBorders>
              <w:top w:val="nil"/>
              <w:left w:val="single" w:sz="4" w:space="0" w:color="000000"/>
              <w:bottom w:val="nil"/>
              <w:right w:val="single" w:sz="4" w:space="0" w:color="000000"/>
            </w:tcBorders>
            <w:shd w:val="clear" w:color="000000" w:fill="FFF2CC"/>
            <w:noWrap/>
            <w:vAlign w:val="center"/>
            <w:hideMark/>
          </w:tcPr>
          <w:p w14:paraId="62F70343" w14:textId="6F24CAE6"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E</w:t>
            </w:r>
            <w:r w:rsidR="004D08DE" w:rsidRPr="008B0416">
              <w:rPr>
                <w:rFonts w:ascii="Arial" w:hAnsi="Arial" w:cs="Arial"/>
                <w:sz w:val="18"/>
                <w:szCs w:val="18"/>
                <w:lang w:val="en-ZA" w:eastAsia="en-ZA"/>
              </w:rPr>
              <w:t>.3.3</w:t>
            </w:r>
          </w:p>
        </w:tc>
        <w:tc>
          <w:tcPr>
            <w:tcW w:w="947" w:type="dxa"/>
            <w:tcBorders>
              <w:top w:val="nil"/>
              <w:left w:val="nil"/>
              <w:bottom w:val="nil"/>
              <w:right w:val="single" w:sz="4" w:space="0" w:color="000000"/>
            </w:tcBorders>
            <w:shd w:val="clear" w:color="000000" w:fill="FFF2CC"/>
            <w:noWrap/>
            <w:vAlign w:val="center"/>
            <w:hideMark/>
          </w:tcPr>
          <w:p w14:paraId="394514F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nil"/>
              <w:left w:val="nil"/>
              <w:bottom w:val="nil"/>
              <w:right w:val="single" w:sz="4" w:space="0" w:color="000000"/>
            </w:tcBorders>
            <w:shd w:val="clear" w:color="000000" w:fill="FFF2CC"/>
            <w:noWrap/>
            <w:vAlign w:val="center"/>
            <w:hideMark/>
          </w:tcPr>
          <w:p w14:paraId="2A41B8E5"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Supervision</w:t>
            </w:r>
          </w:p>
        </w:tc>
        <w:tc>
          <w:tcPr>
            <w:tcW w:w="636" w:type="dxa"/>
            <w:tcBorders>
              <w:top w:val="nil"/>
              <w:left w:val="nil"/>
              <w:bottom w:val="nil"/>
              <w:right w:val="single" w:sz="4" w:space="0" w:color="000000"/>
            </w:tcBorders>
            <w:shd w:val="clear" w:color="000000" w:fill="FFF2CC"/>
            <w:noWrap/>
            <w:vAlign w:val="center"/>
            <w:hideMark/>
          </w:tcPr>
          <w:p w14:paraId="365F0461"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Sum</w:t>
            </w:r>
          </w:p>
        </w:tc>
        <w:tc>
          <w:tcPr>
            <w:tcW w:w="587" w:type="dxa"/>
            <w:tcBorders>
              <w:top w:val="nil"/>
              <w:left w:val="nil"/>
              <w:bottom w:val="nil"/>
              <w:right w:val="single" w:sz="4" w:space="0" w:color="000000"/>
            </w:tcBorders>
            <w:shd w:val="clear" w:color="000000" w:fill="FFF2CC"/>
            <w:noWrap/>
            <w:vAlign w:val="center"/>
            <w:hideMark/>
          </w:tcPr>
          <w:p w14:paraId="7637D93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1</w:t>
            </w:r>
          </w:p>
        </w:tc>
        <w:tc>
          <w:tcPr>
            <w:tcW w:w="1249" w:type="dxa"/>
            <w:tcBorders>
              <w:top w:val="nil"/>
              <w:left w:val="nil"/>
              <w:bottom w:val="nil"/>
              <w:right w:val="single" w:sz="4" w:space="0" w:color="000000"/>
            </w:tcBorders>
            <w:shd w:val="clear" w:color="000000" w:fill="FFF2CC"/>
            <w:noWrap/>
            <w:vAlign w:val="center"/>
            <w:hideMark/>
          </w:tcPr>
          <w:p w14:paraId="5796483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000000"/>
            </w:tcBorders>
            <w:shd w:val="clear" w:color="000000" w:fill="FFF2CC"/>
            <w:noWrap/>
            <w:vAlign w:val="center"/>
            <w:hideMark/>
          </w:tcPr>
          <w:p w14:paraId="3B5C2E7B"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000000"/>
            </w:tcBorders>
            <w:shd w:val="clear" w:color="000000" w:fill="FFF2CC"/>
            <w:noWrap/>
            <w:vAlign w:val="center"/>
            <w:hideMark/>
          </w:tcPr>
          <w:p w14:paraId="5A7004BE"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50A82732" w14:textId="77777777" w:rsidTr="008733AE">
        <w:trPr>
          <w:trHeight w:val="225"/>
          <w:jc w:val="center"/>
        </w:trPr>
        <w:tc>
          <w:tcPr>
            <w:tcW w:w="646" w:type="dxa"/>
            <w:tcBorders>
              <w:top w:val="nil"/>
              <w:left w:val="single" w:sz="4" w:space="0" w:color="000000"/>
              <w:bottom w:val="nil"/>
              <w:right w:val="single" w:sz="4" w:space="0" w:color="000000"/>
            </w:tcBorders>
            <w:shd w:val="clear" w:color="000000" w:fill="FFF2CC"/>
            <w:noWrap/>
            <w:vAlign w:val="center"/>
            <w:hideMark/>
          </w:tcPr>
          <w:p w14:paraId="4B7AA702" w14:textId="2537315A"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E</w:t>
            </w:r>
            <w:r w:rsidR="004D08DE" w:rsidRPr="008B0416">
              <w:rPr>
                <w:rFonts w:ascii="Arial" w:hAnsi="Arial" w:cs="Arial"/>
                <w:sz w:val="18"/>
                <w:szCs w:val="18"/>
                <w:lang w:val="en-ZA" w:eastAsia="en-ZA"/>
              </w:rPr>
              <w:t>.3.4</w:t>
            </w:r>
          </w:p>
        </w:tc>
        <w:tc>
          <w:tcPr>
            <w:tcW w:w="947" w:type="dxa"/>
            <w:tcBorders>
              <w:top w:val="nil"/>
              <w:left w:val="nil"/>
              <w:bottom w:val="nil"/>
              <w:right w:val="single" w:sz="4" w:space="0" w:color="000000"/>
            </w:tcBorders>
            <w:shd w:val="clear" w:color="000000" w:fill="FFF2CC"/>
            <w:noWrap/>
            <w:vAlign w:val="center"/>
            <w:hideMark/>
          </w:tcPr>
          <w:p w14:paraId="3B65E50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nil"/>
              <w:left w:val="nil"/>
              <w:bottom w:val="nil"/>
              <w:right w:val="single" w:sz="4" w:space="0" w:color="000000"/>
            </w:tcBorders>
            <w:shd w:val="clear" w:color="000000" w:fill="FFF2CC"/>
            <w:noWrap/>
            <w:vAlign w:val="center"/>
            <w:hideMark/>
          </w:tcPr>
          <w:p w14:paraId="4F10D7B9"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Company and Head Office overhead costs</w:t>
            </w:r>
          </w:p>
        </w:tc>
        <w:tc>
          <w:tcPr>
            <w:tcW w:w="636" w:type="dxa"/>
            <w:tcBorders>
              <w:top w:val="nil"/>
              <w:left w:val="nil"/>
              <w:bottom w:val="nil"/>
              <w:right w:val="single" w:sz="4" w:space="0" w:color="000000"/>
            </w:tcBorders>
            <w:shd w:val="clear" w:color="000000" w:fill="FFF2CC"/>
            <w:noWrap/>
            <w:vAlign w:val="center"/>
            <w:hideMark/>
          </w:tcPr>
          <w:p w14:paraId="5430B04B"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Sum</w:t>
            </w:r>
          </w:p>
        </w:tc>
        <w:tc>
          <w:tcPr>
            <w:tcW w:w="587" w:type="dxa"/>
            <w:tcBorders>
              <w:top w:val="nil"/>
              <w:left w:val="nil"/>
              <w:bottom w:val="nil"/>
              <w:right w:val="single" w:sz="4" w:space="0" w:color="000000"/>
            </w:tcBorders>
            <w:shd w:val="clear" w:color="000000" w:fill="FFF2CC"/>
            <w:noWrap/>
            <w:vAlign w:val="center"/>
            <w:hideMark/>
          </w:tcPr>
          <w:p w14:paraId="6AE81026"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1</w:t>
            </w:r>
          </w:p>
        </w:tc>
        <w:tc>
          <w:tcPr>
            <w:tcW w:w="1249" w:type="dxa"/>
            <w:tcBorders>
              <w:top w:val="nil"/>
              <w:left w:val="nil"/>
              <w:bottom w:val="nil"/>
              <w:right w:val="single" w:sz="4" w:space="0" w:color="000000"/>
            </w:tcBorders>
            <w:shd w:val="clear" w:color="000000" w:fill="FFF2CC"/>
            <w:noWrap/>
            <w:vAlign w:val="center"/>
            <w:hideMark/>
          </w:tcPr>
          <w:p w14:paraId="63C0790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000000"/>
            </w:tcBorders>
            <w:shd w:val="clear" w:color="000000" w:fill="FFF2CC"/>
            <w:noWrap/>
            <w:vAlign w:val="center"/>
            <w:hideMark/>
          </w:tcPr>
          <w:p w14:paraId="69EF67FD"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000000"/>
            </w:tcBorders>
            <w:shd w:val="clear" w:color="000000" w:fill="FFF2CC"/>
            <w:noWrap/>
            <w:vAlign w:val="center"/>
            <w:hideMark/>
          </w:tcPr>
          <w:p w14:paraId="2075577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8733AE" w:rsidRPr="008B0416" w14:paraId="0FFD98ED" w14:textId="77777777" w:rsidTr="008733AE">
        <w:trPr>
          <w:trHeight w:val="225"/>
          <w:jc w:val="center"/>
        </w:trPr>
        <w:tc>
          <w:tcPr>
            <w:tcW w:w="646" w:type="dxa"/>
            <w:tcBorders>
              <w:top w:val="nil"/>
              <w:left w:val="single" w:sz="4" w:space="0" w:color="000000"/>
              <w:bottom w:val="nil"/>
              <w:right w:val="single" w:sz="4" w:space="0" w:color="000000"/>
            </w:tcBorders>
            <w:shd w:val="clear" w:color="auto" w:fill="auto"/>
            <w:noWrap/>
            <w:vAlign w:val="center"/>
            <w:hideMark/>
          </w:tcPr>
          <w:p w14:paraId="5DF49C41"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947" w:type="dxa"/>
            <w:tcBorders>
              <w:top w:val="nil"/>
              <w:left w:val="nil"/>
              <w:bottom w:val="nil"/>
              <w:right w:val="single" w:sz="4" w:space="0" w:color="000000"/>
            </w:tcBorders>
            <w:shd w:val="clear" w:color="auto" w:fill="auto"/>
            <w:noWrap/>
            <w:vAlign w:val="center"/>
            <w:hideMark/>
          </w:tcPr>
          <w:p w14:paraId="0C1B4375"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nil"/>
              <w:left w:val="nil"/>
              <w:bottom w:val="nil"/>
              <w:right w:val="single" w:sz="4" w:space="0" w:color="000000"/>
            </w:tcBorders>
            <w:shd w:val="clear" w:color="auto" w:fill="auto"/>
            <w:noWrap/>
            <w:vAlign w:val="center"/>
            <w:hideMark/>
          </w:tcPr>
          <w:p w14:paraId="0CF78AD1"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xml:space="preserve">   </w:t>
            </w:r>
          </w:p>
        </w:tc>
        <w:tc>
          <w:tcPr>
            <w:tcW w:w="636" w:type="dxa"/>
            <w:tcBorders>
              <w:top w:val="nil"/>
              <w:left w:val="nil"/>
              <w:bottom w:val="nil"/>
              <w:right w:val="single" w:sz="4" w:space="0" w:color="000000"/>
            </w:tcBorders>
            <w:shd w:val="clear" w:color="auto" w:fill="auto"/>
            <w:noWrap/>
            <w:vAlign w:val="center"/>
            <w:hideMark/>
          </w:tcPr>
          <w:p w14:paraId="0F9526F5"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87" w:type="dxa"/>
            <w:tcBorders>
              <w:top w:val="nil"/>
              <w:left w:val="nil"/>
              <w:bottom w:val="nil"/>
              <w:right w:val="single" w:sz="4" w:space="0" w:color="000000"/>
            </w:tcBorders>
            <w:shd w:val="clear" w:color="auto" w:fill="auto"/>
            <w:noWrap/>
            <w:vAlign w:val="center"/>
            <w:hideMark/>
          </w:tcPr>
          <w:p w14:paraId="68042CDD"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49" w:type="dxa"/>
            <w:tcBorders>
              <w:top w:val="nil"/>
              <w:left w:val="nil"/>
              <w:bottom w:val="nil"/>
              <w:right w:val="single" w:sz="4" w:space="0" w:color="000000"/>
            </w:tcBorders>
            <w:shd w:val="clear" w:color="auto" w:fill="auto"/>
            <w:noWrap/>
            <w:vAlign w:val="center"/>
            <w:hideMark/>
          </w:tcPr>
          <w:p w14:paraId="033A0C68"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000000"/>
            </w:tcBorders>
            <w:shd w:val="clear" w:color="auto" w:fill="auto"/>
            <w:noWrap/>
            <w:vAlign w:val="center"/>
            <w:hideMark/>
          </w:tcPr>
          <w:p w14:paraId="64FA9765"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000000"/>
            </w:tcBorders>
            <w:shd w:val="clear" w:color="auto" w:fill="auto"/>
            <w:noWrap/>
            <w:vAlign w:val="center"/>
            <w:hideMark/>
          </w:tcPr>
          <w:p w14:paraId="7C8EDE9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8733AE" w:rsidRPr="008B0416" w14:paraId="385D93F2" w14:textId="77777777" w:rsidTr="008733AE">
        <w:trPr>
          <w:trHeight w:val="225"/>
          <w:jc w:val="center"/>
        </w:trPr>
        <w:tc>
          <w:tcPr>
            <w:tcW w:w="646" w:type="dxa"/>
            <w:tcBorders>
              <w:top w:val="nil"/>
              <w:left w:val="single" w:sz="4" w:space="0" w:color="000000"/>
              <w:bottom w:val="nil"/>
              <w:right w:val="single" w:sz="4" w:space="0" w:color="000000"/>
            </w:tcBorders>
            <w:shd w:val="clear" w:color="auto" w:fill="auto"/>
            <w:noWrap/>
            <w:vAlign w:val="center"/>
            <w:hideMark/>
          </w:tcPr>
          <w:p w14:paraId="0EE088C1"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947" w:type="dxa"/>
            <w:tcBorders>
              <w:top w:val="nil"/>
              <w:left w:val="nil"/>
              <w:bottom w:val="nil"/>
              <w:right w:val="single" w:sz="4" w:space="0" w:color="000000"/>
            </w:tcBorders>
            <w:shd w:val="clear" w:color="auto" w:fill="auto"/>
            <w:noWrap/>
            <w:vAlign w:val="center"/>
            <w:hideMark/>
          </w:tcPr>
          <w:p w14:paraId="56EB009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nil"/>
              <w:left w:val="nil"/>
              <w:bottom w:val="nil"/>
              <w:right w:val="single" w:sz="4" w:space="0" w:color="000000"/>
            </w:tcBorders>
            <w:shd w:val="clear" w:color="auto" w:fill="auto"/>
            <w:noWrap/>
            <w:vAlign w:val="center"/>
            <w:hideMark/>
          </w:tcPr>
          <w:p w14:paraId="1083A98F"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nil"/>
              <w:right w:val="single" w:sz="4" w:space="0" w:color="000000"/>
            </w:tcBorders>
            <w:shd w:val="clear" w:color="auto" w:fill="auto"/>
            <w:noWrap/>
            <w:vAlign w:val="center"/>
            <w:hideMark/>
          </w:tcPr>
          <w:p w14:paraId="260C859A"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87" w:type="dxa"/>
            <w:tcBorders>
              <w:top w:val="nil"/>
              <w:left w:val="nil"/>
              <w:bottom w:val="nil"/>
              <w:right w:val="single" w:sz="4" w:space="0" w:color="000000"/>
            </w:tcBorders>
            <w:shd w:val="clear" w:color="auto" w:fill="auto"/>
            <w:noWrap/>
            <w:vAlign w:val="center"/>
            <w:hideMark/>
          </w:tcPr>
          <w:p w14:paraId="496E36B1"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49" w:type="dxa"/>
            <w:tcBorders>
              <w:top w:val="nil"/>
              <w:left w:val="nil"/>
              <w:bottom w:val="nil"/>
              <w:right w:val="single" w:sz="4" w:space="0" w:color="000000"/>
            </w:tcBorders>
            <w:shd w:val="clear" w:color="auto" w:fill="auto"/>
            <w:noWrap/>
            <w:vAlign w:val="center"/>
            <w:hideMark/>
          </w:tcPr>
          <w:p w14:paraId="243504A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000000"/>
            </w:tcBorders>
            <w:shd w:val="clear" w:color="auto" w:fill="auto"/>
            <w:noWrap/>
            <w:vAlign w:val="center"/>
            <w:hideMark/>
          </w:tcPr>
          <w:p w14:paraId="2100918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000000"/>
            </w:tcBorders>
            <w:shd w:val="clear" w:color="auto" w:fill="auto"/>
            <w:noWrap/>
            <w:vAlign w:val="center"/>
            <w:hideMark/>
          </w:tcPr>
          <w:p w14:paraId="2DDAA7A1"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8733AE" w:rsidRPr="008B0416" w14:paraId="1781608E" w14:textId="77777777" w:rsidTr="008733AE">
        <w:trPr>
          <w:trHeight w:val="675"/>
          <w:jc w:val="center"/>
        </w:trPr>
        <w:tc>
          <w:tcPr>
            <w:tcW w:w="646" w:type="dxa"/>
            <w:tcBorders>
              <w:top w:val="nil"/>
              <w:left w:val="single" w:sz="4" w:space="0" w:color="000000"/>
              <w:bottom w:val="nil"/>
              <w:right w:val="single" w:sz="4" w:space="0" w:color="000000"/>
            </w:tcBorders>
            <w:shd w:val="clear" w:color="auto" w:fill="auto"/>
            <w:noWrap/>
            <w:vAlign w:val="center"/>
            <w:hideMark/>
          </w:tcPr>
          <w:p w14:paraId="79017730" w14:textId="61C85E26"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E</w:t>
            </w:r>
            <w:r w:rsidR="004D08DE" w:rsidRPr="008B0416">
              <w:rPr>
                <w:rFonts w:ascii="Arial" w:hAnsi="Arial" w:cs="Arial"/>
                <w:sz w:val="18"/>
                <w:szCs w:val="18"/>
                <w:lang w:val="en-ZA" w:eastAsia="en-ZA"/>
              </w:rPr>
              <w:t>.4</w:t>
            </w:r>
          </w:p>
        </w:tc>
        <w:tc>
          <w:tcPr>
            <w:tcW w:w="947" w:type="dxa"/>
            <w:tcBorders>
              <w:top w:val="nil"/>
              <w:left w:val="nil"/>
              <w:bottom w:val="nil"/>
              <w:right w:val="single" w:sz="4" w:space="0" w:color="000000"/>
            </w:tcBorders>
            <w:shd w:val="clear" w:color="auto" w:fill="auto"/>
            <w:vAlign w:val="center"/>
            <w:hideMark/>
          </w:tcPr>
          <w:p w14:paraId="48466931"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OHS ACT 85 OF 1993</w:t>
            </w:r>
          </w:p>
        </w:tc>
        <w:tc>
          <w:tcPr>
            <w:tcW w:w="3866" w:type="dxa"/>
            <w:tcBorders>
              <w:top w:val="nil"/>
              <w:left w:val="nil"/>
              <w:bottom w:val="nil"/>
              <w:right w:val="single" w:sz="4" w:space="0" w:color="000000"/>
            </w:tcBorders>
            <w:shd w:val="clear" w:color="auto" w:fill="auto"/>
            <w:noWrap/>
            <w:vAlign w:val="center"/>
            <w:hideMark/>
          </w:tcPr>
          <w:p w14:paraId="503E6746"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OHS Audit &amp; Inspections</w:t>
            </w:r>
          </w:p>
        </w:tc>
        <w:tc>
          <w:tcPr>
            <w:tcW w:w="636" w:type="dxa"/>
            <w:tcBorders>
              <w:top w:val="nil"/>
              <w:left w:val="nil"/>
              <w:bottom w:val="nil"/>
              <w:right w:val="single" w:sz="4" w:space="0" w:color="000000"/>
            </w:tcBorders>
            <w:shd w:val="clear" w:color="auto" w:fill="auto"/>
            <w:noWrap/>
            <w:vAlign w:val="center"/>
            <w:hideMark/>
          </w:tcPr>
          <w:p w14:paraId="050CC68B"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587" w:type="dxa"/>
            <w:tcBorders>
              <w:top w:val="nil"/>
              <w:left w:val="nil"/>
              <w:bottom w:val="nil"/>
              <w:right w:val="single" w:sz="4" w:space="0" w:color="000000"/>
            </w:tcBorders>
            <w:shd w:val="clear" w:color="auto" w:fill="auto"/>
            <w:noWrap/>
            <w:vAlign w:val="center"/>
            <w:hideMark/>
          </w:tcPr>
          <w:p w14:paraId="56297B5E"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1249" w:type="dxa"/>
            <w:tcBorders>
              <w:top w:val="nil"/>
              <w:left w:val="nil"/>
              <w:bottom w:val="nil"/>
              <w:right w:val="single" w:sz="4" w:space="0" w:color="000000"/>
            </w:tcBorders>
            <w:shd w:val="clear" w:color="auto" w:fill="auto"/>
            <w:noWrap/>
            <w:vAlign w:val="center"/>
            <w:hideMark/>
          </w:tcPr>
          <w:p w14:paraId="106E99D2"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000000"/>
            </w:tcBorders>
            <w:shd w:val="clear" w:color="auto" w:fill="auto"/>
            <w:noWrap/>
            <w:vAlign w:val="center"/>
            <w:hideMark/>
          </w:tcPr>
          <w:p w14:paraId="7E0FCA81"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000000"/>
            </w:tcBorders>
            <w:shd w:val="clear" w:color="auto" w:fill="auto"/>
            <w:noWrap/>
            <w:vAlign w:val="center"/>
            <w:hideMark/>
          </w:tcPr>
          <w:p w14:paraId="3ED8A01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8733AE" w:rsidRPr="008B0416" w14:paraId="1E1630D1" w14:textId="77777777" w:rsidTr="008733AE">
        <w:trPr>
          <w:trHeight w:val="225"/>
          <w:jc w:val="center"/>
        </w:trPr>
        <w:tc>
          <w:tcPr>
            <w:tcW w:w="646" w:type="dxa"/>
            <w:tcBorders>
              <w:top w:val="nil"/>
              <w:left w:val="single" w:sz="4" w:space="0" w:color="000000"/>
              <w:bottom w:val="nil"/>
              <w:right w:val="single" w:sz="4" w:space="0" w:color="000000"/>
            </w:tcBorders>
            <w:shd w:val="clear" w:color="auto" w:fill="auto"/>
            <w:noWrap/>
            <w:vAlign w:val="center"/>
            <w:hideMark/>
          </w:tcPr>
          <w:p w14:paraId="5961D9C9"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947" w:type="dxa"/>
            <w:tcBorders>
              <w:top w:val="nil"/>
              <w:left w:val="nil"/>
              <w:bottom w:val="nil"/>
              <w:right w:val="single" w:sz="4" w:space="0" w:color="000000"/>
            </w:tcBorders>
            <w:shd w:val="clear" w:color="auto" w:fill="auto"/>
            <w:noWrap/>
            <w:vAlign w:val="center"/>
            <w:hideMark/>
          </w:tcPr>
          <w:p w14:paraId="19ECE8AF"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nil"/>
              <w:left w:val="nil"/>
              <w:bottom w:val="nil"/>
              <w:right w:val="single" w:sz="4" w:space="0" w:color="000000"/>
            </w:tcBorders>
            <w:shd w:val="clear" w:color="auto" w:fill="auto"/>
            <w:noWrap/>
            <w:vAlign w:val="center"/>
            <w:hideMark/>
          </w:tcPr>
          <w:p w14:paraId="30A7544C"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nil"/>
              <w:right w:val="single" w:sz="4" w:space="0" w:color="000000"/>
            </w:tcBorders>
            <w:shd w:val="clear" w:color="auto" w:fill="auto"/>
            <w:noWrap/>
            <w:vAlign w:val="center"/>
            <w:hideMark/>
          </w:tcPr>
          <w:p w14:paraId="1E59AF78"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587" w:type="dxa"/>
            <w:tcBorders>
              <w:top w:val="nil"/>
              <w:left w:val="nil"/>
              <w:bottom w:val="nil"/>
              <w:right w:val="single" w:sz="4" w:space="0" w:color="000000"/>
            </w:tcBorders>
            <w:shd w:val="clear" w:color="auto" w:fill="auto"/>
            <w:noWrap/>
            <w:vAlign w:val="center"/>
            <w:hideMark/>
          </w:tcPr>
          <w:p w14:paraId="71AD497C"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1249" w:type="dxa"/>
            <w:tcBorders>
              <w:top w:val="nil"/>
              <w:left w:val="nil"/>
              <w:bottom w:val="nil"/>
              <w:right w:val="single" w:sz="4" w:space="0" w:color="000000"/>
            </w:tcBorders>
            <w:shd w:val="clear" w:color="auto" w:fill="auto"/>
            <w:noWrap/>
            <w:vAlign w:val="center"/>
            <w:hideMark/>
          </w:tcPr>
          <w:p w14:paraId="1FE9116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000000"/>
            </w:tcBorders>
            <w:shd w:val="clear" w:color="auto" w:fill="auto"/>
            <w:noWrap/>
            <w:vAlign w:val="center"/>
            <w:hideMark/>
          </w:tcPr>
          <w:p w14:paraId="4B4DAA42"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000000"/>
            </w:tcBorders>
            <w:shd w:val="clear" w:color="auto" w:fill="auto"/>
            <w:noWrap/>
            <w:vAlign w:val="center"/>
            <w:hideMark/>
          </w:tcPr>
          <w:p w14:paraId="7D8979E5"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28F888E0" w14:textId="77777777" w:rsidTr="008733AE">
        <w:trPr>
          <w:trHeight w:val="225"/>
          <w:jc w:val="center"/>
        </w:trPr>
        <w:tc>
          <w:tcPr>
            <w:tcW w:w="646" w:type="dxa"/>
            <w:tcBorders>
              <w:top w:val="nil"/>
              <w:left w:val="single" w:sz="4" w:space="0" w:color="000000"/>
              <w:bottom w:val="nil"/>
              <w:right w:val="single" w:sz="4" w:space="0" w:color="000000"/>
            </w:tcBorders>
            <w:shd w:val="clear" w:color="000000" w:fill="FFF2CC"/>
            <w:noWrap/>
            <w:vAlign w:val="center"/>
            <w:hideMark/>
          </w:tcPr>
          <w:p w14:paraId="545B87AF" w14:textId="0963BFC9"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E</w:t>
            </w:r>
            <w:r w:rsidR="004D08DE" w:rsidRPr="008B0416">
              <w:rPr>
                <w:rFonts w:ascii="Arial" w:hAnsi="Arial" w:cs="Arial"/>
                <w:sz w:val="18"/>
                <w:szCs w:val="18"/>
                <w:lang w:val="en-ZA" w:eastAsia="en-ZA"/>
              </w:rPr>
              <w:t>.4.1</w:t>
            </w:r>
          </w:p>
        </w:tc>
        <w:tc>
          <w:tcPr>
            <w:tcW w:w="947" w:type="dxa"/>
            <w:tcBorders>
              <w:top w:val="nil"/>
              <w:left w:val="nil"/>
              <w:bottom w:val="nil"/>
              <w:right w:val="single" w:sz="4" w:space="0" w:color="000000"/>
            </w:tcBorders>
            <w:shd w:val="clear" w:color="000000" w:fill="FFF2CC"/>
            <w:noWrap/>
            <w:vAlign w:val="center"/>
            <w:hideMark/>
          </w:tcPr>
          <w:p w14:paraId="56712289"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nil"/>
              <w:left w:val="nil"/>
              <w:bottom w:val="nil"/>
              <w:right w:val="single" w:sz="4" w:space="0" w:color="000000"/>
            </w:tcBorders>
            <w:shd w:val="clear" w:color="000000" w:fill="FFF2CC"/>
            <w:noWrap/>
            <w:vAlign w:val="center"/>
            <w:hideMark/>
          </w:tcPr>
          <w:p w14:paraId="4D46B311"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xml:space="preserve">Allow for 4 site inspections + 3 site audit reports + 1 Close out report </w:t>
            </w:r>
          </w:p>
        </w:tc>
        <w:tc>
          <w:tcPr>
            <w:tcW w:w="636" w:type="dxa"/>
            <w:tcBorders>
              <w:top w:val="nil"/>
              <w:left w:val="nil"/>
              <w:bottom w:val="nil"/>
              <w:right w:val="single" w:sz="4" w:space="0" w:color="000000"/>
            </w:tcBorders>
            <w:shd w:val="clear" w:color="000000" w:fill="FFF2CC"/>
            <w:noWrap/>
            <w:vAlign w:val="center"/>
            <w:hideMark/>
          </w:tcPr>
          <w:p w14:paraId="2C507017"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Sum</w:t>
            </w:r>
          </w:p>
        </w:tc>
        <w:tc>
          <w:tcPr>
            <w:tcW w:w="587" w:type="dxa"/>
            <w:tcBorders>
              <w:top w:val="nil"/>
              <w:left w:val="nil"/>
              <w:bottom w:val="nil"/>
              <w:right w:val="single" w:sz="4" w:space="0" w:color="000000"/>
            </w:tcBorders>
            <w:shd w:val="clear" w:color="000000" w:fill="FFF2CC"/>
            <w:noWrap/>
            <w:vAlign w:val="center"/>
            <w:hideMark/>
          </w:tcPr>
          <w:p w14:paraId="24E8DED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1</w:t>
            </w:r>
          </w:p>
        </w:tc>
        <w:tc>
          <w:tcPr>
            <w:tcW w:w="1249" w:type="dxa"/>
            <w:tcBorders>
              <w:top w:val="nil"/>
              <w:left w:val="nil"/>
              <w:bottom w:val="nil"/>
              <w:right w:val="single" w:sz="4" w:space="0" w:color="000000"/>
            </w:tcBorders>
            <w:shd w:val="clear" w:color="000000" w:fill="FFF2CC"/>
            <w:noWrap/>
            <w:vAlign w:val="center"/>
            <w:hideMark/>
          </w:tcPr>
          <w:p w14:paraId="14B90E8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000000"/>
            </w:tcBorders>
            <w:shd w:val="clear" w:color="000000" w:fill="FFF2CC"/>
            <w:noWrap/>
            <w:vAlign w:val="center"/>
            <w:hideMark/>
          </w:tcPr>
          <w:p w14:paraId="1A6F54F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000000"/>
            </w:tcBorders>
            <w:shd w:val="clear" w:color="000000" w:fill="FFF2CC"/>
            <w:noWrap/>
            <w:vAlign w:val="center"/>
            <w:hideMark/>
          </w:tcPr>
          <w:p w14:paraId="3C1C6918"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8733AE" w:rsidRPr="008B0416" w14:paraId="613A87B0" w14:textId="77777777" w:rsidTr="008733AE">
        <w:trPr>
          <w:trHeight w:val="225"/>
          <w:jc w:val="center"/>
        </w:trPr>
        <w:tc>
          <w:tcPr>
            <w:tcW w:w="646" w:type="dxa"/>
            <w:tcBorders>
              <w:top w:val="nil"/>
              <w:left w:val="single" w:sz="4" w:space="0" w:color="000000"/>
              <w:bottom w:val="nil"/>
              <w:right w:val="single" w:sz="4" w:space="0" w:color="000000"/>
            </w:tcBorders>
            <w:shd w:val="clear" w:color="auto" w:fill="auto"/>
            <w:noWrap/>
            <w:vAlign w:val="center"/>
            <w:hideMark/>
          </w:tcPr>
          <w:p w14:paraId="61A7B3F8"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947" w:type="dxa"/>
            <w:tcBorders>
              <w:top w:val="nil"/>
              <w:left w:val="nil"/>
              <w:bottom w:val="nil"/>
              <w:right w:val="single" w:sz="4" w:space="0" w:color="000000"/>
            </w:tcBorders>
            <w:shd w:val="clear" w:color="auto" w:fill="auto"/>
            <w:noWrap/>
            <w:vAlign w:val="center"/>
            <w:hideMark/>
          </w:tcPr>
          <w:p w14:paraId="79B00C94"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nil"/>
              <w:left w:val="nil"/>
              <w:bottom w:val="nil"/>
              <w:right w:val="single" w:sz="4" w:space="0" w:color="000000"/>
            </w:tcBorders>
            <w:shd w:val="clear" w:color="auto" w:fill="auto"/>
            <w:noWrap/>
            <w:vAlign w:val="center"/>
            <w:hideMark/>
          </w:tcPr>
          <w:p w14:paraId="71DF81A6"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nil"/>
              <w:right w:val="single" w:sz="4" w:space="0" w:color="000000"/>
            </w:tcBorders>
            <w:shd w:val="clear" w:color="auto" w:fill="auto"/>
            <w:noWrap/>
            <w:vAlign w:val="center"/>
            <w:hideMark/>
          </w:tcPr>
          <w:p w14:paraId="267DAF1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87" w:type="dxa"/>
            <w:tcBorders>
              <w:top w:val="nil"/>
              <w:left w:val="nil"/>
              <w:bottom w:val="nil"/>
              <w:right w:val="single" w:sz="4" w:space="0" w:color="000000"/>
            </w:tcBorders>
            <w:shd w:val="clear" w:color="auto" w:fill="auto"/>
            <w:noWrap/>
            <w:vAlign w:val="center"/>
            <w:hideMark/>
          </w:tcPr>
          <w:p w14:paraId="3EB40ECE"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49" w:type="dxa"/>
            <w:tcBorders>
              <w:top w:val="nil"/>
              <w:left w:val="nil"/>
              <w:bottom w:val="nil"/>
              <w:right w:val="single" w:sz="4" w:space="0" w:color="000000"/>
            </w:tcBorders>
            <w:shd w:val="clear" w:color="auto" w:fill="auto"/>
            <w:noWrap/>
            <w:vAlign w:val="center"/>
            <w:hideMark/>
          </w:tcPr>
          <w:p w14:paraId="1CA8C6C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000000"/>
            </w:tcBorders>
            <w:shd w:val="clear" w:color="auto" w:fill="auto"/>
            <w:noWrap/>
            <w:vAlign w:val="center"/>
            <w:hideMark/>
          </w:tcPr>
          <w:p w14:paraId="11DFC21A"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000000"/>
            </w:tcBorders>
            <w:shd w:val="clear" w:color="auto" w:fill="auto"/>
            <w:noWrap/>
            <w:vAlign w:val="center"/>
            <w:hideMark/>
          </w:tcPr>
          <w:p w14:paraId="50261D3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8733AE" w:rsidRPr="008B0416" w14:paraId="4AD1B379" w14:textId="77777777" w:rsidTr="008733AE">
        <w:trPr>
          <w:trHeight w:val="225"/>
          <w:jc w:val="center"/>
        </w:trPr>
        <w:tc>
          <w:tcPr>
            <w:tcW w:w="646" w:type="dxa"/>
            <w:tcBorders>
              <w:top w:val="nil"/>
              <w:left w:val="single" w:sz="4" w:space="0" w:color="000000"/>
              <w:bottom w:val="nil"/>
              <w:right w:val="single" w:sz="4" w:space="0" w:color="000000"/>
            </w:tcBorders>
            <w:shd w:val="clear" w:color="auto" w:fill="auto"/>
            <w:noWrap/>
            <w:vAlign w:val="center"/>
            <w:hideMark/>
          </w:tcPr>
          <w:p w14:paraId="1D744F32"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947" w:type="dxa"/>
            <w:tcBorders>
              <w:top w:val="nil"/>
              <w:left w:val="nil"/>
              <w:bottom w:val="nil"/>
              <w:right w:val="single" w:sz="4" w:space="0" w:color="000000"/>
            </w:tcBorders>
            <w:shd w:val="clear" w:color="auto" w:fill="auto"/>
            <w:noWrap/>
            <w:vAlign w:val="center"/>
            <w:hideMark/>
          </w:tcPr>
          <w:p w14:paraId="120EE5FE"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nil"/>
              <w:left w:val="nil"/>
              <w:bottom w:val="nil"/>
              <w:right w:val="single" w:sz="4" w:space="0" w:color="000000"/>
            </w:tcBorders>
            <w:shd w:val="clear" w:color="auto" w:fill="auto"/>
            <w:noWrap/>
            <w:vAlign w:val="center"/>
            <w:hideMark/>
          </w:tcPr>
          <w:p w14:paraId="6099F6EC"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nil"/>
              <w:right w:val="single" w:sz="4" w:space="0" w:color="000000"/>
            </w:tcBorders>
            <w:shd w:val="clear" w:color="auto" w:fill="auto"/>
            <w:noWrap/>
            <w:vAlign w:val="center"/>
            <w:hideMark/>
          </w:tcPr>
          <w:p w14:paraId="0DA297AD"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87" w:type="dxa"/>
            <w:tcBorders>
              <w:top w:val="nil"/>
              <w:left w:val="nil"/>
              <w:bottom w:val="nil"/>
              <w:right w:val="single" w:sz="4" w:space="0" w:color="000000"/>
            </w:tcBorders>
            <w:shd w:val="clear" w:color="auto" w:fill="auto"/>
            <w:noWrap/>
            <w:vAlign w:val="center"/>
            <w:hideMark/>
          </w:tcPr>
          <w:p w14:paraId="31A1767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49" w:type="dxa"/>
            <w:tcBorders>
              <w:top w:val="nil"/>
              <w:left w:val="nil"/>
              <w:bottom w:val="nil"/>
              <w:right w:val="single" w:sz="4" w:space="0" w:color="000000"/>
            </w:tcBorders>
            <w:shd w:val="clear" w:color="auto" w:fill="auto"/>
            <w:noWrap/>
            <w:vAlign w:val="center"/>
            <w:hideMark/>
          </w:tcPr>
          <w:p w14:paraId="1A4A193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nil"/>
              <w:right w:val="single" w:sz="4" w:space="0" w:color="000000"/>
            </w:tcBorders>
            <w:shd w:val="clear" w:color="auto" w:fill="auto"/>
            <w:noWrap/>
            <w:vAlign w:val="center"/>
            <w:hideMark/>
          </w:tcPr>
          <w:p w14:paraId="27B6C527"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nil"/>
              <w:right w:val="single" w:sz="4" w:space="0" w:color="000000"/>
            </w:tcBorders>
            <w:shd w:val="clear" w:color="auto" w:fill="auto"/>
            <w:noWrap/>
            <w:vAlign w:val="center"/>
            <w:hideMark/>
          </w:tcPr>
          <w:p w14:paraId="29B61F0B"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8733AE" w:rsidRPr="008B0416" w14:paraId="30E8C9B6" w14:textId="77777777" w:rsidTr="008733AE">
        <w:trPr>
          <w:trHeight w:val="225"/>
          <w:jc w:val="center"/>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69DF17EC"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947" w:type="dxa"/>
            <w:tcBorders>
              <w:top w:val="nil"/>
              <w:left w:val="nil"/>
              <w:bottom w:val="single" w:sz="4" w:space="0" w:color="000000"/>
              <w:right w:val="single" w:sz="4" w:space="0" w:color="000000"/>
            </w:tcBorders>
            <w:shd w:val="clear" w:color="auto" w:fill="auto"/>
            <w:noWrap/>
            <w:vAlign w:val="center"/>
            <w:hideMark/>
          </w:tcPr>
          <w:p w14:paraId="2EA5B950"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3866" w:type="dxa"/>
            <w:tcBorders>
              <w:top w:val="nil"/>
              <w:left w:val="nil"/>
              <w:bottom w:val="single" w:sz="4" w:space="0" w:color="000000"/>
              <w:right w:val="single" w:sz="4" w:space="0" w:color="000000"/>
            </w:tcBorders>
            <w:shd w:val="clear" w:color="auto" w:fill="auto"/>
            <w:noWrap/>
            <w:vAlign w:val="center"/>
            <w:hideMark/>
          </w:tcPr>
          <w:p w14:paraId="26C30037"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single" w:sz="4" w:space="0" w:color="000000"/>
              <w:right w:val="single" w:sz="4" w:space="0" w:color="000000"/>
            </w:tcBorders>
            <w:shd w:val="clear" w:color="auto" w:fill="auto"/>
            <w:noWrap/>
            <w:vAlign w:val="center"/>
            <w:hideMark/>
          </w:tcPr>
          <w:p w14:paraId="21EC02C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87" w:type="dxa"/>
            <w:tcBorders>
              <w:top w:val="nil"/>
              <w:left w:val="nil"/>
              <w:bottom w:val="single" w:sz="4" w:space="0" w:color="000000"/>
              <w:right w:val="single" w:sz="4" w:space="0" w:color="000000"/>
            </w:tcBorders>
            <w:shd w:val="clear" w:color="auto" w:fill="auto"/>
            <w:noWrap/>
            <w:vAlign w:val="center"/>
            <w:hideMark/>
          </w:tcPr>
          <w:p w14:paraId="7632E94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49" w:type="dxa"/>
            <w:tcBorders>
              <w:top w:val="nil"/>
              <w:left w:val="nil"/>
              <w:bottom w:val="single" w:sz="4" w:space="0" w:color="000000"/>
              <w:right w:val="single" w:sz="4" w:space="0" w:color="000000"/>
            </w:tcBorders>
            <w:shd w:val="clear" w:color="auto" w:fill="auto"/>
            <w:noWrap/>
            <w:vAlign w:val="center"/>
            <w:hideMark/>
          </w:tcPr>
          <w:p w14:paraId="1A2D0F7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nil"/>
              <w:left w:val="nil"/>
              <w:bottom w:val="single" w:sz="4" w:space="0" w:color="000000"/>
              <w:right w:val="single" w:sz="4" w:space="0" w:color="000000"/>
            </w:tcBorders>
            <w:shd w:val="clear" w:color="auto" w:fill="auto"/>
            <w:noWrap/>
            <w:vAlign w:val="center"/>
            <w:hideMark/>
          </w:tcPr>
          <w:p w14:paraId="4DB7B9B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1C5CD875"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r>
      <w:tr w:rsidR="008733AE" w:rsidRPr="008B0416" w14:paraId="7CFB2EDD" w14:textId="77777777" w:rsidTr="008733AE">
        <w:trPr>
          <w:trHeight w:val="225"/>
          <w:jc w:val="center"/>
        </w:trPr>
        <w:tc>
          <w:tcPr>
            <w:tcW w:w="646" w:type="dxa"/>
            <w:tcBorders>
              <w:top w:val="nil"/>
              <w:left w:val="nil"/>
              <w:bottom w:val="nil"/>
              <w:right w:val="nil"/>
            </w:tcBorders>
            <w:shd w:val="clear" w:color="auto" w:fill="auto"/>
            <w:noWrap/>
            <w:vAlign w:val="center"/>
            <w:hideMark/>
          </w:tcPr>
          <w:p w14:paraId="6D8F1059" w14:textId="77777777" w:rsidR="004D08DE" w:rsidRPr="008B0416" w:rsidRDefault="004D08DE" w:rsidP="00A05EB1">
            <w:pPr>
              <w:jc w:val="center"/>
              <w:rPr>
                <w:rFonts w:ascii="Arial" w:hAnsi="Arial" w:cs="Arial"/>
                <w:sz w:val="18"/>
                <w:szCs w:val="18"/>
                <w:lang w:val="en-ZA" w:eastAsia="en-ZA"/>
              </w:rPr>
            </w:pPr>
          </w:p>
        </w:tc>
        <w:tc>
          <w:tcPr>
            <w:tcW w:w="947" w:type="dxa"/>
            <w:tcBorders>
              <w:top w:val="nil"/>
              <w:left w:val="nil"/>
              <w:bottom w:val="nil"/>
              <w:right w:val="nil"/>
            </w:tcBorders>
            <w:shd w:val="clear" w:color="auto" w:fill="auto"/>
            <w:noWrap/>
            <w:vAlign w:val="center"/>
            <w:hideMark/>
          </w:tcPr>
          <w:p w14:paraId="2473203E" w14:textId="77777777" w:rsidR="004D08DE" w:rsidRPr="008B0416" w:rsidRDefault="004D08DE" w:rsidP="00A05EB1">
            <w:pPr>
              <w:rPr>
                <w:lang w:val="en-ZA" w:eastAsia="en-ZA"/>
              </w:rPr>
            </w:pPr>
          </w:p>
        </w:tc>
        <w:tc>
          <w:tcPr>
            <w:tcW w:w="3866" w:type="dxa"/>
            <w:tcBorders>
              <w:top w:val="nil"/>
              <w:left w:val="nil"/>
              <w:bottom w:val="nil"/>
              <w:right w:val="nil"/>
            </w:tcBorders>
            <w:shd w:val="clear" w:color="auto" w:fill="auto"/>
            <w:noWrap/>
            <w:vAlign w:val="center"/>
            <w:hideMark/>
          </w:tcPr>
          <w:p w14:paraId="6FA8B261" w14:textId="77777777" w:rsidR="004D08DE" w:rsidRPr="008B0416" w:rsidRDefault="004D08DE" w:rsidP="00A05EB1">
            <w:pPr>
              <w:rPr>
                <w:lang w:val="en-ZA" w:eastAsia="en-ZA"/>
              </w:rPr>
            </w:pPr>
          </w:p>
        </w:tc>
        <w:tc>
          <w:tcPr>
            <w:tcW w:w="636" w:type="dxa"/>
            <w:tcBorders>
              <w:top w:val="nil"/>
              <w:left w:val="nil"/>
              <w:bottom w:val="nil"/>
              <w:right w:val="nil"/>
            </w:tcBorders>
            <w:shd w:val="clear" w:color="auto" w:fill="auto"/>
            <w:noWrap/>
            <w:vAlign w:val="center"/>
            <w:hideMark/>
          </w:tcPr>
          <w:p w14:paraId="35D0147F" w14:textId="77777777" w:rsidR="004D08DE" w:rsidRPr="008B0416" w:rsidRDefault="004D08DE" w:rsidP="00A05EB1">
            <w:pPr>
              <w:rPr>
                <w:lang w:val="en-ZA" w:eastAsia="en-ZA"/>
              </w:rPr>
            </w:pPr>
          </w:p>
        </w:tc>
        <w:tc>
          <w:tcPr>
            <w:tcW w:w="587" w:type="dxa"/>
            <w:tcBorders>
              <w:top w:val="nil"/>
              <w:left w:val="nil"/>
              <w:bottom w:val="nil"/>
              <w:right w:val="nil"/>
            </w:tcBorders>
            <w:shd w:val="clear" w:color="auto" w:fill="auto"/>
            <w:noWrap/>
            <w:vAlign w:val="center"/>
            <w:hideMark/>
          </w:tcPr>
          <w:p w14:paraId="0AAF1D4A" w14:textId="77777777" w:rsidR="004D08DE" w:rsidRPr="008B0416" w:rsidRDefault="004D08DE" w:rsidP="00A05EB1">
            <w:pPr>
              <w:jc w:val="center"/>
              <w:rPr>
                <w:lang w:val="en-ZA" w:eastAsia="en-ZA"/>
              </w:rPr>
            </w:pPr>
          </w:p>
        </w:tc>
        <w:tc>
          <w:tcPr>
            <w:tcW w:w="1249" w:type="dxa"/>
            <w:tcBorders>
              <w:top w:val="nil"/>
              <w:left w:val="nil"/>
              <w:bottom w:val="nil"/>
              <w:right w:val="nil"/>
            </w:tcBorders>
            <w:shd w:val="clear" w:color="auto" w:fill="auto"/>
            <w:noWrap/>
            <w:vAlign w:val="center"/>
            <w:hideMark/>
          </w:tcPr>
          <w:p w14:paraId="7B03487E" w14:textId="77777777" w:rsidR="004D08DE" w:rsidRPr="008B0416" w:rsidRDefault="004D08DE" w:rsidP="00A05EB1">
            <w:pPr>
              <w:jc w:val="center"/>
              <w:rPr>
                <w:lang w:val="en-ZA" w:eastAsia="en-ZA"/>
              </w:rPr>
            </w:pPr>
          </w:p>
        </w:tc>
        <w:tc>
          <w:tcPr>
            <w:tcW w:w="1278" w:type="dxa"/>
            <w:tcBorders>
              <w:top w:val="nil"/>
              <w:left w:val="nil"/>
              <w:bottom w:val="nil"/>
              <w:right w:val="nil"/>
            </w:tcBorders>
            <w:shd w:val="clear" w:color="auto" w:fill="auto"/>
            <w:noWrap/>
            <w:vAlign w:val="center"/>
            <w:hideMark/>
          </w:tcPr>
          <w:p w14:paraId="4800F4D9" w14:textId="77777777" w:rsidR="004D08DE" w:rsidRPr="008B0416" w:rsidRDefault="004D08DE" w:rsidP="00A05EB1">
            <w:pPr>
              <w:jc w:val="center"/>
              <w:rPr>
                <w:lang w:val="en-ZA" w:eastAsia="en-ZA"/>
              </w:rPr>
            </w:pPr>
          </w:p>
        </w:tc>
        <w:tc>
          <w:tcPr>
            <w:tcW w:w="1276" w:type="dxa"/>
            <w:tcBorders>
              <w:top w:val="nil"/>
              <w:left w:val="nil"/>
              <w:bottom w:val="nil"/>
              <w:right w:val="nil"/>
            </w:tcBorders>
            <w:shd w:val="clear" w:color="auto" w:fill="auto"/>
            <w:noWrap/>
            <w:vAlign w:val="center"/>
            <w:hideMark/>
          </w:tcPr>
          <w:p w14:paraId="67BDF209" w14:textId="77777777" w:rsidR="004D08DE" w:rsidRPr="008B0416" w:rsidRDefault="004D08DE" w:rsidP="00A05EB1">
            <w:pPr>
              <w:jc w:val="center"/>
              <w:rPr>
                <w:lang w:val="en-ZA" w:eastAsia="en-ZA"/>
              </w:rPr>
            </w:pPr>
          </w:p>
        </w:tc>
      </w:tr>
      <w:tr w:rsidR="004D08DE" w:rsidRPr="008B0416" w14:paraId="686E8E62" w14:textId="77777777" w:rsidTr="008733AE">
        <w:trPr>
          <w:trHeight w:val="225"/>
          <w:jc w:val="center"/>
        </w:trPr>
        <w:tc>
          <w:tcPr>
            <w:tcW w:w="5459" w:type="dxa"/>
            <w:gridSpan w:val="3"/>
            <w:tcBorders>
              <w:top w:val="single" w:sz="4" w:space="0" w:color="auto"/>
              <w:left w:val="single" w:sz="4" w:space="0" w:color="auto"/>
              <w:bottom w:val="single" w:sz="4" w:space="0" w:color="auto"/>
              <w:right w:val="nil"/>
            </w:tcBorders>
            <w:shd w:val="clear" w:color="auto" w:fill="auto"/>
            <w:noWrap/>
            <w:vAlign w:val="center"/>
            <w:hideMark/>
          </w:tcPr>
          <w:p w14:paraId="4B41CE31"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TOTAL CARRIED FORWARD TO SUMMARY</w:t>
            </w:r>
          </w:p>
        </w:tc>
        <w:tc>
          <w:tcPr>
            <w:tcW w:w="636" w:type="dxa"/>
            <w:tcBorders>
              <w:top w:val="single" w:sz="4" w:space="0" w:color="auto"/>
              <w:left w:val="nil"/>
              <w:bottom w:val="single" w:sz="4" w:space="0" w:color="auto"/>
              <w:right w:val="nil"/>
            </w:tcBorders>
            <w:shd w:val="clear" w:color="auto" w:fill="auto"/>
            <w:noWrap/>
            <w:vAlign w:val="center"/>
            <w:hideMark/>
          </w:tcPr>
          <w:p w14:paraId="36901C05"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87" w:type="dxa"/>
            <w:tcBorders>
              <w:top w:val="single" w:sz="4" w:space="0" w:color="auto"/>
              <w:left w:val="nil"/>
              <w:bottom w:val="single" w:sz="4" w:space="0" w:color="auto"/>
              <w:right w:val="nil"/>
            </w:tcBorders>
            <w:shd w:val="clear" w:color="auto" w:fill="auto"/>
            <w:noWrap/>
            <w:vAlign w:val="center"/>
            <w:hideMark/>
          </w:tcPr>
          <w:p w14:paraId="518FCD1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49" w:type="dxa"/>
            <w:tcBorders>
              <w:top w:val="single" w:sz="4" w:space="0" w:color="auto"/>
              <w:left w:val="nil"/>
              <w:bottom w:val="single" w:sz="4" w:space="0" w:color="auto"/>
              <w:right w:val="nil"/>
            </w:tcBorders>
            <w:shd w:val="clear" w:color="auto" w:fill="auto"/>
            <w:noWrap/>
            <w:vAlign w:val="center"/>
            <w:hideMark/>
          </w:tcPr>
          <w:p w14:paraId="14BB22E7"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78" w:type="dxa"/>
            <w:tcBorders>
              <w:top w:val="single" w:sz="4" w:space="0" w:color="auto"/>
              <w:left w:val="nil"/>
              <w:bottom w:val="single" w:sz="4" w:space="0" w:color="auto"/>
              <w:right w:val="nil"/>
            </w:tcBorders>
            <w:shd w:val="clear" w:color="auto" w:fill="auto"/>
            <w:noWrap/>
            <w:vAlign w:val="center"/>
            <w:hideMark/>
          </w:tcPr>
          <w:p w14:paraId="6A36B8F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25BF4"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bl>
    <w:p w14:paraId="74593145" w14:textId="77777777" w:rsidR="004D08DE" w:rsidRDefault="004D08DE" w:rsidP="004D08DE">
      <w:pPr>
        <w:spacing w:after="160" w:line="259" w:lineRule="auto"/>
      </w:pPr>
    </w:p>
    <w:p w14:paraId="1CC424F2" w14:textId="77777777" w:rsidR="004D08DE" w:rsidRDefault="004D08DE" w:rsidP="004D08DE">
      <w:pPr>
        <w:spacing w:after="160" w:line="259" w:lineRule="auto"/>
      </w:pPr>
    </w:p>
    <w:p w14:paraId="2BCA1B93" w14:textId="77777777" w:rsidR="004D08DE" w:rsidRDefault="004D08DE" w:rsidP="004D08DE">
      <w:pPr>
        <w:spacing w:after="160" w:line="259" w:lineRule="auto"/>
      </w:pPr>
    </w:p>
    <w:p w14:paraId="0390B112" w14:textId="77777777" w:rsidR="004D08DE" w:rsidRDefault="004D08DE" w:rsidP="004D08DE">
      <w:pPr>
        <w:spacing w:after="160" w:line="259" w:lineRule="auto"/>
      </w:pPr>
    </w:p>
    <w:p w14:paraId="60E5AAC5" w14:textId="77777777" w:rsidR="004D08DE" w:rsidRDefault="004D08DE" w:rsidP="004D08DE">
      <w:pPr>
        <w:spacing w:after="160" w:line="259" w:lineRule="auto"/>
      </w:pPr>
    </w:p>
    <w:p w14:paraId="65D54059" w14:textId="77777777" w:rsidR="004D08DE" w:rsidRDefault="004D08DE" w:rsidP="004D08DE">
      <w:pPr>
        <w:spacing w:after="160" w:line="259" w:lineRule="auto"/>
      </w:pPr>
    </w:p>
    <w:p w14:paraId="41128F0B" w14:textId="77777777" w:rsidR="004D08DE" w:rsidRDefault="004D08DE" w:rsidP="004D08DE">
      <w:pPr>
        <w:spacing w:after="160" w:line="259" w:lineRule="auto"/>
      </w:pPr>
    </w:p>
    <w:p w14:paraId="00066461" w14:textId="77777777" w:rsidR="004D08DE" w:rsidRDefault="004D08DE" w:rsidP="004D08DE">
      <w:pPr>
        <w:spacing w:after="160" w:line="259" w:lineRule="auto"/>
      </w:pPr>
    </w:p>
    <w:p w14:paraId="10458661" w14:textId="77777777" w:rsidR="004D08DE" w:rsidRDefault="004D08DE" w:rsidP="004D08DE">
      <w:pPr>
        <w:spacing w:after="160" w:line="259" w:lineRule="auto"/>
      </w:pPr>
    </w:p>
    <w:p w14:paraId="5640E000" w14:textId="77777777" w:rsidR="004D08DE" w:rsidRDefault="004D08DE" w:rsidP="004D08DE">
      <w:pPr>
        <w:spacing w:after="160" w:line="259" w:lineRule="auto"/>
      </w:pPr>
    </w:p>
    <w:p w14:paraId="11DE404E" w14:textId="77777777" w:rsidR="004D08DE" w:rsidRDefault="004D08DE" w:rsidP="004D08DE">
      <w:pPr>
        <w:spacing w:after="160" w:line="259" w:lineRule="auto"/>
      </w:pPr>
    </w:p>
    <w:p w14:paraId="1655AB9B" w14:textId="77777777" w:rsidR="004D08DE" w:rsidRDefault="004D08DE" w:rsidP="004D08DE">
      <w:pPr>
        <w:spacing w:after="160" w:line="259" w:lineRule="auto"/>
      </w:pPr>
    </w:p>
    <w:p w14:paraId="6FA526C8" w14:textId="77777777" w:rsidR="004D08DE" w:rsidRDefault="004D08DE" w:rsidP="004D08DE">
      <w:pPr>
        <w:spacing w:after="160" w:line="259" w:lineRule="auto"/>
      </w:pPr>
    </w:p>
    <w:tbl>
      <w:tblPr>
        <w:tblW w:w="10768" w:type="dxa"/>
        <w:jc w:val="center"/>
        <w:tblLook w:val="04A0" w:firstRow="1" w:lastRow="0" w:firstColumn="1" w:lastColumn="0" w:noHBand="0" w:noVBand="1"/>
      </w:tblPr>
      <w:tblGrid>
        <w:gridCol w:w="876"/>
        <w:gridCol w:w="827"/>
        <w:gridCol w:w="3990"/>
        <w:gridCol w:w="636"/>
        <w:gridCol w:w="592"/>
        <w:gridCol w:w="1289"/>
        <w:gridCol w:w="1079"/>
        <w:gridCol w:w="1479"/>
      </w:tblGrid>
      <w:tr w:rsidR="008733AE" w:rsidRPr="008B0416" w14:paraId="0E0F769F" w14:textId="77777777" w:rsidTr="00867EE3">
        <w:trPr>
          <w:trHeight w:val="246"/>
          <w:jc w:val="center"/>
        </w:trPr>
        <w:tc>
          <w:tcPr>
            <w:tcW w:w="876" w:type="dxa"/>
            <w:tcBorders>
              <w:top w:val="single" w:sz="4" w:space="0" w:color="auto"/>
              <w:left w:val="single" w:sz="4" w:space="0" w:color="auto"/>
              <w:bottom w:val="nil"/>
              <w:right w:val="single" w:sz="4" w:space="0" w:color="auto"/>
            </w:tcBorders>
            <w:shd w:val="clear" w:color="auto" w:fill="auto"/>
            <w:noWrap/>
            <w:vAlign w:val="center"/>
            <w:hideMark/>
          </w:tcPr>
          <w:p w14:paraId="2DCDBFD1"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ITEM</w:t>
            </w:r>
          </w:p>
        </w:tc>
        <w:tc>
          <w:tcPr>
            <w:tcW w:w="827" w:type="dxa"/>
            <w:tcBorders>
              <w:top w:val="single" w:sz="4" w:space="0" w:color="auto"/>
              <w:left w:val="nil"/>
              <w:bottom w:val="nil"/>
              <w:right w:val="nil"/>
            </w:tcBorders>
            <w:shd w:val="clear" w:color="auto" w:fill="auto"/>
            <w:noWrap/>
            <w:vAlign w:val="center"/>
            <w:hideMark/>
          </w:tcPr>
          <w:p w14:paraId="494483D3"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REFER</w:t>
            </w:r>
          </w:p>
        </w:tc>
        <w:tc>
          <w:tcPr>
            <w:tcW w:w="3990" w:type="dxa"/>
            <w:tcBorders>
              <w:top w:val="single" w:sz="4" w:space="0" w:color="auto"/>
              <w:left w:val="single" w:sz="4" w:space="0" w:color="auto"/>
              <w:bottom w:val="nil"/>
              <w:right w:val="single" w:sz="4" w:space="0" w:color="auto"/>
            </w:tcBorders>
            <w:shd w:val="clear" w:color="auto" w:fill="auto"/>
            <w:noWrap/>
            <w:vAlign w:val="center"/>
            <w:hideMark/>
          </w:tcPr>
          <w:p w14:paraId="648219C1"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DESCRIPTION</w:t>
            </w:r>
          </w:p>
        </w:tc>
        <w:tc>
          <w:tcPr>
            <w:tcW w:w="636" w:type="dxa"/>
            <w:tcBorders>
              <w:top w:val="single" w:sz="4" w:space="0" w:color="auto"/>
              <w:left w:val="nil"/>
              <w:bottom w:val="nil"/>
              <w:right w:val="nil"/>
            </w:tcBorders>
            <w:shd w:val="clear" w:color="auto" w:fill="auto"/>
            <w:noWrap/>
            <w:vAlign w:val="center"/>
            <w:hideMark/>
          </w:tcPr>
          <w:p w14:paraId="6E22F4BA"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UNIT</w:t>
            </w:r>
          </w:p>
        </w:tc>
        <w:tc>
          <w:tcPr>
            <w:tcW w:w="592" w:type="dxa"/>
            <w:tcBorders>
              <w:top w:val="single" w:sz="4" w:space="0" w:color="auto"/>
              <w:left w:val="single" w:sz="4" w:space="0" w:color="auto"/>
              <w:bottom w:val="single" w:sz="4" w:space="0" w:color="FFFFFF"/>
              <w:right w:val="single" w:sz="4" w:space="0" w:color="auto"/>
            </w:tcBorders>
            <w:shd w:val="clear" w:color="auto" w:fill="auto"/>
            <w:noWrap/>
            <w:vAlign w:val="center"/>
            <w:hideMark/>
          </w:tcPr>
          <w:p w14:paraId="4E1367D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QTY</w:t>
            </w:r>
          </w:p>
        </w:tc>
        <w:tc>
          <w:tcPr>
            <w:tcW w:w="23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982E4FD"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xml:space="preserve"> UNIT RATES </w:t>
            </w:r>
          </w:p>
        </w:tc>
        <w:tc>
          <w:tcPr>
            <w:tcW w:w="1479" w:type="dxa"/>
            <w:tcBorders>
              <w:top w:val="single" w:sz="4" w:space="0" w:color="auto"/>
              <w:left w:val="nil"/>
              <w:bottom w:val="nil"/>
              <w:right w:val="single" w:sz="4" w:space="0" w:color="auto"/>
            </w:tcBorders>
            <w:shd w:val="clear" w:color="auto" w:fill="auto"/>
            <w:noWrap/>
            <w:vAlign w:val="center"/>
            <w:hideMark/>
          </w:tcPr>
          <w:p w14:paraId="0D97A7DD"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xml:space="preserve"> TOTAL </w:t>
            </w:r>
          </w:p>
        </w:tc>
      </w:tr>
      <w:tr w:rsidR="004D08DE" w:rsidRPr="008B0416" w14:paraId="70EA1562" w14:textId="77777777" w:rsidTr="00867EE3">
        <w:trPr>
          <w:trHeight w:val="246"/>
          <w:jc w:val="center"/>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246611F"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827" w:type="dxa"/>
            <w:tcBorders>
              <w:top w:val="nil"/>
              <w:left w:val="nil"/>
              <w:bottom w:val="single" w:sz="4" w:space="0" w:color="auto"/>
              <w:right w:val="nil"/>
            </w:tcBorders>
            <w:shd w:val="clear" w:color="auto" w:fill="auto"/>
            <w:noWrap/>
            <w:vAlign w:val="center"/>
            <w:hideMark/>
          </w:tcPr>
          <w:p w14:paraId="61088DF1"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TO</w:t>
            </w:r>
          </w:p>
        </w:tc>
        <w:tc>
          <w:tcPr>
            <w:tcW w:w="3990" w:type="dxa"/>
            <w:tcBorders>
              <w:top w:val="nil"/>
              <w:left w:val="single" w:sz="4" w:space="0" w:color="auto"/>
              <w:bottom w:val="single" w:sz="4" w:space="0" w:color="auto"/>
              <w:right w:val="single" w:sz="4" w:space="0" w:color="auto"/>
            </w:tcBorders>
            <w:shd w:val="clear" w:color="auto" w:fill="auto"/>
            <w:noWrap/>
            <w:vAlign w:val="center"/>
            <w:hideMark/>
          </w:tcPr>
          <w:p w14:paraId="203A52C9"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single" w:sz="4" w:space="0" w:color="auto"/>
              <w:right w:val="nil"/>
            </w:tcBorders>
            <w:shd w:val="clear" w:color="auto" w:fill="auto"/>
            <w:noWrap/>
            <w:vAlign w:val="center"/>
            <w:hideMark/>
          </w:tcPr>
          <w:p w14:paraId="7886B9A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638CB38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single" w:sz="4" w:space="0" w:color="auto"/>
              <w:bottom w:val="single" w:sz="4" w:space="0" w:color="auto"/>
              <w:right w:val="nil"/>
            </w:tcBorders>
            <w:shd w:val="clear" w:color="auto" w:fill="auto"/>
            <w:noWrap/>
            <w:vAlign w:val="center"/>
            <w:hideMark/>
          </w:tcPr>
          <w:p w14:paraId="27CF1722"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xml:space="preserve"> MATERIAL </w:t>
            </w:r>
          </w:p>
        </w:tc>
        <w:tc>
          <w:tcPr>
            <w:tcW w:w="1079" w:type="dxa"/>
            <w:tcBorders>
              <w:top w:val="nil"/>
              <w:left w:val="single" w:sz="4" w:space="0" w:color="auto"/>
              <w:bottom w:val="single" w:sz="4" w:space="0" w:color="auto"/>
              <w:right w:val="single" w:sz="4" w:space="0" w:color="auto"/>
            </w:tcBorders>
            <w:shd w:val="clear" w:color="auto" w:fill="auto"/>
            <w:noWrap/>
            <w:vAlign w:val="center"/>
            <w:hideMark/>
          </w:tcPr>
          <w:p w14:paraId="4EB740D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xml:space="preserve"> LABOUR </w:t>
            </w:r>
          </w:p>
        </w:tc>
        <w:tc>
          <w:tcPr>
            <w:tcW w:w="1479" w:type="dxa"/>
            <w:tcBorders>
              <w:top w:val="nil"/>
              <w:left w:val="nil"/>
              <w:bottom w:val="single" w:sz="4" w:space="0" w:color="auto"/>
              <w:right w:val="single" w:sz="4" w:space="0" w:color="auto"/>
            </w:tcBorders>
            <w:shd w:val="clear" w:color="auto" w:fill="auto"/>
            <w:noWrap/>
            <w:vAlign w:val="center"/>
            <w:hideMark/>
          </w:tcPr>
          <w:p w14:paraId="673ED7C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xml:space="preserve"> COST </w:t>
            </w:r>
          </w:p>
        </w:tc>
      </w:tr>
      <w:tr w:rsidR="004D08DE" w:rsidRPr="008B0416" w14:paraId="1679FBE6" w14:textId="77777777" w:rsidTr="00867EE3">
        <w:trPr>
          <w:trHeight w:val="262"/>
          <w:jc w:val="center"/>
        </w:trPr>
        <w:tc>
          <w:tcPr>
            <w:tcW w:w="876" w:type="dxa"/>
            <w:tcBorders>
              <w:top w:val="single" w:sz="4" w:space="0" w:color="auto"/>
              <w:left w:val="single" w:sz="4" w:space="0" w:color="auto"/>
              <w:bottom w:val="nil"/>
              <w:right w:val="single" w:sz="4" w:space="0" w:color="auto"/>
            </w:tcBorders>
            <w:shd w:val="clear" w:color="auto" w:fill="auto"/>
            <w:noWrap/>
            <w:vAlign w:val="center"/>
            <w:hideMark/>
          </w:tcPr>
          <w:p w14:paraId="5F435419"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827" w:type="dxa"/>
            <w:tcBorders>
              <w:top w:val="single" w:sz="4" w:space="0" w:color="auto"/>
              <w:left w:val="nil"/>
              <w:bottom w:val="nil"/>
              <w:right w:val="single" w:sz="4" w:space="0" w:color="auto"/>
            </w:tcBorders>
            <w:shd w:val="clear" w:color="auto" w:fill="auto"/>
            <w:noWrap/>
            <w:vAlign w:val="center"/>
            <w:hideMark/>
          </w:tcPr>
          <w:p w14:paraId="34FE3AE5"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single" w:sz="4" w:space="0" w:color="auto"/>
              <w:left w:val="nil"/>
              <w:bottom w:val="nil"/>
              <w:right w:val="single" w:sz="4" w:space="0" w:color="auto"/>
            </w:tcBorders>
            <w:shd w:val="clear" w:color="auto" w:fill="auto"/>
            <w:noWrap/>
            <w:vAlign w:val="center"/>
            <w:hideMark/>
          </w:tcPr>
          <w:p w14:paraId="182627AE" w14:textId="77777777" w:rsidR="004D08DE" w:rsidRPr="008B0416" w:rsidRDefault="004D08DE" w:rsidP="00A05EB1">
            <w:pPr>
              <w:rPr>
                <w:rFonts w:ascii="Arial" w:hAnsi="Arial" w:cs="Arial"/>
                <w:b/>
                <w:bCs/>
                <w:u w:val="single"/>
                <w:lang w:val="en-ZA" w:eastAsia="en-ZA"/>
              </w:rPr>
            </w:pPr>
            <w:r w:rsidRPr="008B0416">
              <w:rPr>
                <w:rFonts w:ascii="Arial" w:hAnsi="Arial" w:cs="Arial"/>
                <w:b/>
                <w:bCs/>
                <w:u w:val="single"/>
                <w:lang w:val="en-ZA" w:eastAsia="en-ZA"/>
              </w:rPr>
              <w:t>SUMMARY</w:t>
            </w:r>
          </w:p>
        </w:tc>
        <w:tc>
          <w:tcPr>
            <w:tcW w:w="636" w:type="dxa"/>
            <w:tcBorders>
              <w:top w:val="single" w:sz="4" w:space="0" w:color="auto"/>
              <w:left w:val="nil"/>
              <w:bottom w:val="nil"/>
              <w:right w:val="single" w:sz="4" w:space="0" w:color="auto"/>
            </w:tcBorders>
            <w:shd w:val="clear" w:color="auto" w:fill="auto"/>
            <w:noWrap/>
            <w:vAlign w:val="center"/>
            <w:hideMark/>
          </w:tcPr>
          <w:p w14:paraId="0ACCF271"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single" w:sz="4" w:space="0" w:color="auto"/>
              <w:left w:val="nil"/>
              <w:bottom w:val="nil"/>
              <w:right w:val="single" w:sz="4" w:space="0" w:color="auto"/>
            </w:tcBorders>
            <w:shd w:val="clear" w:color="auto" w:fill="auto"/>
            <w:noWrap/>
            <w:vAlign w:val="center"/>
            <w:hideMark/>
          </w:tcPr>
          <w:p w14:paraId="737D7D5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single" w:sz="4" w:space="0" w:color="auto"/>
              <w:left w:val="nil"/>
              <w:bottom w:val="nil"/>
              <w:right w:val="single" w:sz="4" w:space="0" w:color="auto"/>
            </w:tcBorders>
            <w:shd w:val="clear" w:color="auto" w:fill="auto"/>
            <w:noWrap/>
            <w:vAlign w:val="center"/>
            <w:hideMark/>
          </w:tcPr>
          <w:p w14:paraId="303D62F8"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single" w:sz="4" w:space="0" w:color="auto"/>
              <w:left w:val="nil"/>
              <w:bottom w:val="nil"/>
              <w:right w:val="single" w:sz="4" w:space="0" w:color="auto"/>
            </w:tcBorders>
            <w:shd w:val="clear" w:color="auto" w:fill="auto"/>
            <w:noWrap/>
            <w:vAlign w:val="center"/>
            <w:hideMark/>
          </w:tcPr>
          <w:p w14:paraId="3E0A962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single" w:sz="4" w:space="0" w:color="auto"/>
              <w:left w:val="nil"/>
              <w:bottom w:val="nil"/>
              <w:right w:val="single" w:sz="4" w:space="0" w:color="auto"/>
            </w:tcBorders>
            <w:shd w:val="clear" w:color="auto" w:fill="auto"/>
            <w:noWrap/>
            <w:vAlign w:val="center"/>
            <w:hideMark/>
          </w:tcPr>
          <w:p w14:paraId="372EB8F2"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661B5A99" w14:textId="77777777" w:rsidTr="00867EE3">
        <w:trPr>
          <w:trHeight w:val="246"/>
          <w:jc w:val="center"/>
        </w:trPr>
        <w:tc>
          <w:tcPr>
            <w:tcW w:w="876" w:type="dxa"/>
            <w:tcBorders>
              <w:top w:val="nil"/>
              <w:left w:val="single" w:sz="4" w:space="0" w:color="auto"/>
              <w:bottom w:val="nil"/>
              <w:right w:val="single" w:sz="4" w:space="0" w:color="auto"/>
            </w:tcBorders>
            <w:shd w:val="clear" w:color="auto" w:fill="auto"/>
            <w:noWrap/>
            <w:vAlign w:val="center"/>
            <w:hideMark/>
          </w:tcPr>
          <w:p w14:paraId="60C1742E"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noWrap/>
            <w:vAlign w:val="center"/>
            <w:hideMark/>
          </w:tcPr>
          <w:p w14:paraId="7892E971"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nil"/>
              <w:bottom w:val="nil"/>
              <w:right w:val="single" w:sz="4" w:space="0" w:color="auto"/>
            </w:tcBorders>
            <w:shd w:val="clear" w:color="auto" w:fill="auto"/>
            <w:noWrap/>
            <w:vAlign w:val="center"/>
            <w:hideMark/>
          </w:tcPr>
          <w:p w14:paraId="371280FF"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nil"/>
              <w:right w:val="single" w:sz="4" w:space="0" w:color="auto"/>
            </w:tcBorders>
            <w:shd w:val="clear" w:color="auto" w:fill="auto"/>
            <w:noWrap/>
            <w:vAlign w:val="center"/>
            <w:hideMark/>
          </w:tcPr>
          <w:p w14:paraId="5BEB94A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auto" w:fill="auto"/>
            <w:noWrap/>
            <w:vAlign w:val="center"/>
            <w:hideMark/>
          </w:tcPr>
          <w:p w14:paraId="77B362B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auto" w:fill="auto"/>
            <w:noWrap/>
            <w:vAlign w:val="center"/>
            <w:hideMark/>
          </w:tcPr>
          <w:p w14:paraId="37E0388A"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auto" w:fill="auto"/>
            <w:noWrap/>
            <w:vAlign w:val="center"/>
            <w:hideMark/>
          </w:tcPr>
          <w:p w14:paraId="2FE5E96A"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nil"/>
              <w:bottom w:val="nil"/>
              <w:right w:val="single" w:sz="4" w:space="0" w:color="auto"/>
            </w:tcBorders>
            <w:shd w:val="clear" w:color="auto" w:fill="auto"/>
            <w:noWrap/>
            <w:vAlign w:val="center"/>
            <w:hideMark/>
          </w:tcPr>
          <w:p w14:paraId="223854D6"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4A1C43B8" w14:textId="77777777" w:rsidTr="00867EE3">
        <w:trPr>
          <w:trHeight w:val="246"/>
          <w:jc w:val="center"/>
        </w:trPr>
        <w:tc>
          <w:tcPr>
            <w:tcW w:w="876" w:type="dxa"/>
            <w:tcBorders>
              <w:top w:val="nil"/>
              <w:left w:val="single" w:sz="4" w:space="0" w:color="auto"/>
              <w:bottom w:val="nil"/>
              <w:right w:val="single" w:sz="4" w:space="0" w:color="auto"/>
            </w:tcBorders>
            <w:shd w:val="clear" w:color="000000" w:fill="FFF2CC"/>
            <w:noWrap/>
            <w:vAlign w:val="center"/>
            <w:hideMark/>
          </w:tcPr>
          <w:p w14:paraId="426F9D03" w14:textId="1470FA91"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F</w:t>
            </w:r>
            <w:r w:rsidR="004D08DE" w:rsidRPr="008B0416">
              <w:rPr>
                <w:rFonts w:ascii="Arial" w:hAnsi="Arial" w:cs="Arial"/>
                <w:sz w:val="18"/>
                <w:szCs w:val="18"/>
                <w:lang w:val="en-ZA" w:eastAsia="en-ZA"/>
              </w:rPr>
              <w:t>.1</w:t>
            </w:r>
          </w:p>
        </w:tc>
        <w:tc>
          <w:tcPr>
            <w:tcW w:w="827" w:type="dxa"/>
            <w:tcBorders>
              <w:top w:val="nil"/>
              <w:left w:val="nil"/>
              <w:bottom w:val="nil"/>
              <w:right w:val="single" w:sz="4" w:space="0" w:color="auto"/>
            </w:tcBorders>
            <w:shd w:val="clear" w:color="000000" w:fill="FFF2CC"/>
            <w:noWrap/>
            <w:vAlign w:val="center"/>
            <w:hideMark/>
          </w:tcPr>
          <w:p w14:paraId="4EE7587A"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xml:space="preserve"> </w:t>
            </w:r>
          </w:p>
        </w:tc>
        <w:tc>
          <w:tcPr>
            <w:tcW w:w="3990" w:type="dxa"/>
            <w:tcBorders>
              <w:top w:val="nil"/>
              <w:left w:val="nil"/>
              <w:bottom w:val="nil"/>
              <w:right w:val="single" w:sz="4" w:space="0" w:color="auto"/>
            </w:tcBorders>
            <w:shd w:val="clear" w:color="000000" w:fill="FFF2CC"/>
            <w:vAlign w:val="center"/>
            <w:hideMark/>
          </w:tcPr>
          <w:p w14:paraId="1C3A18BD" w14:textId="7427DBED"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xml:space="preserve">SECTION </w:t>
            </w:r>
            <w:r w:rsidR="00C44CE1" w:rsidRPr="008B0416">
              <w:rPr>
                <w:rFonts w:ascii="Arial" w:hAnsi="Arial" w:cs="Arial"/>
                <w:sz w:val="18"/>
                <w:szCs w:val="18"/>
                <w:lang w:val="en-ZA" w:eastAsia="en-ZA"/>
              </w:rPr>
              <w:t>A:</w:t>
            </w:r>
            <w:r w:rsidRPr="008B0416">
              <w:rPr>
                <w:rFonts w:ascii="Arial" w:hAnsi="Arial" w:cs="Arial"/>
                <w:sz w:val="18"/>
                <w:szCs w:val="18"/>
                <w:lang w:val="en-ZA" w:eastAsia="en-ZA"/>
              </w:rPr>
              <w:t xml:space="preserve"> HIGH VOLTAGE </w:t>
            </w:r>
          </w:p>
        </w:tc>
        <w:tc>
          <w:tcPr>
            <w:tcW w:w="636" w:type="dxa"/>
            <w:tcBorders>
              <w:top w:val="nil"/>
              <w:left w:val="nil"/>
              <w:bottom w:val="nil"/>
              <w:right w:val="single" w:sz="4" w:space="0" w:color="auto"/>
            </w:tcBorders>
            <w:shd w:val="clear" w:color="000000" w:fill="FFF2CC"/>
            <w:noWrap/>
            <w:vAlign w:val="center"/>
            <w:hideMark/>
          </w:tcPr>
          <w:p w14:paraId="7BD3CB05"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000000" w:fill="FFF2CC"/>
            <w:noWrap/>
            <w:vAlign w:val="center"/>
            <w:hideMark/>
          </w:tcPr>
          <w:p w14:paraId="07208025"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000000" w:fill="FFF2CC"/>
            <w:noWrap/>
            <w:vAlign w:val="center"/>
            <w:hideMark/>
          </w:tcPr>
          <w:p w14:paraId="04E0D2B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000000" w:fill="FFF2CC"/>
            <w:noWrap/>
            <w:vAlign w:val="center"/>
            <w:hideMark/>
          </w:tcPr>
          <w:p w14:paraId="3FFFECE7"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nil"/>
              <w:bottom w:val="nil"/>
              <w:right w:val="single" w:sz="4" w:space="0" w:color="auto"/>
            </w:tcBorders>
            <w:shd w:val="clear" w:color="000000" w:fill="FFF2CC"/>
            <w:noWrap/>
            <w:vAlign w:val="center"/>
            <w:hideMark/>
          </w:tcPr>
          <w:p w14:paraId="58302585"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1A9D9C3E" w14:textId="77777777" w:rsidTr="00867EE3">
        <w:trPr>
          <w:trHeight w:val="246"/>
          <w:jc w:val="center"/>
        </w:trPr>
        <w:tc>
          <w:tcPr>
            <w:tcW w:w="876" w:type="dxa"/>
            <w:tcBorders>
              <w:top w:val="nil"/>
              <w:left w:val="single" w:sz="4" w:space="0" w:color="auto"/>
              <w:bottom w:val="nil"/>
              <w:right w:val="single" w:sz="4" w:space="0" w:color="auto"/>
            </w:tcBorders>
            <w:shd w:val="clear" w:color="auto" w:fill="auto"/>
            <w:noWrap/>
            <w:vAlign w:val="center"/>
            <w:hideMark/>
          </w:tcPr>
          <w:p w14:paraId="395ED2F8"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noWrap/>
            <w:vAlign w:val="center"/>
            <w:hideMark/>
          </w:tcPr>
          <w:p w14:paraId="05D047DE"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nil"/>
              <w:bottom w:val="nil"/>
              <w:right w:val="single" w:sz="4" w:space="0" w:color="auto"/>
            </w:tcBorders>
            <w:shd w:val="clear" w:color="auto" w:fill="auto"/>
            <w:noWrap/>
            <w:vAlign w:val="center"/>
            <w:hideMark/>
          </w:tcPr>
          <w:p w14:paraId="2261C5F9"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nil"/>
              <w:right w:val="single" w:sz="4" w:space="0" w:color="auto"/>
            </w:tcBorders>
            <w:shd w:val="clear" w:color="auto" w:fill="auto"/>
            <w:noWrap/>
            <w:vAlign w:val="center"/>
            <w:hideMark/>
          </w:tcPr>
          <w:p w14:paraId="1BF4AF6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auto" w:fill="auto"/>
            <w:noWrap/>
            <w:vAlign w:val="center"/>
            <w:hideMark/>
          </w:tcPr>
          <w:p w14:paraId="14F918D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auto" w:fill="auto"/>
            <w:noWrap/>
            <w:vAlign w:val="center"/>
            <w:hideMark/>
          </w:tcPr>
          <w:p w14:paraId="333AF2EE"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auto" w:fill="auto"/>
            <w:noWrap/>
            <w:vAlign w:val="center"/>
            <w:hideMark/>
          </w:tcPr>
          <w:p w14:paraId="778673D7"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nil"/>
              <w:bottom w:val="nil"/>
              <w:right w:val="single" w:sz="4" w:space="0" w:color="auto"/>
            </w:tcBorders>
            <w:shd w:val="clear" w:color="auto" w:fill="auto"/>
            <w:noWrap/>
            <w:vAlign w:val="center"/>
            <w:hideMark/>
          </w:tcPr>
          <w:p w14:paraId="7C170812"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292692C2" w14:textId="77777777" w:rsidTr="00867EE3">
        <w:trPr>
          <w:trHeight w:val="246"/>
          <w:jc w:val="center"/>
        </w:trPr>
        <w:tc>
          <w:tcPr>
            <w:tcW w:w="876" w:type="dxa"/>
            <w:tcBorders>
              <w:top w:val="nil"/>
              <w:left w:val="single" w:sz="4" w:space="0" w:color="auto"/>
              <w:bottom w:val="nil"/>
              <w:right w:val="single" w:sz="4" w:space="0" w:color="auto"/>
            </w:tcBorders>
            <w:shd w:val="clear" w:color="000000" w:fill="FFF2CC"/>
            <w:noWrap/>
            <w:vAlign w:val="center"/>
            <w:hideMark/>
          </w:tcPr>
          <w:p w14:paraId="2B7FBA2F" w14:textId="10C9CBD7"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F</w:t>
            </w:r>
            <w:r w:rsidR="004D08DE" w:rsidRPr="008B0416">
              <w:rPr>
                <w:rFonts w:ascii="Arial" w:hAnsi="Arial" w:cs="Arial"/>
                <w:sz w:val="18"/>
                <w:szCs w:val="18"/>
                <w:lang w:val="en-ZA" w:eastAsia="en-ZA"/>
              </w:rPr>
              <w:t>.2</w:t>
            </w:r>
          </w:p>
        </w:tc>
        <w:tc>
          <w:tcPr>
            <w:tcW w:w="827" w:type="dxa"/>
            <w:tcBorders>
              <w:top w:val="nil"/>
              <w:left w:val="nil"/>
              <w:bottom w:val="nil"/>
              <w:right w:val="single" w:sz="4" w:space="0" w:color="auto"/>
            </w:tcBorders>
            <w:shd w:val="clear" w:color="000000" w:fill="FFF2CC"/>
            <w:noWrap/>
            <w:vAlign w:val="center"/>
            <w:hideMark/>
          </w:tcPr>
          <w:p w14:paraId="5E1677B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nil"/>
              <w:bottom w:val="nil"/>
              <w:right w:val="single" w:sz="4" w:space="0" w:color="auto"/>
            </w:tcBorders>
            <w:shd w:val="clear" w:color="000000" w:fill="FFF2CC"/>
            <w:noWrap/>
            <w:vAlign w:val="center"/>
            <w:hideMark/>
          </w:tcPr>
          <w:p w14:paraId="1EFC5F42" w14:textId="30D4EA8E"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xml:space="preserve">SECTION </w:t>
            </w:r>
            <w:r w:rsidR="00C44CE1" w:rsidRPr="008B0416">
              <w:rPr>
                <w:rFonts w:ascii="Arial" w:hAnsi="Arial" w:cs="Arial"/>
                <w:sz w:val="18"/>
                <w:szCs w:val="18"/>
                <w:lang w:val="en-ZA" w:eastAsia="en-ZA"/>
              </w:rPr>
              <w:t>B:</w:t>
            </w:r>
            <w:r w:rsidRPr="008B0416">
              <w:rPr>
                <w:rFonts w:ascii="Arial" w:hAnsi="Arial" w:cs="Arial"/>
                <w:sz w:val="18"/>
                <w:szCs w:val="18"/>
                <w:lang w:val="en-ZA" w:eastAsia="en-ZA"/>
              </w:rPr>
              <w:t xml:space="preserve"> LOW VOLTAGE</w:t>
            </w:r>
          </w:p>
        </w:tc>
        <w:tc>
          <w:tcPr>
            <w:tcW w:w="636" w:type="dxa"/>
            <w:tcBorders>
              <w:top w:val="nil"/>
              <w:left w:val="nil"/>
              <w:bottom w:val="nil"/>
              <w:right w:val="single" w:sz="4" w:space="0" w:color="auto"/>
            </w:tcBorders>
            <w:shd w:val="clear" w:color="000000" w:fill="FFF2CC"/>
            <w:noWrap/>
            <w:vAlign w:val="center"/>
            <w:hideMark/>
          </w:tcPr>
          <w:p w14:paraId="52DF3966"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000000" w:fill="FFF2CC"/>
            <w:noWrap/>
            <w:vAlign w:val="center"/>
            <w:hideMark/>
          </w:tcPr>
          <w:p w14:paraId="58A9D066"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000000" w:fill="FFF2CC"/>
            <w:noWrap/>
            <w:vAlign w:val="center"/>
            <w:hideMark/>
          </w:tcPr>
          <w:p w14:paraId="05ACCACD"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000000" w:fill="FFF2CC"/>
            <w:noWrap/>
            <w:vAlign w:val="center"/>
            <w:hideMark/>
          </w:tcPr>
          <w:p w14:paraId="50ECC39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nil"/>
              <w:bottom w:val="nil"/>
              <w:right w:val="single" w:sz="4" w:space="0" w:color="auto"/>
            </w:tcBorders>
            <w:shd w:val="clear" w:color="000000" w:fill="FFF2CC"/>
            <w:noWrap/>
            <w:vAlign w:val="center"/>
            <w:hideMark/>
          </w:tcPr>
          <w:p w14:paraId="261906CC"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5BEA8494" w14:textId="77777777" w:rsidTr="00867EE3">
        <w:trPr>
          <w:trHeight w:val="246"/>
          <w:jc w:val="center"/>
        </w:trPr>
        <w:tc>
          <w:tcPr>
            <w:tcW w:w="876" w:type="dxa"/>
            <w:tcBorders>
              <w:top w:val="nil"/>
              <w:left w:val="single" w:sz="4" w:space="0" w:color="auto"/>
              <w:bottom w:val="nil"/>
              <w:right w:val="single" w:sz="4" w:space="0" w:color="auto"/>
            </w:tcBorders>
            <w:shd w:val="clear" w:color="auto" w:fill="auto"/>
            <w:noWrap/>
            <w:vAlign w:val="center"/>
            <w:hideMark/>
          </w:tcPr>
          <w:p w14:paraId="47D8DD5D"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noWrap/>
            <w:vAlign w:val="center"/>
            <w:hideMark/>
          </w:tcPr>
          <w:p w14:paraId="65B11E2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nil"/>
              <w:bottom w:val="nil"/>
              <w:right w:val="single" w:sz="4" w:space="0" w:color="auto"/>
            </w:tcBorders>
            <w:shd w:val="clear" w:color="auto" w:fill="auto"/>
            <w:noWrap/>
            <w:vAlign w:val="center"/>
            <w:hideMark/>
          </w:tcPr>
          <w:p w14:paraId="56DF01E1"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xml:space="preserve"> </w:t>
            </w:r>
          </w:p>
        </w:tc>
        <w:tc>
          <w:tcPr>
            <w:tcW w:w="636" w:type="dxa"/>
            <w:tcBorders>
              <w:top w:val="nil"/>
              <w:left w:val="nil"/>
              <w:bottom w:val="nil"/>
              <w:right w:val="single" w:sz="4" w:space="0" w:color="auto"/>
            </w:tcBorders>
            <w:shd w:val="clear" w:color="auto" w:fill="auto"/>
            <w:noWrap/>
            <w:vAlign w:val="center"/>
            <w:hideMark/>
          </w:tcPr>
          <w:p w14:paraId="4457FFA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auto" w:fill="auto"/>
            <w:noWrap/>
            <w:vAlign w:val="center"/>
            <w:hideMark/>
          </w:tcPr>
          <w:p w14:paraId="7EF7D7F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auto" w:fill="auto"/>
            <w:noWrap/>
            <w:vAlign w:val="center"/>
            <w:hideMark/>
          </w:tcPr>
          <w:p w14:paraId="05247227"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auto" w:fill="auto"/>
            <w:noWrap/>
            <w:vAlign w:val="center"/>
            <w:hideMark/>
          </w:tcPr>
          <w:p w14:paraId="623BF2CB"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nil"/>
              <w:bottom w:val="nil"/>
              <w:right w:val="single" w:sz="4" w:space="0" w:color="auto"/>
            </w:tcBorders>
            <w:shd w:val="clear" w:color="auto" w:fill="auto"/>
            <w:noWrap/>
            <w:vAlign w:val="center"/>
            <w:hideMark/>
          </w:tcPr>
          <w:p w14:paraId="30DE5187"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2E7D8883" w14:textId="77777777" w:rsidTr="00867EE3">
        <w:trPr>
          <w:trHeight w:val="246"/>
          <w:jc w:val="center"/>
        </w:trPr>
        <w:tc>
          <w:tcPr>
            <w:tcW w:w="876" w:type="dxa"/>
            <w:tcBorders>
              <w:top w:val="nil"/>
              <w:left w:val="single" w:sz="4" w:space="0" w:color="auto"/>
              <w:bottom w:val="nil"/>
              <w:right w:val="single" w:sz="4" w:space="0" w:color="auto"/>
            </w:tcBorders>
            <w:shd w:val="clear" w:color="000000" w:fill="FFF2CC"/>
            <w:noWrap/>
            <w:vAlign w:val="center"/>
            <w:hideMark/>
          </w:tcPr>
          <w:p w14:paraId="4EED081E" w14:textId="4407A367"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F</w:t>
            </w:r>
            <w:r w:rsidR="004D08DE" w:rsidRPr="008B0416">
              <w:rPr>
                <w:rFonts w:ascii="Arial" w:hAnsi="Arial" w:cs="Arial"/>
                <w:sz w:val="18"/>
                <w:szCs w:val="18"/>
                <w:lang w:val="en-ZA" w:eastAsia="en-ZA"/>
              </w:rPr>
              <w:t>.3</w:t>
            </w:r>
          </w:p>
        </w:tc>
        <w:tc>
          <w:tcPr>
            <w:tcW w:w="827" w:type="dxa"/>
            <w:tcBorders>
              <w:top w:val="nil"/>
              <w:left w:val="nil"/>
              <w:bottom w:val="nil"/>
              <w:right w:val="single" w:sz="4" w:space="0" w:color="auto"/>
            </w:tcBorders>
            <w:shd w:val="clear" w:color="000000" w:fill="FFF2CC"/>
            <w:noWrap/>
            <w:vAlign w:val="center"/>
            <w:hideMark/>
          </w:tcPr>
          <w:p w14:paraId="765D4561"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nil"/>
              <w:bottom w:val="nil"/>
              <w:right w:val="single" w:sz="4" w:space="0" w:color="auto"/>
            </w:tcBorders>
            <w:shd w:val="clear" w:color="000000" w:fill="FFF2CC"/>
            <w:noWrap/>
            <w:vAlign w:val="center"/>
            <w:hideMark/>
          </w:tcPr>
          <w:p w14:paraId="733B9C50" w14:textId="210FAF8B"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xml:space="preserve">SECTION </w:t>
            </w:r>
            <w:r w:rsidR="00C44CE1" w:rsidRPr="008B0416">
              <w:rPr>
                <w:rFonts w:ascii="Arial" w:hAnsi="Arial" w:cs="Arial"/>
                <w:sz w:val="18"/>
                <w:szCs w:val="18"/>
                <w:lang w:val="en-ZA" w:eastAsia="en-ZA"/>
              </w:rPr>
              <w:t>C:</w:t>
            </w:r>
            <w:r w:rsidRPr="008B0416">
              <w:rPr>
                <w:rFonts w:ascii="Arial" w:hAnsi="Arial" w:cs="Arial"/>
                <w:sz w:val="18"/>
                <w:szCs w:val="18"/>
                <w:lang w:val="en-ZA" w:eastAsia="en-ZA"/>
              </w:rPr>
              <w:t xml:space="preserve"> SERVICE CONNECTIONS</w:t>
            </w:r>
          </w:p>
        </w:tc>
        <w:tc>
          <w:tcPr>
            <w:tcW w:w="636" w:type="dxa"/>
            <w:tcBorders>
              <w:top w:val="nil"/>
              <w:left w:val="nil"/>
              <w:bottom w:val="nil"/>
              <w:right w:val="single" w:sz="4" w:space="0" w:color="auto"/>
            </w:tcBorders>
            <w:shd w:val="clear" w:color="000000" w:fill="FFF2CC"/>
            <w:noWrap/>
            <w:vAlign w:val="center"/>
            <w:hideMark/>
          </w:tcPr>
          <w:p w14:paraId="50E88F7D"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000000" w:fill="FFF2CC"/>
            <w:noWrap/>
            <w:vAlign w:val="center"/>
            <w:hideMark/>
          </w:tcPr>
          <w:p w14:paraId="04D593F1"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000000" w:fill="FFF2CC"/>
            <w:noWrap/>
            <w:vAlign w:val="center"/>
            <w:hideMark/>
          </w:tcPr>
          <w:p w14:paraId="10993CC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000000" w:fill="FFF2CC"/>
            <w:noWrap/>
            <w:vAlign w:val="center"/>
            <w:hideMark/>
          </w:tcPr>
          <w:p w14:paraId="61BC4E11"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nil"/>
              <w:bottom w:val="nil"/>
              <w:right w:val="single" w:sz="4" w:space="0" w:color="auto"/>
            </w:tcBorders>
            <w:shd w:val="clear" w:color="000000" w:fill="FFF2CC"/>
            <w:noWrap/>
            <w:vAlign w:val="center"/>
            <w:hideMark/>
          </w:tcPr>
          <w:p w14:paraId="100BC47C"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4F3BE810" w14:textId="77777777" w:rsidTr="00867EE3">
        <w:trPr>
          <w:trHeight w:val="246"/>
          <w:jc w:val="center"/>
        </w:trPr>
        <w:tc>
          <w:tcPr>
            <w:tcW w:w="876" w:type="dxa"/>
            <w:tcBorders>
              <w:top w:val="nil"/>
              <w:left w:val="single" w:sz="4" w:space="0" w:color="auto"/>
              <w:bottom w:val="nil"/>
              <w:right w:val="single" w:sz="4" w:space="0" w:color="auto"/>
            </w:tcBorders>
            <w:shd w:val="clear" w:color="auto" w:fill="auto"/>
            <w:noWrap/>
            <w:vAlign w:val="center"/>
            <w:hideMark/>
          </w:tcPr>
          <w:p w14:paraId="20EADDA9"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noWrap/>
            <w:vAlign w:val="center"/>
            <w:hideMark/>
          </w:tcPr>
          <w:p w14:paraId="6D466E97"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nil"/>
              <w:bottom w:val="nil"/>
              <w:right w:val="single" w:sz="4" w:space="0" w:color="auto"/>
            </w:tcBorders>
            <w:shd w:val="clear" w:color="auto" w:fill="auto"/>
            <w:noWrap/>
            <w:vAlign w:val="center"/>
            <w:hideMark/>
          </w:tcPr>
          <w:p w14:paraId="420D7AA9"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nil"/>
              <w:right w:val="single" w:sz="4" w:space="0" w:color="auto"/>
            </w:tcBorders>
            <w:shd w:val="clear" w:color="auto" w:fill="auto"/>
            <w:noWrap/>
            <w:vAlign w:val="center"/>
            <w:hideMark/>
          </w:tcPr>
          <w:p w14:paraId="1A277D2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auto" w:fill="auto"/>
            <w:noWrap/>
            <w:vAlign w:val="center"/>
            <w:hideMark/>
          </w:tcPr>
          <w:p w14:paraId="77F87616"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auto" w:fill="auto"/>
            <w:noWrap/>
            <w:vAlign w:val="center"/>
            <w:hideMark/>
          </w:tcPr>
          <w:p w14:paraId="11D72A0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auto" w:fill="auto"/>
            <w:noWrap/>
            <w:vAlign w:val="center"/>
            <w:hideMark/>
          </w:tcPr>
          <w:p w14:paraId="0674D22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nil"/>
              <w:bottom w:val="nil"/>
              <w:right w:val="single" w:sz="4" w:space="0" w:color="auto"/>
            </w:tcBorders>
            <w:shd w:val="clear" w:color="auto" w:fill="auto"/>
            <w:noWrap/>
            <w:vAlign w:val="center"/>
            <w:hideMark/>
          </w:tcPr>
          <w:p w14:paraId="4AAFA438"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7E6301A5" w14:textId="77777777" w:rsidTr="00867EE3">
        <w:trPr>
          <w:trHeight w:val="246"/>
          <w:jc w:val="center"/>
        </w:trPr>
        <w:tc>
          <w:tcPr>
            <w:tcW w:w="876" w:type="dxa"/>
            <w:tcBorders>
              <w:top w:val="nil"/>
              <w:left w:val="single" w:sz="4" w:space="0" w:color="auto"/>
              <w:bottom w:val="nil"/>
              <w:right w:val="single" w:sz="4" w:space="0" w:color="auto"/>
            </w:tcBorders>
            <w:shd w:val="clear" w:color="000000" w:fill="FFF2CC"/>
            <w:noWrap/>
            <w:vAlign w:val="center"/>
            <w:hideMark/>
          </w:tcPr>
          <w:p w14:paraId="79734361" w14:textId="53779F67"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F</w:t>
            </w:r>
            <w:r w:rsidR="004D08DE" w:rsidRPr="008B0416">
              <w:rPr>
                <w:rFonts w:ascii="Arial" w:hAnsi="Arial" w:cs="Arial"/>
                <w:sz w:val="18"/>
                <w:szCs w:val="18"/>
                <w:lang w:val="en-ZA" w:eastAsia="en-ZA"/>
              </w:rPr>
              <w:t>.</w:t>
            </w:r>
            <w:r>
              <w:rPr>
                <w:rFonts w:ascii="Arial" w:hAnsi="Arial" w:cs="Arial"/>
                <w:sz w:val="18"/>
                <w:szCs w:val="18"/>
                <w:lang w:val="en-ZA" w:eastAsia="en-ZA"/>
              </w:rPr>
              <w:t>4</w:t>
            </w:r>
          </w:p>
        </w:tc>
        <w:tc>
          <w:tcPr>
            <w:tcW w:w="827" w:type="dxa"/>
            <w:tcBorders>
              <w:top w:val="nil"/>
              <w:left w:val="nil"/>
              <w:bottom w:val="nil"/>
              <w:right w:val="single" w:sz="4" w:space="0" w:color="auto"/>
            </w:tcBorders>
            <w:shd w:val="clear" w:color="000000" w:fill="FFF2CC"/>
            <w:noWrap/>
            <w:vAlign w:val="center"/>
            <w:hideMark/>
          </w:tcPr>
          <w:p w14:paraId="55ECE65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nil"/>
              <w:bottom w:val="nil"/>
              <w:right w:val="single" w:sz="4" w:space="0" w:color="auto"/>
            </w:tcBorders>
            <w:shd w:val="clear" w:color="000000" w:fill="FFF2CC"/>
            <w:noWrap/>
            <w:vAlign w:val="center"/>
            <w:hideMark/>
          </w:tcPr>
          <w:p w14:paraId="7C4E36A7" w14:textId="099C89C4"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xml:space="preserve">SECTION </w:t>
            </w:r>
            <w:r w:rsidR="00C44CE1" w:rsidRPr="008B0416">
              <w:rPr>
                <w:rFonts w:ascii="Arial" w:hAnsi="Arial" w:cs="Arial"/>
                <w:sz w:val="18"/>
                <w:szCs w:val="18"/>
                <w:lang w:val="en-ZA" w:eastAsia="en-ZA"/>
              </w:rPr>
              <w:t>E:</w:t>
            </w:r>
            <w:r w:rsidRPr="008B0416">
              <w:rPr>
                <w:rFonts w:ascii="Arial" w:hAnsi="Arial" w:cs="Arial"/>
                <w:sz w:val="18"/>
                <w:szCs w:val="18"/>
                <w:lang w:val="en-ZA" w:eastAsia="en-ZA"/>
              </w:rPr>
              <w:t xml:space="preserve"> EXCAVATIONS</w:t>
            </w:r>
          </w:p>
        </w:tc>
        <w:tc>
          <w:tcPr>
            <w:tcW w:w="636" w:type="dxa"/>
            <w:tcBorders>
              <w:top w:val="nil"/>
              <w:left w:val="nil"/>
              <w:bottom w:val="nil"/>
              <w:right w:val="single" w:sz="4" w:space="0" w:color="auto"/>
            </w:tcBorders>
            <w:shd w:val="clear" w:color="000000" w:fill="FFF2CC"/>
            <w:noWrap/>
            <w:vAlign w:val="center"/>
            <w:hideMark/>
          </w:tcPr>
          <w:p w14:paraId="5F939FB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000000" w:fill="FFF2CC"/>
            <w:noWrap/>
            <w:vAlign w:val="center"/>
            <w:hideMark/>
          </w:tcPr>
          <w:p w14:paraId="3D6279C2"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000000" w:fill="FFF2CC"/>
            <w:noWrap/>
            <w:vAlign w:val="center"/>
            <w:hideMark/>
          </w:tcPr>
          <w:p w14:paraId="05E5D841"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000000" w:fill="FFF2CC"/>
            <w:noWrap/>
            <w:vAlign w:val="center"/>
            <w:hideMark/>
          </w:tcPr>
          <w:p w14:paraId="5DA5E1B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nil"/>
              <w:bottom w:val="nil"/>
              <w:right w:val="single" w:sz="4" w:space="0" w:color="auto"/>
            </w:tcBorders>
            <w:shd w:val="clear" w:color="000000" w:fill="FFF2CC"/>
            <w:noWrap/>
            <w:vAlign w:val="center"/>
            <w:hideMark/>
          </w:tcPr>
          <w:p w14:paraId="3FD235B4"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461D58CC" w14:textId="77777777" w:rsidTr="00867EE3">
        <w:trPr>
          <w:trHeight w:val="246"/>
          <w:jc w:val="center"/>
        </w:trPr>
        <w:tc>
          <w:tcPr>
            <w:tcW w:w="876" w:type="dxa"/>
            <w:tcBorders>
              <w:top w:val="nil"/>
              <w:left w:val="single" w:sz="4" w:space="0" w:color="auto"/>
              <w:bottom w:val="nil"/>
              <w:right w:val="single" w:sz="4" w:space="0" w:color="auto"/>
            </w:tcBorders>
            <w:shd w:val="clear" w:color="auto" w:fill="auto"/>
            <w:noWrap/>
            <w:vAlign w:val="center"/>
            <w:hideMark/>
          </w:tcPr>
          <w:p w14:paraId="37430D2E"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noWrap/>
            <w:vAlign w:val="center"/>
            <w:hideMark/>
          </w:tcPr>
          <w:p w14:paraId="225D6977"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nil"/>
              <w:bottom w:val="nil"/>
              <w:right w:val="single" w:sz="4" w:space="0" w:color="auto"/>
            </w:tcBorders>
            <w:shd w:val="clear" w:color="auto" w:fill="auto"/>
            <w:noWrap/>
            <w:vAlign w:val="center"/>
            <w:hideMark/>
          </w:tcPr>
          <w:p w14:paraId="74A3C634"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nil"/>
              <w:right w:val="single" w:sz="4" w:space="0" w:color="auto"/>
            </w:tcBorders>
            <w:shd w:val="clear" w:color="auto" w:fill="auto"/>
            <w:noWrap/>
            <w:vAlign w:val="center"/>
            <w:hideMark/>
          </w:tcPr>
          <w:p w14:paraId="49F7C02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auto" w:fill="auto"/>
            <w:noWrap/>
            <w:vAlign w:val="center"/>
            <w:hideMark/>
          </w:tcPr>
          <w:p w14:paraId="4092D34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auto" w:fill="auto"/>
            <w:noWrap/>
            <w:vAlign w:val="center"/>
            <w:hideMark/>
          </w:tcPr>
          <w:p w14:paraId="5BC15A4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auto" w:fill="auto"/>
            <w:noWrap/>
            <w:vAlign w:val="center"/>
            <w:hideMark/>
          </w:tcPr>
          <w:p w14:paraId="23B27606"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nil"/>
              <w:bottom w:val="nil"/>
              <w:right w:val="single" w:sz="4" w:space="0" w:color="auto"/>
            </w:tcBorders>
            <w:shd w:val="clear" w:color="auto" w:fill="auto"/>
            <w:noWrap/>
            <w:vAlign w:val="center"/>
            <w:hideMark/>
          </w:tcPr>
          <w:p w14:paraId="1066782F"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18BCB4AE" w14:textId="77777777" w:rsidTr="00867EE3">
        <w:trPr>
          <w:trHeight w:val="246"/>
          <w:jc w:val="center"/>
        </w:trPr>
        <w:tc>
          <w:tcPr>
            <w:tcW w:w="876" w:type="dxa"/>
            <w:tcBorders>
              <w:top w:val="nil"/>
              <w:left w:val="single" w:sz="4" w:space="0" w:color="auto"/>
              <w:bottom w:val="nil"/>
              <w:right w:val="single" w:sz="4" w:space="0" w:color="auto"/>
            </w:tcBorders>
            <w:shd w:val="clear" w:color="000000" w:fill="FFF2CC"/>
            <w:noWrap/>
            <w:vAlign w:val="center"/>
            <w:hideMark/>
          </w:tcPr>
          <w:p w14:paraId="6EE46D03" w14:textId="7CB0BE6B"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F.5</w:t>
            </w:r>
          </w:p>
        </w:tc>
        <w:tc>
          <w:tcPr>
            <w:tcW w:w="827" w:type="dxa"/>
            <w:tcBorders>
              <w:top w:val="nil"/>
              <w:left w:val="nil"/>
              <w:bottom w:val="nil"/>
              <w:right w:val="single" w:sz="4" w:space="0" w:color="auto"/>
            </w:tcBorders>
            <w:shd w:val="clear" w:color="000000" w:fill="FFF2CC"/>
            <w:noWrap/>
            <w:vAlign w:val="center"/>
            <w:hideMark/>
          </w:tcPr>
          <w:p w14:paraId="4C37034D"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nil"/>
              <w:bottom w:val="nil"/>
              <w:right w:val="single" w:sz="4" w:space="0" w:color="auto"/>
            </w:tcBorders>
            <w:shd w:val="clear" w:color="000000" w:fill="FFF2CC"/>
            <w:noWrap/>
            <w:vAlign w:val="center"/>
            <w:hideMark/>
          </w:tcPr>
          <w:p w14:paraId="75867A82" w14:textId="0EF69F8E"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xml:space="preserve">SECTION </w:t>
            </w:r>
            <w:r w:rsidR="00C44CE1" w:rsidRPr="008B0416">
              <w:rPr>
                <w:rFonts w:ascii="Arial" w:hAnsi="Arial" w:cs="Arial"/>
                <w:sz w:val="18"/>
                <w:szCs w:val="18"/>
                <w:lang w:val="en-ZA" w:eastAsia="en-ZA"/>
              </w:rPr>
              <w:t>F:</w:t>
            </w:r>
            <w:r w:rsidRPr="008B0416">
              <w:rPr>
                <w:rFonts w:ascii="Arial" w:hAnsi="Arial" w:cs="Arial"/>
                <w:sz w:val="18"/>
                <w:szCs w:val="18"/>
                <w:lang w:val="en-ZA" w:eastAsia="en-ZA"/>
              </w:rPr>
              <w:t xml:space="preserve"> PROVISIONAL AND GENERAL</w:t>
            </w:r>
          </w:p>
        </w:tc>
        <w:tc>
          <w:tcPr>
            <w:tcW w:w="636" w:type="dxa"/>
            <w:tcBorders>
              <w:top w:val="nil"/>
              <w:left w:val="nil"/>
              <w:bottom w:val="nil"/>
              <w:right w:val="single" w:sz="4" w:space="0" w:color="auto"/>
            </w:tcBorders>
            <w:shd w:val="clear" w:color="000000" w:fill="FFF2CC"/>
            <w:noWrap/>
            <w:vAlign w:val="center"/>
            <w:hideMark/>
          </w:tcPr>
          <w:p w14:paraId="4316CFC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000000" w:fill="FFF2CC"/>
            <w:noWrap/>
            <w:vAlign w:val="center"/>
            <w:hideMark/>
          </w:tcPr>
          <w:p w14:paraId="5D2CE2C6"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000000" w:fill="FFF2CC"/>
            <w:noWrap/>
            <w:vAlign w:val="center"/>
            <w:hideMark/>
          </w:tcPr>
          <w:p w14:paraId="1E04A098"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000000" w:fill="FFF2CC"/>
            <w:noWrap/>
            <w:vAlign w:val="center"/>
            <w:hideMark/>
          </w:tcPr>
          <w:p w14:paraId="3291B8D1"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nil"/>
              <w:bottom w:val="nil"/>
              <w:right w:val="single" w:sz="4" w:space="0" w:color="auto"/>
            </w:tcBorders>
            <w:shd w:val="clear" w:color="000000" w:fill="FFF2CC"/>
            <w:noWrap/>
            <w:vAlign w:val="center"/>
            <w:hideMark/>
          </w:tcPr>
          <w:p w14:paraId="1B6BFC59"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530876B1" w14:textId="77777777" w:rsidTr="00867EE3">
        <w:trPr>
          <w:trHeight w:val="262"/>
          <w:jc w:val="center"/>
        </w:trPr>
        <w:tc>
          <w:tcPr>
            <w:tcW w:w="876" w:type="dxa"/>
            <w:tcBorders>
              <w:top w:val="nil"/>
              <w:left w:val="single" w:sz="4" w:space="0" w:color="auto"/>
              <w:bottom w:val="nil"/>
              <w:right w:val="single" w:sz="4" w:space="0" w:color="auto"/>
            </w:tcBorders>
            <w:shd w:val="clear" w:color="auto" w:fill="auto"/>
            <w:noWrap/>
            <w:vAlign w:val="center"/>
            <w:hideMark/>
          </w:tcPr>
          <w:p w14:paraId="1A6C4297"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827" w:type="dxa"/>
            <w:tcBorders>
              <w:top w:val="nil"/>
              <w:left w:val="nil"/>
              <w:bottom w:val="nil"/>
              <w:right w:val="single" w:sz="4" w:space="0" w:color="auto"/>
            </w:tcBorders>
            <w:shd w:val="clear" w:color="auto" w:fill="auto"/>
            <w:noWrap/>
            <w:vAlign w:val="center"/>
            <w:hideMark/>
          </w:tcPr>
          <w:p w14:paraId="46436A5B"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xml:space="preserve"> </w:t>
            </w:r>
          </w:p>
        </w:tc>
        <w:tc>
          <w:tcPr>
            <w:tcW w:w="3990" w:type="dxa"/>
            <w:tcBorders>
              <w:top w:val="nil"/>
              <w:left w:val="nil"/>
              <w:bottom w:val="nil"/>
              <w:right w:val="single" w:sz="4" w:space="0" w:color="auto"/>
            </w:tcBorders>
            <w:shd w:val="clear" w:color="auto" w:fill="auto"/>
            <w:noWrap/>
            <w:vAlign w:val="center"/>
            <w:hideMark/>
          </w:tcPr>
          <w:p w14:paraId="2353F42F"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nil"/>
              <w:right w:val="single" w:sz="4" w:space="0" w:color="auto"/>
            </w:tcBorders>
            <w:shd w:val="clear" w:color="auto" w:fill="auto"/>
            <w:noWrap/>
            <w:vAlign w:val="center"/>
            <w:hideMark/>
          </w:tcPr>
          <w:p w14:paraId="66CB81B8"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auto" w:fill="auto"/>
            <w:noWrap/>
            <w:vAlign w:val="center"/>
            <w:hideMark/>
          </w:tcPr>
          <w:p w14:paraId="283C571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auto" w:fill="auto"/>
            <w:noWrap/>
            <w:vAlign w:val="center"/>
            <w:hideMark/>
          </w:tcPr>
          <w:p w14:paraId="2DE6191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auto" w:fill="auto"/>
            <w:noWrap/>
            <w:vAlign w:val="center"/>
            <w:hideMark/>
          </w:tcPr>
          <w:p w14:paraId="6F5DA4B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nil"/>
              <w:bottom w:val="nil"/>
              <w:right w:val="single" w:sz="4" w:space="0" w:color="auto"/>
            </w:tcBorders>
            <w:shd w:val="clear" w:color="auto" w:fill="auto"/>
            <w:noWrap/>
            <w:vAlign w:val="center"/>
            <w:hideMark/>
          </w:tcPr>
          <w:p w14:paraId="7684784F"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4836EAE9" w14:textId="77777777" w:rsidTr="00867EE3">
        <w:trPr>
          <w:trHeight w:val="246"/>
          <w:jc w:val="center"/>
        </w:trPr>
        <w:tc>
          <w:tcPr>
            <w:tcW w:w="876" w:type="dxa"/>
            <w:tcBorders>
              <w:top w:val="nil"/>
              <w:left w:val="single" w:sz="4" w:space="0" w:color="auto"/>
              <w:bottom w:val="nil"/>
              <w:right w:val="single" w:sz="4" w:space="0" w:color="auto"/>
            </w:tcBorders>
            <w:shd w:val="clear" w:color="000000" w:fill="FFF2CC"/>
            <w:noWrap/>
            <w:vAlign w:val="center"/>
            <w:hideMark/>
          </w:tcPr>
          <w:p w14:paraId="06BE5838" w14:textId="0AB14A6A"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F.6</w:t>
            </w:r>
          </w:p>
        </w:tc>
        <w:tc>
          <w:tcPr>
            <w:tcW w:w="827" w:type="dxa"/>
            <w:tcBorders>
              <w:top w:val="nil"/>
              <w:left w:val="nil"/>
              <w:bottom w:val="nil"/>
              <w:right w:val="nil"/>
            </w:tcBorders>
            <w:shd w:val="clear" w:color="000000" w:fill="FFF2CC"/>
            <w:noWrap/>
            <w:vAlign w:val="center"/>
            <w:hideMark/>
          </w:tcPr>
          <w:p w14:paraId="4F4B0FBE"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single" w:sz="8" w:space="0" w:color="auto"/>
              <w:left w:val="single" w:sz="8" w:space="0" w:color="auto"/>
              <w:bottom w:val="nil"/>
              <w:right w:val="single" w:sz="4" w:space="0" w:color="auto"/>
            </w:tcBorders>
            <w:shd w:val="clear" w:color="000000" w:fill="FFF2CC"/>
            <w:noWrap/>
            <w:vAlign w:val="center"/>
            <w:hideMark/>
          </w:tcPr>
          <w:p w14:paraId="0DA7DD18"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SUB TOTAL 1</w:t>
            </w:r>
          </w:p>
        </w:tc>
        <w:tc>
          <w:tcPr>
            <w:tcW w:w="636" w:type="dxa"/>
            <w:tcBorders>
              <w:top w:val="single" w:sz="8" w:space="0" w:color="auto"/>
              <w:left w:val="nil"/>
              <w:bottom w:val="nil"/>
              <w:right w:val="single" w:sz="4" w:space="0" w:color="auto"/>
            </w:tcBorders>
            <w:shd w:val="clear" w:color="000000" w:fill="FFF2CC"/>
            <w:noWrap/>
            <w:vAlign w:val="center"/>
            <w:hideMark/>
          </w:tcPr>
          <w:p w14:paraId="7BD998DD"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single" w:sz="8" w:space="0" w:color="auto"/>
              <w:left w:val="nil"/>
              <w:bottom w:val="nil"/>
              <w:right w:val="single" w:sz="4" w:space="0" w:color="auto"/>
            </w:tcBorders>
            <w:shd w:val="clear" w:color="000000" w:fill="FFF2CC"/>
            <w:noWrap/>
            <w:vAlign w:val="center"/>
            <w:hideMark/>
          </w:tcPr>
          <w:p w14:paraId="65CA4A7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single" w:sz="8" w:space="0" w:color="auto"/>
              <w:left w:val="nil"/>
              <w:bottom w:val="nil"/>
              <w:right w:val="single" w:sz="4" w:space="0" w:color="auto"/>
            </w:tcBorders>
            <w:shd w:val="clear" w:color="000000" w:fill="FFF2CC"/>
            <w:noWrap/>
            <w:vAlign w:val="center"/>
            <w:hideMark/>
          </w:tcPr>
          <w:p w14:paraId="1C98DFDA"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single" w:sz="8" w:space="0" w:color="auto"/>
              <w:left w:val="nil"/>
              <w:bottom w:val="nil"/>
              <w:right w:val="single" w:sz="4" w:space="0" w:color="auto"/>
            </w:tcBorders>
            <w:shd w:val="clear" w:color="000000" w:fill="FFF2CC"/>
            <w:noWrap/>
            <w:vAlign w:val="center"/>
            <w:hideMark/>
          </w:tcPr>
          <w:p w14:paraId="2FD06F62"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single" w:sz="8" w:space="0" w:color="auto"/>
              <w:left w:val="nil"/>
              <w:bottom w:val="nil"/>
              <w:right w:val="single" w:sz="8" w:space="0" w:color="auto"/>
            </w:tcBorders>
            <w:shd w:val="clear" w:color="000000" w:fill="FFF2CC"/>
            <w:noWrap/>
            <w:vAlign w:val="center"/>
            <w:hideMark/>
          </w:tcPr>
          <w:p w14:paraId="6A4DDD7D"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22B6BF6A" w14:textId="77777777" w:rsidTr="00867EE3">
        <w:trPr>
          <w:trHeight w:val="246"/>
          <w:jc w:val="center"/>
        </w:trPr>
        <w:tc>
          <w:tcPr>
            <w:tcW w:w="876" w:type="dxa"/>
            <w:tcBorders>
              <w:top w:val="nil"/>
              <w:left w:val="single" w:sz="4" w:space="0" w:color="auto"/>
              <w:bottom w:val="nil"/>
              <w:right w:val="single" w:sz="4" w:space="0" w:color="auto"/>
            </w:tcBorders>
            <w:shd w:val="clear" w:color="auto" w:fill="auto"/>
            <w:noWrap/>
            <w:vAlign w:val="center"/>
            <w:hideMark/>
          </w:tcPr>
          <w:p w14:paraId="7DDED910"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827" w:type="dxa"/>
            <w:tcBorders>
              <w:top w:val="nil"/>
              <w:left w:val="nil"/>
              <w:bottom w:val="nil"/>
              <w:right w:val="nil"/>
            </w:tcBorders>
            <w:shd w:val="clear" w:color="auto" w:fill="auto"/>
            <w:noWrap/>
            <w:vAlign w:val="center"/>
            <w:hideMark/>
          </w:tcPr>
          <w:p w14:paraId="693A34A5"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xml:space="preserve"> </w:t>
            </w:r>
          </w:p>
        </w:tc>
        <w:tc>
          <w:tcPr>
            <w:tcW w:w="3990" w:type="dxa"/>
            <w:tcBorders>
              <w:top w:val="nil"/>
              <w:left w:val="single" w:sz="8" w:space="0" w:color="auto"/>
              <w:bottom w:val="nil"/>
              <w:right w:val="single" w:sz="4" w:space="0" w:color="auto"/>
            </w:tcBorders>
            <w:shd w:val="clear" w:color="auto" w:fill="auto"/>
            <w:noWrap/>
            <w:vAlign w:val="center"/>
            <w:hideMark/>
          </w:tcPr>
          <w:p w14:paraId="79028544"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xml:space="preserve"> </w:t>
            </w:r>
          </w:p>
        </w:tc>
        <w:tc>
          <w:tcPr>
            <w:tcW w:w="636" w:type="dxa"/>
            <w:tcBorders>
              <w:top w:val="nil"/>
              <w:left w:val="nil"/>
              <w:bottom w:val="nil"/>
              <w:right w:val="single" w:sz="4" w:space="0" w:color="auto"/>
            </w:tcBorders>
            <w:shd w:val="clear" w:color="auto" w:fill="auto"/>
            <w:noWrap/>
            <w:vAlign w:val="center"/>
            <w:hideMark/>
          </w:tcPr>
          <w:p w14:paraId="70BF6E0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auto" w:fill="auto"/>
            <w:noWrap/>
            <w:vAlign w:val="center"/>
            <w:hideMark/>
          </w:tcPr>
          <w:p w14:paraId="7AEDB55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auto" w:fill="auto"/>
            <w:noWrap/>
            <w:vAlign w:val="center"/>
            <w:hideMark/>
          </w:tcPr>
          <w:p w14:paraId="0C53F6D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auto" w:fill="auto"/>
            <w:noWrap/>
            <w:vAlign w:val="center"/>
            <w:hideMark/>
          </w:tcPr>
          <w:p w14:paraId="0C30B321"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nil"/>
              <w:bottom w:val="nil"/>
              <w:right w:val="single" w:sz="8" w:space="0" w:color="auto"/>
            </w:tcBorders>
            <w:shd w:val="clear" w:color="auto" w:fill="auto"/>
            <w:noWrap/>
            <w:vAlign w:val="center"/>
            <w:hideMark/>
          </w:tcPr>
          <w:p w14:paraId="4354AE7D"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626BC9B3" w14:textId="77777777" w:rsidTr="00867EE3">
        <w:trPr>
          <w:trHeight w:val="246"/>
          <w:jc w:val="center"/>
        </w:trPr>
        <w:tc>
          <w:tcPr>
            <w:tcW w:w="876" w:type="dxa"/>
            <w:tcBorders>
              <w:top w:val="nil"/>
              <w:left w:val="single" w:sz="4" w:space="0" w:color="auto"/>
              <w:bottom w:val="nil"/>
              <w:right w:val="single" w:sz="4" w:space="0" w:color="auto"/>
            </w:tcBorders>
            <w:shd w:val="clear" w:color="000000" w:fill="FFF2CC"/>
            <w:noWrap/>
            <w:vAlign w:val="center"/>
            <w:hideMark/>
          </w:tcPr>
          <w:p w14:paraId="57D9FC5B" w14:textId="634EFACD"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F.7</w:t>
            </w:r>
          </w:p>
        </w:tc>
        <w:tc>
          <w:tcPr>
            <w:tcW w:w="827" w:type="dxa"/>
            <w:tcBorders>
              <w:top w:val="nil"/>
              <w:left w:val="nil"/>
              <w:bottom w:val="nil"/>
              <w:right w:val="nil"/>
            </w:tcBorders>
            <w:shd w:val="clear" w:color="000000" w:fill="FFF2CC"/>
            <w:noWrap/>
            <w:vAlign w:val="center"/>
            <w:hideMark/>
          </w:tcPr>
          <w:p w14:paraId="60B30766"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single" w:sz="8" w:space="0" w:color="auto"/>
              <w:bottom w:val="nil"/>
              <w:right w:val="single" w:sz="4" w:space="0" w:color="auto"/>
            </w:tcBorders>
            <w:shd w:val="clear" w:color="000000" w:fill="FFF2CC"/>
            <w:noWrap/>
            <w:vAlign w:val="center"/>
            <w:hideMark/>
          </w:tcPr>
          <w:p w14:paraId="4F2FB3D0"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10 % CONTINGENCY</w:t>
            </w:r>
          </w:p>
        </w:tc>
        <w:tc>
          <w:tcPr>
            <w:tcW w:w="636" w:type="dxa"/>
            <w:tcBorders>
              <w:top w:val="nil"/>
              <w:left w:val="nil"/>
              <w:bottom w:val="nil"/>
              <w:right w:val="single" w:sz="4" w:space="0" w:color="auto"/>
            </w:tcBorders>
            <w:shd w:val="clear" w:color="000000" w:fill="FFF2CC"/>
            <w:noWrap/>
            <w:vAlign w:val="center"/>
            <w:hideMark/>
          </w:tcPr>
          <w:p w14:paraId="741211A5"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000000" w:fill="FFF2CC"/>
            <w:noWrap/>
            <w:vAlign w:val="center"/>
            <w:hideMark/>
          </w:tcPr>
          <w:p w14:paraId="743BD40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000000" w:fill="FFF2CC"/>
            <w:noWrap/>
            <w:vAlign w:val="center"/>
            <w:hideMark/>
          </w:tcPr>
          <w:p w14:paraId="36424918"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000000" w:fill="FFF2CC"/>
            <w:noWrap/>
            <w:vAlign w:val="center"/>
            <w:hideMark/>
          </w:tcPr>
          <w:p w14:paraId="27FADFE2"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nil"/>
              <w:bottom w:val="nil"/>
              <w:right w:val="single" w:sz="8" w:space="0" w:color="auto"/>
            </w:tcBorders>
            <w:shd w:val="clear" w:color="000000" w:fill="FFF2CC"/>
            <w:noWrap/>
            <w:vAlign w:val="center"/>
            <w:hideMark/>
          </w:tcPr>
          <w:p w14:paraId="5E6BA37D"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3195E7C3" w14:textId="77777777" w:rsidTr="00867EE3">
        <w:trPr>
          <w:trHeight w:val="262"/>
          <w:jc w:val="center"/>
        </w:trPr>
        <w:tc>
          <w:tcPr>
            <w:tcW w:w="876" w:type="dxa"/>
            <w:tcBorders>
              <w:top w:val="nil"/>
              <w:left w:val="single" w:sz="4" w:space="0" w:color="auto"/>
              <w:bottom w:val="nil"/>
              <w:right w:val="single" w:sz="4" w:space="0" w:color="auto"/>
            </w:tcBorders>
            <w:shd w:val="clear" w:color="auto" w:fill="auto"/>
            <w:noWrap/>
            <w:vAlign w:val="center"/>
            <w:hideMark/>
          </w:tcPr>
          <w:p w14:paraId="5C25C951"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827" w:type="dxa"/>
            <w:tcBorders>
              <w:top w:val="nil"/>
              <w:left w:val="nil"/>
              <w:bottom w:val="nil"/>
              <w:right w:val="nil"/>
            </w:tcBorders>
            <w:shd w:val="clear" w:color="auto" w:fill="auto"/>
            <w:noWrap/>
            <w:vAlign w:val="center"/>
            <w:hideMark/>
          </w:tcPr>
          <w:p w14:paraId="30A91AD8"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single" w:sz="8" w:space="0" w:color="auto"/>
              <w:bottom w:val="single" w:sz="8" w:space="0" w:color="auto"/>
              <w:right w:val="single" w:sz="4" w:space="0" w:color="auto"/>
            </w:tcBorders>
            <w:shd w:val="clear" w:color="auto" w:fill="auto"/>
            <w:noWrap/>
            <w:vAlign w:val="center"/>
            <w:hideMark/>
          </w:tcPr>
          <w:p w14:paraId="627791F4"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single" w:sz="8" w:space="0" w:color="auto"/>
              <w:right w:val="single" w:sz="4" w:space="0" w:color="auto"/>
            </w:tcBorders>
            <w:shd w:val="clear" w:color="auto" w:fill="auto"/>
            <w:noWrap/>
            <w:vAlign w:val="center"/>
            <w:hideMark/>
          </w:tcPr>
          <w:p w14:paraId="20273467"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single" w:sz="8" w:space="0" w:color="auto"/>
              <w:right w:val="single" w:sz="4" w:space="0" w:color="auto"/>
            </w:tcBorders>
            <w:shd w:val="clear" w:color="auto" w:fill="auto"/>
            <w:noWrap/>
            <w:vAlign w:val="center"/>
            <w:hideMark/>
          </w:tcPr>
          <w:p w14:paraId="1B12297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single" w:sz="8" w:space="0" w:color="auto"/>
              <w:right w:val="single" w:sz="4" w:space="0" w:color="auto"/>
            </w:tcBorders>
            <w:shd w:val="clear" w:color="auto" w:fill="auto"/>
            <w:noWrap/>
            <w:vAlign w:val="center"/>
            <w:hideMark/>
          </w:tcPr>
          <w:p w14:paraId="22CC753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single" w:sz="8" w:space="0" w:color="auto"/>
              <w:right w:val="single" w:sz="4" w:space="0" w:color="auto"/>
            </w:tcBorders>
            <w:shd w:val="clear" w:color="auto" w:fill="auto"/>
            <w:noWrap/>
            <w:vAlign w:val="center"/>
            <w:hideMark/>
          </w:tcPr>
          <w:p w14:paraId="18BAB746"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nil"/>
              <w:bottom w:val="single" w:sz="8" w:space="0" w:color="auto"/>
              <w:right w:val="single" w:sz="8" w:space="0" w:color="auto"/>
            </w:tcBorders>
            <w:shd w:val="clear" w:color="auto" w:fill="auto"/>
            <w:noWrap/>
            <w:vAlign w:val="center"/>
            <w:hideMark/>
          </w:tcPr>
          <w:p w14:paraId="4E15B38C"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7DEC5B7D" w14:textId="77777777" w:rsidTr="00867EE3">
        <w:trPr>
          <w:trHeight w:val="246"/>
          <w:jc w:val="center"/>
        </w:trPr>
        <w:tc>
          <w:tcPr>
            <w:tcW w:w="876" w:type="dxa"/>
            <w:tcBorders>
              <w:top w:val="nil"/>
              <w:left w:val="single" w:sz="4" w:space="0" w:color="auto"/>
              <w:bottom w:val="nil"/>
              <w:right w:val="single" w:sz="4" w:space="0" w:color="auto"/>
            </w:tcBorders>
            <w:shd w:val="clear" w:color="000000" w:fill="FFF2CC"/>
            <w:noWrap/>
            <w:vAlign w:val="center"/>
            <w:hideMark/>
          </w:tcPr>
          <w:p w14:paraId="5EE8FEE0" w14:textId="2DDEBD63"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F.8</w:t>
            </w:r>
          </w:p>
        </w:tc>
        <w:tc>
          <w:tcPr>
            <w:tcW w:w="827" w:type="dxa"/>
            <w:tcBorders>
              <w:top w:val="nil"/>
              <w:left w:val="nil"/>
              <w:bottom w:val="nil"/>
              <w:right w:val="nil"/>
            </w:tcBorders>
            <w:shd w:val="clear" w:color="000000" w:fill="FFF2CC"/>
            <w:noWrap/>
            <w:vAlign w:val="center"/>
            <w:hideMark/>
          </w:tcPr>
          <w:p w14:paraId="2B86CBD1"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single" w:sz="8" w:space="0" w:color="auto"/>
              <w:bottom w:val="nil"/>
              <w:right w:val="single" w:sz="4" w:space="0" w:color="auto"/>
            </w:tcBorders>
            <w:shd w:val="clear" w:color="000000" w:fill="FFF2CC"/>
            <w:noWrap/>
            <w:vAlign w:val="center"/>
            <w:hideMark/>
          </w:tcPr>
          <w:p w14:paraId="6D45CEBD"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SUB TOTAL 2</w:t>
            </w:r>
          </w:p>
        </w:tc>
        <w:tc>
          <w:tcPr>
            <w:tcW w:w="636" w:type="dxa"/>
            <w:tcBorders>
              <w:top w:val="nil"/>
              <w:left w:val="nil"/>
              <w:bottom w:val="nil"/>
              <w:right w:val="single" w:sz="4" w:space="0" w:color="auto"/>
            </w:tcBorders>
            <w:shd w:val="clear" w:color="000000" w:fill="FFF2CC"/>
            <w:noWrap/>
            <w:vAlign w:val="center"/>
            <w:hideMark/>
          </w:tcPr>
          <w:p w14:paraId="2A19233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000000" w:fill="FFF2CC"/>
            <w:noWrap/>
            <w:vAlign w:val="center"/>
            <w:hideMark/>
          </w:tcPr>
          <w:p w14:paraId="2169E1A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000000" w:fill="FFF2CC"/>
            <w:noWrap/>
            <w:vAlign w:val="center"/>
            <w:hideMark/>
          </w:tcPr>
          <w:p w14:paraId="7602C597"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000000" w:fill="FFF2CC"/>
            <w:noWrap/>
            <w:vAlign w:val="center"/>
            <w:hideMark/>
          </w:tcPr>
          <w:p w14:paraId="636330B5"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nil"/>
              <w:bottom w:val="nil"/>
              <w:right w:val="single" w:sz="8" w:space="0" w:color="auto"/>
            </w:tcBorders>
            <w:shd w:val="clear" w:color="000000" w:fill="FFF2CC"/>
            <w:noWrap/>
            <w:vAlign w:val="center"/>
            <w:hideMark/>
          </w:tcPr>
          <w:p w14:paraId="6F507D85"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06EC3573" w14:textId="77777777" w:rsidTr="00867EE3">
        <w:trPr>
          <w:trHeight w:val="246"/>
          <w:jc w:val="center"/>
        </w:trPr>
        <w:tc>
          <w:tcPr>
            <w:tcW w:w="876" w:type="dxa"/>
            <w:tcBorders>
              <w:top w:val="nil"/>
              <w:left w:val="single" w:sz="4" w:space="0" w:color="auto"/>
              <w:bottom w:val="nil"/>
              <w:right w:val="single" w:sz="4" w:space="0" w:color="auto"/>
            </w:tcBorders>
            <w:shd w:val="clear" w:color="auto" w:fill="auto"/>
            <w:noWrap/>
            <w:vAlign w:val="center"/>
            <w:hideMark/>
          </w:tcPr>
          <w:p w14:paraId="6F7EB422"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827" w:type="dxa"/>
            <w:tcBorders>
              <w:top w:val="nil"/>
              <w:left w:val="nil"/>
              <w:bottom w:val="nil"/>
              <w:right w:val="nil"/>
            </w:tcBorders>
            <w:shd w:val="clear" w:color="auto" w:fill="auto"/>
            <w:noWrap/>
            <w:vAlign w:val="center"/>
            <w:hideMark/>
          </w:tcPr>
          <w:p w14:paraId="6AD16194"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single" w:sz="8" w:space="0" w:color="auto"/>
              <w:bottom w:val="nil"/>
              <w:right w:val="single" w:sz="4" w:space="0" w:color="auto"/>
            </w:tcBorders>
            <w:shd w:val="clear" w:color="auto" w:fill="auto"/>
            <w:noWrap/>
            <w:vAlign w:val="center"/>
            <w:hideMark/>
          </w:tcPr>
          <w:p w14:paraId="7D9953E3"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nil"/>
              <w:right w:val="single" w:sz="4" w:space="0" w:color="auto"/>
            </w:tcBorders>
            <w:shd w:val="clear" w:color="auto" w:fill="auto"/>
            <w:noWrap/>
            <w:vAlign w:val="center"/>
            <w:hideMark/>
          </w:tcPr>
          <w:p w14:paraId="7E3425AB"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auto" w:fill="auto"/>
            <w:noWrap/>
            <w:vAlign w:val="center"/>
            <w:hideMark/>
          </w:tcPr>
          <w:p w14:paraId="31961B37"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auto" w:fill="auto"/>
            <w:noWrap/>
            <w:vAlign w:val="center"/>
            <w:hideMark/>
          </w:tcPr>
          <w:p w14:paraId="669EDDD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auto" w:fill="auto"/>
            <w:noWrap/>
            <w:vAlign w:val="center"/>
            <w:hideMark/>
          </w:tcPr>
          <w:p w14:paraId="77B0E77A"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nil"/>
              <w:bottom w:val="nil"/>
              <w:right w:val="single" w:sz="8" w:space="0" w:color="auto"/>
            </w:tcBorders>
            <w:shd w:val="clear" w:color="auto" w:fill="auto"/>
            <w:noWrap/>
            <w:vAlign w:val="center"/>
            <w:hideMark/>
          </w:tcPr>
          <w:p w14:paraId="58AD2EE0"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2A91DCE5" w14:textId="77777777" w:rsidTr="00867EE3">
        <w:trPr>
          <w:trHeight w:val="246"/>
          <w:jc w:val="center"/>
        </w:trPr>
        <w:tc>
          <w:tcPr>
            <w:tcW w:w="876" w:type="dxa"/>
            <w:tcBorders>
              <w:top w:val="nil"/>
              <w:left w:val="single" w:sz="4" w:space="0" w:color="auto"/>
              <w:bottom w:val="nil"/>
              <w:right w:val="single" w:sz="4" w:space="0" w:color="auto"/>
            </w:tcBorders>
            <w:shd w:val="clear" w:color="000000" w:fill="FFF2CC"/>
            <w:noWrap/>
            <w:vAlign w:val="center"/>
            <w:hideMark/>
          </w:tcPr>
          <w:p w14:paraId="2ECB29BC" w14:textId="1574B622"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F.9</w:t>
            </w:r>
          </w:p>
        </w:tc>
        <w:tc>
          <w:tcPr>
            <w:tcW w:w="827" w:type="dxa"/>
            <w:tcBorders>
              <w:top w:val="nil"/>
              <w:left w:val="nil"/>
              <w:bottom w:val="nil"/>
              <w:right w:val="nil"/>
            </w:tcBorders>
            <w:shd w:val="clear" w:color="000000" w:fill="FFF2CC"/>
            <w:noWrap/>
            <w:vAlign w:val="center"/>
            <w:hideMark/>
          </w:tcPr>
          <w:p w14:paraId="430CEA89"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single" w:sz="8" w:space="0" w:color="auto"/>
              <w:bottom w:val="nil"/>
              <w:right w:val="single" w:sz="4" w:space="0" w:color="auto"/>
            </w:tcBorders>
            <w:shd w:val="clear" w:color="000000" w:fill="FFF2CC"/>
            <w:noWrap/>
            <w:vAlign w:val="center"/>
            <w:hideMark/>
          </w:tcPr>
          <w:p w14:paraId="618E706B" w14:textId="3A8FC16E" w:rsidR="004D08DE" w:rsidRPr="008B0416" w:rsidRDefault="00E23419" w:rsidP="00A05EB1">
            <w:pPr>
              <w:rPr>
                <w:rFonts w:ascii="Arial" w:hAnsi="Arial" w:cs="Arial"/>
                <w:sz w:val="18"/>
                <w:szCs w:val="18"/>
                <w:lang w:val="en-ZA" w:eastAsia="en-ZA"/>
              </w:rPr>
            </w:pPr>
            <w:r w:rsidRPr="00E23419">
              <w:rPr>
                <w:rFonts w:ascii="Arial" w:hAnsi="Arial" w:cs="Arial"/>
                <w:sz w:val="18"/>
                <w:szCs w:val="18"/>
                <w:lang w:val="en-ZA" w:eastAsia="en-ZA"/>
              </w:rPr>
              <w:t>PROFESSIONAL FEES</w:t>
            </w:r>
          </w:p>
        </w:tc>
        <w:tc>
          <w:tcPr>
            <w:tcW w:w="636" w:type="dxa"/>
            <w:tcBorders>
              <w:top w:val="nil"/>
              <w:left w:val="nil"/>
              <w:bottom w:val="nil"/>
              <w:right w:val="single" w:sz="4" w:space="0" w:color="auto"/>
            </w:tcBorders>
            <w:shd w:val="clear" w:color="000000" w:fill="FFF2CC"/>
            <w:noWrap/>
            <w:vAlign w:val="center"/>
            <w:hideMark/>
          </w:tcPr>
          <w:p w14:paraId="307BB33B"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000000" w:fill="FFF2CC"/>
            <w:noWrap/>
            <w:vAlign w:val="center"/>
            <w:hideMark/>
          </w:tcPr>
          <w:p w14:paraId="1497A9AA"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000000" w:fill="FFF2CC"/>
            <w:noWrap/>
            <w:vAlign w:val="center"/>
            <w:hideMark/>
          </w:tcPr>
          <w:p w14:paraId="1954A05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000000" w:fill="FFF2CC"/>
            <w:noWrap/>
            <w:vAlign w:val="center"/>
            <w:hideMark/>
          </w:tcPr>
          <w:p w14:paraId="5E974127"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nil"/>
              <w:bottom w:val="nil"/>
              <w:right w:val="single" w:sz="8" w:space="0" w:color="auto"/>
            </w:tcBorders>
            <w:shd w:val="clear" w:color="000000" w:fill="FFF2CC"/>
            <w:noWrap/>
            <w:vAlign w:val="center"/>
            <w:hideMark/>
          </w:tcPr>
          <w:p w14:paraId="6BAB6D6D"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2484C127" w14:textId="77777777" w:rsidTr="00867EE3">
        <w:trPr>
          <w:trHeight w:val="262"/>
          <w:jc w:val="center"/>
        </w:trPr>
        <w:tc>
          <w:tcPr>
            <w:tcW w:w="876" w:type="dxa"/>
            <w:tcBorders>
              <w:top w:val="nil"/>
              <w:left w:val="single" w:sz="4" w:space="0" w:color="auto"/>
              <w:bottom w:val="nil"/>
              <w:right w:val="single" w:sz="4" w:space="0" w:color="auto"/>
            </w:tcBorders>
            <w:shd w:val="clear" w:color="auto" w:fill="auto"/>
            <w:noWrap/>
            <w:vAlign w:val="center"/>
            <w:hideMark/>
          </w:tcPr>
          <w:p w14:paraId="38D3FF0E"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827" w:type="dxa"/>
            <w:tcBorders>
              <w:top w:val="nil"/>
              <w:left w:val="nil"/>
              <w:bottom w:val="nil"/>
              <w:right w:val="nil"/>
            </w:tcBorders>
            <w:shd w:val="clear" w:color="auto" w:fill="auto"/>
            <w:noWrap/>
            <w:vAlign w:val="center"/>
            <w:hideMark/>
          </w:tcPr>
          <w:p w14:paraId="37EC88F7"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single" w:sz="8" w:space="0" w:color="auto"/>
              <w:bottom w:val="single" w:sz="8" w:space="0" w:color="auto"/>
              <w:right w:val="single" w:sz="4" w:space="0" w:color="auto"/>
            </w:tcBorders>
            <w:shd w:val="clear" w:color="auto" w:fill="auto"/>
            <w:noWrap/>
            <w:vAlign w:val="center"/>
            <w:hideMark/>
          </w:tcPr>
          <w:p w14:paraId="084F2D26"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single" w:sz="8" w:space="0" w:color="auto"/>
              <w:right w:val="single" w:sz="4" w:space="0" w:color="auto"/>
            </w:tcBorders>
            <w:shd w:val="clear" w:color="auto" w:fill="auto"/>
            <w:noWrap/>
            <w:vAlign w:val="center"/>
            <w:hideMark/>
          </w:tcPr>
          <w:p w14:paraId="6083ADD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single" w:sz="8" w:space="0" w:color="auto"/>
              <w:right w:val="single" w:sz="4" w:space="0" w:color="auto"/>
            </w:tcBorders>
            <w:shd w:val="clear" w:color="auto" w:fill="auto"/>
            <w:noWrap/>
            <w:vAlign w:val="center"/>
            <w:hideMark/>
          </w:tcPr>
          <w:p w14:paraId="36B21E27"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single" w:sz="8" w:space="0" w:color="auto"/>
              <w:right w:val="single" w:sz="4" w:space="0" w:color="auto"/>
            </w:tcBorders>
            <w:shd w:val="clear" w:color="auto" w:fill="auto"/>
            <w:noWrap/>
            <w:vAlign w:val="center"/>
            <w:hideMark/>
          </w:tcPr>
          <w:p w14:paraId="6A3B855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single" w:sz="8" w:space="0" w:color="auto"/>
              <w:right w:val="single" w:sz="4" w:space="0" w:color="auto"/>
            </w:tcBorders>
            <w:shd w:val="clear" w:color="auto" w:fill="auto"/>
            <w:noWrap/>
            <w:vAlign w:val="center"/>
            <w:hideMark/>
          </w:tcPr>
          <w:p w14:paraId="0877969B"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nil"/>
              <w:bottom w:val="single" w:sz="8" w:space="0" w:color="auto"/>
              <w:right w:val="single" w:sz="8" w:space="0" w:color="auto"/>
            </w:tcBorders>
            <w:shd w:val="clear" w:color="auto" w:fill="auto"/>
            <w:noWrap/>
            <w:vAlign w:val="center"/>
            <w:hideMark/>
          </w:tcPr>
          <w:p w14:paraId="6ED961AB"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2C4E1508" w14:textId="77777777" w:rsidTr="00867EE3">
        <w:trPr>
          <w:trHeight w:val="246"/>
          <w:jc w:val="center"/>
        </w:trPr>
        <w:tc>
          <w:tcPr>
            <w:tcW w:w="876" w:type="dxa"/>
            <w:tcBorders>
              <w:top w:val="nil"/>
              <w:left w:val="single" w:sz="4" w:space="0" w:color="auto"/>
              <w:bottom w:val="nil"/>
              <w:right w:val="single" w:sz="4" w:space="0" w:color="auto"/>
            </w:tcBorders>
            <w:shd w:val="clear" w:color="auto" w:fill="auto"/>
            <w:noWrap/>
            <w:vAlign w:val="center"/>
            <w:hideMark/>
          </w:tcPr>
          <w:p w14:paraId="13F2BB87"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827" w:type="dxa"/>
            <w:tcBorders>
              <w:top w:val="nil"/>
              <w:left w:val="single" w:sz="4" w:space="0" w:color="auto"/>
              <w:bottom w:val="nil"/>
              <w:right w:val="nil"/>
            </w:tcBorders>
            <w:shd w:val="clear" w:color="auto" w:fill="auto"/>
            <w:noWrap/>
            <w:vAlign w:val="center"/>
            <w:hideMark/>
          </w:tcPr>
          <w:p w14:paraId="6210F305"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single" w:sz="8" w:space="0" w:color="auto"/>
              <w:bottom w:val="nil"/>
              <w:right w:val="single" w:sz="4" w:space="0" w:color="auto"/>
            </w:tcBorders>
            <w:shd w:val="clear" w:color="auto" w:fill="auto"/>
            <w:noWrap/>
            <w:vAlign w:val="center"/>
            <w:hideMark/>
          </w:tcPr>
          <w:p w14:paraId="3F4803DF"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nil"/>
              <w:right w:val="single" w:sz="4" w:space="0" w:color="auto"/>
            </w:tcBorders>
            <w:shd w:val="clear" w:color="auto" w:fill="auto"/>
            <w:noWrap/>
            <w:vAlign w:val="center"/>
            <w:hideMark/>
          </w:tcPr>
          <w:p w14:paraId="48C961EB"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auto" w:fill="auto"/>
            <w:noWrap/>
            <w:vAlign w:val="center"/>
            <w:hideMark/>
          </w:tcPr>
          <w:p w14:paraId="70BE616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auto" w:fill="auto"/>
            <w:noWrap/>
            <w:vAlign w:val="center"/>
            <w:hideMark/>
          </w:tcPr>
          <w:p w14:paraId="52AB1E2E"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auto" w:fill="auto"/>
            <w:noWrap/>
            <w:vAlign w:val="center"/>
            <w:hideMark/>
          </w:tcPr>
          <w:p w14:paraId="09B1B76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nil"/>
              <w:bottom w:val="nil"/>
              <w:right w:val="single" w:sz="8" w:space="0" w:color="auto"/>
            </w:tcBorders>
            <w:shd w:val="clear" w:color="auto" w:fill="auto"/>
            <w:noWrap/>
            <w:vAlign w:val="center"/>
            <w:hideMark/>
          </w:tcPr>
          <w:p w14:paraId="01D6E64F"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0106AE14" w14:textId="77777777" w:rsidTr="00867EE3">
        <w:trPr>
          <w:trHeight w:val="246"/>
          <w:jc w:val="center"/>
        </w:trPr>
        <w:tc>
          <w:tcPr>
            <w:tcW w:w="876" w:type="dxa"/>
            <w:tcBorders>
              <w:top w:val="nil"/>
              <w:left w:val="single" w:sz="4" w:space="0" w:color="auto"/>
              <w:bottom w:val="nil"/>
              <w:right w:val="single" w:sz="4" w:space="0" w:color="auto"/>
            </w:tcBorders>
            <w:shd w:val="clear" w:color="000000" w:fill="FFF2CC"/>
            <w:noWrap/>
            <w:vAlign w:val="center"/>
            <w:hideMark/>
          </w:tcPr>
          <w:p w14:paraId="4A898D74" w14:textId="2F2C7D49" w:rsidR="004D08DE" w:rsidRPr="008B0416" w:rsidRDefault="00635BD3" w:rsidP="00A05EB1">
            <w:pPr>
              <w:rPr>
                <w:rFonts w:ascii="Arial" w:hAnsi="Arial" w:cs="Arial"/>
                <w:sz w:val="18"/>
                <w:szCs w:val="18"/>
                <w:lang w:val="en-ZA" w:eastAsia="en-ZA"/>
              </w:rPr>
            </w:pPr>
            <w:r>
              <w:rPr>
                <w:rFonts w:ascii="Arial" w:hAnsi="Arial" w:cs="Arial"/>
                <w:sz w:val="18"/>
                <w:szCs w:val="18"/>
                <w:lang w:val="en-ZA" w:eastAsia="en-ZA"/>
              </w:rPr>
              <w:t>F.10</w:t>
            </w:r>
          </w:p>
        </w:tc>
        <w:tc>
          <w:tcPr>
            <w:tcW w:w="827" w:type="dxa"/>
            <w:tcBorders>
              <w:top w:val="nil"/>
              <w:left w:val="single" w:sz="4" w:space="0" w:color="auto"/>
              <w:bottom w:val="nil"/>
              <w:right w:val="nil"/>
            </w:tcBorders>
            <w:shd w:val="clear" w:color="000000" w:fill="FFF2CC"/>
            <w:noWrap/>
            <w:vAlign w:val="center"/>
            <w:hideMark/>
          </w:tcPr>
          <w:p w14:paraId="1A0478CE"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single" w:sz="8" w:space="0" w:color="auto"/>
              <w:bottom w:val="nil"/>
              <w:right w:val="single" w:sz="4" w:space="0" w:color="auto"/>
            </w:tcBorders>
            <w:shd w:val="clear" w:color="000000" w:fill="FFF2CC"/>
            <w:noWrap/>
            <w:vAlign w:val="center"/>
            <w:hideMark/>
          </w:tcPr>
          <w:p w14:paraId="389B2C43"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SUB TOTAL 3</w:t>
            </w:r>
          </w:p>
        </w:tc>
        <w:tc>
          <w:tcPr>
            <w:tcW w:w="636" w:type="dxa"/>
            <w:tcBorders>
              <w:top w:val="nil"/>
              <w:left w:val="nil"/>
              <w:bottom w:val="nil"/>
              <w:right w:val="single" w:sz="4" w:space="0" w:color="auto"/>
            </w:tcBorders>
            <w:shd w:val="clear" w:color="000000" w:fill="FFF2CC"/>
            <w:noWrap/>
            <w:vAlign w:val="center"/>
            <w:hideMark/>
          </w:tcPr>
          <w:p w14:paraId="33FDCD5F"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000000" w:fill="FFF2CC"/>
            <w:noWrap/>
            <w:vAlign w:val="center"/>
            <w:hideMark/>
          </w:tcPr>
          <w:p w14:paraId="2ABC96D8"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000000" w:fill="FFF2CC"/>
            <w:noWrap/>
            <w:vAlign w:val="center"/>
            <w:hideMark/>
          </w:tcPr>
          <w:p w14:paraId="1FF3B47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000000" w:fill="FFF2CC"/>
            <w:noWrap/>
            <w:vAlign w:val="center"/>
            <w:hideMark/>
          </w:tcPr>
          <w:p w14:paraId="635DE99A"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single" w:sz="4" w:space="0" w:color="auto"/>
              <w:bottom w:val="single" w:sz="4" w:space="0" w:color="auto"/>
              <w:right w:val="single" w:sz="8" w:space="0" w:color="auto"/>
            </w:tcBorders>
            <w:shd w:val="clear" w:color="000000" w:fill="FFF2CC"/>
            <w:noWrap/>
            <w:vAlign w:val="center"/>
            <w:hideMark/>
          </w:tcPr>
          <w:p w14:paraId="24D7ACA3"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334D17DC" w14:textId="77777777" w:rsidTr="00867EE3">
        <w:trPr>
          <w:trHeight w:val="246"/>
          <w:jc w:val="center"/>
        </w:trPr>
        <w:tc>
          <w:tcPr>
            <w:tcW w:w="876" w:type="dxa"/>
            <w:tcBorders>
              <w:top w:val="nil"/>
              <w:left w:val="single" w:sz="4" w:space="0" w:color="auto"/>
              <w:bottom w:val="nil"/>
              <w:right w:val="single" w:sz="4" w:space="0" w:color="auto"/>
            </w:tcBorders>
            <w:shd w:val="clear" w:color="auto" w:fill="auto"/>
            <w:noWrap/>
            <w:vAlign w:val="center"/>
            <w:hideMark/>
          </w:tcPr>
          <w:p w14:paraId="7850E5F7"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827" w:type="dxa"/>
            <w:tcBorders>
              <w:top w:val="nil"/>
              <w:left w:val="single" w:sz="4" w:space="0" w:color="auto"/>
              <w:bottom w:val="nil"/>
              <w:right w:val="nil"/>
            </w:tcBorders>
            <w:shd w:val="clear" w:color="auto" w:fill="auto"/>
            <w:noWrap/>
            <w:vAlign w:val="center"/>
            <w:hideMark/>
          </w:tcPr>
          <w:p w14:paraId="5293377B"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single" w:sz="8" w:space="0" w:color="auto"/>
              <w:bottom w:val="nil"/>
              <w:right w:val="single" w:sz="4" w:space="0" w:color="auto"/>
            </w:tcBorders>
            <w:shd w:val="clear" w:color="auto" w:fill="auto"/>
            <w:noWrap/>
            <w:vAlign w:val="center"/>
            <w:hideMark/>
          </w:tcPr>
          <w:p w14:paraId="74C44DB6"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nil"/>
              <w:right w:val="single" w:sz="4" w:space="0" w:color="auto"/>
            </w:tcBorders>
            <w:shd w:val="clear" w:color="auto" w:fill="auto"/>
            <w:noWrap/>
            <w:vAlign w:val="center"/>
            <w:hideMark/>
          </w:tcPr>
          <w:p w14:paraId="29E62BC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auto" w:fill="auto"/>
            <w:noWrap/>
            <w:vAlign w:val="center"/>
            <w:hideMark/>
          </w:tcPr>
          <w:p w14:paraId="7E29C05D"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auto" w:fill="auto"/>
            <w:noWrap/>
            <w:vAlign w:val="center"/>
            <w:hideMark/>
          </w:tcPr>
          <w:p w14:paraId="22C5988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auto" w:fill="auto"/>
            <w:noWrap/>
            <w:vAlign w:val="center"/>
            <w:hideMark/>
          </w:tcPr>
          <w:p w14:paraId="11799737"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single" w:sz="4" w:space="0" w:color="auto"/>
              <w:bottom w:val="nil"/>
              <w:right w:val="single" w:sz="8" w:space="0" w:color="auto"/>
            </w:tcBorders>
            <w:shd w:val="clear" w:color="auto" w:fill="auto"/>
            <w:noWrap/>
            <w:vAlign w:val="center"/>
            <w:hideMark/>
          </w:tcPr>
          <w:p w14:paraId="00AACB7D"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011DB605" w14:textId="77777777" w:rsidTr="00867EE3">
        <w:trPr>
          <w:trHeight w:val="246"/>
          <w:jc w:val="center"/>
        </w:trPr>
        <w:tc>
          <w:tcPr>
            <w:tcW w:w="876" w:type="dxa"/>
            <w:tcBorders>
              <w:top w:val="nil"/>
              <w:left w:val="single" w:sz="4" w:space="0" w:color="auto"/>
              <w:bottom w:val="nil"/>
              <w:right w:val="single" w:sz="4" w:space="0" w:color="auto"/>
            </w:tcBorders>
            <w:shd w:val="clear" w:color="auto" w:fill="auto"/>
            <w:noWrap/>
            <w:vAlign w:val="center"/>
            <w:hideMark/>
          </w:tcPr>
          <w:p w14:paraId="2F991529"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827" w:type="dxa"/>
            <w:tcBorders>
              <w:top w:val="nil"/>
              <w:left w:val="single" w:sz="4" w:space="0" w:color="auto"/>
              <w:bottom w:val="nil"/>
              <w:right w:val="nil"/>
            </w:tcBorders>
            <w:shd w:val="clear" w:color="auto" w:fill="auto"/>
            <w:noWrap/>
            <w:vAlign w:val="center"/>
            <w:hideMark/>
          </w:tcPr>
          <w:p w14:paraId="1ECD9AC1"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single" w:sz="8" w:space="0" w:color="auto"/>
              <w:bottom w:val="nil"/>
              <w:right w:val="single" w:sz="4" w:space="0" w:color="auto"/>
            </w:tcBorders>
            <w:shd w:val="clear" w:color="auto" w:fill="auto"/>
            <w:noWrap/>
            <w:vAlign w:val="center"/>
            <w:hideMark/>
          </w:tcPr>
          <w:p w14:paraId="50B69991"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nil"/>
              <w:right w:val="single" w:sz="4" w:space="0" w:color="auto"/>
            </w:tcBorders>
            <w:shd w:val="clear" w:color="auto" w:fill="auto"/>
            <w:noWrap/>
            <w:vAlign w:val="center"/>
            <w:hideMark/>
          </w:tcPr>
          <w:p w14:paraId="082E41C2"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auto" w:fill="auto"/>
            <w:noWrap/>
            <w:vAlign w:val="center"/>
            <w:hideMark/>
          </w:tcPr>
          <w:p w14:paraId="719D64D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auto" w:fill="auto"/>
            <w:noWrap/>
            <w:vAlign w:val="center"/>
            <w:hideMark/>
          </w:tcPr>
          <w:p w14:paraId="3E31D91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auto" w:fill="auto"/>
            <w:noWrap/>
            <w:vAlign w:val="center"/>
            <w:hideMark/>
          </w:tcPr>
          <w:p w14:paraId="1961B9CC"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single" w:sz="4" w:space="0" w:color="auto"/>
              <w:bottom w:val="nil"/>
              <w:right w:val="single" w:sz="8" w:space="0" w:color="auto"/>
            </w:tcBorders>
            <w:shd w:val="clear" w:color="auto" w:fill="auto"/>
            <w:noWrap/>
            <w:vAlign w:val="center"/>
            <w:hideMark/>
          </w:tcPr>
          <w:p w14:paraId="55217F4E"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2E93CDA8" w14:textId="77777777" w:rsidTr="00867EE3">
        <w:trPr>
          <w:trHeight w:val="246"/>
          <w:jc w:val="center"/>
        </w:trPr>
        <w:tc>
          <w:tcPr>
            <w:tcW w:w="876" w:type="dxa"/>
            <w:tcBorders>
              <w:top w:val="nil"/>
              <w:left w:val="single" w:sz="4" w:space="0" w:color="auto"/>
              <w:bottom w:val="nil"/>
              <w:right w:val="single" w:sz="4" w:space="0" w:color="auto"/>
            </w:tcBorders>
            <w:shd w:val="clear" w:color="000000" w:fill="FFF2CC"/>
            <w:noWrap/>
            <w:vAlign w:val="center"/>
            <w:hideMark/>
          </w:tcPr>
          <w:p w14:paraId="6BDC99C2" w14:textId="5337BDB9" w:rsidR="004D08DE" w:rsidRPr="008B0416" w:rsidRDefault="00E23419" w:rsidP="00A05EB1">
            <w:pPr>
              <w:rPr>
                <w:rFonts w:ascii="Arial" w:hAnsi="Arial" w:cs="Arial"/>
                <w:sz w:val="18"/>
                <w:szCs w:val="18"/>
                <w:lang w:val="en-ZA" w:eastAsia="en-ZA"/>
              </w:rPr>
            </w:pPr>
            <w:r>
              <w:rPr>
                <w:rFonts w:ascii="Arial" w:hAnsi="Arial" w:cs="Arial"/>
                <w:sz w:val="18"/>
                <w:szCs w:val="18"/>
                <w:lang w:val="en-ZA" w:eastAsia="en-ZA"/>
              </w:rPr>
              <w:t>F.11</w:t>
            </w:r>
          </w:p>
        </w:tc>
        <w:tc>
          <w:tcPr>
            <w:tcW w:w="827" w:type="dxa"/>
            <w:tcBorders>
              <w:top w:val="nil"/>
              <w:left w:val="single" w:sz="4" w:space="0" w:color="auto"/>
              <w:bottom w:val="nil"/>
              <w:right w:val="nil"/>
            </w:tcBorders>
            <w:shd w:val="clear" w:color="000000" w:fill="FFF2CC"/>
            <w:noWrap/>
            <w:vAlign w:val="center"/>
            <w:hideMark/>
          </w:tcPr>
          <w:p w14:paraId="09038D4F"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single" w:sz="8" w:space="0" w:color="auto"/>
              <w:bottom w:val="nil"/>
              <w:right w:val="single" w:sz="4" w:space="0" w:color="auto"/>
            </w:tcBorders>
            <w:shd w:val="clear" w:color="000000" w:fill="FFF2CC"/>
            <w:noWrap/>
            <w:vAlign w:val="center"/>
            <w:hideMark/>
          </w:tcPr>
          <w:p w14:paraId="6850C904"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VAT 15%</w:t>
            </w:r>
          </w:p>
        </w:tc>
        <w:tc>
          <w:tcPr>
            <w:tcW w:w="636" w:type="dxa"/>
            <w:tcBorders>
              <w:top w:val="nil"/>
              <w:left w:val="nil"/>
              <w:bottom w:val="nil"/>
              <w:right w:val="single" w:sz="4" w:space="0" w:color="auto"/>
            </w:tcBorders>
            <w:shd w:val="clear" w:color="000000" w:fill="FFF2CC"/>
            <w:noWrap/>
            <w:vAlign w:val="center"/>
            <w:hideMark/>
          </w:tcPr>
          <w:p w14:paraId="7E3C9CEE"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nil"/>
              <w:right w:val="single" w:sz="4" w:space="0" w:color="auto"/>
            </w:tcBorders>
            <w:shd w:val="clear" w:color="000000" w:fill="FFF2CC"/>
            <w:noWrap/>
            <w:vAlign w:val="center"/>
            <w:hideMark/>
          </w:tcPr>
          <w:p w14:paraId="765D47AD"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nil"/>
              <w:right w:val="single" w:sz="4" w:space="0" w:color="auto"/>
            </w:tcBorders>
            <w:shd w:val="clear" w:color="000000" w:fill="FFF2CC"/>
            <w:noWrap/>
            <w:vAlign w:val="center"/>
            <w:hideMark/>
          </w:tcPr>
          <w:p w14:paraId="7393A35E"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nil"/>
              <w:right w:val="single" w:sz="4" w:space="0" w:color="auto"/>
            </w:tcBorders>
            <w:shd w:val="clear" w:color="000000" w:fill="FFF2CC"/>
            <w:noWrap/>
            <w:vAlign w:val="center"/>
            <w:hideMark/>
          </w:tcPr>
          <w:p w14:paraId="01EF402B"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single" w:sz="4" w:space="0" w:color="auto"/>
              <w:bottom w:val="single" w:sz="4" w:space="0" w:color="auto"/>
              <w:right w:val="single" w:sz="8" w:space="0" w:color="auto"/>
            </w:tcBorders>
            <w:shd w:val="clear" w:color="000000" w:fill="FFF2CC"/>
            <w:noWrap/>
            <w:vAlign w:val="center"/>
            <w:hideMark/>
          </w:tcPr>
          <w:p w14:paraId="527D5E34"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3AE8D49D" w14:textId="77777777" w:rsidTr="00867EE3">
        <w:trPr>
          <w:trHeight w:val="262"/>
          <w:jc w:val="center"/>
        </w:trPr>
        <w:tc>
          <w:tcPr>
            <w:tcW w:w="876" w:type="dxa"/>
            <w:tcBorders>
              <w:top w:val="nil"/>
              <w:left w:val="single" w:sz="4" w:space="0" w:color="auto"/>
              <w:bottom w:val="nil"/>
              <w:right w:val="single" w:sz="4" w:space="0" w:color="auto"/>
            </w:tcBorders>
            <w:shd w:val="clear" w:color="auto" w:fill="auto"/>
            <w:noWrap/>
            <w:vAlign w:val="center"/>
            <w:hideMark/>
          </w:tcPr>
          <w:p w14:paraId="77456B90"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827" w:type="dxa"/>
            <w:tcBorders>
              <w:top w:val="nil"/>
              <w:left w:val="single" w:sz="4" w:space="0" w:color="auto"/>
              <w:bottom w:val="nil"/>
              <w:right w:val="nil"/>
            </w:tcBorders>
            <w:shd w:val="clear" w:color="auto" w:fill="auto"/>
            <w:noWrap/>
            <w:vAlign w:val="center"/>
            <w:hideMark/>
          </w:tcPr>
          <w:p w14:paraId="3D3C62BB"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single" w:sz="8" w:space="0" w:color="auto"/>
              <w:bottom w:val="single" w:sz="8" w:space="0" w:color="auto"/>
              <w:right w:val="single" w:sz="4" w:space="0" w:color="auto"/>
            </w:tcBorders>
            <w:shd w:val="clear" w:color="auto" w:fill="auto"/>
            <w:noWrap/>
            <w:vAlign w:val="center"/>
            <w:hideMark/>
          </w:tcPr>
          <w:p w14:paraId="50A47DAB"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636" w:type="dxa"/>
            <w:tcBorders>
              <w:top w:val="nil"/>
              <w:left w:val="nil"/>
              <w:bottom w:val="single" w:sz="8" w:space="0" w:color="auto"/>
              <w:right w:val="single" w:sz="4" w:space="0" w:color="auto"/>
            </w:tcBorders>
            <w:shd w:val="clear" w:color="auto" w:fill="auto"/>
            <w:noWrap/>
            <w:vAlign w:val="center"/>
            <w:hideMark/>
          </w:tcPr>
          <w:p w14:paraId="5175EBE0"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592" w:type="dxa"/>
            <w:tcBorders>
              <w:top w:val="nil"/>
              <w:left w:val="nil"/>
              <w:bottom w:val="single" w:sz="8" w:space="0" w:color="auto"/>
              <w:right w:val="single" w:sz="4" w:space="0" w:color="auto"/>
            </w:tcBorders>
            <w:shd w:val="clear" w:color="auto" w:fill="auto"/>
            <w:noWrap/>
            <w:vAlign w:val="center"/>
            <w:hideMark/>
          </w:tcPr>
          <w:p w14:paraId="33E6D9A6"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single" w:sz="8" w:space="0" w:color="auto"/>
              <w:right w:val="single" w:sz="4" w:space="0" w:color="auto"/>
            </w:tcBorders>
            <w:shd w:val="clear" w:color="auto" w:fill="auto"/>
            <w:noWrap/>
            <w:vAlign w:val="center"/>
            <w:hideMark/>
          </w:tcPr>
          <w:p w14:paraId="3A389703"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single" w:sz="8" w:space="0" w:color="auto"/>
              <w:right w:val="single" w:sz="4" w:space="0" w:color="auto"/>
            </w:tcBorders>
            <w:shd w:val="clear" w:color="auto" w:fill="auto"/>
            <w:noWrap/>
            <w:vAlign w:val="center"/>
            <w:hideMark/>
          </w:tcPr>
          <w:p w14:paraId="28062289"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nil"/>
              <w:bottom w:val="single" w:sz="8" w:space="0" w:color="auto"/>
              <w:right w:val="single" w:sz="8" w:space="0" w:color="auto"/>
            </w:tcBorders>
            <w:shd w:val="clear" w:color="auto" w:fill="auto"/>
            <w:noWrap/>
            <w:vAlign w:val="center"/>
            <w:hideMark/>
          </w:tcPr>
          <w:p w14:paraId="0E67B073" w14:textId="77777777" w:rsidR="004D08DE" w:rsidRPr="008B0416" w:rsidRDefault="004D08DE" w:rsidP="00A05EB1">
            <w:pPr>
              <w:jc w:val="right"/>
              <w:rPr>
                <w:rFonts w:ascii="Arial" w:hAnsi="Arial" w:cs="Arial"/>
                <w:sz w:val="18"/>
                <w:szCs w:val="18"/>
                <w:lang w:val="en-ZA" w:eastAsia="en-ZA"/>
              </w:rPr>
            </w:pPr>
            <w:r w:rsidRPr="008B0416">
              <w:rPr>
                <w:rFonts w:ascii="Arial" w:hAnsi="Arial" w:cs="Arial"/>
                <w:sz w:val="18"/>
                <w:szCs w:val="18"/>
                <w:lang w:val="en-ZA" w:eastAsia="en-ZA"/>
              </w:rPr>
              <w:t> </w:t>
            </w:r>
          </w:p>
        </w:tc>
      </w:tr>
      <w:tr w:rsidR="004D08DE" w:rsidRPr="008B0416" w14:paraId="6FEF9883" w14:textId="77777777" w:rsidTr="00867EE3">
        <w:trPr>
          <w:trHeight w:val="524"/>
          <w:jc w:val="center"/>
        </w:trPr>
        <w:tc>
          <w:tcPr>
            <w:tcW w:w="876" w:type="dxa"/>
            <w:tcBorders>
              <w:top w:val="single" w:sz="8" w:space="0" w:color="auto"/>
              <w:left w:val="single" w:sz="8" w:space="0" w:color="auto"/>
              <w:bottom w:val="single" w:sz="8" w:space="0" w:color="auto"/>
              <w:right w:val="single" w:sz="4" w:space="0" w:color="auto"/>
            </w:tcBorders>
            <w:shd w:val="clear" w:color="000000" w:fill="FFF2CC"/>
            <w:noWrap/>
            <w:vAlign w:val="center"/>
            <w:hideMark/>
          </w:tcPr>
          <w:p w14:paraId="113164A7" w14:textId="77777777" w:rsidR="004D08DE" w:rsidRPr="008B0416" w:rsidRDefault="004D08DE" w:rsidP="00A05EB1">
            <w:pPr>
              <w:rPr>
                <w:rFonts w:ascii="Arial" w:hAnsi="Arial" w:cs="Arial"/>
                <w:b/>
                <w:bCs/>
                <w:sz w:val="18"/>
                <w:szCs w:val="18"/>
                <w:lang w:val="en-ZA" w:eastAsia="en-ZA"/>
              </w:rPr>
            </w:pPr>
            <w:r w:rsidRPr="008B0416">
              <w:rPr>
                <w:rFonts w:ascii="Arial" w:hAnsi="Arial" w:cs="Arial"/>
                <w:b/>
                <w:bCs/>
                <w:sz w:val="18"/>
                <w:szCs w:val="18"/>
                <w:lang w:val="en-ZA" w:eastAsia="en-ZA"/>
              </w:rPr>
              <w:t xml:space="preserve">GRAND TOTAL </w:t>
            </w:r>
          </w:p>
        </w:tc>
        <w:tc>
          <w:tcPr>
            <w:tcW w:w="827" w:type="dxa"/>
            <w:tcBorders>
              <w:top w:val="single" w:sz="8" w:space="0" w:color="auto"/>
              <w:left w:val="nil"/>
              <w:bottom w:val="single" w:sz="8" w:space="0" w:color="auto"/>
              <w:right w:val="single" w:sz="4" w:space="0" w:color="auto"/>
            </w:tcBorders>
            <w:shd w:val="clear" w:color="000000" w:fill="FFF2CC"/>
            <w:noWrap/>
            <w:vAlign w:val="center"/>
            <w:hideMark/>
          </w:tcPr>
          <w:p w14:paraId="2EEF1770" w14:textId="77777777" w:rsidR="004D08DE" w:rsidRPr="008B0416" w:rsidRDefault="004D08DE" w:rsidP="00A05EB1">
            <w:pPr>
              <w:rPr>
                <w:rFonts w:ascii="Arial" w:hAnsi="Arial" w:cs="Arial"/>
                <w:sz w:val="18"/>
                <w:szCs w:val="18"/>
                <w:lang w:val="en-ZA" w:eastAsia="en-ZA"/>
              </w:rPr>
            </w:pPr>
            <w:r w:rsidRPr="008B0416">
              <w:rPr>
                <w:rFonts w:ascii="Arial" w:hAnsi="Arial" w:cs="Arial"/>
                <w:sz w:val="18"/>
                <w:szCs w:val="18"/>
                <w:lang w:val="en-ZA" w:eastAsia="en-ZA"/>
              </w:rPr>
              <w:t> </w:t>
            </w:r>
          </w:p>
        </w:tc>
        <w:tc>
          <w:tcPr>
            <w:tcW w:w="3990" w:type="dxa"/>
            <w:tcBorders>
              <w:top w:val="nil"/>
              <w:left w:val="nil"/>
              <w:bottom w:val="single" w:sz="8" w:space="0" w:color="auto"/>
              <w:right w:val="single" w:sz="4" w:space="0" w:color="auto"/>
            </w:tcBorders>
            <w:shd w:val="clear" w:color="000000" w:fill="FFF2CC"/>
            <w:noWrap/>
            <w:vAlign w:val="center"/>
            <w:hideMark/>
          </w:tcPr>
          <w:p w14:paraId="2562E314"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28" w:type="dxa"/>
            <w:gridSpan w:val="2"/>
            <w:tcBorders>
              <w:top w:val="single" w:sz="8" w:space="0" w:color="auto"/>
              <w:left w:val="nil"/>
              <w:bottom w:val="single" w:sz="8" w:space="0" w:color="auto"/>
              <w:right w:val="single" w:sz="4" w:space="0" w:color="auto"/>
            </w:tcBorders>
            <w:shd w:val="clear" w:color="000000" w:fill="FFF2CC"/>
            <w:noWrap/>
            <w:vAlign w:val="center"/>
            <w:hideMark/>
          </w:tcPr>
          <w:p w14:paraId="5DAE435E"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289" w:type="dxa"/>
            <w:tcBorders>
              <w:top w:val="nil"/>
              <w:left w:val="nil"/>
              <w:bottom w:val="single" w:sz="8" w:space="0" w:color="auto"/>
              <w:right w:val="single" w:sz="4" w:space="0" w:color="auto"/>
            </w:tcBorders>
            <w:shd w:val="clear" w:color="000000" w:fill="FFF2CC"/>
            <w:noWrap/>
            <w:vAlign w:val="center"/>
            <w:hideMark/>
          </w:tcPr>
          <w:p w14:paraId="015B4378"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079" w:type="dxa"/>
            <w:tcBorders>
              <w:top w:val="nil"/>
              <w:left w:val="nil"/>
              <w:bottom w:val="single" w:sz="8" w:space="0" w:color="auto"/>
              <w:right w:val="single" w:sz="4" w:space="0" w:color="auto"/>
            </w:tcBorders>
            <w:shd w:val="clear" w:color="000000" w:fill="FFF2CC"/>
            <w:noWrap/>
            <w:vAlign w:val="center"/>
            <w:hideMark/>
          </w:tcPr>
          <w:p w14:paraId="25380FAA" w14:textId="77777777" w:rsidR="004D08DE" w:rsidRPr="008B0416" w:rsidRDefault="004D08DE" w:rsidP="00A05EB1">
            <w:pPr>
              <w:jc w:val="center"/>
              <w:rPr>
                <w:rFonts w:ascii="Arial" w:hAnsi="Arial" w:cs="Arial"/>
                <w:sz w:val="18"/>
                <w:szCs w:val="18"/>
                <w:lang w:val="en-ZA" w:eastAsia="en-ZA"/>
              </w:rPr>
            </w:pPr>
            <w:r w:rsidRPr="008B0416">
              <w:rPr>
                <w:rFonts w:ascii="Arial" w:hAnsi="Arial" w:cs="Arial"/>
                <w:sz w:val="18"/>
                <w:szCs w:val="18"/>
                <w:lang w:val="en-ZA" w:eastAsia="en-ZA"/>
              </w:rPr>
              <w:t> </w:t>
            </w:r>
          </w:p>
        </w:tc>
        <w:tc>
          <w:tcPr>
            <w:tcW w:w="1479" w:type="dxa"/>
            <w:tcBorders>
              <w:top w:val="nil"/>
              <w:left w:val="single" w:sz="4" w:space="0" w:color="auto"/>
              <w:bottom w:val="single" w:sz="8" w:space="0" w:color="auto"/>
              <w:right w:val="single" w:sz="8" w:space="0" w:color="auto"/>
            </w:tcBorders>
            <w:shd w:val="clear" w:color="000000" w:fill="FFF2CC"/>
            <w:noWrap/>
            <w:vAlign w:val="center"/>
            <w:hideMark/>
          </w:tcPr>
          <w:p w14:paraId="72BDA1A8" w14:textId="77777777" w:rsidR="004D08DE" w:rsidRPr="008B0416" w:rsidRDefault="004D08DE" w:rsidP="00A05EB1">
            <w:pPr>
              <w:jc w:val="right"/>
              <w:rPr>
                <w:rFonts w:ascii="Arial" w:hAnsi="Arial" w:cs="Arial"/>
                <w:b/>
                <w:bCs/>
                <w:sz w:val="18"/>
                <w:szCs w:val="18"/>
                <w:lang w:val="en-ZA" w:eastAsia="en-ZA"/>
              </w:rPr>
            </w:pPr>
            <w:r w:rsidRPr="008B0416">
              <w:rPr>
                <w:rFonts w:ascii="Arial" w:hAnsi="Arial" w:cs="Arial"/>
                <w:b/>
                <w:bCs/>
                <w:sz w:val="18"/>
                <w:szCs w:val="18"/>
                <w:lang w:val="en-ZA" w:eastAsia="en-ZA"/>
              </w:rPr>
              <w:t> </w:t>
            </w:r>
          </w:p>
        </w:tc>
      </w:tr>
    </w:tbl>
    <w:p w14:paraId="55BAC02A" w14:textId="77777777" w:rsidR="004D08DE" w:rsidRDefault="004D08DE" w:rsidP="004D08DE">
      <w:pPr>
        <w:spacing w:after="160" w:line="259" w:lineRule="auto"/>
      </w:pPr>
    </w:p>
    <w:p w14:paraId="786AFEB8" w14:textId="77777777" w:rsidR="004D08DE" w:rsidRDefault="004D08DE" w:rsidP="004D08DE">
      <w:pPr>
        <w:spacing w:after="160" w:line="259" w:lineRule="auto"/>
      </w:pPr>
    </w:p>
    <w:p w14:paraId="3BBAD586" w14:textId="77777777" w:rsidR="004D08DE" w:rsidRDefault="004D08DE" w:rsidP="004D08DE">
      <w:pPr>
        <w:spacing w:after="160" w:line="259" w:lineRule="auto"/>
      </w:pPr>
    </w:p>
    <w:p w14:paraId="0F386BCD" w14:textId="77777777" w:rsidR="00287C97" w:rsidRDefault="00287C97">
      <w:pPr>
        <w:spacing w:after="160" w:line="259" w:lineRule="auto"/>
      </w:pPr>
    </w:p>
    <w:p w14:paraId="5520DAC1" w14:textId="77777777" w:rsidR="00682952" w:rsidRDefault="00682952">
      <w:pPr>
        <w:spacing w:after="160" w:line="259" w:lineRule="auto"/>
      </w:pPr>
    </w:p>
    <w:p w14:paraId="52155344" w14:textId="5947AD40" w:rsidR="00682952" w:rsidRDefault="00682952">
      <w:pPr>
        <w:spacing w:after="160" w:line="259" w:lineRule="auto"/>
      </w:pPr>
    </w:p>
    <w:p w14:paraId="2DCE593A" w14:textId="77777777" w:rsidR="00A834D2" w:rsidRDefault="00A834D2">
      <w:pPr>
        <w:spacing w:after="160" w:line="259" w:lineRule="auto"/>
      </w:pPr>
    </w:p>
    <w:p w14:paraId="17283092" w14:textId="77777777" w:rsidR="00682952" w:rsidRDefault="00682952">
      <w:pPr>
        <w:spacing w:after="160" w:line="259" w:lineRule="auto"/>
      </w:pPr>
    </w:p>
    <w:p w14:paraId="7BDC14D9" w14:textId="77777777" w:rsidR="00682952" w:rsidRDefault="00682952">
      <w:pPr>
        <w:spacing w:after="160" w:line="259" w:lineRule="auto"/>
      </w:pPr>
    </w:p>
    <w:p w14:paraId="4518B16F" w14:textId="77777777" w:rsidR="00682952" w:rsidRDefault="00682952">
      <w:pPr>
        <w:spacing w:after="160" w:line="259" w:lineRule="auto"/>
      </w:pPr>
    </w:p>
    <w:p w14:paraId="5F5BB8AD" w14:textId="77777777" w:rsidR="00682952" w:rsidRDefault="00682952">
      <w:pPr>
        <w:spacing w:after="160" w:line="259" w:lineRule="auto"/>
      </w:pPr>
    </w:p>
    <w:p w14:paraId="5CC8BE61" w14:textId="77777777" w:rsidR="00682952" w:rsidRDefault="00682952">
      <w:pPr>
        <w:spacing w:after="160" w:line="259" w:lineRule="auto"/>
      </w:pPr>
    </w:p>
    <w:p w14:paraId="444526FC" w14:textId="77777777" w:rsidR="00D07CD1" w:rsidRPr="00DB17D0" w:rsidRDefault="00D07CD1" w:rsidP="00DB17D0">
      <w:pPr>
        <w:jc w:val="center"/>
        <w:rPr>
          <w:rFonts w:asciiTheme="majorHAnsi" w:hAnsiTheme="majorHAnsi" w:cstheme="majorHAnsi"/>
          <w:sz w:val="44"/>
          <w:szCs w:val="44"/>
        </w:rPr>
      </w:pPr>
    </w:p>
    <w:p w14:paraId="7F7C19C6" w14:textId="77777777" w:rsidR="00D07CD1" w:rsidRPr="00DB17D0" w:rsidRDefault="00D07CD1" w:rsidP="00DB17D0">
      <w:pPr>
        <w:jc w:val="center"/>
        <w:rPr>
          <w:rFonts w:asciiTheme="majorHAnsi" w:hAnsiTheme="majorHAnsi" w:cstheme="majorHAnsi"/>
          <w:sz w:val="44"/>
          <w:szCs w:val="44"/>
        </w:rPr>
      </w:pPr>
    </w:p>
    <w:p w14:paraId="2C584E9A" w14:textId="77777777" w:rsidR="00D07CD1" w:rsidRPr="00DB17D0" w:rsidRDefault="00D07CD1" w:rsidP="00DB17D0">
      <w:pPr>
        <w:jc w:val="center"/>
        <w:rPr>
          <w:rFonts w:asciiTheme="majorHAnsi" w:hAnsiTheme="majorHAnsi" w:cstheme="majorHAnsi"/>
          <w:sz w:val="44"/>
          <w:szCs w:val="44"/>
        </w:rPr>
      </w:pPr>
    </w:p>
    <w:p w14:paraId="7DDECF64" w14:textId="17C7E4FF" w:rsidR="00D07CD1" w:rsidRDefault="00D07CD1" w:rsidP="00DB17D0">
      <w:pPr>
        <w:jc w:val="center"/>
        <w:rPr>
          <w:rFonts w:asciiTheme="majorHAnsi" w:hAnsiTheme="majorHAnsi" w:cstheme="majorHAnsi"/>
          <w:sz w:val="44"/>
          <w:szCs w:val="44"/>
        </w:rPr>
      </w:pPr>
    </w:p>
    <w:p w14:paraId="6AA8D231" w14:textId="77777777" w:rsidR="00544BFE" w:rsidRDefault="00544BFE" w:rsidP="00DB17D0">
      <w:pPr>
        <w:jc w:val="center"/>
        <w:rPr>
          <w:rFonts w:asciiTheme="majorHAnsi" w:hAnsiTheme="majorHAnsi" w:cstheme="majorHAnsi"/>
          <w:sz w:val="44"/>
          <w:szCs w:val="44"/>
        </w:rPr>
      </w:pPr>
    </w:p>
    <w:p w14:paraId="72411D45" w14:textId="470CD93A" w:rsidR="00207B0F" w:rsidRDefault="00207B0F" w:rsidP="00DB17D0">
      <w:pPr>
        <w:jc w:val="center"/>
        <w:rPr>
          <w:rFonts w:asciiTheme="majorHAnsi" w:hAnsiTheme="majorHAnsi" w:cstheme="majorHAnsi"/>
          <w:sz w:val="44"/>
          <w:szCs w:val="44"/>
        </w:rPr>
      </w:pPr>
    </w:p>
    <w:p w14:paraId="52F654F8" w14:textId="0770658D" w:rsidR="00207B0F" w:rsidRDefault="00207B0F" w:rsidP="00DB17D0">
      <w:pPr>
        <w:jc w:val="center"/>
        <w:rPr>
          <w:rFonts w:asciiTheme="majorHAnsi" w:hAnsiTheme="majorHAnsi" w:cstheme="majorHAnsi"/>
          <w:sz w:val="44"/>
          <w:szCs w:val="44"/>
        </w:rPr>
      </w:pPr>
    </w:p>
    <w:p w14:paraId="7DF4870B" w14:textId="264E53BF" w:rsidR="00207B0F" w:rsidRDefault="00207B0F" w:rsidP="00DB17D0">
      <w:pPr>
        <w:jc w:val="center"/>
        <w:rPr>
          <w:rFonts w:asciiTheme="majorHAnsi" w:hAnsiTheme="majorHAnsi" w:cstheme="majorHAnsi"/>
          <w:sz w:val="44"/>
          <w:szCs w:val="44"/>
        </w:rPr>
      </w:pPr>
    </w:p>
    <w:p w14:paraId="25EF9F7A" w14:textId="6FDB8AC7" w:rsidR="00207B0F" w:rsidRDefault="00207B0F" w:rsidP="00DB17D0">
      <w:pPr>
        <w:jc w:val="center"/>
        <w:rPr>
          <w:rFonts w:asciiTheme="majorHAnsi" w:hAnsiTheme="majorHAnsi" w:cstheme="majorHAnsi"/>
          <w:sz w:val="44"/>
          <w:szCs w:val="44"/>
        </w:rPr>
      </w:pPr>
    </w:p>
    <w:p w14:paraId="5467EA3B" w14:textId="449B2215" w:rsidR="00207B0F" w:rsidRDefault="00207B0F" w:rsidP="00DB17D0">
      <w:pPr>
        <w:jc w:val="center"/>
        <w:rPr>
          <w:rFonts w:asciiTheme="majorHAnsi" w:hAnsiTheme="majorHAnsi" w:cstheme="majorHAnsi"/>
          <w:sz w:val="44"/>
          <w:szCs w:val="44"/>
        </w:rPr>
      </w:pPr>
    </w:p>
    <w:p w14:paraId="0E77623D" w14:textId="77777777" w:rsidR="00207B0F" w:rsidRPr="00DB17D0" w:rsidRDefault="00207B0F" w:rsidP="00DB17D0">
      <w:pPr>
        <w:jc w:val="center"/>
        <w:rPr>
          <w:rFonts w:asciiTheme="majorHAnsi" w:hAnsiTheme="majorHAnsi" w:cstheme="majorHAnsi"/>
          <w:sz w:val="44"/>
          <w:szCs w:val="44"/>
        </w:rPr>
      </w:pPr>
    </w:p>
    <w:p w14:paraId="77FA001B" w14:textId="52CC2CC8" w:rsidR="00D07CD1" w:rsidRPr="00B8638F" w:rsidRDefault="00D07CD1" w:rsidP="00D07CD1">
      <w:pPr>
        <w:pStyle w:val="Heading1"/>
        <w:jc w:val="center"/>
        <w:rPr>
          <w:sz w:val="44"/>
          <w:szCs w:val="44"/>
        </w:rPr>
      </w:pPr>
      <w:bookmarkStart w:id="81" w:name="_Toc113620864"/>
      <w:r w:rsidRPr="00BF40DB">
        <w:rPr>
          <w:b/>
          <w:bCs/>
          <w:sz w:val="44"/>
          <w:szCs w:val="44"/>
        </w:rPr>
        <w:t>PART C3:</w:t>
      </w:r>
      <w:r w:rsidRPr="00BF40DB">
        <w:rPr>
          <w:sz w:val="44"/>
          <w:szCs w:val="44"/>
        </w:rPr>
        <w:t xml:space="preserve"> SCOPE OF WORKS</w:t>
      </w:r>
      <w:bookmarkEnd w:id="81"/>
    </w:p>
    <w:p w14:paraId="3C620B7F" w14:textId="6AC37633" w:rsidR="009F7D33" w:rsidRDefault="001543B5">
      <w:pPr>
        <w:spacing w:after="160" w:line="259" w:lineRule="auto"/>
        <w:rPr>
          <w:rFonts w:ascii="Arial Narrow" w:hAnsi="Arial Narrow"/>
          <w:sz w:val="22"/>
          <w:szCs w:val="22"/>
        </w:rPr>
      </w:pPr>
      <w:r w:rsidRPr="00B8638F">
        <w:rPr>
          <w:rFonts w:ascii="Arial Narrow" w:hAnsi="Arial Narrow"/>
          <w:sz w:val="22"/>
          <w:szCs w:val="22"/>
        </w:rPr>
        <w:br w:type="page"/>
      </w:r>
    </w:p>
    <w:p w14:paraId="526C2FA3" w14:textId="77777777" w:rsidR="009F7D33" w:rsidRPr="00DB17D0" w:rsidRDefault="009F7D33" w:rsidP="00DB17D0">
      <w:pPr>
        <w:jc w:val="center"/>
        <w:rPr>
          <w:rFonts w:asciiTheme="majorHAnsi" w:hAnsiTheme="majorHAnsi" w:cstheme="majorHAnsi"/>
          <w:sz w:val="44"/>
          <w:szCs w:val="44"/>
        </w:rPr>
      </w:pPr>
    </w:p>
    <w:p w14:paraId="1B6C6F43" w14:textId="77777777" w:rsidR="009F7D33" w:rsidRPr="00DB17D0" w:rsidRDefault="009F7D33" w:rsidP="00DB17D0">
      <w:pPr>
        <w:jc w:val="center"/>
        <w:rPr>
          <w:rFonts w:asciiTheme="majorHAnsi" w:hAnsiTheme="majorHAnsi" w:cstheme="majorHAnsi"/>
          <w:sz w:val="44"/>
          <w:szCs w:val="44"/>
        </w:rPr>
      </w:pPr>
    </w:p>
    <w:p w14:paraId="29F51829" w14:textId="77777777" w:rsidR="009F7D33" w:rsidRPr="00DB17D0" w:rsidRDefault="009F7D33" w:rsidP="00DB17D0">
      <w:pPr>
        <w:jc w:val="center"/>
        <w:rPr>
          <w:rFonts w:asciiTheme="majorHAnsi" w:hAnsiTheme="majorHAnsi" w:cstheme="majorHAnsi"/>
          <w:sz w:val="44"/>
          <w:szCs w:val="44"/>
        </w:rPr>
      </w:pPr>
    </w:p>
    <w:p w14:paraId="3AACA6ED" w14:textId="77777777" w:rsidR="009F7D33" w:rsidRPr="00DB17D0" w:rsidRDefault="009F7D33" w:rsidP="00DB17D0">
      <w:pPr>
        <w:jc w:val="center"/>
        <w:rPr>
          <w:rFonts w:asciiTheme="majorHAnsi" w:hAnsiTheme="majorHAnsi" w:cstheme="majorHAnsi"/>
          <w:sz w:val="44"/>
          <w:szCs w:val="44"/>
        </w:rPr>
      </w:pPr>
    </w:p>
    <w:p w14:paraId="0C8C9743" w14:textId="77777777" w:rsidR="009F7D33" w:rsidRPr="00DB17D0" w:rsidRDefault="009F7D33" w:rsidP="00DB17D0">
      <w:pPr>
        <w:jc w:val="center"/>
        <w:rPr>
          <w:rFonts w:asciiTheme="majorHAnsi" w:hAnsiTheme="majorHAnsi" w:cstheme="majorHAnsi"/>
          <w:sz w:val="44"/>
          <w:szCs w:val="44"/>
        </w:rPr>
      </w:pPr>
    </w:p>
    <w:p w14:paraId="08938B8F" w14:textId="77777777" w:rsidR="009F7D33" w:rsidRPr="00DB17D0" w:rsidRDefault="009F7D33" w:rsidP="00DB17D0">
      <w:pPr>
        <w:jc w:val="center"/>
        <w:rPr>
          <w:rFonts w:asciiTheme="majorHAnsi" w:hAnsiTheme="majorHAnsi" w:cstheme="majorHAnsi"/>
          <w:sz w:val="44"/>
          <w:szCs w:val="44"/>
        </w:rPr>
      </w:pPr>
    </w:p>
    <w:p w14:paraId="1F5D927E" w14:textId="77777777" w:rsidR="009F7D33" w:rsidRPr="00DB17D0" w:rsidRDefault="009F7D33" w:rsidP="00DB17D0">
      <w:pPr>
        <w:jc w:val="center"/>
        <w:rPr>
          <w:rFonts w:asciiTheme="majorHAnsi" w:hAnsiTheme="majorHAnsi" w:cstheme="majorHAnsi"/>
          <w:sz w:val="44"/>
          <w:szCs w:val="44"/>
        </w:rPr>
      </w:pPr>
    </w:p>
    <w:p w14:paraId="63C99F52" w14:textId="77777777" w:rsidR="009F7D33" w:rsidRPr="00DB17D0" w:rsidRDefault="009F7D33" w:rsidP="00DB17D0">
      <w:pPr>
        <w:jc w:val="center"/>
        <w:rPr>
          <w:rFonts w:asciiTheme="majorHAnsi" w:hAnsiTheme="majorHAnsi" w:cstheme="majorHAnsi"/>
          <w:sz w:val="44"/>
          <w:szCs w:val="44"/>
        </w:rPr>
      </w:pPr>
    </w:p>
    <w:p w14:paraId="48F20BCB" w14:textId="77777777" w:rsidR="009F7D33" w:rsidRPr="00DB17D0" w:rsidRDefault="009F7D33" w:rsidP="00DB17D0">
      <w:pPr>
        <w:jc w:val="center"/>
        <w:rPr>
          <w:rFonts w:asciiTheme="majorHAnsi" w:hAnsiTheme="majorHAnsi" w:cstheme="majorHAnsi"/>
          <w:sz w:val="44"/>
          <w:szCs w:val="44"/>
        </w:rPr>
      </w:pPr>
    </w:p>
    <w:p w14:paraId="08BB4005" w14:textId="77777777" w:rsidR="009F7D33" w:rsidRPr="00DB17D0" w:rsidRDefault="009F7D33" w:rsidP="00DB17D0">
      <w:pPr>
        <w:jc w:val="center"/>
        <w:rPr>
          <w:rFonts w:asciiTheme="majorHAnsi" w:hAnsiTheme="majorHAnsi" w:cstheme="majorHAnsi"/>
          <w:sz w:val="44"/>
          <w:szCs w:val="44"/>
        </w:rPr>
      </w:pPr>
    </w:p>
    <w:p w14:paraId="1293A80E" w14:textId="1D4262D5" w:rsidR="009F7D33" w:rsidRPr="00B8638F" w:rsidRDefault="009F7D33" w:rsidP="009F7D33">
      <w:pPr>
        <w:pStyle w:val="Heading1"/>
        <w:jc w:val="center"/>
        <w:rPr>
          <w:sz w:val="44"/>
          <w:szCs w:val="44"/>
        </w:rPr>
      </w:pPr>
      <w:bookmarkStart w:id="82" w:name="_Toc113620865"/>
      <w:r w:rsidRPr="003650E8">
        <w:rPr>
          <w:sz w:val="44"/>
          <w:szCs w:val="44"/>
        </w:rPr>
        <w:t>C3.1:</w:t>
      </w:r>
      <w:r w:rsidRPr="00B8638F">
        <w:rPr>
          <w:sz w:val="44"/>
          <w:szCs w:val="44"/>
        </w:rPr>
        <w:t xml:space="preserve"> </w:t>
      </w:r>
      <w:r>
        <w:rPr>
          <w:sz w:val="44"/>
          <w:szCs w:val="44"/>
        </w:rPr>
        <w:t xml:space="preserve">DESCRIPTION OF THE </w:t>
      </w:r>
      <w:r w:rsidRPr="00B8638F">
        <w:rPr>
          <w:sz w:val="44"/>
          <w:szCs w:val="44"/>
        </w:rPr>
        <w:t>WORKS</w:t>
      </w:r>
      <w:r>
        <w:rPr>
          <w:sz w:val="44"/>
          <w:szCs w:val="44"/>
        </w:rPr>
        <w:t>:  PROJECT SPECIFICATION</w:t>
      </w:r>
      <w:bookmarkEnd w:id="82"/>
    </w:p>
    <w:p w14:paraId="679A6668" w14:textId="3584C054" w:rsidR="00EA2A8F" w:rsidRDefault="009F7D33">
      <w:pPr>
        <w:spacing w:after="160" w:line="259" w:lineRule="auto"/>
        <w:rPr>
          <w:rFonts w:ascii="Arial Narrow" w:hAnsi="Arial Narrow"/>
          <w:sz w:val="22"/>
          <w:szCs w:val="22"/>
        </w:rPr>
      </w:pPr>
      <w:r>
        <w:rPr>
          <w:rFonts w:ascii="Arial Narrow" w:hAnsi="Arial Narrow"/>
          <w:sz w:val="22"/>
          <w:szCs w:val="22"/>
        </w:rPr>
        <w:br w:type="page"/>
      </w:r>
    </w:p>
    <w:p w14:paraId="4670CAA1" w14:textId="1C1153B6" w:rsidR="00EA2A8F" w:rsidRPr="00BF1573" w:rsidRDefault="00696DF9" w:rsidP="00EA2A8F">
      <w:pPr>
        <w:spacing w:line="20" w:lineRule="atLeast"/>
        <w:jc w:val="center"/>
        <w:rPr>
          <w:rFonts w:ascii="Arial" w:hAnsi="Arial" w:cs="Arial"/>
          <w:b/>
          <w:bCs/>
        </w:rPr>
      </w:pPr>
      <w:r>
        <w:rPr>
          <w:rFonts w:ascii="Arial" w:hAnsi="Arial" w:cs="Arial"/>
          <w:b/>
          <w:bCs/>
        </w:rPr>
        <w:lastRenderedPageBreak/>
        <w:t xml:space="preserve">KOUGA </w:t>
      </w:r>
      <w:r w:rsidR="00EA2A8F" w:rsidRPr="00BF1573">
        <w:rPr>
          <w:rFonts w:ascii="Arial" w:hAnsi="Arial" w:cs="Arial"/>
          <w:b/>
          <w:bCs/>
        </w:rPr>
        <w:t>MUNICIPALITY</w:t>
      </w:r>
    </w:p>
    <w:p w14:paraId="701A56A1" w14:textId="77777777" w:rsidR="00EA2A8F" w:rsidRPr="00BF1573" w:rsidRDefault="00EA2A8F" w:rsidP="00EA2A8F">
      <w:pPr>
        <w:spacing w:line="20" w:lineRule="atLeast"/>
        <w:jc w:val="center"/>
        <w:rPr>
          <w:rFonts w:ascii="Arial" w:hAnsi="Arial" w:cs="Arial"/>
          <w:b/>
          <w:bCs/>
        </w:rPr>
      </w:pPr>
    </w:p>
    <w:p w14:paraId="3D7A5E04" w14:textId="4440E843" w:rsidR="00EA2A8F" w:rsidRPr="00BF40DB" w:rsidRDefault="00EA2A8F" w:rsidP="00A20872">
      <w:pPr>
        <w:tabs>
          <w:tab w:val="center" w:pos="4512"/>
        </w:tabs>
        <w:spacing w:line="20" w:lineRule="atLeast"/>
        <w:jc w:val="center"/>
        <w:rPr>
          <w:rFonts w:ascii="Arial" w:hAnsi="Arial" w:cs="Arial"/>
          <w:b/>
          <w:bCs/>
        </w:rPr>
      </w:pPr>
      <w:r w:rsidRPr="00BF40DB">
        <w:rPr>
          <w:rFonts w:ascii="Arial" w:hAnsi="Arial" w:cs="Arial"/>
          <w:b/>
          <w:bCs/>
        </w:rPr>
        <w:t>T</w:t>
      </w:r>
      <w:r w:rsidR="00696DF9" w:rsidRPr="00BF40DB">
        <w:rPr>
          <w:rFonts w:ascii="Arial" w:hAnsi="Arial" w:cs="Arial"/>
          <w:b/>
          <w:bCs/>
        </w:rPr>
        <w:t xml:space="preserve">ENDER NOTICE NO:  </w:t>
      </w:r>
      <w:r w:rsidR="00BF40DB" w:rsidRPr="00BF40DB">
        <w:rPr>
          <w:rFonts w:ascii="Arial" w:hAnsi="Arial" w:cs="Arial"/>
          <w:b/>
          <w:bCs/>
        </w:rPr>
        <w:t>156</w:t>
      </w:r>
      <w:r w:rsidR="00696DF9" w:rsidRPr="00BF40DB">
        <w:rPr>
          <w:rFonts w:ascii="Arial" w:hAnsi="Arial" w:cs="Arial"/>
          <w:b/>
          <w:bCs/>
        </w:rPr>
        <w:t xml:space="preserve"> / 202</w:t>
      </w:r>
      <w:r w:rsidR="000D299B" w:rsidRPr="00BF40DB">
        <w:rPr>
          <w:rFonts w:ascii="Arial" w:hAnsi="Arial" w:cs="Arial"/>
          <w:b/>
          <w:bCs/>
        </w:rPr>
        <w:t>2</w:t>
      </w:r>
    </w:p>
    <w:p w14:paraId="1A759F4A" w14:textId="77777777" w:rsidR="00EA2A8F" w:rsidRPr="00BF40DB" w:rsidRDefault="00EA2A8F" w:rsidP="00EA2A8F">
      <w:pPr>
        <w:spacing w:line="20" w:lineRule="atLeast"/>
        <w:jc w:val="center"/>
        <w:rPr>
          <w:rFonts w:ascii="Arial" w:hAnsi="Arial" w:cs="Arial"/>
          <w:b/>
          <w:bCs/>
        </w:rPr>
      </w:pPr>
    </w:p>
    <w:p w14:paraId="2D6C9993" w14:textId="3B171221" w:rsidR="00EA2A8F" w:rsidRPr="00BF40DB" w:rsidRDefault="00EA2A8F" w:rsidP="00EA2A8F">
      <w:pPr>
        <w:spacing w:line="20" w:lineRule="atLeast"/>
        <w:jc w:val="center"/>
        <w:rPr>
          <w:rFonts w:ascii="Arial" w:hAnsi="Arial" w:cs="Arial"/>
          <w:b/>
          <w:bCs/>
        </w:rPr>
      </w:pPr>
      <w:r w:rsidRPr="00BF40DB">
        <w:rPr>
          <w:rFonts w:ascii="Arial" w:hAnsi="Arial" w:cs="Arial"/>
          <w:b/>
          <w:bCs/>
        </w:rPr>
        <w:t xml:space="preserve">CONTRACT NO. ME </w:t>
      </w:r>
      <w:r w:rsidR="000D299B" w:rsidRPr="00BF40DB">
        <w:rPr>
          <w:rFonts w:ascii="Arial" w:hAnsi="Arial" w:cs="Arial"/>
          <w:b/>
          <w:bCs/>
        </w:rPr>
        <w:t>1590/10</w:t>
      </w:r>
    </w:p>
    <w:p w14:paraId="3A4C5F04" w14:textId="77777777" w:rsidR="00EA2A8F" w:rsidRPr="00696DF9" w:rsidRDefault="00EA2A8F" w:rsidP="00EA2A8F">
      <w:pPr>
        <w:spacing w:line="20" w:lineRule="atLeast"/>
        <w:jc w:val="center"/>
        <w:rPr>
          <w:rFonts w:ascii="Arial" w:hAnsi="Arial" w:cs="Arial"/>
          <w:b/>
          <w:bCs/>
          <w:highlight w:val="yellow"/>
        </w:rPr>
      </w:pPr>
    </w:p>
    <w:p w14:paraId="1EE5E24A" w14:textId="099402A8" w:rsidR="00EA2A8F" w:rsidRPr="00BF1573" w:rsidRDefault="00CB4850" w:rsidP="00EA2A8F">
      <w:pPr>
        <w:spacing w:line="20" w:lineRule="atLeast"/>
        <w:jc w:val="center"/>
        <w:rPr>
          <w:rFonts w:ascii="Arial" w:hAnsi="Arial" w:cs="Arial"/>
          <w:b/>
          <w:bCs/>
        </w:rPr>
      </w:pPr>
      <w:r w:rsidRPr="00323741">
        <w:rPr>
          <w:rFonts w:ascii="Arial" w:hAnsi="Arial" w:cs="Arial"/>
          <w:b/>
          <w:sz w:val="22"/>
          <w:szCs w:val="22"/>
        </w:rPr>
        <w:t xml:space="preserve">BULK AND </w:t>
      </w:r>
      <w:r w:rsidRPr="00323741">
        <w:rPr>
          <w:rFonts w:ascii="Arial" w:hAnsi="Arial" w:cs="Arial"/>
          <w:b/>
        </w:rPr>
        <w:t xml:space="preserve">ELECTRIFICATION of Ocean </w:t>
      </w:r>
      <w:r>
        <w:rPr>
          <w:rFonts w:ascii="Arial" w:hAnsi="Arial" w:cs="Arial"/>
          <w:b/>
        </w:rPr>
        <w:t>V</w:t>
      </w:r>
      <w:r w:rsidRPr="00323741">
        <w:rPr>
          <w:rFonts w:ascii="Arial" w:hAnsi="Arial" w:cs="Arial"/>
          <w:b/>
        </w:rPr>
        <w:t>iew Phase1 and 200 connections</w:t>
      </w:r>
    </w:p>
    <w:p w14:paraId="7426EF72" w14:textId="77777777" w:rsidR="00EA2A8F" w:rsidRPr="00BF1573" w:rsidRDefault="00EA2A8F" w:rsidP="00EA2A8F">
      <w:pPr>
        <w:spacing w:line="20" w:lineRule="atLeast"/>
        <w:jc w:val="both"/>
        <w:rPr>
          <w:rFonts w:ascii="Arial" w:hAnsi="Arial" w:cs="Arial"/>
          <w:b/>
          <w:bCs/>
        </w:rPr>
      </w:pPr>
    </w:p>
    <w:p w14:paraId="14BCDBF5" w14:textId="77777777" w:rsidR="00EA2A8F" w:rsidRPr="00BF1573" w:rsidRDefault="00EA2A8F" w:rsidP="00EA2A8F">
      <w:pPr>
        <w:spacing w:line="20" w:lineRule="atLeast"/>
        <w:jc w:val="both"/>
        <w:rPr>
          <w:rFonts w:ascii="Arial" w:hAnsi="Arial" w:cs="Arial"/>
          <w:bCs/>
        </w:rPr>
      </w:pPr>
      <w:r w:rsidRPr="00CB4850">
        <w:rPr>
          <w:rFonts w:ascii="Arial" w:hAnsi="Arial" w:cs="Arial"/>
          <w:bCs/>
        </w:rPr>
        <w:t>THIS PROJECT WILL BE A MULTI YEAR PROJECT, SUBJECT TO THE AVAILABILITY OF FUNDS AND SUBJECT TO THE BUDGET BEING APPROVED BY COUNCIL.</w:t>
      </w:r>
    </w:p>
    <w:p w14:paraId="2C4EFD14" w14:textId="77777777" w:rsidR="00EA2A8F" w:rsidRPr="00BF1573" w:rsidRDefault="00EA2A8F" w:rsidP="00EA2A8F">
      <w:pPr>
        <w:spacing w:line="20" w:lineRule="atLeast"/>
        <w:jc w:val="both"/>
        <w:rPr>
          <w:rFonts w:ascii="Arial" w:hAnsi="Arial" w:cs="Arial"/>
          <w:b/>
          <w:bCs/>
        </w:rPr>
      </w:pPr>
    </w:p>
    <w:p w14:paraId="6D4FAF25" w14:textId="77777777" w:rsidR="00EA2A8F" w:rsidRPr="00BF1573" w:rsidRDefault="00EA2A8F" w:rsidP="00EA2A8F">
      <w:pPr>
        <w:spacing w:line="20" w:lineRule="atLeast"/>
        <w:jc w:val="both"/>
        <w:rPr>
          <w:rFonts w:ascii="Arial" w:hAnsi="Arial" w:cs="Arial"/>
        </w:rPr>
      </w:pPr>
      <w:r w:rsidRPr="00BF1573">
        <w:rPr>
          <w:rFonts w:ascii="Arial" w:hAnsi="Arial" w:cs="Arial"/>
          <w:b/>
          <w:bCs/>
        </w:rPr>
        <w:t>PROJECT SPECIFICATION</w:t>
      </w:r>
    </w:p>
    <w:p w14:paraId="24FF1834" w14:textId="77777777" w:rsidR="00EA2A8F" w:rsidRPr="00BF1573" w:rsidRDefault="00EA2A8F" w:rsidP="00EA2A8F">
      <w:pPr>
        <w:spacing w:line="20" w:lineRule="atLeast"/>
        <w:jc w:val="both"/>
        <w:rPr>
          <w:rFonts w:ascii="Arial" w:hAnsi="Arial" w:cs="Arial"/>
        </w:rPr>
      </w:pPr>
    </w:p>
    <w:p w14:paraId="69503CCF" w14:textId="77777777" w:rsidR="00EA2A8F" w:rsidRPr="00BF1573" w:rsidRDefault="00EA2A8F" w:rsidP="00EA2A8F">
      <w:pPr>
        <w:spacing w:line="20" w:lineRule="atLeast"/>
        <w:jc w:val="both"/>
        <w:rPr>
          <w:rFonts w:ascii="Arial" w:hAnsi="Arial" w:cs="Arial"/>
          <w:b/>
          <w:bCs/>
        </w:rPr>
      </w:pPr>
      <w:r w:rsidRPr="00BF1573">
        <w:rPr>
          <w:rFonts w:ascii="Arial" w:hAnsi="Arial" w:cs="Arial"/>
          <w:b/>
          <w:bCs/>
        </w:rPr>
        <w:t>SCOPE</w:t>
      </w:r>
    </w:p>
    <w:p w14:paraId="6254ACDF" w14:textId="77777777" w:rsidR="00EA2A8F" w:rsidRPr="00BF1573" w:rsidRDefault="00EA2A8F" w:rsidP="00EA2A8F">
      <w:pPr>
        <w:spacing w:line="20" w:lineRule="atLeast"/>
        <w:jc w:val="both"/>
        <w:rPr>
          <w:rFonts w:ascii="Arial" w:hAnsi="Arial" w:cs="Arial"/>
        </w:rPr>
      </w:pPr>
    </w:p>
    <w:p w14:paraId="6578DD2C" w14:textId="77777777" w:rsidR="00EA2A8F" w:rsidRPr="00BF1573" w:rsidRDefault="00EA2A8F" w:rsidP="00EA2A8F">
      <w:pPr>
        <w:spacing w:line="20" w:lineRule="atLeast"/>
        <w:jc w:val="both"/>
        <w:rPr>
          <w:rFonts w:ascii="Arial" w:hAnsi="Arial" w:cs="Arial"/>
        </w:rPr>
      </w:pPr>
      <w:r w:rsidRPr="00BF1573">
        <w:rPr>
          <w:rFonts w:ascii="Arial" w:hAnsi="Arial" w:cs="Arial"/>
        </w:rPr>
        <w:t>Section 1 contains a general description of the project, available facilities and the conditions with which the works have to comply.</w:t>
      </w:r>
    </w:p>
    <w:p w14:paraId="68C9CBFB" w14:textId="77777777" w:rsidR="00EA2A8F" w:rsidRPr="00BF1573" w:rsidRDefault="00EA2A8F" w:rsidP="00EA2A8F">
      <w:pPr>
        <w:spacing w:line="20" w:lineRule="atLeast"/>
        <w:jc w:val="both"/>
        <w:rPr>
          <w:rFonts w:ascii="Arial" w:hAnsi="Arial" w:cs="Arial"/>
        </w:rPr>
      </w:pPr>
    </w:p>
    <w:p w14:paraId="20A344B6" w14:textId="77777777" w:rsidR="00EA2A8F" w:rsidRPr="00BF1573" w:rsidRDefault="00EA2A8F" w:rsidP="00EA2A8F">
      <w:pPr>
        <w:spacing w:line="20" w:lineRule="atLeast"/>
        <w:jc w:val="both"/>
        <w:rPr>
          <w:rFonts w:ascii="Arial" w:hAnsi="Arial" w:cs="Arial"/>
        </w:rPr>
      </w:pPr>
      <w:r w:rsidRPr="00BF1573">
        <w:rPr>
          <w:rFonts w:ascii="Arial" w:hAnsi="Arial" w:cs="Arial"/>
        </w:rPr>
        <w:t>Section 2 consists of variations to the standardised and particular specifications applicable to this contract.</w:t>
      </w:r>
    </w:p>
    <w:p w14:paraId="328FBC81" w14:textId="77777777" w:rsidR="00EA2A8F" w:rsidRPr="00BF1573" w:rsidRDefault="00EA2A8F" w:rsidP="00EA2A8F">
      <w:pPr>
        <w:spacing w:line="20" w:lineRule="atLeast"/>
        <w:jc w:val="both"/>
        <w:rPr>
          <w:rFonts w:ascii="Arial" w:hAnsi="Arial" w:cs="Arial"/>
        </w:rPr>
      </w:pPr>
    </w:p>
    <w:p w14:paraId="4F3F7827" w14:textId="77777777" w:rsidR="00EA2A8F" w:rsidRPr="00BF1573" w:rsidRDefault="00EA2A8F" w:rsidP="00EA2A8F">
      <w:pPr>
        <w:spacing w:line="20" w:lineRule="atLeast"/>
        <w:jc w:val="both"/>
        <w:rPr>
          <w:rFonts w:ascii="Arial" w:hAnsi="Arial" w:cs="Arial"/>
        </w:rPr>
      </w:pPr>
      <w:r w:rsidRPr="00BF1573">
        <w:rPr>
          <w:rFonts w:ascii="Arial" w:hAnsi="Arial" w:cs="Arial"/>
        </w:rPr>
        <w:t>The specification and drawings show the general nature of the work and not all details are shown.  The responsibility lies with the contractor to provide for all materials and installation in order to furnish a complete functional installation.</w:t>
      </w:r>
    </w:p>
    <w:p w14:paraId="50F16175" w14:textId="77777777" w:rsidR="00EA2A8F" w:rsidRPr="00BF1573" w:rsidRDefault="00EA2A8F" w:rsidP="00EA2A8F">
      <w:pPr>
        <w:spacing w:line="20" w:lineRule="atLeast"/>
        <w:jc w:val="both"/>
        <w:rPr>
          <w:rFonts w:ascii="Arial" w:hAnsi="Arial" w:cs="Arial"/>
        </w:rPr>
      </w:pPr>
    </w:p>
    <w:p w14:paraId="5734B7EB" w14:textId="55FFDAD3" w:rsidR="00EA2A8F" w:rsidRPr="00BF1573" w:rsidRDefault="00EA2A8F" w:rsidP="00EA2A8F">
      <w:pPr>
        <w:spacing w:line="20" w:lineRule="atLeast"/>
        <w:jc w:val="both"/>
        <w:rPr>
          <w:rFonts w:ascii="Arial" w:hAnsi="Arial" w:cs="Arial"/>
          <w:b/>
          <w:bCs/>
        </w:rPr>
      </w:pPr>
      <w:r w:rsidRPr="00BF1573">
        <w:rPr>
          <w:rFonts w:ascii="Arial" w:hAnsi="Arial" w:cs="Arial"/>
          <w:b/>
          <w:bCs/>
        </w:rPr>
        <w:t>CONTRACTOR’S RESPONSIBILITY</w:t>
      </w:r>
    </w:p>
    <w:p w14:paraId="537ABE92" w14:textId="26EDD2CA" w:rsidR="00EA2A8F" w:rsidRPr="00BF1573" w:rsidRDefault="00EA2A8F" w:rsidP="00EA2A8F">
      <w:pPr>
        <w:spacing w:line="20" w:lineRule="atLeast"/>
        <w:jc w:val="both"/>
        <w:rPr>
          <w:rFonts w:ascii="Arial" w:hAnsi="Arial" w:cs="Arial"/>
          <w:b/>
          <w:bCs/>
        </w:rPr>
      </w:pPr>
    </w:p>
    <w:p w14:paraId="1B86F81E" w14:textId="77777777" w:rsidR="00EA2A8F" w:rsidRPr="00BF1573" w:rsidRDefault="00EA2A8F" w:rsidP="00EA2A8F">
      <w:pPr>
        <w:spacing w:line="20" w:lineRule="atLeast"/>
        <w:jc w:val="both"/>
        <w:rPr>
          <w:rFonts w:ascii="Arial" w:hAnsi="Arial" w:cs="Arial"/>
        </w:rPr>
      </w:pPr>
      <w:r w:rsidRPr="004E6C3C">
        <w:rPr>
          <w:rFonts w:ascii="Arial" w:hAnsi="Arial" w:cs="Arial"/>
        </w:rPr>
        <w:t>The work consists of the supply, installation, -testing, commissioning and free maintenance during the guarantee period</w:t>
      </w:r>
      <w:r w:rsidRPr="00BF1573">
        <w:rPr>
          <w:rFonts w:ascii="Arial" w:hAnsi="Arial" w:cs="Arial"/>
        </w:rPr>
        <w:t xml:space="preserve"> of the installation detailed in this Specification and on the accompanying drawings.</w:t>
      </w:r>
    </w:p>
    <w:p w14:paraId="480AD438" w14:textId="77777777" w:rsidR="00EA2A8F" w:rsidRPr="00BF1573" w:rsidRDefault="00EA2A8F" w:rsidP="00EA2A8F">
      <w:pPr>
        <w:spacing w:line="20" w:lineRule="atLeast"/>
        <w:jc w:val="both"/>
        <w:rPr>
          <w:rFonts w:ascii="Arial" w:hAnsi="Arial" w:cs="Arial"/>
        </w:rPr>
      </w:pPr>
    </w:p>
    <w:p w14:paraId="59451D13" w14:textId="77777777" w:rsidR="00D3410E" w:rsidRPr="00BF1573" w:rsidRDefault="00EA2A8F" w:rsidP="00EA2A8F">
      <w:pPr>
        <w:spacing w:line="20" w:lineRule="atLeast"/>
        <w:jc w:val="both"/>
        <w:rPr>
          <w:rFonts w:ascii="Arial" w:hAnsi="Arial" w:cs="Arial"/>
        </w:rPr>
      </w:pPr>
      <w:r w:rsidRPr="00BF1573">
        <w:rPr>
          <w:rFonts w:ascii="Arial" w:hAnsi="Arial" w:cs="Arial"/>
        </w:rPr>
        <w:t xml:space="preserve">The Contractor shall provide all materials, equipment, labour and services necessary for the complete, safe and efficient installation and operation of the </w:t>
      </w:r>
      <w:r w:rsidR="00D3410E" w:rsidRPr="00BF1573">
        <w:rPr>
          <w:rFonts w:ascii="Arial" w:hAnsi="Arial" w:cs="Arial"/>
        </w:rPr>
        <w:t>electrical installation in accordance with the intent of this Specification and the drawings.  The tendered prices shall include all costs incurred in meeting these requirements.</w:t>
      </w:r>
    </w:p>
    <w:p w14:paraId="08F50BA9" w14:textId="77777777" w:rsidR="00D3410E" w:rsidRPr="00BF1573" w:rsidRDefault="00D3410E" w:rsidP="00EA2A8F">
      <w:pPr>
        <w:spacing w:line="20" w:lineRule="atLeast"/>
        <w:jc w:val="both"/>
        <w:rPr>
          <w:rFonts w:ascii="Arial" w:hAnsi="Arial" w:cs="Arial"/>
        </w:rPr>
      </w:pPr>
    </w:p>
    <w:p w14:paraId="22E496F2" w14:textId="77777777" w:rsidR="00D3410E" w:rsidRPr="00BF1573" w:rsidRDefault="00EA2A8F" w:rsidP="00D3410E">
      <w:pPr>
        <w:spacing w:line="20" w:lineRule="atLeast"/>
        <w:jc w:val="both"/>
        <w:rPr>
          <w:rFonts w:ascii="Arial" w:hAnsi="Arial" w:cs="Arial"/>
          <w:b/>
          <w:bCs/>
        </w:rPr>
      </w:pPr>
      <w:r w:rsidRPr="00BF1573">
        <w:rPr>
          <w:rFonts w:ascii="Arial" w:hAnsi="Arial" w:cs="Arial"/>
        </w:rPr>
        <w:t xml:space="preserve"> </w:t>
      </w:r>
      <w:r w:rsidR="00D3410E" w:rsidRPr="00BF1573">
        <w:rPr>
          <w:rFonts w:ascii="Arial" w:hAnsi="Arial" w:cs="Arial"/>
          <w:b/>
          <w:bCs/>
        </w:rPr>
        <w:t>STATUTORY REQUIREMENTS AND STANDARDS</w:t>
      </w:r>
    </w:p>
    <w:p w14:paraId="367F76E4" w14:textId="77777777" w:rsidR="00D3410E" w:rsidRPr="00BF1573" w:rsidRDefault="00D3410E" w:rsidP="00D3410E">
      <w:pPr>
        <w:spacing w:line="20" w:lineRule="atLeast"/>
        <w:jc w:val="both"/>
        <w:rPr>
          <w:rFonts w:ascii="Arial" w:hAnsi="Arial" w:cs="Arial"/>
          <w:b/>
          <w:bCs/>
        </w:rPr>
      </w:pPr>
    </w:p>
    <w:p w14:paraId="5300CC6A" w14:textId="237DD634" w:rsidR="00D3410E" w:rsidRPr="00BF1573" w:rsidRDefault="00D3410E" w:rsidP="00D3410E">
      <w:pPr>
        <w:spacing w:line="20" w:lineRule="atLeast"/>
        <w:jc w:val="both"/>
        <w:rPr>
          <w:rFonts w:ascii="Arial" w:hAnsi="Arial" w:cs="Arial"/>
          <w:b/>
          <w:bCs/>
        </w:rPr>
      </w:pPr>
      <w:r w:rsidRPr="00BF1573">
        <w:rPr>
          <w:rFonts w:ascii="Arial" w:hAnsi="Arial" w:cs="Arial"/>
        </w:rPr>
        <w:t xml:space="preserve">The activities shall comply with the statutory requirements and relevant guidelines, inter alia the Occupational Health and Safety Act 85 of </w:t>
      </w:r>
      <w:r w:rsidR="00940748" w:rsidRPr="00BF1573">
        <w:rPr>
          <w:rFonts w:ascii="Arial" w:hAnsi="Arial" w:cs="Arial"/>
        </w:rPr>
        <w:t>2014</w:t>
      </w:r>
      <w:r w:rsidRPr="00BF1573">
        <w:rPr>
          <w:rFonts w:ascii="Arial" w:hAnsi="Arial" w:cs="Arial"/>
        </w:rPr>
        <w:t xml:space="preserve"> as amended, Municipal bylaws and regulations and any special requirements of the supply authority, the relevant standards and codes of practice, whether NRS,</w:t>
      </w:r>
      <w:r w:rsidRPr="00BF1573">
        <w:rPr>
          <w:rFonts w:ascii="Arial" w:hAnsi="Arial" w:cs="Arial"/>
          <w:b/>
          <w:bCs/>
        </w:rPr>
        <w:t xml:space="preserve"> </w:t>
      </w:r>
      <w:r w:rsidRPr="00BF1573">
        <w:rPr>
          <w:rFonts w:ascii="Arial" w:hAnsi="Arial" w:cs="Arial"/>
        </w:rPr>
        <w:t>SABS or BS.</w:t>
      </w:r>
    </w:p>
    <w:p w14:paraId="60AED233" w14:textId="77777777" w:rsidR="00D3410E" w:rsidRPr="00BF1573" w:rsidRDefault="00D3410E" w:rsidP="00D3410E">
      <w:pPr>
        <w:spacing w:line="20" w:lineRule="atLeast"/>
        <w:jc w:val="both"/>
        <w:rPr>
          <w:rFonts w:ascii="Arial" w:hAnsi="Arial" w:cs="Arial"/>
          <w:b/>
          <w:bCs/>
        </w:rPr>
      </w:pPr>
    </w:p>
    <w:p w14:paraId="2DC2EA9C" w14:textId="77777777" w:rsidR="00D3410E" w:rsidRPr="00BF1573" w:rsidRDefault="00D3410E" w:rsidP="00D3410E">
      <w:pPr>
        <w:spacing w:line="20" w:lineRule="atLeast"/>
        <w:jc w:val="both"/>
        <w:rPr>
          <w:rFonts w:ascii="Arial" w:hAnsi="Arial" w:cs="Arial"/>
          <w:b/>
          <w:bCs/>
        </w:rPr>
      </w:pPr>
      <w:r w:rsidRPr="00BF1573">
        <w:rPr>
          <w:rFonts w:ascii="Arial" w:hAnsi="Arial" w:cs="Arial"/>
          <w:b/>
          <w:bCs/>
        </w:rPr>
        <w:t>SAFETY PROCEDURE</w:t>
      </w:r>
    </w:p>
    <w:p w14:paraId="29AF34B8" w14:textId="77777777" w:rsidR="00D3410E" w:rsidRPr="00BF1573" w:rsidRDefault="00D3410E" w:rsidP="00D3410E">
      <w:pPr>
        <w:spacing w:line="20" w:lineRule="atLeast"/>
        <w:jc w:val="both"/>
        <w:rPr>
          <w:rFonts w:ascii="Arial" w:hAnsi="Arial" w:cs="Arial"/>
          <w:b/>
          <w:bCs/>
        </w:rPr>
      </w:pPr>
    </w:p>
    <w:p w14:paraId="41864CB6" w14:textId="77777777" w:rsidR="00D3410E" w:rsidRPr="00BF1573" w:rsidRDefault="00D3410E" w:rsidP="00D3410E">
      <w:pPr>
        <w:spacing w:line="20" w:lineRule="atLeast"/>
        <w:jc w:val="both"/>
        <w:rPr>
          <w:rFonts w:ascii="Arial" w:hAnsi="Arial" w:cs="Arial"/>
        </w:rPr>
      </w:pPr>
      <w:r w:rsidRPr="00BF1573">
        <w:rPr>
          <w:rFonts w:ascii="Arial" w:hAnsi="Arial" w:cs="Arial"/>
        </w:rPr>
        <w:t>Any switching of existing power supplies shall be arranged beforehand with the Responsible Person of the Municipality.</w:t>
      </w:r>
    </w:p>
    <w:p w14:paraId="5839C219" w14:textId="77777777" w:rsidR="00D3410E" w:rsidRPr="00BF1573" w:rsidRDefault="00D3410E" w:rsidP="00D3410E">
      <w:pPr>
        <w:spacing w:line="20" w:lineRule="atLeast"/>
        <w:jc w:val="both"/>
        <w:rPr>
          <w:rFonts w:ascii="Arial" w:hAnsi="Arial" w:cs="Arial"/>
        </w:rPr>
      </w:pPr>
    </w:p>
    <w:p w14:paraId="3AD82D12" w14:textId="77777777" w:rsidR="00D3410E" w:rsidRPr="00BF1573" w:rsidRDefault="00D3410E" w:rsidP="00D3410E">
      <w:pPr>
        <w:spacing w:line="20" w:lineRule="atLeast"/>
        <w:jc w:val="both"/>
        <w:rPr>
          <w:rFonts w:ascii="Arial" w:hAnsi="Arial" w:cs="Arial"/>
        </w:rPr>
      </w:pPr>
      <w:r w:rsidRPr="00BF1573">
        <w:rPr>
          <w:rFonts w:ascii="Arial" w:hAnsi="Arial" w:cs="Arial"/>
        </w:rPr>
        <w:t>The Contractor shall not perform work on any portion of a network until such portion has been isolated and earthed.</w:t>
      </w:r>
    </w:p>
    <w:p w14:paraId="1245EC46" w14:textId="77777777" w:rsidR="00D3410E" w:rsidRPr="00BF1573" w:rsidRDefault="00D3410E" w:rsidP="00D3410E">
      <w:pPr>
        <w:spacing w:line="20" w:lineRule="atLeast"/>
        <w:jc w:val="both"/>
        <w:rPr>
          <w:rFonts w:ascii="Arial" w:hAnsi="Arial" w:cs="Arial"/>
        </w:rPr>
      </w:pPr>
    </w:p>
    <w:p w14:paraId="1F860004" w14:textId="73D9C606" w:rsidR="00D3410E" w:rsidRPr="00BF1573" w:rsidRDefault="00D3410E" w:rsidP="00D3410E">
      <w:pPr>
        <w:spacing w:line="20" w:lineRule="atLeast"/>
        <w:jc w:val="both"/>
        <w:rPr>
          <w:rFonts w:ascii="Arial" w:hAnsi="Arial" w:cs="Arial"/>
        </w:rPr>
      </w:pPr>
      <w:r w:rsidRPr="00BF1573">
        <w:rPr>
          <w:rFonts w:ascii="Arial" w:hAnsi="Arial" w:cs="Arial"/>
        </w:rPr>
        <w:t>The Contractor shall request a written Work Permit from the Responsible Person, which shall be completed in duplicate.</w:t>
      </w:r>
      <w:r w:rsidR="00940748" w:rsidRPr="00BF1573">
        <w:rPr>
          <w:rFonts w:ascii="Arial" w:hAnsi="Arial" w:cs="Arial"/>
        </w:rPr>
        <w:t xml:space="preserve"> </w:t>
      </w:r>
      <w:r w:rsidRPr="00BF1573">
        <w:rPr>
          <w:rFonts w:ascii="Arial" w:hAnsi="Arial" w:cs="Arial"/>
        </w:rPr>
        <w:t>The original Work Permit shall be retained by the Contractor until completion of his work.  Upon completion of the work, the Contractor shall sign a statement to this effect.  He shall hand this statement, as well as the used Work Permit to the Responsible Person, to enable the latter to re-energise the relevant portion/portions of the network.</w:t>
      </w:r>
    </w:p>
    <w:p w14:paraId="72BB50F9" w14:textId="77777777" w:rsidR="00D3410E" w:rsidRDefault="00D3410E" w:rsidP="00D3410E">
      <w:pPr>
        <w:spacing w:line="20" w:lineRule="atLeast"/>
        <w:jc w:val="both"/>
        <w:rPr>
          <w:rFonts w:ascii="Arial" w:hAnsi="Arial" w:cs="Arial"/>
        </w:rPr>
      </w:pPr>
    </w:p>
    <w:p w14:paraId="2CDEE28A" w14:textId="77777777" w:rsidR="00490998" w:rsidRDefault="00490998" w:rsidP="00D3410E">
      <w:pPr>
        <w:spacing w:line="20" w:lineRule="atLeast"/>
        <w:jc w:val="both"/>
        <w:rPr>
          <w:rFonts w:ascii="Arial" w:hAnsi="Arial" w:cs="Arial"/>
        </w:rPr>
      </w:pPr>
    </w:p>
    <w:p w14:paraId="7DA59BF9" w14:textId="77777777" w:rsidR="00490998" w:rsidRDefault="00490998" w:rsidP="00D3410E">
      <w:pPr>
        <w:spacing w:line="20" w:lineRule="atLeast"/>
        <w:jc w:val="both"/>
        <w:rPr>
          <w:rFonts w:ascii="Arial" w:hAnsi="Arial" w:cs="Arial"/>
        </w:rPr>
      </w:pPr>
    </w:p>
    <w:p w14:paraId="555DA979" w14:textId="77777777" w:rsidR="00490998" w:rsidRDefault="00490998" w:rsidP="00D3410E">
      <w:pPr>
        <w:spacing w:line="20" w:lineRule="atLeast"/>
        <w:jc w:val="both"/>
        <w:rPr>
          <w:rFonts w:ascii="Arial" w:hAnsi="Arial" w:cs="Arial"/>
        </w:rPr>
      </w:pPr>
    </w:p>
    <w:p w14:paraId="199356EF" w14:textId="77777777" w:rsidR="00D3410E" w:rsidRPr="00BF1573" w:rsidRDefault="00D3410E" w:rsidP="00D3410E">
      <w:pPr>
        <w:spacing w:line="20" w:lineRule="atLeast"/>
        <w:jc w:val="both"/>
        <w:rPr>
          <w:rFonts w:ascii="Arial" w:hAnsi="Arial" w:cs="Arial"/>
          <w:b/>
          <w:bCs/>
        </w:rPr>
      </w:pPr>
      <w:r w:rsidRPr="00BF1573">
        <w:rPr>
          <w:rFonts w:ascii="Arial" w:hAnsi="Arial" w:cs="Arial"/>
          <w:b/>
          <w:bCs/>
        </w:rPr>
        <w:lastRenderedPageBreak/>
        <w:t>CONFLICT BETWEEN SPECIFICATIONS AND DRAWINGS</w:t>
      </w:r>
    </w:p>
    <w:p w14:paraId="447ABB42" w14:textId="77777777" w:rsidR="00D3410E" w:rsidRPr="00BF1573" w:rsidRDefault="00D3410E" w:rsidP="00D3410E">
      <w:pPr>
        <w:spacing w:line="20" w:lineRule="atLeast"/>
        <w:jc w:val="both"/>
        <w:rPr>
          <w:rFonts w:ascii="Arial" w:hAnsi="Arial" w:cs="Arial"/>
          <w:b/>
          <w:bCs/>
        </w:rPr>
      </w:pPr>
    </w:p>
    <w:p w14:paraId="336EA1CD" w14:textId="77777777" w:rsidR="00D3410E" w:rsidRPr="00BF1573" w:rsidRDefault="00D3410E" w:rsidP="00D3410E">
      <w:pPr>
        <w:spacing w:line="20" w:lineRule="atLeast"/>
        <w:jc w:val="both"/>
        <w:rPr>
          <w:rFonts w:ascii="Arial" w:hAnsi="Arial" w:cs="Arial"/>
        </w:rPr>
      </w:pPr>
      <w:r w:rsidRPr="00BF1573">
        <w:rPr>
          <w:rFonts w:ascii="Arial" w:hAnsi="Arial" w:cs="Arial"/>
        </w:rPr>
        <w:t>Should there be conflict between the Specification and the Drawings then sections shall be considered in the following order of priority:</w:t>
      </w:r>
    </w:p>
    <w:p w14:paraId="3642129C" w14:textId="77777777" w:rsidR="00D3410E" w:rsidRPr="00BF1573" w:rsidRDefault="00D3410E" w:rsidP="00D3410E">
      <w:pPr>
        <w:spacing w:line="20" w:lineRule="atLeast"/>
        <w:jc w:val="both"/>
        <w:rPr>
          <w:rFonts w:ascii="Arial" w:hAnsi="Arial" w:cs="Arial"/>
        </w:rPr>
      </w:pPr>
    </w:p>
    <w:p w14:paraId="1FD0BC0C" w14:textId="77777777" w:rsidR="00D3410E" w:rsidRPr="00BF1573" w:rsidRDefault="00D3410E" w:rsidP="00D3410E">
      <w:pPr>
        <w:tabs>
          <w:tab w:val="left" w:pos="-720"/>
        </w:tabs>
        <w:spacing w:line="20" w:lineRule="atLeast"/>
        <w:ind w:left="720"/>
        <w:jc w:val="both"/>
        <w:rPr>
          <w:rFonts w:ascii="Arial" w:hAnsi="Arial" w:cs="Arial"/>
        </w:rPr>
      </w:pPr>
      <w:r w:rsidRPr="00BF1573">
        <w:rPr>
          <w:rFonts w:ascii="Arial" w:hAnsi="Arial" w:cs="Arial"/>
        </w:rPr>
        <w:t>Project Specification</w:t>
      </w:r>
    </w:p>
    <w:p w14:paraId="25CAD5E1" w14:textId="77777777" w:rsidR="00D3410E" w:rsidRPr="00BF1573" w:rsidRDefault="00D3410E" w:rsidP="00D3410E">
      <w:pPr>
        <w:tabs>
          <w:tab w:val="left" w:pos="-720"/>
        </w:tabs>
        <w:spacing w:line="20" w:lineRule="atLeast"/>
        <w:ind w:left="720"/>
        <w:jc w:val="both"/>
        <w:rPr>
          <w:rFonts w:ascii="Arial" w:hAnsi="Arial" w:cs="Arial"/>
        </w:rPr>
      </w:pPr>
      <w:r w:rsidRPr="00BF1573">
        <w:rPr>
          <w:rFonts w:ascii="Arial" w:hAnsi="Arial" w:cs="Arial"/>
        </w:rPr>
        <w:t>Standard Technical Specifications</w:t>
      </w:r>
    </w:p>
    <w:p w14:paraId="717BD115" w14:textId="77777777" w:rsidR="00D3410E" w:rsidRPr="00BF1573" w:rsidRDefault="00D3410E" w:rsidP="00D3410E">
      <w:pPr>
        <w:tabs>
          <w:tab w:val="left" w:pos="-720"/>
        </w:tabs>
        <w:spacing w:line="20" w:lineRule="atLeast"/>
        <w:ind w:left="720"/>
        <w:jc w:val="both"/>
        <w:rPr>
          <w:rFonts w:ascii="Arial" w:hAnsi="Arial" w:cs="Arial"/>
        </w:rPr>
      </w:pPr>
      <w:r w:rsidRPr="00BF1573">
        <w:rPr>
          <w:rFonts w:ascii="Arial" w:hAnsi="Arial" w:cs="Arial"/>
        </w:rPr>
        <w:t>Schedule of Quantities</w:t>
      </w:r>
    </w:p>
    <w:p w14:paraId="3611033F" w14:textId="77777777" w:rsidR="00D3410E" w:rsidRPr="00BF1573" w:rsidRDefault="00D3410E" w:rsidP="00D3410E">
      <w:pPr>
        <w:tabs>
          <w:tab w:val="left" w:pos="-720"/>
        </w:tabs>
        <w:spacing w:line="20" w:lineRule="atLeast"/>
        <w:ind w:left="720"/>
        <w:jc w:val="both"/>
        <w:rPr>
          <w:rFonts w:ascii="Arial" w:hAnsi="Arial" w:cs="Arial"/>
        </w:rPr>
      </w:pPr>
      <w:r w:rsidRPr="00BF1573">
        <w:rPr>
          <w:rFonts w:ascii="Arial" w:hAnsi="Arial" w:cs="Arial"/>
        </w:rPr>
        <w:t>Drawings</w:t>
      </w:r>
    </w:p>
    <w:p w14:paraId="45B66207" w14:textId="77777777" w:rsidR="00D3410E" w:rsidRPr="00BF1573" w:rsidRDefault="00D3410E" w:rsidP="00D3410E">
      <w:pPr>
        <w:tabs>
          <w:tab w:val="left" w:pos="-1440"/>
        </w:tabs>
        <w:spacing w:line="20" w:lineRule="atLeast"/>
        <w:jc w:val="both"/>
        <w:rPr>
          <w:rFonts w:ascii="Arial" w:hAnsi="Arial" w:cs="Arial"/>
        </w:rPr>
      </w:pPr>
    </w:p>
    <w:p w14:paraId="00DB6DBB" w14:textId="77777777" w:rsidR="00D3410E" w:rsidRPr="00BF1573" w:rsidRDefault="00D3410E" w:rsidP="00D3410E">
      <w:pPr>
        <w:tabs>
          <w:tab w:val="left" w:pos="-1440"/>
        </w:tabs>
        <w:spacing w:line="20" w:lineRule="atLeast"/>
        <w:jc w:val="both"/>
        <w:rPr>
          <w:rFonts w:ascii="Arial" w:hAnsi="Arial" w:cs="Arial"/>
        </w:rPr>
      </w:pPr>
      <w:r w:rsidRPr="00BF1573">
        <w:rPr>
          <w:rFonts w:ascii="Arial" w:hAnsi="Arial" w:cs="Arial"/>
        </w:rPr>
        <w:t>Should the Contractor note an inconsistency between the Specification and Drawings, he shall be responsible for notifying the Engineer and obtaining clarification or instructions prior to ordering or installing equipment.</w:t>
      </w:r>
    </w:p>
    <w:p w14:paraId="0CBC4A81" w14:textId="7D0D4179" w:rsidR="00EA2A8F" w:rsidRPr="00EA2A8F" w:rsidRDefault="00EA2A8F" w:rsidP="00EA2A8F">
      <w:pPr>
        <w:spacing w:line="20" w:lineRule="atLeast"/>
        <w:jc w:val="both"/>
        <w:rPr>
          <w:rFonts w:ascii="Arial Narrow" w:hAnsi="Arial Narrow" w:cs="Sakkal Majalla"/>
        </w:rPr>
      </w:pPr>
    </w:p>
    <w:p w14:paraId="1966A445" w14:textId="77777777" w:rsidR="00EA2A8F" w:rsidRDefault="00EA2A8F">
      <w:pPr>
        <w:spacing w:after="160" w:line="259" w:lineRule="auto"/>
        <w:rPr>
          <w:rFonts w:ascii="Arial Narrow" w:hAnsi="Arial Narrow"/>
          <w:sz w:val="22"/>
          <w:szCs w:val="22"/>
        </w:rPr>
      </w:pPr>
    </w:p>
    <w:p w14:paraId="40D31B26" w14:textId="7DC56954" w:rsidR="00EA2A8F" w:rsidRDefault="00EA2A8F">
      <w:pPr>
        <w:spacing w:after="160" w:line="259" w:lineRule="auto"/>
        <w:rPr>
          <w:rFonts w:ascii="Arial Narrow" w:hAnsi="Arial Narrow"/>
          <w:sz w:val="22"/>
          <w:szCs w:val="22"/>
        </w:rPr>
      </w:pPr>
      <w:r>
        <w:rPr>
          <w:rFonts w:ascii="Arial Narrow" w:hAnsi="Arial Narrow"/>
          <w:sz w:val="22"/>
          <w:szCs w:val="22"/>
        </w:rPr>
        <w:br w:type="page"/>
      </w:r>
    </w:p>
    <w:p w14:paraId="4B800742" w14:textId="6B0C7B6A" w:rsidR="00D07CD1" w:rsidRPr="00CC5C5B" w:rsidRDefault="0082086A" w:rsidP="00CC5C5B">
      <w:pPr>
        <w:pStyle w:val="Heading1"/>
        <w:jc w:val="center"/>
        <w:rPr>
          <w:sz w:val="28"/>
          <w:szCs w:val="28"/>
        </w:rPr>
      </w:pPr>
      <w:bookmarkStart w:id="83" w:name="_Toc113620866"/>
      <w:r w:rsidRPr="00CC5C5B">
        <w:rPr>
          <w:sz w:val="28"/>
          <w:szCs w:val="28"/>
        </w:rPr>
        <w:lastRenderedPageBreak/>
        <w:t>C3.1 THE WORKS</w:t>
      </w:r>
      <w:bookmarkEnd w:id="83"/>
    </w:p>
    <w:p w14:paraId="2C9F3F34" w14:textId="77777777" w:rsidR="0082086A" w:rsidRPr="00B8638F" w:rsidRDefault="0082086A" w:rsidP="0082086A"/>
    <w:p w14:paraId="1BB1FCF7" w14:textId="12F80A64" w:rsidR="0082086A" w:rsidRPr="00BF1573" w:rsidRDefault="0082086A" w:rsidP="0082086A">
      <w:pPr>
        <w:ind w:hanging="14"/>
        <w:rPr>
          <w:rFonts w:ascii="Arial" w:hAnsi="Arial" w:cs="Arial"/>
          <w:lang w:val="en-AU"/>
        </w:rPr>
      </w:pPr>
      <w:bookmarkStart w:id="84" w:name="_Toc243214852"/>
      <w:r w:rsidRPr="00BF1573">
        <w:rPr>
          <w:rFonts w:ascii="Arial" w:hAnsi="Arial" w:cs="Arial"/>
          <w:lang w:val="en-AU"/>
        </w:rPr>
        <w:t>PS</w:t>
      </w:r>
      <w:r w:rsidRPr="00BF1573">
        <w:rPr>
          <w:rFonts w:ascii="Arial" w:hAnsi="Arial" w:cs="Arial"/>
          <w:lang w:val="en-AU"/>
        </w:rPr>
        <w:tab/>
        <w:t>PRECEDENCE OF PROJECT SPECIFICATION</w:t>
      </w:r>
      <w:bookmarkEnd w:id="84"/>
    </w:p>
    <w:p w14:paraId="16424B4D" w14:textId="77777777" w:rsidR="0082086A" w:rsidRPr="00BF1573" w:rsidRDefault="0082086A" w:rsidP="0082086A">
      <w:pPr>
        <w:tabs>
          <w:tab w:val="left" w:pos="1620"/>
          <w:tab w:val="right" w:leader="dot" w:pos="9000"/>
        </w:tabs>
        <w:ind w:left="-196" w:hanging="14"/>
        <w:jc w:val="both"/>
        <w:rPr>
          <w:rFonts w:ascii="Arial" w:hAnsi="Arial" w:cs="Arial"/>
          <w:u w:val="single"/>
        </w:rPr>
      </w:pPr>
    </w:p>
    <w:p w14:paraId="084F8BF6" w14:textId="080DE7CB" w:rsidR="0082086A" w:rsidRPr="00BF1573" w:rsidRDefault="0082086A" w:rsidP="0082086A">
      <w:pPr>
        <w:tabs>
          <w:tab w:val="right" w:leader="dot" w:pos="9000"/>
        </w:tabs>
        <w:jc w:val="both"/>
        <w:rPr>
          <w:rFonts w:ascii="Arial" w:hAnsi="Arial" w:cs="Arial"/>
          <w:u w:val="single"/>
        </w:rPr>
      </w:pPr>
      <w:r w:rsidRPr="00BF1573">
        <w:rPr>
          <w:rFonts w:ascii="Arial" w:hAnsi="Arial" w:cs="Arial"/>
          <w:u w:val="single"/>
        </w:rPr>
        <w:t>S</w:t>
      </w:r>
      <w:r w:rsidR="00277A87" w:rsidRPr="00BF1573">
        <w:rPr>
          <w:rFonts w:ascii="Arial" w:hAnsi="Arial" w:cs="Arial"/>
          <w:u w:val="single"/>
        </w:rPr>
        <w:t>TATUS</w:t>
      </w:r>
    </w:p>
    <w:p w14:paraId="6EB91EAD" w14:textId="77777777" w:rsidR="0082086A" w:rsidRPr="00BF1573" w:rsidRDefault="0082086A" w:rsidP="0082086A">
      <w:pPr>
        <w:ind w:hanging="210"/>
        <w:jc w:val="both"/>
        <w:rPr>
          <w:rFonts w:ascii="Arial" w:hAnsi="Arial" w:cs="Arial"/>
          <w:b/>
        </w:rPr>
      </w:pPr>
    </w:p>
    <w:p w14:paraId="4EDAC989" w14:textId="77777777" w:rsidR="0082086A" w:rsidRPr="00BF1573" w:rsidRDefault="0082086A" w:rsidP="0082086A">
      <w:pPr>
        <w:jc w:val="both"/>
        <w:rPr>
          <w:rFonts w:ascii="Arial" w:hAnsi="Arial" w:cs="Arial"/>
        </w:rPr>
      </w:pPr>
      <w:r w:rsidRPr="00BF1573">
        <w:rPr>
          <w:rFonts w:ascii="Arial" w:hAnsi="Arial" w:cs="Arial"/>
        </w:rPr>
        <w:t>Should any requirement or provision in the parts of the Scope of Work conflict with any requirement of any Standardized Specification, particular specification or any drawings, the order of precedence, unless otherwise specified, is:</w:t>
      </w:r>
    </w:p>
    <w:p w14:paraId="3A725BD2" w14:textId="77777777" w:rsidR="0082086A" w:rsidRPr="00BF1573" w:rsidRDefault="0082086A" w:rsidP="0082086A">
      <w:pPr>
        <w:ind w:hanging="210"/>
        <w:jc w:val="both"/>
        <w:rPr>
          <w:rFonts w:ascii="Arial" w:hAnsi="Arial" w:cs="Arial"/>
        </w:rPr>
      </w:pPr>
    </w:p>
    <w:p w14:paraId="503952F7" w14:textId="77777777" w:rsidR="0082086A" w:rsidRPr="00BF1573" w:rsidRDefault="0082086A" w:rsidP="0082086A">
      <w:pPr>
        <w:rPr>
          <w:rFonts w:ascii="Arial" w:hAnsi="Arial" w:cs="Arial"/>
        </w:rPr>
      </w:pPr>
      <w:r w:rsidRPr="00BF1573">
        <w:rPr>
          <w:rFonts w:ascii="Arial" w:hAnsi="Arial" w:cs="Arial"/>
        </w:rPr>
        <w:t xml:space="preserve">Bill of Quantities </w:t>
      </w:r>
    </w:p>
    <w:p w14:paraId="4230B91A" w14:textId="77777777" w:rsidR="0082086A" w:rsidRPr="00BF1573" w:rsidRDefault="0082086A" w:rsidP="0082086A">
      <w:pPr>
        <w:rPr>
          <w:rFonts w:ascii="Arial" w:hAnsi="Arial" w:cs="Arial"/>
        </w:rPr>
      </w:pPr>
      <w:r w:rsidRPr="00BF1573">
        <w:rPr>
          <w:rFonts w:ascii="Arial" w:hAnsi="Arial" w:cs="Arial"/>
        </w:rPr>
        <w:t>Drawings</w:t>
      </w:r>
      <w:r w:rsidRPr="00BF1573">
        <w:rPr>
          <w:rFonts w:ascii="Arial" w:hAnsi="Arial" w:cs="Arial"/>
        </w:rPr>
        <w:br/>
        <w:t xml:space="preserve">Project Specifications </w:t>
      </w:r>
      <w:r w:rsidRPr="00BF1573">
        <w:rPr>
          <w:rFonts w:ascii="Arial" w:hAnsi="Arial" w:cs="Arial"/>
        </w:rPr>
        <w:br/>
        <w:t>Particular Specifications</w:t>
      </w:r>
    </w:p>
    <w:p w14:paraId="6239FF72" w14:textId="50B363F0" w:rsidR="0082086A" w:rsidRPr="00BF1573" w:rsidRDefault="0082086A" w:rsidP="0082086A">
      <w:pPr>
        <w:rPr>
          <w:rFonts w:ascii="Arial" w:hAnsi="Arial" w:cs="Arial"/>
        </w:rPr>
      </w:pPr>
      <w:r w:rsidRPr="00BF1573">
        <w:rPr>
          <w:rFonts w:ascii="Arial" w:hAnsi="Arial" w:cs="Arial"/>
        </w:rPr>
        <w:t>SANS AND NRS Standardized Specifications</w:t>
      </w:r>
    </w:p>
    <w:p w14:paraId="0D0DBE37" w14:textId="6346F728" w:rsidR="0082086A" w:rsidRPr="00B8638F" w:rsidRDefault="0082086A">
      <w:pPr>
        <w:spacing w:after="160" w:line="259" w:lineRule="auto"/>
        <w:rPr>
          <w:rFonts w:ascii="Arial Narrow" w:hAnsi="Arial Narrow" w:cs="Arial"/>
          <w:sz w:val="22"/>
        </w:rPr>
      </w:pPr>
      <w:r w:rsidRPr="00B8638F">
        <w:rPr>
          <w:rFonts w:ascii="Arial Narrow" w:hAnsi="Arial Narrow" w:cs="Arial"/>
          <w:sz w:val="22"/>
        </w:rPr>
        <w:br w:type="page"/>
      </w:r>
    </w:p>
    <w:p w14:paraId="348495B2" w14:textId="7CF7924A" w:rsidR="0082086A" w:rsidRDefault="0082086A" w:rsidP="00CC5C5B">
      <w:pPr>
        <w:pStyle w:val="Heading1"/>
        <w:jc w:val="center"/>
        <w:rPr>
          <w:sz w:val="28"/>
          <w:szCs w:val="28"/>
        </w:rPr>
      </w:pPr>
      <w:bookmarkStart w:id="85" w:name="_Toc113620867"/>
      <w:r w:rsidRPr="00CB4850">
        <w:rPr>
          <w:sz w:val="28"/>
          <w:szCs w:val="28"/>
        </w:rPr>
        <w:lastRenderedPageBreak/>
        <w:t>C3.2 PROJECT SPECIFICATIONS</w:t>
      </w:r>
      <w:bookmarkEnd w:id="85"/>
    </w:p>
    <w:p w14:paraId="40B41B04" w14:textId="77777777" w:rsidR="00066968" w:rsidRPr="00066968" w:rsidRDefault="00066968" w:rsidP="00066968"/>
    <w:p w14:paraId="3255073B" w14:textId="33F748A5" w:rsidR="00454AB4" w:rsidRPr="00AE5AF6" w:rsidRDefault="00454AB4" w:rsidP="00E66F28">
      <w:pPr>
        <w:tabs>
          <w:tab w:val="left" w:pos="-1440"/>
        </w:tabs>
        <w:ind w:left="720" w:hanging="720"/>
        <w:contextualSpacing/>
        <w:rPr>
          <w:rFonts w:ascii="Arial" w:hAnsi="Arial" w:cs="Arial"/>
          <w:b/>
          <w:bCs/>
        </w:rPr>
      </w:pPr>
      <w:r w:rsidRPr="00AE5AF6">
        <w:rPr>
          <w:rFonts w:ascii="Arial" w:hAnsi="Arial" w:cs="Arial"/>
          <w:b/>
          <w:bCs/>
        </w:rPr>
        <w:t>PS 1</w:t>
      </w:r>
      <w:r w:rsidR="00D04BDD">
        <w:rPr>
          <w:rFonts w:ascii="Arial" w:hAnsi="Arial" w:cs="Arial"/>
          <w:b/>
          <w:bCs/>
        </w:rPr>
        <w:tab/>
      </w:r>
      <w:r w:rsidRPr="00AE5AF6">
        <w:rPr>
          <w:rFonts w:ascii="Arial" w:hAnsi="Arial" w:cs="Arial"/>
          <w:b/>
          <w:bCs/>
        </w:rPr>
        <w:t>DESCRIPTION OF THE WORK</w:t>
      </w:r>
    </w:p>
    <w:p w14:paraId="030334EF" w14:textId="77777777" w:rsidR="00454AB4" w:rsidRPr="00AE5AF6" w:rsidRDefault="00454AB4" w:rsidP="00E66F28">
      <w:pPr>
        <w:tabs>
          <w:tab w:val="left" w:pos="-1440"/>
        </w:tabs>
        <w:contextualSpacing/>
        <w:rPr>
          <w:rFonts w:ascii="Arial" w:hAnsi="Arial" w:cs="Arial"/>
          <w:b/>
          <w:bCs/>
        </w:rPr>
      </w:pPr>
    </w:p>
    <w:p w14:paraId="2D1267C7" w14:textId="77777777" w:rsidR="00454AB4" w:rsidRPr="00AE5AF6" w:rsidRDefault="00454AB4" w:rsidP="00E66F28">
      <w:pPr>
        <w:tabs>
          <w:tab w:val="left" w:pos="-1440"/>
        </w:tabs>
        <w:contextualSpacing/>
        <w:rPr>
          <w:rFonts w:ascii="Arial" w:hAnsi="Arial" w:cs="Arial"/>
        </w:rPr>
      </w:pPr>
      <w:r w:rsidRPr="00AE5AF6">
        <w:rPr>
          <w:rFonts w:ascii="Arial" w:hAnsi="Arial" w:cs="Arial"/>
        </w:rPr>
        <w:t>The project consists of the following:</w:t>
      </w:r>
    </w:p>
    <w:p w14:paraId="3624048E" w14:textId="77777777" w:rsidR="00454AB4" w:rsidRPr="00AE5AF6" w:rsidRDefault="00454AB4" w:rsidP="00E66F28">
      <w:pPr>
        <w:tabs>
          <w:tab w:val="left" w:pos="-1440"/>
        </w:tabs>
        <w:contextualSpacing/>
        <w:rPr>
          <w:rFonts w:ascii="Arial" w:hAnsi="Arial" w:cs="Arial"/>
        </w:rPr>
      </w:pPr>
    </w:p>
    <w:p w14:paraId="1ECF7C1A" w14:textId="21B74208" w:rsidR="00454AB4" w:rsidRPr="00AE5AF6" w:rsidRDefault="00454AB4" w:rsidP="00E66F28">
      <w:pPr>
        <w:tabs>
          <w:tab w:val="left" w:pos="-1440"/>
        </w:tabs>
        <w:contextualSpacing/>
        <w:jc w:val="both"/>
        <w:rPr>
          <w:rFonts w:ascii="Arial" w:hAnsi="Arial" w:cs="Arial"/>
        </w:rPr>
      </w:pPr>
      <w:r w:rsidRPr="00CB4850">
        <w:rPr>
          <w:rFonts w:ascii="Arial" w:hAnsi="Arial" w:cs="Arial"/>
        </w:rPr>
        <w:t xml:space="preserve">The Electrification of Low Cost </w:t>
      </w:r>
      <w:r w:rsidR="00BB25F1" w:rsidRPr="00CB4850">
        <w:rPr>
          <w:rFonts w:ascii="Arial" w:hAnsi="Arial" w:cs="Arial"/>
        </w:rPr>
        <w:t>Housing project</w:t>
      </w:r>
      <w:r w:rsidR="00387C20" w:rsidRPr="00CB4850">
        <w:rPr>
          <w:rFonts w:ascii="Arial" w:hAnsi="Arial" w:cs="Arial"/>
        </w:rPr>
        <w:t xml:space="preserve">(s) </w:t>
      </w:r>
      <w:r w:rsidRPr="00CB4850">
        <w:rPr>
          <w:rFonts w:ascii="Arial" w:hAnsi="Arial" w:cs="Arial"/>
        </w:rPr>
        <w:t xml:space="preserve">on behalf of the </w:t>
      </w:r>
      <w:r w:rsidR="00387C20" w:rsidRPr="00CB4850">
        <w:rPr>
          <w:rFonts w:ascii="Arial" w:hAnsi="Arial" w:cs="Arial"/>
        </w:rPr>
        <w:t xml:space="preserve">Kouga </w:t>
      </w:r>
      <w:r w:rsidRPr="00CB4850">
        <w:rPr>
          <w:rFonts w:ascii="Arial" w:hAnsi="Arial" w:cs="Arial"/>
        </w:rPr>
        <w:t xml:space="preserve">Municipality </w:t>
      </w:r>
      <w:r w:rsidR="00387C20" w:rsidRPr="00CB4850">
        <w:rPr>
          <w:rFonts w:ascii="Arial" w:hAnsi="Arial" w:cs="Arial"/>
        </w:rPr>
        <w:t xml:space="preserve">for period of 12 months </w:t>
      </w:r>
      <w:r w:rsidRPr="00CB4850">
        <w:rPr>
          <w:rFonts w:ascii="Arial" w:hAnsi="Arial" w:cs="Arial"/>
        </w:rPr>
        <w:t xml:space="preserve">and </w:t>
      </w:r>
      <w:r w:rsidR="0087209E" w:rsidRPr="00CB4850">
        <w:rPr>
          <w:rFonts w:ascii="Arial" w:hAnsi="Arial" w:cs="Arial"/>
        </w:rPr>
        <w:t>will</w:t>
      </w:r>
      <w:r w:rsidRPr="00CB4850">
        <w:rPr>
          <w:rFonts w:ascii="Arial" w:hAnsi="Arial" w:cs="Arial"/>
        </w:rPr>
        <w:t xml:space="preserve"> comprise the following:</w:t>
      </w:r>
    </w:p>
    <w:p w14:paraId="18D8B3FC" w14:textId="77777777" w:rsidR="00454AB4" w:rsidRPr="00AE5AF6" w:rsidRDefault="00454AB4" w:rsidP="00E66F28">
      <w:pPr>
        <w:tabs>
          <w:tab w:val="left" w:pos="-1440"/>
        </w:tabs>
        <w:contextualSpacing/>
        <w:jc w:val="both"/>
        <w:rPr>
          <w:rFonts w:ascii="Arial" w:hAnsi="Arial" w:cs="Arial"/>
        </w:rPr>
      </w:pPr>
    </w:p>
    <w:p w14:paraId="4C7D8969" w14:textId="77777777" w:rsidR="00454AB4" w:rsidRPr="00AE5AF6" w:rsidRDefault="00454AB4" w:rsidP="00E66F28">
      <w:pPr>
        <w:tabs>
          <w:tab w:val="left" w:pos="-1440"/>
        </w:tabs>
        <w:contextualSpacing/>
        <w:jc w:val="both"/>
        <w:rPr>
          <w:rFonts w:ascii="Arial" w:hAnsi="Arial" w:cs="Arial"/>
          <w:b/>
        </w:rPr>
      </w:pPr>
      <w:r w:rsidRPr="00AE5AF6">
        <w:rPr>
          <w:rFonts w:ascii="Arial" w:hAnsi="Arial" w:cs="Arial"/>
          <w:b/>
        </w:rPr>
        <w:t>PART 1:</w:t>
      </w:r>
    </w:p>
    <w:p w14:paraId="070D6A33" w14:textId="77777777" w:rsidR="00454AB4" w:rsidRPr="00BB25F1" w:rsidRDefault="00454AB4" w:rsidP="00E66F28">
      <w:pPr>
        <w:tabs>
          <w:tab w:val="left" w:pos="-1440"/>
        </w:tabs>
        <w:contextualSpacing/>
        <w:jc w:val="both"/>
        <w:rPr>
          <w:rFonts w:ascii="Arial" w:hAnsi="Arial" w:cs="Arial"/>
          <w:b/>
          <w:sz w:val="18"/>
          <w:szCs w:val="18"/>
        </w:rPr>
      </w:pPr>
    </w:p>
    <w:p w14:paraId="35692C86" w14:textId="0EC30A45" w:rsidR="0087209E" w:rsidRPr="00BB25F1" w:rsidRDefault="0087209E" w:rsidP="0087209E">
      <w:pPr>
        <w:pStyle w:val="ListParagraph"/>
        <w:numPr>
          <w:ilvl w:val="0"/>
          <w:numId w:val="200"/>
        </w:numPr>
        <w:tabs>
          <w:tab w:val="left" w:pos="-1440"/>
        </w:tabs>
        <w:jc w:val="both"/>
        <w:rPr>
          <w:rFonts w:ascii="Arial" w:hAnsi="Arial" w:cs="Arial"/>
          <w:sz w:val="20"/>
          <w:szCs w:val="20"/>
        </w:rPr>
      </w:pPr>
      <w:r w:rsidRPr="00BB25F1">
        <w:rPr>
          <w:rFonts w:ascii="Arial" w:hAnsi="Arial" w:cs="Arial"/>
          <w:sz w:val="20"/>
          <w:szCs w:val="20"/>
        </w:rPr>
        <w:t xml:space="preserve">Medium voltage reticulation  </w:t>
      </w:r>
    </w:p>
    <w:p w14:paraId="7CC103BF" w14:textId="77777777" w:rsidR="0087209E" w:rsidRPr="00BB25F1" w:rsidRDefault="0087209E" w:rsidP="0087209E">
      <w:pPr>
        <w:pStyle w:val="ListParagraph"/>
        <w:numPr>
          <w:ilvl w:val="0"/>
          <w:numId w:val="200"/>
        </w:numPr>
        <w:tabs>
          <w:tab w:val="left" w:pos="-1440"/>
        </w:tabs>
        <w:jc w:val="both"/>
        <w:rPr>
          <w:rFonts w:ascii="Arial" w:hAnsi="Arial" w:cs="Arial"/>
          <w:sz w:val="20"/>
          <w:szCs w:val="20"/>
        </w:rPr>
      </w:pPr>
      <w:r w:rsidRPr="00BB25F1">
        <w:rPr>
          <w:rFonts w:ascii="Arial" w:hAnsi="Arial" w:cs="Arial"/>
          <w:sz w:val="20"/>
          <w:szCs w:val="20"/>
        </w:rPr>
        <w:t xml:space="preserve">Low voltage reticulation – ABC aerial bundle conductor </w:t>
      </w:r>
    </w:p>
    <w:p w14:paraId="6B6DBC0D" w14:textId="6DAE53DC" w:rsidR="0087209E" w:rsidRPr="00BB25F1" w:rsidRDefault="0087209E" w:rsidP="0087209E">
      <w:pPr>
        <w:pStyle w:val="ListParagraph"/>
        <w:numPr>
          <w:ilvl w:val="0"/>
          <w:numId w:val="200"/>
        </w:numPr>
        <w:tabs>
          <w:tab w:val="left" w:pos="-1440"/>
        </w:tabs>
        <w:jc w:val="both"/>
        <w:rPr>
          <w:rFonts w:ascii="Arial" w:hAnsi="Arial" w:cs="Arial"/>
          <w:sz w:val="20"/>
          <w:szCs w:val="20"/>
        </w:rPr>
      </w:pPr>
      <w:r w:rsidRPr="00BB25F1">
        <w:rPr>
          <w:rFonts w:ascii="Arial" w:hAnsi="Arial" w:cs="Arial"/>
          <w:sz w:val="20"/>
          <w:szCs w:val="20"/>
        </w:rPr>
        <w:t xml:space="preserve">Electrical service connections  </w:t>
      </w:r>
    </w:p>
    <w:p w14:paraId="07FACB92" w14:textId="77777777" w:rsidR="0087209E" w:rsidRPr="00BB25F1" w:rsidRDefault="0087209E" w:rsidP="0087209E">
      <w:pPr>
        <w:pStyle w:val="ListParagraph"/>
        <w:numPr>
          <w:ilvl w:val="0"/>
          <w:numId w:val="200"/>
        </w:numPr>
        <w:tabs>
          <w:tab w:val="left" w:pos="-1440"/>
        </w:tabs>
        <w:jc w:val="both"/>
        <w:rPr>
          <w:rFonts w:ascii="Arial" w:hAnsi="Arial" w:cs="Arial"/>
          <w:sz w:val="20"/>
          <w:szCs w:val="20"/>
        </w:rPr>
      </w:pPr>
      <w:r w:rsidRPr="00BB25F1">
        <w:rPr>
          <w:rFonts w:ascii="Arial" w:hAnsi="Arial" w:cs="Arial"/>
          <w:sz w:val="20"/>
          <w:szCs w:val="20"/>
        </w:rPr>
        <w:t>Power Transformers/pole mounted transformers</w:t>
      </w:r>
    </w:p>
    <w:p w14:paraId="67C0C023" w14:textId="77777777" w:rsidR="0087209E" w:rsidRPr="00BB25F1" w:rsidRDefault="0087209E" w:rsidP="00E66F28">
      <w:pPr>
        <w:pStyle w:val="ListParagraph"/>
        <w:numPr>
          <w:ilvl w:val="0"/>
          <w:numId w:val="200"/>
        </w:numPr>
        <w:tabs>
          <w:tab w:val="left" w:pos="-1440"/>
        </w:tabs>
        <w:jc w:val="both"/>
        <w:rPr>
          <w:rFonts w:ascii="Arial" w:hAnsi="Arial" w:cs="Arial"/>
          <w:sz w:val="20"/>
          <w:szCs w:val="20"/>
        </w:rPr>
      </w:pPr>
      <w:r w:rsidRPr="00BB25F1">
        <w:rPr>
          <w:rFonts w:ascii="Arial" w:hAnsi="Arial" w:cs="Arial"/>
          <w:sz w:val="20"/>
          <w:szCs w:val="20"/>
        </w:rPr>
        <w:t>low voltage underground cables – where applicable</w:t>
      </w:r>
    </w:p>
    <w:p w14:paraId="416C8E25" w14:textId="52DF80F1" w:rsidR="0087209E" w:rsidRPr="00BB25F1" w:rsidRDefault="000D299B" w:rsidP="00E66F28">
      <w:pPr>
        <w:pStyle w:val="ListParagraph"/>
        <w:numPr>
          <w:ilvl w:val="0"/>
          <w:numId w:val="200"/>
        </w:numPr>
        <w:tabs>
          <w:tab w:val="left" w:pos="-1440"/>
        </w:tabs>
        <w:jc w:val="both"/>
        <w:rPr>
          <w:rFonts w:ascii="Arial" w:hAnsi="Arial" w:cs="Arial"/>
          <w:sz w:val="20"/>
          <w:szCs w:val="20"/>
        </w:rPr>
      </w:pPr>
      <w:r>
        <w:rPr>
          <w:rFonts w:ascii="Arial" w:hAnsi="Arial" w:cs="Arial"/>
          <w:sz w:val="20"/>
          <w:szCs w:val="20"/>
        </w:rPr>
        <w:t xml:space="preserve">Pole </w:t>
      </w:r>
      <w:r w:rsidR="0087209E" w:rsidRPr="00BB25F1">
        <w:rPr>
          <w:rFonts w:ascii="Arial" w:hAnsi="Arial" w:cs="Arial"/>
          <w:sz w:val="20"/>
          <w:szCs w:val="20"/>
        </w:rPr>
        <w:t>mounted Boxes for Service Connections</w:t>
      </w:r>
    </w:p>
    <w:p w14:paraId="15E92C21" w14:textId="2C49209A" w:rsidR="0087209E" w:rsidRPr="00BB25F1" w:rsidRDefault="0087209E" w:rsidP="00E66F28">
      <w:pPr>
        <w:pStyle w:val="ListParagraph"/>
        <w:numPr>
          <w:ilvl w:val="0"/>
          <w:numId w:val="200"/>
        </w:numPr>
        <w:tabs>
          <w:tab w:val="left" w:pos="-1440"/>
        </w:tabs>
        <w:jc w:val="both"/>
        <w:rPr>
          <w:rFonts w:ascii="Arial" w:hAnsi="Arial" w:cs="Arial"/>
          <w:sz w:val="20"/>
          <w:szCs w:val="20"/>
        </w:rPr>
      </w:pPr>
      <w:r w:rsidRPr="00BB25F1">
        <w:rPr>
          <w:rFonts w:ascii="Arial" w:hAnsi="Arial" w:cs="Arial"/>
          <w:sz w:val="20"/>
          <w:szCs w:val="20"/>
        </w:rPr>
        <w:t>Pre-paid Meters</w:t>
      </w:r>
    </w:p>
    <w:p w14:paraId="51132C3D" w14:textId="51B98618" w:rsidR="00BA75BB" w:rsidRDefault="00BA75BB" w:rsidP="0087209E">
      <w:pPr>
        <w:tabs>
          <w:tab w:val="left" w:pos="-1440"/>
        </w:tabs>
        <w:contextualSpacing/>
        <w:jc w:val="both"/>
        <w:rPr>
          <w:rFonts w:ascii="Arial" w:hAnsi="Arial" w:cs="Arial"/>
          <w:b/>
          <w:bCs/>
        </w:rPr>
      </w:pPr>
    </w:p>
    <w:p w14:paraId="52B4741A" w14:textId="1D74C18D" w:rsidR="00454AB4" w:rsidRPr="00AE5AF6" w:rsidRDefault="00454AB4" w:rsidP="00E66F28">
      <w:pPr>
        <w:tabs>
          <w:tab w:val="left" w:pos="-1440"/>
        </w:tabs>
        <w:ind w:left="720" w:hanging="720"/>
        <w:contextualSpacing/>
        <w:jc w:val="both"/>
        <w:rPr>
          <w:rFonts w:ascii="Arial" w:eastAsiaTheme="minorEastAsia" w:hAnsi="Arial" w:cs="Arial"/>
          <w:b/>
          <w:bCs/>
        </w:rPr>
      </w:pPr>
      <w:r w:rsidRPr="00AE5AF6">
        <w:rPr>
          <w:rFonts w:ascii="Arial" w:hAnsi="Arial" w:cs="Arial"/>
          <w:b/>
          <w:bCs/>
        </w:rPr>
        <w:t>PS 2</w:t>
      </w:r>
      <w:r w:rsidR="00D04BDD">
        <w:rPr>
          <w:rFonts w:ascii="Arial" w:hAnsi="Arial" w:cs="Arial"/>
          <w:b/>
          <w:bCs/>
        </w:rPr>
        <w:tab/>
      </w:r>
      <w:r w:rsidRPr="00AE5AF6">
        <w:rPr>
          <w:rFonts w:ascii="Arial" w:hAnsi="Arial" w:cs="Arial"/>
          <w:b/>
          <w:bCs/>
        </w:rPr>
        <w:t>LOCALITY AND ACCESS</w:t>
      </w:r>
    </w:p>
    <w:p w14:paraId="6FD6E348" w14:textId="77777777" w:rsidR="00454AB4" w:rsidRPr="00AE5AF6" w:rsidRDefault="00454AB4" w:rsidP="00E66F28">
      <w:pPr>
        <w:tabs>
          <w:tab w:val="left" w:pos="-1440"/>
        </w:tabs>
        <w:contextualSpacing/>
        <w:jc w:val="both"/>
        <w:rPr>
          <w:rFonts w:ascii="Arial" w:hAnsi="Arial" w:cs="Arial"/>
          <w:b/>
          <w:bCs/>
        </w:rPr>
      </w:pPr>
    </w:p>
    <w:p w14:paraId="21DA3932" w14:textId="77777777" w:rsidR="00454AB4" w:rsidRPr="00AE5AF6" w:rsidRDefault="00454AB4" w:rsidP="00E66F28">
      <w:pPr>
        <w:tabs>
          <w:tab w:val="left" w:pos="-1440"/>
        </w:tabs>
        <w:contextualSpacing/>
        <w:jc w:val="both"/>
        <w:rPr>
          <w:rFonts w:ascii="Arial" w:hAnsi="Arial" w:cs="Arial"/>
        </w:rPr>
      </w:pPr>
      <w:r w:rsidRPr="00AE5AF6">
        <w:rPr>
          <w:rFonts w:ascii="Arial" w:hAnsi="Arial" w:cs="Arial"/>
        </w:rPr>
        <w:t>All drawings will be available at the start of the contract period.</w:t>
      </w:r>
    </w:p>
    <w:p w14:paraId="4BD0E657" w14:textId="77777777" w:rsidR="00454AB4" w:rsidRPr="00AE5AF6" w:rsidRDefault="00454AB4" w:rsidP="00E66F28">
      <w:pPr>
        <w:tabs>
          <w:tab w:val="left" w:pos="-1440"/>
        </w:tabs>
        <w:contextualSpacing/>
        <w:jc w:val="both"/>
        <w:rPr>
          <w:rFonts w:ascii="Arial" w:hAnsi="Arial" w:cs="Arial"/>
        </w:rPr>
      </w:pPr>
    </w:p>
    <w:p w14:paraId="26631014" w14:textId="5059B772" w:rsidR="00454AB4" w:rsidRPr="00AE5AF6" w:rsidRDefault="00454AB4" w:rsidP="00E66F28">
      <w:pPr>
        <w:tabs>
          <w:tab w:val="left" w:pos="-1440"/>
        </w:tabs>
        <w:ind w:left="720" w:hanging="720"/>
        <w:contextualSpacing/>
        <w:jc w:val="both"/>
        <w:rPr>
          <w:rFonts w:ascii="Arial" w:hAnsi="Arial" w:cs="Arial"/>
          <w:b/>
          <w:bCs/>
        </w:rPr>
      </w:pPr>
      <w:r w:rsidRPr="00AE5AF6">
        <w:rPr>
          <w:rFonts w:ascii="Arial" w:hAnsi="Arial" w:cs="Arial"/>
          <w:b/>
          <w:bCs/>
        </w:rPr>
        <w:t>PS 3</w:t>
      </w:r>
      <w:r w:rsidR="00D04BDD">
        <w:rPr>
          <w:rFonts w:ascii="Arial" w:hAnsi="Arial" w:cs="Arial"/>
          <w:b/>
          <w:bCs/>
        </w:rPr>
        <w:tab/>
      </w:r>
      <w:r w:rsidRPr="00AE5AF6">
        <w:rPr>
          <w:rFonts w:ascii="Arial" w:hAnsi="Arial" w:cs="Arial"/>
          <w:b/>
          <w:bCs/>
        </w:rPr>
        <w:t>NATURE OF STRATA AND MATERIAL ON SITE</w:t>
      </w:r>
    </w:p>
    <w:p w14:paraId="416C9BFE" w14:textId="77777777" w:rsidR="00454AB4" w:rsidRPr="00AE5AF6" w:rsidRDefault="00454AB4" w:rsidP="00E66F28">
      <w:pPr>
        <w:tabs>
          <w:tab w:val="left" w:pos="-1440"/>
        </w:tabs>
        <w:contextualSpacing/>
        <w:jc w:val="both"/>
        <w:rPr>
          <w:rFonts w:ascii="Arial" w:hAnsi="Arial" w:cs="Arial"/>
          <w:b/>
          <w:bCs/>
        </w:rPr>
      </w:pPr>
    </w:p>
    <w:p w14:paraId="7EA9391C" w14:textId="77777777" w:rsidR="00454AB4" w:rsidRPr="00AE5AF6" w:rsidRDefault="00454AB4" w:rsidP="00E66F28">
      <w:pPr>
        <w:tabs>
          <w:tab w:val="left" w:pos="-1440"/>
        </w:tabs>
        <w:contextualSpacing/>
        <w:jc w:val="both"/>
        <w:rPr>
          <w:rFonts w:ascii="Arial" w:hAnsi="Arial" w:cs="Arial"/>
        </w:rPr>
      </w:pPr>
      <w:r w:rsidRPr="00AE5AF6">
        <w:rPr>
          <w:rFonts w:ascii="Arial" w:hAnsi="Arial" w:cs="Arial"/>
        </w:rPr>
        <w:t>The ground appears to be a mixture of clay and rock.  It is the Contractor’s responsibility to acquaint himself with the site conditions.</w:t>
      </w:r>
    </w:p>
    <w:p w14:paraId="3D00DF35" w14:textId="77777777" w:rsidR="00454AB4" w:rsidRPr="00AE5AF6" w:rsidRDefault="00454AB4" w:rsidP="00E66F28">
      <w:pPr>
        <w:tabs>
          <w:tab w:val="left" w:pos="-1440"/>
        </w:tabs>
        <w:contextualSpacing/>
        <w:jc w:val="both"/>
        <w:rPr>
          <w:rFonts w:ascii="Arial" w:hAnsi="Arial" w:cs="Arial"/>
          <w:b/>
          <w:bCs/>
        </w:rPr>
      </w:pPr>
    </w:p>
    <w:p w14:paraId="657FCDCB" w14:textId="43076542" w:rsidR="00454AB4" w:rsidRPr="00AE5AF6" w:rsidRDefault="00454AB4" w:rsidP="00E66F28">
      <w:pPr>
        <w:tabs>
          <w:tab w:val="left" w:pos="-1440"/>
        </w:tabs>
        <w:ind w:left="720" w:hanging="720"/>
        <w:contextualSpacing/>
        <w:jc w:val="both"/>
        <w:rPr>
          <w:rFonts w:ascii="Arial" w:hAnsi="Arial" w:cs="Arial"/>
          <w:b/>
          <w:bCs/>
        </w:rPr>
      </w:pPr>
      <w:r w:rsidRPr="00AE5AF6">
        <w:rPr>
          <w:rFonts w:ascii="Arial" w:hAnsi="Arial" w:cs="Arial"/>
          <w:b/>
          <w:bCs/>
        </w:rPr>
        <w:t>PS 4</w:t>
      </w:r>
      <w:r w:rsidR="00D04BDD">
        <w:rPr>
          <w:rFonts w:ascii="Arial" w:hAnsi="Arial" w:cs="Arial"/>
          <w:b/>
          <w:bCs/>
        </w:rPr>
        <w:tab/>
      </w:r>
      <w:r w:rsidRPr="00AE5AF6">
        <w:rPr>
          <w:rFonts w:ascii="Arial" w:hAnsi="Arial" w:cs="Arial"/>
          <w:b/>
          <w:bCs/>
        </w:rPr>
        <w:t>OPERATING CONDITIONS AND PARAMETERS</w:t>
      </w:r>
    </w:p>
    <w:p w14:paraId="7306C0E8" w14:textId="77777777" w:rsidR="00454AB4" w:rsidRPr="00AE5AF6" w:rsidRDefault="00454AB4" w:rsidP="00E66F28">
      <w:pPr>
        <w:tabs>
          <w:tab w:val="left" w:pos="-1440"/>
        </w:tabs>
        <w:contextualSpacing/>
        <w:jc w:val="both"/>
        <w:rPr>
          <w:rFonts w:ascii="Arial" w:hAnsi="Arial" w:cs="Arial"/>
          <w:b/>
          <w:bCs/>
        </w:rPr>
      </w:pPr>
    </w:p>
    <w:p w14:paraId="65236E27" w14:textId="77777777" w:rsidR="00454AB4" w:rsidRPr="00AE5AF6" w:rsidRDefault="00454AB4" w:rsidP="00E66F28">
      <w:pPr>
        <w:tabs>
          <w:tab w:val="left" w:pos="-1440"/>
        </w:tabs>
        <w:contextualSpacing/>
        <w:jc w:val="both"/>
        <w:rPr>
          <w:rFonts w:ascii="Arial" w:hAnsi="Arial" w:cs="Arial"/>
        </w:rPr>
      </w:pPr>
      <w:r w:rsidRPr="00AE5AF6">
        <w:rPr>
          <w:rFonts w:ascii="Arial" w:hAnsi="Arial" w:cs="Arial"/>
        </w:rPr>
        <w:t>All the material and equipment supplied in terms of this Contract shall be suitable for continuous operation at the total specified output or capacity under the following conditions:</w:t>
      </w:r>
    </w:p>
    <w:p w14:paraId="1B45C156" w14:textId="77777777" w:rsidR="00454AB4" w:rsidRPr="00AE5AF6" w:rsidRDefault="00454AB4" w:rsidP="00E66F28">
      <w:pPr>
        <w:tabs>
          <w:tab w:val="left" w:pos="-1440"/>
        </w:tabs>
        <w:contextualSpacing/>
        <w:jc w:val="both"/>
        <w:rPr>
          <w:rFonts w:ascii="Arial" w:hAnsi="Arial" w:cs="Arial"/>
        </w:rPr>
      </w:pPr>
    </w:p>
    <w:p w14:paraId="5E16BAAF" w14:textId="6A29151F" w:rsidR="00454AB4" w:rsidRDefault="00454AB4" w:rsidP="00E66F28">
      <w:pPr>
        <w:pStyle w:val="17"/>
        <w:ind w:left="720"/>
        <w:contextualSpacing/>
        <w:jc w:val="both"/>
        <w:outlineLvl w:val="9"/>
        <w:rPr>
          <w:rFonts w:ascii="Arial" w:hAnsi="Arial" w:cs="Arial"/>
          <w:b/>
          <w:bCs/>
          <w:sz w:val="20"/>
          <w:szCs w:val="20"/>
          <w:lang w:val="en-GB"/>
        </w:rPr>
      </w:pPr>
      <w:r w:rsidRPr="00AE5AF6">
        <w:rPr>
          <w:rFonts w:ascii="Arial" w:hAnsi="Arial" w:cs="Arial"/>
          <w:b/>
          <w:bCs/>
          <w:sz w:val="20"/>
          <w:szCs w:val="20"/>
          <w:lang w:val="en-GB"/>
        </w:rPr>
        <w:t>Climatic Conditions:</w:t>
      </w:r>
    </w:p>
    <w:p w14:paraId="451C2499" w14:textId="16E3A1A0" w:rsidR="00BA75BB" w:rsidRPr="00AE5AF6" w:rsidRDefault="00BA75BB" w:rsidP="00E66F28">
      <w:pPr>
        <w:pStyle w:val="17"/>
        <w:ind w:left="720"/>
        <w:contextualSpacing/>
        <w:jc w:val="both"/>
        <w:outlineLvl w:val="9"/>
        <w:rPr>
          <w:rFonts w:ascii="Arial" w:hAnsi="Arial" w:cs="Arial"/>
          <w:b/>
          <w:bCs/>
          <w:sz w:val="20"/>
          <w:szCs w:val="20"/>
          <w:lang w:val="en-GB"/>
        </w:rPr>
      </w:pPr>
    </w:p>
    <w:p w14:paraId="2904BF7D" w14:textId="6C3A342C" w:rsidR="00454AB4" w:rsidRDefault="00BA75BB" w:rsidP="00E66F28">
      <w:pPr>
        <w:tabs>
          <w:tab w:val="left" w:pos="-1440"/>
        </w:tabs>
        <w:contextualSpacing/>
        <w:jc w:val="both"/>
        <w:rPr>
          <w:rFonts w:ascii="Arial" w:hAnsi="Arial" w:cs="Arial"/>
        </w:rPr>
      </w:pPr>
      <w:r>
        <w:rPr>
          <w:rFonts w:ascii="Arial" w:hAnsi="Arial" w:cs="Arial"/>
          <w:b/>
          <w:bCs/>
        </w:rPr>
        <w:tab/>
      </w:r>
      <w:r>
        <w:rPr>
          <w:rFonts w:ascii="Arial" w:hAnsi="Arial" w:cs="Arial"/>
        </w:rPr>
        <w:t>Altitude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0 – 300 m above sea level</w:t>
      </w:r>
    </w:p>
    <w:p w14:paraId="0FF07B24" w14:textId="4BDF5E8C" w:rsidR="00BA75BB" w:rsidRPr="00F76364" w:rsidRDefault="00BA75BB" w:rsidP="00E66F28">
      <w:pPr>
        <w:tabs>
          <w:tab w:val="left" w:pos="-1440"/>
        </w:tabs>
        <w:contextualSpacing/>
        <w:jc w:val="both"/>
        <w:rPr>
          <w:rFonts w:ascii="Arial" w:hAnsi="Arial" w:cs="Arial"/>
          <w:u w:val="single"/>
        </w:rPr>
      </w:pPr>
      <w:r>
        <w:rPr>
          <w:rFonts w:ascii="Arial" w:hAnsi="Arial" w:cs="Arial"/>
        </w:rPr>
        <w:tab/>
      </w:r>
      <w:r w:rsidRPr="00F76364">
        <w:rPr>
          <w:rFonts w:ascii="Arial" w:hAnsi="Arial" w:cs="Arial"/>
          <w:u w:val="single"/>
        </w:rPr>
        <w:t>Temperatures:</w:t>
      </w:r>
    </w:p>
    <w:p w14:paraId="533AF47A" w14:textId="70C2470E" w:rsidR="00BA75BB" w:rsidRDefault="00BA75BB" w:rsidP="00E66F28">
      <w:pPr>
        <w:tabs>
          <w:tab w:val="left" w:pos="-1440"/>
        </w:tabs>
        <w:contextualSpacing/>
        <w:jc w:val="both"/>
        <w:rPr>
          <w:rFonts w:ascii="Arial" w:hAnsi="Arial" w:cs="Arial"/>
        </w:rPr>
      </w:pPr>
      <w:r>
        <w:rPr>
          <w:rFonts w:ascii="Arial" w:hAnsi="Arial" w:cs="Arial"/>
        </w:rPr>
        <w:tab/>
      </w:r>
      <w:r>
        <w:rPr>
          <w:rFonts w:ascii="Arial" w:hAnsi="Arial" w:cs="Arial"/>
        </w:rPr>
        <w:tab/>
        <w:t>Utmost maximum</w:t>
      </w:r>
      <w:r>
        <w:rPr>
          <w:rFonts w:ascii="Arial" w:hAnsi="Arial" w:cs="Arial"/>
        </w:rPr>
        <w:tab/>
      </w:r>
      <w:r>
        <w:rPr>
          <w:rFonts w:ascii="Arial" w:hAnsi="Arial" w:cs="Arial"/>
        </w:rPr>
        <w:tab/>
        <w:t>:</w:t>
      </w:r>
      <w:r>
        <w:rPr>
          <w:rFonts w:ascii="Arial" w:hAnsi="Arial" w:cs="Arial"/>
        </w:rPr>
        <w:tab/>
        <w:t>40 ˚C</w:t>
      </w:r>
    </w:p>
    <w:p w14:paraId="682CE3E9" w14:textId="7DF18A5D" w:rsidR="00BA75BB" w:rsidRDefault="00BA75BB" w:rsidP="00E66F28">
      <w:pPr>
        <w:tabs>
          <w:tab w:val="left" w:pos="-1440"/>
        </w:tabs>
        <w:contextualSpacing/>
        <w:jc w:val="both"/>
        <w:rPr>
          <w:rFonts w:ascii="Arial" w:hAnsi="Arial" w:cs="Arial"/>
        </w:rPr>
      </w:pPr>
      <w:r>
        <w:rPr>
          <w:rFonts w:ascii="Arial" w:hAnsi="Arial" w:cs="Arial"/>
        </w:rPr>
        <w:tab/>
      </w:r>
      <w:r>
        <w:rPr>
          <w:rFonts w:ascii="Arial" w:hAnsi="Arial" w:cs="Arial"/>
        </w:rPr>
        <w:tab/>
        <w:t>Utmost minimum</w:t>
      </w:r>
      <w:r>
        <w:rPr>
          <w:rFonts w:ascii="Arial" w:hAnsi="Arial" w:cs="Arial"/>
        </w:rPr>
        <w:tab/>
      </w:r>
      <w:r>
        <w:rPr>
          <w:rFonts w:ascii="Arial" w:hAnsi="Arial" w:cs="Arial"/>
        </w:rPr>
        <w:tab/>
        <w:t>:</w:t>
      </w:r>
      <w:r>
        <w:rPr>
          <w:rFonts w:ascii="Arial" w:hAnsi="Arial" w:cs="Arial"/>
        </w:rPr>
        <w:tab/>
        <w:t>-10 ˚C</w:t>
      </w:r>
    </w:p>
    <w:p w14:paraId="36560060" w14:textId="25F1105D" w:rsidR="00BA75BB" w:rsidRDefault="00BA75BB" w:rsidP="00E66F28">
      <w:pPr>
        <w:tabs>
          <w:tab w:val="left" w:pos="-1440"/>
        </w:tabs>
        <w:contextualSpacing/>
        <w:jc w:val="both"/>
        <w:rPr>
          <w:rFonts w:ascii="Arial" w:hAnsi="Arial" w:cs="Arial"/>
        </w:rPr>
      </w:pPr>
      <w:r>
        <w:rPr>
          <w:rFonts w:ascii="Arial" w:hAnsi="Arial" w:cs="Arial"/>
        </w:rPr>
        <w:tab/>
      </w:r>
    </w:p>
    <w:p w14:paraId="2C0D78CF" w14:textId="051743B7" w:rsidR="00BA75BB" w:rsidRPr="00F76364" w:rsidRDefault="00BA75BB" w:rsidP="00E66F28">
      <w:pPr>
        <w:tabs>
          <w:tab w:val="left" w:pos="-1440"/>
        </w:tabs>
        <w:contextualSpacing/>
        <w:jc w:val="both"/>
        <w:rPr>
          <w:rFonts w:ascii="Arial" w:hAnsi="Arial" w:cs="Arial"/>
          <w:u w:val="single"/>
        </w:rPr>
      </w:pPr>
      <w:r>
        <w:rPr>
          <w:rFonts w:ascii="Arial" w:hAnsi="Arial" w:cs="Arial"/>
        </w:rPr>
        <w:tab/>
      </w:r>
      <w:r w:rsidRPr="00F76364">
        <w:rPr>
          <w:rFonts w:ascii="Arial" w:hAnsi="Arial" w:cs="Arial"/>
          <w:u w:val="single"/>
        </w:rPr>
        <w:t>Relative humidity:</w:t>
      </w:r>
    </w:p>
    <w:p w14:paraId="688D65CC" w14:textId="03299EAE" w:rsidR="00FD5A52" w:rsidRDefault="00FD5A52" w:rsidP="00E66F28">
      <w:pPr>
        <w:tabs>
          <w:tab w:val="left" w:pos="-1440"/>
        </w:tabs>
        <w:contextualSpacing/>
        <w:jc w:val="both"/>
        <w:rPr>
          <w:rFonts w:ascii="Arial" w:hAnsi="Arial" w:cs="Arial"/>
        </w:rPr>
      </w:pPr>
      <w:r>
        <w:rPr>
          <w:rFonts w:ascii="Arial" w:hAnsi="Arial" w:cs="Arial"/>
        </w:rPr>
        <w:tab/>
      </w:r>
      <w:r>
        <w:rPr>
          <w:rFonts w:ascii="Arial" w:hAnsi="Arial" w:cs="Arial"/>
        </w:rPr>
        <w:tab/>
        <w:t>Utmost maximum</w:t>
      </w:r>
      <w:r>
        <w:rPr>
          <w:rFonts w:ascii="Arial" w:hAnsi="Arial" w:cs="Arial"/>
        </w:rPr>
        <w:tab/>
      </w:r>
      <w:r>
        <w:rPr>
          <w:rFonts w:ascii="Arial" w:hAnsi="Arial" w:cs="Arial"/>
        </w:rPr>
        <w:tab/>
        <w:t>:</w:t>
      </w:r>
      <w:r>
        <w:rPr>
          <w:rFonts w:ascii="Arial" w:hAnsi="Arial" w:cs="Arial"/>
        </w:rPr>
        <w:tab/>
        <w:t>95 %</w:t>
      </w:r>
    </w:p>
    <w:p w14:paraId="6EB939DF" w14:textId="619B2D3A" w:rsidR="00FD5A52" w:rsidRDefault="00FD5A52" w:rsidP="00E66F28">
      <w:pPr>
        <w:tabs>
          <w:tab w:val="left" w:pos="-1440"/>
        </w:tabs>
        <w:contextualSpacing/>
        <w:jc w:val="both"/>
        <w:rPr>
          <w:rFonts w:ascii="Arial" w:hAnsi="Arial" w:cs="Arial"/>
        </w:rPr>
      </w:pPr>
      <w:r>
        <w:rPr>
          <w:rFonts w:ascii="Arial" w:hAnsi="Arial" w:cs="Arial"/>
        </w:rPr>
        <w:tab/>
      </w:r>
      <w:r>
        <w:rPr>
          <w:rFonts w:ascii="Arial" w:hAnsi="Arial" w:cs="Arial"/>
        </w:rPr>
        <w:tab/>
        <w:t>Utmost minimum</w:t>
      </w:r>
      <w:r>
        <w:rPr>
          <w:rFonts w:ascii="Arial" w:hAnsi="Arial" w:cs="Arial"/>
        </w:rPr>
        <w:tab/>
      </w:r>
      <w:r>
        <w:rPr>
          <w:rFonts w:ascii="Arial" w:hAnsi="Arial" w:cs="Arial"/>
        </w:rPr>
        <w:tab/>
        <w:t>:</w:t>
      </w:r>
      <w:r>
        <w:rPr>
          <w:rFonts w:ascii="Arial" w:hAnsi="Arial" w:cs="Arial"/>
        </w:rPr>
        <w:tab/>
        <w:t>5 %</w:t>
      </w:r>
    </w:p>
    <w:p w14:paraId="1922E735" w14:textId="68B4F9FF" w:rsidR="00FD5A52" w:rsidRDefault="00FD5A52" w:rsidP="00E66F28">
      <w:pPr>
        <w:tabs>
          <w:tab w:val="left" w:pos="-1440"/>
        </w:tabs>
        <w:contextualSpacing/>
        <w:jc w:val="both"/>
        <w:rPr>
          <w:rFonts w:ascii="Arial" w:hAnsi="Arial" w:cs="Arial"/>
        </w:rPr>
      </w:pPr>
      <w:r>
        <w:rPr>
          <w:rFonts w:ascii="Arial" w:hAnsi="Arial" w:cs="Arial"/>
        </w:rPr>
        <w:tab/>
      </w:r>
      <w:r>
        <w:rPr>
          <w:rFonts w:ascii="Arial" w:hAnsi="Arial" w:cs="Arial"/>
        </w:rPr>
        <w:tab/>
        <w:t>Atmosphere</w:t>
      </w:r>
      <w:r>
        <w:rPr>
          <w:rFonts w:ascii="Arial" w:hAnsi="Arial" w:cs="Arial"/>
        </w:rPr>
        <w:tab/>
      </w:r>
      <w:r>
        <w:rPr>
          <w:rFonts w:ascii="Arial" w:hAnsi="Arial" w:cs="Arial"/>
        </w:rPr>
        <w:tab/>
      </w:r>
      <w:r>
        <w:rPr>
          <w:rFonts w:ascii="Arial" w:hAnsi="Arial" w:cs="Arial"/>
        </w:rPr>
        <w:tab/>
        <w:t>:</w:t>
      </w:r>
      <w:r>
        <w:rPr>
          <w:rFonts w:ascii="Arial" w:hAnsi="Arial" w:cs="Arial"/>
        </w:rPr>
        <w:tab/>
        <w:t>Coastal climate with severe corrosive</w:t>
      </w:r>
    </w:p>
    <w:p w14:paraId="01E7A194" w14:textId="4059AEF8" w:rsidR="00FD5A52" w:rsidRDefault="00FD5A52" w:rsidP="00E66F28">
      <w:pPr>
        <w:tabs>
          <w:tab w:val="left" w:pos="-1440"/>
        </w:tabs>
        <w:contextualSpacing/>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conditions</w:t>
      </w:r>
    </w:p>
    <w:p w14:paraId="4B9A3117" w14:textId="091ABB56" w:rsidR="00FD5A52" w:rsidRDefault="00FD5A52" w:rsidP="00E66F28">
      <w:pPr>
        <w:tabs>
          <w:tab w:val="left" w:pos="-1440"/>
        </w:tabs>
        <w:contextualSpacing/>
        <w:jc w:val="both"/>
        <w:rPr>
          <w:rFonts w:ascii="Arial" w:hAnsi="Arial" w:cs="Arial"/>
        </w:rPr>
      </w:pPr>
      <w:r>
        <w:rPr>
          <w:rFonts w:ascii="Arial" w:hAnsi="Arial" w:cs="Arial"/>
        </w:rPr>
        <w:tab/>
      </w:r>
      <w:r>
        <w:rPr>
          <w:rFonts w:ascii="Arial" w:hAnsi="Arial" w:cs="Arial"/>
        </w:rPr>
        <w:tab/>
        <w:t>Lighting</w:t>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Medium</w:t>
      </w:r>
    </w:p>
    <w:p w14:paraId="61917562" w14:textId="694B5488" w:rsidR="00FD5A52" w:rsidRDefault="00FD5A52" w:rsidP="00E66F28">
      <w:pPr>
        <w:tabs>
          <w:tab w:val="left" w:pos="-1440"/>
        </w:tabs>
        <w:contextualSpacing/>
        <w:jc w:val="both"/>
        <w:rPr>
          <w:rFonts w:ascii="Arial" w:hAnsi="Arial" w:cs="Arial"/>
        </w:rPr>
      </w:pPr>
      <w:r>
        <w:rPr>
          <w:rFonts w:ascii="Arial" w:hAnsi="Arial" w:cs="Arial"/>
        </w:rPr>
        <w:tab/>
      </w:r>
      <w:r>
        <w:rPr>
          <w:rFonts w:ascii="Arial" w:hAnsi="Arial" w:cs="Arial"/>
        </w:rPr>
        <w:tab/>
        <w:t>Thermal resistivity of soil</w:t>
      </w:r>
      <w:r>
        <w:rPr>
          <w:rFonts w:ascii="Arial" w:hAnsi="Arial" w:cs="Arial"/>
        </w:rPr>
        <w:tab/>
        <w:t>:</w:t>
      </w:r>
      <w:r>
        <w:rPr>
          <w:rFonts w:ascii="Arial" w:hAnsi="Arial" w:cs="Arial"/>
        </w:rPr>
        <w:tab/>
        <w:t>1,2 ˚C m/W</w:t>
      </w:r>
    </w:p>
    <w:p w14:paraId="09F6C432" w14:textId="59DCD7D4" w:rsidR="00FD5A52" w:rsidRDefault="00FD5A52" w:rsidP="00E66F28">
      <w:pPr>
        <w:tabs>
          <w:tab w:val="left" w:pos="-1440"/>
        </w:tabs>
        <w:contextualSpacing/>
        <w:jc w:val="both"/>
        <w:rPr>
          <w:rFonts w:ascii="Arial" w:hAnsi="Arial" w:cs="Arial"/>
        </w:rPr>
      </w:pPr>
      <w:r>
        <w:rPr>
          <w:rFonts w:ascii="Arial" w:hAnsi="Arial" w:cs="Arial"/>
        </w:rPr>
        <w:tab/>
      </w:r>
      <w:r>
        <w:rPr>
          <w:rFonts w:ascii="Arial" w:hAnsi="Arial" w:cs="Arial"/>
        </w:rPr>
        <w:tab/>
        <w:t>Average soil temperature</w:t>
      </w:r>
      <w:r>
        <w:rPr>
          <w:rFonts w:ascii="Arial" w:hAnsi="Arial" w:cs="Arial"/>
        </w:rPr>
        <w:tab/>
        <w:t>:</w:t>
      </w:r>
      <w:r>
        <w:rPr>
          <w:rFonts w:ascii="Arial" w:hAnsi="Arial" w:cs="Arial"/>
        </w:rPr>
        <w:tab/>
        <w:t>25 ˚C</w:t>
      </w:r>
    </w:p>
    <w:p w14:paraId="0850B523" w14:textId="447E19B6" w:rsidR="00FD5A52" w:rsidRDefault="00FD5A52" w:rsidP="00E66F28">
      <w:pPr>
        <w:tabs>
          <w:tab w:val="left" w:pos="-1440"/>
        </w:tabs>
        <w:contextualSpacing/>
        <w:jc w:val="both"/>
        <w:rPr>
          <w:rFonts w:ascii="Arial" w:hAnsi="Arial" w:cs="Arial"/>
        </w:rPr>
      </w:pPr>
      <w:r>
        <w:rPr>
          <w:rFonts w:ascii="Arial" w:hAnsi="Arial" w:cs="Arial"/>
        </w:rPr>
        <w:tab/>
      </w:r>
    </w:p>
    <w:p w14:paraId="34AD381B" w14:textId="7DDC17C6" w:rsidR="00FD5A52" w:rsidRDefault="00FD5A52" w:rsidP="00E66F28">
      <w:pPr>
        <w:tabs>
          <w:tab w:val="left" w:pos="-1440"/>
        </w:tabs>
        <w:contextualSpacing/>
        <w:jc w:val="both"/>
        <w:rPr>
          <w:rFonts w:ascii="Arial" w:hAnsi="Arial" w:cs="Arial"/>
        </w:rPr>
      </w:pPr>
      <w:r>
        <w:rPr>
          <w:rFonts w:ascii="Arial" w:hAnsi="Arial" w:cs="Arial"/>
        </w:rPr>
        <w:tab/>
        <w:t>System Details</w:t>
      </w:r>
    </w:p>
    <w:p w14:paraId="072B691D" w14:textId="1ACC3CC1" w:rsidR="00FD5A52" w:rsidRDefault="00FD5A52" w:rsidP="00E66F28">
      <w:pPr>
        <w:tabs>
          <w:tab w:val="left" w:pos="-1440"/>
        </w:tabs>
        <w:contextualSpacing/>
        <w:jc w:val="both"/>
        <w:rPr>
          <w:rFonts w:ascii="Arial" w:hAnsi="Arial" w:cs="Arial"/>
        </w:rPr>
      </w:pPr>
      <w:r>
        <w:rPr>
          <w:rFonts w:ascii="Arial" w:hAnsi="Arial" w:cs="Arial"/>
        </w:rPr>
        <w:tab/>
        <w:t>System Nominal Voltage</w:t>
      </w:r>
      <w:r>
        <w:rPr>
          <w:rFonts w:ascii="Arial" w:hAnsi="Arial" w:cs="Arial"/>
        </w:rPr>
        <w:tab/>
      </w:r>
      <w:r>
        <w:rPr>
          <w:rFonts w:ascii="Arial" w:hAnsi="Arial" w:cs="Arial"/>
        </w:rPr>
        <w:tab/>
        <w:t>:</w:t>
      </w:r>
      <w:r>
        <w:rPr>
          <w:rFonts w:ascii="Arial" w:hAnsi="Arial" w:cs="Arial"/>
        </w:rPr>
        <w:tab/>
        <w:t>4</w:t>
      </w:r>
      <w:r w:rsidR="00F76364">
        <w:rPr>
          <w:rFonts w:ascii="Arial" w:hAnsi="Arial" w:cs="Arial"/>
        </w:rPr>
        <w:t>0</w:t>
      </w:r>
      <w:r>
        <w:rPr>
          <w:rFonts w:ascii="Arial" w:hAnsi="Arial" w:cs="Arial"/>
        </w:rPr>
        <w:t>0 / 2</w:t>
      </w:r>
      <w:r w:rsidR="00F76364">
        <w:rPr>
          <w:rFonts w:ascii="Arial" w:hAnsi="Arial" w:cs="Arial"/>
        </w:rPr>
        <w:t>31</w:t>
      </w:r>
      <w:r>
        <w:rPr>
          <w:rFonts w:ascii="Arial" w:hAnsi="Arial" w:cs="Arial"/>
        </w:rPr>
        <w:t xml:space="preserve"> V</w:t>
      </w:r>
    </w:p>
    <w:p w14:paraId="0C05876B" w14:textId="6AD0C8AE" w:rsidR="00FD5A52" w:rsidRDefault="00FD5A52" w:rsidP="00E66F28">
      <w:pPr>
        <w:tabs>
          <w:tab w:val="left" w:pos="-1440"/>
        </w:tabs>
        <w:contextualSpacing/>
        <w:jc w:val="both"/>
        <w:rPr>
          <w:rFonts w:ascii="Arial" w:hAnsi="Arial" w:cs="Arial"/>
        </w:rPr>
      </w:pPr>
      <w:r>
        <w:rPr>
          <w:rFonts w:ascii="Arial" w:hAnsi="Arial" w:cs="Arial"/>
        </w:rPr>
        <w:tab/>
        <w:t>System Highest Voltage</w:t>
      </w:r>
      <w:r>
        <w:rPr>
          <w:rFonts w:ascii="Arial" w:hAnsi="Arial" w:cs="Arial"/>
        </w:rPr>
        <w:tab/>
      </w:r>
      <w:r>
        <w:rPr>
          <w:rFonts w:ascii="Arial" w:hAnsi="Arial" w:cs="Arial"/>
        </w:rPr>
        <w:tab/>
      </w:r>
      <w:r>
        <w:rPr>
          <w:rFonts w:ascii="Arial" w:hAnsi="Arial" w:cs="Arial"/>
        </w:rPr>
        <w:tab/>
        <w:t>:</w:t>
      </w:r>
      <w:r>
        <w:rPr>
          <w:rFonts w:ascii="Arial" w:hAnsi="Arial" w:cs="Arial"/>
        </w:rPr>
        <w:tab/>
      </w:r>
      <w:r w:rsidR="00F76364">
        <w:rPr>
          <w:rFonts w:ascii="Arial" w:hAnsi="Arial" w:cs="Arial"/>
        </w:rPr>
        <w:t>440 / 254 V</w:t>
      </w:r>
    </w:p>
    <w:p w14:paraId="760ADEE8" w14:textId="7F88F931" w:rsidR="00FD5A52" w:rsidRDefault="00FD5A52" w:rsidP="00E66F28">
      <w:pPr>
        <w:tabs>
          <w:tab w:val="left" w:pos="-1440"/>
        </w:tabs>
        <w:contextualSpacing/>
        <w:jc w:val="both"/>
        <w:rPr>
          <w:rFonts w:ascii="Arial" w:hAnsi="Arial" w:cs="Arial"/>
        </w:rPr>
      </w:pPr>
      <w:r>
        <w:rPr>
          <w:rFonts w:ascii="Arial" w:hAnsi="Arial" w:cs="Arial"/>
        </w:rPr>
        <w:tab/>
      </w:r>
      <w:r w:rsidR="00F76364">
        <w:rPr>
          <w:rFonts w:ascii="Arial" w:hAnsi="Arial" w:cs="Arial"/>
        </w:rPr>
        <w:t>Neutral Earthing</w:t>
      </w:r>
      <w:r w:rsidR="00F76364">
        <w:rPr>
          <w:rFonts w:ascii="Arial" w:hAnsi="Arial" w:cs="Arial"/>
        </w:rPr>
        <w:tab/>
      </w:r>
      <w:r w:rsidR="00F76364">
        <w:rPr>
          <w:rFonts w:ascii="Arial" w:hAnsi="Arial" w:cs="Arial"/>
        </w:rPr>
        <w:tab/>
      </w:r>
      <w:r w:rsidR="00F76364">
        <w:rPr>
          <w:rFonts w:ascii="Arial" w:hAnsi="Arial" w:cs="Arial"/>
        </w:rPr>
        <w:tab/>
        <w:t>:</w:t>
      </w:r>
      <w:r w:rsidR="00F76364">
        <w:rPr>
          <w:rFonts w:ascii="Arial" w:hAnsi="Arial" w:cs="Arial"/>
        </w:rPr>
        <w:tab/>
        <w:t>Solid</w:t>
      </w:r>
    </w:p>
    <w:p w14:paraId="44CCCD27" w14:textId="38C567F7" w:rsidR="00F76364" w:rsidRDefault="00F76364" w:rsidP="00E66F28">
      <w:pPr>
        <w:tabs>
          <w:tab w:val="left" w:pos="-1440"/>
        </w:tabs>
        <w:contextualSpacing/>
        <w:jc w:val="both"/>
        <w:rPr>
          <w:rFonts w:ascii="Arial" w:hAnsi="Arial" w:cs="Arial"/>
        </w:rPr>
      </w:pPr>
      <w:r>
        <w:rPr>
          <w:rFonts w:ascii="Arial" w:hAnsi="Arial" w:cs="Arial"/>
        </w:rPr>
        <w:tab/>
        <w:t>Nominal System Frequency</w:t>
      </w:r>
      <w:r>
        <w:rPr>
          <w:rFonts w:ascii="Arial" w:hAnsi="Arial" w:cs="Arial"/>
        </w:rPr>
        <w:tab/>
      </w:r>
      <w:r>
        <w:rPr>
          <w:rFonts w:ascii="Arial" w:hAnsi="Arial" w:cs="Arial"/>
        </w:rPr>
        <w:tab/>
        <w:t>:</w:t>
      </w:r>
      <w:r>
        <w:rPr>
          <w:rFonts w:ascii="Arial" w:hAnsi="Arial" w:cs="Arial"/>
        </w:rPr>
        <w:tab/>
        <w:t>50 Hz</w:t>
      </w:r>
    </w:p>
    <w:p w14:paraId="08324188" w14:textId="0967D2D4" w:rsidR="00F76364" w:rsidRDefault="00F76364" w:rsidP="00E66F28">
      <w:pPr>
        <w:tabs>
          <w:tab w:val="left" w:pos="-1440"/>
        </w:tabs>
        <w:contextualSpacing/>
        <w:jc w:val="both"/>
        <w:rPr>
          <w:rFonts w:ascii="Arial" w:hAnsi="Arial" w:cs="Arial"/>
        </w:rPr>
      </w:pPr>
      <w:r>
        <w:rPr>
          <w:rFonts w:ascii="Arial" w:hAnsi="Arial" w:cs="Arial"/>
        </w:rPr>
        <w:tab/>
        <w:t>Number of Phases</w:t>
      </w:r>
      <w:r>
        <w:rPr>
          <w:rFonts w:ascii="Arial" w:hAnsi="Arial" w:cs="Arial"/>
        </w:rPr>
        <w:tab/>
      </w:r>
      <w:r>
        <w:rPr>
          <w:rFonts w:ascii="Arial" w:hAnsi="Arial" w:cs="Arial"/>
        </w:rPr>
        <w:tab/>
      </w:r>
      <w:r>
        <w:rPr>
          <w:rFonts w:ascii="Arial" w:hAnsi="Arial" w:cs="Arial"/>
        </w:rPr>
        <w:tab/>
        <w:t>:</w:t>
      </w:r>
      <w:r>
        <w:rPr>
          <w:rFonts w:ascii="Arial" w:hAnsi="Arial" w:cs="Arial"/>
        </w:rPr>
        <w:tab/>
        <w:t>3</w:t>
      </w:r>
    </w:p>
    <w:p w14:paraId="5C797B6A" w14:textId="77777777" w:rsidR="00454AB4" w:rsidRPr="00AE5AF6" w:rsidRDefault="00454AB4" w:rsidP="00E66F28">
      <w:pPr>
        <w:tabs>
          <w:tab w:val="left" w:pos="-720"/>
        </w:tabs>
        <w:ind w:left="720"/>
        <w:contextualSpacing/>
        <w:jc w:val="both"/>
        <w:rPr>
          <w:rFonts w:ascii="Arial" w:hAnsi="Arial" w:cs="Arial"/>
        </w:rPr>
      </w:pPr>
    </w:p>
    <w:p w14:paraId="3B807FBA" w14:textId="5B158F77" w:rsidR="00454AB4" w:rsidRDefault="00454AB4" w:rsidP="00E66F28">
      <w:pPr>
        <w:tabs>
          <w:tab w:val="left" w:pos="-1440"/>
        </w:tabs>
        <w:ind w:left="720" w:hanging="720"/>
        <w:contextualSpacing/>
        <w:jc w:val="both"/>
        <w:rPr>
          <w:rFonts w:ascii="Arial" w:hAnsi="Arial" w:cs="Arial"/>
          <w:b/>
          <w:bCs/>
        </w:rPr>
      </w:pPr>
      <w:r w:rsidRPr="00AE5AF6">
        <w:rPr>
          <w:rFonts w:ascii="Arial" w:hAnsi="Arial" w:cs="Arial"/>
          <w:b/>
          <w:bCs/>
        </w:rPr>
        <w:t>PS 5</w:t>
      </w:r>
      <w:r w:rsidR="00D04BDD">
        <w:rPr>
          <w:rFonts w:ascii="Arial" w:hAnsi="Arial" w:cs="Arial"/>
          <w:b/>
          <w:bCs/>
        </w:rPr>
        <w:tab/>
      </w:r>
      <w:r w:rsidRPr="00AE5AF6">
        <w:rPr>
          <w:rFonts w:ascii="Arial" w:hAnsi="Arial" w:cs="Arial"/>
          <w:b/>
          <w:bCs/>
        </w:rPr>
        <w:t>DETAILS OF CONTRACT:  PART 1</w:t>
      </w:r>
    </w:p>
    <w:p w14:paraId="652DA66A" w14:textId="77777777" w:rsidR="00AD28AA" w:rsidRPr="00AE5AF6" w:rsidRDefault="00AD28AA" w:rsidP="00E66F28">
      <w:pPr>
        <w:tabs>
          <w:tab w:val="left" w:pos="-1440"/>
        </w:tabs>
        <w:ind w:left="720" w:hanging="720"/>
        <w:contextualSpacing/>
        <w:jc w:val="both"/>
        <w:rPr>
          <w:rFonts w:ascii="Arial" w:hAnsi="Arial" w:cs="Arial"/>
          <w:b/>
          <w:bCs/>
        </w:rPr>
      </w:pPr>
    </w:p>
    <w:p w14:paraId="5C210D03" w14:textId="5069E0CF" w:rsidR="00454AB4" w:rsidRDefault="00454AB4" w:rsidP="00E66F28">
      <w:pPr>
        <w:tabs>
          <w:tab w:val="left" w:pos="-1440"/>
        </w:tabs>
        <w:contextualSpacing/>
        <w:jc w:val="both"/>
        <w:rPr>
          <w:rFonts w:ascii="Arial" w:hAnsi="Arial" w:cs="Arial"/>
        </w:rPr>
      </w:pPr>
      <w:r w:rsidRPr="00AE5AF6">
        <w:rPr>
          <w:rFonts w:ascii="Arial" w:hAnsi="Arial" w:cs="Arial"/>
        </w:rPr>
        <w:lastRenderedPageBreak/>
        <w:t>The Contractor shall carry out in a logical sequence the various components of the project work.</w:t>
      </w:r>
    </w:p>
    <w:p w14:paraId="08E24E41" w14:textId="77777777" w:rsidR="00BB25F1" w:rsidRPr="00AE5AF6" w:rsidRDefault="00BB25F1" w:rsidP="00E66F28">
      <w:pPr>
        <w:tabs>
          <w:tab w:val="left" w:pos="-1440"/>
        </w:tabs>
        <w:contextualSpacing/>
        <w:jc w:val="both"/>
        <w:rPr>
          <w:rFonts w:ascii="Arial" w:hAnsi="Arial" w:cs="Arial"/>
        </w:rPr>
      </w:pPr>
    </w:p>
    <w:p w14:paraId="59E195B9" w14:textId="308D5D7B" w:rsidR="00454AB4" w:rsidRDefault="00454AB4" w:rsidP="00E66F28">
      <w:pPr>
        <w:tabs>
          <w:tab w:val="left" w:pos="-1440"/>
        </w:tabs>
        <w:ind w:left="720" w:hanging="720"/>
        <w:contextualSpacing/>
        <w:jc w:val="both"/>
        <w:rPr>
          <w:rFonts w:ascii="Arial" w:hAnsi="Arial" w:cs="Arial"/>
          <w:b/>
          <w:bCs/>
        </w:rPr>
      </w:pPr>
      <w:r w:rsidRPr="00AE5AF6">
        <w:rPr>
          <w:rFonts w:ascii="Arial" w:hAnsi="Arial" w:cs="Arial"/>
          <w:b/>
          <w:bCs/>
        </w:rPr>
        <w:t>PS 5.1.1</w:t>
      </w:r>
      <w:r w:rsidR="00D04BDD">
        <w:rPr>
          <w:rFonts w:ascii="Arial" w:hAnsi="Arial" w:cs="Arial"/>
          <w:b/>
          <w:bCs/>
        </w:rPr>
        <w:tab/>
      </w:r>
      <w:r w:rsidRPr="00AE5AF6">
        <w:rPr>
          <w:rFonts w:ascii="Arial" w:hAnsi="Arial" w:cs="Arial"/>
          <w:b/>
          <w:bCs/>
        </w:rPr>
        <w:t>MEDIUM VOLTAGE RETICULATION</w:t>
      </w:r>
    </w:p>
    <w:p w14:paraId="3E39C907" w14:textId="77777777" w:rsidR="00454AB4" w:rsidRPr="00AE5AF6" w:rsidRDefault="00454AB4" w:rsidP="00E66F28">
      <w:pPr>
        <w:tabs>
          <w:tab w:val="left" w:pos="-1440"/>
        </w:tabs>
        <w:contextualSpacing/>
        <w:jc w:val="both"/>
        <w:rPr>
          <w:rFonts w:ascii="Arial" w:hAnsi="Arial" w:cs="Arial"/>
        </w:rPr>
      </w:pPr>
    </w:p>
    <w:p w14:paraId="49E1DDD2" w14:textId="0B5CC81B" w:rsidR="00454AB4" w:rsidRPr="00AE5AF6" w:rsidRDefault="00454AB4" w:rsidP="00E66F28">
      <w:pPr>
        <w:tabs>
          <w:tab w:val="left" w:pos="-1440"/>
        </w:tabs>
        <w:contextualSpacing/>
        <w:jc w:val="both"/>
        <w:rPr>
          <w:rFonts w:ascii="Arial" w:hAnsi="Arial" w:cs="Arial"/>
        </w:rPr>
      </w:pPr>
      <w:r w:rsidRPr="00AE5AF6">
        <w:rPr>
          <w:rFonts w:ascii="Arial" w:hAnsi="Arial" w:cs="Arial"/>
        </w:rPr>
        <w:t>As per Particular Specifications</w:t>
      </w:r>
      <w:r w:rsidR="00F76364">
        <w:rPr>
          <w:rFonts w:ascii="Arial" w:hAnsi="Arial" w:cs="Arial"/>
        </w:rPr>
        <w:t xml:space="preserve"> </w:t>
      </w:r>
      <w:r w:rsidRPr="00AE5AF6">
        <w:rPr>
          <w:rFonts w:ascii="Arial" w:hAnsi="Arial" w:cs="Arial"/>
        </w:rPr>
        <w:t>and Drawings.</w:t>
      </w:r>
    </w:p>
    <w:p w14:paraId="790797AE" w14:textId="77777777" w:rsidR="00454AB4" w:rsidRPr="00AE5AF6" w:rsidRDefault="00454AB4" w:rsidP="00E66F28">
      <w:pPr>
        <w:tabs>
          <w:tab w:val="left" w:pos="-1440"/>
        </w:tabs>
        <w:contextualSpacing/>
        <w:jc w:val="both"/>
        <w:rPr>
          <w:rFonts w:ascii="Arial" w:hAnsi="Arial" w:cs="Arial"/>
        </w:rPr>
      </w:pPr>
    </w:p>
    <w:p w14:paraId="3352D89C" w14:textId="2DA0E93C" w:rsidR="00454AB4" w:rsidRPr="00AE5AF6" w:rsidRDefault="00454AB4" w:rsidP="00E66F28">
      <w:pPr>
        <w:tabs>
          <w:tab w:val="left" w:pos="-1440"/>
        </w:tabs>
        <w:contextualSpacing/>
        <w:jc w:val="both"/>
        <w:rPr>
          <w:rFonts w:ascii="Arial" w:hAnsi="Arial" w:cs="Arial"/>
        </w:rPr>
      </w:pPr>
      <w:r w:rsidRPr="00AE5AF6">
        <w:rPr>
          <w:rFonts w:ascii="Arial" w:hAnsi="Arial" w:cs="Arial"/>
        </w:rPr>
        <w:t>The installation of cables shall comply with Particular Specification PI, (Installation of Underground Cables) and PXB, (Trenches and Excavations)</w:t>
      </w:r>
      <w:r w:rsidR="00E66F28" w:rsidRPr="00AE5AF6">
        <w:rPr>
          <w:rFonts w:ascii="Arial" w:hAnsi="Arial" w:cs="Arial"/>
        </w:rPr>
        <w:t xml:space="preserve">. </w:t>
      </w:r>
      <w:r w:rsidRPr="00AE5AF6">
        <w:rPr>
          <w:rFonts w:ascii="Arial" w:hAnsi="Arial" w:cs="Arial"/>
        </w:rPr>
        <w:t xml:space="preserve">Cable routes and sizes as depicted on Drawings. The cables shall be </w:t>
      </w:r>
      <w:r w:rsidRPr="009F2490">
        <w:rPr>
          <w:rFonts w:ascii="Arial" w:hAnsi="Arial" w:cs="Arial"/>
        </w:rPr>
        <w:t>11 / 11 kV PILC PVC GDSTA PVC</w:t>
      </w:r>
      <w:r w:rsidRPr="00AE5AF6">
        <w:rPr>
          <w:rFonts w:ascii="Arial" w:hAnsi="Arial" w:cs="Arial"/>
        </w:rPr>
        <w:t xml:space="preserve"> cables to SABS 97 / 1991 Table 18 with copper conductors. Cable terminations shall be by means of approved heat shrink, cold shrink or slip-on termination kits</w:t>
      </w:r>
      <w:r w:rsidR="00E66F28" w:rsidRPr="00AE5AF6">
        <w:rPr>
          <w:rFonts w:ascii="Arial" w:hAnsi="Arial" w:cs="Arial"/>
        </w:rPr>
        <w:t xml:space="preserve">. </w:t>
      </w:r>
      <w:r w:rsidRPr="00AE5AF6">
        <w:rPr>
          <w:rFonts w:ascii="Arial" w:hAnsi="Arial" w:cs="Arial"/>
        </w:rPr>
        <w:t>The cable lugs shall be crimped with a compression tool and hexagonal dies</w:t>
      </w:r>
      <w:r w:rsidR="00E66F28" w:rsidRPr="00AE5AF6">
        <w:rPr>
          <w:rFonts w:ascii="Arial" w:hAnsi="Arial" w:cs="Arial"/>
        </w:rPr>
        <w:t xml:space="preserve">. </w:t>
      </w:r>
      <w:r w:rsidRPr="00AE5AF6">
        <w:rPr>
          <w:rFonts w:ascii="Arial" w:hAnsi="Arial" w:cs="Arial"/>
        </w:rPr>
        <w:t>Indent crimps will not be accepted.</w:t>
      </w:r>
    </w:p>
    <w:p w14:paraId="0C4CAFD1" w14:textId="77777777" w:rsidR="00454AB4" w:rsidRPr="00AE5AF6" w:rsidRDefault="00454AB4" w:rsidP="00E66F28">
      <w:pPr>
        <w:tabs>
          <w:tab w:val="left" w:pos="-1440"/>
        </w:tabs>
        <w:contextualSpacing/>
        <w:jc w:val="both"/>
        <w:rPr>
          <w:rFonts w:ascii="Arial" w:hAnsi="Arial" w:cs="Arial"/>
        </w:rPr>
      </w:pPr>
    </w:p>
    <w:p w14:paraId="7501A1EA" w14:textId="77777777" w:rsidR="00454AB4" w:rsidRPr="00AE5AF6" w:rsidRDefault="00454AB4" w:rsidP="00E66F28">
      <w:pPr>
        <w:tabs>
          <w:tab w:val="left" w:pos="-1440"/>
        </w:tabs>
        <w:contextualSpacing/>
        <w:jc w:val="both"/>
        <w:rPr>
          <w:rFonts w:ascii="Arial" w:hAnsi="Arial" w:cs="Arial"/>
        </w:rPr>
      </w:pPr>
      <w:r w:rsidRPr="00AE5AF6">
        <w:rPr>
          <w:rFonts w:ascii="Arial" w:hAnsi="Arial" w:cs="Arial"/>
        </w:rPr>
        <w:t>Cable joints shall be by means of underground cast iron joint kits consisting of a split cast iron casing, a seamless lead sleeve, spacers, cotton and paper tapes, filler plugs, etc.</w:t>
      </w:r>
    </w:p>
    <w:p w14:paraId="5AAD88AA" w14:textId="77777777" w:rsidR="00454AB4" w:rsidRPr="00AE5AF6" w:rsidRDefault="00454AB4" w:rsidP="00E66F28">
      <w:pPr>
        <w:tabs>
          <w:tab w:val="left" w:pos="-1440"/>
        </w:tabs>
        <w:contextualSpacing/>
        <w:jc w:val="both"/>
        <w:rPr>
          <w:rFonts w:ascii="Arial" w:hAnsi="Arial" w:cs="Arial"/>
        </w:rPr>
      </w:pPr>
    </w:p>
    <w:p w14:paraId="4E60C8EF" w14:textId="2343CE74" w:rsidR="00454AB4" w:rsidRPr="00AE5AF6" w:rsidRDefault="00454AB4" w:rsidP="00E66F28">
      <w:pPr>
        <w:tabs>
          <w:tab w:val="left" w:pos="-1440"/>
        </w:tabs>
        <w:contextualSpacing/>
        <w:jc w:val="both"/>
        <w:rPr>
          <w:rFonts w:ascii="Arial" w:hAnsi="Arial" w:cs="Arial"/>
        </w:rPr>
      </w:pPr>
      <w:r w:rsidRPr="00AE5AF6">
        <w:rPr>
          <w:rFonts w:ascii="Arial" w:hAnsi="Arial" w:cs="Arial"/>
        </w:rPr>
        <w:t xml:space="preserve">Where cables cross residential erven, the cables shall be installed at a minimum depth of 1200 </w:t>
      </w:r>
      <w:r w:rsidR="00E66F28" w:rsidRPr="00AE5AF6">
        <w:rPr>
          <w:rFonts w:ascii="Arial" w:hAnsi="Arial" w:cs="Arial"/>
        </w:rPr>
        <w:t xml:space="preserve">mm. </w:t>
      </w:r>
      <w:r w:rsidRPr="00AE5AF6">
        <w:rPr>
          <w:rFonts w:ascii="Arial" w:hAnsi="Arial" w:cs="Arial"/>
        </w:rPr>
        <w:t>Concrete slabs shall be installed 300 mm above the cables for the full length and width of the trench where it crosses the erven.</w:t>
      </w:r>
    </w:p>
    <w:p w14:paraId="7209573B" w14:textId="77777777" w:rsidR="00454AB4" w:rsidRPr="00AE5AF6" w:rsidRDefault="00454AB4" w:rsidP="00E66F28">
      <w:pPr>
        <w:tabs>
          <w:tab w:val="left" w:pos="-1440"/>
        </w:tabs>
        <w:contextualSpacing/>
        <w:jc w:val="both"/>
        <w:rPr>
          <w:rFonts w:ascii="Arial" w:hAnsi="Arial" w:cs="Arial"/>
        </w:rPr>
      </w:pPr>
    </w:p>
    <w:p w14:paraId="6B646D8A" w14:textId="608DDB05" w:rsidR="00454AB4" w:rsidRPr="00AE5AF6" w:rsidRDefault="00454AB4" w:rsidP="00E66F28">
      <w:pPr>
        <w:tabs>
          <w:tab w:val="left" w:pos="-1440"/>
        </w:tabs>
        <w:contextualSpacing/>
        <w:jc w:val="both"/>
        <w:rPr>
          <w:rFonts w:ascii="Arial" w:hAnsi="Arial" w:cs="Arial"/>
        </w:rPr>
      </w:pPr>
      <w:r w:rsidRPr="00AE5AF6">
        <w:rPr>
          <w:rFonts w:ascii="Arial" w:hAnsi="Arial" w:cs="Arial"/>
        </w:rPr>
        <w:t>The Contractor shall allow for pulling the cables through the PVC sleeves at the road crossings as indicated</w:t>
      </w:r>
      <w:r w:rsidR="00E66F28" w:rsidRPr="00AE5AF6">
        <w:rPr>
          <w:rFonts w:ascii="Arial" w:hAnsi="Arial" w:cs="Arial"/>
        </w:rPr>
        <w:t xml:space="preserve">. </w:t>
      </w:r>
      <w:r w:rsidRPr="00AE5AF6">
        <w:rPr>
          <w:rFonts w:ascii="Arial" w:hAnsi="Arial" w:cs="Arial"/>
        </w:rPr>
        <w:t>The crossings will be done by others under the PC sum allowed for in the Bill of Quantities.</w:t>
      </w:r>
    </w:p>
    <w:p w14:paraId="06CB31C2" w14:textId="77777777" w:rsidR="00454AB4" w:rsidRPr="00AE5AF6" w:rsidRDefault="00454AB4" w:rsidP="00E66F28">
      <w:pPr>
        <w:tabs>
          <w:tab w:val="left" w:pos="-1440"/>
        </w:tabs>
        <w:contextualSpacing/>
        <w:jc w:val="both"/>
        <w:rPr>
          <w:rFonts w:ascii="Arial" w:hAnsi="Arial" w:cs="Arial"/>
        </w:rPr>
      </w:pPr>
    </w:p>
    <w:p w14:paraId="3C40A53C" w14:textId="77777777" w:rsidR="00454AB4" w:rsidRPr="00AE5AF6" w:rsidRDefault="00454AB4" w:rsidP="00E66F28">
      <w:pPr>
        <w:tabs>
          <w:tab w:val="left" w:pos="-1440"/>
        </w:tabs>
        <w:contextualSpacing/>
        <w:jc w:val="both"/>
        <w:rPr>
          <w:rFonts w:ascii="Arial" w:hAnsi="Arial" w:cs="Arial"/>
        </w:rPr>
      </w:pPr>
      <w:r w:rsidRPr="00AE5AF6">
        <w:rPr>
          <w:rFonts w:ascii="Arial" w:hAnsi="Arial" w:cs="Arial"/>
        </w:rPr>
        <w:t>The ferrules shall be crimped with a compression tool with hexagonal dies. Indent crimps will not be accepted.</w:t>
      </w:r>
    </w:p>
    <w:p w14:paraId="170FCCC3" w14:textId="77777777" w:rsidR="00454AB4" w:rsidRPr="00AE5AF6" w:rsidRDefault="00454AB4" w:rsidP="00E66F28">
      <w:pPr>
        <w:tabs>
          <w:tab w:val="left" w:pos="-1440"/>
        </w:tabs>
        <w:contextualSpacing/>
        <w:jc w:val="both"/>
        <w:rPr>
          <w:rFonts w:ascii="Arial" w:hAnsi="Arial" w:cs="Arial"/>
        </w:rPr>
      </w:pPr>
    </w:p>
    <w:p w14:paraId="542EFFC6" w14:textId="77777777" w:rsidR="00454AB4" w:rsidRPr="00AE5AF6" w:rsidRDefault="00454AB4" w:rsidP="00E66F28">
      <w:pPr>
        <w:tabs>
          <w:tab w:val="left" w:pos="-1440"/>
        </w:tabs>
        <w:contextualSpacing/>
        <w:jc w:val="both"/>
        <w:rPr>
          <w:rFonts w:ascii="Arial" w:hAnsi="Arial" w:cs="Arial"/>
        </w:rPr>
      </w:pPr>
      <w:r w:rsidRPr="00AE5AF6">
        <w:rPr>
          <w:rFonts w:ascii="Arial" w:hAnsi="Arial" w:cs="Arial"/>
        </w:rPr>
        <w:t>Only experienced and competent cable jointers will be permitted to do the jointing.</w:t>
      </w:r>
    </w:p>
    <w:p w14:paraId="2A172BD8" w14:textId="77777777" w:rsidR="00454AB4" w:rsidRPr="00AE5AF6" w:rsidRDefault="00454AB4" w:rsidP="00E66F28">
      <w:pPr>
        <w:tabs>
          <w:tab w:val="left" w:pos="-1440"/>
        </w:tabs>
        <w:contextualSpacing/>
        <w:jc w:val="both"/>
        <w:rPr>
          <w:rFonts w:ascii="Arial" w:hAnsi="Arial" w:cs="Arial"/>
        </w:rPr>
      </w:pPr>
    </w:p>
    <w:p w14:paraId="55F9B9EF" w14:textId="77777777" w:rsidR="00454AB4" w:rsidRPr="00AE5AF6" w:rsidRDefault="00454AB4" w:rsidP="00E66F28">
      <w:pPr>
        <w:tabs>
          <w:tab w:val="left" w:pos="-1440"/>
        </w:tabs>
        <w:contextualSpacing/>
        <w:jc w:val="both"/>
        <w:rPr>
          <w:rFonts w:ascii="Arial" w:hAnsi="Arial" w:cs="Arial"/>
        </w:rPr>
      </w:pPr>
      <w:r w:rsidRPr="00AE5AF6">
        <w:rPr>
          <w:rFonts w:ascii="Arial" w:hAnsi="Arial" w:cs="Arial"/>
        </w:rPr>
        <w:t>All cables shall be pressure tested in the presence of a representative of the Consultant and the relevant Test Certificates shall be made out.</w:t>
      </w:r>
    </w:p>
    <w:p w14:paraId="685EF611" w14:textId="77777777" w:rsidR="00454AB4" w:rsidRPr="00AE5AF6" w:rsidRDefault="00454AB4" w:rsidP="00E66F28">
      <w:pPr>
        <w:tabs>
          <w:tab w:val="left" w:pos="-1440"/>
        </w:tabs>
        <w:contextualSpacing/>
        <w:jc w:val="both"/>
        <w:rPr>
          <w:rFonts w:ascii="Arial" w:hAnsi="Arial" w:cs="Arial"/>
        </w:rPr>
      </w:pPr>
    </w:p>
    <w:p w14:paraId="1E12C7C3" w14:textId="77777777" w:rsidR="00454AB4" w:rsidRPr="00AE5AF6" w:rsidRDefault="00454AB4" w:rsidP="00E66F28">
      <w:pPr>
        <w:tabs>
          <w:tab w:val="left" w:pos="-1440"/>
        </w:tabs>
        <w:contextualSpacing/>
        <w:jc w:val="both"/>
        <w:rPr>
          <w:rFonts w:ascii="Arial" w:hAnsi="Arial" w:cs="Arial"/>
        </w:rPr>
      </w:pPr>
      <w:r w:rsidRPr="009F2490">
        <w:rPr>
          <w:rFonts w:ascii="Arial" w:hAnsi="Arial" w:cs="Arial"/>
        </w:rPr>
        <w:t>11 / 11 kV Cu PILC PVC GDSTA PVC to SANS: 97.</w:t>
      </w:r>
    </w:p>
    <w:p w14:paraId="388FCD30" w14:textId="77777777" w:rsidR="00D01031" w:rsidRDefault="00D01031" w:rsidP="00AE5AF6">
      <w:pPr>
        <w:widowControl w:val="0"/>
        <w:tabs>
          <w:tab w:val="left" w:pos="-1440"/>
        </w:tabs>
        <w:autoSpaceDE w:val="0"/>
        <w:autoSpaceDN w:val="0"/>
        <w:adjustRightInd w:val="0"/>
        <w:jc w:val="both"/>
        <w:rPr>
          <w:rFonts w:ascii="Arial" w:hAnsi="Arial" w:cs="Arial"/>
          <w:color w:val="000000" w:themeColor="text1"/>
        </w:rPr>
      </w:pPr>
    </w:p>
    <w:p w14:paraId="32FEDEB4" w14:textId="77777777" w:rsidR="00D01031" w:rsidRPr="003B2651" w:rsidRDefault="00D01031" w:rsidP="003B2651">
      <w:pPr>
        <w:tabs>
          <w:tab w:val="left" w:pos="-1440"/>
        </w:tabs>
        <w:spacing w:line="20" w:lineRule="atLeast"/>
        <w:jc w:val="both"/>
        <w:rPr>
          <w:rFonts w:ascii="Arial" w:eastAsiaTheme="minorEastAsia" w:hAnsi="Arial" w:cs="Arial"/>
        </w:rPr>
      </w:pPr>
    </w:p>
    <w:p w14:paraId="1A94F2E8" w14:textId="77777777" w:rsidR="009B00B2" w:rsidRDefault="009B00B2" w:rsidP="003B2651">
      <w:pPr>
        <w:tabs>
          <w:tab w:val="left" w:pos="-1440"/>
        </w:tabs>
        <w:spacing w:line="20" w:lineRule="atLeast"/>
        <w:ind w:left="720" w:hanging="720"/>
        <w:jc w:val="both"/>
        <w:rPr>
          <w:rFonts w:ascii="Arial" w:hAnsi="Arial" w:cs="Arial"/>
          <w:b/>
          <w:bCs/>
        </w:rPr>
      </w:pPr>
    </w:p>
    <w:p w14:paraId="2B3F2FEC" w14:textId="2CCB9EB9" w:rsidR="003B2651" w:rsidRPr="003B2651" w:rsidRDefault="003B2651" w:rsidP="003B2651">
      <w:pPr>
        <w:tabs>
          <w:tab w:val="left" w:pos="-1440"/>
        </w:tabs>
        <w:spacing w:line="20" w:lineRule="atLeast"/>
        <w:ind w:left="720" w:hanging="720"/>
        <w:jc w:val="both"/>
        <w:rPr>
          <w:rFonts w:ascii="Arial" w:hAnsi="Arial" w:cs="Arial"/>
          <w:b/>
          <w:bCs/>
        </w:rPr>
      </w:pPr>
      <w:r w:rsidRPr="003B2651">
        <w:rPr>
          <w:rFonts w:ascii="Arial" w:hAnsi="Arial" w:cs="Arial"/>
          <w:b/>
          <w:bCs/>
        </w:rPr>
        <w:t>PS 5.2</w:t>
      </w:r>
      <w:r w:rsidRPr="003B2651">
        <w:rPr>
          <w:rFonts w:ascii="Arial" w:hAnsi="Arial" w:cs="Arial"/>
          <w:b/>
          <w:bCs/>
        </w:rPr>
        <w:tab/>
        <w:t>LOW VOLTAGE RETICULATION</w:t>
      </w:r>
    </w:p>
    <w:p w14:paraId="321E34D8" w14:textId="77777777" w:rsidR="003B2651" w:rsidRPr="003B2651" w:rsidRDefault="003B2651" w:rsidP="003B2651">
      <w:pPr>
        <w:tabs>
          <w:tab w:val="left" w:pos="-1440"/>
        </w:tabs>
        <w:spacing w:line="20" w:lineRule="atLeast"/>
        <w:jc w:val="both"/>
        <w:rPr>
          <w:rFonts w:ascii="Arial" w:hAnsi="Arial" w:cs="Arial"/>
          <w:b/>
          <w:bCs/>
        </w:rPr>
      </w:pPr>
    </w:p>
    <w:p w14:paraId="4BDE2094" w14:textId="77777777" w:rsidR="003B2651" w:rsidRPr="003B2651" w:rsidRDefault="003B2651" w:rsidP="003B2651">
      <w:pPr>
        <w:tabs>
          <w:tab w:val="left" w:pos="-1440"/>
        </w:tabs>
        <w:spacing w:line="20" w:lineRule="atLeast"/>
        <w:ind w:left="756" w:hanging="756"/>
        <w:jc w:val="both"/>
        <w:rPr>
          <w:rFonts w:ascii="Arial" w:hAnsi="Arial" w:cs="Arial"/>
          <w:b/>
          <w:bCs/>
        </w:rPr>
      </w:pPr>
      <w:r w:rsidRPr="003B2651">
        <w:rPr>
          <w:rFonts w:ascii="Arial" w:hAnsi="Arial" w:cs="Arial"/>
          <w:b/>
          <w:bCs/>
        </w:rPr>
        <w:t>PS 5.2.1</w:t>
      </w:r>
      <w:r w:rsidRPr="003B2651">
        <w:rPr>
          <w:rFonts w:ascii="Arial" w:hAnsi="Arial" w:cs="Arial"/>
          <w:b/>
          <w:bCs/>
        </w:rPr>
        <w:tab/>
        <w:t>UNDERGROUND CABLES</w:t>
      </w:r>
    </w:p>
    <w:p w14:paraId="2394AD00" w14:textId="77777777" w:rsidR="003B2651" w:rsidRPr="003B2651" w:rsidRDefault="003B2651" w:rsidP="003B2651">
      <w:pPr>
        <w:tabs>
          <w:tab w:val="left" w:pos="-1440"/>
        </w:tabs>
        <w:spacing w:line="20" w:lineRule="atLeast"/>
        <w:jc w:val="both"/>
        <w:rPr>
          <w:rFonts w:ascii="Arial" w:hAnsi="Arial" w:cs="Arial"/>
          <w:b/>
          <w:bCs/>
        </w:rPr>
      </w:pPr>
    </w:p>
    <w:p w14:paraId="19BDADAC" w14:textId="14D3A6FF" w:rsidR="003B2651" w:rsidRPr="003B2651" w:rsidRDefault="003B2651" w:rsidP="003B2651">
      <w:pPr>
        <w:tabs>
          <w:tab w:val="left" w:pos="-1440"/>
        </w:tabs>
        <w:spacing w:line="20" w:lineRule="atLeast"/>
        <w:jc w:val="both"/>
        <w:rPr>
          <w:rFonts w:ascii="Arial" w:hAnsi="Arial" w:cs="Arial"/>
        </w:rPr>
      </w:pPr>
      <w:r w:rsidRPr="003B2651">
        <w:rPr>
          <w:rFonts w:ascii="Arial" w:hAnsi="Arial" w:cs="Arial"/>
        </w:rPr>
        <w:t xml:space="preserve">The installation of cables shall comply with Particular Specification PI, (Installation of Underground Cables) and PXB, (Trenches and Excavations). Cable routes and sizes are as depicted in Drawings, which will be available at the start of the contract period. The Tenderer is also required to comply with the </w:t>
      </w:r>
      <w:r w:rsidRPr="003B2651">
        <w:rPr>
          <w:rFonts w:ascii="Arial" w:hAnsi="Arial" w:cs="Arial"/>
        </w:rPr>
        <w:sym w:font="WP TypographicSymbols" w:char="F041"/>
      </w:r>
      <w:r w:rsidRPr="003B2651">
        <w:rPr>
          <w:rFonts w:ascii="Arial" w:hAnsi="Arial" w:cs="Arial"/>
        </w:rPr>
        <w:t>Standard Electrical Services Agreement</w:t>
      </w:r>
      <w:r w:rsidRPr="003B2651">
        <w:rPr>
          <w:rFonts w:ascii="Arial" w:hAnsi="Arial" w:cs="Arial"/>
        </w:rPr>
        <w:sym w:font="WP TypographicSymbols" w:char="F040"/>
      </w:r>
      <w:r w:rsidRPr="003B2651">
        <w:rPr>
          <w:rFonts w:ascii="Arial" w:hAnsi="Arial" w:cs="Arial"/>
        </w:rPr>
        <w:t xml:space="preserve">, as issued by the Electrical Department of </w:t>
      </w:r>
      <w:r w:rsidR="00FC7BB3">
        <w:rPr>
          <w:rFonts w:ascii="Arial" w:hAnsi="Arial" w:cs="Arial"/>
        </w:rPr>
        <w:t>Kouga</w:t>
      </w:r>
      <w:r w:rsidRPr="003B2651">
        <w:rPr>
          <w:rFonts w:ascii="Arial" w:hAnsi="Arial" w:cs="Arial"/>
        </w:rPr>
        <w:t xml:space="preserve"> Municipality and Drawings.</w:t>
      </w:r>
    </w:p>
    <w:p w14:paraId="1CBC5CB4" w14:textId="77777777" w:rsidR="003B2651" w:rsidRPr="003B2651" w:rsidRDefault="003B2651" w:rsidP="003B2651">
      <w:pPr>
        <w:tabs>
          <w:tab w:val="left" w:pos="-1440"/>
        </w:tabs>
        <w:spacing w:line="20" w:lineRule="atLeast"/>
        <w:jc w:val="both"/>
        <w:rPr>
          <w:rFonts w:ascii="Arial" w:hAnsi="Arial" w:cs="Arial"/>
        </w:rPr>
      </w:pPr>
    </w:p>
    <w:p w14:paraId="013D283B" w14:textId="64C6B984" w:rsidR="003B2651" w:rsidRPr="003B2651" w:rsidRDefault="003B2651" w:rsidP="003B2651">
      <w:pPr>
        <w:tabs>
          <w:tab w:val="left" w:pos="-1440"/>
        </w:tabs>
        <w:spacing w:line="20" w:lineRule="atLeast"/>
        <w:jc w:val="both"/>
        <w:rPr>
          <w:rFonts w:ascii="Arial" w:hAnsi="Arial" w:cs="Arial"/>
        </w:rPr>
      </w:pPr>
      <w:r w:rsidRPr="003B2651">
        <w:rPr>
          <w:rFonts w:ascii="Arial" w:hAnsi="Arial" w:cs="Arial"/>
        </w:rPr>
        <w:t>The cables shall be 4-core and 2-core PVC insulated PVC bedded SWA PVC sheathed 600 / 1000 V cables with copper conductors manufactured to SANS 1507</w:t>
      </w:r>
      <w:r w:rsidR="00E66F28" w:rsidRPr="003B2651">
        <w:rPr>
          <w:rFonts w:ascii="Arial" w:hAnsi="Arial" w:cs="Arial"/>
        </w:rPr>
        <w:t xml:space="preserve">. </w:t>
      </w:r>
      <w:r w:rsidRPr="003B2651">
        <w:rPr>
          <w:rFonts w:ascii="Arial" w:hAnsi="Arial" w:cs="Arial"/>
        </w:rPr>
        <w:t>Cables which do not bear the SANS mark will not be accepted.</w:t>
      </w:r>
    </w:p>
    <w:p w14:paraId="223D13D0" w14:textId="77777777" w:rsidR="003B2651" w:rsidRPr="003B2651" w:rsidRDefault="003B2651" w:rsidP="003B2651">
      <w:pPr>
        <w:tabs>
          <w:tab w:val="left" w:pos="-1440"/>
        </w:tabs>
        <w:spacing w:line="20" w:lineRule="atLeast"/>
        <w:jc w:val="both"/>
        <w:rPr>
          <w:rFonts w:ascii="Arial" w:hAnsi="Arial" w:cs="Arial"/>
        </w:rPr>
      </w:pPr>
    </w:p>
    <w:p w14:paraId="1C2DC4C5" w14:textId="470D1255" w:rsidR="003B2651" w:rsidRPr="003B2651" w:rsidRDefault="003B2651" w:rsidP="003B2651">
      <w:pPr>
        <w:tabs>
          <w:tab w:val="left" w:pos="-1440"/>
        </w:tabs>
        <w:spacing w:line="20" w:lineRule="atLeast"/>
        <w:jc w:val="both"/>
        <w:rPr>
          <w:rFonts w:ascii="Arial" w:hAnsi="Arial" w:cs="Arial"/>
        </w:rPr>
      </w:pPr>
      <w:r w:rsidRPr="003B2651">
        <w:rPr>
          <w:rFonts w:ascii="Arial" w:hAnsi="Arial" w:cs="Arial"/>
        </w:rPr>
        <w:t>Only one joint per cable drum length shall be permitted unless otherwise approved by the Engineer</w:t>
      </w:r>
      <w:r w:rsidR="00E66F28" w:rsidRPr="003B2651">
        <w:rPr>
          <w:rFonts w:ascii="Arial" w:hAnsi="Arial" w:cs="Arial"/>
        </w:rPr>
        <w:t xml:space="preserve">. </w:t>
      </w:r>
      <w:r w:rsidRPr="003B2651">
        <w:rPr>
          <w:rFonts w:ascii="Arial" w:hAnsi="Arial" w:cs="Arial"/>
        </w:rPr>
        <w:t>Cable joints shall be of the epoxy resin type, similar to “Scotch Cast” and shall be done strictly in accordance with the directions of the manufacturer</w:t>
      </w:r>
      <w:r w:rsidR="00E66F28" w:rsidRPr="003B2651">
        <w:rPr>
          <w:rFonts w:ascii="Arial" w:hAnsi="Arial" w:cs="Arial"/>
        </w:rPr>
        <w:t xml:space="preserve">. </w:t>
      </w:r>
      <w:r w:rsidRPr="003B2651">
        <w:rPr>
          <w:rFonts w:ascii="Arial" w:hAnsi="Arial" w:cs="Arial"/>
        </w:rPr>
        <w:t>Cable cores shall be joined to the corresponding phase colours or numbers. Cores shall be joined by means of crimping ferrules</w:t>
      </w:r>
      <w:r w:rsidR="00E66F28" w:rsidRPr="003B2651">
        <w:rPr>
          <w:rFonts w:ascii="Arial" w:hAnsi="Arial" w:cs="Arial"/>
        </w:rPr>
        <w:t xml:space="preserve">. </w:t>
      </w:r>
      <w:r w:rsidRPr="003B2651">
        <w:rPr>
          <w:rFonts w:ascii="Arial" w:hAnsi="Arial" w:cs="Arial"/>
        </w:rPr>
        <w:t>The ferrules shall be crimped by a compression tool with hexagonal dies</w:t>
      </w:r>
      <w:r w:rsidR="00E66F28" w:rsidRPr="003B2651">
        <w:rPr>
          <w:rFonts w:ascii="Arial" w:hAnsi="Arial" w:cs="Arial"/>
        </w:rPr>
        <w:t xml:space="preserve">. </w:t>
      </w:r>
      <w:r w:rsidRPr="003B2651">
        <w:rPr>
          <w:rFonts w:ascii="Arial" w:hAnsi="Arial" w:cs="Arial"/>
        </w:rPr>
        <w:t>Indent crimps will not be accepted</w:t>
      </w:r>
      <w:r w:rsidR="00E66F28" w:rsidRPr="003B2651">
        <w:rPr>
          <w:rFonts w:ascii="Arial" w:hAnsi="Arial" w:cs="Arial"/>
        </w:rPr>
        <w:t xml:space="preserve">. </w:t>
      </w:r>
      <w:r w:rsidRPr="003B2651">
        <w:rPr>
          <w:rFonts w:ascii="Arial" w:hAnsi="Arial" w:cs="Arial"/>
        </w:rPr>
        <w:t>Only experienced and competent cable jointers will be permitted to do the jointing.</w:t>
      </w:r>
    </w:p>
    <w:p w14:paraId="22E26D02" w14:textId="77777777" w:rsidR="003B2651" w:rsidRPr="003B2651" w:rsidRDefault="003B2651" w:rsidP="003B2651">
      <w:pPr>
        <w:tabs>
          <w:tab w:val="left" w:pos="-1440"/>
        </w:tabs>
        <w:spacing w:line="20" w:lineRule="atLeast"/>
        <w:jc w:val="both"/>
        <w:rPr>
          <w:rFonts w:ascii="Arial" w:hAnsi="Arial" w:cs="Arial"/>
        </w:rPr>
      </w:pPr>
    </w:p>
    <w:p w14:paraId="637CA0BB" w14:textId="41B6E43F" w:rsidR="003B2651" w:rsidRPr="003B2651" w:rsidRDefault="003B2651" w:rsidP="003B2651">
      <w:pPr>
        <w:tabs>
          <w:tab w:val="left" w:pos="-1440"/>
        </w:tabs>
        <w:spacing w:line="20" w:lineRule="atLeast"/>
        <w:jc w:val="both"/>
        <w:rPr>
          <w:rFonts w:ascii="Arial" w:hAnsi="Arial" w:cs="Arial"/>
        </w:rPr>
      </w:pPr>
      <w:r w:rsidRPr="003B2651">
        <w:rPr>
          <w:rFonts w:ascii="Arial" w:hAnsi="Arial" w:cs="Arial"/>
        </w:rPr>
        <w:t xml:space="preserve">Indoor terminations shall be by means of </w:t>
      </w:r>
      <w:r w:rsidR="00E66F28" w:rsidRPr="003B2651">
        <w:rPr>
          <w:rFonts w:ascii="Arial" w:hAnsi="Arial" w:cs="Arial"/>
        </w:rPr>
        <w:t>nickel-plated</w:t>
      </w:r>
      <w:r w:rsidRPr="003B2651">
        <w:rPr>
          <w:rFonts w:ascii="Arial" w:hAnsi="Arial" w:cs="Arial"/>
        </w:rPr>
        <w:t xml:space="preserve"> adjustable armour gripping cable glands and rubber shrouds</w:t>
      </w:r>
      <w:r w:rsidR="00E66F28" w:rsidRPr="003B2651">
        <w:rPr>
          <w:rFonts w:ascii="Arial" w:hAnsi="Arial" w:cs="Arial"/>
        </w:rPr>
        <w:t xml:space="preserve">. </w:t>
      </w:r>
      <w:r w:rsidRPr="003B2651">
        <w:rPr>
          <w:rFonts w:ascii="Arial" w:hAnsi="Arial" w:cs="Arial"/>
        </w:rPr>
        <w:t>The size of the glands and shrouds shall be in accordance with the cable sizes. Lugs shall be crimped by a compression tool with hexagonal dies</w:t>
      </w:r>
      <w:r w:rsidR="00E66F28" w:rsidRPr="003B2651">
        <w:rPr>
          <w:rFonts w:ascii="Arial" w:hAnsi="Arial" w:cs="Arial"/>
        </w:rPr>
        <w:t xml:space="preserve">. </w:t>
      </w:r>
      <w:r w:rsidRPr="003B2651">
        <w:rPr>
          <w:rFonts w:ascii="Arial" w:hAnsi="Arial" w:cs="Arial"/>
        </w:rPr>
        <w:t xml:space="preserve">Indent crimps will not be accepted. </w:t>
      </w:r>
      <w:r w:rsidRPr="003B2651">
        <w:rPr>
          <w:rFonts w:ascii="Arial" w:hAnsi="Arial" w:cs="Arial"/>
        </w:rPr>
        <w:lastRenderedPageBreak/>
        <w:t>All lugs shall be colour coded by means of neoprene rubber sleeves or heat shrink tubing. PVC taped lugs will not be accepted.</w:t>
      </w:r>
    </w:p>
    <w:p w14:paraId="3F2F1491" w14:textId="77777777" w:rsidR="003B2651" w:rsidRPr="003B2651" w:rsidRDefault="003B2651" w:rsidP="003B2651">
      <w:pPr>
        <w:tabs>
          <w:tab w:val="left" w:pos="-1440"/>
        </w:tabs>
        <w:spacing w:line="20" w:lineRule="atLeast"/>
        <w:jc w:val="both"/>
        <w:rPr>
          <w:rFonts w:ascii="Arial" w:hAnsi="Arial" w:cs="Arial"/>
        </w:rPr>
      </w:pPr>
    </w:p>
    <w:p w14:paraId="0C34CCC1" w14:textId="23C8BBE4" w:rsidR="003B2651" w:rsidRPr="003B2651" w:rsidRDefault="003B2651" w:rsidP="003B2651">
      <w:pPr>
        <w:tabs>
          <w:tab w:val="left" w:pos="-1440"/>
        </w:tabs>
        <w:spacing w:line="20" w:lineRule="atLeast"/>
        <w:jc w:val="both"/>
        <w:rPr>
          <w:rFonts w:ascii="Arial" w:hAnsi="Arial" w:cs="Arial"/>
        </w:rPr>
      </w:pPr>
      <w:r w:rsidRPr="003B2651">
        <w:rPr>
          <w:rFonts w:ascii="Arial" w:hAnsi="Arial" w:cs="Arial"/>
        </w:rPr>
        <w:t xml:space="preserve">The connections between the cable lugs and ancillary equipment shall be by means of brass or </w:t>
      </w:r>
      <w:r w:rsidR="00E66F28" w:rsidRPr="003B2651">
        <w:rPr>
          <w:rFonts w:ascii="Arial" w:hAnsi="Arial" w:cs="Arial"/>
        </w:rPr>
        <w:t>stainless-steel</w:t>
      </w:r>
      <w:r w:rsidRPr="003B2651">
        <w:rPr>
          <w:rFonts w:ascii="Arial" w:hAnsi="Arial" w:cs="Arial"/>
        </w:rPr>
        <w:t xml:space="preserve"> bolts, -nuts, washers and spring washers. </w:t>
      </w:r>
    </w:p>
    <w:p w14:paraId="609FC5ED" w14:textId="77777777" w:rsidR="003B2651" w:rsidRPr="003B2651" w:rsidRDefault="003B2651" w:rsidP="003B2651">
      <w:pPr>
        <w:tabs>
          <w:tab w:val="left" w:pos="-1440"/>
        </w:tabs>
        <w:spacing w:line="20" w:lineRule="atLeast"/>
        <w:jc w:val="both"/>
        <w:rPr>
          <w:rFonts w:ascii="Arial" w:hAnsi="Arial" w:cs="Arial"/>
        </w:rPr>
      </w:pPr>
    </w:p>
    <w:p w14:paraId="6C790FAE" w14:textId="7CA351CF" w:rsidR="003B2651" w:rsidRPr="003B2651" w:rsidRDefault="003B2651" w:rsidP="003B2651">
      <w:pPr>
        <w:tabs>
          <w:tab w:val="left" w:pos="-1440"/>
        </w:tabs>
        <w:spacing w:line="20" w:lineRule="atLeast"/>
        <w:jc w:val="both"/>
        <w:rPr>
          <w:rFonts w:ascii="Arial" w:hAnsi="Arial" w:cs="Arial"/>
        </w:rPr>
      </w:pPr>
      <w:r w:rsidRPr="003B2651">
        <w:rPr>
          <w:rFonts w:ascii="Arial" w:hAnsi="Arial" w:cs="Arial"/>
        </w:rPr>
        <w:t>Outdoor terminations shall be by means of heat shrink boots and correctly sized copper to aluminium connectors</w:t>
      </w:r>
      <w:r w:rsidR="00E66F28" w:rsidRPr="003B2651">
        <w:rPr>
          <w:rFonts w:ascii="Arial" w:hAnsi="Arial" w:cs="Arial"/>
        </w:rPr>
        <w:t xml:space="preserve">. </w:t>
      </w:r>
      <w:r w:rsidRPr="003B2651">
        <w:rPr>
          <w:rFonts w:ascii="Arial" w:hAnsi="Arial" w:cs="Arial"/>
        </w:rPr>
        <w:t xml:space="preserve">The connectors shall have minimum ratings of 6 kV and IP 67. </w:t>
      </w:r>
    </w:p>
    <w:p w14:paraId="7B5B6657" w14:textId="77777777" w:rsidR="003B2651" w:rsidRPr="003B2651" w:rsidRDefault="003B2651" w:rsidP="003B2651">
      <w:pPr>
        <w:tabs>
          <w:tab w:val="left" w:pos="-1440"/>
        </w:tabs>
        <w:spacing w:line="20" w:lineRule="atLeast"/>
        <w:jc w:val="both"/>
        <w:rPr>
          <w:rFonts w:ascii="Arial" w:hAnsi="Arial" w:cs="Arial"/>
        </w:rPr>
      </w:pPr>
    </w:p>
    <w:p w14:paraId="7C72199A" w14:textId="77777777" w:rsidR="003B2651" w:rsidRPr="003B2651" w:rsidRDefault="003B2651" w:rsidP="003B2651">
      <w:pPr>
        <w:tabs>
          <w:tab w:val="left" w:pos="-1440"/>
        </w:tabs>
        <w:spacing w:line="20" w:lineRule="atLeast"/>
        <w:jc w:val="both"/>
        <w:rPr>
          <w:rFonts w:ascii="Arial" w:hAnsi="Arial" w:cs="Arial"/>
        </w:rPr>
      </w:pPr>
      <w:r w:rsidRPr="003B2651">
        <w:rPr>
          <w:rFonts w:ascii="Arial" w:hAnsi="Arial" w:cs="Arial"/>
        </w:rPr>
        <w:t>Insulation testing of the cables shall be done in the presence of a representative of the Consultants and the relevant certificates shall be completed.</w:t>
      </w:r>
    </w:p>
    <w:p w14:paraId="404D2ED8" w14:textId="77777777" w:rsidR="003B2651" w:rsidRPr="003B2651" w:rsidRDefault="003B2651" w:rsidP="00D01031">
      <w:pPr>
        <w:tabs>
          <w:tab w:val="left" w:pos="-1440"/>
        </w:tabs>
        <w:spacing w:line="20" w:lineRule="atLeast"/>
        <w:rPr>
          <w:rFonts w:ascii="Arial" w:hAnsi="Arial" w:cs="Arial"/>
        </w:rPr>
      </w:pPr>
    </w:p>
    <w:p w14:paraId="6C0ADEB8" w14:textId="1101C95D" w:rsidR="003B2651" w:rsidRPr="003B2651" w:rsidRDefault="003B2651" w:rsidP="00D01031">
      <w:pPr>
        <w:tabs>
          <w:tab w:val="left" w:pos="-1440"/>
        </w:tabs>
        <w:spacing w:line="20" w:lineRule="atLeast"/>
        <w:rPr>
          <w:rFonts w:ascii="Arial" w:hAnsi="Arial" w:cs="Arial"/>
          <w:b/>
        </w:rPr>
      </w:pPr>
      <w:r w:rsidRPr="003B2651">
        <w:rPr>
          <w:rFonts w:ascii="Arial" w:hAnsi="Arial" w:cs="Arial"/>
        </w:rPr>
        <w:t>PVC;</w:t>
      </w:r>
      <w:r w:rsidR="00D01031">
        <w:rPr>
          <w:rFonts w:ascii="Arial" w:hAnsi="Arial" w:cs="Arial"/>
        </w:rPr>
        <w:t xml:space="preserve"> </w:t>
      </w:r>
      <w:r w:rsidRPr="003B2651">
        <w:rPr>
          <w:rFonts w:ascii="Arial" w:hAnsi="Arial" w:cs="Arial"/>
        </w:rPr>
        <w:t>SWA;</w:t>
      </w:r>
      <w:r w:rsidR="00D01031">
        <w:rPr>
          <w:rFonts w:ascii="Arial" w:hAnsi="Arial" w:cs="Arial"/>
        </w:rPr>
        <w:t xml:space="preserve"> </w:t>
      </w:r>
      <w:r w:rsidRPr="003B2651">
        <w:rPr>
          <w:rFonts w:ascii="Arial" w:hAnsi="Arial" w:cs="Arial"/>
        </w:rPr>
        <w:t>MVGP grade to SANS 1507</w:t>
      </w:r>
      <w:r w:rsidR="00D01031" w:rsidRPr="003B2651">
        <w:rPr>
          <w:rFonts w:ascii="Arial" w:hAnsi="Arial" w:cs="Arial"/>
        </w:rPr>
        <w:t>.</w:t>
      </w:r>
      <w:r w:rsidR="00D01031">
        <w:rPr>
          <w:rFonts w:ascii="Arial" w:hAnsi="Arial" w:cs="Arial"/>
        </w:rPr>
        <w:t xml:space="preserve"> </w:t>
      </w:r>
      <w:r w:rsidRPr="003B2651">
        <w:rPr>
          <w:rFonts w:ascii="Arial" w:hAnsi="Arial" w:cs="Arial"/>
          <w:b/>
        </w:rPr>
        <w:t>Maximum size allowed in L.T. reticulation: 120mm</w:t>
      </w:r>
      <w:r w:rsidRPr="003B2651">
        <w:rPr>
          <w:rFonts w:ascii="Arial" w:hAnsi="Arial" w:cs="Arial"/>
          <w:b/>
          <w:vertAlign w:val="superscript"/>
        </w:rPr>
        <w:t>2</w:t>
      </w:r>
      <w:r w:rsidRPr="003B2651">
        <w:rPr>
          <w:rFonts w:ascii="Arial" w:hAnsi="Arial" w:cs="Arial"/>
          <w:b/>
        </w:rPr>
        <w:t xml:space="preserve"> × 4 core cu. Cable</w:t>
      </w:r>
    </w:p>
    <w:p w14:paraId="780F3945" w14:textId="77777777" w:rsidR="003B2651" w:rsidRPr="003B2651" w:rsidRDefault="003B2651" w:rsidP="003B2651">
      <w:pPr>
        <w:tabs>
          <w:tab w:val="left" w:pos="-1440"/>
        </w:tabs>
        <w:spacing w:line="20" w:lineRule="atLeast"/>
        <w:jc w:val="both"/>
        <w:rPr>
          <w:rFonts w:ascii="Arial" w:hAnsi="Arial" w:cs="Arial"/>
        </w:rPr>
      </w:pPr>
    </w:p>
    <w:p w14:paraId="3197EF7F" w14:textId="77777777" w:rsidR="009B00B2" w:rsidRDefault="009B00B2" w:rsidP="003B2651">
      <w:pPr>
        <w:tabs>
          <w:tab w:val="left" w:pos="-1440"/>
        </w:tabs>
        <w:spacing w:line="20" w:lineRule="atLeast"/>
        <w:ind w:left="1440" w:hanging="1440"/>
        <w:jc w:val="both"/>
        <w:rPr>
          <w:rFonts w:ascii="Arial" w:hAnsi="Arial" w:cs="Arial"/>
          <w:b/>
          <w:bCs/>
        </w:rPr>
      </w:pPr>
    </w:p>
    <w:p w14:paraId="0425DC86" w14:textId="6A100842" w:rsidR="003B2651" w:rsidRPr="003B2651" w:rsidRDefault="003B2651" w:rsidP="003B2651">
      <w:pPr>
        <w:tabs>
          <w:tab w:val="left" w:pos="-1440"/>
        </w:tabs>
        <w:spacing w:line="20" w:lineRule="atLeast"/>
        <w:ind w:left="1440" w:hanging="1440"/>
        <w:jc w:val="both"/>
        <w:rPr>
          <w:rFonts w:ascii="Arial" w:hAnsi="Arial" w:cs="Arial"/>
          <w:b/>
          <w:bCs/>
        </w:rPr>
      </w:pPr>
      <w:r w:rsidRPr="003B2651">
        <w:rPr>
          <w:rFonts w:ascii="Arial" w:hAnsi="Arial" w:cs="Arial"/>
          <w:b/>
          <w:bCs/>
        </w:rPr>
        <w:t>PS 5.2.</w:t>
      </w:r>
      <w:r w:rsidR="009B00B2">
        <w:rPr>
          <w:rFonts w:ascii="Arial" w:hAnsi="Arial" w:cs="Arial"/>
          <w:b/>
          <w:bCs/>
        </w:rPr>
        <w:t>2</w:t>
      </w:r>
      <w:r w:rsidR="00B42E25">
        <w:rPr>
          <w:rFonts w:ascii="Arial" w:hAnsi="Arial" w:cs="Arial"/>
          <w:b/>
          <w:bCs/>
        </w:rPr>
        <w:tab/>
      </w:r>
      <w:r w:rsidRPr="003B2651">
        <w:rPr>
          <w:rFonts w:ascii="Arial" w:hAnsi="Arial" w:cs="Arial"/>
          <w:b/>
          <w:bCs/>
        </w:rPr>
        <w:t>PRE-PAYMENT METERS</w:t>
      </w:r>
    </w:p>
    <w:p w14:paraId="3B89B7AD" w14:textId="77777777" w:rsidR="003B2651" w:rsidRPr="003B2651" w:rsidRDefault="003B2651" w:rsidP="003B2651">
      <w:pPr>
        <w:tabs>
          <w:tab w:val="left" w:pos="-1440"/>
        </w:tabs>
        <w:spacing w:line="20" w:lineRule="atLeast"/>
        <w:jc w:val="both"/>
        <w:rPr>
          <w:rFonts w:ascii="Arial" w:hAnsi="Arial" w:cs="Arial"/>
          <w:b/>
          <w:bCs/>
        </w:rPr>
      </w:pPr>
    </w:p>
    <w:p w14:paraId="2D584E20" w14:textId="46D0EC90" w:rsidR="003B2651" w:rsidRPr="005C7515" w:rsidRDefault="005C7515" w:rsidP="005C7515">
      <w:pPr>
        <w:jc w:val="both"/>
        <w:rPr>
          <w:rFonts w:ascii="Arial" w:hAnsi="Arial" w:cs="Arial"/>
          <w:b/>
          <w:bCs/>
          <w:sz w:val="18"/>
          <w:szCs w:val="18"/>
          <w:lang w:val="en-ZA" w:eastAsia="en-ZA"/>
        </w:rPr>
      </w:pPr>
      <w:r w:rsidRPr="005C7515">
        <w:rPr>
          <w:rFonts w:ascii="Arial" w:hAnsi="Arial" w:cs="Arial"/>
          <w:b/>
          <w:bCs/>
          <w:lang w:val="en-ZA" w:eastAsia="en-ZA"/>
        </w:rPr>
        <w:t xml:space="preserve">STS Prepaid split </w:t>
      </w:r>
      <w:r>
        <w:rPr>
          <w:rFonts w:ascii="Arial" w:hAnsi="Arial" w:cs="Arial"/>
          <w:b/>
          <w:bCs/>
          <w:lang w:val="en-ZA" w:eastAsia="en-ZA"/>
        </w:rPr>
        <w:t xml:space="preserve">meter </w:t>
      </w:r>
      <w:r w:rsidR="003B2651" w:rsidRPr="003B2651">
        <w:rPr>
          <w:rFonts w:ascii="Arial" w:eastAsia="Arial Narrow" w:hAnsi="Arial" w:cs="Arial"/>
        </w:rPr>
        <w:t>o</w:t>
      </w:r>
      <w:r>
        <w:rPr>
          <w:rFonts w:ascii="Arial" w:eastAsia="Arial Narrow" w:hAnsi="Arial" w:cs="Arial"/>
        </w:rPr>
        <w:t>r</w:t>
      </w:r>
      <w:r w:rsidR="003B2651" w:rsidRPr="003B2651">
        <w:rPr>
          <w:rFonts w:ascii="Arial" w:eastAsia="Arial Narrow" w:hAnsi="Arial" w:cs="Arial"/>
        </w:rPr>
        <w:t xml:space="preserve"> equally approved, the split metering solutions consists of two parts, the meter and the customer interface unit. Communication between the meter and the customer interface unit is by means of G3-PLC Power Line Carrier, using existing household wiring; no additional communication wires are required.</w:t>
      </w:r>
    </w:p>
    <w:p w14:paraId="2FB9F924" w14:textId="77777777" w:rsidR="003B2651" w:rsidRPr="003B2651" w:rsidRDefault="003B2651" w:rsidP="003B2651">
      <w:pPr>
        <w:spacing w:before="4" w:line="252" w:lineRule="exact"/>
        <w:ind w:right="54"/>
        <w:rPr>
          <w:rFonts w:ascii="Arial" w:eastAsia="Arial Narrow" w:hAnsi="Arial" w:cs="Arial"/>
        </w:rPr>
      </w:pPr>
    </w:p>
    <w:p w14:paraId="0C97B9EA" w14:textId="6CC3D95D" w:rsidR="003B2651" w:rsidRPr="003B2651" w:rsidRDefault="003B2651" w:rsidP="003B2651">
      <w:pPr>
        <w:spacing w:before="4" w:line="252" w:lineRule="exact"/>
        <w:ind w:right="54"/>
        <w:jc w:val="both"/>
        <w:rPr>
          <w:rFonts w:ascii="Arial" w:eastAsia="Arial Narrow" w:hAnsi="Arial" w:cs="Arial"/>
        </w:rPr>
      </w:pPr>
      <w:r w:rsidRPr="003B2651">
        <w:rPr>
          <w:rFonts w:ascii="Arial" w:eastAsia="Arial Narrow" w:hAnsi="Arial" w:cs="Arial"/>
        </w:rPr>
        <w:t>The meter</w:t>
      </w:r>
      <w:r w:rsidRPr="003B2651">
        <w:rPr>
          <w:rFonts w:ascii="Arial" w:eastAsia="Arial Narrow" w:hAnsi="Arial" w:cs="Arial"/>
          <w:spacing w:val="-2"/>
        </w:rPr>
        <w:t xml:space="preserve"> </w:t>
      </w:r>
      <w:r w:rsidRPr="003B2651">
        <w:rPr>
          <w:rFonts w:ascii="Arial" w:eastAsia="Arial Narrow" w:hAnsi="Arial" w:cs="Arial"/>
        </w:rPr>
        <w:t>mu</w:t>
      </w:r>
      <w:r w:rsidRPr="003B2651">
        <w:rPr>
          <w:rFonts w:ascii="Arial" w:eastAsia="Arial Narrow" w:hAnsi="Arial" w:cs="Arial"/>
          <w:spacing w:val="-1"/>
        </w:rPr>
        <w:t>s</w:t>
      </w:r>
      <w:r w:rsidRPr="003B2651">
        <w:rPr>
          <w:rFonts w:ascii="Arial" w:eastAsia="Arial Narrow" w:hAnsi="Arial" w:cs="Arial"/>
        </w:rPr>
        <w:t xml:space="preserve">t </w:t>
      </w:r>
      <w:r w:rsidRPr="003B2651">
        <w:rPr>
          <w:rFonts w:ascii="Arial" w:eastAsia="Arial Narrow" w:hAnsi="Arial" w:cs="Arial"/>
          <w:spacing w:val="1"/>
        </w:rPr>
        <w:t>c</w:t>
      </w:r>
      <w:r w:rsidRPr="003B2651">
        <w:rPr>
          <w:rFonts w:ascii="Arial" w:eastAsia="Arial Narrow" w:hAnsi="Arial" w:cs="Arial"/>
        </w:rPr>
        <w:t>o</w:t>
      </w:r>
      <w:r w:rsidRPr="003B2651">
        <w:rPr>
          <w:rFonts w:ascii="Arial" w:eastAsia="Arial Narrow" w:hAnsi="Arial" w:cs="Arial"/>
          <w:spacing w:val="-2"/>
        </w:rPr>
        <w:t>n</w:t>
      </w:r>
      <w:r w:rsidRPr="003B2651">
        <w:rPr>
          <w:rFonts w:ascii="Arial" w:eastAsia="Arial Narrow" w:hAnsi="Arial" w:cs="Arial"/>
        </w:rPr>
        <w:t>s</w:t>
      </w:r>
      <w:r w:rsidRPr="003B2651">
        <w:rPr>
          <w:rFonts w:ascii="Arial" w:eastAsia="Arial Narrow" w:hAnsi="Arial" w:cs="Arial"/>
          <w:spacing w:val="-2"/>
        </w:rPr>
        <w:t>i</w:t>
      </w:r>
      <w:r w:rsidRPr="003B2651">
        <w:rPr>
          <w:rFonts w:ascii="Arial" w:eastAsia="Arial Narrow" w:hAnsi="Arial" w:cs="Arial"/>
        </w:rPr>
        <w:t>st of t</w:t>
      </w:r>
      <w:r w:rsidRPr="003B2651">
        <w:rPr>
          <w:rFonts w:ascii="Arial" w:eastAsia="Arial Narrow" w:hAnsi="Arial" w:cs="Arial"/>
          <w:spacing w:val="-1"/>
        </w:rPr>
        <w:t>w</w:t>
      </w:r>
      <w:r w:rsidRPr="003B2651">
        <w:rPr>
          <w:rFonts w:ascii="Arial" w:eastAsia="Arial Narrow" w:hAnsi="Arial" w:cs="Arial"/>
        </w:rPr>
        <w:t>o</w:t>
      </w:r>
      <w:r w:rsidRPr="003B2651">
        <w:rPr>
          <w:rFonts w:ascii="Arial" w:eastAsia="Arial Narrow" w:hAnsi="Arial" w:cs="Arial"/>
          <w:spacing w:val="-2"/>
        </w:rPr>
        <w:t xml:space="preserve"> </w:t>
      </w:r>
      <w:r w:rsidRPr="003B2651">
        <w:rPr>
          <w:rFonts w:ascii="Arial" w:eastAsia="Arial Narrow" w:hAnsi="Arial" w:cs="Arial"/>
        </w:rPr>
        <w:t>parts, t</w:t>
      </w:r>
      <w:r w:rsidRPr="003B2651">
        <w:rPr>
          <w:rFonts w:ascii="Arial" w:eastAsia="Arial Narrow" w:hAnsi="Arial" w:cs="Arial"/>
          <w:spacing w:val="-2"/>
        </w:rPr>
        <w:t>h</w:t>
      </w:r>
      <w:r w:rsidRPr="003B2651">
        <w:rPr>
          <w:rFonts w:ascii="Arial" w:eastAsia="Arial Narrow" w:hAnsi="Arial" w:cs="Arial"/>
        </w:rPr>
        <w:t>e Me</w:t>
      </w:r>
      <w:r w:rsidRPr="003B2651">
        <w:rPr>
          <w:rFonts w:ascii="Arial" w:eastAsia="Arial Narrow" w:hAnsi="Arial" w:cs="Arial"/>
          <w:spacing w:val="-2"/>
        </w:rPr>
        <w:t>t</w:t>
      </w:r>
      <w:r w:rsidRPr="003B2651">
        <w:rPr>
          <w:rFonts w:ascii="Arial" w:eastAsia="Arial Narrow" w:hAnsi="Arial" w:cs="Arial"/>
        </w:rPr>
        <w:t>ering</w:t>
      </w:r>
      <w:r w:rsidRPr="003B2651">
        <w:rPr>
          <w:rFonts w:ascii="Arial" w:eastAsia="Arial Narrow" w:hAnsi="Arial" w:cs="Arial"/>
          <w:spacing w:val="-2"/>
        </w:rPr>
        <w:t xml:space="preserve"> </w:t>
      </w:r>
      <w:r w:rsidRPr="003B2651">
        <w:rPr>
          <w:rFonts w:ascii="Arial" w:eastAsia="Arial Narrow" w:hAnsi="Arial" w:cs="Arial"/>
        </w:rPr>
        <w:t xml:space="preserve">and </w:t>
      </w:r>
      <w:r w:rsidRPr="003B2651">
        <w:rPr>
          <w:rFonts w:ascii="Arial" w:eastAsia="Arial Narrow" w:hAnsi="Arial" w:cs="Arial"/>
          <w:spacing w:val="-1"/>
        </w:rPr>
        <w:t>C</w:t>
      </w:r>
      <w:r w:rsidRPr="003B2651">
        <w:rPr>
          <w:rFonts w:ascii="Arial" w:eastAsia="Arial Narrow" w:hAnsi="Arial" w:cs="Arial"/>
        </w:rPr>
        <w:t>ont</w:t>
      </w:r>
      <w:r w:rsidRPr="003B2651">
        <w:rPr>
          <w:rFonts w:ascii="Arial" w:eastAsia="Arial Narrow" w:hAnsi="Arial" w:cs="Arial"/>
          <w:spacing w:val="-2"/>
        </w:rPr>
        <w:t>r</w:t>
      </w:r>
      <w:r w:rsidRPr="003B2651">
        <w:rPr>
          <w:rFonts w:ascii="Arial" w:eastAsia="Arial Narrow" w:hAnsi="Arial" w:cs="Arial"/>
        </w:rPr>
        <w:t>ol</w:t>
      </w:r>
      <w:r w:rsidRPr="003B2651">
        <w:rPr>
          <w:rFonts w:ascii="Arial" w:eastAsia="Arial Narrow" w:hAnsi="Arial" w:cs="Arial"/>
          <w:spacing w:val="1"/>
        </w:rPr>
        <w:t xml:space="preserve"> </w:t>
      </w:r>
      <w:r w:rsidRPr="003B2651">
        <w:rPr>
          <w:rFonts w:ascii="Arial" w:eastAsia="Arial Narrow" w:hAnsi="Arial" w:cs="Arial"/>
          <w:spacing w:val="-1"/>
        </w:rPr>
        <w:t>U</w:t>
      </w:r>
      <w:r w:rsidRPr="003B2651">
        <w:rPr>
          <w:rFonts w:ascii="Arial" w:eastAsia="Arial Narrow" w:hAnsi="Arial" w:cs="Arial"/>
        </w:rPr>
        <w:t>nit (M</w:t>
      </w:r>
      <w:r w:rsidRPr="003B2651">
        <w:rPr>
          <w:rFonts w:ascii="Arial" w:eastAsia="Arial Narrow" w:hAnsi="Arial" w:cs="Arial"/>
          <w:spacing w:val="-1"/>
        </w:rPr>
        <w:t>CU</w:t>
      </w:r>
      <w:r w:rsidRPr="003B2651">
        <w:rPr>
          <w:rFonts w:ascii="Arial" w:eastAsia="Arial Narrow" w:hAnsi="Arial" w:cs="Arial"/>
        </w:rPr>
        <w:t>) a</w:t>
      </w:r>
      <w:r w:rsidRPr="003B2651">
        <w:rPr>
          <w:rFonts w:ascii="Arial" w:eastAsia="Arial Narrow" w:hAnsi="Arial" w:cs="Arial"/>
          <w:spacing w:val="-2"/>
        </w:rPr>
        <w:t>n</w:t>
      </w:r>
      <w:r w:rsidRPr="003B2651">
        <w:rPr>
          <w:rFonts w:ascii="Arial" w:eastAsia="Arial Narrow" w:hAnsi="Arial" w:cs="Arial"/>
        </w:rPr>
        <w:t>d the C</w:t>
      </w:r>
      <w:r w:rsidRPr="003B2651">
        <w:rPr>
          <w:rFonts w:ascii="Arial" w:eastAsia="Arial Narrow" w:hAnsi="Arial" w:cs="Arial"/>
          <w:spacing w:val="-3"/>
        </w:rPr>
        <w:t>u</w:t>
      </w:r>
      <w:r w:rsidRPr="003B2651">
        <w:rPr>
          <w:rFonts w:ascii="Arial" w:eastAsia="Arial Narrow" w:hAnsi="Arial" w:cs="Arial"/>
        </w:rPr>
        <w:t>sto</w:t>
      </w:r>
      <w:r w:rsidRPr="003B2651">
        <w:rPr>
          <w:rFonts w:ascii="Arial" w:eastAsia="Arial Narrow" w:hAnsi="Arial" w:cs="Arial"/>
          <w:spacing w:val="-2"/>
        </w:rPr>
        <w:t>m</w:t>
      </w:r>
      <w:r w:rsidRPr="003B2651">
        <w:rPr>
          <w:rFonts w:ascii="Arial" w:eastAsia="Arial Narrow" w:hAnsi="Arial" w:cs="Arial"/>
        </w:rPr>
        <w:t>er In</w:t>
      </w:r>
      <w:r w:rsidRPr="003B2651">
        <w:rPr>
          <w:rFonts w:ascii="Arial" w:eastAsia="Arial Narrow" w:hAnsi="Arial" w:cs="Arial"/>
          <w:spacing w:val="4"/>
        </w:rPr>
        <w:t>t</w:t>
      </w:r>
      <w:r w:rsidRPr="003B2651">
        <w:rPr>
          <w:rFonts w:ascii="Arial" w:eastAsia="Arial Narrow" w:hAnsi="Arial" w:cs="Arial"/>
        </w:rPr>
        <w:t>erf</w:t>
      </w:r>
      <w:r w:rsidRPr="003B2651">
        <w:rPr>
          <w:rFonts w:ascii="Arial" w:eastAsia="Arial Narrow" w:hAnsi="Arial" w:cs="Arial"/>
          <w:spacing w:val="-2"/>
        </w:rPr>
        <w:t>a</w:t>
      </w:r>
      <w:r w:rsidRPr="003B2651">
        <w:rPr>
          <w:rFonts w:ascii="Arial" w:eastAsia="Arial Narrow" w:hAnsi="Arial" w:cs="Arial"/>
        </w:rPr>
        <w:t xml:space="preserve">ce </w:t>
      </w:r>
      <w:r w:rsidRPr="003B2651">
        <w:rPr>
          <w:rFonts w:ascii="Arial" w:eastAsia="Arial Narrow" w:hAnsi="Arial" w:cs="Arial"/>
          <w:spacing w:val="-1"/>
        </w:rPr>
        <w:t>U</w:t>
      </w:r>
      <w:r w:rsidRPr="003B2651">
        <w:rPr>
          <w:rFonts w:ascii="Arial" w:eastAsia="Arial Narrow" w:hAnsi="Arial" w:cs="Arial"/>
        </w:rPr>
        <w:t>nit (</w:t>
      </w:r>
      <w:r w:rsidRPr="003B2651">
        <w:rPr>
          <w:rFonts w:ascii="Arial" w:eastAsia="Arial Narrow" w:hAnsi="Arial" w:cs="Arial"/>
          <w:spacing w:val="-1"/>
        </w:rPr>
        <w:t>C</w:t>
      </w:r>
      <w:r w:rsidRPr="003B2651">
        <w:rPr>
          <w:rFonts w:ascii="Arial" w:eastAsia="Arial Narrow" w:hAnsi="Arial" w:cs="Arial"/>
        </w:rPr>
        <w:t>I</w:t>
      </w:r>
      <w:r w:rsidRPr="003B2651">
        <w:rPr>
          <w:rFonts w:ascii="Arial" w:eastAsia="Arial Narrow" w:hAnsi="Arial" w:cs="Arial"/>
          <w:spacing w:val="-1"/>
        </w:rPr>
        <w:t>U</w:t>
      </w:r>
      <w:r w:rsidRPr="003B2651">
        <w:rPr>
          <w:rFonts w:ascii="Arial" w:eastAsia="Arial Narrow" w:hAnsi="Arial" w:cs="Arial"/>
        </w:rPr>
        <w:t>)</w:t>
      </w:r>
      <w:r w:rsidR="00841746">
        <w:rPr>
          <w:rFonts w:ascii="Arial" w:eastAsia="Arial Narrow" w:hAnsi="Arial" w:cs="Arial"/>
        </w:rPr>
        <w:t xml:space="preserve"> or User Interface Unit (UIU)</w:t>
      </w:r>
      <w:r w:rsidRPr="003B2651">
        <w:rPr>
          <w:rFonts w:ascii="Arial" w:eastAsia="Arial Narrow" w:hAnsi="Arial" w:cs="Arial"/>
        </w:rPr>
        <w:t>.</w:t>
      </w:r>
    </w:p>
    <w:p w14:paraId="33C405B3" w14:textId="1010B8F5" w:rsidR="003B2651" w:rsidRPr="003B2651" w:rsidRDefault="003B2651" w:rsidP="003B2651">
      <w:pPr>
        <w:spacing w:before="4" w:line="252" w:lineRule="exact"/>
        <w:ind w:right="54"/>
        <w:jc w:val="both"/>
        <w:rPr>
          <w:rFonts w:ascii="Arial" w:eastAsia="Arial Narrow" w:hAnsi="Arial" w:cs="Arial"/>
        </w:rPr>
      </w:pPr>
      <w:r w:rsidRPr="003B2651">
        <w:rPr>
          <w:rFonts w:ascii="Arial" w:eastAsia="Arial Narrow" w:hAnsi="Arial" w:cs="Arial"/>
        </w:rPr>
        <w:t xml:space="preserve">Similar to IST </w:t>
      </w:r>
      <w:r w:rsidR="00AB150B" w:rsidRPr="003B2651">
        <w:rPr>
          <w:rFonts w:ascii="Arial" w:eastAsia="Arial Narrow" w:hAnsi="Arial" w:cs="Arial"/>
        </w:rPr>
        <w:t>Octagon</w:t>
      </w:r>
      <w:r w:rsidRPr="003B2651">
        <w:rPr>
          <w:rFonts w:ascii="Arial" w:eastAsia="Arial Narrow" w:hAnsi="Arial" w:cs="Arial"/>
        </w:rPr>
        <w:t xml:space="preserve"> / Strike Technology / Delta Communications </w:t>
      </w:r>
      <w:r w:rsidRPr="003B2651">
        <w:rPr>
          <w:rFonts w:ascii="Arial" w:eastAsia="Arial Narrow" w:hAnsi="Arial" w:cs="Arial"/>
          <w:u w:val="single" w:color="000000"/>
        </w:rPr>
        <w:t>Meteri</w:t>
      </w:r>
      <w:r w:rsidRPr="003B2651">
        <w:rPr>
          <w:rFonts w:ascii="Arial" w:eastAsia="Arial Narrow" w:hAnsi="Arial" w:cs="Arial"/>
          <w:spacing w:val="-2"/>
          <w:u w:val="single" w:color="000000"/>
        </w:rPr>
        <w:t>n</w:t>
      </w:r>
      <w:r w:rsidRPr="003B2651">
        <w:rPr>
          <w:rFonts w:ascii="Arial" w:eastAsia="Arial Narrow" w:hAnsi="Arial" w:cs="Arial"/>
          <w:u w:val="single" w:color="000000"/>
        </w:rPr>
        <w:t>g and Co</w:t>
      </w:r>
      <w:r w:rsidRPr="003B2651">
        <w:rPr>
          <w:rFonts w:ascii="Arial" w:eastAsia="Arial Narrow" w:hAnsi="Arial" w:cs="Arial"/>
          <w:spacing w:val="-3"/>
          <w:u w:val="single" w:color="000000"/>
        </w:rPr>
        <w:t>n</w:t>
      </w:r>
      <w:r w:rsidRPr="003B2651">
        <w:rPr>
          <w:rFonts w:ascii="Arial" w:eastAsia="Arial Narrow" w:hAnsi="Arial" w:cs="Arial"/>
          <w:u w:val="single" w:color="000000"/>
        </w:rPr>
        <w:t xml:space="preserve">trol Unit </w:t>
      </w:r>
      <w:r w:rsidRPr="003B2651">
        <w:rPr>
          <w:rFonts w:ascii="Arial" w:eastAsia="Arial Narrow" w:hAnsi="Arial" w:cs="Arial"/>
          <w:spacing w:val="-2"/>
          <w:u w:val="single" w:color="000000"/>
        </w:rPr>
        <w:t>(</w:t>
      </w:r>
      <w:r w:rsidRPr="003B2651">
        <w:rPr>
          <w:rFonts w:ascii="Arial" w:eastAsia="Arial Narrow" w:hAnsi="Arial" w:cs="Arial"/>
          <w:u w:val="single" w:color="000000"/>
        </w:rPr>
        <w:t>M</w:t>
      </w:r>
      <w:r w:rsidRPr="003B2651">
        <w:rPr>
          <w:rFonts w:ascii="Arial" w:eastAsia="Arial Narrow" w:hAnsi="Arial" w:cs="Arial"/>
          <w:spacing w:val="-3"/>
          <w:u w:val="single" w:color="000000"/>
        </w:rPr>
        <w:t>C</w:t>
      </w:r>
      <w:r w:rsidRPr="003B2651">
        <w:rPr>
          <w:rFonts w:ascii="Arial" w:eastAsia="Arial Narrow" w:hAnsi="Arial" w:cs="Arial"/>
          <w:spacing w:val="-1"/>
          <w:u w:val="single" w:color="000000"/>
        </w:rPr>
        <w:t>U</w:t>
      </w:r>
      <w:r w:rsidRPr="003B2651">
        <w:rPr>
          <w:rFonts w:ascii="Arial" w:eastAsia="Arial Narrow" w:hAnsi="Arial" w:cs="Arial"/>
          <w:u w:val="single" w:color="000000"/>
        </w:rPr>
        <w:t>)</w:t>
      </w:r>
    </w:p>
    <w:p w14:paraId="021B66A5" w14:textId="77777777" w:rsidR="003B2651" w:rsidRPr="003B2651" w:rsidRDefault="003B2651" w:rsidP="003B2651">
      <w:pPr>
        <w:spacing w:line="252" w:lineRule="exact"/>
        <w:ind w:right="-20"/>
        <w:jc w:val="both"/>
        <w:rPr>
          <w:rFonts w:ascii="Arial" w:eastAsia="Arial Narrow" w:hAnsi="Arial" w:cs="Arial"/>
        </w:rPr>
      </w:pPr>
      <w:r w:rsidRPr="003B2651">
        <w:rPr>
          <w:rFonts w:ascii="Arial" w:eastAsia="Arial Narrow" w:hAnsi="Arial" w:cs="Arial"/>
        </w:rPr>
        <w:t>The MCU</w:t>
      </w:r>
      <w:r w:rsidRPr="003B2651">
        <w:rPr>
          <w:rFonts w:ascii="Arial" w:eastAsia="Arial Narrow" w:hAnsi="Arial" w:cs="Arial"/>
          <w:spacing w:val="-2"/>
        </w:rPr>
        <w:t xml:space="preserve"> </w:t>
      </w:r>
      <w:r w:rsidRPr="003B2651">
        <w:rPr>
          <w:rFonts w:ascii="Arial" w:eastAsia="Arial Narrow" w:hAnsi="Arial" w:cs="Arial"/>
        </w:rPr>
        <w:t>mu</w:t>
      </w:r>
      <w:r w:rsidRPr="003B2651">
        <w:rPr>
          <w:rFonts w:ascii="Arial" w:eastAsia="Arial Narrow" w:hAnsi="Arial" w:cs="Arial"/>
          <w:spacing w:val="-1"/>
        </w:rPr>
        <w:t>s</w:t>
      </w:r>
      <w:r w:rsidRPr="003B2651">
        <w:rPr>
          <w:rFonts w:ascii="Arial" w:eastAsia="Arial Narrow" w:hAnsi="Arial" w:cs="Arial"/>
        </w:rPr>
        <w:t xml:space="preserve">t </w:t>
      </w:r>
      <w:r w:rsidRPr="003B2651">
        <w:rPr>
          <w:rFonts w:ascii="Arial" w:eastAsia="Arial Narrow" w:hAnsi="Arial" w:cs="Arial"/>
          <w:spacing w:val="1"/>
        </w:rPr>
        <w:t>c</w:t>
      </w:r>
      <w:r w:rsidRPr="003B2651">
        <w:rPr>
          <w:rFonts w:ascii="Arial" w:eastAsia="Arial Narrow" w:hAnsi="Arial" w:cs="Arial"/>
        </w:rPr>
        <w:t>o</w:t>
      </w:r>
      <w:r w:rsidRPr="003B2651">
        <w:rPr>
          <w:rFonts w:ascii="Arial" w:eastAsia="Arial Narrow" w:hAnsi="Arial" w:cs="Arial"/>
          <w:spacing w:val="-2"/>
        </w:rPr>
        <w:t>n</w:t>
      </w:r>
      <w:r w:rsidRPr="003B2651">
        <w:rPr>
          <w:rFonts w:ascii="Arial" w:eastAsia="Arial Narrow" w:hAnsi="Arial" w:cs="Arial"/>
        </w:rPr>
        <w:t>s</w:t>
      </w:r>
      <w:r w:rsidRPr="003B2651">
        <w:rPr>
          <w:rFonts w:ascii="Arial" w:eastAsia="Arial Narrow" w:hAnsi="Arial" w:cs="Arial"/>
          <w:spacing w:val="-2"/>
        </w:rPr>
        <w:t>i</w:t>
      </w:r>
      <w:r w:rsidRPr="003B2651">
        <w:rPr>
          <w:rFonts w:ascii="Arial" w:eastAsia="Arial Narrow" w:hAnsi="Arial" w:cs="Arial"/>
        </w:rPr>
        <w:t>st of</w:t>
      </w:r>
      <w:r w:rsidRPr="003B2651">
        <w:rPr>
          <w:rFonts w:ascii="Arial" w:eastAsia="Arial Narrow" w:hAnsi="Arial" w:cs="Arial"/>
          <w:spacing w:val="-2"/>
        </w:rPr>
        <w:t xml:space="preserve"> </w:t>
      </w:r>
      <w:r w:rsidRPr="003B2651">
        <w:rPr>
          <w:rFonts w:ascii="Arial" w:eastAsia="Arial Narrow" w:hAnsi="Arial" w:cs="Arial"/>
        </w:rPr>
        <w:t>me</w:t>
      </w:r>
      <w:r w:rsidRPr="003B2651">
        <w:rPr>
          <w:rFonts w:ascii="Arial" w:eastAsia="Arial Narrow" w:hAnsi="Arial" w:cs="Arial"/>
          <w:spacing w:val="-2"/>
        </w:rPr>
        <w:t>t</w:t>
      </w:r>
      <w:r w:rsidRPr="003B2651">
        <w:rPr>
          <w:rFonts w:ascii="Arial" w:eastAsia="Arial Narrow" w:hAnsi="Arial" w:cs="Arial"/>
        </w:rPr>
        <w:t>ering</w:t>
      </w:r>
      <w:r w:rsidRPr="003B2651">
        <w:rPr>
          <w:rFonts w:ascii="Arial" w:eastAsia="Arial Narrow" w:hAnsi="Arial" w:cs="Arial"/>
          <w:spacing w:val="1"/>
        </w:rPr>
        <w:t xml:space="preserve"> </w:t>
      </w:r>
      <w:r w:rsidRPr="003B2651">
        <w:rPr>
          <w:rFonts w:ascii="Arial" w:eastAsia="Arial Narrow" w:hAnsi="Arial" w:cs="Arial"/>
        </w:rPr>
        <w:t>a</w:t>
      </w:r>
      <w:r w:rsidRPr="003B2651">
        <w:rPr>
          <w:rFonts w:ascii="Arial" w:eastAsia="Arial Narrow" w:hAnsi="Arial" w:cs="Arial"/>
          <w:spacing w:val="-2"/>
        </w:rPr>
        <w:t>n</w:t>
      </w:r>
      <w:r w:rsidRPr="003B2651">
        <w:rPr>
          <w:rFonts w:ascii="Arial" w:eastAsia="Arial Narrow" w:hAnsi="Arial" w:cs="Arial"/>
        </w:rPr>
        <w:t xml:space="preserve">d </w:t>
      </w:r>
      <w:r w:rsidRPr="003B2651">
        <w:rPr>
          <w:rFonts w:ascii="Arial" w:eastAsia="Arial Narrow" w:hAnsi="Arial" w:cs="Arial"/>
          <w:spacing w:val="1"/>
        </w:rPr>
        <w:t>c</w:t>
      </w:r>
      <w:r w:rsidRPr="003B2651">
        <w:rPr>
          <w:rFonts w:ascii="Arial" w:eastAsia="Arial Narrow" w:hAnsi="Arial" w:cs="Arial"/>
        </w:rPr>
        <w:t>o</w:t>
      </w:r>
      <w:r w:rsidRPr="003B2651">
        <w:rPr>
          <w:rFonts w:ascii="Arial" w:eastAsia="Arial Narrow" w:hAnsi="Arial" w:cs="Arial"/>
          <w:spacing w:val="-2"/>
        </w:rPr>
        <w:t>n</w:t>
      </w:r>
      <w:r w:rsidRPr="003B2651">
        <w:rPr>
          <w:rFonts w:ascii="Arial" w:eastAsia="Arial Narrow" w:hAnsi="Arial" w:cs="Arial"/>
        </w:rPr>
        <w:t xml:space="preserve">trol </w:t>
      </w:r>
      <w:r w:rsidRPr="003B2651">
        <w:rPr>
          <w:rFonts w:ascii="Arial" w:eastAsia="Arial Narrow" w:hAnsi="Arial" w:cs="Arial"/>
          <w:spacing w:val="-1"/>
        </w:rPr>
        <w:t>c</w:t>
      </w:r>
      <w:r w:rsidRPr="003B2651">
        <w:rPr>
          <w:rFonts w:ascii="Arial" w:eastAsia="Arial Narrow" w:hAnsi="Arial" w:cs="Arial"/>
        </w:rPr>
        <w:t>ir</w:t>
      </w:r>
      <w:r w:rsidRPr="003B2651">
        <w:rPr>
          <w:rFonts w:ascii="Arial" w:eastAsia="Arial Narrow" w:hAnsi="Arial" w:cs="Arial"/>
          <w:spacing w:val="1"/>
        </w:rPr>
        <w:t>c</w:t>
      </w:r>
      <w:r w:rsidRPr="003B2651">
        <w:rPr>
          <w:rFonts w:ascii="Arial" w:eastAsia="Arial Narrow" w:hAnsi="Arial" w:cs="Arial"/>
          <w:spacing w:val="-2"/>
        </w:rPr>
        <w:t>u</w:t>
      </w:r>
      <w:r w:rsidRPr="003B2651">
        <w:rPr>
          <w:rFonts w:ascii="Arial" w:eastAsia="Arial Narrow" w:hAnsi="Arial" w:cs="Arial"/>
        </w:rPr>
        <w:t>its</w:t>
      </w:r>
      <w:r w:rsidRPr="003B2651">
        <w:rPr>
          <w:rFonts w:ascii="Arial" w:eastAsia="Arial Narrow" w:hAnsi="Arial" w:cs="Arial"/>
          <w:spacing w:val="1"/>
        </w:rPr>
        <w:t xml:space="preserve"> </w:t>
      </w:r>
      <w:r w:rsidRPr="003B2651">
        <w:rPr>
          <w:rFonts w:ascii="Arial" w:eastAsia="Arial Narrow" w:hAnsi="Arial" w:cs="Arial"/>
          <w:spacing w:val="-2"/>
        </w:rPr>
        <w:t>a</w:t>
      </w:r>
      <w:r w:rsidRPr="003B2651">
        <w:rPr>
          <w:rFonts w:ascii="Arial" w:eastAsia="Arial Narrow" w:hAnsi="Arial" w:cs="Arial"/>
        </w:rPr>
        <w:t>s</w:t>
      </w:r>
      <w:r w:rsidRPr="003B2651">
        <w:rPr>
          <w:rFonts w:ascii="Arial" w:eastAsia="Arial Narrow" w:hAnsi="Arial" w:cs="Arial"/>
          <w:spacing w:val="1"/>
        </w:rPr>
        <w:t xml:space="preserve"> </w:t>
      </w:r>
      <w:r w:rsidRPr="003B2651">
        <w:rPr>
          <w:rFonts w:ascii="Arial" w:eastAsia="Arial Narrow" w:hAnsi="Arial" w:cs="Arial"/>
          <w:spacing w:val="-3"/>
        </w:rPr>
        <w:t>w</w:t>
      </w:r>
      <w:r w:rsidRPr="003B2651">
        <w:rPr>
          <w:rFonts w:ascii="Arial" w:eastAsia="Arial Narrow" w:hAnsi="Arial" w:cs="Arial"/>
        </w:rPr>
        <w:t>ell</w:t>
      </w:r>
      <w:r w:rsidRPr="003B2651">
        <w:rPr>
          <w:rFonts w:ascii="Arial" w:eastAsia="Arial Narrow" w:hAnsi="Arial" w:cs="Arial"/>
          <w:spacing w:val="1"/>
        </w:rPr>
        <w:t xml:space="preserve"> </w:t>
      </w:r>
      <w:r w:rsidRPr="003B2651">
        <w:rPr>
          <w:rFonts w:ascii="Arial" w:eastAsia="Arial Narrow" w:hAnsi="Arial" w:cs="Arial"/>
        </w:rPr>
        <w:t>as</w:t>
      </w:r>
      <w:r w:rsidRPr="003B2651">
        <w:rPr>
          <w:rFonts w:ascii="Arial" w:eastAsia="Arial Narrow" w:hAnsi="Arial" w:cs="Arial"/>
          <w:spacing w:val="-1"/>
        </w:rPr>
        <w:t xml:space="preserve"> </w:t>
      </w:r>
      <w:r w:rsidRPr="003B2651">
        <w:rPr>
          <w:rFonts w:ascii="Arial" w:eastAsia="Arial Narrow" w:hAnsi="Arial" w:cs="Arial"/>
        </w:rPr>
        <w:t>a d</w:t>
      </w:r>
      <w:r w:rsidRPr="003B2651">
        <w:rPr>
          <w:rFonts w:ascii="Arial" w:eastAsia="Arial Narrow" w:hAnsi="Arial" w:cs="Arial"/>
          <w:spacing w:val="-2"/>
        </w:rPr>
        <w:t>i</w:t>
      </w:r>
      <w:r w:rsidRPr="003B2651">
        <w:rPr>
          <w:rFonts w:ascii="Arial" w:eastAsia="Arial Narrow" w:hAnsi="Arial" w:cs="Arial"/>
        </w:rPr>
        <w:t>sc</w:t>
      </w:r>
      <w:r w:rsidRPr="003B2651">
        <w:rPr>
          <w:rFonts w:ascii="Arial" w:eastAsia="Arial Narrow" w:hAnsi="Arial" w:cs="Arial"/>
          <w:spacing w:val="-2"/>
        </w:rPr>
        <w:t>o</w:t>
      </w:r>
      <w:r w:rsidRPr="003B2651">
        <w:rPr>
          <w:rFonts w:ascii="Arial" w:eastAsia="Arial Narrow" w:hAnsi="Arial" w:cs="Arial"/>
        </w:rPr>
        <w:t>nne</w:t>
      </w:r>
      <w:r w:rsidRPr="003B2651">
        <w:rPr>
          <w:rFonts w:ascii="Arial" w:eastAsia="Arial Narrow" w:hAnsi="Arial" w:cs="Arial"/>
          <w:spacing w:val="1"/>
        </w:rPr>
        <w:t>c</w:t>
      </w:r>
      <w:r w:rsidRPr="003B2651">
        <w:rPr>
          <w:rFonts w:ascii="Arial" w:eastAsia="Arial Narrow" w:hAnsi="Arial" w:cs="Arial"/>
          <w:spacing w:val="-2"/>
        </w:rPr>
        <w:t>t</w:t>
      </w:r>
      <w:r w:rsidRPr="003B2651">
        <w:rPr>
          <w:rFonts w:ascii="Arial" w:eastAsia="Arial Narrow" w:hAnsi="Arial" w:cs="Arial"/>
        </w:rPr>
        <w:t xml:space="preserve">ion </w:t>
      </w:r>
      <w:r w:rsidRPr="003B2651">
        <w:rPr>
          <w:rFonts w:ascii="Arial" w:eastAsia="Arial Narrow" w:hAnsi="Arial" w:cs="Arial"/>
          <w:spacing w:val="-2"/>
        </w:rPr>
        <w:t>d</w:t>
      </w:r>
      <w:r w:rsidRPr="003B2651">
        <w:rPr>
          <w:rFonts w:ascii="Arial" w:eastAsia="Arial Narrow" w:hAnsi="Arial" w:cs="Arial"/>
        </w:rPr>
        <w:t>e</w:t>
      </w:r>
      <w:r w:rsidRPr="003B2651">
        <w:rPr>
          <w:rFonts w:ascii="Arial" w:eastAsia="Arial Narrow" w:hAnsi="Arial" w:cs="Arial"/>
          <w:spacing w:val="1"/>
        </w:rPr>
        <w:t>v</w:t>
      </w:r>
      <w:r w:rsidRPr="003B2651">
        <w:rPr>
          <w:rFonts w:ascii="Arial" w:eastAsia="Arial Narrow" w:hAnsi="Arial" w:cs="Arial"/>
          <w:spacing w:val="-2"/>
        </w:rPr>
        <w:t>i</w:t>
      </w:r>
      <w:r w:rsidRPr="003B2651">
        <w:rPr>
          <w:rFonts w:ascii="Arial" w:eastAsia="Arial Narrow" w:hAnsi="Arial" w:cs="Arial"/>
        </w:rPr>
        <w:t>ce.</w:t>
      </w:r>
    </w:p>
    <w:p w14:paraId="703D6769" w14:textId="3076A60B" w:rsidR="003B2651" w:rsidRDefault="003B2651" w:rsidP="003B2651">
      <w:pPr>
        <w:spacing w:before="2"/>
        <w:ind w:right="-20"/>
        <w:jc w:val="both"/>
        <w:rPr>
          <w:rFonts w:ascii="Arial" w:eastAsia="Arial Narrow" w:hAnsi="Arial" w:cs="Arial"/>
        </w:rPr>
      </w:pPr>
      <w:r w:rsidRPr="003B2651">
        <w:rPr>
          <w:rFonts w:ascii="Arial" w:eastAsia="Arial Narrow" w:hAnsi="Arial" w:cs="Arial"/>
        </w:rPr>
        <w:t>The MCU</w:t>
      </w:r>
      <w:r w:rsidRPr="003B2651">
        <w:rPr>
          <w:rFonts w:ascii="Arial" w:eastAsia="Arial Narrow" w:hAnsi="Arial" w:cs="Arial"/>
          <w:spacing w:val="-2"/>
        </w:rPr>
        <w:t xml:space="preserve"> </w:t>
      </w:r>
      <w:r w:rsidRPr="003B2651">
        <w:rPr>
          <w:rFonts w:ascii="Arial" w:eastAsia="Arial Narrow" w:hAnsi="Arial" w:cs="Arial"/>
        </w:rPr>
        <w:t>mu</w:t>
      </w:r>
      <w:r w:rsidRPr="003B2651">
        <w:rPr>
          <w:rFonts w:ascii="Arial" w:eastAsia="Arial Narrow" w:hAnsi="Arial" w:cs="Arial"/>
          <w:spacing w:val="-1"/>
        </w:rPr>
        <w:t>s</w:t>
      </w:r>
      <w:r w:rsidRPr="003B2651">
        <w:rPr>
          <w:rFonts w:ascii="Arial" w:eastAsia="Arial Narrow" w:hAnsi="Arial" w:cs="Arial"/>
        </w:rPr>
        <w:t xml:space="preserve">t </w:t>
      </w:r>
      <w:r w:rsidRPr="003B2651">
        <w:rPr>
          <w:rFonts w:ascii="Arial" w:eastAsia="Arial Narrow" w:hAnsi="Arial" w:cs="Arial"/>
          <w:spacing w:val="1"/>
        </w:rPr>
        <w:t>c</w:t>
      </w:r>
      <w:r w:rsidRPr="003B2651">
        <w:rPr>
          <w:rFonts w:ascii="Arial" w:eastAsia="Arial Narrow" w:hAnsi="Arial" w:cs="Arial"/>
        </w:rPr>
        <w:t>o</w:t>
      </w:r>
      <w:r w:rsidRPr="003B2651">
        <w:rPr>
          <w:rFonts w:ascii="Arial" w:eastAsia="Arial Narrow" w:hAnsi="Arial" w:cs="Arial"/>
          <w:spacing w:val="-2"/>
        </w:rPr>
        <w:t>n</w:t>
      </w:r>
      <w:r w:rsidRPr="003B2651">
        <w:rPr>
          <w:rFonts w:ascii="Arial" w:eastAsia="Arial Narrow" w:hAnsi="Arial" w:cs="Arial"/>
        </w:rPr>
        <w:t>ta</w:t>
      </w:r>
      <w:r w:rsidRPr="003B2651">
        <w:rPr>
          <w:rFonts w:ascii="Arial" w:eastAsia="Arial Narrow" w:hAnsi="Arial" w:cs="Arial"/>
          <w:spacing w:val="1"/>
        </w:rPr>
        <w:t>i</w:t>
      </w:r>
      <w:r w:rsidRPr="003B2651">
        <w:rPr>
          <w:rFonts w:ascii="Arial" w:eastAsia="Arial Narrow" w:hAnsi="Arial" w:cs="Arial"/>
        </w:rPr>
        <w:t>n</w:t>
      </w:r>
      <w:r w:rsidRPr="003B2651">
        <w:rPr>
          <w:rFonts w:ascii="Arial" w:eastAsia="Arial Narrow" w:hAnsi="Arial" w:cs="Arial"/>
          <w:spacing w:val="-2"/>
        </w:rPr>
        <w:t xml:space="preserve"> </w:t>
      </w:r>
      <w:r w:rsidRPr="003B2651">
        <w:rPr>
          <w:rFonts w:ascii="Arial" w:eastAsia="Arial Narrow" w:hAnsi="Arial" w:cs="Arial"/>
        </w:rPr>
        <w:t>led</w:t>
      </w:r>
      <w:r w:rsidRPr="003B2651">
        <w:rPr>
          <w:rFonts w:ascii="Arial" w:eastAsia="Arial Narrow" w:hAnsi="Arial" w:cs="Arial"/>
          <w:spacing w:val="-2"/>
        </w:rPr>
        <w:t>’</w:t>
      </w:r>
      <w:r w:rsidRPr="003B2651">
        <w:rPr>
          <w:rFonts w:ascii="Arial" w:eastAsia="Arial Narrow" w:hAnsi="Arial" w:cs="Arial"/>
        </w:rPr>
        <w:t>s</w:t>
      </w:r>
      <w:r w:rsidRPr="003B2651">
        <w:rPr>
          <w:rFonts w:ascii="Arial" w:eastAsia="Arial Narrow" w:hAnsi="Arial" w:cs="Arial"/>
          <w:spacing w:val="1"/>
        </w:rPr>
        <w:t xml:space="preserve"> </w:t>
      </w:r>
      <w:r w:rsidRPr="003B2651">
        <w:rPr>
          <w:rFonts w:ascii="Arial" w:eastAsia="Arial Narrow" w:hAnsi="Arial" w:cs="Arial"/>
          <w:spacing w:val="-2"/>
        </w:rPr>
        <w:t>f</w:t>
      </w:r>
      <w:r w:rsidRPr="003B2651">
        <w:rPr>
          <w:rFonts w:ascii="Arial" w:eastAsia="Arial Narrow" w:hAnsi="Arial" w:cs="Arial"/>
        </w:rPr>
        <w:t>or con</w:t>
      </w:r>
      <w:r w:rsidRPr="003B2651">
        <w:rPr>
          <w:rFonts w:ascii="Arial" w:eastAsia="Arial Narrow" w:hAnsi="Arial" w:cs="Arial"/>
          <w:spacing w:val="-2"/>
        </w:rPr>
        <w:t>s</w:t>
      </w:r>
      <w:r w:rsidRPr="003B2651">
        <w:rPr>
          <w:rFonts w:ascii="Arial" w:eastAsia="Arial Narrow" w:hAnsi="Arial" w:cs="Arial"/>
        </w:rPr>
        <w:t>ump</w:t>
      </w:r>
      <w:r w:rsidRPr="003B2651">
        <w:rPr>
          <w:rFonts w:ascii="Arial" w:eastAsia="Arial Narrow" w:hAnsi="Arial" w:cs="Arial"/>
          <w:spacing w:val="-2"/>
        </w:rPr>
        <w:t>t</w:t>
      </w:r>
      <w:r w:rsidRPr="003B2651">
        <w:rPr>
          <w:rFonts w:ascii="Arial" w:eastAsia="Arial Narrow" w:hAnsi="Arial" w:cs="Arial"/>
        </w:rPr>
        <w:t>ion ra</w:t>
      </w:r>
      <w:r w:rsidRPr="003B2651">
        <w:rPr>
          <w:rFonts w:ascii="Arial" w:eastAsia="Arial Narrow" w:hAnsi="Arial" w:cs="Arial"/>
          <w:spacing w:val="-2"/>
        </w:rPr>
        <w:t>t</w:t>
      </w:r>
      <w:r w:rsidRPr="003B2651">
        <w:rPr>
          <w:rFonts w:ascii="Arial" w:eastAsia="Arial Narrow" w:hAnsi="Arial" w:cs="Arial"/>
        </w:rPr>
        <w:t xml:space="preserve">e, </w:t>
      </w:r>
      <w:r w:rsidRPr="003B2651">
        <w:rPr>
          <w:rFonts w:ascii="Arial" w:eastAsia="Arial Narrow" w:hAnsi="Arial" w:cs="Arial"/>
          <w:spacing w:val="1"/>
        </w:rPr>
        <w:t>c</w:t>
      </w:r>
      <w:r w:rsidRPr="003B2651">
        <w:rPr>
          <w:rFonts w:ascii="Arial" w:eastAsia="Arial Narrow" w:hAnsi="Arial" w:cs="Arial"/>
          <w:spacing w:val="-2"/>
        </w:rPr>
        <w:t>o</w:t>
      </w:r>
      <w:r w:rsidRPr="003B2651">
        <w:rPr>
          <w:rFonts w:ascii="Arial" w:eastAsia="Arial Narrow" w:hAnsi="Arial" w:cs="Arial"/>
        </w:rPr>
        <w:t>m</w:t>
      </w:r>
      <w:r w:rsidRPr="003B2651">
        <w:rPr>
          <w:rFonts w:ascii="Arial" w:eastAsia="Arial Narrow" w:hAnsi="Arial" w:cs="Arial"/>
          <w:spacing w:val="1"/>
        </w:rPr>
        <w:t>m</w:t>
      </w:r>
      <w:r w:rsidRPr="003B2651">
        <w:rPr>
          <w:rFonts w:ascii="Arial" w:eastAsia="Arial Narrow" w:hAnsi="Arial" w:cs="Arial"/>
        </w:rPr>
        <w:t>u</w:t>
      </w:r>
      <w:r w:rsidRPr="003B2651">
        <w:rPr>
          <w:rFonts w:ascii="Arial" w:eastAsia="Arial Narrow" w:hAnsi="Arial" w:cs="Arial"/>
          <w:spacing w:val="-2"/>
        </w:rPr>
        <w:t>ni</w:t>
      </w:r>
      <w:r w:rsidRPr="003B2651">
        <w:rPr>
          <w:rFonts w:ascii="Arial" w:eastAsia="Arial Narrow" w:hAnsi="Arial" w:cs="Arial"/>
        </w:rPr>
        <w:t>cat</w:t>
      </w:r>
      <w:r w:rsidRPr="003B2651">
        <w:rPr>
          <w:rFonts w:ascii="Arial" w:eastAsia="Arial Narrow" w:hAnsi="Arial" w:cs="Arial"/>
          <w:spacing w:val="1"/>
        </w:rPr>
        <w:t>i</w:t>
      </w:r>
      <w:r w:rsidRPr="003B2651">
        <w:rPr>
          <w:rFonts w:ascii="Arial" w:eastAsia="Arial Narrow" w:hAnsi="Arial" w:cs="Arial"/>
        </w:rPr>
        <w:t>on</w:t>
      </w:r>
      <w:r w:rsidRPr="003B2651">
        <w:rPr>
          <w:rFonts w:ascii="Arial" w:eastAsia="Arial Narrow" w:hAnsi="Arial" w:cs="Arial"/>
          <w:spacing w:val="-2"/>
        </w:rPr>
        <w:t xml:space="preserve"> </w:t>
      </w:r>
      <w:r w:rsidRPr="003B2651">
        <w:rPr>
          <w:rFonts w:ascii="Arial" w:eastAsia="Arial Narrow" w:hAnsi="Arial" w:cs="Arial"/>
        </w:rPr>
        <w:t>stat</w:t>
      </w:r>
      <w:r w:rsidRPr="003B2651">
        <w:rPr>
          <w:rFonts w:ascii="Arial" w:eastAsia="Arial Narrow" w:hAnsi="Arial" w:cs="Arial"/>
          <w:spacing w:val="-2"/>
        </w:rPr>
        <w:t>u</w:t>
      </w:r>
      <w:r w:rsidRPr="003B2651">
        <w:rPr>
          <w:rFonts w:ascii="Arial" w:eastAsia="Arial Narrow" w:hAnsi="Arial" w:cs="Arial"/>
        </w:rPr>
        <w:t>s</w:t>
      </w:r>
      <w:r w:rsidRPr="003B2651">
        <w:rPr>
          <w:rFonts w:ascii="Arial" w:eastAsia="Arial Narrow" w:hAnsi="Arial" w:cs="Arial"/>
          <w:spacing w:val="1"/>
        </w:rPr>
        <w:t xml:space="preserve"> </w:t>
      </w:r>
      <w:r w:rsidRPr="003B2651">
        <w:rPr>
          <w:rFonts w:ascii="Arial" w:eastAsia="Arial Narrow" w:hAnsi="Arial" w:cs="Arial"/>
        </w:rPr>
        <w:t>a</w:t>
      </w:r>
      <w:r w:rsidRPr="003B2651">
        <w:rPr>
          <w:rFonts w:ascii="Arial" w:eastAsia="Arial Narrow" w:hAnsi="Arial" w:cs="Arial"/>
          <w:spacing w:val="-2"/>
        </w:rPr>
        <w:t>n</w:t>
      </w:r>
      <w:r w:rsidRPr="003B2651">
        <w:rPr>
          <w:rFonts w:ascii="Arial" w:eastAsia="Arial Narrow" w:hAnsi="Arial" w:cs="Arial"/>
        </w:rPr>
        <w:t xml:space="preserve">d </w:t>
      </w:r>
      <w:r w:rsidRPr="003B2651">
        <w:rPr>
          <w:rFonts w:ascii="Arial" w:eastAsia="Arial Narrow" w:hAnsi="Arial" w:cs="Arial"/>
          <w:spacing w:val="1"/>
        </w:rPr>
        <w:t>c</w:t>
      </w:r>
      <w:r w:rsidRPr="003B2651">
        <w:rPr>
          <w:rFonts w:ascii="Arial" w:eastAsia="Arial Narrow" w:hAnsi="Arial" w:cs="Arial"/>
        </w:rPr>
        <w:t>ont</w:t>
      </w:r>
      <w:r w:rsidRPr="003B2651">
        <w:rPr>
          <w:rFonts w:ascii="Arial" w:eastAsia="Arial Narrow" w:hAnsi="Arial" w:cs="Arial"/>
          <w:spacing w:val="-2"/>
        </w:rPr>
        <w:t>r</w:t>
      </w:r>
      <w:r w:rsidRPr="003B2651">
        <w:rPr>
          <w:rFonts w:ascii="Arial" w:eastAsia="Arial Narrow" w:hAnsi="Arial" w:cs="Arial"/>
        </w:rPr>
        <w:t>a</w:t>
      </w:r>
      <w:r w:rsidRPr="003B2651">
        <w:rPr>
          <w:rFonts w:ascii="Arial" w:eastAsia="Arial Narrow" w:hAnsi="Arial" w:cs="Arial"/>
          <w:spacing w:val="1"/>
        </w:rPr>
        <w:t>c</w:t>
      </w:r>
      <w:r w:rsidRPr="003B2651">
        <w:rPr>
          <w:rFonts w:ascii="Arial" w:eastAsia="Arial Narrow" w:hAnsi="Arial" w:cs="Arial"/>
        </w:rPr>
        <w:t>tor</w:t>
      </w:r>
      <w:r w:rsidRPr="003B2651">
        <w:rPr>
          <w:rFonts w:ascii="Arial" w:eastAsia="Arial Narrow" w:hAnsi="Arial" w:cs="Arial"/>
          <w:spacing w:val="-2"/>
        </w:rPr>
        <w:t xml:space="preserve"> </w:t>
      </w:r>
      <w:r w:rsidRPr="003B2651">
        <w:rPr>
          <w:rFonts w:ascii="Arial" w:eastAsia="Arial Narrow" w:hAnsi="Arial" w:cs="Arial"/>
        </w:rPr>
        <w:t>s</w:t>
      </w:r>
      <w:r w:rsidRPr="003B2651">
        <w:rPr>
          <w:rFonts w:ascii="Arial" w:eastAsia="Arial Narrow" w:hAnsi="Arial" w:cs="Arial"/>
          <w:spacing w:val="-2"/>
        </w:rPr>
        <w:t>t</w:t>
      </w:r>
      <w:r w:rsidRPr="003B2651">
        <w:rPr>
          <w:rFonts w:ascii="Arial" w:eastAsia="Arial Narrow" w:hAnsi="Arial" w:cs="Arial"/>
        </w:rPr>
        <w:t>atu</w:t>
      </w:r>
      <w:r w:rsidRPr="003B2651">
        <w:rPr>
          <w:rFonts w:ascii="Arial" w:eastAsia="Arial Narrow" w:hAnsi="Arial" w:cs="Arial"/>
          <w:spacing w:val="1"/>
        </w:rPr>
        <w:t>s</w:t>
      </w:r>
      <w:r w:rsidRPr="003B2651">
        <w:rPr>
          <w:rFonts w:ascii="Arial" w:eastAsia="Arial Narrow" w:hAnsi="Arial" w:cs="Arial"/>
        </w:rPr>
        <w:t>.</w:t>
      </w:r>
    </w:p>
    <w:p w14:paraId="52CCC525" w14:textId="77777777" w:rsidR="00841746" w:rsidRPr="003B2651" w:rsidRDefault="00841746" w:rsidP="003B2651">
      <w:pPr>
        <w:spacing w:before="2"/>
        <w:ind w:right="-20"/>
        <w:jc w:val="both"/>
        <w:rPr>
          <w:rFonts w:ascii="Arial" w:eastAsia="Arial Narrow" w:hAnsi="Arial" w:cs="Arial"/>
        </w:rPr>
      </w:pPr>
    </w:p>
    <w:p w14:paraId="7EB50C12" w14:textId="77777777" w:rsidR="003B2651" w:rsidRPr="003B2651" w:rsidRDefault="003B2651" w:rsidP="003B2651">
      <w:pPr>
        <w:spacing w:before="12" w:line="240" w:lineRule="exact"/>
        <w:rPr>
          <w:rFonts w:ascii="Arial" w:hAnsi="Arial" w:cs="Arial"/>
        </w:rPr>
      </w:pPr>
    </w:p>
    <w:p w14:paraId="029D1916" w14:textId="54176430" w:rsidR="003B2651" w:rsidRPr="003B2651" w:rsidRDefault="003B2651" w:rsidP="003B2651">
      <w:pPr>
        <w:ind w:right="-20"/>
        <w:rPr>
          <w:rFonts w:ascii="Arial" w:eastAsia="Arial Narrow" w:hAnsi="Arial" w:cs="Arial"/>
        </w:rPr>
      </w:pPr>
      <w:r w:rsidRPr="003B2651">
        <w:rPr>
          <w:rFonts w:ascii="Arial" w:eastAsia="Arial Narrow" w:hAnsi="Arial" w:cs="Arial"/>
          <w:spacing w:val="-1"/>
          <w:u w:val="single" w:color="000000"/>
        </w:rPr>
        <w:t>C</w:t>
      </w:r>
      <w:r w:rsidRPr="003B2651">
        <w:rPr>
          <w:rFonts w:ascii="Arial" w:eastAsia="Arial Narrow" w:hAnsi="Arial" w:cs="Arial"/>
          <w:u w:val="single" w:color="000000"/>
        </w:rPr>
        <w:t>u</w:t>
      </w:r>
      <w:r w:rsidRPr="003B2651">
        <w:rPr>
          <w:rFonts w:ascii="Arial" w:eastAsia="Arial Narrow" w:hAnsi="Arial" w:cs="Arial"/>
          <w:spacing w:val="1"/>
          <w:u w:val="single" w:color="000000"/>
        </w:rPr>
        <w:t>s</w:t>
      </w:r>
      <w:r w:rsidRPr="003B2651">
        <w:rPr>
          <w:rFonts w:ascii="Arial" w:eastAsia="Arial Narrow" w:hAnsi="Arial" w:cs="Arial"/>
          <w:u w:val="single" w:color="000000"/>
        </w:rPr>
        <w:t xml:space="preserve">tomer </w:t>
      </w:r>
      <w:r w:rsidRPr="003B2651">
        <w:rPr>
          <w:rFonts w:ascii="Arial" w:eastAsia="Arial Narrow" w:hAnsi="Arial" w:cs="Arial"/>
          <w:spacing w:val="-3"/>
          <w:u w:val="single" w:color="000000"/>
        </w:rPr>
        <w:t>I</w:t>
      </w:r>
      <w:r w:rsidRPr="003B2651">
        <w:rPr>
          <w:rFonts w:ascii="Arial" w:eastAsia="Arial Narrow" w:hAnsi="Arial" w:cs="Arial"/>
          <w:u w:val="single" w:color="000000"/>
        </w:rPr>
        <w:t>nterf</w:t>
      </w:r>
      <w:r w:rsidRPr="003B2651">
        <w:rPr>
          <w:rFonts w:ascii="Arial" w:eastAsia="Arial Narrow" w:hAnsi="Arial" w:cs="Arial"/>
          <w:spacing w:val="-2"/>
          <w:u w:val="single" w:color="000000"/>
        </w:rPr>
        <w:t>a</w:t>
      </w:r>
      <w:r w:rsidRPr="003B2651">
        <w:rPr>
          <w:rFonts w:ascii="Arial" w:eastAsia="Arial Narrow" w:hAnsi="Arial" w:cs="Arial"/>
          <w:u w:val="single" w:color="000000"/>
        </w:rPr>
        <w:t xml:space="preserve">ce </w:t>
      </w:r>
      <w:r w:rsidRPr="003B2651">
        <w:rPr>
          <w:rFonts w:ascii="Arial" w:eastAsia="Arial Narrow" w:hAnsi="Arial" w:cs="Arial"/>
          <w:spacing w:val="-1"/>
          <w:u w:val="single" w:color="000000"/>
        </w:rPr>
        <w:t>U</w:t>
      </w:r>
      <w:r w:rsidRPr="003B2651">
        <w:rPr>
          <w:rFonts w:ascii="Arial" w:eastAsia="Arial Narrow" w:hAnsi="Arial" w:cs="Arial"/>
          <w:spacing w:val="1"/>
          <w:u w:val="single" w:color="000000"/>
        </w:rPr>
        <w:t>n</w:t>
      </w:r>
      <w:r w:rsidRPr="003B2651">
        <w:rPr>
          <w:rFonts w:ascii="Arial" w:eastAsia="Arial Narrow" w:hAnsi="Arial" w:cs="Arial"/>
          <w:u w:val="single" w:color="000000"/>
        </w:rPr>
        <w:t>it (</w:t>
      </w:r>
      <w:r w:rsidRPr="003B2651">
        <w:rPr>
          <w:rFonts w:ascii="Arial" w:eastAsia="Arial Narrow" w:hAnsi="Arial" w:cs="Arial"/>
          <w:spacing w:val="-1"/>
          <w:u w:val="single" w:color="000000"/>
        </w:rPr>
        <w:t>C</w:t>
      </w:r>
      <w:r w:rsidRPr="003B2651">
        <w:rPr>
          <w:rFonts w:ascii="Arial" w:eastAsia="Arial Narrow" w:hAnsi="Arial" w:cs="Arial"/>
          <w:u w:val="single" w:color="000000"/>
        </w:rPr>
        <w:t>I</w:t>
      </w:r>
      <w:r w:rsidRPr="003B2651">
        <w:rPr>
          <w:rFonts w:ascii="Arial" w:eastAsia="Arial Narrow" w:hAnsi="Arial" w:cs="Arial"/>
          <w:spacing w:val="-1"/>
          <w:u w:val="single" w:color="000000"/>
        </w:rPr>
        <w:t>U</w:t>
      </w:r>
      <w:r w:rsidRPr="003B2651">
        <w:rPr>
          <w:rFonts w:ascii="Arial" w:eastAsia="Arial Narrow" w:hAnsi="Arial" w:cs="Arial"/>
          <w:u w:val="single" w:color="000000"/>
        </w:rPr>
        <w:t>)</w:t>
      </w:r>
      <w:r w:rsidR="00841746">
        <w:rPr>
          <w:rFonts w:ascii="Arial" w:eastAsia="Arial Narrow" w:hAnsi="Arial" w:cs="Arial"/>
          <w:u w:val="single" w:color="000000"/>
        </w:rPr>
        <w:t xml:space="preserve"> or User Interface Unit (UIU)</w:t>
      </w:r>
    </w:p>
    <w:p w14:paraId="5FD80EEC" w14:textId="59FB30CF" w:rsidR="003B2651" w:rsidRPr="003B2651" w:rsidRDefault="003B2651" w:rsidP="00D01031">
      <w:pPr>
        <w:spacing w:before="4" w:line="252" w:lineRule="exact"/>
        <w:ind w:right="-24"/>
        <w:rPr>
          <w:rFonts w:ascii="Arial" w:eastAsia="Arial Narrow" w:hAnsi="Arial" w:cs="Arial"/>
        </w:rPr>
      </w:pPr>
      <w:r w:rsidRPr="003B2651">
        <w:rPr>
          <w:rFonts w:ascii="Arial" w:eastAsia="Arial Narrow" w:hAnsi="Arial" w:cs="Arial"/>
        </w:rPr>
        <w:t>The fo</w:t>
      </w:r>
      <w:r w:rsidRPr="003B2651">
        <w:rPr>
          <w:rFonts w:ascii="Arial" w:eastAsia="Arial Narrow" w:hAnsi="Arial" w:cs="Arial"/>
          <w:spacing w:val="1"/>
        </w:rPr>
        <w:t>l</w:t>
      </w:r>
      <w:r w:rsidRPr="003B2651">
        <w:rPr>
          <w:rFonts w:ascii="Arial" w:eastAsia="Arial Narrow" w:hAnsi="Arial" w:cs="Arial"/>
          <w:spacing w:val="-2"/>
        </w:rPr>
        <w:t>l</w:t>
      </w:r>
      <w:r w:rsidRPr="003B2651">
        <w:rPr>
          <w:rFonts w:ascii="Arial" w:eastAsia="Arial Narrow" w:hAnsi="Arial" w:cs="Arial"/>
        </w:rPr>
        <w:t>o</w:t>
      </w:r>
      <w:r w:rsidRPr="003B2651">
        <w:rPr>
          <w:rFonts w:ascii="Arial" w:eastAsia="Arial Narrow" w:hAnsi="Arial" w:cs="Arial"/>
          <w:spacing w:val="-1"/>
        </w:rPr>
        <w:t>w</w:t>
      </w:r>
      <w:r w:rsidRPr="003B2651">
        <w:rPr>
          <w:rFonts w:ascii="Arial" w:eastAsia="Arial Narrow" w:hAnsi="Arial" w:cs="Arial"/>
        </w:rPr>
        <w:t>ing</w:t>
      </w:r>
      <w:r w:rsidRPr="003B2651">
        <w:rPr>
          <w:rFonts w:ascii="Arial" w:eastAsia="Arial Narrow" w:hAnsi="Arial" w:cs="Arial"/>
          <w:spacing w:val="-2"/>
        </w:rPr>
        <w:t xml:space="preserve"> </w:t>
      </w:r>
      <w:r w:rsidRPr="003B2651">
        <w:rPr>
          <w:rFonts w:ascii="Arial" w:eastAsia="Arial Narrow" w:hAnsi="Arial" w:cs="Arial"/>
        </w:rPr>
        <w:t>key</w:t>
      </w:r>
      <w:r w:rsidRPr="003B2651">
        <w:rPr>
          <w:rFonts w:ascii="Arial" w:eastAsia="Arial Narrow" w:hAnsi="Arial" w:cs="Arial"/>
          <w:spacing w:val="1"/>
        </w:rPr>
        <w:t xml:space="preserve"> </w:t>
      </w:r>
      <w:r w:rsidRPr="003B2651">
        <w:rPr>
          <w:rFonts w:ascii="Arial" w:eastAsia="Arial Narrow" w:hAnsi="Arial" w:cs="Arial"/>
          <w:spacing w:val="-2"/>
        </w:rPr>
        <w:t>f</w:t>
      </w:r>
      <w:r w:rsidRPr="003B2651">
        <w:rPr>
          <w:rFonts w:ascii="Arial" w:eastAsia="Arial Narrow" w:hAnsi="Arial" w:cs="Arial"/>
        </w:rPr>
        <w:t>un</w:t>
      </w:r>
      <w:r w:rsidRPr="003B2651">
        <w:rPr>
          <w:rFonts w:ascii="Arial" w:eastAsia="Arial Narrow" w:hAnsi="Arial" w:cs="Arial"/>
          <w:spacing w:val="1"/>
        </w:rPr>
        <w:t>c</w:t>
      </w:r>
      <w:r w:rsidRPr="003B2651">
        <w:rPr>
          <w:rFonts w:ascii="Arial" w:eastAsia="Arial Narrow" w:hAnsi="Arial" w:cs="Arial"/>
          <w:spacing w:val="-2"/>
        </w:rPr>
        <w:t>t</w:t>
      </w:r>
      <w:r w:rsidRPr="003B2651">
        <w:rPr>
          <w:rFonts w:ascii="Arial" w:eastAsia="Arial Narrow" w:hAnsi="Arial" w:cs="Arial"/>
        </w:rPr>
        <w:t>iona</w:t>
      </w:r>
      <w:r w:rsidRPr="003B2651">
        <w:rPr>
          <w:rFonts w:ascii="Arial" w:eastAsia="Arial Narrow" w:hAnsi="Arial" w:cs="Arial"/>
          <w:spacing w:val="-2"/>
        </w:rPr>
        <w:t>l</w:t>
      </w:r>
      <w:r w:rsidRPr="003B2651">
        <w:rPr>
          <w:rFonts w:ascii="Arial" w:eastAsia="Arial Narrow" w:hAnsi="Arial" w:cs="Arial"/>
        </w:rPr>
        <w:t>ity</w:t>
      </w:r>
      <w:r w:rsidRPr="003B2651">
        <w:rPr>
          <w:rFonts w:ascii="Arial" w:eastAsia="Arial Narrow" w:hAnsi="Arial" w:cs="Arial"/>
          <w:spacing w:val="-2"/>
        </w:rPr>
        <w:t xml:space="preserve"> </w:t>
      </w:r>
      <w:r w:rsidRPr="003B2651">
        <w:rPr>
          <w:rFonts w:ascii="Arial" w:eastAsia="Arial Narrow" w:hAnsi="Arial" w:cs="Arial"/>
        </w:rPr>
        <w:t>mu</w:t>
      </w:r>
      <w:r w:rsidRPr="003B2651">
        <w:rPr>
          <w:rFonts w:ascii="Arial" w:eastAsia="Arial Narrow" w:hAnsi="Arial" w:cs="Arial"/>
          <w:spacing w:val="1"/>
        </w:rPr>
        <w:t>s</w:t>
      </w:r>
      <w:r w:rsidRPr="003B2651">
        <w:rPr>
          <w:rFonts w:ascii="Arial" w:eastAsia="Arial Narrow" w:hAnsi="Arial" w:cs="Arial"/>
        </w:rPr>
        <w:t xml:space="preserve">t </w:t>
      </w:r>
      <w:r w:rsidRPr="003B2651">
        <w:rPr>
          <w:rFonts w:ascii="Arial" w:eastAsia="Arial Narrow" w:hAnsi="Arial" w:cs="Arial"/>
          <w:spacing w:val="-2"/>
        </w:rPr>
        <w:t>b</w:t>
      </w:r>
      <w:r w:rsidRPr="003B2651">
        <w:rPr>
          <w:rFonts w:ascii="Arial" w:eastAsia="Arial Narrow" w:hAnsi="Arial" w:cs="Arial"/>
        </w:rPr>
        <w:t>e d</w:t>
      </w:r>
      <w:r w:rsidRPr="003B2651">
        <w:rPr>
          <w:rFonts w:ascii="Arial" w:eastAsia="Arial Narrow" w:hAnsi="Arial" w:cs="Arial"/>
          <w:spacing w:val="-2"/>
        </w:rPr>
        <w:t>i</w:t>
      </w:r>
      <w:r w:rsidRPr="003B2651">
        <w:rPr>
          <w:rFonts w:ascii="Arial" w:eastAsia="Arial Narrow" w:hAnsi="Arial" w:cs="Arial"/>
        </w:rPr>
        <w:t>spl</w:t>
      </w:r>
      <w:r w:rsidRPr="003B2651">
        <w:rPr>
          <w:rFonts w:ascii="Arial" w:eastAsia="Arial Narrow" w:hAnsi="Arial" w:cs="Arial"/>
          <w:spacing w:val="-2"/>
        </w:rPr>
        <w:t>a</w:t>
      </w:r>
      <w:r w:rsidRPr="003B2651">
        <w:rPr>
          <w:rFonts w:ascii="Arial" w:eastAsia="Arial Narrow" w:hAnsi="Arial" w:cs="Arial"/>
        </w:rPr>
        <w:t>yed on</w:t>
      </w:r>
      <w:r w:rsidRPr="003B2651">
        <w:rPr>
          <w:rFonts w:ascii="Arial" w:eastAsia="Arial Narrow" w:hAnsi="Arial" w:cs="Arial"/>
          <w:spacing w:val="-2"/>
        </w:rPr>
        <w:t xml:space="preserve"> </w:t>
      </w:r>
      <w:r w:rsidRPr="003B2651">
        <w:rPr>
          <w:rFonts w:ascii="Arial" w:eastAsia="Arial Narrow" w:hAnsi="Arial" w:cs="Arial"/>
        </w:rPr>
        <w:t xml:space="preserve">the </w:t>
      </w:r>
      <w:r w:rsidRPr="003B2651">
        <w:rPr>
          <w:rFonts w:ascii="Arial" w:eastAsia="Arial Narrow" w:hAnsi="Arial" w:cs="Arial"/>
          <w:spacing w:val="-1"/>
        </w:rPr>
        <w:t>C</w:t>
      </w:r>
      <w:r w:rsidRPr="003B2651">
        <w:rPr>
          <w:rFonts w:ascii="Arial" w:eastAsia="Arial Narrow" w:hAnsi="Arial" w:cs="Arial"/>
        </w:rPr>
        <w:t>I</w:t>
      </w:r>
      <w:r w:rsidRPr="003B2651">
        <w:rPr>
          <w:rFonts w:ascii="Arial" w:eastAsia="Arial Narrow" w:hAnsi="Arial" w:cs="Arial"/>
          <w:spacing w:val="-1"/>
        </w:rPr>
        <w:t>U</w:t>
      </w:r>
      <w:r w:rsidR="00841746">
        <w:rPr>
          <w:rFonts w:ascii="Arial" w:eastAsia="Arial Narrow" w:hAnsi="Arial" w:cs="Arial"/>
          <w:spacing w:val="-1"/>
        </w:rPr>
        <w:t xml:space="preserve"> or UIU</w:t>
      </w:r>
      <w:r w:rsidRPr="003B2651">
        <w:rPr>
          <w:rFonts w:ascii="Arial" w:eastAsia="Arial Narrow" w:hAnsi="Arial" w:cs="Arial"/>
        </w:rPr>
        <w:t xml:space="preserve">: </w:t>
      </w:r>
      <w:r w:rsidRPr="003B2651">
        <w:rPr>
          <w:rFonts w:ascii="Arial" w:eastAsia="Arial Narrow" w:hAnsi="Arial" w:cs="Arial"/>
          <w:spacing w:val="-1"/>
        </w:rPr>
        <w:t>C</w:t>
      </w:r>
      <w:r w:rsidRPr="003B2651">
        <w:rPr>
          <w:rFonts w:ascii="Arial" w:eastAsia="Arial Narrow" w:hAnsi="Arial" w:cs="Arial"/>
        </w:rPr>
        <w:t>redit</w:t>
      </w:r>
      <w:r w:rsidRPr="003B2651">
        <w:rPr>
          <w:rFonts w:ascii="Arial" w:eastAsia="Arial Narrow" w:hAnsi="Arial" w:cs="Arial"/>
          <w:spacing w:val="1"/>
        </w:rPr>
        <w:t xml:space="preserve"> </w:t>
      </w:r>
      <w:r w:rsidRPr="003B2651">
        <w:rPr>
          <w:rFonts w:ascii="Arial" w:eastAsia="Arial Narrow" w:hAnsi="Arial" w:cs="Arial"/>
        </w:rPr>
        <w:t>sta</w:t>
      </w:r>
      <w:r w:rsidRPr="003B2651">
        <w:rPr>
          <w:rFonts w:ascii="Arial" w:eastAsia="Arial Narrow" w:hAnsi="Arial" w:cs="Arial"/>
          <w:spacing w:val="-2"/>
        </w:rPr>
        <w:t>t</w:t>
      </w:r>
      <w:r w:rsidRPr="003B2651">
        <w:rPr>
          <w:rFonts w:ascii="Arial" w:eastAsia="Arial Narrow" w:hAnsi="Arial" w:cs="Arial"/>
        </w:rPr>
        <w:t>us</w:t>
      </w:r>
    </w:p>
    <w:p w14:paraId="7EC15AD6" w14:textId="77777777" w:rsidR="003B2651" w:rsidRPr="003B2651" w:rsidRDefault="003B2651" w:rsidP="003B2651">
      <w:pPr>
        <w:spacing w:line="250" w:lineRule="exact"/>
        <w:ind w:right="-20"/>
        <w:rPr>
          <w:rFonts w:ascii="Arial" w:eastAsia="Arial Narrow" w:hAnsi="Arial" w:cs="Arial"/>
        </w:rPr>
      </w:pPr>
      <w:r w:rsidRPr="003B2651">
        <w:rPr>
          <w:rFonts w:ascii="Arial" w:eastAsia="Arial Narrow" w:hAnsi="Arial" w:cs="Arial"/>
          <w:spacing w:val="-1"/>
        </w:rPr>
        <w:t>A</w:t>
      </w:r>
      <w:r w:rsidRPr="003B2651">
        <w:rPr>
          <w:rFonts w:ascii="Arial" w:eastAsia="Arial Narrow" w:hAnsi="Arial" w:cs="Arial"/>
        </w:rPr>
        <w:t>ccept</w:t>
      </w:r>
      <w:r w:rsidRPr="003B2651">
        <w:rPr>
          <w:rFonts w:ascii="Arial" w:eastAsia="Arial Narrow" w:hAnsi="Arial" w:cs="Arial"/>
          <w:spacing w:val="-2"/>
        </w:rPr>
        <w:t>a</w:t>
      </w:r>
      <w:r w:rsidRPr="003B2651">
        <w:rPr>
          <w:rFonts w:ascii="Arial" w:eastAsia="Arial Narrow" w:hAnsi="Arial" w:cs="Arial"/>
        </w:rPr>
        <w:t>n</w:t>
      </w:r>
      <w:r w:rsidRPr="003B2651">
        <w:rPr>
          <w:rFonts w:ascii="Arial" w:eastAsia="Arial Narrow" w:hAnsi="Arial" w:cs="Arial"/>
          <w:spacing w:val="1"/>
        </w:rPr>
        <w:t>c</w:t>
      </w:r>
      <w:r w:rsidRPr="003B2651">
        <w:rPr>
          <w:rFonts w:ascii="Arial" w:eastAsia="Arial Narrow" w:hAnsi="Arial" w:cs="Arial"/>
        </w:rPr>
        <w:t xml:space="preserve">e or </w:t>
      </w:r>
      <w:r w:rsidRPr="003B2651">
        <w:rPr>
          <w:rFonts w:ascii="Arial" w:eastAsia="Arial Narrow" w:hAnsi="Arial" w:cs="Arial"/>
          <w:spacing w:val="-3"/>
        </w:rPr>
        <w:t>r</w:t>
      </w:r>
      <w:r w:rsidRPr="003B2651">
        <w:rPr>
          <w:rFonts w:ascii="Arial" w:eastAsia="Arial Narrow" w:hAnsi="Arial" w:cs="Arial"/>
        </w:rPr>
        <w:t>ej</w:t>
      </w:r>
      <w:r w:rsidRPr="003B2651">
        <w:rPr>
          <w:rFonts w:ascii="Arial" w:eastAsia="Arial Narrow" w:hAnsi="Arial" w:cs="Arial"/>
          <w:spacing w:val="-2"/>
        </w:rPr>
        <w:t>e</w:t>
      </w:r>
      <w:r w:rsidRPr="003B2651">
        <w:rPr>
          <w:rFonts w:ascii="Arial" w:eastAsia="Arial Narrow" w:hAnsi="Arial" w:cs="Arial"/>
        </w:rPr>
        <w:t>ction</w:t>
      </w:r>
      <w:r w:rsidRPr="003B2651">
        <w:rPr>
          <w:rFonts w:ascii="Arial" w:eastAsia="Arial Narrow" w:hAnsi="Arial" w:cs="Arial"/>
          <w:spacing w:val="-2"/>
        </w:rPr>
        <w:t xml:space="preserve"> </w:t>
      </w:r>
      <w:r w:rsidRPr="003B2651">
        <w:rPr>
          <w:rFonts w:ascii="Arial" w:eastAsia="Arial Narrow" w:hAnsi="Arial" w:cs="Arial"/>
        </w:rPr>
        <w:t>of to</w:t>
      </w:r>
      <w:r w:rsidRPr="003B2651">
        <w:rPr>
          <w:rFonts w:ascii="Arial" w:eastAsia="Arial Narrow" w:hAnsi="Arial" w:cs="Arial"/>
          <w:spacing w:val="-1"/>
        </w:rPr>
        <w:t>k</w:t>
      </w:r>
      <w:r w:rsidRPr="003B2651">
        <w:rPr>
          <w:rFonts w:ascii="Arial" w:eastAsia="Arial Narrow" w:hAnsi="Arial" w:cs="Arial"/>
        </w:rPr>
        <w:t>ens</w:t>
      </w:r>
    </w:p>
    <w:p w14:paraId="5AC6B22F" w14:textId="77777777" w:rsidR="003B2651" w:rsidRPr="003B2651" w:rsidRDefault="003B2651" w:rsidP="003B2651">
      <w:pPr>
        <w:spacing w:line="252" w:lineRule="exact"/>
        <w:ind w:right="-20"/>
        <w:rPr>
          <w:rFonts w:ascii="Arial" w:eastAsia="Arial Narrow" w:hAnsi="Arial" w:cs="Arial"/>
        </w:rPr>
      </w:pPr>
      <w:r w:rsidRPr="003B2651">
        <w:rPr>
          <w:rFonts w:ascii="Arial" w:eastAsia="Arial Narrow" w:hAnsi="Arial" w:cs="Arial"/>
        </w:rPr>
        <w:t>In</w:t>
      </w:r>
      <w:r w:rsidRPr="003B2651">
        <w:rPr>
          <w:rFonts w:ascii="Arial" w:eastAsia="Arial Narrow" w:hAnsi="Arial" w:cs="Arial"/>
          <w:spacing w:val="1"/>
        </w:rPr>
        <w:t>s</w:t>
      </w:r>
      <w:r w:rsidRPr="003B2651">
        <w:rPr>
          <w:rFonts w:ascii="Arial" w:eastAsia="Arial Narrow" w:hAnsi="Arial" w:cs="Arial"/>
        </w:rPr>
        <w:t>tant</w:t>
      </w:r>
      <w:r w:rsidRPr="003B2651">
        <w:rPr>
          <w:rFonts w:ascii="Arial" w:eastAsia="Arial Narrow" w:hAnsi="Arial" w:cs="Arial"/>
          <w:spacing w:val="-2"/>
        </w:rPr>
        <w:t>a</w:t>
      </w:r>
      <w:r w:rsidRPr="003B2651">
        <w:rPr>
          <w:rFonts w:ascii="Arial" w:eastAsia="Arial Narrow" w:hAnsi="Arial" w:cs="Arial"/>
        </w:rPr>
        <w:t>neo</w:t>
      </w:r>
      <w:r w:rsidRPr="003B2651">
        <w:rPr>
          <w:rFonts w:ascii="Arial" w:eastAsia="Arial Narrow" w:hAnsi="Arial" w:cs="Arial"/>
          <w:spacing w:val="-2"/>
        </w:rPr>
        <w:t>u</w:t>
      </w:r>
      <w:r w:rsidRPr="003B2651">
        <w:rPr>
          <w:rFonts w:ascii="Arial" w:eastAsia="Arial Narrow" w:hAnsi="Arial" w:cs="Arial"/>
        </w:rPr>
        <w:t>s</w:t>
      </w:r>
      <w:r w:rsidRPr="003B2651">
        <w:rPr>
          <w:rFonts w:ascii="Arial" w:eastAsia="Arial Narrow" w:hAnsi="Arial" w:cs="Arial"/>
          <w:spacing w:val="1"/>
        </w:rPr>
        <w:t xml:space="preserve"> </w:t>
      </w:r>
      <w:r w:rsidRPr="003B2651">
        <w:rPr>
          <w:rFonts w:ascii="Arial" w:eastAsia="Arial Narrow" w:hAnsi="Arial" w:cs="Arial"/>
        </w:rPr>
        <w:t>lo</w:t>
      </w:r>
      <w:r w:rsidRPr="003B2651">
        <w:rPr>
          <w:rFonts w:ascii="Arial" w:eastAsia="Arial Narrow" w:hAnsi="Arial" w:cs="Arial"/>
          <w:spacing w:val="-2"/>
        </w:rPr>
        <w:t>a</w:t>
      </w:r>
      <w:r w:rsidRPr="003B2651">
        <w:rPr>
          <w:rFonts w:ascii="Arial" w:eastAsia="Arial Narrow" w:hAnsi="Arial" w:cs="Arial"/>
        </w:rPr>
        <w:t xml:space="preserve">d </w:t>
      </w:r>
      <w:r w:rsidRPr="003B2651">
        <w:rPr>
          <w:rFonts w:ascii="Arial" w:eastAsia="Arial Narrow" w:hAnsi="Arial" w:cs="Arial"/>
          <w:spacing w:val="1"/>
        </w:rPr>
        <w:t>c</w:t>
      </w:r>
      <w:r w:rsidRPr="003B2651">
        <w:rPr>
          <w:rFonts w:ascii="Arial" w:eastAsia="Arial Narrow" w:hAnsi="Arial" w:cs="Arial"/>
        </w:rPr>
        <w:t>o</w:t>
      </w:r>
      <w:r w:rsidRPr="003B2651">
        <w:rPr>
          <w:rFonts w:ascii="Arial" w:eastAsia="Arial Narrow" w:hAnsi="Arial" w:cs="Arial"/>
          <w:spacing w:val="-2"/>
        </w:rPr>
        <w:t>n</w:t>
      </w:r>
      <w:r w:rsidRPr="003B2651">
        <w:rPr>
          <w:rFonts w:ascii="Arial" w:eastAsia="Arial Narrow" w:hAnsi="Arial" w:cs="Arial"/>
        </w:rPr>
        <w:t>su</w:t>
      </w:r>
      <w:r w:rsidRPr="003B2651">
        <w:rPr>
          <w:rFonts w:ascii="Arial" w:eastAsia="Arial Narrow" w:hAnsi="Arial" w:cs="Arial"/>
          <w:spacing w:val="-2"/>
        </w:rPr>
        <w:t>m</w:t>
      </w:r>
      <w:r w:rsidRPr="003B2651">
        <w:rPr>
          <w:rFonts w:ascii="Arial" w:eastAsia="Arial Narrow" w:hAnsi="Arial" w:cs="Arial"/>
        </w:rPr>
        <w:t>pt</w:t>
      </w:r>
      <w:r w:rsidRPr="003B2651">
        <w:rPr>
          <w:rFonts w:ascii="Arial" w:eastAsia="Arial Narrow" w:hAnsi="Arial" w:cs="Arial"/>
          <w:spacing w:val="-2"/>
        </w:rPr>
        <w:t>i</w:t>
      </w:r>
      <w:r w:rsidRPr="003B2651">
        <w:rPr>
          <w:rFonts w:ascii="Arial" w:eastAsia="Arial Narrow" w:hAnsi="Arial" w:cs="Arial"/>
        </w:rPr>
        <w:t>on</w:t>
      </w:r>
    </w:p>
    <w:p w14:paraId="13AEAB64" w14:textId="6C7AAE96" w:rsidR="003B2651" w:rsidRPr="003B2651" w:rsidRDefault="003B2651" w:rsidP="003B2651">
      <w:pPr>
        <w:spacing w:line="252" w:lineRule="exact"/>
        <w:ind w:right="-20"/>
        <w:rPr>
          <w:rFonts w:ascii="Arial" w:eastAsia="Arial Narrow" w:hAnsi="Arial" w:cs="Arial"/>
        </w:rPr>
      </w:pPr>
      <w:r w:rsidRPr="003B2651">
        <w:rPr>
          <w:rFonts w:ascii="Arial" w:eastAsia="Arial Narrow" w:hAnsi="Arial" w:cs="Arial"/>
          <w:spacing w:val="-1"/>
        </w:rPr>
        <w:t>S</w:t>
      </w:r>
      <w:r w:rsidRPr="003B2651">
        <w:rPr>
          <w:rFonts w:ascii="Arial" w:eastAsia="Arial Narrow" w:hAnsi="Arial" w:cs="Arial"/>
        </w:rPr>
        <w:t>tatus</w:t>
      </w:r>
      <w:r w:rsidRPr="003B2651">
        <w:rPr>
          <w:rFonts w:ascii="Arial" w:eastAsia="Arial Narrow" w:hAnsi="Arial" w:cs="Arial"/>
          <w:spacing w:val="1"/>
        </w:rPr>
        <w:t xml:space="preserve"> </w:t>
      </w:r>
      <w:r w:rsidRPr="003B2651">
        <w:rPr>
          <w:rFonts w:ascii="Arial" w:eastAsia="Arial Narrow" w:hAnsi="Arial" w:cs="Arial"/>
        </w:rPr>
        <w:t xml:space="preserve">of </w:t>
      </w:r>
      <w:r w:rsidRPr="003B2651">
        <w:rPr>
          <w:rFonts w:ascii="Arial" w:eastAsia="Arial Narrow" w:hAnsi="Arial" w:cs="Arial"/>
          <w:spacing w:val="-1"/>
        </w:rPr>
        <w:t>C</w:t>
      </w:r>
      <w:r w:rsidRPr="003B2651">
        <w:rPr>
          <w:rFonts w:ascii="Arial" w:eastAsia="Arial Narrow" w:hAnsi="Arial" w:cs="Arial"/>
          <w:spacing w:val="-2"/>
        </w:rPr>
        <w:t>o</w:t>
      </w:r>
      <w:r w:rsidRPr="003B2651">
        <w:rPr>
          <w:rFonts w:ascii="Arial" w:eastAsia="Arial Narrow" w:hAnsi="Arial" w:cs="Arial"/>
        </w:rPr>
        <w:t>m</w:t>
      </w:r>
      <w:r w:rsidRPr="003B2651">
        <w:rPr>
          <w:rFonts w:ascii="Arial" w:eastAsia="Arial Narrow" w:hAnsi="Arial" w:cs="Arial"/>
          <w:spacing w:val="1"/>
        </w:rPr>
        <w:t>m</w:t>
      </w:r>
      <w:r w:rsidRPr="003B2651">
        <w:rPr>
          <w:rFonts w:ascii="Arial" w:eastAsia="Arial Narrow" w:hAnsi="Arial" w:cs="Arial"/>
        </w:rPr>
        <w:t>u</w:t>
      </w:r>
      <w:r w:rsidRPr="003B2651">
        <w:rPr>
          <w:rFonts w:ascii="Arial" w:eastAsia="Arial Narrow" w:hAnsi="Arial" w:cs="Arial"/>
          <w:spacing w:val="-2"/>
        </w:rPr>
        <w:t>n</w:t>
      </w:r>
      <w:r w:rsidRPr="003B2651">
        <w:rPr>
          <w:rFonts w:ascii="Arial" w:eastAsia="Arial Narrow" w:hAnsi="Arial" w:cs="Arial"/>
        </w:rPr>
        <w:t>i</w:t>
      </w:r>
      <w:r w:rsidRPr="003B2651">
        <w:rPr>
          <w:rFonts w:ascii="Arial" w:eastAsia="Arial Narrow" w:hAnsi="Arial" w:cs="Arial"/>
          <w:spacing w:val="1"/>
        </w:rPr>
        <w:t>c</w:t>
      </w:r>
      <w:r w:rsidRPr="003B2651">
        <w:rPr>
          <w:rFonts w:ascii="Arial" w:eastAsia="Arial Narrow" w:hAnsi="Arial" w:cs="Arial"/>
        </w:rPr>
        <w:t>a</w:t>
      </w:r>
      <w:r w:rsidRPr="003B2651">
        <w:rPr>
          <w:rFonts w:ascii="Arial" w:eastAsia="Arial Narrow" w:hAnsi="Arial" w:cs="Arial"/>
          <w:spacing w:val="-2"/>
        </w:rPr>
        <w:t>t</w:t>
      </w:r>
      <w:r w:rsidRPr="003B2651">
        <w:rPr>
          <w:rFonts w:ascii="Arial" w:eastAsia="Arial Narrow" w:hAnsi="Arial" w:cs="Arial"/>
        </w:rPr>
        <w:t xml:space="preserve">ion </w:t>
      </w:r>
      <w:r w:rsidRPr="003B2651">
        <w:rPr>
          <w:rFonts w:ascii="Arial" w:eastAsia="Arial Narrow" w:hAnsi="Arial" w:cs="Arial"/>
          <w:spacing w:val="-2"/>
        </w:rPr>
        <w:t>b</w:t>
      </w:r>
      <w:r w:rsidRPr="003B2651">
        <w:rPr>
          <w:rFonts w:ascii="Arial" w:eastAsia="Arial Narrow" w:hAnsi="Arial" w:cs="Arial"/>
        </w:rPr>
        <w:t>et</w:t>
      </w:r>
      <w:r w:rsidRPr="003B2651">
        <w:rPr>
          <w:rFonts w:ascii="Arial" w:eastAsia="Arial Narrow" w:hAnsi="Arial" w:cs="Arial"/>
          <w:spacing w:val="-1"/>
        </w:rPr>
        <w:t>w</w:t>
      </w:r>
      <w:r w:rsidRPr="003B2651">
        <w:rPr>
          <w:rFonts w:ascii="Arial" w:eastAsia="Arial Narrow" w:hAnsi="Arial" w:cs="Arial"/>
        </w:rPr>
        <w:t>een the</w:t>
      </w:r>
      <w:r w:rsidRPr="003B2651">
        <w:rPr>
          <w:rFonts w:ascii="Arial" w:eastAsia="Arial Narrow" w:hAnsi="Arial" w:cs="Arial"/>
          <w:spacing w:val="1"/>
        </w:rPr>
        <w:t xml:space="preserve"> </w:t>
      </w:r>
      <w:r w:rsidRPr="003B2651">
        <w:rPr>
          <w:rFonts w:ascii="Arial" w:eastAsia="Arial Narrow" w:hAnsi="Arial" w:cs="Arial"/>
          <w:spacing w:val="-1"/>
        </w:rPr>
        <w:t>C</w:t>
      </w:r>
      <w:r w:rsidRPr="003B2651">
        <w:rPr>
          <w:rFonts w:ascii="Arial" w:eastAsia="Arial Narrow" w:hAnsi="Arial" w:cs="Arial"/>
        </w:rPr>
        <w:t>IU</w:t>
      </w:r>
      <w:r w:rsidRPr="003B2651">
        <w:rPr>
          <w:rFonts w:ascii="Arial" w:eastAsia="Arial Narrow" w:hAnsi="Arial" w:cs="Arial"/>
          <w:spacing w:val="-1"/>
        </w:rPr>
        <w:t xml:space="preserve"> </w:t>
      </w:r>
      <w:r w:rsidR="00841746">
        <w:rPr>
          <w:rFonts w:ascii="Arial" w:eastAsia="Arial Narrow" w:hAnsi="Arial" w:cs="Arial"/>
          <w:spacing w:val="-1"/>
        </w:rPr>
        <w:t xml:space="preserve">or UIU </w:t>
      </w:r>
      <w:r w:rsidRPr="003B2651">
        <w:rPr>
          <w:rFonts w:ascii="Arial" w:eastAsia="Arial Narrow" w:hAnsi="Arial" w:cs="Arial"/>
        </w:rPr>
        <w:t>a</w:t>
      </w:r>
      <w:r w:rsidRPr="003B2651">
        <w:rPr>
          <w:rFonts w:ascii="Arial" w:eastAsia="Arial Narrow" w:hAnsi="Arial" w:cs="Arial"/>
          <w:spacing w:val="-2"/>
        </w:rPr>
        <w:t>n</w:t>
      </w:r>
      <w:r w:rsidRPr="003B2651">
        <w:rPr>
          <w:rFonts w:ascii="Arial" w:eastAsia="Arial Narrow" w:hAnsi="Arial" w:cs="Arial"/>
        </w:rPr>
        <w:t>d the</w:t>
      </w:r>
      <w:r w:rsidRPr="003B2651">
        <w:rPr>
          <w:rFonts w:ascii="Arial" w:eastAsia="Arial Narrow" w:hAnsi="Arial" w:cs="Arial"/>
          <w:spacing w:val="-2"/>
        </w:rPr>
        <w:t xml:space="preserve"> </w:t>
      </w:r>
      <w:r w:rsidRPr="003B2651">
        <w:rPr>
          <w:rFonts w:ascii="Arial" w:eastAsia="Arial Narrow" w:hAnsi="Arial" w:cs="Arial"/>
        </w:rPr>
        <w:t>M</w:t>
      </w:r>
      <w:r w:rsidRPr="003B2651">
        <w:rPr>
          <w:rFonts w:ascii="Arial" w:eastAsia="Arial Narrow" w:hAnsi="Arial" w:cs="Arial"/>
          <w:spacing w:val="-1"/>
        </w:rPr>
        <w:t>C</w:t>
      </w:r>
      <w:r w:rsidRPr="003B2651">
        <w:rPr>
          <w:rFonts w:ascii="Arial" w:eastAsia="Arial Narrow" w:hAnsi="Arial" w:cs="Arial"/>
        </w:rPr>
        <w:t>U</w:t>
      </w:r>
    </w:p>
    <w:p w14:paraId="2EF1C78A" w14:textId="77777777" w:rsidR="003B2651" w:rsidRPr="003B2651" w:rsidRDefault="003B2651" w:rsidP="003B2651">
      <w:pPr>
        <w:spacing w:line="252" w:lineRule="exact"/>
        <w:ind w:right="-20"/>
        <w:rPr>
          <w:rFonts w:ascii="Arial" w:eastAsia="Arial Narrow" w:hAnsi="Arial" w:cs="Arial"/>
        </w:rPr>
      </w:pPr>
      <w:r w:rsidRPr="003B2651">
        <w:rPr>
          <w:rFonts w:ascii="Arial" w:eastAsia="Arial Narrow" w:hAnsi="Arial" w:cs="Arial"/>
          <w:spacing w:val="-1"/>
        </w:rPr>
        <w:t>H</w:t>
      </w:r>
      <w:r w:rsidRPr="003B2651">
        <w:rPr>
          <w:rFonts w:ascii="Arial" w:eastAsia="Arial Narrow" w:hAnsi="Arial" w:cs="Arial"/>
        </w:rPr>
        <w:t>i</w:t>
      </w:r>
      <w:r w:rsidRPr="003B2651">
        <w:rPr>
          <w:rFonts w:ascii="Arial" w:eastAsia="Arial Narrow" w:hAnsi="Arial" w:cs="Arial"/>
          <w:spacing w:val="1"/>
        </w:rPr>
        <w:t>s</w:t>
      </w:r>
      <w:r w:rsidRPr="003B2651">
        <w:rPr>
          <w:rFonts w:ascii="Arial" w:eastAsia="Arial Narrow" w:hAnsi="Arial" w:cs="Arial"/>
        </w:rPr>
        <w:t>tori</w:t>
      </w:r>
      <w:r w:rsidRPr="003B2651">
        <w:rPr>
          <w:rFonts w:ascii="Arial" w:eastAsia="Arial Narrow" w:hAnsi="Arial" w:cs="Arial"/>
          <w:spacing w:val="-1"/>
        </w:rPr>
        <w:t>c</w:t>
      </w:r>
      <w:r w:rsidRPr="003B2651">
        <w:rPr>
          <w:rFonts w:ascii="Arial" w:eastAsia="Arial Narrow" w:hAnsi="Arial" w:cs="Arial"/>
        </w:rPr>
        <w:t>al</w:t>
      </w:r>
      <w:r w:rsidRPr="003B2651">
        <w:rPr>
          <w:rFonts w:ascii="Arial" w:eastAsia="Arial Narrow" w:hAnsi="Arial" w:cs="Arial"/>
          <w:spacing w:val="1"/>
        </w:rPr>
        <w:t xml:space="preserve"> </w:t>
      </w:r>
      <w:r w:rsidRPr="003B2651">
        <w:rPr>
          <w:rFonts w:ascii="Arial" w:eastAsia="Arial Narrow" w:hAnsi="Arial" w:cs="Arial"/>
          <w:spacing w:val="-2"/>
        </w:rPr>
        <w:t>u</w:t>
      </w:r>
      <w:r w:rsidRPr="003B2651">
        <w:rPr>
          <w:rFonts w:ascii="Arial" w:eastAsia="Arial Narrow" w:hAnsi="Arial" w:cs="Arial"/>
        </w:rPr>
        <w:t xml:space="preserve">sage </w:t>
      </w:r>
      <w:r w:rsidRPr="003B2651">
        <w:rPr>
          <w:rFonts w:ascii="Arial" w:eastAsia="Arial Narrow" w:hAnsi="Arial" w:cs="Arial"/>
          <w:spacing w:val="-2"/>
        </w:rPr>
        <w:t>d</w:t>
      </w:r>
      <w:r w:rsidRPr="003B2651">
        <w:rPr>
          <w:rFonts w:ascii="Arial" w:eastAsia="Arial Narrow" w:hAnsi="Arial" w:cs="Arial"/>
        </w:rPr>
        <w:t>ata a</w:t>
      </w:r>
      <w:r w:rsidRPr="003B2651">
        <w:rPr>
          <w:rFonts w:ascii="Arial" w:eastAsia="Arial Narrow" w:hAnsi="Arial" w:cs="Arial"/>
          <w:spacing w:val="-2"/>
        </w:rPr>
        <w:t>n</w:t>
      </w:r>
      <w:r w:rsidRPr="003B2651">
        <w:rPr>
          <w:rFonts w:ascii="Arial" w:eastAsia="Arial Narrow" w:hAnsi="Arial" w:cs="Arial"/>
        </w:rPr>
        <w:t>d the</w:t>
      </w:r>
      <w:r w:rsidRPr="003B2651">
        <w:rPr>
          <w:rFonts w:ascii="Arial" w:eastAsia="Arial Narrow" w:hAnsi="Arial" w:cs="Arial"/>
          <w:spacing w:val="-2"/>
        </w:rPr>
        <w:t xml:space="preserve"> </w:t>
      </w:r>
      <w:r w:rsidRPr="003B2651">
        <w:rPr>
          <w:rFonts w:ascii="Arial" w:eastAsia="Arial Narrow" w:hAnsi="Arial" w:cs="Arial"/>
        </w:rPr>
        <w:t>ab</w:t>
      </w:r>
      <w:r w:rsidRPr="003B2651">
        <w:rPr>
          <w:rFonts w:ascii="Arial" w:eastAsia="Arial Narrow" w:hAnsi="Arial" w:cs="Arial"/>
          <w:spacing w:val="1"/>
        </w:rPr>
        <w:t>i</w:t>
      </w:r>
      <w:r w:rsidRPr="003B2651">
        <w:rPr>
          <w:rFonts w:ascii="Arial" w:eastAsia="Arial Narrow" w:hAnsi="Arial" w:cs="Arial"/>
        </w:rPr>
        <w:t>l</w:t>
      </w:r>
      <w:r w:rsidRPr="003B2651">
        <w:rPr>
          <w:rFonts w:ascii="Arial" w:eastAsia="Arial Narrow" w:hAnsi="Arial" w:cs="Arial"/>
          <w:spacing w:val="1"/>
        </w:rPr>
        <w:t>i</w:t>
      </w:r>
      <w:r w:rsidRPr="003B2651">
        <w:rPr>
          <w:rFonts w:ascii="Arial" w:eastAsia="Arial Narrow" w:hAnsi="Arial" w:cs="Arial"/>
          <w:spacing w:val="-2"/>
        </w:rPr>
        <w:t>t</w:t>
      </w:r>
      <w:r w:rsidRPr="003B2651">
        <w:rPr>
          <w:rFonts w:ascii="Arial" w:eastAsia="Arial Narrow" w:hAnsi="Arial" w:cs="Arial"/>
        </w:rPr>
        <w:t>y</w:t>
      </w:r>
      <w:r w:rsidRPr="003B2651">
        <w:rPr>
          <w:rFonts w:ascii="Arial" w:eastAsia="Arial Narrow" w:hAnsi="Arial" w:cs="Arial"/>
          <w:spacing w:val="1"/>
        </w:rPr>
        <w:t xml:space="preserve"> </w:t>
      </w:r>
      <w:r w:rsidRPr="003B2651">
        <w:rPr>
          <w:rFonts w:ascii="Arial" w:eastAsia="Arial Narrow" w:hAnsi="Arial" w:cs="Arial"/>
        </w:rPr>
        <w:t>to r</w:t>
      </w:r>
      <w:r w:rsidRPr="003B2651">
        <w:rPr>
          <w:rFonts w:ascii="Arial" w:eastAsia="Arial Narrow" w:hAnsi="Arial" w:cs="Arial"/>
          <w:spacing w:val="-2"/>
        </w:rPr>
        <w:t>e</w:t>
      </w:r>
      <w:r w:rsidRPr="003B2651">
        <w:rPr>
          <w:rFonts w:ascii="Arial" w:eastAsia="Arial Narrow" w:hAnsi="Arial" w:cs="Arial"/>
        </w:rPr>
        <w:t>ca</w:t>
      </w:r>
      <w:r w:rsidRPr="003B2651">
        <w:rPr>
          <w:rFonts w:ascii="Arial" w:eastAsia="Arial Narrow" w:hAnsi="Arial" w:cs="Arial"/>
          <w:spacing w:val="-2"/>
        </w:rPr>
        <w:t>l</w:t>
      </w:r>
      <w:r w:rsidRPr="003B2651">
        <w:rPr>
          <w:rFonts w:ascii="Arial" w:eastAsia="Arial Narrow" w:hAnsi="Arial" w:cs="Arial"/>
        </w:rPr>
        <w:t>l</w:t>
      </w:r>
      <w:r w:rsidRPr="003B2651">
        <w:rPr>
          <w:rFonts w:ascii="Arial" w:eastAsia="Arial Narrow" w:hAnsi="Arial" w:cs="Arial"/>
          <w:spacing w:val="1"/>
        </w:rPr>
        <w:t xml:space="preserve"> </w:t>
      </w:r>
      <w:r w:rsidRPr="003B2651">
        <w:rPr>
          <w:rFonts w:ascii="Arial" w:eastAsia="Arial Narrow" w:hAnsi="Arial" w:cs="Arial"/>
        </w:rPr>
        <w:t>the</w:t>
      </w:r>
      <w:r w:rsidRPr="003B2651">
        <w:rPr>
          <w:rFonts w:ascii="Arial" w:eastAsia="Arial Narrow" w:hAnsi="Arial" w:cs="Arial"/>
          <w:spacing w:val="-2"/>
        </w:rPr>
        <w:t xml:space="preserve"> </w:t>
      </w:r>
      <w:r w:rsidRPr="003B2651">
        <w:rPr>
          <w:rFonts w:ascii="Arial" w:eastAsia="Arial Narrow" w:hAnsi="Arial" w:cs="Arial"/>
        </w:rPr>
        <w:t>la</w:t>
      </w:r>
      <w:r w:rsidRPr="003B2651">
        <w:rPr>
          <w:rFonts w:ascii="Arial" w:eastAsia="Arial Narrow" w:hAnsi="Arial" w:cs="Arial"/>
          <w:spacing w:val="3"/>
        </w:rPr>
        <w:t>s</w:t>
      </w:r>
      <w:r w:rsidRPr="003B2651">
        <w:rPr>
          <w:rFonts w:ascii="Arial" w:eastAsia="Arial Narrow" w:hAnsi="Arial" w:cs="Arial"/>
        </w:rPr>
        <w:t xml:space="preserve">t </w:t>
      </w:r>
      <w:r w:rsidRPr="003B2651">
        <w:rPr>
          <w:rFonts w:ascii="Arial" w:eastAsia="Arial Narrow" w:hAnsi="Arial" w:cs="Arial"/>
          <w:spacing w:val="-2"/>
        </w:rPr>
        <w:t>f</w:t>
      </w:r>
      <w:r w:rsidRPr="003B2651">
        <w:rPr>
          <w:rFonts w:ascii="Arial" w:eastAsia="Arial Narrow" w:hAnsi="Arial" w:cs="Arial"/>
        </w:rPr>
        <w:t>i</w:t>
      </w:r>
      <w:r w:rsidRPr="003B2651">
        <w:rPr>
          <w:rFonts w:ascii="Arial" w:eastAsia="Arial Narrow" w:hAnsi="Arial" w:cs="Arial"/>
          <w:spacing w:val="1"/>
        </w:rPr>
        <w:t>v</w:t>
      </w:r>
      <w:r w:rsidRPr="003B2651">
        <w:rPr>
          <w:rFonts w:ascii="Arial" w:eastAsia="Arial Narrow" w:hAnsi="Arial" w:cs="Arial"/>
        </w:rPr>
        <w:t>e</w:t>
      </w:r>
      <w:r w:rsidRPr="003B2651">
        <w:rPr>
          <w:rFonts w:ascii="Arial" w:eastAsia="Arial Narrow" w:hAnsi="Arial" w:cs="Arial"/>
          <w:spacing w:val="-2"/>
        </w:rPr>
        <w:t xml:space="preserve"> </w:t>
      </w:r>
      <w:r w:rsidRPr="003B2651">
        <w:rPr>
          <w:rFonts w:ascii="Arial" w:eastAsia="Arial Narrow" w:hAnsi="Arial" w:cs="Arial"/>
        </w:rPr>
        <w:t>cr</w:t>
      </w:r>
      <w:r w:rsidRPr="003B2651">
        <w:rPr>
          <w:rFonts w:ascii="Arial" w:eastAsia="Arial Narrow" w:hAnsi="Arial" w:cs="Arial"/>
          <w:spacing w:val="-3"/>
        </w:rPr>
        <w:t>e</w:t>
      </w:r>
      <w:r w:rsidRPr="003B2651">
        <w:rPr>
          <w:rFonts w:ascii="Arial" w:eastAsia="Arial Narrow" w:hAnsi="Arial" w:cs="Arial"/>
        </w:rPr>
        <w:t>dit to</w:t>
      </w:r>
      <w:r w:rsidRPr="003B2651">
        <w:rPr>
          <w:rFonts w:ascii="Arial" w:eastAsia="Arial Narrow" w:hAnsi="Arial" w:cs="Arial"/>
          <w:spacing w:val="-2"/>
        </w:rPr>
        <w:t>k</w:t>
      </w:r>
      <w:r w:rsidRPr="003B2651">
        <w:rPr>
          <w:rFonts w:ascii="Arial" w:eastAsia="Arial Narrow" w:hAnsi="Arial" w:cs="Arial"/>
        </w:rPr>
        <w:t>ens</w:t>
      </w:r>
      <w:r w:rsidRPr="003B2651">
        <w:rPr>
          <w:rFonts w:ascii="Arial" w:eastAsia="Arial Narrow" w:hAnsi="Arial" w:cs="Arial"/>
          <w:spacing w:val="1"/>
        </w:rPr>
        <w:t xml:space="preserve"> </w:t>
      </w:r>
      <w:r w:rsidRPr="003B2651">
        <w:rPr>
          <w:rFonts w:ascii="Arial" w:eastAsia="Arial Narrow" w:hAnsi="Arial" w:cs="Arial"/>
          <w:spacing w:val="-2"/>
        </w:rPr>
        <w:t>e</w:t>
      </w:r>
      <w:r w:rsidRPr="003B2651">
        <w:rPr>
          <w:rFonts w:ascii="Arial" w:eastAsia="Arial Narrow" w:hAnsi="Arial" w:cs="Arial"/>
        </w:rPr>
        <w:t>ntered.</w:t>
      </w:r>
    </w:p>
    <w:p w14:paraId="0C80B30E" w14:textId="77777777" w:rsidR="003B2651" w:rsidRPr="003B2651" w:rsidRDefault="003B2651" w:rsidP="003B2651">
      <w:pPr>
        <w:spacing w:before="12" w:line="240" w:lineRule="exact"/>
        <w:rPr>
          <w:rFonts w:ascii="Arial" w:hAnsi="Arial" w:cs="Arial"/>
        </w:rPr>
      </w:pPr>
    </w:p>
    <w:p w14:paraId="4061E339" w14:textId="77777777" w:rsidR="003B2651" w:rsidRPr="003B2651" w:rsidRDefault="003B2651" w:rsidP="003B2651">
      <w:pPr>
        <w:ind w:right="-20"/>
        <w:rPr>
          <w:rFonts w:ascii="Arial" w:eastAsia="Arial Narrow" w:hAnsi="Arial" w:cs="Arial"/>
        </w:rPr>
      </w:pPr>
      <w:r w:rsidRPr="003B2651">
        <w:rPr>
          <w:rFonts w:ascii="Arial" w:eastAsia="Arial Narrow" w:hAnsi="Arial" w:cs="Arial"/>
          <w:spacing w:val="-1"/>
          <w:u w:val="single" w:color="000000"/>
        </w:rPr>
        <w:t>K</w:t>
      </w:r>
      <w:r w:rsidRPr="003B2651">
        <w:rPr>
          <w:rFonts w:ascii="Arial" w:eastAsia="Arial Narrow" w:hAnsi="Arial" w:cs="Arial"/>
          <w:u w:val="single" w:color="000000"/>
        </w:rPr>
        <w:t>ey</w:t>
      </w:r>
      <w:r w:rsidRPr="003B2651">
        <w:rPr>
          <w:rFonts w:ascii="Arial" w:eastAsia="Arial Narrow" w:hAnsi="Arial" w:cs="Arial"/>
          <w:spacing w:val="1"/>
          <w:u w:val="single" w:color="000000"/>
        </w:rPr>
        <w:t xml:space="preserve"> </w:t>
      </w:r>
      <w:r w:rsidRPr="003B2651">
        <w:rPr>
          <w:rFonts w:ascii="Arial" w:eastAsia="Arial Narrow" w:hAnsi="Arial" w:cs="Arial"/>
          <w:u w:val="single" w:color="000000"/>
        </w:rPr>
        <w:t>Fun</w:t>
      </w:r>
      <w:r w:rsidRPr="003B2651">
        <w:rPr>
          <w:rFonts w:ascii="Arial" w:eastAsia="Arial Narrow" w:hAnsi="Arial" w:cs="Arial"/>
          <w:spacing w:val="-2"/>
          <w:u w:val="single" w:color="000000"/>
        </w:rPr>
        <w:t>c</w:t>
      </w:r>
      <w:r w:rsidRPr="003B2651">
        <w:rPr>
          <w:rFonts w:ascii="Arial" w:eastAsia="Arial Narrow" w:hAnsi="Arial" w:cs="Arial"/>
          <w:u w:val="single" w:color="000000"/>
        </w:rPr>
        <w:t>tio</w:t>
      </w:r>
      <w:r w:rsidRPr="003B2651">
        <w:rPr>
          <w:rFonts w:ascii="Arial" w:eastAsia="Arial Narrow" w:hAnsi="Arial" w:cs="Arial"/>
          <w:spacing w:val="-2"/>
          <w:u w:val="single" w:color="000000"/>
        </w:rPr>
        <w:t>n</w:t>
      </w:r>
      <w:r w:rsidRPr="003B2651">
        <w:rPr>
          <w:rFonts w:ascii="Arial" w:eastAsia="Arial Narrow" w:hAnsi="Arial" w:cs="Arial"/>
          <w:u w:val="single" w:color="000000"/>
        </w:rPr>
        <w:t>s</w:t>
      </w:r>
    </w:p>
    <w:p w14:paraId="0656D1F6" w14:textId="77777777" w:rsidR="003B2651" w:rsidRPr="003B2651" w:rsidRDefault="003B2651" w:rsidP="003B2651">
      <w:pPr>
        <w:spacing w:before="2"/>
        <w:ind w:right="-20"/>
        <w:rPr>
          <w:rFonts w:ascii="Arial" w:eastAsia="Arial Narrow" w:hAnsi="Arial" w:cs="Arial"/>
        </w:rPr>
      </w:pPr>
      <w:r w:rsidRPr="003B2651">
        <w:rPr>
          <w:rFonts w:ascii="Arial" w:eastAsia="Arial Narrow" w:hAnsi="Arial" w:cs="Arial"/>
        </w:rPr>
        <w:t xml:space="preserve">20 </w:t>
      </w:r>
      <w:r w:rsidRPr="003B2651">
        <w:rPr>
          <w:rFonts w:ascii="Arial" w:eastAsia="Arial Narrow" w:hAnsi="Arial" w:cs="Arial"/>
          <w:spacing w:val="-1"/>
        </w:rPr>
        <w:t>D</w:t>
      </w:r>
      <w:r w:rsidRPr="003B2651">
        <w:rPr>
          <w:rFonts w:ascii="Arial" w:eastAsia="Arial Narrow" w:hAnsi="Arial" w:cs="Arial"/>
        </w:rPr>
        <w:t>igit</w:t>
      </w:r>
      <w:r w:rsidRPr="003B2651">
        <w:rPr>
          <w:rFonts w:ascii="Arial" w:eastAsia="Arial Narrow" w:hAnsi="Arial" w:cs="Arial"/>
          <w:spacing w:val="1"/>
        </w:rPr>
        <w:t xml:space="preserve"> </w:t>
      </w:r>
      <w:r w:rsidRPr="003B2651">
        <w:rPr>
          <w:rFonts w:ascii="Arial" w:eastAsia="Arial Narrow" w:hAnsi="Arial" w:cs="Arial"/>
          <w:spacing w:val="-1"/>
        </w:rPr>
        <w:t>S</w:t>
      </w:r>
      <w:r w:rsidRPr="003B2651">
        <w:rPr>
          <w:rFonts w:ascii="Arial" w:eastAsia="Arial Narrow" w:hAnsi="Arial" w:cs="Arial"/>
        </w:rPr>
        <w:t>TS</w:t>
      </w:r>
      <w:r w:rsidRPr="003B2651">
        <w:rPr>
          <w:rFonts w:ascii="Arial" w:eastAsia="Arial Narrow" w:hAnsi="Arial" w:cs="Arial"/>
          <w:spacing w:val="-1"/>
        </w:rPr>
        <w:t xml:space="preserve"> </w:t>
      </w:r>
      <w:r w:rsidRPr="003B2651">
        <w:rPr>
          <w:rFonts w:ascii="Arial" w:eastAsia="Arial Narrow" w:hAnsi="Arial" w:cs="Arial"/>
          <w:spacing w:val="-2"/>
        </w:rPr>
        <w:t>e</w:t>
      </w:r>
      <w:r w:rsidRPr="003B2651">
        <w:rPr>
          <w:rFonts w:ascii="Arial" w:eastAsia="Arial Narrow" w:hAnsi="Arial" w:cs="Arial"/>
        </w:rPr>
        <w:t>n</w:t>
      </w:r>
      <w:r w:rsidRPr="003B2651">
        <w:rPr>
          <w:rFonts w:ascii="Arial" w:eastAsia="Arial Narrow" w:hAnsi="Arial" w:cs="Arial"/>
          <w:spacing w:val="1"/>
        </w:rPr>
        <w:t>c</w:t>
      </w:r>
      <w:r w:rsidRPr="003B2651">
        <w:rPr>
          <w:rFonts w:ascii="Arial" w:eastAsia="Arial Narrow" w:hAnsi="Arial" w:cs="Arial"/>
        </w:rPr>
        <w:t>ry</w:t>
      </w:r>
      <w:r w:rsidRPr="003B2651">
        <w:rPr>
          <w:rFonts w:ascii="Arial" w:eastAsia="Arial Narrow" w:hAnsi="Arial" w:cs="Arial"/>
          <w:spacing w:val="-2"/>
        </w:rPr>
        <w:t>p</w:t>
      </w:r>
      <w:r w:rsidRPr="003B2651">
        <w:rPr>
          <w:rFonts w:ascii="Arial" w:eastAsia="Arial Narrow" w:hAnsi="Arial" w:cs="Arial"/>
        </w:rPr>
        <w:t>tion</w:t>
      </w:r>
    </w:p>
    <w:p w14:paraId="4BC16C16" w14:textId="77777777" w:rsidR="003B2651" w:rsidRPr="003B2651" w:rsidRDefault="003B2651" w:rsidP="00D01031">
      <w:pPr>
        <w:spacing w:before="4" w:line="252" w:lineRule="exact"/>
        <w:ind w:right="-24"/>
        <w:rPr>
          <w:rFonts w:ascii="Arial" w:eastAsia="Arial Narrow" w:hAnsi="Arial" w:cs="Arial"/>
        </w:rPr>
      </w:pPr>
      <w:r w:rsidRPr="003B2651">
        <w:rPr>
          <w:rFonts w:ascii="Arial" w:eastAsia="Arial Narrow" w:hAnsi="Arial" w:cs="Arial"/>
        </w:rPr>
        <w:t>I</w:t>
      </w:r>
      <w:r w:rsidRPr="003B2651">
        <w:rPr>
          <w:rFonts w:ascii="Arial" w:eastAsia="Arial Narrow" w:hAnsi="Arial" w:cs="Arial"/>
          <w:spacing w:val="-1"/>
        </w:rPr>
        <w:t>E</w:t>
      </w:r>
      <w:r w:rsidRPr="003B2651">
        <w:rPr>
          <w:rFonts w:ascii="Arial" w:eastAsia="Arial Narrow" w:hAnsi="Arial" w:cs="Arial"/>
        </w:rPr>
        <w:t>C</w:t>
      </w:r>
      <w:r w:rsidRPr="003B2651">
        <w:rPr>
          <w:rFonts w:ascii="Arial" w:eastAsia="Arial Narrow" w:hAnsi="Arial" w:cs="Arial"/>
          <w:spacing w:val="-1"/>
        </w:rPr>
        <w:t xml:space="preserve"> </w:t>
      </w:r>
      <w:r w:rsidRPr="003B2651">
        <w:rPr>
          <w:rFonts w:ascii="Arial" w:eastAsia="Arial Narrow" w:hAnsi="Arial" w:cs="Arial"/>
        </w:rPr>
        <w:t>62055-31,</w:t>
      </w:r>
      <w:r w:rsidRPr="003B2651">
        <w:rPr>
          <w:rFonts w:ascii="Arial" w:eastAsia="Arial Narrow" w:hAnsi="Arial" w:cs="Arial"/>
          <w:spacing w:val="-2"/>
        </w:rPr>
        <w:t xml:space="preserve"> </w:t>
      </w:r>
      <w:r w:rsidRPr="003B2651">
        <w:rPr>
          <w:rFonts w:ascii="Arial" w:eastAsia="Arial Narrow" w:hAnsi="Arial" w:cs="Arial"/>
        </w:rPr>
        <w:t>41, 51</w:t>
      </w:r>
      <w:r w:rsidRPr="003B2651">
        <w:rPr>
          <w:rFonts w:ascii="Arial" w:eastAsia="Arial Narrow" w:hAnsi="Arial" w:cs="Arial"/>
          <w:spacing w:val="-2"/>
        </w:rPr>
        <w:t xml:space="preserve"> </w:t>
      </w:r>
      <w:r w:rsidRPr="003B2651">
        <w:rPr>
          <w:rFonts w:ascii="Arial" w:eastAsia="Arial Narrow" w:hAnsi="Arial" w:cs="Arial"/>
        </w:rPr>
        <w:t>co</w:t>
      </w:r>
      <w:r w:rsidRPr="003B2651">
        <w:rPr>
          <w:rFonts w:ascii="Arial" w:eastAsia="Arial Narrow" w:hAnsi="Arial" w:cs="Arial"/>
          <w:spacing w:val="-2"/>
        </w:rPr>
        <w:t>m</w:t>
      </w:r>
      <w:r w:rsidRPr="003B2651">
        <w:rPr>
          <w:rFonts w:ascii="Arial" w:eastAsia="Arial Narrow" w:hAnsi="Arial" w:cs="Arial"/>
        </w:rPr>
        <w:t>pli</w:t>
      </w:r>
      <w:r w:rsidRPr="003B2651">
        <w:rPr>
          <w:rFonts w:ascii="Arial" w:eastAsia="Arial Narrow" w:hAnsi="Arial" w:cs="Arial"/>
          <w:spacing w:val="-2"/>
        </w:rPr>
        <w:t>a</w:t>
      </w:r>
      <w:r w:rsidRPr="003B2651">
        <w:rPr>
          <w:rFonts w:ascii="Arial" w:eastAsia="Arial Narrow" w:hAnsi="Arial" w:cs="Arial"/>
        </w:rPr>
        <w:t>nt IR</w:t>
      </w:r>
      <w:r w:rsidRPr="003B2651">
        <w:rPr>
          <w:rFonts w:ascii="Arial" w:eastAsia="Arial Narrow" w:hAnsi="Arial" w:cs="Arial"/>
          <w:spacing w:val="-1"/>
        </w:rPr>
        <w:t xml:space="preserve"> </w:t>
      </w:r>
      <w:r w:rsidRPr="003B2651">
        <w:rPr>
          <w:rFonts w:ascii="Arial" w:eastAsia="Arial Narrow" w:hAnsi="Arial" w:cs="Arial"/>
        </w:rPr>
        <w:t>1107</w:t>
      </w:r>
      <w:r w:rsidRPr="003B2651">
        <w:rPr>
          <w:rFonts w:ascii="Arial" w:eastAsia="Arial Narrow" w:hAnsi="Arial" w:cs="Arial"/>
          <w:spacing w:val="-2"/>
        </w:rPr>
        <w:t xml:space="preserve"> </w:t>
      </w:r>
      <w:r w:rsidRPr="003B2651">
        <w:rPr>
          <w:rFonts w:ascii="Arial" w:eastAsia="Arial Narrow" w:hAnsi="Arial" w:cs="Arial"/>
        </w:rPr>
        <w:t>Opt</w:t>
      </w:r>
      <w:r w:rsidRPr="003B2651">
        <w:rPr>
          <w:rFonts w:ascii="Arial" w:eastAsia="Arial Narrow" w:hAnsi="Arial" w:cs="Arial"/>
          <w:spacing w:val="-2"/>
        </w:rPr>
        <w:t>i</w:t>
      </w:r>
      <w:r w:rsidRPr="003B2651">
        <w:rPr>
          <w:rFonts w:ascii="Arial" w:eastAsia="Arial Narrow" w:hAnsi="Arial" w:cs="Arial"/>
        </w:rPr>
        <w:t>cal</w:t>
      </w:r>
      <w:r w:rsidRPr="003B2651">
        <w:rPr>
          <w:rFonts w:ascii="Arial" w:eastAsia="Arial Narrow" w:hAnsi="Arial" w:cs="Arial"/>
          <w:spacing w:val="1"/>
        </w:rPr>
        <w:t xml:space="preserve"> </w:t>
      </w:r>
      <w:r w:rsidRPr="003B2651">
        <w:rPr>
          <w:rFonts w:ascii="Arial" w:eastAsia="Arial Narrow" w:hAnsi="Arial" w:cs="Arial"/>
          <w:spacing w:val="-2"/>
        </w:rPr>
        <w:t>I</w:t>
      </w:r>
      <w:r w:rsidRPr="003B2651">
        <w:rPr>
          <w:rFonts w:ascii="Arial" w:eastAsia="Arial Narrow" w:hAnsi="Arial" w:cs="Arial"/>
        </w:rPr>
        <w:t>nterf</w:t>
      </w:r>
      <w:r w:rsidRPr="003B2651">
        <w:rPr>
          <w:rFonts w:ascii="Arial" w:eastAsia="Arial Narrow" w:hAnsi="Arial" w:cs="Arial"/>
          <w:spacing w:val="-2"/>
        </w:rPr>
        <w:t>a</w:t>
      </w:r>
      <w:r w:rsidRPr="003B2651">
        <w:rPr>
          <w:rFonts w:ascii="Arial" w:eastAsia="Arial Narrow" w:hAnsi="Arial" w:cs="Arial"/>
        </w:rPr>
        <w:t>ce Ma</w:t>
      </w:r>
      <w:r w:rsidRPr="003B2651">
        <w:rPr>
          <w:rFonts w:ascii="Arial" w:eastAsia="Arial Narrow" w:hAnsi="Arial" w:cs="Arial"/>
          <w:spacing w:val="1"/>
        </w:rPr>
        <w:t>x</w:t>
      </w:r>
      <w:r w:rsidRPr="003B2651">
        <w:rPr>
          <w:rFonts w:ascii="Arial" w:eastAsia="Arial Narrow" w:hAnsi="Arial" w:cs="Arial"/>
          <w:spacing w:val="-2"/>
        </w:rPr>
        <w:t>i</w:t>
      </w:r>
      <w:r w:rsidRPr="003B2651">
        <w:rPr>
          <w:rFonts w:ascii="Arial" w:eastAsia="Arial Narrow" w:hAnsi="Arial" w:cs="Arial"/>
        </w:rPr>
        <w:t>mum</w:t>
      </w:r>
      <w:r w:rsidRPr="003B2651">
        <w:rPr>
          <w:rFonts w:ascii="Arial" w:eastAsia="Arial Narrow" w:hAnsi="Arial" w:cs="Arial"/>
          <w:spacing w:val="-2"/>
        </w:rPr>
        <w:t xml:space="preserve"> </w:t>
      </w:r>
      <w:r w:rsidRPr="003B2651">
        <w:rPr>
          <w:rFonts w:ascii="Arial" w:eastAsia="Arial Narrow" w:hAnsi="Arial" w:cs="Arial"/>
        </w:rPr>
        <w:t>current</w:t>
      </w:r>
      <w:r w:rsidRPr="003B2651">
        <w:rPr>
          <w:rFonts w:ascii="Arial" w:eastAsia="Arial Narrow" w:hAnsi="Arial" w:cs="Arial"/>
          <w:spacing w:val="-2"/>
        </w:rPr>
        <w:t xml:space="preserve"> </w:t>
      </w:r>
      <w:r w:rsidRPr="003B2651">
        <w:rPr>
          <w:rFonts w:ascii="Arial" w:eastAsia="Arial Narrow" w:hAnsi="Arial" w:cs="Arial"/>
        </w:rPr>
        <w:t xml:space="preserve">of 80A </w:t>
      </w:r>
      <w:r w:rsidRPr="003B2651">
        <w:rPr>
          <w:rFonts w:ascii="Arial" w:eastAsia="Arial Narrow" w:hAnsi="Arial" w:cs="Arial"/>
          <w:spacing w:val="-1"/>
        </w:rPr>
        <w:t>w</w:t>
      </w:r>
      <w:r w:rsidRPr="003B2651">
        <w:rPr>
          <w:rFonts w:ascii="Arial" w:eastAsia="Arial Narrow" w:hAnsi="Arial" w:cs="Arial"/>
        </w:rPr>
        <w:t>i</w:t>
      </w:r>
      <w:r w:rsidRPr="003B2651">
        <w:rPr>
          <w:rFonts w:ascii="Arial" w:eastAsia="Arial Narrow" w:hAnsi="Arial" w:cs="Arial"/>
          <w:spacing w:val="-2"/>
        </w:rPr>
        <w:t>t</w:t>
      </w:r>
      <w:r w:rsidRPr="003B2651">
        <w:rPr>
          <w:rFonts w:ascii="Arial" w:eastAsia="Arial Narrow" w:hAnsi="Arial" w:cs="Arial"/>
        </w:rPr>
        <w:t>h</w:t>
      </w:r>
      <w:r w:rsidRPr="003B2651">
        <w:rPr>
          <w:rFonts w:ascii="Arial" w:eastAsia="Arial Narrow" w:hAnsi="Arial" w:cs="Arial"/>
          <w:spacing w:val="-2"/>
        </w:rPr>
        <w:t xml:space="preserve"> </w:t>
      </w:r>
      <w:r w:rsidRPr="003B2651">
        <w:rPr>
          <w:rFonts w:ascii="Arial" w:eastAsia="Arial Narrow" w:hAnsi="Arial" w:cs="Arial"/>
          <w:spacing w:val="-1"/>
        </w:rPr>
        <w:t>C</w:t>
      </w:r>
      <w:r w:rsidRPr="003B2651">
        <w:rPr>
          <w:rFonts w:ascii="Arial" w:eastAsia="Arial Narrow" w:hAnsi="Arial" w:cs="Arial"/>
        </w:rPr>
        <w:t>lass</w:t>
      </w:r>
      <w:r w:rsidRPr="003B2651">
        <w:rPr>
          <w:rFonts w:ascii="Arial" w:eastAsia="Arial Narrow" w:hAnsi="Arial" w:cs="Arial"/>
          <w:spacing w:val="1"/>
        </w:rPr>
        <w:t xml:space="preserve"> </w:t>
      </w:r>
      <w:r w:rsidRPr="003B2651">
        <w:rPr>
          <w:rFonts w:ascii="Arial" w:eastAsia="Arial Narrow" w:hAnsi="Arial" w:cs="Arial"/>
        </w:rPr>
        <w:t>1</w:t>
      </w:r>
      <w:r w:rsidRPr="003B2651">
        <w:rPr>
          <w:rFonts w:ascii="Arial" w:eastAsia="Arial Narrow" w:hAnsi="Arial" w:cs="Arial"/>
          <w:spacing w:val="-2"/>
        </w:rPr>
        <w:t xml:space="preserve"> </w:t>
      </w:r>
      <w:r w:rsidRPr="003B2651">
        <w:rPr>
          <w:rFonts w:ascii="Arial" w:eastAsia="Arial Narrow" w:hAnsi="Arial" w:cs="Arial"/>
        </w:rPr>
        <w:t>a</w:t>
      </w:r>
      <w:r w:rsidRPr="003B2651">
        <w:rPr>
          <w:rFonts w:ascii="Arial" w:eastAsia="Arial Narrow" w:hAnsi="Arial" w:cs="Arial"/>
          <w:spacing w:val="1"/>
        </w:rPr>
        <w:t>c</w:t>
      </w:r>
      <w:r w:rsidRPr="003B2651">
        <w:rPr>
          <w:rFonts w:ascii="Arial" w:eastAsia="Arial Narrow" w:hAnsi="Arial" w:cs="Arial"/>
          <w:spacing w:val="-2"/>
        </w:rPr>
        <w:t>c</w:t>
      </w:r>
      <w:r w:rsidRPr="003B2651">
        <w:rPr>
          <w:rFonts w:ascii="Arial" w:eastAsia="Arial Narrow" w:hAnsi="Arial" w:cs="Arial"/>
        </w:rPr>
        <w:t>ura</w:t>
      </w:r>
      <w:r w:rsidRPr="003B2651">
        <w:rPr>
          <w:rFonts w:ascii="Arial" w:eastAsia="Arial Narrow" w:hAnsi="Arial" w:cs="Arial"/>
          <w:spacing w:val="-2"/>
        </w:rPr>
        <w:t>c</w:t>
      </w:r>
      <w:r w:rsidRPr="003B2651">
        <w:rPr>
          <w:rFonts w:ascii="Arial" w:eastAsia="Arial Narrow" w:hAnsi="Arial" w:cs="Arial"/>
        </w:rPr>
        <w:t xml:space="preserve">y </w:t>
      </w:r>
      <w:r w:rsidRPr="003B2651">
        <w:rPr>
          <w:rFonts w:ascii="Arial" w:eastAsia="Arial Narrow" w:hAnsi="Arial" w:cs="Arial"/>
          <w:spacing w:val="-1"/>
        </w:rPr>
        <w:t>D</w:t>
      </w:r>
      <w:r w:rsidRPr="003B2651">
        <w:rPr>
          <w:rFonts w:ascii="Arial" w:eastAsia="Arial Narrow" w:hAnsi="Arial" w:cs="Arial"/>
        </w:rPr>
        <w:t>i</w:t>
      </w:r>
      <w:r w:rsidRPr="003B2651">
        <w:rPr>
          <w:rFonts w:ascii="Arial" w:eastAsia="Arial Narrow" w:hAnsi="Arial" w:cs="Arial"/>
          <w:spacing w:val="1"/>
        </w:rPr>
        <w:t>s</w:t>
      </w:r>
      <w:r w:rsidRPr="003B2651">
        <w:rPr>
          <w:rFonts w:ascii="Arial" w:eastAsia="Arial Narrow" w:hAnsi="Arial" w:cs="Arial"/>
        </w:rPr>
        <w:t>con</w:t>
      </w:r>
      <w:r w:rsidRPr="003B2651">
        <w:rPr>
          <w:rFonts w:ascii="Arial" w:eastAsia="Arial Narrow" w:hAnsi="Arial" w:cs="Arial"/>
          <w:spacing w:val="-2"/>
        </w:rPr>
        <w:t>n</w:t>
      </w:r>
      <w:r w:rsidRPr="003B2651">
        <w:rPr>
          <w:rFonts w:ascii="Arial" w:eastAsia="Arial Narrow" w:hAnsi="Arial" w:cs="Arial"/>
        </w:rPr>
        <w:t>e</w:t>
      </w:r>
      <w:r w:rsidRPr="003B2651">
        <w:rPr>
          <w:rFonts w:ascii="Arial" w:eastAsia="Arial Narrow" w:hAnsi="Arial" w:cs="Arial"/>
          <w:spacing w:val="1"/>
        </w:rPr>
        <w:t>c</w:t>
      </w:r>
      <w:r w:rsidRPr="003B2651">
        <w:rPr>
          <w:rFonts w:ascii="Arial" w:eastAsia="Arial Narrow" w:hAnsi="Arial" w:cs="Arial"/>
          <w:spacing w:val="-2"/>
        </w:rPr>
        <w:t>t</w:t>
      </w:r>
      <w:r w:rsidRPr="003B2651">
        <w:rPr>
          <w:rFonts w:ascii="Arial" w:eastAsia="Arial Narrow" w:hAnsi="Arial" w:cs="Arial"/>
        </w:rPr>
        <w:t>s</w:t>
      </w:r>
      <w:r w:rsidRPr="003B2651">
        <w:rPr>
          <w:rFonts w:ascii="Arial" w:eastAsia="Arial Narrow" w:hAnsi="Arial" w:cs="Arial"/>
          <w:spacing w:val="1"/>
        </w:rPr>
        <w:t xml:space="preserve"> </w:t>
      </w:r>
      <w:r w:rsidRPr="003B2651">
        <w:rPr>
          <w:rFonts w:ascii="Arial" w:eastAsia="Arial Narrow" w:hAnsi="Arial" w:cs="Arial"/>
        </w:rPr>
        <w:t xml:space="preserve">on </w:t>
      </w:r>
      <w:r w:rsidRPr="003B2651">
        <w:rPr>
          <w:rFonts w:ascii="Arial" w:eastAsia="Arial Narrow" w:hAnsi="Arial" w:cs="Arial"/>
          <w:spacing w:val="-2"/>
        </w:rPr>
        <w:t>o</w:t>
      </w:r>
      <w:r w:rsidRPr="003B2651">
        <w:rPr>
          <w:rFonts w:ascii="Arial" w:eastAsia="Arial Narrow" w:hAnsi="Arial" w:cs="Arial"/>
        </w:rPr>
        <w:t>verl</w:t>
      </w:r>
      <w:r w:rsidRPr="003B2651">
        <w:rPr>
          <w:rFonts w:ascii="Arial" w:eastAsia="Arial Narrow" w:hAnsi="Arial" w:cs="Arial"/>
          <w:spacing w:val="-2"/>
        </w:rPr>
        <w:t>o</w:t>
      </w:r>
      <w:r w:rsidRPr="003B2651">
        <w:rPr>
          <w:rFonts w:ascii="Arial" w:eastAsia="Arial Narrow" w:hAnsi="Arial" w:cs="Arial"/>
        </w:rPr>
        <w:t>ad and</w:t>
      </w:r>
      <w:r w:rsidRPr="003B2651">
        <w:rPr>
          <w:rFonts w:ascii="Arial" w:eastAsia="Arial Narrow" w:hAnsi="Arial" w:cs="Arial"/>
          <w:spacing w:val="-2"/>
        </w:rPr>
        <w:t xml:space="preserve"> </w:t>
      </w:r>
      <w:r w:rsidRPr="003B2651">
        <w:rPr>
          <w:rFonts w:ascii="Arial" w:eastAsia="Arial Narrow" w:hAnsi="Arial" w:cs="Arial"/>
        </w:rPr>
        <w:t xml:space="preserve">no </w:t>
      </w:r>
      <w:r w:rsidRPr="003B2651">
        <w:rPr>
          <w:rFonts w:ascii="Arial" w:eastAsia="Arial Narrow" w:hAnsi="Arial" w:cs="Arial"/>
          <w:spacing w:val="1"/>
        </w:rPr>
        <w:t>c</w:t>
      </w:r>
      <w:r w:rsidRPr="003B2651">
        <w:rPr>
          <w:rFonts w:ascii="Arial" w:eastAsia="Arial Narrow" w:hAnsi="Arial" w:cs="Arial"/>
        </w:rPr>
        <w:t>re</w:t>
      </w:r>
      <w:r w:rsidRPr="003B2651">
        <w:rPr>
          <w:rFonts w:ascii="Arial" w:eastAsia="Arial Narrow" w:hAnsi="Arial" w:cs="Arial"/>
          <w:spacing w:val="-2"/>
        </w:rPr>
        <w:t>d</w:t>
      </w:r>
      <w:r w:rsidRPr="003B2651">
        <w:rPr>
          <w:rFonts w:ascii="Arial" w:eastAsia="Arial Narrow" w:hAnsi="Arial" w:cs="Arial"/>
        </w:rPr>
        <w:t>it.</w:t>
      </w:r>
    </w:p>
    <w:p w14:paraId="565C57CA" w14:textId="77777777" w:rsidR="003B2651" w:rsidRPr="003B2651" w:rsidRDefault="003B2651" w:rsidP="003B2651">
      <w:pPr>
        <w:spacing w:before="10" w:line="240" w:lineRule="exact"/>
        <w:rPr>
          <w:rFonts w:ascii="Arial" w:hAnsi="Arial" w:cs="Arial"/>
        </w:rPr>
      </w:pPr>
    </w:p>
    <w:p w14:paraId="2FA0CB62" w14:textId="77777777" w:rsidR="003B2651" w:rsidRPr="003B2651" w:rsidRDefault="003B2651" w:rsidP="003B2651">
      <w:pPr>
        <w:ind w:right="-20"/>
        <w:rPr>
          <w:rFonts w:ascii="Arial" w:eastAsia="Arial Narrow" w:hAnsi="Arial" w:cs="Arial"/>
        </w:rPr>
      </w:pPr>
      <w:r w:rsidRPr="003B2651">
        <w:rPr>
          <w:rFonts w:ascii="Arial" w:eastAsia="Arial Narrow" w:hAnsi="Arial" w:cs="Arial"/>
          <w:u w:val="single" w:color="000000"/>
        </w:rPr>
        <w:t>Techn</w:t>
      </w:r>
      <w:r w:rsidRPr="003B2651">
        <w:rPr>
          <w:rFonts w:ascii="Arial" w:eastAsia="Arial Narrow" w:hAnsi="Arial" w:cs="Arial"/>
          <w:spacing w:val="-2"/>
          <w:u w:val="single" w:color="000000"/>
        </w:rPr>
        <w:t>i</w:t>
      </w:r>
      <w:r w:rsidRPr="003B2651">
        <w:rPr>
          <w:rFonts w:ascii="Arial" w:eastAsia="Arial Narrow" w:hAnsi="Arial" w:cs="Arial"/>
          <w:u w:val="single" w:color="000000"/>
        </w:rPr>
        <w:t xml:space="preserve">cal </w:t>
      </w:r>
      <w:r w:rsidRPr="003B2651">
        <w:rPr>
          <w:rFonts w:ascii="Arial" w:eastAsia="Arial Narrow" w:hAnsi="Arial" w:cs="Arial"/>
          <w:spacing w:val="-1"/>
          <w:u w:val="single" w:color="000000"/>
        </w:rPr>
        <w:t>S</w:t>
      </w:r>
      <w:r w:rsidRPr="003B2651">
        <w:rPr>
          <w:rFonts w:ascii="Arial" w:eastAsia="Arial Narrow" w:hAnsi="Arial" w:cs="Arial"/>
          <w:spacing w:val="-2"/>
          <w:u w:val="single" w:color="000000"/>
        </w:rPr>
        <w:t>p</w:t>
      </w:r>
      <w:r w:rsidRPr="003B2651">
        <w:rPr>
          <w:rFonts w:ascii="Arial" w:eastAsia="Arial Narrow" w:hAnsi="Arial" w:cs="Arial"/>
          <w:u w:val="single" w:color="000000"/>
        </w:rPr>
        <w:t>e</w:t>
      </w:r>
      <w:r w:rsidRPr="003B2651">
        <w:rPr>
          <w:rFonts w:ascii="Arial" w:eastAsia="Arial Narrow" w:hAnsi="Arial" w:cs="Arial"/>
          <w:spacing w:val="1"/>
          <w:u w:val="single" w:color="000000"/>
        </w:rPr>
        <w:t>c</w:t>
      </w:r>
      <w:r w:rsidRPr="003B2651">
        <w:rPr>
          <w:rFonts w:ascii="Arial" w:eastAsia="Arial Narrow" w:hAnsi="Arial" w:cs="Arial"/>
          <w:u w:val="single" w:color="000000"/>
        </w:rPr>
        <w:t>i</w:t>
      </w:r>
      <w:r w:rsidRPr="003B2651">
        <w:rPr>
          <w:rFonts w:ascii="Arial" w:eastAsia="Arial Narrow" w:hAnsi="Arial" w:cs="Arial"/>
          <w:spacing w:val="-2"/>
          <w:u w:val="single" w:color="000000"/>
        </w:rPr>
        <w:t>f</w:t>
      </w:r>
      <w:r w:rsidRPr="003B2651">
        <w:rPr>
          <w:rFonts w:ascii="Arial" w:eastAsia="Arial Narrow" w:hAnsi="Arial" w:cs="Arial"/>
          <w:u w:val="single" w:color="000000"/>
        </w:rPr>
        <w:t>i</w:t>
      </w:r>
      <w:r w:rsidRPr="003B2651">
        <w:rPr>
          <w:rFonts w:ascii="Arial" w:eastAsia="Arial Narrow" w:hAnsi="Arial" w:cs="Arial"/>
          <w:spacing w:val="1"/>
          <w:u w:val="single" w:color="000000"/>
        </w:rPr>
        <w:t>c</w:t>
      </w:r>
      <w:r w:rsidRPr="003B2651">
        <w:rPr>
          <w:rFonts w:ascii="Arial" w:eastAsia="Arial Narrow" w:hAnsi="Arial" w:cs="Arial"/>
          <w:u w:val="single" w:color="000000"/>
        </w:rPr>
        <w:t>a</w:t>
      </w:r>
      <w:r w:rsidRPr="003B2651">
        <w:rPr>
          <w:rFonts w:ascii="Arial" w:eastAsia="Arial Narrow" w:hAnsi="Arial" w:cs="Arial"/>
          <w:spacing w:val="-2"/>
          <w:u w:val="single" w:color="000000"/>
        </w:rPr>
        <w:t>t</w:t>
      </w:r>
      <w:r w:rsidRPr="003B2651">
        <w:rPr>
          <w:rFonts w:ascii="Arial" w:eastAsia="Arial Narrow" w:hAnsi="Arial" w:cs="Arial"/>
          <w:u w:val="single" w:color="000000"/>
        </w:rPr>
        <w:t>ions</w:t>
      </w:r>
    </w:p>
    <w:p w14:paraId="46A730C3" w14:textId="77777777" w:rsidR="003B2651" w:rsidRPr="003B2651" w:rsidRDefault="003B2651" w:rsidP="00D01031">
      <w:pPr>
        <w:spacing w:before="4" w:line="252" w:lineRule="exact"/>
        <w:ind w:right="-24"/>
        <w:rPr>
          <w:rFonts w:ascii="Arial" w:eastAsia="Arial Narrow" w:hAnsi="Arial" w:cs="Arial"/>
        </w:rPr>
      </w:pPr>
      <w:r w:rsidRPr="003B2651">
        <w:rPr>
          <w:rFonts w:ascii="Arial" w:eastAsia="Arial Narrow" w:hAnsi="Arial" w:cs="Arial"/>
        </w:rPr>
        <w:t>Mu</w:t>
      </w:r>
      <w:r w:rsidRPr="003B2651">
        <w:rPr>
          <w:rFonts w:ascii="Arial" w:eastAsia="Arial Narrow" w:hAnsi="Arial" w:cs="Arial"/>
          <w:spacing w:val="1"/>
        </w:rPr>
        <w:t>s</w:t>
      </w:r>
      <w:r w:rsidRPr="003B2651">
        <w:rPr>
          <w:rFonts w:ascii="Arial" w:eastAsia="Arial Narrow" w:hAnsi="Arial" w:cs="Arial"/>
        </w:rPr>
        <w:t>t</w:t>
      </w:r>
      <w:r w:rsidRPr="003B2651">
        <w:rPr>
          <w:rFonts w:ascii="Arial" w:eastAsia="Arial Narrow" w:hAnsi="Arial" w:cs="Arial"/>
          <w:spacing w:val="-2"/>
        </w:rPr>
        <w:t xml:space="preserve"> </w:t>
      </w:r>
      <w:r w:rsidRPr="003B2651">
        <w:rPr>
          <w:rFonts w:ascii="Arial" w:eastAsia="Arial Narrow" w:hAnsi="Arial" w:cs="Arial"/>
        </w:rPr>
        <w:t>com</w:t>
      </w:r>
      <w:r w:rsidRPr="003B2651">
        <w:rPr>
          <w:rFonts w:ascii="Arial" w:eastAsia="Arial Narrow" w:hAnsi="Arial" w:cs="Arial"/>
          <w:spacing w:val="-2"/>
        </w:rPr>
        <w:t>p</w:t>
      </w:r>
      <w:r w:rsidRPr="003B2651">
        <w:rPr>
          <w:rFonts w:ascii="Arial" w:eastAsia="Arial Narrow" w:hAnsi="Arial" w:cs="Arial"/>
        </w:rPr>
        <w:t>ly</w:t>
      </w:r>
      <w:r w:rsidRPr="003B2651">
        <w:rPr>
          <w:rFonts w:ascii="Arial" w:eastAsia="Arial Narrow" w:hAnsi="Arial" w:cs="Arial"/>
          <w:spacing w:val="1"/>
        </w:rPr>
        <w:t xml:space="preserve"> </w:t>
      </w:r>
      <w:r w:rsidRPr="003B2651">
        <w:rPr>
          <w:rFonts w:ascii="Arial" w:eastAsia="Arial Narrow" w:hAnsi="Arial" w:cs="Arial"/>
          <w:spacing w:val="-1"/>
        </w:rPr>
        <w:t>w</w:t>
      </w:r>
      <w:r w:rsidRPr="003B2651">
        <w:rPr>
          <w:rFonts w:ascii="Arial" w:eastAsia="Arial Narrow" w:hAnsi="Arial" w:cs="Arial"/>
        </w:rPr>
        <w:t>ith</w:t>
      </w:r>
      <w:r w:rsidRPr="003B2651">
        <w:rPr>
          <w:rFonts w:ascii="Arial" w:eastAsia="Arial Narrow" w:hAnsi="Arial" w:cs="Arial"/>
          <w:spacing w:val="-2"/>
        </w:rPr>
        <w:t xml:space="preserve"> </w:t>
      </w:r>
      <w:r w:rsidRPr="003B2651">
        <w:rPr>
          <w:rFonts w:ascii="Arial" w:eastAsia="Arial Narrow" w:hAnsi="Arial" w:cs="Arial"/>
        </w:rPr>
        <w:t>the</w:t>
      </w:r>
      <w:r w:rsidRPr="003B2651">
        <w:rPr>
          <w:rFonts w:ascii="Arial" w:eastAsia="Arial Narrow" w:hAnsi="Arial" w:cs="Arial"/>
          <w:spacing w:val="1"/>
        </w:rPr>
        <w:t xml:space="preserve"> </w:t>
      </w:r>
      <w:r w:rsidRPr="003B2651">
        <w:rPr>
          <w:rFonts w:ascii="Arial" w:eastAsia="Arial Narrow" w:hAnsi="Arial" w:cs="Arial"/>
        </w:rPr>
        <w:t>f</w:t>
      </w:r>
      <w:r w:rsidRPr="003B2651">
        <w:rPr>
          <w:rFonts w:ascii="Arial" w:eastAsia="Arial Narrow" w:hAnsi="Arial" w:cs="Arial"/>
          <w:spacing w:val="-2"/>
        </w:rPr>
        <w:t>o</w:t>
      </w:r>
      <w:r w:rsidRPr="003B2651">
        <w:rPr>
          <w:rFonts w:ascii="Arial" w:eastAsia="Arial Narrow" w:hAnsi="Arial" w:cs="Arial"/>
        </w:rPr>
        <w:t>l</w:t>
      </w:r>
      <w:r w:rsidRPr="003B2651">
        <w:rPr>
          <w:rFonts w:ascii="Arial" w:eastAsia="Arial Narrow" w:hAnsi="Arial" w:cs="Arial"/>
          <w:spacing w:val="1"/>
        </w:rPr>
        <w:t>l</w:t>
      </w:r>
      <w:r w:rsidRPr="003B2651">
        <w:rPr>
          <w:rFonts w:ascii="Arial" w:eastAsia="Arial Narrow" w:hAnsi="Arial" w:cs="Arial"/>
        </w:rPr>
        <w:t>o</w:t>
      </w:r>
      <w:r w:rsidRPr="003B2651">
        <w:rPr>
          <w:rFonts w:ascii="Arial" w:eastAsia="Arial Narrow" w:hAnsi="Arial" w:cs="Arial"/>
          <w:spacing w:val="-1"/>
        </w:rPr>
        <w:t>w</w:t>
      </w:r>
      <w:r w:rsidRPr="003B2651">
        <w:rPr>
          <w:rFonts w:ascii="Arial" w:eastAsia="Arial Narrow" w:hAnsi="Arial" w:cs="Arial"/>
        </w:rPr>
        <w:t>i</w:t>
      </w:r>
      <w:r w:rsidRPr="003B2651">
        <w:rPr>
          <w:rFonts w:ascii="Arial" w:eastAsia="Arial Narrow" w:hAnsi="Arial" w:cs="Arial"/>
          <w:spacing w:val="-2"/>
        </w:rPr>
        <w:t>n</w:t>
      </w:r>
      <w:r w:rsidRPr="003B2651">
        <w:rPr>
          <w:rFonts w:ascii="Arial" w:eastAsia="Arial Narrow" w:hAnsi="Arial" w:cs="Arial"/>
        </w:rPr>
        <w:t>g</w:t>
      </w:r>
      <w:r w:rsidRPr="003B2651">
        <w:rPr>
          <w:rFonts w:ascii="Arial" w:eastAsia="Arial Narrow" w:hAnsi="Arial" w:cs="Arial"/>
          <w:spacing w:val="-2"/>
        </w:rPr>
        <w:t xml:space="preserve"> </w:t>
      </w:r>
      <w:r w:rsidRPr="003B2651">
        <w:rPr>
          <w:rFonts w:ascii="Arial" w:eastAsia="Arial Narrow" w:hAnsi="Arial" w:cs="Arial"/>
          <w:spacing w:val="-1"/>
        </w:rPr>
        <w:t>S</w:t>
      </w:r>
      <w:r w:rsidRPr="003B2651">
        <w:rPr>
          <w:rFonts w:ascii="Arial" w:eastAsia="Arial Narrow" w:hAnsi="Arial" w:cs="Arial"/>
        </w:rPr>
        <w:t>tandard</w:t>
      </w:r>
      <w:r w:rsidRPr="003B2651">
        <w:rPr>
          <w:rFonts w:ascii="Arial" w:eastAsia="Arial Narrow" w:hAnsi="Arial" w:cs="Arial"/>
          <w:spacing w:val="1"/>
        </w:rPr>
        <w:t>s</w:t>
      </w:r>
      <w:r w:rsidRPr="003B2651">
        <w:rPr>
          <w:rFonts w:ascii="Arial" w:eastAsia="Arial Narrow" w:hAnsi="Arial" w:cs="Arial"/>
        </w:rPr>
        <w:t>: I</w:t>
      </w:r>
      <w:r w:rsidRPr="003B2651">
        <w:rPr>
          <w:rFonts w:ascii="Arial" w:eastAsia="Arial Narrow" w:hAnsi="Arial" w:cs="Arial"/>
          <w:spacing w:val="-1"/>
        </w:rPr>
        <w:t>E</w:t>
      </w:r>
      <w:r w:rsidRPr="003B2651">
        <w:rPr>
          <w:rFonts w:ascii="Arial" w:eastAsia="Arial Narrow" w:hAnsi="Arial" w:cs="Arial"/>
        </w:rPr>
        <w:t>C</w:t>
      </w:r>
      <w:r w:rsidRPr="003B2651">
        <w:rPr>
          <w:rFonts w:ascii="Arial" w:eastAsia="Arial Narrow" w:hAnsi="Arial" w:cs="Arial"/>
          <w:spacing w:val="-1"/>
        </w:rPr>
        <w:t xml:space="preserve"> </w:t>
      </w:r>
      <w:r w:rsidRPr="003B2651">
        <w:rPr>
          <w:rFonts w:ascii="Arial" w:eastAsia="Arial Narrow" w:hAnsi="Arial" w:cs="Arial"/>
        </w:rPr>
        <w:t>62055-31,</w:t>
      </w:r>
      <w:r w:rsidRPr="003B2651">
        <w:rPr>
          <w:rFonts w:ascii="Arial" w:eastAsia="Arial Narrow" w:hAnsi="Arial" w:cs="Arial"/>
          <w:spacing w:val="-2"/>
        </w:rPr>
        <w:t xml:space="preserve"> </w:t>
      </w:r>
      <w:r w:rsidRPr="003B2651">
        <w:rPr>
          <w:rFonts w:ascii="Arial" w:eastAsia="Arial Narrow" w:hAnsi="Arial" w:cs="Arial"/>
        </w:rPr>
        <w:t>41, 51</w:t>
      </w:r>
      <w:r w:rsidRPr="003B2651">
        <w:rPr>
          <w:rFonts w:ascii="Arial" w:eastAsia="Arial Narrow" w:hAnsi="Arial" w:cs="Arial"/>
          <w:spacing w:val="-2"/>
        </w:rPr>
        <w:t xml:space="preserve"> </w:t>
      </w:r>
      <w:r w:rsidRPr="003B2651">
        <w:rPr>
          <w:rFonts w:ascii="Arial" w:eastAsia="Arial Narrow" w:hAnsi="Arial" w:cs="Arial"/>
        </w:rPr>
        <w:t>and 52</w:t>
      </w:r>
    </w:p>
    <w:p w14:paraId="17069198" w14:textId="77777777" w:rsidR="003B2651" w:rsidRPr="003B2651" w:rsidRDefault="003B2651" w:rsidP="003B2651">
      <w:pPr>
        <w:spacing w:line="248" w:lineRule="exact"/>
        <w:ind w:right="-20"/>
        <w:rPr>
          <w:rFonts w:ascii="Arial" w:eastAsia="Arial Narrow" w:hAnsi="Arial" w:cs="Arial"/>
        </w:rPr>
      </w:pPr>
      <w:r w:rsidRPr="003B2651">
        <w:rPr>
          <w:rFonts w:ascii="Arial" w:eastAsia="Arial Narrow" w:hAnsi="Arial" w:cs="Arial"/>
          <w:spacing w:val="-1"/>
        </w:rPr>
        <w:t>SAN</w:t>
      </w:r>
      <w:r w:rsidRPr="003B2651">
        <w:rPr>
          <w:rFonts w:ascii="Arial" w:eastAsia="Arial Narrow" w:hAnsi="Arial" w:cs="Arial"/>
        </w:rPr>
        <w:t>S</w:t>
      </w:r>
      <w:r w:rsidRPr="003B2651">
        <w:rPr>
          <w:rFonts w:ascii="Arial" w:eastAsia="Arial Narrow" w:hAnsi="Arial" w:cs="Arial"/>
          <w:spacing w:val="-1"/>
        </w:rPr>
        <w:t xml:space="preserve"> </w:t>
      </w:r>
      <w:r w:rsidRPr="003B2651">
        <w:rPr>
          <w:rFonts w:ascii="Arial" w:eastAsia="Arial Narrow" w:hAnsi="Arial" w:cs="Arial"/>
        </w:rPr>
        <w:t>152</w:t>
      </w:r>
      <w:r w:rsidRPr="003B2651">
        <w:rPr>
          <w:rFonts w:ascii="Arial" w:eastAsia="Arial Narrow" w:hAnsi="Arial" w:cs="Arial"/>
          <w:spacing w:val="1"/>
        </w:rPr>
        <w:t>4</w:t>
      </w:r>
      <w:r w:rsidRPr="003B2651">
        <w:rPr>
          <w:rFonts w:ascii="Arial" w:eastAsia="Arial Narrow" w:hAnsi="Arial" w:cs="Arial"/>
        </w:rPr>
        <w:t>-1</w:t>
      </w:r>
    </w:p>
    <w:p w14:paraId="720C2525" w14:textId="77777777" w:rsidR="003B2651" w:rsidRPr="003B2651" w:rsidRDefault="003B2651" w:rsidP="003B2651">
      <w:pPr>
        <w:spacing w:before="12" w:line="240" w:lineRule="exact"/>
        <w:rPr>
          <w:rFonts w:ascii="Arial" w:hAnsi="Arial" w:cs="Arial"/>
        </w:rPr>
      </w:pPr>
    </w:p>
    <w:p w14:paraId="56F9EDBB" w14:textId="77777777" w:rsidR="003B2651" w:rsidRPr="003B2651" w:rsidRDefault="003B2651" w:rsidP="003B2651">
      <w:pPr>
        <w:ind w:right="-20"/>
        <w:rPr>
          <w:rFonts w:ascii="Arial" w:eastAsia="Arial Narrow" w:hAnsi="Arial" w:cs="Arial"/>
        </w:rPr>
      </w:pPr>
      <w:r w:rsidRPr="003B2651">
        <w:rPr>
          <w:rFonts w:ascii="Arial" w:eastAsia="Arial Narrow" w:hAnsi="Arial" w:cs="Arial"/>
          <w:u w:val="single" w:color="000000"/>
        </w:rPr>
        <w:t>Meteri</w:t>
      </w:r>
      <w:r w:rsidRPr="003B2651">
        <w:rPr>
          <w:rFonts w:ascii="Arial" w:eastAsia="Arial Narrow" w:hAnsi="Arial" w:cs="Arial"/>
          <w:spacing w:val="-2"/>
          <w:u w:val="single" w:color="000000"/>
        </w:rPr>
        <w:t>n</w:t>
      </w:r>
      <w:r w:rsidRPr="003B2651">
        <w:rPr>
          <w:rFonts w:ascii="Arial" w:eastAsia="Arial Narrow" w:hAnsi="Arial" w:cs="Arial"/>
          <w:u w:val="single" w:color="000000"/>
        </w:rPr>
        <w:t xml:space="preserve">g </w:t>
      </w:r>
      <w:r w:rsidRPr="003B2651">
        <w:rPr>
          <w:rFonts w:ascii="Arial" w:eastAsia="Arial Narrow" w:hAnsi="Arial" w:cs="Arial"/>
          <w:spacing w:val="-1"/>
          <w:u w:val="single" w:color="000000"/>
        </w:rPr>
        <w:t>C</w:t>
      </w:r>
      <w:r w:rsidRPr="003B2651">
        <w:rPr>
          <w:rFonts w:ascii="Arial" w:eastAsia="Arial Narrow" w:hAnsi="Arial" w:cs="Arial"/>
          <w:u w:val="single" w:color="000000"/>
        </w:rPr>
        <w:t xml:space="preserve">ontrol </w:t>
      </w:r>
      <w:r w:rsidRPr="003B2651">
        <w:rPr>
          <w:rFonts w:ascii="Arial" w:eastAsia="Arial Narrow" w:hAnsi="Arial" w:cs="Arial"/>
          <w:spacing w:val="-1"/>
          <w:u w:val="single" w:color="000000"/>
        </w:rPr>
        <w:t>U</w:t>
      </w:r>
      <w:r w:rsidRPr="003B2651">
        <w:rPr>
          <w:rFonts w:ascii="Arial" w:eastAsia="Arial Narrow" w:hAnsi="Arial" w:cs="Arial"/>
          <w:spacing w:val="-2"/>
          <w:u w:val="single" w:color="000000"/>
        </w:rPr>
        <w:t>n</w:t>
      </w:r>
      <w:r w:rsidRPr="003B2651">
        <w:rPr>
          <w:rFonts w:ascii="Arial" w:eastAsia="Arial Narrow" w:hAnsi="Arial" w:cs="Arial"/>
          <w:u w:val="single" w:color="000000"/>
        </w:rPr>
        <w:t>it (M</w:t>
      </w:r>
      <w:r w:rsidRPr="003B2651">
        <w:rPr>
          <w:rFonts w:ascii="Arial" w:eastAsia="Arial Narrow" w:hAnsi="Arial" w:cs="Arial"/>
          <w:spacing w:val="-1"/>
          <w:u w:val="single" w:color="000000"/>
        </w:rPr>
        <w:t>CU</w:t>
      </w:r>
      <w:r w:rsidRPr="003B2651">
        <w:rPr>
          <w:rFonts w:ascii="Arial" w:eastAsia="Arial Narrow" w:hAnsi="Arial" w:cs="Arial"/>
          <w:u w:val="single" w:color="000000"/>
        </w:rPr>
        <w:t>)</w:t>
      </w:r>
    </w:p>
    <w:p w14:paraId="4D221159" w14:textId="35730832" w:rsidR="003B2651" w:rsidRPr="003B2651" w:rsidRDefault="003B2651" w:rsidP="003B2651">
      <w:pPr>
        <w:tabs>
          <w:tab w:val="left" w:pos="2260"/>
        </w:tabs>
        <w:spacing w:before="2"/>
        <w:ind w:right="-20"/>
        <w:rPr>
          <w:rFonts w:ascii="Arial" w:eastAsia="Arial Narrow" w:hAnsi="Arial" w:cs="Arial"/>
        </w:rPr>
      </w:pPr>
      <w:r w:rsidRPr="003B2651">
        <w:rPr>
          <w:rFonts w:ascii="Arial" w:eastAsia="Arial Narrow" w:hAnsi="Arial" w:cs="Arial"/>
          <w:spacing w:val="-1"/>
        </w:rPr>
        <w:t>R</w:t>
      </w:r>
      <w:r w:rsidRPr="003B2651">
        <w:rPr>
          <w:rFonts w:ascii="Arial" w:eastAsia="Arial Narrow" w:hAnsi="Arial" w:cs="Arial"/>
        </w:rPr>
        <w:t xml:space="preserve">ated </w:t>
      </w:r>
      <w:r w:rsidRPr="003B2651">
        <w:rPr>
          <w:rFonts w:ascii="Arial" w:eastAsia="Arial Narrow" w:hAnsi="Arial" w:cs="Arial"/>
          <w:spacing w:val="1"/>
        </w:rPr>
        <w:t>v</w:t>
      </w:r>
      <w:r w:rsidRPr="003B2651">
        <w:rPr>
          <w:rFonts w:ascii="Arial" w:eastAsia="Arial Narrow" w:hAnsi="Arial" w:cs="Arial"/>
        </w:rPr>
        <w:t>o</w:t>
      </w:r>
      <w:r w:rsidRPr="003B2651">
        <w:rPr>
          <w:rFonts w:ascii="Arial" w:eastAsia="Arial Narrow" w:hAnsi="Arial" w:cs="Arial"/>
          <w:spacing w:val="-2"/>
        </w:rPr>
        <w:t>l</w:t>
      </w:r>
      <w:r w:rsidRPr="003B2651">
        <w:rPr>
          <w:rFonts w:ascii="Arial" w:eastAsia="Arial Narrow" w:hAnsi="Arial" w:cs="Arial"/>
        </w:rPr>
        <w:t>tage:</w:t>
      </w:r>
      <w:r w:rsidRPr="003B2651">
        <w:rPr>
          <w:rFonts w:ascii="Arial" w:eastAsia="Arial Narrow" w:hAnsi="Arial" w:cs="Arial"/>
        </w:rPr>
        <w:tab/>
      </w:r>
      <w:r w:rsidR="008F3C2D">
        <w:rPr>
          <w:rFonts w:ascii="Arial" w:eastAsia="Arial Narrow" w:hAnsi="Arial" w:cs="Arial"/>
        </w:rPr>
        <w:tab/>
      </w:r>
      <w:r w:rsidR="008F3C2D">
        <w:rPr>
          <w:rFonts w:ascii="Arial" w:eastAsia="Arial Narrow" w:hAnsi="Arial" w:cs="Arial"/>
        </w:rPr>
        <w:tab/>
      </w:r>
      <w:r w:rsidRPr="003B2651">
        <w:rPr>
          <w:rFonts w:ascii="Arial" w:eastAsia="Arial Narrow" w:hAnsi="Arial" w:cs="Arial"/>
        </w:rPr>
        <w:t>230V (-2</w:t>
      </w:r>
      <w:r w:rsidRPr="003B2651">
        <w:rPr>
          <w:rFonts w:ascii="Arial" w:eastAsia="Arial Narrow" w:hAnsi="Arial" w:cs="Arial"/>
          <w:spacing w:val="-2"/>
        </w:rPr>
        <w:t>0</w:t>
      </w:r>
      <w:r w:rsidRPr="003B2651">
        <w:rPr>
          <w:rFonts w:ascii="Arial" w:eastAsia="Arial Narrow" w:hAnsi="Arial" w:cs="Arial"/>
          <w:spacing w:val="2"/>
        </w:rPr>
        <w:t>%</w:t>
      </w:r>
      <w:r w:rsidRPr="003B2651">
        <w:rPr>
          <w:rFonts w:ascii="Arial" w:eastAsia="Arial Narrow" w:hAnsi="Arial" w:cs="Arial"/>
        </w:rPr>
        <w:t>, +</w:t>
      </w:r>
      <w:r w:rsidRPr="003B2651">
        <w:rPr>
          <w:rFonts w:ascii="Arial" w:eastAsia="Arial Narrow" w:hAnsi="Arial" w:cs="Arial"/>
          <w:spacing w:val="-2"/>
        </w:rPr>
        <w:t>15</w:t>
      </w:r>
      <w:r w:rsidRPr="003B2651">
        <w:rPr>
          <w:rFonts w:ascii="Arial" w:eastAsia="Arial Narrow" w:hAnsi="Arial" w:cs="Arial"/>
          <w:spacing w:val="2"/>
        </w:rPr>
        <w:t>%</w:t>
      </w:r>
      <w:r w:rsidRPr="003B2651">
        <w:rPr>
          <w:rFonts w:ascii="Arial" w:eastAsia="Arial Narrow" w:hAnsi="Arial" w:cs="Arial"/>
        </w:rPr>
        <w:t>) 50</w:t>
      </w:r>
      <w:r w:rsidRPr="003B2651">
        <w:rPr>
          <w:rFonts w:ascii="Arial" w:eastAsia="Arial Narrow" w:hAnsi="Arial" w:cs="Arial"/>
          <w:spacing w:val="-1"/>
        </w:rPr>
        <w:t>H</w:t>
      </w:r>
      <w:r w:rsidRPr="003B2651">
        <w:rPr>
          <w:rFonts w:ascii="Arial" w:eastAsia="Arial Narrow" w:hAnsi="Arial" w:cs="Arial"/>
        </w:rPr>
        <w:t>z</w:t>
      </w:r>
    </w:p>
    <w:p w14:paraId="48BA75BB" w14:textId="190E2E79" w:rsidR="00D01031" w:rsidRDefault="003B2651" w:rsidP="00D01031">
      <w:pPr>
        <w:tabs>
          <w:tab w:val="left" w:pos="2260"/>
        </w:tabs>
        <w:spacing w:before="4" w:line="252" w:lineRule="exact"/>
        <w:ind w:right="-24"/>
        <w:rPr>
          <w:rFonts w:ascii="Arial" w:eastAsia="Arial Narrow" w:hAnsi="Arial" w:cs="Arial"/>
        </w:rPr>
      </w:pPr>
      <w:r w:rsidRPr="003B2651">
        <w:rPr>
          <w:rFonts w:ascii="Arial" w:eastAsia="Arial Narrow" w:hAnsi="Arial" w:cs="Arial"/>
        </w:rPr>
        <w:t>Frequen</w:t>
      </w:r>
      <w:r w:rsidRPr="003B2651">
        <w:rPr>
          <w:rFonts w:ascii="Arial" w:eastAsia="Arial Narrow" w:hAnsi="Arial" w:cs="Arial"/>
          <w:spacing w:val="-2"/>
        </w:rPr>
        <w:t>c</w:t>
      </w:r>
      <w:r w:rsidRPr="003B2651">
        <w:rPr>
          <w:rFonts w:ascii="Arial" w:eastAsia="Arial Narrow" w:hAnsi="Arial" w:cs="Arial"/>
        </w:rPr>
        <w:t>y:</w:t>
      </w:r>
      <w:r w:rsidRPr="003B2651">
        <w:rPr>
          <w:rFonts w:ascii="Arial" w:eastAsia="Arial Narrow" w:hAnsi="Arial" w:cs="Arial"/>
        </w:rPr>
        <w:tab/>
      </w:r>
      <w:r w:rsidR="008F3C2D">
        <w:rPr>
          <w:rFonts w:ascii="Arial" w:eastAsia="Arial Narrow" w:hAnsi="Arial" w:cs="Arial"/>
        </w:rPr>
        <w:tab/>
      </w:r>
      <w:r w:rsidR="008F3C2D">
        <w:rPr>
          <w:rFonts w:ascii="Arial" w:eastAsia="Arial Narrow" w:hAnsi="Arial" w:cs="Arial"/>
        </w:rPr>
        <w:tab/>
      </w:r>
      <w:r w:rsidRPr="003B2651">
        <w:rPr>
          <w:rFonts w:ascii="Arial" w:eastAsia="Arial Narrow" w:hAnsi="Arial" w:cs="Arial"/>
        </w:rPr>
        <w:t>50</w:t>
      </w:r>
      <w:r w:rsidRPr="003B2651">
        <w:rPr>
          <w:rFonts w:ascii="Arial" w:eastAsia="Arial Narrow" w:hAnsi="Arial" w:cs="Arial"/>
          <w:spacing w:val="-1"/>
        </w:rPr>
        <w:t>H</w:t>
      </w:r>
      <w:r w:rsidRPr="003B2651">
        <w:rPr>
          <w:rFonts w:ascii="Arial" w:eastAsia="Arial Narrow" w:hAnsi="Arial" w:cs="Arial"/>
        </w:rPr>
        <w:t xml:space="preserve">Z </w:t>
      </w:r>
    </w:p>
    <w:p w14:paraId="16A26C17" w14:textId="5019964C" w:rsidR="00D01031" w:rsidRDefault="003B2651" w:rsidP="00D01031">
      <w:pPr>
        <w:tabs>
          <w:tab w:val="left" w:pos="2260"/>
        </w:tabs>
        <w:spacing w:before="4" w:line="252" w:lineRule="exact"/>
        <w:ind w:right="-24"/>
        <w:rPr>
          <w:rFonts w:ascii="Arial" w:eastAsia="Arial Narrow" w:hAnsi="Arial" w:cs="Arial"/>
        </w:rPr>
      </w:pPr>
      <w:r w:rsidRPr="003B2651">
        <w:rPr>
          <w:rFonts w:ascii="Arial" w:eastAsia="Arial Narrow" w:hAnsi="Arial" w:cs="Arial"/>
        </w:rPr>
        <w:t>Ma</w:t>
      </w:r>
      <w:r w:rsidRPr="003B2651">
        <w:rPr>
          <w:rFonts w:ascii="Arial" w:eastAsia="Arial Narrow" w:hAnsi="Arial" w:cs="Arial"/>
          <w:spacing w:val="1"/>
        </w:rPr>
        <w:t>x</w:t>
      </w:r>
      <w:r w:rsidRPr="003B2651">
        <w:rPr>
          <w:rFonts w:ascii="Arial" w:eastAsia="Arial Narrow" w:hAnsi="Arial" w:cs="Arial"/>
          <w:spacing w:val="-2"/>
        </w:rPr>
        <w:t>i</w:t>
      </w:r>
      <w:r w:rsidRPr="003B2651">
        <w:rPr>
          <w:rFonts w:ascii="Arial" w:eastAsia="Arial Narrow" w:hAnsi="Arial" w:cs="Arial"/>
        </w:rPr>
        <w:t>mum</w:t>
      </w:r>
      <w:r w:rsidRPr="003B2651">
        <w:rPr>
          <w:rFonts w:ascii="Arial" w:eastAsia="Arial Narrow" w:hAnsi="Arial" w:cs="Arial"/>
          <w:spacing w:val="1"/>
        </w:rPr>
        <w:t xml:space="preserve"> </w:t>
      </w:r>
      <w:r w:rsidRPr="003B2651">
        <w:rPr>
          <w:rFonts w:ascii="Arial" w:eastAsia="Arial Narrow" w:hAnsi="Arial" w:cs="Arial"/>
          <w:spacing w:val="-1"/>
        </w:rPr>
        <w:t>C</w:t>
      </w:r>
      <w:r w:rsidRPr="003B2651">
        <w:rPr>
          <w:rFonts w:ascii="Arial" w:eastAsia="Arial Narrow" w:hAnsi="Arial" w:cs="Arial"/>
        </w:rPr>
        <w:t>urr</w:t>
      </w:r>
      <w:r w:rsidRPr="003B2651">
        <w:rPr>
          <w:rFonts w:ascii="Arial" w:eastAsia="Arial Narrow" w:hAnsi="Arial" w:cs="Arial"/>
          <w:spacing w:val="-3"/>
        </w:rPr>
        <w:t>e</w:t>
      </w:r>
      <w:r w:rsidRPr="003B2651">
        <w:rPr>
          <w:rFonts w:ascii="Arial" w:eastAsia="Arial Narrow" w:hAnsi="Arial" w:cs="Arial"/>
        </w:rPr>
        <w:t>nt:</w:t>
      </w:r>
      <w:r w:rsidRPr="003B2651">
        <w:rPr>
          <w:rFonts w:ascii="Arial" w:eastAsia="Arial Narrow" w:hAnsi="Arial" w:cs="Arial"/>
        </w:rPr>
        <w:tab/>
      </w:r>
      <w:r w:rsidR="008F3C2D">
        <w:rPr>
          <w:rFonts w:ascii="Arial" w:eastAsia="Arial Narrow" w:hAnsi="Arial" w:cs="Arial"/>
        </w:rPr>
        <w:tab/>
      </w:r>
      <w:r w:rsidR="008F3C2D">
        <w:rPr>
          <w:rFonts w:ascii="Arial" w:eastAsia="Arial Narrow" w:hAnsi="Arial" w:cs="Arial"/>
        </w:rPr>
        <w:tab/>
      </w:r>
      <w:r w:rsidRPr="003B2651">
        <w:rPr>
          <w:rFonts w:ascii="Arial" w:eastAsia="Arial Narrow" w:hAnsi="Arial" w:cs="Arial"/>
        </w:rPr>
        <w:t xml:space="preserve">80A </w:t>
      </w:r>
    </w:p>
    <w:p w14:paraId="2F006B2F" w14:textId="00A7C03F" w:rsidR="003B2651" w:rsidRPr="003B2651" w:rsidRDefault="003B2651" w:rsidP="00D01031">
      <w:pPr>
        <w:tabs>
          <w:tab w:val="left" w:pos="2260"/>
        </w:tabs>
        <w:spacing w:before="4" w:line="252" w:lineRule="exact"/>
        <w:ind w:right="-24"/>
        <w:rPr>
          <w:rFonts w:ascii="Arial" w:eastAsia="Arial Narrow" w:hAnsi="Arial" w:cs="Arial"/>
        </w:rPr>
      </w:pPr>
      <w:r w:rsidRPr="003B2651">
        <w:rPr>
          <w:rFonts w:ascii="Arial" w:eastAsia="Arial Narrow" w:hAnsi="Arial" w:cs="Arial"/>
          <w:spacing w:val="-1"/>
        </w:rPr>
        <w:t>A</w:t>
      </w:r>
      <w:r w:rsidRPr="003B2651">
        <w:rPr>
          <w:rFonts w:ascii="Arial" w:eastAsia="Arial Narrow" w:hAnsi="Arial" w:cs="Arial"/>
        </w:rPr>
        <w:t>ccura</w:t>
      </w:r>
      <w:r w:rsidRPr="003B2651">
        <w:rPr>
          <w:rFonts w:ascii="Arial" w:eastAsia="Arial Narrow" w:hAnsi="Arial" w:cs="Arial"/>
          <w:spacing w:val="-2"/>
        </w:rPr>
        <w:t>c</w:t>
      </w:r>
      <w:r w:rsidRPr="003B2651">
        <w:rPr>
          <w:rFonts w:ascii="Arial" w:eastAsia="Arial Narrow" w:hAnsi="Arial" w:cs="Arial"/>
        </w:rPr>
        <w:t>y:</w:t>
      </w:r>
      <w:r w:rsidRPr="003B2651">
        <w:rPr>
          <w:rFonts w:ascii="Arial" w:eastAsia="Arial Narrow" w:hAnsi="Arial" w:cs="Arial"/>
        </w:rPr>
        <w:tab/>
      </w:r>
      <w:r w:rsidR="008F3C2D">
        <w:rPr>
          <w:rFonts w:ascii="Arial" w:eastAsia="Arial Narrow" w:hAnsi="Arial" w:cs="Arial"/>
        </w:rPr>
        <w:tab/>
      </w:r>
      <w:r w:rsidR="008F3C2D">
        <w:rPr>
          <w:rFonts w:ascii="Arial" w:eastAsia="Arial Narrow" w:hAnsi="Arial" w:cs="Arial"/>
        </w:rPr>
        <w:tab/>
      </w:r>
      <w:r w:rsidRPr="003B2651">
        <w:rPr>
          <w:rFonts w:ascii="Arial" w:eastAsia="Arial Narrow" w:hAnsi="Arial" w:cs="Arial"/>
          <w:spacing w:val="-1"/>
        </w:rPr>
        <w:t>C</w:t>
      </w:r>
      <w:r w:rsidRPr="003B2651">
        <w:rPr>
          <w:rFonts w:ascii="Arial" w:eastAsia="Arial Narrow" w:hAnsi="Arial" w:cs="Arial"/>
        </w:rPr>
        <w:t>lass</w:t>
      </w:r>
      <w:r w:rsidRPr="003B2651">
        <w:rPr>
          <w:rFonts w:ascii="Arial" w:eastAsia="Arial Narrow" w:hAnsi="Arial" w:cs="Arial"/>
          <w:spacing w:val="1"/>
        </w:rPr>
        <w:t xml:space="preserve"> </w:t>
      </w:r>
      <w:r w:rsidRPr="003B2651">
        <w:rPr>
          <w:rFonts w:ascii="Arial" w:eastAsia="Arial Narrow" w:hAnsi="Arial" w:cs="Arial"/>
        </w:rPr>
        <w:t>1</w:t>
      </w:r>
    </w:p>
    <w:p w14:paraId="3E1CBA79" w14:textId="3E86F42C" w:rsidR="003B2651" w:rsidRPr="003B2651" w:rsidRDefault="003B2651" w:rsidP="00D01031">
      <w:pPr>
        <w:spacing w:before="4" w:line="252" w:lineRule="exact"/>
        <w:ind w:right="-24"/>
        <w:rPr>
          <w:rFonts w:ascii="Arial" w:eastAsia="Arial Narrow" w:hAnsi="Arial" w:cs="Arial"/>
        </w:rPr>
      </w:pPr>
      <w:r w:rsidRPr="003B2651">
        <w:rPr>
          <w:rFonts w:ascii="Arial" w:eastAsia="Arial Narrow" w:hAnsi="Arial" w:cs="Arial"/>
        </w:rPr>
        <w:t>Ma</w:t>
      </w:r>
      <w:r w:rsidRPr="003B2651">
        <w:rPr>
          <w:rFonts w:ascii="Arial" w:eastAsia="Arial Narrow" w:hAnsi="Arial" w:cs="Arial"/>
          <w:spacing w:val="1"/>
        </w:rPr>
        <w:t>x</w:t>
      </w:r>
      <w:r w:rsidRPr="003B2651">
        <w:rPr>
          <w:rFonts w:ascii="Arial" w:eastAsia="Arial Narrow" w:hAnsi="Arial" w:cs="Arial"/>
          <w:spacing w:val="-2"/>
        </w:rPr>
        <w:t>i</w:t>
      </w:r>
      <w:r w:rsidRPr="003B2651">
        <w:rPr>
          <w:rFonts w:ascii="Arial" w:eastAsia="Arial Narrow" w:hAnsi="Arial" w:cs="Arial"/>
        </w:rPr>
        <w:t>mum</w:t>
      </w:r>
      <w:r w:rsidRPr="003B2651">
        <w:rPr>
          <w:rFonts w:ascii="Arial" w:eastAsia="Arial Narrow" w:hAnsi="Arial" w:cs="Arial"/>
          <w:spacing w:val="1"/>
        </w:rPr>
        <w:t xml:space="preserve"> </w:t>
      </w:r>
      <w:r w:rsidRPr="003B2651">
        <w:rPr>
          <w:rFonts w:ascii="Arial" w:eastAsia="Arial Narrow" w:hAnsi="Arial" w:cs="Arial"/>
          <w:spacing w:val="-3"/>
        </w:rPr>
        <w:t>W</w:t>
      </w:r>
      <w:r w:rsidRPr="003B2651">
        <w:rPr>
          <w:rFonts w:ascii="Arial" w:eastAsia="Arial Narrow" w:hAnsi="Arial" w:cs="Arial"/>
        </w:rPr>
        <w:t>ith</w:t>
      </w:r>
      <w:r w:rsidRPr="003B2651">
        <w:rPr>
          <w:rFonts w:ascii="Arial" w:eastAsia="Arial Narrow" w:hAnsi="Arial" w:cs="Arial"/>
          <w:spacing w:val="1"/>
        </w:rPr>
        <w:t>s</w:t>
      </w:r>
      <w:r w:rsidRPr="003B2651">
        <w:rPr>
          <w:rFonts w:ascii="Arial" w:eastAsia="Arial Narrow" w:hAnsi="Arial" w:cs="Arial"/>
          <w:spacing w:val="-2"/>
        </w:rPr>
        <w:t>t</w:t>
      </w:r>
      <w:r w:rsidRPr="003B2651">
        <w:rPr>
          <w:rFonts w:ascii="Arial" w:eastAsia="Arial Narrow" w:hAnsi="Arial" w:cs="Arial"/>
        </w:rPr>
        <w:t>and</w:t>
      </w:r>
      <w:r w:rsidR="00D01031">
        <w:rPr>
          <w:rFonts w:ascii="Arial" w:eastAsia="Arial Narrow" w:hAnsi="Arial" w:cs="Arial"/>
        </w:rPr>
        <w:t xml:space="preserve"> Voltage: </w:t>
      </w:r>
      <w:r w:rsidR="008F3C2D">
        <w:rPr>
          <w:rFonts w:ascii="Arial" w:eastAsia="Arial Narrow" w:hAnsi="Arial" w:cs="Arial"/>
        </w:rPr>
        <w:tab/>
      </w:r>
      <w:r w:rsidR="008F3C2D">
        <w:rPr>
          <w:rFonts w:ascii="Arial" w:eastAsia="Arial Narrow" w:hAnsi="Arial" w:cs="Arial"/>
        </w:rPr>
        <w:tab/>
      </w:r>
      <w:r w:rsidR="00D01031">
        <w:rPr>
          <w:rFonts w:ascii="Arial" w:eastAsia="Arial Narrow" w:hAnsi="Arial" w:cs="Arial"/>
        </w:rPr>
        <w:t>415 V</w:t>
      </w:r>
    </w:p>
    <w:p w14:paraId="4DFC0360" w14:textId="5A521A2B" w:rsidR="003B2651" w:rsidRPr="003B2651" w:rsidRDefault="003B2651" w:rsidP="003B2651">
      <w:pPr>
        <w:tabs>
          <w:tab w:val="left" w:pos="2260"/>
        </w:tabs>
        <w:spacing w:line="252" w:lineRule="exact"/>
        <w:ind w:right="-20"/>
        <w:rPr>
          <w:rFonts w:ascii="Arial" w:eastAsia="Arial Narrow" w:hAnsi="Arial" w:cs="Arial"/>
        </w:rPr>
      </w:pPr>
      <w:r w:rsidRPr="003B2651">
        <w:rPr>
          <w:rFonts w:ascii="Arial" w:eastAsia="Arial Narrow" w:hAnsi="Arial" w:cs="Arial"/>
          <w:spacing w:val="-1"/>
        </w:rPr>
        <w:t>P</w:t>
      </w:r>
      <w:r w:rsidRPr="003B2651">
        <w:rPr>
          <w:rFonts w:ascii="Arial" w:eastAsia="Arial Narrow" w:hAnsi="Arial" w:cs="Arial"/>
        </w:rPr>
        <w:t>o</w:t>
      </w:r>
      <w:r w:rsidRPr="003B2651">
        <w:rPr>
          <w:rFonts w:ascii="Arial" w:eastAsia="Arial Narrow" w:hAnsi="Arial" w:cs="Arial"/>
          <w:spacing w:val="-1"/>
        </w:rPr>
        <w:t>w</w:t>
      </w:r>
      <w:r w:rsidRPr="003B2651">
        <w:rPr>
          <w:rFonts w:ascii="Arial" w:eastAsia="Arial Narrow" w:hAnsi="Arial" w:cs="Arial"/>
        </w:rPr>
        <w:t xml:space="preserve">er </w:t>
      </w:r>
      <w:r w:rsidRPr="003B2651">
        <w:rPr>
          <w:rFonts w:ascii="Arial" w:eastAsia="Arial Narrow" w:hAnsi="Arial" w:cs="Arial"/>
          <w:spacing w:val="-1"/>
        </w:rPr>
        <w:t>C</w:t>
      </w:r>
      <w:r w:rsidRPr="003B2651">
        <w:rPr>
          <w:rFonts w:ascii="Arial" w:eastAsia="Arial Narrow" w:hAnsi="Arial" w:cs="Arial"/>
        </w:rPr>
        <w:t>on</w:t>
      </w:r>
      <w:r w:rsidRPr="003B2651">
        <w:rPr>
          <w:rFonts w:ascii="Arial" w:eastAsia="Arial Narrow" w:hAnsi="Arial" w:cs="Arial"/>
          <w:spacing w:val="1"/>
        </w:rPr>
        <w:t>s</w:t>
      </w:r>
      <w:r w:rsidRPr="003B2651">
        <w:rPr>
          <w:rFonts w:ascii="Arial" w:eastAsia="Arial Narrow" w:hAnsi="Arial" w:cs="Arial"/>
        </w:rPr>
        <w:t>ump</w:t>
      </w:r>
      <w:r w:rsidRPr="003B2651">
        <w:rPr>
          <w:rFonts w:ascii="Arial" w:eastAsia="Arial Narrow" w:hAnsi="Arial" w:cs="Arial"/>
          <w:spacing w:val="-2"/>
        </w:rPr>
        <w:t>t</w:t>
      </w:r>
      <w:r w:rsidRPr="003B2651">
        <w:rPr>
          <w:rFonts w:ascii="Arial" w:eastAsia="Arial Narrow" w:hAnsi="Arial" w:cs="Arial"/>
        </w:rPr>
        <w:t>ion:</w:t>
      </w:r>
      <w:r w:rsidRPr="003B2651">
        <w:rPr>
          <w:rFonts w:ascii="Arial" w:eastAsia="Arial Narrow" w:hAnsi="Arial" w:cs="Arial"/>
        </w:rPr>
        <w:tab/>
      </w:r>
      <w:r w:rsidR="008F3C2D">
        <w:rPr>
          <w:rFonts w:ascii="Arial" w:eastAsia="Arial Narrow" w:hAnsi="Arial" w:cs="Arial"/>
        </w:rPr>
        <w:tab/>
      </w:r>
      <w:r w:rsidR="008F3C2D">
        <w:rPr>
          <w:rFonts w:ascii="Arial" w:eastAsia="Arial Narrow" w:hAnsi="Arial" w:cs="Arial"/>
        </w:rPr>
        <w:tab/>
      </w:r>
      <w:r w:rsidRPr="003B2651">
        <w:rPr>
          <w:rFonts w:ascii="Arial" w:eastAsia="Arial Narrow" w:hAnsi="Arial" w:cs="Arial"/>
        </w:rPr>
        <w:t>&lt;2W &amp;</w:t>
      </w:r>
      <w:r w:rsidRPr="003B2651">
        <w:rPr>
          <w:rFonts w:ascii="Arial" w:eastAsia="Arial Narrow" w:hAnsi="Arial" w:cs="Arial"/>
          <w:spacing w:val="-1"/>
        </w:rPr>
        <w:t xml:space="preserve"> </w:t>
      </w:r>
      <w:r w:rsidRPr="003B2651">
        <w:rPr>
          <w:rFonts w:ascii="Arial" w:eastAsia="Arial Narrow" w:hAnsi="Arial" w:cs="Arial"/>
        </w:rPr>
        <w:t>10A</w:t>
      </w:r>
    </w:p>
    <w:p w14:paraId="581A65B2" w14:textId="1AC2D54A" w:rsidR="003B2651" w:rsidRPr="003B2651" w:rsidRDefault="003B2651" w:rsidP="003B2651">
      <w:pPr>
        <w:tabs>
          <w:tab w:val="left" w:pos="2260"/>
        </w:tabs>
        <w:spacing w:line="252" w:lineRule="exact"/>
        <w:ind w:right="-20"/>
        <w:rPr>
          <w:rFonts w:ascii="Arial" w:eastAsia="Arial Narrow" w:hAnsi="Arial" w:cs="Arial"/>
        </w:rPr>
      </w:pPr>
      <w:r w:rsidRPr="003B2651">
        <w:rPr>
          <w:rFonts w:ascii="Arial" w:eastAsia="Arial Narrow" w:hAnsi="Arial" w:cs="Arial"/>
          <w:spacing w:val="-1"/>
        </w:rPr>
        <w:t>R</w:t>
      </w:r>
      <w:r w:rsidRPr="003B2651">
        <w:rPr>
          <w:rFonts w:ascii="Arial" w:eastAsia="Arial Narrow" w:hAnsi="Arial" w:cs="Arial"/>
        </w:rPr>
        <w:t>ate Ind</w:t>
      </w:r>
      <w:r w:rsidRPr="003B2651">
        <w:rPr>
          <w:rFonts w:ascii="Arial" w:eastAsia="Arial Narrow" w:hAnsi="Arial" w:cs="Arial"/>
          <w:spacing w:val="-2"/>
        </w:rPr>
        <w:t>i</w:t>
      </w:r>
      <w:r w:rsidRPr="003B2651">
        <w:rPr>
          <w:rFonts w:ascii="Arial" w:eastAsia="Arial Narrow" w:hAnsi="Arial" w:cs="Arial"/>
        </w:rPr>
        <w:t>cator:</w:t>
      </w:r>
      <w:r w:rsidRPr="003B2651">
        <w:rPr>
          <w:rFonts w:ascii="Arial" w:eastAsia="Arial Narrow" w:hAnsi="Arial" w:cs="Arial"/>
        </w:rPr>
        <w:tab/>
      </w:r>
      <w:r w:rsidR="008F3C2D">
        <w:rPr>
          <w:rFonts w:ascii="Arial" w:eastAsia="Arial Narrow" w:hAnsi="Arial" w:cs="Arial"/>
        </w:rPr>
        <w:tab/>
      </w:r>
      <w:r w:rsidR="008F3C2D">
        <w:rPr>
          <w:rFonts w:ascii="Arial" w:eastAsia="Arial Narrow" w:hAnsi="Arial" w:cs="Arial"/>
        </w:rPr>
        <w:tab/>
      </w:r>
      <w:r w:rsidRPr="003B2651">
        <w:rPr>
          <w:rFonts w:ascii="Arial" w:eastAsia="Arial Narrow" w:hAnsi="Arial" w:cs="Arial"/>
        </w:rPr>
        <w:t>L</w:t>
      </w:r>
      <w:r w:rsidRPr="003B2651">
        <w:rPr>
          <w:rFonts w:ascii="Arial" w:eastAsia="Arial Narrow" w:hAnsi="Arial" w:cs="Arial"/>
          <w:spacing w:val="-1"/>
        </w:rPr>
        <w:t>E</w:t>
      </w:r>
      <w:r w:rsidRPr="003B2651">
        <w:rPr>
          <w:rFonts w:ascii="Arial" w:eastAsia="Arial Narrow" w:hAnsi="Arial" w:cs="Arial"/>
        </w:rPr>
        <w:t>D</w:t>
      </w:r>
      <w:r w:rsidRPr="003B2651">
        <w:rPr>
          <w:rFonts w:ascii="Arial" w:eastAsia="Arial Narrow" w:hAnsi="Arial" w:cs="Arial"/>
          <w:spacing w:val="-1"/>
        </w:rPr>
        <w:t xml:space="preserve"> </w:t>
      </w:r>
      <w:r w:rsidRPr="003B2651">
        <w:rPr>
          <w:rFonts w:ascii="Arial" w:eastAsia="Arial Narrow" w:hAnsi="Arial" w:cs="Arial"/>
        </w:rPr>
        <w:t>1000 pu</w:t>
      </w:r>
      <w:r w:rsidRPr="003B2651">
        <w:rPr>
          <w:rFonts w:ascii="Arial" w:eastAsia="Arial Narrow" w:hAnsi="Arial" w:cs="Arial"/>
          <w:spacing w:val="-2"/>
        </w:rPr>
        <w:t>l</w:t>
      </w:r>
      <w:r w:rsidRPr="003B2651">
        <w:rPr>
          <w:rFonts w:ascii="Arial" w:eastAsia="Arial Narrow" w:hAnsi="Arial" w:cs="Arial"/>
        </w:rPr>
        <w:t>se</w:t>
      </w:r>
      <w:r w:rsidRPr="003B2651">
        <w:rPr>
          <w:rFonts w:ascii="Arial" w:eastAsia="Arial Narrow" w:hAnsi="Arial" w:cs="Arial"/>
          <w:spacing w:val="-2"/>
        </w:rPr>
        <w:t>s</w:t>
      </w:r>
      <w:r w:rsidRPr="003B2651">
        <w:rPr>
          <w:rFonts w:ascii="Arial" w:eastAsia="Arial Narrow" w:hAnsi="Arial" w:cs="Arial"/>
        </w:rPr>
        <w:t>/kWh</w:t>
      </w:r>
    </w:p>
    <w:p w14:paraId="490CBF62" w14:textId="77777777" w:rsidR="008F3C2D" w:rsidRDefault="003B2651" w:rsidP="008F3C2D">
      <w:pPr>
        <w:tabs>
          <w:tab w:val="left" w:pos="2260"/>
        </w:tabs>
        <w:spacing w:before="4" w:line="252" w:lineRule="exact"/>
        <w:ind w:left="1440" w:right="-24" w:hanging="1440"/>
        <w:rPr>
          <w:rFonts w:ascii="Arial" w:eastAsia="Arial Narrow" w:hAnsi="Arial" w:cs="Arial"/>
        </w:rPr>
      </w:pPr>
      <w:r w:rsidRPr="003B2651">
        <w:rPr>
          <w:rFonts w:ascii="Arial" w:eastAsia="Arial Narrow" w:hAnsi="Arial" w:cs="Arial"/>
          <w:spacing w:val="-1"/>
        </w:rPr>
        <w:t>S</w:t>
      </w:r>
      <w:r w:rsidRPr="003B2651">
        <w:rPr>
          <w:rFonts w:ascii="Arial" w:eastAsia="Arial Narrow" w:hAnsi="Arial" w:cs="Arial"/>
        </w:rPr>
        <w:t>tatus</w:t>
      </w:r>
      <w:r w:rsidRPr="003B2651">
        <w:rPr>
          <w:rFonts w:ascii="Arial" w:eastAsia="Arial Narrow" w:hAnsi="Arial" w:cs="Arial"/>
          <w:spacing w:val="1"/>
        </w:rPr>
        <w:t xml:space="preserve"> </w:t>
      </w:r>
      <w:r w:rsidRPr="003B2651">
        <w:rPr>
          <w:rFonts w:ascii="Arial" w:eastAsia="Arial Narrow" w:hAnsi="Arial" w:cs="Arial"/>
        </w:rPr>
        <w:t>In</w:t>
      </w:r>
      <w:r w:rsidRPr="003B2651">
        <w:rPr>
          <w:rFonts w:ascii="Arial" w:eastAsia="Arial Narrow" w:hAnsi="Arial" w:cs="Arial"/>
          <w:spacing w:val="-2"/>
        </w:rPr>
        <w:t>d</w:t>
      </w:r>
      <w:r w:rsidRPr="003B2651">
        <w:rPr>
          <w:rFonts w:ascii="Arial" w:eastAsia="Arial Narrow" w:hAnsi="Arial" w:cs="Arial"/>
        </w:rPr>
        <w:t>i</w:t>
      </w:r>
      <w:r w:rsidRPr="003B2651">
        <w:rPr>
          <w:rFonts w:ascii="Arial" w:eastAsia="Arial Narrow" w:hAnsi="Arial" w:cs="Arial"/>
          <w:spacing w:val="1"/>
        </w:rPr>
        <w:t>c</w:t>
      </w:r>
      <w:r w:rsidRPr="003B2651">
        <w:rPr>
          <w:rFonts w:ascii="Arial" w:eastAsia="Arial Narrow" w:hAnsi="Arial" w:cs="Arial"/>
        </w:rPr>
        <w:t>a</w:t>
      </w:r>
      <w:r w:rsidRPr="003B2651">
        <w:rPr>
          <w:rFonts w:ascii="Arial" w:eastAsia="Arial Narrow" w:hAnsi="Arial" w:cs="Arial"/>
          <w:spacing w:val="-2"/>
        </w:rPr>
        <w:t>t</w:t>
      </w:r>
      <w:r w:rsidRPr="003B2651">
        <w:rPr>
          <w:rFonts w:ascii="Arial" w:eastAsia="Arial Narrow" w:hAnsi="Arial" w:cs="Arial"/>
        </w:rPr>
        <w:t>ors:</w:t>
      </w:r>
      <w:r w:rsidRPr="003B2651">
        <w:rPr>
          <w:rFonts w:ascii="Arial" w:eastAsia="Arial Narrow" w:hAnsi="Arial" w:cs="Arial"/>
        </w:rPr>
        <w:tab/>
      </w:r>
      <w:r w:rsidR="008F3C2D">
        <w:rPr>
          <w:rFonts w:ascii="Arial" w:eastAsia="Arial Narrow" w:hAnsi="Arial" w:cs="Arial"/>
        </w:rPr>
        <w:tab/>
      </w:r>
      <w:r w:rsidR="008F3C2D">
        <w:rPr>
          <w:rFonts w:ascii="Arial" w:eastAsia="Arial Narrow" w:hAnsi="Arial" w:cs="Arial"/>
        </w:rPr>
        <w:tab/>
      </w:r>
      <w:r w:rsidRPr="003B2651">
        <w:rPr>
          <w:rFonts w:ascii="Arial" w:eastAsia="Arial Narrow" w:hAnsi="Arial" w:cs="Arial"/>
          <w:spacing w:val="-1"/>
        </w:rPr>
        <w:t>C</w:t>
      </w:r>
      <w:r w:rsidRPr="003B2651">
        <w:rPr>
          <w:rFonts w:ascii="Arial" w:eastAsia="Arial Narrow" w:hAnsi="Arial" w:cs="Arial"/>
        </w:rPr>
        <w:t>on</w:t>
      </w:r>
      <w:r w:rsidRPr="003B2651">
        <w:rPr>
          <w:rFonts w:ascii="Arial" w:eastAsia="Arial Narrow" w:hAnsi="Arial" w:cs="Arial"/>
          <w:spacing w:val="1"/>
        </w:rPr>
        <w:t>s</w:t>
      </w:r>
      <w:r w:rsidRPr="003B2651">
        <w:rPr>
          <w:rFonts w:ascii="Arial" w:eastAsia="Arial Narrow" w:hAnsi="Arial" w:cs="Arial"/>
        </w:rPr>
        <w:t>ump</w:t>
      </w:r>
      <w:r w:rsidRPr="003B2651">
        <w:rPr>
          <w:rFonts w:ascii="Arial" w:eastAsia="Arial Narrow" w:hAnsi="Arial" w:cs="Arial"/>
          <w:spacing w:val="-2"/>
        </w:rPr>
        <w:t>t</w:t>
      </w:r>
      <w:r w:rsidRPr="003B2651">
        <w:rPr>
          <w:rFonts w:ascii="Arial" w:eastAsia="Arial Narrow" w:hAnsi="Arial" w:cs="Arial"/>
        </w:rPr>
        <w:t xml:space="preserve">ion </w:t>
      </w:r>
      <w:r w:rsidRPr="003B2651">
        <w:rPr>
          <w:rFonts w:ascii="Arial" w:eastAsia="Arial Narrow" w:hAnsi="Arial" w:cs="Arial"/>
          <w:spacing w:val="-1"/>
        </w:rPr>
        <w:t>R</w:t>
      </w:r>
      <w:r w:rsidRPr="003B2651">
        <w:rPr>
          <w:rFonts w:ascii="Arial" w:eastAsia="Arial Narrow" w:hAnsi="Arial" w:cs="Arial"/>
        </w:rPr>
        <w:t>ate,</w:t>
      </w:r>
      <w:r w:rsidRPr="003B2651">
        <w:rPr>
          <w:rFonts w:ascii="Arial" w:eastAsia="Arial Narrow" w:hAnsi="Arial" w:cs="Arial"/>
          <w:spacing w:val="-2"/>
        </w:rPr>
        <w:t xml:space="preserve"> </w:t>
      </w:r>
      <w:r w:rsidRPr="003B2651">
        <w:rPr>
          <w:rFonts w:ascii="Arial" w:eastAsia="Arial Narrow" w:hAnsi="Arial" w:cs="Arial"/>
          <w:spacing w:val="1"/>
        </w:rPr>
        <w:t>O</w:t>
      </w:r>
      <w:r w:rsidRPr="003B2651">
        <w:rPr>
          <w:rFonts w:ascii="Arial" w:eastAsia="Arial Narrow" w:hAnsi="Arial" w:cs="Arial"/>
        </w:rPr>
        <w:t>pe</w:t>
      </w:r>
      <w:r w:rsidRPr="003B2651">
        <w:rPr>
          <w:rFonts w:ascii="Arial" w:eastAsia="Arial Narrow" w:hAnsi="Arial" w:cs="Arial"/>
          <w:spacing w:val="-2"/>
        </w:rPr>
        <w:t>r</w:t>
      </w:r>
      <w:r w:rsidRPr="003B2651">
        <w:rPr>
          <w:rFonts w:ascii="Arial" w:eastAsia="Arial Narrow" w:hAnsi="Arial" w:cs="Arial"/>
        </w:rPr>
        <w:t>at</w:t>
      </w:r>
      <w:r w:rsidRPr="003B2651">
        <w:rPr>
          <w:rFonts w:ascii="Arial" w:eastAsia="Arial Narrow" w:hAnsi="Arial" w:cs="Arial"/>
          <w:spacing w:val="1"/>
        </w:rPr>
        <w:t>i</w:t>
      </w:r>
      <w:r w:rsidRPr="003B2651">
        <w:rPr>
          <w:rFonts w:ascii="Arial" w:eastAsia="Arial Narrow" w:hAnsi="Arial" w:cs="Arial"/>
        </w:rPr>
        <w:t>o</w:t>
      </w:r>
      <w:r w:rsidRPr="003B2651">
        <w:rPr>
          <w:rFonts w:ascii="Arial" w:eastAsia="Arial Narrow" w:hAnsi="Arial" w:cs="Arial"/>
          <w:spacing w:val="-2"/>
        </w:rPr>
        <w:t>n</w:t>
      </w:r>
      <w:r w:rsidRPr="003B2651">
        <w:rPr>
          <w:rFonts w:ascii="Arial" w:eastAsia="Arial Narrow" w:hAnsi="Arial" w:cs="Arial"/>
        </w:rPr>
        <w:t>al</w:t>
      </w:r>
      <w:r w:rsidRPr="003B2651">
        <w:rPr>
          <w:rFonts w:ascii="Arial" w:eastAsia="Arial Narrow" w:hAnsi="Arial" w:cs="Arial"/>
          <w:spacing w:val="1"/>
        </w:rPr>
        <w:t xml:space="preserve"> </w:t>
      </w:r>
      <w:r w:rsidRPr="003B2651">
        <w:rPr>
          <w:rFonts w:ascii="Arial" w:eastAsia="Arial Narrow" w:hAnsi="Arial" w:cs="Arial"/>
          <w:spacing w:val="-1"/>
        </w:rPr>
        <w:t>S</w:t>
      </w:r>
      <w:r w:rsidRPr="003B2651">
        <w:rPr>
          <w:rFonts w:ascii="Arial" w:eastAsia="Arial Narrow" w:hAnsi="Arial" w:cs="Arial"/>
        </w:rPr>
        <w:t>tatu</w:t>
      </w:r>
      <w:r w:rsidRPr="003B2651">
        <w:rPr>
          <w:rFonts w:ascii="Arial" w:eastAsia="Arial Narrow" w:hAnsi="Arial" w:cs="Arial"/>
          <w:spacing w:val="-1"/>
        </w:rPr>
        <w:t>s</w:t>
      </w:r>
      <w:r w:rsidRPr="003B2651">
        <w:rPr>
          <w:rFonts w:ascii="Arial" w:eastAsia="Arial Narrow" w:hAnsi="Arial" w:cs="Arial"/>
        </w:rPr>
        <w:t>/</w:t>
      </w:r>
      <w:r w:rsidRPr="003B2651">
        <w:rPr>
          <w:rFonts w:ascii="Arial" w:eastAsia="Arial Narrow" w:hAnsi="Arial" w:cs="Arial"/>
          <w:spacing w:val="-1"/>
        </w:rPr>
        <w:t>C</w:t>
      </w:r>
      <w:r w:rsidRPr="003B2651">
        <w:rPr>
          <w:rFonts w:ascii="Arial" w:eastAsia="Arial Narrow" w:hAnsi="Arial" w:cs="Arial"/>
        </w:rPr>
        <w:t>om</w:t>
      </w:r>
      <w:r w:rsidRPr="003B2651">
        <w:rPr>
          <w:rFonts w:ascii="Arial" w:eastAsia="Arial Narrow" w:hAnsi="Arial" w:cs="Arial"/>
          <w:spacing w:val="1"/>
        </w:rPr>
        <w:t>m</w:t>
      </w:r>
      <w:r w:rsidRPr="003B2651">
        <w:rPr>
          <w:rFonts w:ascii="Arial" w:eastAsia="Arial Narrow" w:hAnsi="Arial" w:cs="Arial"/>
          <w:spacing w:val="-2"/>
        </w:rPr>
        <w:t>u</w:t>
      </w:r>
      <w:r w:rsidRPr="003B2651">
        <w:rPr>
          <w:rFonts w:ascii="Arial" w:eastAsia="Arial Narrow" w:hAnsi="Arial" w:cs="Arial"/>
        </w:rPr>
        <w:t>nic</w:t>
      </w:r>
      <w:r w:rsidRPr="003B2651">
        <w:rPr>
          <w:rFonts w:ascii="Arial" w:eastAsia="Arial Narrow" w:hAnsi="Arial" w:cs="Arial"/>
          <w:spacing w:val="-2"/>
        </w:rPr>
        <w:t>a</w:t>
      </w:r>
      <w:r w:rsidRPr="003B2651">
        <w:rPr>
          <w:rFonts w:ascii="Arial" w:eastAsia="Arial Narrow" w:hAnsi="Arial" w:cs="Arial"/>
        </w:rPr>
        <w:t>tion</w:t>
      </w:r>
    </w:p>
    <w:p w14:paraId="02E32CB9" w14:textId="0B7C3DBC" w:rsidR="008F3C2D" w:rsidRDefault="008F3C2D" w:rsidP="008F3C2D">
      <w:pPr>
        <w:tabs>
          <w:tab w:val="left" w:pos="2260"/>
        </w:tabs>
        <w:spacing w:before="4" w:line="252" w:lineRule="exact"/>
        <w:ind w:left="1440" w:right="-24" w:hanging="1440"/>
        <w:rPr>
          <w:rFonts w:ascii="Arial" w:eastAsia="Arial Narrow" w:hAnsi="Arial" w:cs="Arial"/>
          <w:spacing w:val="1"/>
        </w:rPr>
      </w:pPr>
      <w:r>
        <w:rPr>
          <w:rFonts w:ascii="Arial" w:eastAsia="Arial Narrow" w:hAnsi="Arial" w:cs="Arial"/>
        </w:rPr>
        <w:tab/>
      </w:r>
      <w:r>
        <w:rPr>
          <w:rFonts w:ascii="Arial" w:eastAsia="Arial Narrow" w:hAnsi="Arial" w:cs="Arial"/>
        </w:rPr>
        <w:tab/>
      </w:r>
      <w:r>
        <w:rPr>
          <w:rFonts w:ascii="Arial" w:eastAsia="Arial Narrow" w:hAnsi="Arial" w:cs="Arial"/>
        </w:rPr>
        <w:tab/>
      </w:r>
      <w:r>
        <w:rPr>
          <w:rFonts w:ascii="Arial" w:eastAsia="Arial Narrow" w:hAnsi="Arial" w:cs="Arial"/>
        </w:rPr>
        <w:tab/>
        <w:t>a</w:t>
      </w:r>
      <w:r w:rsidR="003B2651" w:rsidRPr="003B2651">
        <w:rPr>
          <w:rFonts w:ascii="Arial" w:eastAsia="Arial Narrow" w:hAnsi="Arial" w:cs="Arial"/>
        </w:rPr>
        <w:t>nd</w:t>
      </w:r>
      <w:r>
        <w:rPr>
          <w:rFonts w:ascii="Arial" w:eastAsia="Arial Narrow" w:hAnsi="Arial" w:cs="Arial"/>
        </w:rPr>
        <w:t xml:space="preserve"> </w:t>
      </w:r>
      <w:r>
        <w:rPr>
          <w:rFonts w:ascii="Arial" w:eastAsia="Arial Narrow" w:hAnsi="Arial" w:cs="Arial"/>
          <w:spacing w:val="-2"/>
        </w:rPr>
        <w:t>Contactor Status</w:t>
      </w:r>
      <w:r w:rsidR="003B2651" w:rsidRPr="003B2651">
        <w:rPr>
          <w:rFonts w:ascii="Arial" w:eastAsia="Arial Narrow" w:hAnsi="Arial" w:cs="Arial"/>
          <w:spacing w:val="1"/>
        </w:rPr>
        <w:t xml:space="preserve"> </w:t>
      </w:r>
    </w:p>
    <w:p w14:paraId="07BC461E" w14:textId="38591AC2" w:rsidR="003B2651" w:rsidRPr="003B2651" w:rsidRDefault="003B2651" w:rsidP="008F3C2D">
      <w:pPr>
        <w:tabs>
          <w:tab w:val="left" w:pos="2260"/>
        </w:tabs>
        <w:spacing w:before="4" w:line="252" w:lineRule="exact"/>
        <w:ind w:right="-24"/>
        <w:rPr>
          <w:rFonts w:ascii="Arial" w:eastAsia="Arial Narrow" w:hAnsi="Arial" w:cs="Arial"/>
        </w:rPr>
      </w:pPr>
      <w:r w:rsidRPr="003B2651">
        <w:rPr>
          <w:rFonts w:ascii="Arial" w:eastAsia="Arial Narrow" w:hAnsi="Arial" w:cs="Arial"/>
        </w:rPr>
        <w:lastRenderedPageBreak/>
        <w:t>LED In</w:t>
      </w:r>
      <w:r w:rsidRPr="003B2651">
        <w:rPr>
          <w:rFonts w:ascii="Arial" w:eastAsia="Arial Narrow" w:hAnsi="Arial" w:cs="Arial"/>
          <w:spacing w:val="1"/>
        </w:rPr>
        <w:t>s</w:t>
      </w:r>
      <w:r w:rsidRPr="003B2651">
        <w:rPr>
          <w:rFonts w:ascii="Arial" w:eastAsia="Arial Narrow" w:hAnsi="Arial" w:cs="Arial"/>
        </w:rPr>
        <w:t>ta</w:t>
      </w:r>
      <w:r w:rsidRPr="003B2651">
        <w:rPr>
          <w:rFonts w:ascii="Arial" w:eastAsia="Arial Narrow" w:hAnsi="Arial" w:cs="Arial"/>
          <w:spacing w:val="-2"/>
        </w:rPr>
        <w:t>l</w:t>
      </w:r>
      <w:r w:rsidRPr="003B2651">
        <w:rPr>
          <w:rFonts w:ascii="Arial" w:eastAsia="Arial Narrow" w:hAnsi="Arial" w:cs="Arial"/>
        </w:rPr>
        <w:t>lati</w:t>
      </w:r>
      <w:r w:rsidRPr="003B2651">
        <w:rPr>
          <w:rFonts w:ascii="Arial" w:eastAsia="Arial Narrow" w:hAnsi="Arial" w:cs="Arial"/>
          <w:spacing w:val="-2"/>
        </w:rPr>
        <w:t>o</w:t>
      </w:r>
      <w:r w:rsidRPr="003B2651">
        <w:rPr>
          <w:rFonts w:ascii="Arial" w:eastAsia="Arial Narrow" w:hAnsi="Arial" w:cs="Arial"/>
        </w:rPr>
        <w:t>n:</w:t>
      </w:r>
      <w:r w:rsidR="008F3C2D">
        <w:rPr>
          <w:rFonts w:ascii="Arial" w:eastAsia="Arial Narrow" w:hAnsi="Arial" w:cs="Arial"/>
        </w:rPr>
        <w:tab/>
      </w:r>
      <w:r w:rsidR="008F3C2D">
        <w:rPr>
          <w:rFonts w:ascii="Arial" w:eastAsia="Arial Narrow" w:hAnsi="Arial" w:cs="Arial"/>
        </w:rPr>
        <w:tab/>
      </w:r>
      <w:r w:rsidR="008F3C2D">
        <w:rPr>
          <w:rFonts w:ascii="Arial" w:eastAsia="Arial Narrow" w:hAnsi="Arial" w:cs="Arial"/>
        </w:rPr>
        <w:tab/>
      </w:r>
      <w:r w:rsidRPr="003B2651">
        <w:rPr>
          <w:rFonts w:ascii="Arial" w:eastAsia="Arial Narrow" w:hAnsi="Arial" w:cs="Arial"/>
        </w:rPr>
        <w:t>35mm</w:t>
      </w:r>
      <w:r w:rsidRPr="003B2651">
        <w:rPr>
          <w:rFonts w:ascii="Arial" w:eastAsia="Arial Narrow" w:hAnsi="Arial" w:cs="Arial"/>
          <w:spacing w:val="1"/>
        </w:rPr>
        <w:t xml:space="preserve"> </w:t>
      </w:r>
      <w:r w:rsidRPr="003B2651">
        <w:rPr>
          <w:rFonts w:ascii="Arial" w:eastAsia="Arial Narrow" w:hAnsi="Arial" w:cs="Arial"/>
          <w:spacing w:val="-1"/>
        </w:rPr>
        <w:t>D</w:t>
      </w:r>
      <w:r w:rsidRPr="003B2651">
        <w:rPr>
          <w:rFonts w:ascii="Arial" w:eastAsia="Arial Narrow" w:hAnsi="Arial" w:cs="Arial"/>
        </w:rPr>
        <w:t>IN-</w:t>
      </w:r>
      <w:r w:rsidRPr="003B2651">
        <w:rPr>
          <w:rFonts w:ascii="Arial" w:eastAsia="Arial Narrow" w:hAnsi="Arial" w:cs="Arial"/>
          <w:spacing w:val="-1"/>
        </w:rPr>
        <w:t>R</w:t>
      </w:r>
      <w:r w:rsidRPr="003B2651">
        <w:rPr>
          <w:rFonts w:ascii="Arial" w:eastAsia="Arial Narrow" w:hAnsi="Arial" w:cs="Arial"/>
        </w:rPr>
        <w:t>ale</w:t>
      </w:r>
      <w:r w:rsidRPr="003B2651">
        <w:rPr>
          <w:rFonts w:ascii="Arial" w:eastAsia="Arial Narrow" w:hAnsi="Arial" w:cs="Arial"/>
          <w:spacing w:val="-2"/>
        </w:rPr>
        <w:t xml:space="preserve"> </w:t>
      </w:r>
      <w:r w:rsidRPr="003B2651">
        <w:rPr>
          <w:rFonts w:ascii="Arial" w:eastAsia="Arial Narrow" w:hAnsi="Arial" w:cs="Arial"/>
        </w:rPr>
        <w:t>Moun</w:t>
      </w:r>
      <w:r w:rsidRPr="003B2651">
        <w:rPr>
          <w:rFonts w:ascii="Arial" w:eastAsia="Arial Narrow" w:hAnsi="Arial" w:cs="Arial"/>
          <w:spacing w:val="-2"/>
        </w:rPr>
        <w:t>t</w:t>
      </w:r>
      <w:r w:rsidRPr="003B2651">
        <w:rPr>
          <w:rFonts w:ascii="Arial" w:eastAsia="Arial Narrow" w:hAnsi="Arial" w:cs="Arial"/>
        </w:rPr>
        <w:t>ing</w:t>
      </w:r>
    </w:p>
    <w:p w14:paraId="78C45284" w14:textId="4D644690" w:rsidR="008F3C2D" w:rsidRDefault="003B2651" w:rsidP="008F3C2D">
      <w:pPr>
        <w:tabs>
          <w:tab w:val="left" w:pos="2260"/>
        </w:tabs>
        <w:spacing w:before="2" w:line="252" w:lineRule="exact"/>
        <w:ind w:right="-24"/>
        <w:rPr>
          <w:rFonts w:ascii="Arial" w:eastAsia="Arial Narrow" w:hAnsi="Arial" w:cs="Arial"/>
        </w:rPr>
      </w:pPr>
      <w:r w:rsidRPr="003B2651">
        <w:rPr>
          <w:rFonts w:ascii="Arial" w:eastAsia="Arial Narrow" w:hAnsi="Arial" w:cs="Arial"/>
          <w:spacing w:val="-1"/>
        </w:rPr>
        <w:t>D</w:t>
      </w:r>
      <w:r w:rsidRPr="003B2651">
        <w:rPr>
          <w:rFonts w:ascii="Arial" w:eastAsia="Arial Narrow" w:hAnsi="Arial" w:cs="Arial"/>
        </w:rPr>
        <w:t>i</w:t>
      </w:r>
      <w:r w:rsidRPr="003B2651">
        <w:rPr>
          <w:rFonts w:ascii="Arial" w:eastAsia="Arial Narrow" w:hAnsi="Arial" w:cs="Arial"/>
          <w:spacing w:val="1"/>
        </w:rPr>
        <w:t>s</w:t>
      </w:r>
      <w:r w:rsidRPr="003B2651">
        <w:rPr>
          <w:rFonts w:ascii="Arial" w:eastAsia="Arial Narrow" w:hAnsi="Arial" w:cs="Arial"/>
        </w:rPr>
        <w:t>con</w:t>
      </w:r>
      <w:r w:rsidRPr="003B2651">
        <w:rPr>
          <w:rFonts w:ascii="Arial" w:eastAsia="Arial Narrow" w:hAnsi="Arial" w:cs="Arial"/>
          <w:spacing w:val="-2"/>
        </w:rPr>
        <w:t>n</w:t>
      </w:r>
      <w:r w:rsidRPr="003B2651">
        <w:rPr>
          <w:rFonts w:ascii="Arial" w:eastAsia="Arial Narrow" w:hAnsi="Arial" w:cs="Arial"/>
        </w:rPr>
        <w:t>e</w:t>
      </w:r>
      <w:r w:rsidRPr="003B2651">
        <w:rPr>
          <w:rFonts w:ascii="Arial" w:eastAsia="Arial Narrow" w:hAnsi="Arial" w:cs="Arial"/>
          <w:spacing w:val="1"/>
        </w:rPr>
        <w:t>c</w:t>
      </w:r>
      <w:r w:rsidRPr="003B2651">
        <w:rPr>
          <w:rFonts w:ascii="Arial" w:eastAsia="Arial Narrow" w:hAnsi="Arial" w:cs="Arial"/>
        </w:rPr>
        <w:t>t</w:t>
      </w:r>
      <w:r w:rsidRPr="003B2651">
        <w:rPr>
          <w:rFonts w:ascii="Arial" w:eastAsia="Arial Narrow" w:hAnsi="Arial" w:cs="Arial"/>
          <w:spacing w:val="-2"/>
        </w:rPr>
        <w:t>i</w:t>
      </w:r>
      <w:r w:rsidRPr="003B2651">
        <w:rPr>
          <w:rFonts w:ascii="Arial" w:eastAsia="Arial Narrow" w:hAnsi="Arial" w:cs="Arial"/>
        </w:rPr>
        <w:t xml:space="preserve">on </w:t>
      </w:r>
      <w:r w:rsidRPr="003B2651">
        <w:rPr>
          <w:rFonts w:ascii="Arial" w:eastAsia="Arial Narrow" w:hAnsi="Arial" w:cs="Arial"/>
          <w:spacing w:val="-1"/>
        </w:rPr>
        <w:t>D</w:t>
      </w:r>
      <w:r w:rsidRPr="003B2651">
        <w:rPr>
          <w:rFonts w:ascii="Arial" w:eastAsia="Arial Narrow" w:hAnsi="Arial" w:cs="Arial"/>
        </w:rPr>
        <w:t>e</w:t>
      </w:r>
      <w:r w:rsidRPr="003B2651">
        <w:rPr>
          <w:rFonts w:ascii="Arial" w:eastAsia="Arial Narrow" w:hAnsi="Arial" w:cs="Arial"/>
          <w:spacing w:val="-2"/>
        </w:rPr>
        <w:t>v</w:t>
      </w:r>
      <w:r w:rsidRPr="003B2651">
        <w:rPr>
          <w:rFonts w:ascii="Arial" w:eastAsia="Arial Narrow" w:hAnsi="Arial" w:cs="Arial"/>
        </w:rPr>
        <w:t>i</w:t>
      </w:r>
      <w:r w:rsidRPr="003B2651">
        <w:rPr>
          <w:rFonts w:ascii="Arial" w:eastAsia="Arial Narrow" w:hAnsi="Arial" w:cs="Arial"/>
          <w:spacing w:val="1"/>
        </w:rPr>
        <w:t>c</w:t>
      </w:r>
      <w:r w:rsidRPr="003B2651">
        <w:rPr>
          <w:rFonts w:ascii="Arial" w:eastAsia="Arial Narrow" w:hAnsi="Arial" w:cs="Arial"/>
        </w:rPr>
        <w:t>e:</w:t>
      </w:r>
      <w:r w:rsidR="008F3C2D">
        <w:rPr>
          <w:rFonts w:ascii="Arial" w:eastAsia="Arial Narrow" w:hAnsi="Arial" w:cs="Arial"/>
        </w:rPr>
        <w:tab/>
      </w:r>
      <w:r w:rsidR="008F3C2D">
        <w:rPr>
          <w:rFonts w:ascii="Arial" w:eastAsia="Arial Narrow" w:hAnsi="Arial" w:cs="Arial"/>
        </w:rPr>
        <w:tab/>
      </w:r>
      <w:r w:rsidR="008F3C2D">
        <w:rPr>
          <w:rFonts w:ascii="Arial" w:eastAsia="Arial Narrow" w:hAnsi="Arial" w:cs="Arial"/>
        </w:rPr>
        <w:tab/>
      </w:r>
      <w:r w:rsidRPr="003B2651">
        <w:rPr>
          <w:rFonts w:ascii="Arial" w:eastAsia="Arial Narrow" w:hAnsi="Arial" w:cs="Arial"/>
        </w:rPr>
        <w:t xml:space="preserve">80A, </w:t>
      </w:r>
      <w:r w:rsidRPr="003B2651">
        <w:rPr>
          <w:rFonts w:ascii="Arial" w:eastAsia="Arial Narrow" w:hAnsi="Arial" w:cs="Arial"/>
          <w:spacing w:val="-1"/>
        </w:rPr>
        <w:t>S</w:t>
      </w:r>
      <w:r w:rsidRPr="003B2651">
        <w:rPr>
          <w:rFonts w:ascii="Arial" w:eastAsia="Arial Narrow" w:hAnsi="Arial" w:cs="Arial"/>
        </w:rPr>
        <w:t>ingl</w:t>
      </w:r>
      <w:r w:rsidRPr="003B2651">
        <w:rPr>
          <w:rFonts w:ascii="Arial" w:eastAsia="Arial Narrow" w:hAnsi="Arial" w:cs="Arial"/>
          <w:spacing w:val="1"/>
        </w:rPr>
        <w:t>e</w:t>
      </w:r>
      <w:r w:rsidRPr="003B2651">
        <w:rPr>
          <w:rFonts w:ascii="Arial" w:eastAsia="Arial Narrow" w:hAnsi="Arial" w:cs="Arial"/>
        </w:rPr>
        <w:t>-</w:t>
      </w:r>
      <w:r w:rsidRPr="003B2651">
        <w:rPr>
          <w:rFonts w:ascii="Arial" w:eastAsia="Arial Narrow" w:hAnsi="Arial" w:cs="Arial"/>
          <w:spacing w:val="-3"/>
        </w:rPr>
        <w:t>P</w:t>
      </w:r>
      <w:r w:rsidRPr="003B2651">
        <w:rPr>
          <w:rFonts w:ascii="Arial" w:eastAsia="Arial Narrow" w:hAnsi="Arial" w:cs="Arial"/>
        </w:rPr>
        <w:t>ole Bi-</w:t>
      </w:r>
      <w:r w:rsidRPr="003B2651">
        <w:rPr>
          <w:rFonts w:ascii="Arial" w:eastAsia="Arial Narrow" w:hAnsi="Arial" w:cs="Arial"/>
          <w:spacing w:val="-1"/>
        </w:rPr>
        <w:t>S</w:t>
      </w:r>
      <w:r w:rsidRPr="003B2651">
        <w:rPr>
          <w:rFonts w:ascii="Arial" w:eastAsia="Arial Narrow" w:hAnsi="Arial" w:cs="Arial"/>
        </w:rPr>
        <w:t>t</w:t>
      </w:r>
      <w:r w:rsidRPr="003B2651">
        <w:rPr>
          <w:rFonts w:ascii="Arial" w:eastAsia="Arial Narrow" w:hAnsi="Arial" w:cs="Arial"/>
          <w:spacing w:val="-2"/>
        </w:rPr>
        <w:t>a</w:t>
      </w:r>
      <w:r w:rsidRPr="003B2651">
        <w:rPr>
          <w:rFonts w:ascii="Arial" w:eastAsia="Arial Narrow" w:hAnsi="Arial" w:cs="Arial"/>
        </w:rPr>
        <w:t xml:space="preserve">ble </w:t>
      </w:r>
    </w:p>
    <w:p w14:paraId="40E1A251" w14:textId="1AF3E419" w:rsidR="008F3C2D" w:rsidRDefault="003B2651" w:rsidP="008F3C2D">
      <w:pPr>
        <w:tabs>
          <w:tab w:val="left" w:pos="2260"/>
        </w:tabs>
        <w:spacing w:before="2" w:line="252" w:lineRule="exact"/>
        <w:ind w:right="-24"/>
        <w:rPr>
          <w:rFonts w:ascii="Arial" w:eastAsia="Arial Narrow" w:hAnsi="Arial" w:cs="Arial"/>
          <w:spacing w:val="1"/>
        </w:rPr>
      </w:pPr>
      <w:r w:rsidRPr="003B2651">
        <w:rPr>
          <w:rFonts w:ascii="Arial" w:eastAsia="Arial Narrow" w:hAnsi="Arial" w:cs="Arial"/>
          <w:spacing w:val="-2"/>
        </w:rPr>
        <w:t>L</w:t>
      </w:r>
      <w:r w:rsidRPr="003B2651">
        <w:rPr>
          <w:rFonts w:ascii="Arial" w:eastAsia="Arial Narrow" w:hAnsi="Arial" w:cs="Arial"/>
        </w:rPr>
        <w:t>a</w:t>
      </w:r>
      <w:r w:rsidRPr="003B2651">
        <w:rPr>
          <w:rFonts w:ascii="Arial" w:eastAsia="Arial Narrow" w:hAnsi="Arial" w:cs="Arial"/>
          <w:spacing w:val="-2"/>
        </w:rPr>
        <w:t>t</w:t>
      </w:r>
      <w:r w:rsidRPr="003B2651">
        <w:rPr>
          <w:rFonts w:ascii="Arial" w:eastAsia="Arial Narrow" w:hAnsi="Arial" w:cs="Arial"/>
        </w:rPr>
        <w:t>ch Operat</w:t>
      </w:r>
      <w:r w:rsidRPr="003B2651">
        <w:rPr>
          <w:rFonts w:ascii="Arial" w:eastAsia="Arial Narrow" w:hAnsi="Arial" w:cs="Arial"/>
          <w:spacing w:val="-2"/>
        </w:rPr>
        <w:t>i</w:t>
      </w:r>
      <w:r w:rsidRPr="003B2651">
        <w:rPr>
          <w:rFonts w:ascii="Arial" w:eastAsia="Arial Narrow" w:hAnsi="Arial" w:cs="Arial"/>
        </w:rPr>
        <w:t>ng T</w:t>
      </w:r>
      <w:r w:rsidRPr="003B2651">
        <w:rPr>
          <w:rFonts w:ascii="Arial" w:eastAsia="Arial Narrow" w:hAnsi="Arial" w:cs="Arial"/>
          <w:spacing w:val="-2"/>
        </w:rPr>
        <w:t>e</w:t>
      </w:r>
      <w:r w:rsidRPr="003B2651">
        <w:rPr>
          <w:rFonts w:ascii="Arial" w:eastAsia="Arial Narrow" w:hAnsi="Arial" w:cs="Arial"/>
        </w:rPr>
        <w:t>mperatu</w:t>
      </w:r>
      <w:r w:rsidRPr="003B2651">
        <w:rPr>
          <w:rFonts w:ascii="Arial" w:eastAsia="Arial Narrow" w:hAnsi="Arial" w:cs="Arial"/>
          <w:spacing w:val="-2"/>
        </w:rPr>
        <w:t>r</w:t>
      </w:r>
      <w:r w:rsidRPr="003B2651">
        <w:rPr>
          <w:rFonts w:ascii="Arial" w:eastAsia="Arial Narrow" w:hAnsi="Arial" w:cs="Arial"/>
        </w:rPr>
        <w:t>e:</w:t>
      </w:r>
      <w:r w:rsidRPr="003B2651">
        <w:rPr>
          <w:rFonts w:ascii="Arial" w:eastAsia="Arial Narrow" w:hAnsi="Arial" w:cs="Arial"/>
        </w:rPr>
        <w:tab/>
      </w:r>
      <w:r w:rsidR="008F3C2D">
        <w:rPr>
          <w:rFonts w:ascii="Arial" w:eastAsia="Arial Narrow" w:hAnsi="Arial" w:cs="Arial"/>
        </w:rPr>
        <w:tab/>
      </w:r>
      <w:r w:rsidRPr="003B2651">
        <w:rPr>
          <w:rFonts w:ascii="Arial" w:eastAsia="Arial Narrow" w:hAnsi="Arial" w:cs="Arial"/>
        </w:rPr>
        <w:t>-10, +55 Deg</w:t>
      </w:r>
      <w:r w:rsidRPr="003B2651">
        <w:rPr>
          <w:rFonts w:ascii="Arial" w:eastAsia="Arial Narrow" w:hAnsi="Arial" w:cs="Arial"/>
          <w:spacing w:val="-1"/>
        </w:rPr>
        <w:t>r</w:t>
      </w:r>
      <w:r w:rsidRPr="003B2651">
        <w:rPr>
          <w:rFonts w:ascii="Arial" w:eastAsia="Arial Narrow" w:hAnsi="Arial" w:cs="Arial"/>
          <w:spacing w:val="-2"/>
        </w:rPr>
        <w:t>e</w:t>
      </w:r>
      <w:r w:rsidRPr="003B2651">
        <w:rPr>
          <w:rFonts w:ascii="Arial" w:eastAsia="Arial Narrow" w:hAnsi="Arial" w:cs="Arial"/>
        </w:rPr>
        <w:t>es</w:t>
      </w:r>
      <w:r w:rsidRPr="003B2651">
        <w:rPr>
          <w:rFonts w:ascii="Arial" w:eastAsia="Arial Narrow" w:hAnsi="Arial" w:cs="Arial"/>
          <w:spacing w:val="1"/>
        </w:rPr>
        <w:t xml:space="preserve"> </w:t>
      </w:r>
    </w:p>
    <w:p w14:paraId="5CDAA851" w14:textId="19824822" w:rsidR="003B2651" w:rsidRPr="003B2651" w:rsidRDefault="003B2651" w:rsidP="008F3C2D">
      <w:pPr>
        <w:tabs>
          <w:tab w:val="left" w:pos="2260"/>
        </w:tabs>
        <w:spacing w:before="2" w:line="252" w:lineRule="exact"/>
        <w:ind w:right="-24"/>
        <w:rPr>
          <w:rFonts w:ascii="Arial" w:eastAsia="Arial Narrow" w:hAnsi="Arial" w:cs="Arial"/>
        </w:rPr>
      </w:pPr>
      <w:r w:rsidRPr="003B2651">
        <w:rPr>
          <w:rFonts w:ascii="Arial" w:eastAsia="Arial Narrow" w:hAnsi="Arial" w:cs="Arial"/>
          <w:spacing w:val="-1"/>
        </w:rPr>
        <w:t>C</w:t>
      </w:r>
      <w:r w:rsidRPr="003B2651">
        <w:rPr>
          <w:rFonts w:ascii="Arial" w:eastAsia="Arial Narrow" w:hAnsi="Arial" w:cs="Arial"/>
        </w:rPr>
        <w:t>e</w:t>
      </w:r>
      <w:r w:rsidRPr="003B2651">
        <w:rPr>
          <w:rFonts w:ascii="Arial" w:eastAsia="Arial Narrow" w:hAnsi="Arial" w:cs="Arial"/>
          <w:spacing w:val="-2"/>
        </w:rPr>
        <w:t>l</w:t>
      </w:r>
      <w:r w:rsidRPr="003B2651">
        <w:rPr>
          <w:rFonts w:ascii="Arial" w:eastAsia="Arial Narrow" w:hAnsi="Arial" w:cs="Arial"/>
        </w:rPr>
        <w:t>si</w:t>
      </w:r>
      <w:r w:rsidRPr="003B2651">
        <w:rPr>
          <w:rFonts w:ascii="Arial" w:eastAsia="Arial Narrow" w:hAnsi="Arial" w:cs="Arial"/>
          <w:spacing w:val="-2"/>
        </w:rPr>
        <w:t>u</w:t>
      </w:r>
      <w:r w:rsidRPr="003B2651">
        <w:rPr>
          <w:rFonts w:ascii="Arial" w:eastAsia="Arial Narrow" w:hAnsi="Arial" w:cs="Arial"/>
        </w:rPr>
        <w:t xml:space="preserve">s </w:t>
      </w:r>
      <w:r w:rsidRPr="003B2651">
        <w:rPr>
          <w:rFonts w:ascii="Arial" w:eastAsia="Arial Narrow" w:hAnsi="Arial" w:cs="Arial"/>
          <w:spacing w:val="-1"/>
        </w:rPr>
        <w:t>H</w:t>
      </w:r>
      <w:r w:rsidRPr="003B2651">
        <w:rPr>
          <w:rFonts w:ascii="Arial" w:eastAsia="Arial Narrow" w:hAnsi="Arial" w:cs="Arial"/>
        </w:rPr>
        <w:t>um</w:t>
      </w:r>
      <w:r w:rsidRPr="003B2651">
        <w:rPr>
          <w:rFonts w:ascii="Arial" w:eastAsia="Arial Narrow" w:hAnsi="Arial" w:cs="Arial"/>
          <w:spacing w:val="1"/>
        </w:rPr>
        <w:t>i</w:t>
      </w:r>
      <w:r w:rsidRPr="003B2651">
        <w:rPr>
          <w:rFonts w:ascii="Arial" w:eastAsia="Arial Narrow" w:hAnsi="Arial" w:cs="Arial"/>
        </w:rPr>
        <w:t>di</w:t>
      </w:r>
      <w:r w:rsidRPr="003B2651">
        <w:rPr>
          <w:rFonts w:ascii="Arial" w:eastAsia="Arial Narrow" w:hAnsi="Arial" w:cs="Arial"/>
          <w:spacing w:val="-2"/>
        </w:rPr>
        <w:t>t</w:t>
      </w:r>
      <w:r w:rsidRPr="003B2651">
        <w:rPr>
          <w:rFonts w:ascii="Arial" w:eastAsia="Arial Narrow" w:hAnsi="Arial" w:cs="Arial"/>
        </w:rPr>
        <w:t>y</w:t>
      </w:r>
      <w:r w:rsidRPr="003B2651">
        <w:rPr>
          <w:rFonts w:ascii="Arial" w:eastAsia="Arial Narrow" w:hAnsi="Arial" w:cs="Arial"/>
          <w:spacing w:val="1"/>
        </w:rPr>
        <w:t xml:space="preserve"> O</w:t>
      </w:r>
      <w:r w:rsidRPr="003B2651">
        <w:rPr>
          <w:rFonts w:ascii="Arial" w:eastAsia="Arial Narrow" w:hAnsi="Arial" w:cs="Arial"/>
          <w:spacing w:val="-2"/>
        </w:rPr>
        <w:t>p</w:t>
      </w:r>
      <w:r w:rsidRPr="003B2651">
        <w:rPr>
          <w:rFonts w:ascii="Arial" w:eastAsia="Arial Narrow" w:hAnsi="Arial" w:cs="Arial"/>
        </w:rPr>
        <w:t>erati</w:t>
      </w:r>
      <w:r w:rsidRPr="003B2651">
        <w:rPr>
          <w:rFonts w:ascii="Arial" w:eastAsia="Arial Narrow" w:hAnsi="Arial" w:cs="Arial"/>
          <w:spacing w:val="-2"/>
        </w:rPr>
        <w:t>n</w:t>
      </w:r>
      <w:r w:rsidRPr="003B2651">
        <w:rPr>
          <w:rFonts w:ascii="Arial" w:eastAsia="Arial Narrow" w:hAnsi="Arial" w:cs="Arial"/>
        </w:rPr>
        <w:t xml:space="preserve">g </w:t>
      </w:r>
      <w:r w:rsidRPr="003B2651">
        <w:rPr>
          <w:rFonts w:ascii="Arial" w:eastAsia="Arial Narrow" w:hAnsi="Arial" w:cs="Arial"/>
          <w:spacing w:val="-1"/>
        </w:rPr>
        <w:t>R</w:t>
      </w:r>
      <w:r w:rsidRPr="003B2651">
        <w:rPr>
          <w:rFonts w:ascii="Arial" w:eastAsia="Arial Narrow" w:hAnsi="Arial" w:cs="Arial"/>
        </w:rPr>
        <w:t>ange:</w:t>
      </w:r>
      <w:r w:rsidR="008F3C2D">
        <w:rPr>
          <w:rFonts w:ascii="Arial" w:eastAsia="Arial Narrow" w:hAnsi="Arial" w:cs="Arial"/>
        </w:rPr>
        <w:t xml:space="preserve">  </w:t>
      </w:r>
      <w:r w:rsidR="008F3C2D">
        <w:rPr>
          <w:rFonts w:ascii="Arial" w:eastAsia="Arial Narrow" w:hAnsi="Arial" w:cs="Arial"/>
        </w:rPr>
        <w:tab/>
      </w:r>
      <w:r w:rsidRPr="003B2651">
        <w:rPr>
          <w:rFonts w:ascii="Arial" w:eastAsia="Arial Narrow" w:hAnsi="Arial" w:cs="Arial"/>
        </w:rPr>
        <w:t>9</w:t>
      </w:r>
      <w:r w:rsidRPr="003B2651">
        <w:rPr>
          <w:rFonts w:ascii="Arial" w:eastAsia="Arial Narrow" w:hAnsi="Arial" w:cs="Arial"/>
          <w:spacing w:val="-2"/>
        </w:rPr>
        <w:t>5</w:t>
      </w:r>
      <w:r w:rsidRPr="003B2651">
        <w:rPr>
          <w:rFonts w:ascii="Arial" w:eastAsia="Arial Narrow" w:hAnsi="Arial" w:cs="Arial"/>
        </w:rPr>
        <w:t>%</w:t>
      </w:r>
      <w:r w:rsidRPr="003B2651">
        <w:rPr>
          <w:rFonts w:ascii="Arial" w:eastAsia="Arial Narrow" w:hAnsi="Arial" w:cs="Arial"/>
          <w:spacing w:val="2"/>
        </w:rPr>
        <w:t xml:space="preserve"> </w:t>
      </w:r>
      <w:r w:rsidRPr="003B2651">
        <w:rPr>
          <w:rFonts w:ascii="Arial" w:eastAsia="Arial Narrow" w:hAnsi="Arial" w:cs="Arial"/>
          <w:spacing w:val="-1"/>
        </w:rPr>
        <w:t>R</w:t>
      </w:r>
      <w:r w:rsidRPr="003B2651">
        <w:rPr>
          <w:rFonts w:ascii="Arial" w:eastAsia="Arial Narrow" w:hAnsi="Arial" w:cs="Arial"/>
        </w:rPr>
        <w:t>H</w:t>
      </w:r>
    </w:p>
    <w:p w14:paraId="4B7806D7" w14:textId="36160AE8" w:rsidR="003B2651" w:rsidRPr="003B2651" w:rsidRDefault="003B2651" w:rsidP="003B2651">
      <w:pPr>
        <w:tabs>
          <w:tab w:val="left" w:pos="2260"/>
        </w:tabs>
        <w:spacing w:line="248" w:lineRule="exact"/>
        <w:ind w:right="-20"/>
        <w:rPr>
          <w:rFonts w:ascii="Arial" w:eastAsia="Arial Narrow" w:hAnsi="Arial" w:cs="Arial"/>
        </w:rPr>
      </w:pPr>
      <w:r w:rsidRPr="003B2651">
        <w:rPr>
          <w:rFonts w:ascii="Arial" w:eastAsia="Arial Narrow" w:hAnsi="Arial" w:cs="Arial"/>
        </w:rPr>
        <w:t xml:space="preserve">IP </w:t>
      </w:r>
      <w:r w:rsidRPr="003B2651">
        <w:rPr>
          <w:rFonts w:ascii="Arial" w:eastAsia="Arial Narrow" w:hAnsi="Arial" w:cs="Arial"/>
          <w:spacing w:val="-1"/>
        </w:rPr>
        <w:t>R</w:t>
      </w:r>
      <w:r w:rsidRPr="003B2651">
        <w:rPr>
          <w:rFonts w:ascii="Arial" w:eastAsia="Arial Narrow" w:hAnsi="Arial" w:cs="Arial"/>
        </w:rPr>
        <w:t>at</w:t>
      </w:r>
      <w:r w:rsidRPr="003B2651">
        <w:rPr>
          <w:rFonts w:ascii="Arial" w:eastAsia="Arial Narrow" w:hAnsi="Arial" w:cs="Arial"/>
          <w:spacing w:val="1"/>
        </w:rPr>
        <w:t>i</w:t>
      </w:r>
      <w:r w:rsidRPr="003B2651">
        <w:rPr>
          <w:rFonts w:ascii="Arial" w:eastAsia="Arial Narrow" w:hAnsi="Arial" w:cs="Arial"/>
        </w:rPr>
        <w:t>ng</w:t>
      </w:r>
      <w:r w:rsidR="008F3C2D">
        <w:rPr>
          <w:rFonts w:ascii="Arial" w:eastAsia="Arial Narrow" w:hAnsi="Arial" w:cs="Arial"/>
        </w:rPr>
        <w:t>:</w:t>
      </w:r>
      <w:r w:rsidR="008F3C2D">
        <w:rPr>
          <w:rFonts w:ascii="Arial" w:eastAsia="Arial Narrow" w:hAnsi="Arial" w:cs="Arial"/>
        </w:rPr>
        <w:tab/>
      </w:r>
      <w:r w:rsidR="008F3C2D">
        <w:rPr>
          <w:rFonts w:ascii="Arial" w:eastAsia="Arial Narrow" w:hAnsi="Arial" w:cs="Arial"/>
        </w:rPr>
        <w:tab/>
      </w:r>
      <w:r w:rsidR="008F3C2D">
        <w:rPr>
          <w:rFonts w:ascii="Arial" w:eastAsia="Arial Narrow" w:hAnsi="Arial" w:cs="Arial"/>
        </w:rPr>
        <w:tab/>
      </w:r>
      <w:r w:rsidRPr="003B2651">
        <w:rPr>
          <w:rFonts w:ascii="Arial" w:eastAsia="Arial Narrow" w:hAnsi="Arial" w:cs="Arial"/>
        </w:rPr>
        <w:t>I</w:t>
      </w:r>
      <w:r w:rsidRPr="003B2651">
        <w:rPr>
          <w:rFonts w:ascii="Arial" w:eastAsia="Arial Narrow" w:hAnsi="Arial" w:cs="Arial"/>
          <w:spacing w:val="-1"/>
        </w:rPr>
        <w:t>P</w:t>
      </w:r>
      <w:r w:rsidRPr="003B2651">
        <w:rPr>
          <w:rFonts w:ascii="Arial" w:eastAsia="Arial Narrow" w:hAnsi="Arial" w:cs="Arial"/>
        </w:rPr>
        <w:t>51</w:t>
      </w:r>
    </w:p>
    <w:p w14:paraId="56AB30A8" w14:textId="06AD35DC" w:rsidR="003B2651" w:rsidRPr="003B2651" w:rsidRDefault="003B2651" w:rsidP="003B2651">
      <w:pPr>
        <w:tabs>
          <w:tab w:val="left" w:pos="2260"/>
        </w:tabs>
        <w:spacing w:line="252" w:lineRule="exact"/>
        <w:ind w:right="-20"/>
        <w:rPr>
          <w:rFonts w:ascii="Arial" w:eastAsia="Arial Narrow" w:hAnsi="Arial" w:cs="Arial"/>
        </w:rPr>
      </w:pPr>
      <w:r w:rsidRPr="003B2651">
        <w:rPr>
          <w:rFonts w:ascii="Arial" w:eastAsia="Arial Narrow" w:hAnsi="Arial" w:cs="Arial"/>
          <w:spacing w:val="-1"/>
        </w:rPr>
        <w:t>C</w:t>
      </w:r>
      <w:r w:rsidRPr="003B2651">
        <w:rPr>
          <w:rFonts w:ascii="Arial" w:eastAsia="Arial Narrow" w:hAnsi="Arial" w:cs="Arial"/>
        </w:rPr>
        <w:t>om</w:t>
      </w:r>
      <w:r w:rsidRPr="003B2651">
        <w:rPr>
          <w:rFonts w:ascii="Arial" w:eastAsia="Arial Narrow" w:hAnsi="Arial" w:cs="Arial"/>
          <w:spacing w:val="1"/>
        </w:rPr>
        <w:t>m</w:t>
      </w:r>
      <w:r w:rsidRPr="003B2651">
        <w:rPr>
          <w:rFonts w:ascii="Arial" w:eastAsia="Arial Narrow" w:hAnsi="Arial" w:cs="Arial"/>
        </w:rPr>
        <w:t>un</w:t>
      </w:r>
      <w:r w:rsidRPr="003B2651">
        <w:rPr>
          <w:rFonts w:ascii="Arial" w:eastAsia="Arial Narrow" w:hAnsi="Arial" w:cs="Arial"/>
          <w:spacing w:val="-2"/>
        </w:rPr>
        <w:t>i</w:t>
      </w:r>
      <w:r w:rsidRPr="003B2651">
        <w:rPr>
          <w:rFonts w:ascii="Arial" w:eastAsia="Arial Narrow" w:hAnsi="Arial" w:cs="Arial"/>
        </w:rPr>
        <w:t>cat</w:t>
      </w:r>
      <w:r w:rsidRPr="003B2651">
        <w:rPr>
          <w:rFonts w:ascii="Arial" w:eastAsia="Arial Narrow" w:hAnsi="Arial" w:cs="Arial"/>
          <w:spacing w:val="-2"/>
        </w:rPr>
        <w:t>i</w:t>
      </w:r>
      <w:r w:rsidRPr="003B2651">
        <w:rPr>
          <w:rFonts w:ascii="Arial" w:eastAsia="Arial Narrow" w:hAnsi="Arial" w:cs="Arial"/>
        </w:rPr>
        <w:t xml:space="preserve">on </w:t>
      </w:r>
      <w:r w:rsidRPr="003B2651">
        <w:rPr>
          <w:rFonts w:ascii="Arial" w:eastAsia="Arial Narrow" w:hAnsi="Arial" w:cs="Arial"/>
          <w:spacing w:val="-1"/>
        </w:rPr>
        <w:t>R</w:t>
      </w:r>
      <w:r w:rsidRPr="003B2651">
        <w:rPr>
          <w:rFonts w:ascii="Arial" w:eastAsia="Arial Narrow" w:hAnsi="Arial" w:cs="Arial"/>
        </w:rPr>
        <w:t>ange:</w:t>
      </w:r>
      <w:r w:rsidR="008F3C2D">
        <w:rPr>
          <w:rFonts w:ascii="Arial" w:eastAsia="Arial Narrow" w:hAnsi="Arial" w:cs="Arial"/>
        </w:rPr>
        <w:tab/>
      </w:r>
      <w:r w:rsidR="008F3C2D">
        <w:rPr>
          <w:rFonts w:ascii="Arial" w:eastAsia="Arial Narrow" w:hAnsi="Arial" w:cs="Arial"/>
        </w:rPr>
        <w:tab/>
      </w:r>
      <w:r w:rsidR="008F3C2D">
        <w:rPr>
          <w:rFonts w:ascii="Arial" w:eastAsia="Arial Narrow" w:hAnsi="Arial" w:cs="Arial"/>
        </w:rPr>
        <w:tab/>
      </w:r>
      <w:r w:rsidRPr="003B2651">
        <w:rPr>
          <w:rFonts w:ascii="Arial" w:eastAsia="Arial Narrow" w:hAnsi="Arial" w:cs="Arial"/>
        </w:rPr>
        <w:t>150m</w:t>
      </w:r>
    </w:p>
    <w:p w14:paraId="007692F9" w14:textId="3DF7E8A7" w:rsidR="003B2651" w:rsidRPr="003B2651" w:rsidRDefault="003B2651" w:rsidP="003B2651">
      <w:pPr>
        <w:tabs>
          <w:tab w:val="left" w:pos="2260"/>
        </w:tabs>
        <w:spacing w:line="252" w:lineRule="exact"/>
        <w:ind w:right="-20"/>
        <w:rPr>
          <w:rFonts w:ascii="Arial" w:eastAsia="Arial Narrow" w:hAnsi="Arial" w:cs="Arial"/>
        </w:rPr>
      </w:pPr>
      <w:r w:rsidRPr="003B2651">
        <w:rPr>
          <w:rFonts w:ascii="Arial" w:eastAsia="Arial Narrow" w:hAnsi="Arial" w:cs="Arial"/>
          <w:spacing w:val="-1"/>
        </w:rPr>
        <w:t>A</w:t>
      </w:r>
      <w:r w:rsidRPr="003B2651">
        <w:rPr>
          <w:rFonts w:ascii="Arial" w:eastAsia="Arial Narrow" w:hAnsi="Arial" w:cs="Arial"/>
        </w:rPr>
        <w:t>u</w:t>
      </w:r>
      <w:r w:rsidRPr="003B2651">
        <w:rPr>
          <w:rFonts w:ascii="Arial" w:eastAsia="Arial Narrow" w:hAnsi="Arial" w:cs="Arial"/>
          <w:spacing w:val="1"/>
        </w:rPr>
        <w:t>x</w:t>
      </w:r>
      <w:r w:rsidRPr="003B2651">
        <w:rPr>
          <w:rFonts w:ascii="Arial" w:eastAsia="Arial Narrow" w:hAnsi="Arial" w:cs="Arial"/>
        </w:rPr>
        <w:t>i</w:t>
      </w:r>
      <w:r w:rsidRPr="003B2651">
        <w:rPr>
          <w:rFonts w:ascii="Arial" w:eastAsia="Arial Narrow" w:hAnsi="Arial" w:cs="Arial"/>
          <w:spacing w:val="1"/>
        </w:rPr>
        <w:t>l</w:t>
      </w:r>
      <w:r w:rsidRPr="003B2651">
        <w:rPr>
          <w:rFonts w:ascii="Arial" w:eastAsia="Arial Narrow" w:hAnsi="Arial" w:cs="Arial"/>
          <w:spacing w:val="-2"/>
        </w:rPr>
        <w:t>i</w:t>
      </w:r>
      <w:r w:rsidRPr="003B2651">
        <w:rPr>
          <w:rFonts w:ascii="Arial" w:eastAsia="Arial Narrow" w:hAnsi="Arial" w:cs="Arial"/>
        </w:rPr>
        <w:t>ary wir</w:t>
      </w:r>
      <w:r w:rsidRPr="003B2651">
        <w:rPr>
          <w:rFonts w:ascii="Arial" w:eastAsia="Arial Narrow" w:hAnsi="Arial" w:cs="Arial"/>
          <w:spacing w:val="-2"/>
        </w:rPr>
        <w:t>i</w:t>
      </w:r>
      <w:r w:rsidRPr="003B2651">
        <w:rPr>
          <w:rFonts w:ascii="Arial" w:eastAsia="Arial Narrow" w:hAnsi="Arial" w:cs="Arial"/>
        </w:rPr>
        <w:t>ng to CI</w:t>
      </w:r>
      <w:r w:rsidRPr="003B2651">
        <w:rPr>
          <w:rFonts w:ascii="Arial" w:eastAsia="Arial Narrow" w:hAnsi="Arial" w:cs="Arial"/>
          <w:spacing w:val="-1"/>
        </w:rPr>
        <w:t>U</w:t>
      </w:r>
      <w:r w:rsidRPr="003B2651">
        <w:rPr>
          <w:rFonts w:ascii="Arial" w:eastAsia="Arial Narrow" w:hAnsi="Arial" w:cs="Arial"/>
        </w:rPr>
        <w:t>:</w:t>
      </w:r>
      <w:r w:rsidR="008F3C2D">
        <w:rPr>
          <w:rFonts w:ascii="Arial" w:eastAsia="Arial Narrow" w:hAnsi="Arial" w:cs="Arial"/>
        </w:rPr>
        <w:tab/>
      </w:r>
      <w:r w:rsidR="008F3C2D">
        <w:rPr>
          <w:rFonts w:ascii="Arial" w:eastAsia="Arial Narrow" w:hAnsi="Arial" w:cs="Arial"/>
        </w:rPr>
        <w:tab/>
      </w:r>
      <w:r w:rsidR="008F3C2D">
        <w:rPr>
          <w:rFonts w:ascii="Arial" w:eastAsia="Arial Narrow" w:hAnsi="Arial" w:cs="Arial"/>
        </w:rPr>
        <w:tab/>
      </w:r>
      <w:r w:rsidR="002471E1" w:rsidRPr="003B2651">
        <w:rPr>
          <w:rFonts w:ascii="Arial" w:eastAsia="Arial Narrow" w:hAnsi="Arial" w:cs="Arial"/>
        </w:rPr>
        <w:t>T</w:t>
      </w:r>
      <w:r w:rsidR="002471E1" w:rsidRPr="003B2651">
        <w:rPr>
          <w:rFonts w:ascii="Arial" w:eastAsia="Arial Narrow" w:hAnsi="Arial" w:cs="Arial"/>
          <w:spacing w:val="-1"/>
        </w:rPr>
        <w:t>w</w:t>
      </w:r>
      <w:r w:rsidR="002471E1" w:rsidRPr="003B2651">
        <w:rPr>
          <w:rFonts w:ascii="Arial" w:eastAsia="Arial Narrow" w:hAnsi="Arial" w:cs="Arial"/>
        </w:rPr>
        <w:t>o-part</w:t>
      </w:r>
      <w:r w:rsidRPr="003B2651">
        <w:rPr>
          <w:rFonts w:ascii="Arial" w:eastAsia="Arial Narrow" w:hAnsi="Arial" w:cs="Arial"/>
        </w:rPr>
        <w:t xml:space="preserve"> </w:t>
      </w:r>
      <w:r w:rsidR="002471E1" w:rsidRPr="003B2651">
        <w:rPr>
          <w:rFonts w:ascii="Arial" w:eastAsia="Arial Narrow" w:hAnsi="Arial" w:cs="Arial"/>
          <w:spacing w:val="1"/>
        </w:rPr>
        <w:t>Connector</w:t>
      </w:r>
      <w:r w:rsidRPr="003B2651">
        <w:rPr>
          <w:rFonts w:ascii="Arial" w:eastAsia="Arial Narrow" w:hAnsi="Arial" w:cs="Arial"/>
        </w:rPr>
        <w:t>-</w:t>
      </w:r>
      <w:r w:rsidRPr="003B2651">
        <w:rPr>
          <w:rFonts w:ascii="Arial" w:eastAsia="Arial Narrow" w:hAnsi="Arial" w:cs="Arial"/>
          <w:spacing w:val="-1"/>
        </w:rPr>
        <w:t>A</w:t>
      </w:r>
      <w:r w:rsidRPr="003B2651">
        <w:rPr>
          <w:rFonts w:ascii="Arial" w:eastAsia="Arial Narrow" w:hAnsi="Arial" w:cs="Arial"/>
        </w:rPr>
        <w:t>cc</w:t>
      </w:r>
      <w:r w:rsidRPr="003B2651">
        <w:rPr>
          <w:rFonts w:ascii="Arial" w:eastAsia="Arial Narrow" w:hAnsi="Arial" w:cs="Arial"/>
          <w:spacing w:val="-2"/>
        </w:rPr>
        <w:t>e</w:t>
      </w:r>
      <w:r w:rsidRPr="003B2651">
        <w:rPr>
          <w:rFonts w:ascii="Arial" w:eastAsia="Arial Narrow" w:hAnsi="Arial" w:cs="Arial"/>
        </w:rPr>
        <w:t>pt</w:t>
      </w:r>
      <w:r w:rsidRPr="003B2651">
        <w:rPr>
          <w:rFonts w:ascii="Arial" w:eastAsia="Arial Narrow" w:hAnsi="Arial" w:cs="Arial"/>
          <w:spacing w:val="1"/>
        </w:rPr>
        <w:t>i</w:t>
      </w:r>
      <w:r w:rsidRPr="003B2651">
        <w:rPr>
          <w:rFonts w:ascii="Arial" w:eastAsia="Arial Narrow" w:hAnsi="Arial" w:cs="Arial"/>
        </w:rPr>
        <w:t>ng</w:t>
      </w:r>
      <w:r w:rsidRPr="003B2651">
        <w:rPr>
          <w:rFonts w:ascii="Arial" w:eastAsia="Arial Narrow" w:hAnsi="Arial" w:cs="Arial"/>
          <w:spacing w:val="-2"/>
        </w:rPr>
        <w:t xml:space="preserve"> </w:t>
      </w:r>
      <w:r w:rsidRPr="003B2651">
        <w:rPr>
          <w:rFonts w:ascii="Arial" w:eastAsia="Arial Narrow" w:hAnsi="Arial" w:cs="Arial"/>
        </w:rPr>
        <w:t xml:space="preserve">2.5mm </w:t>
      </w:r>
      <w:r w:rsidRPr="003B2651">
        <w:rPr>
          <w:rFonts w:ascii="Arial" w:eastAsia="Arial Narrow" w:hAnsi="Arial" w:cs="Arial"/>
          <w:spacing w:val="-1"/>
        </w:rPr>
        <w:t>C</w:t>
      </w:r>
      <w:r w:rsidRPr="003B2651">
        <w:rPr>
          <w:rFonts w:ascii="Arial" w:eastAsia="Arial Narrow" w:hAnsi="Arial" w:cs="Arial"/>
        </w:rPr>
        <w:t>a</w:t>
      </w:r>
      <w:r w:rsidRPr="003B2651">
        <w:rPr>
          <w:rFonts w:ascii="Arial" w:eastAsia="Arial Narrow" w:hAnsi="Arial" w:cs="Arial"/>
          <w:spacing w:val="-2"/>
        </w:rPr>
        <w:t>b</w:t>
      </w:r>
      <w:r w:rsidRPr="003B2651">
        <w:rPr>
          <w:rFonts w:ascii="Arial" w:eastAsia="Arial Narrow" w:hAnsi="Arial" w:cs="Arial"/>
        </w:rPr>
        <w:t>le</w:t>
      </w:r>
    </w:p>
    <w:p w14:paraId="5FF10A2F" w14:textId="77777777" w:rsidR="003B2651" w:rsidRPr="003B2651" w:rsidRDefault="003B2651" w:rsidP="003B2651">
      <w:pPr>
        <w:spacing w:before="14" w:line="240" w:lineRule="exact"/>
        <w:rPr>
          <w:rFonts w:ascii="Arial" w:hAnsi="Arial" w:cs="Arial"/>
        </w:rPr>
      </w:pPr>
    </w:p>
    <w:p w14:paraId="3D20A1F7" w14:textId="102A7946" w:rsidR="003B2651" w:rsidRPr="003B2651" w:rsidRDefault="003B2651" w:rsidP="003B2651">
      <w:pPr>
        <w:ind w:right="-20"/>
        <w:rPr>
          <w:rFonts w:ascii="Arial" w:eastAsia="Arial Narrow" w:hAnsi="Arial" w:cs="Arial"/>
        </w:rPr>
      </w:pPr>
      <w:r w:rsidRPr="003B2651">
        <w:rPr>
          <w:rFonts w:ascii="Arial" w:eastAsia="Arial Narrow" w:hAnsi="Arial" w:cs="Arial"/>
          <w:spacing w:val="-1"/>
          <w:u w:val="single" w:color="000000"/>
        </w:rPr>
        <w:t>C</w:t>
      </w:r>
      <w:r w:rsidRPr="003B2651">
        <w:rPr>
          <w:rFonts w:ascii="Arial" w:eastAsia="Arial Narrow" w:hAnsi="Arial" w:cs="Arial"/>
          <w:u w:val="single" w:color="000000"/>
        </w:rPr>
        <w:t>u</w:t>
      </w:r>
      <w:r w:rsidRPr="003B2651">
        <w:rPr>
          <w:rFonts w:ascii="Arial" w:eastAsia="Arial Narrow" w:hAnsi="Arial" w:cs="Arial"/>
          <w:spacing w:val="1"/>
          <w:u w:val="single" w:color="000000"/>
        </w:rPr>
        <w:t>s</w:t>
      </w:r>
      <w:r w:rsidRPr="003B2651">
        <w:rPr>
          <w:rFonts w:ascii="Arial" w:eastAsia="Arial Narrow" w:hAnsi="Arial" w:cs="Arial"/>
          <w:u w:val="single" w:color="000000"/>
        </w:rPr>
        <w:t xml:space="preserve">tomer </w:t>
      </w:r>
      <w:r w:rsidRPr="003B2651">
        <w:rPr>
          <w:rFonts w:ascii="Arial" w:eastAsia="Arial Narrow" w:hAnsi="Arial" w:cs="Arial"/>
          <w:spacing w:val="-3"/>
          <w:u w:val="single" w:color="000000"/>
        </w:rPr>
        <w:t>I</w:t>
      </w:r>
      <w:r w:rsidRPr="003B2651">
        <w:rPr>
          <w:rFonts w:ascii="Arial" w:eastAsia="Arial Narrow" w:hAnsi="Arial" w:cs="Arial"/>
          <w:u w:val="single" w:color="000000"/>
        </w:rPr>
        <w:t>nterf</w:t>
      </w:r>
      <w:r w:rsidRPr="003B2651">
        <w:rPr>
          <w:rFonts w:ascii="Arial" w:eastAsia="Arial Narrow" w:hAnsi="Arial" w:cs="Arial"/>
          <w:spacing w:val="-2"/>
          <w:u w:val="single" w:color="000000"/>
        </w:rPr>
        <w:t>a</w:t>
      </w:r>
      <w:r w:rsidRPr="003B2651">
        <w:rPr>
          <w:rFonts w:ascii="Arial" w:eastAsia="Arial Narrow" w:hAnsi="Arial" w:cs="Arial"/>
          <w:u w:val="single" w:color="000000"/>
        </w:rPr>
        <w:t xml:space="preserve">ce </w:t>
      </w:r>
      <w:r w:rsidRPr="003B2651">
        <w:rPr>
          <w:rFonts w:ascii="Arial" w:eastAsia="Arial Narrow" w:hAnsi="Arial" w:cs="Arial"/>
          <w:spacing w:val="-1"/>
          <w:u w:val="single" w:color="000000"/>
        </w:rPr>
        <w:t>U</w:t>
      </w:r>
      <w:r w:rsidRPr="003B2651">
        <w:rPr>
          <w:rFonts w:ascii="Arial" w:eastAsia="Arial Narrow" w:hAnsi="Arial" w:cs="Arial"/>
          <w:u w:val="single" w:color="000000"/>
        </w:rPr>
        <w:t>nit (</w:t>
      </w:r>
      <w:r w:rsidRPr="003B2651">
        <w:rPr>
          <w:rFonts w:ascii="Arial" w:eastAsia="Arial Narrow" w:hAnsi="Arial" w:cs="Arial"/>
          <w:spacing w:val="-1"/>
          <w:u w:val="single" w:color="000000"/>
        </w:rPr>
        <w:t>C</w:t>
      </w:r>
      <w:r w:rsidRPr="003B2651">
        <w:rPr>
          <w:rFonts w:ascii="Arial" w:eastAsia="Arial Narrow" w:hAnsi="Arial" w:cs="Arial"/>
          <w:u w:val="single" w:color="000000"/>
        </w:rPr>
        <w:t>I</w:t>
      </w:r>
      <w:r w:rsidRPr="003B2651">
        <w:rPr>
          <w:rFonts w:ascii="Arial" w:eastAsia="Arial Narrow" w:hAnsi="Arial" w:cs="Arial"/>
          <w:spacing w:val="-1"/>
          <w:u w:val="single" w:color="000000"/>
        </w:rPr>
        <w:t>U</w:t>
      </w:r>
      <w:r w:rsidRPr="003B2651">
        <w:rPr>
          <w:rFonts w:ascii="Arial" w:eastAsia="Arial Narrow" w:hAnsi="Arial" w:cs="Arial"/>
          <w:u w:val="single" w:color="000000"/>
        </w:rPr>
        <w:t>)</w:t>
      </w:r>
      <w:r w:rsidR="00841746">
        <w:rPr>
          <w:rFonts w:ascii="Arial" w:eastAsia="Arial Narrow" w:hAnsi="Arial" w:cs="Arial"/>
          <w:u w:val="single" w:color="000000"/>
        </w:rPr>
        <w:t xml:space="preserve"> or User Interface Unit (UIU)</w:t>
      </w:r>
    </w:p>
    <w:p w14:paraId="27F24D75" w14:textId="4DED5D2A" w:rsidR="003B2651" w:rsidRPr="003B2651" w:rsidRDefault="003B2651" w:rsidP="003B2651">
      <w:pPr>
        <w:tabs>
          <w:tab w:val="left" w:pos="2260"/>
        </w:tabs>
        <w:spacing w:line="252" w:lineRule="exact"/>
        <w:ind w:right="-20"/>
        <w:rPr>
          <w:rFonts w:ascii="Arial" w:eastAsia="Arial Narrow" w:hAnsi="Arial" w:cs="Arial"/>
        </w:rPr>
      </w:pPr>
      <w:r w:rsidRPr="003B2651">
        <w:rPr>
          <w:rFonts w:ascii="Arial" w:eastAsia="Arial Narrow" w:hAnsi="Arial" w:cs="Arial"/>
          <w:spacing w:val="-1"/>
        </w:rPr>
        <w:t>U</w:t>
      </w:r>
      <w:r w:rsidRPr="003B2651">
        <w:rPr>
          <w:rFonts w:ascii="Arial" w:eastAsia="Arial Narrow" w:hAnsi="Arial" w:cs="Arial"/>
        </w:rPr>
        <w:t>ser Interf</w:t>
      </w:r>
      <w:r w:rsidRPr="003B2651">
        <w:rPr>
          <w:rFonts w:ascii="Arial" w:eastAsia="Arial Narrow" w:hAnsi="Arial" w:cs="Arial"/>
          <w:spacing w:val="-2"/>
        </w:rPr>
        <w:t>a</w:t>
      </w:r>
      <w:r w:rsidRPr="003B2651">
        <w:rPr>
          <w:rFonts w:ascii="Arial" w:eastAsia="Arial Narrow" w:hAnsi="Arial" w:cs="Arial"/>
        </w:rPr>
        <w:t>ce:</w:t>
      </w:r>
      <w:r w:rsidR="007E6BB1">
        <w:rPr>
          <w:rFonts w:ascii="Arial" w:eastAsia="Arial Narrow" w:hAnsi="Arial" w:cs="Arial"/>
        </w:rPr>
        <w:tab/>
      </w:r>
      <w:r w:rsidR="007E6BB1">
        <w:rPr>
          <w:rFonts w:ascii="Arial" w:eastAsia="Arial Narrow" w:hAnsi="Arial" w:cs="Arial"/>
        </w:rPr>
        <w:tab/>
      </w:r>
      <w:r w:rsidR="007E6BB1">
        <w:rPr>
          <w:rFonts w:ascii="Arial" w:eastAsia="Arial Narrow" w:hAnsi="Arial" w:cs="Arial"/>
        </w:rPr>
        <w:tab/>
      </w:r>
      <w:r w:rsidRPr="003B2651">
        <w:rPr>
          <w:rFonts w:ascii="Arial" w:eastAsia="Arial Narrow" w:hAnsi="Arial" w:cs="Arial"/>
        </w:rPr>
        <w:t xml:space="preserve">12 </w:t>
      </w:r>
      <w:r w:rsidRPr="003B2651">
        <w:rPr>
          <w:rFonts w:ascii="Arial" w:eastAsia="Arial Narrow" w:hAnsi="Arial" w:cs="Arial"/>
          <w:spacing w:val="-1"/>
        </w:rPr>
        <w:t>D</w:t>
      </w:r>
      <w:r w:rsidRPr="003B2651">
        <w:rPr>
          <w:rFonts w:ascii="Arial" w:eastAsia="Arial Narrow" w:hAnsi="Arial" w:cs="Arial"/>
        </w:rPr>
        <w:t>igit</w:t>
      </w:r>
      <w:r w:rsidRPr="003B2651">
        <w:rPr>
          <w:rFonts w:ascii="Arial" w:eastAsia="Arial Narrow" w:hAnsi="Arial" w:cs="Arial"/>
          <w:spacing w:val="1"/>
        </w:rPr>
        <w:t xml:space="preserve"> </w:t>
      </w:r>
      <w:r w:rsidRPr="003B2651">
        <w:rPr>
          <w:rFonts w:ascii="Arial" w:eastAsia="Arial Narrow" w:hAnsi="Arial" w:cs="Arial"/>
          <w:spacing w:val="-1"/>
        </w:rPr>
        <w:t>K</w:t>
      </w:r>
      <w:r w:rsidRPr="003B2651">
        <w:rPr>
          <w:rFonts w:ascii="Arial" w:eastAsia="Arial Narrow" w:hAnsi="Arial" w:cs="Arial"/>
          <w:spacing w:val="-2"/>
        </w:rPr>
        <w:t>e</w:t>
      </w:r>
      <w:r w:rsidRPr="003B2651">
        <w:rPr>
          <w:rFonts w:ascii="Arial" w:eastAsia="Arial Narrow" w:hAnsi="Arial" w:cs="Arial"/>
        </w:rPr>
        <w:t>ypad</w:t>
      </w:r>
    </w:p>
    <w:p w14:paraId="15925B59" w14:textId="5B112208" w:rsidR="003B2651" w:rsidRPr="003B2651" w:rsidRDefault="003B2651" w:rsidP="003B2651">
      <w:pPr>
        <w:tabs>
          <w:tab w:val="left" w:pos="2260"/>
        </w:tabs>
        <w:spacing w:line="252" w:lineRule="exact"/>
        <w:ind w:right="-20"/>
        <w:rPr>
          <w:rFonts w:ascii="Arial" w:eastAsia="Arial Narrow" w:hAnsi="Arial" w:cs="Arial"/>
        </w:rPr>
      </w:pPr>
      <w:r w:rsidRPr="003B2651">
        <w:rPr>
          <w:rFonts w:ascii="Arial" w:eastAsia="Arial Narrow" w:hAnsi="Arial" w:cs="Arial"/>
          <w:spacing w:val="-1"/>
        </w:rPr>
        <w:t>C</w:t>
      </w:r>
      <w:r w:rsidRPr="003B2651">
        <w:rPr>
          <w:rFonts w:ascii="Arial" w:eastAsia="Arial Narrow" w:hAnsi="Arial" w:cs="Arial"/>
        </w:rPr>
        <w:t>on</w:t>
      </w:r>
      <w:r w:rsidRPr="003B2651">
        <w:rPr>
          <w:rFonts w:ascii="Arial" w:eastAsia="Arial Narrow" w:hAnsi="Arial" w:cs="Arial"/>
          <w:spacing w:val="1"/>
        </w:rPr>
        <w:t>s</w:t>
      </w:r>
      <w:r w:rsidRPr="003B2651">
        <w:rPr>
          <w:rFonts w:ascii="Arial" w:eastAsia="Arial Narrow" w:hAnsi="Arial" w:cs="Arial"/>
        </w:rPr>
        <w:t>ump</w:t>
      </w:r>
      <w:r w:rsidRPr="003B2651">
        <w:rPr>
          <w:rFonts w:ascii="Arial" w:eastAsia="Arial Narrow" w:hAnsi="Arial" w:cs="Arial"/>
          <w:spacing w:val="-2"/>
        </w:rPr>
        <w:t>t</w:t>
      </w:r>
      <w:r w:rsidRPr="003B2651">
        <w:rPr>
          <w:rFonts w:ascii="Arial" w:eastAsia="Arial Narrow" w:hAnsi="Arial" w:cs="Arial"/>
        </w:rPr>
        <w:t xml:space="preserve">ion </w:t>
      </w:r>
      <w:r w:rsidRPr="003B2651">
        <w:rPr>
          <w:rFonts w:ascii="Arial" w:eastAsia="Arial Narrow" w:hAnsi="Arial" w:cs="Arial"/>
          <w:spacing w:val="-1"/>
        </w:rPr>
        <w:t>D</w:t>
      </w:r>
      <w:r w:rsidRPr="003B2651">
        <w:rPr>
          <w:rFonts w:ascii="Arial" w:eastAsia="Arial Narrow" w:hAnsi="Arial" w:cs="Arial"/>
          <w:spacing w:val="-2"/>
        </w:rPr>
        <w:t>i</w:t>
      </w:r>
      <w:r w:rsidRPr="003B2651">
        <w:rPr>
          <w:rFonts w:ascii="Arial" w:eastAsia="Arial Narrow" w:hAnsi="Arial" w:cs="Arial"/>
        </w:rPr>
        <w:t>spl</w:t>
      </w:r>
      <w:r w:rsidRPr="003B2651">
        <w:rPr>
          <w:rFonts w:ascii="Arial" w:eastAsia="Arial Narrow" w:hAnsi="Arial" w:cs="Arial"/>
          <w:spacing w:val="-2"/>
        </w:rPr>
        <w:t>a</w:t>
      </w:r>
      <w:r w:rsidRPr="003B2651">
        <w:rPr>
          <w:rFonts w:ascii="Arial" w:eastAsia="Arial Narrow" w:hAnsi="Arial" w:cs="Arial"/>
        </w:rPr>
        <w:t>y:</w:t>
      </w:r>
      <w:r w:rsidR="007E6BB1">
        <w:rPr>
          <w:rFonts w:ascii="Arial" w:eastAsia="Arial Narrow" w:hAnsi="Arial" w:cs="Arial"/>
        </w:rPr>
        <w:tab/>
      </w:r>
      <w:r w:rsidR="007E6BB1">
        <w:rPr>
          <w:rFonts w:ascii="Arial" w:eastAsia="Arial Narrow" w:hAnsi="Arial" w:cs="Arial"/>
        </w:rPr>
        <w:tab/>
      </w:r>
      <w:r w:rsidR="007E6BB1">
        <w:rPr>
          <w:rFonts w:ascii="Arial" w:eastAsia="Arial Narrow" w:hAnsi="Arial" w:cs="Arial"/>
        </w:rPr>
        <w:tab/>
      </w:r>
      <w:r w:rsidRPr="003B2651">
        <w:rPr>
          <w:rFonts w:ascii="Arial" w:eastAsia="Arial Narrow" w:hAnsi="Arial" w:cs="Arial"/>
        </w:rPr>
        <w:t>L</w:t>
      </w:r>
      <w:r w:rsidRPr="003B2651">
        <w:rPr>
          <w:rFonts w:ascii="Arial" w:eastAsia="Arial Narrow" w:hAnsi="Arial" w:cs="Arial"/>
          <w:spacing w:val="-1"/>
        </w:rPr>
        <w:t>E</w:t>
      </w:r>
      <w:r w:rsidRPr="003B2651">
        <w:rPr>
          <w:rFonts w:ascii="Arial" w:eastAsia="Arial Narrow" w:hAnsi="Arial" w:cs="Arial"/>
        </w:rPr>
        <w:t>D</w:t>
      </w:r>
    </w:p>
    <w:p w14:paraId="2AC710A4" w14:textId="69447E4E" w:rsidR="003B2651" w:rsidRPr="003B2651" w:rsidRDefault="003B2651" w:rsidP="003B2651">
      <w:pPr>
        <w:tabs>
          <w:tab w:val="left" w:pos="2260"/>
        </w:tabs>
        <w:spacing w:line="252" w:lineRule="exact"/>
        <w:ind w:right="-20"/>
        <w:rPr>
          <w:rFonts w:ascii="Arial" w:eastAsia="Arial Narrow" w:hAnsi="Arial" w:cs="Arial"/>
        </w:rPr>
      </w:pPr>
      <w:r w:rsidRPr="003B2651">
        <w:rPr>
          <w:rFonts w:ascii="Arial" w:eastAsia="Arial Narrow" w:hAnsi="Arial" w:cs="Arial"/>
        </w:rPr>
        <w:t>Termin</w:t>
      </w:r>
      <w:r w:rsidRPr="003B2651">
        <w:rPr>
          <w:rFonts w:ascii="Arial" w:eastAsia="Arial Narrow" w:hAnsi="Arial" w:cs="Arial"/>
          <w:spacing w:val="-2"/>
        </w:rPr>
        <w:t>a</w:t>
      </w:r>
      <w:r w:rsidRPr="003B2651">
        <w:rPr>
          <w:rFonts w:ascii="Arial" w:eastAsia="Arial Narrow" w:hAnsi="Arial" w:cs="Arial"/>
        </w:rPr>
        <w:t>l</w:t>
      </w:r>
      <w:r w:rsidRPr="003B2651">
        <w:rPr>
          <w:rFonts w:ascii="Arial" w:eastAsia="Arial Narrow" w:hAnsi="Arial" w:cs="Arial"/>
          <w:spacing w:val="1"/>
        </w:rPr>
        <w:t>s</w:t>
      </w:r>
      <w:r w:rsidRPr="003B2651">
        <w:rPr>
          <w:rFonts w:ascii="Arial" w:eastAsia="Arial Narrow" w:hAnsi="Arial" w:cs="Arial"/>
        </w:rPr>
        <w:t>:</w:t>
      </w:r>
      <w:r w:rsidR="007E6BB1">
        <w:rPr>
          <w:rFonts w:ascii="Arial" w:eastAsia="Arial Narrow" w:hAnsi="Arial" w:cs="Arial"/>
        </w:rPr>
        <w:tab/>
      </w:r>
      <w:r w:rsidR="007E6BB1">
        <w:rPr>
          <w:rFonts w:ascii="Arial" w:eastAsia="Arial Narrow" w:hAnsi="Arial" w:cs="Arial"/>
        </w:rPr>
        <w:tab/>
      </w:r>
      <w:r w:rsidR="007E6BB1">
        <w:rPr>
          <w:rFonts w:ascii="Arial" w:eastAsia="Arial Narrow" w:hAnsi="Arial" w:cs="Arial"/>
        </w:rPr>
        <w:tab/>
      </w:r>
      <w:r w:rsidRPr="003B2651">
        <w:rPr>
          <w:rFonts w:ascii="Arial" w:eastAsia="Arial Narrow" w:hAnsi="Arial" w:cs="Arial"/>
          <w:spacing w:val="-1"/>
        </w:rPr>
        <w:t>A</w:t>
      </w:r>
      <w:r w:rsidRPr="003B2651">
        <w:rPr>
          <w:rFonts w:ascii="Arial" w:eastAsia="Arial Narrow" w:hAnsi="Arial" w:cs="Arial"/>
        </w:rPr>
        <w:t>c</w:t>
      </w:r>
      <w:r w:rsidRPr="003B2651">
        <w:rPr>
          <w:rFonts w:ascii="Arial" w:eastAsia="Arial Narrow" w:hAnsi="Arial" w:cs="Arial"/>
          <w:spacing w:val="1"/>
        </w:rPr>
        <w:t>c</w:t>
      </w:r>
      <w:r w:rsidRPr="003B2651">
        <w:rPr>
          <w:rFonts w:ascii="Arial" w:eastAsia="Arial Narrow" w:hAnsi="Arial" w:cs="Arial"/>
        </w:rPr>
        <w:t>ept</w:t>
      </w:r>
      <w:r w:rsidRPr="003B2651">
        <w:rPr>
          <w:rFonts w:ascii="Arial" w:eastAsia="Arial Narrow" w:hAnsi="Arial" w:cs="Arial"/>
          <w:spacing w:val="-2"/>
        </w:rPr>
        <w:t>i</w:t>
      </w:r>
      <w:r w:rsidRPr="003B2651">
        <w:rPr>
          <w:rFonts w:ascii="Arial" w:eastAsia="Arial Narrow" w:hAnsi="Arial" w:cs="Arial"/>
        </w:rPr>
        <w:t>ng 2.</w:t>
      </w:r>
      <w:r w:rsidRPr="003B2651">
        <w:rPr>
          <w:rFonts w:ascii="Arial" w:eastAsia="Arial Narrow" w:hAnsi="Arial" w:cs="Arial"/>
          <w:spacing w:val="-2"/>
        </w:rPr>
        <w:t>5</w:t>
      </w:r>
      <w:r w:rsidRPr="003B2651">
        <w:rPr>
          <w:rFonts w:ascii="Arial" w:eastAsia="Arial Narrow" w:hAnsi="Arial" w:cs="Arial"/>
        </w:rPr>
        <w:t>mm</w:t>
      </w:r>
      <w:r w:rsidRPr="003B2651">
        <w:rPr>
          <w:rFonts w:ascii="Arial" w:eastAsia="Arial Narrow" w:hAnsi="Arial" w:cs="Arial"/>
          <w:spacing w:val="1"/>
        </w:rPr>
        <w:t xml:space="preserve"> </w:t>
      </w:r>
      <w:r w:rsidRPr="003B2651">
        <w:rPr>
          <w:rFonts w:ascii="Arial" w:eastAsia="Arial Narrow" w:hAnsi="Arial" w:cs="Arial"/>
          <w:spacing w:val="-1"/>
        </w:rPr>
        <w:t>C</w:t>
      </w:r>
      <w:r w:rsidRPr="003B2651">
        <w:rPr>
          <w:rFonts w:ascii="Arial" w:eastAsia="Arial Narrow" w:hAnsi="Arial" w:cs="Arial"/>
        </w:rPr>
        <w:t>a</w:t>
      </w:r>
      <w:r w:rsidRPr="003B2651">
        <w:rPr>
          <w:rFonts w:ascii="Arial" w:eastAsia="Arial Narrow" w:hAnsi="Arial" w:cs="Arial"/>
          <w:spacing w:val="-2"/>
        </w:rPr>
        <w:t>b</w:t>
      </w:r>
      <w:r w:rsidRPr="003B2651">
        <w:rPr>
          <w:rFonts w:ascii="Arial" w:eastAsia="Arial Narrow" w:hAnsi="Arial" w:cs="Arial"/>
        </w:rPr>
        <w:t>le</w:t>
      </w:r>
    </w:p>
    <w:p w14:paraId="31D63CF8" w14:textId="527DABAB" w:rsidR="003B2651" w:rsidRPr="003B2651" w:rsidRDefault="003B2651" w:rsidP="003B2651">
      <w:pPr>
        <w:tabs>
          <w:tab w:val="left" w:pos="2260"/>
        </w:tabs>
        <w:spacing w:before="2" w:line="247" w:lineRule="exact"/>
        <w:ind w:right="-20"/>
        <w:rPr>
          <w:rFonts w:ascii="Arial" w:eastAsia="Arial Narrow" w:hAnsi="Arial" w:cs="Arial"/>
        </w:rPr>
      </w:pPr>
      <w:r w:rsidRPr="003B2651">
        <w:rPr>
          <w:rFonts w:ascii="Arial" w:eastAsia="Arial Narrow" w:hAnsi="Arial" w:cs="Arial"/>
          <w:position w:val="-1"/>
        </w:rPr>
        <w:t xml:space="preserve">IP </w:t>
      </w:r>
      <w:r w:rsidRPr="003B2651">
        <w:rPr>
          <w:rFonts w:ascii="Arial" w:eastAsia="Arial Narrow" w:hAnsi="Arial" w:cs="Arial"/>
          <w:spacing w:val="-1"/>
          <w:position w:val="-1"/>
        </w:rPr>
        <w:t>R</w:t>
      </w:r>
      <w:r w:rsidRPr="003B2651">
        <w:rPr>
          <w:rFonts w:ascii="Arial" w:eastAsia="Arial Narrow" w:hAnsi="Arial" w:cs="Arial"/>
          <w:position w:val="-1"/>
        </w:rPr>
        <w:t>at</w:t>
      </w:r>
      <w:r w:rsidRPr="003B2651">
        <w:rPr>
          <w:rFonts w:ascii="Arial" w:eastAsia="Arial Narrow" w:hAnsi="Arial" w:cs="Arial"/>
          <w:spacing w:val="1"/>
          <w:position w:val="-1"/>
        </w:rPr>
        <w:t>i</w:t>
      </w:r>
      <w:r w:rsidRPr="003B2651">
        <w:rPr>
          <w:rFonts w:ascii="Arial" w:eastAsia="Arial Narrow" w:hAnsi="Arial" w:cs="Arial"/>
          <w:position w:val="-1"/>
        </w:rPr>
        <w:t>ng:</w:t>
      </w:r>
      <w:r w:rsidR="007E6BB1">
        <w:rPr>
          <w:rFonts w:ascii="Arial" w:eastAsia="Arial Narrow" w:hAnsi="Arial" w:cs="Arial"/>
          <w:position w:val="-1"/>
        </w:rPr>
        <w:tab/>
      </w:r>
      <w:r w:rsidR="007E6BB1">
        <w:rPr>
          <w:rFonts w:ascii="Arial" w:eastAsia="Arial Narrow" w:hAnsi="Arial" w:cs="Arial"/>
          <w:position w:val="-1"/>
        </w:rPr>
        <w:tab/>
      </w:r>
      <w:r w:rsidR="007E6BB1">
        <w:rPr>
          <w:rFonts w:ascii="Arial" w:eastAsia="Arial Narrow" w:hAnsi="Arial" w:cs="Arial"/>
          <w:position w:val="-1"/>
        </w:rPr>
        <w:tab/>
      </w:r>
      <w:r w:rsidRPr="003B2651">
        <w:rPr>
          <w:rFonts w:ascii="Arial" w:eastAsia="Arial Narrow" w:hAnsi="Arial" w:cs="Arial"/>
          <w:position w:val="-1"/>
        </w:rPr>
        <w:t>IP 51</w:t>
      </w:r>
    </w:p>
    <w:p w14:paraId="02EDC453" w14:textId="77777777" w:rsidR="003B2651" w:rsidRPr="003B2651" w:rsidRDefault="003B2651" w:rsidP="003B2651">
      <w:pPr>
        <w:tabs>
          <w:tab w:val="left" w:pos="-1440"/>
        </w:tabs>
        <w:spacing w:line="20" w:lineRule="atLeast"/>
        <w:ind w:left="756" w:hanging="756"/>
        <w:jc w:val="both"/>
        <w:rPr>
          <w:rFonts w:ascii="Arial" w:eastAsiaTheme="minorEastAsia" w:hAnsi="Arial" w:cs="Arial"/>
          <w:b/>
          <w:bCs/>
        </w:rPr>
      </w:pPr>
    </w:p>
    <w:p w14:paraId="7691498A" w14:textId="77777777" w:rsidR="003B2651" w:rsidRPr="003B2651" w:rsidRDefault="003B2651" w:rsidP="003B2651">
      <w:pPr>
        <w:tabs>
          <w:tab w:val="left" w:pos="-1440"/>
        </w:tabs>
        <w:spacing w:line="20" w:lineRule="atLeast"/>
        <w:ind w:left="756" w:hanging="756"/>
        <w:jc w:val="both"/>
        <w:rPr>
          <w:rFonts w:ascii="Arial" w:hAnsi="Arial" w:cs="Arial"/>
          <w:b/>
          <w:bCs/>
        </w:rPr>
      </w:pPr>
    </w:p>
    <w:p w14:paraId="3EBF257A" w14:textId="6C22793C" w:rsidR="003B2651" w:rsidRPr="003B2651" w:rsidRDefault="003B2651" w:rsidP="003B2651">
      <w:pPr>
        <w:tabs>
          <w:tab w:val="left" w:pos="-1440"/>
        </w:tabs>
        <w:spacing w:line="20" w:lineRule="atLeast"/>
        <w:ind w:left="756" w:hanging="756"/>
        <w:jc w:val="both"/>
        <w:rPr>
          <w:rFonts w:ascii="Arial" w:hAnsi="Arial" w:cs="Arial"/>
          <w:b/>
          <w:bCs/>
        </w:rPr>
      </w:pPr>
      <w:r w:rsidRPr="003B2651">
        <w:rPr>
          <w:rFonts w:ascii="Arial" w:hAnsi="Arial" w:cs="Arial"/>
          <w:b/>
          <w:bCs/>
        </w:rPr>
        <w:t>PS 5.2.</w:t>
      </w:r>
      <w:r w:rsidR="009B00B2">
        <w:rPr>
          <w:rFonts w:ascii="Arial" w:hAnsi="Arial" w:cs="Arial"/>
          <w:b/>
          <w:bCs/>
        </w:rPr>
        <w:t>3</w:t>
      </w:r>
      <w:r w:rsidR="00B42E25">
        <w:rPr>
          <w:rFonts w:ascii="Arial" w:hAnsi="Arial" w:cs="Arial"/>
          <w:b/>
          <w:bCs/>
        </w:rPr>
        <w:tab/>
      </w:r>
      <w:r w:rsidRPr="003B2651">
        <w:rPr>
          <w:rFonts w:ascii="Arial" w:hAnsi="Arial" w:cs="Arial"/>
          <w:b/>
          <w:bCs/>
        </w:rPr>
        <w:t>AERIAL BUNDLE CONDUCTOR SYSTEM</w:t>
      </w:r>
    </w:p>
    <w:p w14:paraId="460D8AEB" w14:textId="77777777" w:rsidR="003B2651" w:rsidRPr="003B2651" w:rsidRDefault="003B2651" w:rsidP="003B2651">
      <w:pPr>
        <w:tabs>
          <w:tab w:val="left" w:pos="-1440"/>
        </w:tabs>
        <w:spacing w:line="20" w:lineRule="atLeast"/>
        <w:jc w:val="both"/>
        <w:rPr>
          <w:rFonts w:ascii="Arial" w:hAnsi="Arial" w:cs="Arial"/>
          <w:b/>
          <w:bCs/>
        </w:rPr>
      </w:pPr>
    </w:p>
    <w:p w14:paraId="10972BCC" w14:textId="77777777" w:rsidR="003B2651" w:rsidRPr="003B2651" w:rsidRDefault="003B2651" w:rsidP="003B2651">
      <w:pPr>
        <w:tabs>
          <w:tab w:val="left" w:pos="-1440"/>
        </w:tabs>
        <w:spacing w:line="20" w:lineRule="atLeast"/>
        <w:jc w:val="both"/>
        <w:rPr>
          <w:rFonts w:ascii="Arial" w:hAnsi="Arial" w:cs="Arial"/>
        </w:rPr>
      </w:pPr>
      <w:r w:rsidRPr="003B2651">
        <w:rPr>
          <w:rFonts w:ascii="Arial" w:hAnsi="Arial" w:cs="Arial"/>
        </w:rPr>
        <w:t>The installation of the Low Voltage Aerial Bundle Conductor shall comply with Particular Specification PAB.</w:t>
      </w:r>
    </w:p>
    <w:p w14:paraId="1277DD18" w14:textId="77777777" w:rsidR="003B2651" w:rsidRPr="003B2651" w:rsidRDefault="003B2651" w:rsidP="003B2651">
      <w:pPr>
        <w:tabs>
          <w:tab w:val="left" w:pos="-1440"/>
        </w:tabs>
        <w:spacing w:line="20" w:lineRule="atLeast"/>
        <w:jc w:val="both"/>
        <w:rPr>
          <w:rFonts w:ascii="Arial" w:hAnsi="Arial" w:cs="Arial"/>
        </w:rPr>
      </w:pPr>
    </w:p>
    <w:p w14:paraId="1B69AD19" w14:textId="487B338B" w:rsidR="003B2651" w:rsidRDefault="003B2651" w:rsidP="003B2651">
      <w:pPr>
        <w:tabs>
          <w:tab w:val="left" w:pos="-1440"/>
        </w:tabs>
        <w:spacing w:line="20" w:lineRule="atLeast"/>
        <w:jc w:val="both"/>
        <w:rPr>
          <w:rFonts w:ascii="Arial" w:hAnsi="Arial" w:cs="Arial"/>
        </w:rPr>
      </w:pPr>
      <w:r w:rsidRPr="003B2651">
        <w:rPr>
          <w:rFonts w:ascii="Arial" w:hAnsi="Arial" w:cs="Arial"/>
        </w:rPr>
        <w:t>The Aerial Bundle Conductor shall be installed on 9 m wooden poles. The routes and conductor sizes are as depicted in Drawings, which will be available at the start of the contract period. The Manufacturer’s instructions regarding the handling and stringing of the conductors and installation of the hardware shall be strictly adhered to</w:t>
      </w:r>
      <w:r w:rsidR="002471E1" w:rsidRPr="003B2651">
        <w:rPr>
          <w:rFonts w:ascii="Arial" w:hAnsi="Arial" w:cs="Arial"/>
        </w:rPr>
        <w:t xml:space="preserve">. </w:t>
      </w:r>
      <w:r w:rsidRPr="003B2651">
        <w:rPr>
          <w:rFonts w:ascii="Arial" w:hAnsi="Arial" w:cs="Arial"/>
        </w:rPr>
        <w:t>Special precautions shall be taken to prevent bird-caging of the conductors</w:t>
      </w:r>
      <w:r w:rsidR="002471E1" w:rsidRPr="003B2651">
        <w:rPr>
          <w:rFonts w:ascii="Arial" w:hAnsi="Arial" w:cs="Arial"/>
        </w:rPr>
        <w:t xml:space="preserve">. </w:t>
      </w:r>
      <w:r w:rsidRPr="003B2651">
        <w:rPr>
          <w:rFonts w:ascii="Arial" w:hAnsi="Arial" w:cs="Arial"/>
        </w:rPr>
        <w:t>Conductors shall be secured with UV stabilised cable ties at either side of the suspension clamps</w:t>
      </w:r>
      <w:r w:rsidR="002471E1" w:rsidRPr="003B2651">
        <w:rPr>
          <w:rFonts w:ascii="Arial" w:hAnsi="Arial" w:cs="Arial"/>
        </w:rPr>
        <w:t xml:space="preserve">. </w:t>
      </w:r>
      <w:r w:rsidRPr="003B2651">
        <w:rPr>
          <w:rFonts w:ascii="Arial" w:hAnsi="Arial" w:cs="Arial"/>
        </w:rPr>
        <w:t>The tails of the conductors shall be enclosed in a short length, (</w:t>
      </w:r>
      <w:r w:rsidRPr="003B2651">
        <w:rPr>
          <w:rFonts w:ascii="Arial" w:hAnsi="Arial" w:cs="Arial"/>
        </w:rPr>
        <w:sym w:font="WP MathA" w:char="F022"/>
      </w:r>
      <w:r w:rsidRPr="003B2651">
        <w:rPr>
          <w:rFonts w:ascii="Arial" w:hAnsi="Arial" w:cs="Arial"/>
        </w:rPr>
        <w:t xml:space="preserve"> 500 mm), of PVC tubing which shall be strapped to the strain pole</w:t>
      </w:r>
      <w:r w:rsidR="002471E1" w:rsidRPr="003B2651">
        <w:rPr>
          <w:rFonts w:ascii="Arial" w:hAnsi="Arial" w:cs="Arial"/>
        </w:rPr>
        <w:t xml:space="preserve">. </w:t>
      </w:r>
      <w:r w:rsidRPr="003B2651">
        <w:rPr>
          <w:rFonts w:ascii="Arial" w:hAnsi="Arial" w:cs="Arial"/>
        </w:rPr>
        <w:t>All conductors shall be fitted with end caps</w:t>
      </w:r>
      <w:r w:rsidR="002471E1" w:rsidRPr="003B2651">
        <w:rPr>
          <w:rFonts w:ascii="Arial" w:hAnsi="Arial" w:cs="Arial"/>
        </w:rPr>
        <w:t xml:space="preserve">. </w:t>
      </w:r>
      <w:r w:rsidRPr="003B2651">
        <w:rPr>
          <w:rFonts w:ascii="Arial" w:hAnsi="Arial" w:cs="Arial"/>
        </w:rPr>
        <w:t xml:space="preserve">The poles shall be planted at a depth of 1,5 </w:t>
      </w:r>
      <w:r w:rsidR="002471E1" w:rsidRPr="003B2651">
        <w:rPr>
          <w:rFonts w:ascii="Arial" w:hAnsi="Arial" w:cs="Arial"/>
        </w:rPr>
        <w:t xml:space="preserve">m. </w:t>
      </w:r>
      <w:r w:rsidRPr="003B2651">
        <w:rPr>
          <w:rFonts w:ascii="Arial" w:hAnsi="Arial" w:cs="Arial"/>
        </w:rPr>
        <w:t>The backfill shall be tightly compacted.</w:t>
      </w:r>
    </w:p>
    <w:p w14:paraId="39752F6B" w14:textId="5FA8E021" w:rsidR="00841746" w:rsidRDefault="00841746" w:rsidP="003B2651">
      <w:pPr>
        <w:tabs>
          <w:tab w:val="left" w:pos="-1440"/>
        </w:tabs>
        <w:spacing w:line="20" w:lineRule="atLeast"/>
        <w:jc w:val="both"/>
        <w:rPr>
          <w:rFonts w:ascii="Arial" w:hAnsi="Arial" w:cs="Arial"/>
        </w:rPr>
      </w:pPr>
    </w:p>
    <w:p w14:paraId="6CAB3E08" w14:textId="77777777" w:rsidR="00841746" w:rsidRPr="003B2651" w:rsidRDefault="00841746" w:rsidP="003B2651">
      <w:pPr>
        <w:tabs>
          <w:tab w:val="left" w:pos="-1440"/>
        </w:tabs>
        <w:spacing w:line="20" w:lineRule="atLeast"/>
        <w:jc w:val="both"/>
        <w:rPr>
          <w:rFonts w:ascii="Arial" w:hAnsi="Arial" w:cs="Arial"/>
        </w:rPr>
      </w:pPr>
    </w:p>
    <w:p w14:paraId="40226795" w14:textId="77777777" w:rsidR="003B2651" w:rsidRPr="003B2651" w:rsidRDefault="003B2651" w:rsidP="003B2651">
      <w:pPr>
        <w:tabs>
          <w:tab w:val="left" w:pos="-1440"/>
        </w:tabs>
        <w:spacing w:line="20" w:lineRule="atLeast"/>
        <w:jc w:val="both"/>
        <w:rPr>
          <w:rFonts w:ascii="Arial" w:hAnsi="Arial" w:cs="Arial"/>
          <w:b/>
          <w:bCs/>
        </w:rPr>
      </w:pPr>
    </w:p>
    <w:p w14:paraId="02EC8E42" w14:textId="78E69B86" w:rsidR="003B2651" w:rsidRPr="003B2651" w:rsidRDefault="003B2651" w:rsidP="003B2651">
      <w:pPr>
        <w:tabs>
          <w:tab w:val="left" w:pos="-1440"/>
        </w:tabs>
        <w:spacing w:line="20" w:lineRule="atLeast"/>
        <w:ind w:left="784" w:hanging="784"/>
        <w:jc w:val="both"/>
        <w:rPr>
          <w:rFonts w:ascii="Arial" w:hAnsi="Arial" w:cs="Arial"/>
          <w:b/>
          <w:bCs/>
        </w:rPr>
      </w:pPr>
      <w:r w:rsidRPr="003B2651">
        <w:rPr>
          <w:rFonts w:ascii="Arial" w:hAnsi="Arial" w:cs="Arial"/>
          <w:b/>
          <w:bCs/>
        </w:rPr>
        <w:t>PS 5.2.</w:t>
      </w:r>
      <w:r w:rsidR="009B00B2">
        <w:rPr>
          <w:rFonts w:ascii="Arial" w:hAnsi="Arial" w:cs="Arial"/>
          <w:b/>
          <w:bCs/>
        </w:rPr>
        <w:t>4</w:t>
      </w:r>
      <w:r w:rsidR="00B42E25">
        <w:rPr>
          <w:rFonts w:ascii="Arial" w:hAnsi="Arial" w:cs="Arial"/>
          <w:b/>
          <w:bCs/>
        </w:rPr>
        <w:tab/>
      </w:r>
      <w:r w:rsidR="00B42E25">
        <w:rPr>
          <w:rFonts w:ascii="Arial" w:hAnsi="Arial" w:cs="Arial"/>
          <w:b/>
          <w:bCs/>
        </w:rPr>
        <w:tab/>
      </w:r>
      <w:r w:rsidRPr="003B2651">
        <w:rPr>
          <w:rFonts w:ascii="Arial" w:hAnsi="Arial" w:cs="Arial"/>
          <w:b/>
          <w:bCs/>
        </w:rPr>
        <w:t>STAYS</w:t>
      </w:r>
    </w:p>
    <w:p w14:paraId="481A2642" w14:textId="77777777" w:rsidR="003B2651" w:rsidRPr="003B2651" w:rsidRDefault="003B2651" w:rsidP="003B2651">
      <w:pPr>
        <w:tabs>
          <w:tab w:val="left" w:pos="-1440"/>
        </w:tabs>
        <w:spacing w:line="20" w:lineRule="atLeast"/>
        <w:jc w:val="both"/>
        <w:rPr>
          <w:rFonts w:ascii="Arial" w:hAnsi="Arial" w:cs="Arial"/>
          <w:b/>
          <w:bCs/>
        </w:rPr>
      </w:pPr>
    </w:p>
    <w:p w14:paraId="2E3A993B" w14:textId="5FFACD32" w:rsidR="003B2651" w:rsidRPr="003B2651" w:rsidRDefault="003B2651" w:rsidP="003B2651">
      <w:pPr>
        <w:tabs>
          <w:tab w:val="left" w:pos="-1440"/>
        </w:tabs>
        <w:spacing w:line="20" w:lineRule="atLeast"/>
        <w:jc w:val="both"/>
        <w:rPr>
          <w:rFonts w:ascii="Arial" w:hAnsi="Arial" w:cs="Arial"/>
        </w:rPr>
      </w:pPr>
      <w:r w:rsidRPr="003B2651">
        <w:rPr>
          <w:rFonts w:ascii="Arial" w:hAnsi="Arial" w:cs="Arial"/>
        </w:rPr>
        <w:t xml:space="preserve">Stay rods shall be hot-dipped galvanised with minimum dimensions of M 16 </w:t>
      </w:r>
      <w:r w:rsidRPr="003B2651">
        <w:rPr>
          <w:rFonts w:ascii="Arial" w:hAnsi="Arial" w:cs="Arial"/>
        </w:rPr>
        <w:sym w:font="WP MathA" w:char="F048"/>
      </w:r>
      <w:r w:rsidRPr="003B2651">
        <w:rPr>
          <w:rFonts w:ascii="Arial" w:hAnsi="Arial" w:cs="Arial"/>
        </w:rPr>
        <w:t xml:space="preserve"> 1 800 </w:t>
      </w:r>
      <w:r w:rsidR="002471E1" w:rsidRPr="003B2651">
        <w:rPr>
          <w:rFonts w:ascii="Arial" w:hAnsi="Arial" w:cs="Arial"/>
        </w:rPr>
        <w:t xml:space="preserve">mm. </w:t>
      </w:r>
      <w:r w:rsidRPr="003B2651">
        <w:rPr>
          <w:rFonts w:ascii="Arial" w:hAnsi="Arial" w:cs="Arial"/>
        </w:rPr>
        <w:t>Non-adjustable stay rods are acceptable</w:t>
      </w:r>
      <w:r w:rsidR="002471E1" w:rsidRPr="003B2651">
        <w:rPr>
          <w:rFonts w:ascii="Arial" w:hAnsi="Arial" w:cs="Arial"/>
        </w:rPr>
        <w:t xml:space="preserve">. </w:t>
      </w:r>
      <w:r w:rsidRPr="003B2651">
        <w:rPr>
          <w:rFonts w:ascii="Arial" w:hAnsi="Arial" w:cs="Arial"/>
        </w:rPr>
        <w:t xml:space="preserve">Stay plates shall be hot-dipped galvanised with minimum dimensions 380 mm </w:t>
      </w:r>
      <w:r w:rsidRPr="003B2651">
        <w:rPr>
          <w:rFonts w:ascii="Arial" w:hAnsi="Arial" w:cs="Arial"/>
        </w:rPr>
        <w:sym w:font="WP MathA" w:char="F048"/>
      </w:r>
      <w:r w:rsidRPr="003B2651">
        <w:rPr>
          <w:rFonts w:ascii="Arial" w:hAnsi="Arial" w:cs="Arial"/>
        </w:rPr>
        <w:t xml:space="preserve"> 380 mm </w:t>
      </w:r>
      <w:r w:rsidRPr="003B2651">
        <w:rPr>
          <w:rFonts w:ascii="Arial" w:hAnsi="Arial" w:cs="Arial"/>
        </w:rPr>
        <w:sym w:font="WP MathA" w:char="F048"/>
      </w:r>
      <w:r w:rsidRPr="003B2651">
        <w:rPr>
          <w:rFonts w:ascii="Arial" w:hAnsi="Arial" w:cs="Arial"/>
        </w:rPr>
        <w:t xml:space="preserve"> 5 </w:t>
      </w:r>
      <w:r w:rsidR="002471E1" w:rsidRPr="003B2651">
        <w:rPr>
          <w:rFonts w:ascii="Arial" w:hAnsi="Arial" w:cs="Arial"/>
        </w:rPr>
        <w:t xml:space="preserve">mm. </w:t>
      </w:r>
      <w:r w:rsidRPr="003B2651">
        <w:rPr>
          <w:rFonts w:ascii="Arial" w:hAnsi="Arial" w:cs="Arial"/>
        </w:rPr>
        <w:t>The stay rod shall be installed at an angle of 45</w:t>
      </w:r>
      <w:r w:rsidRPr="003B2651">
        <w:rPr>
          <w:rFonts w:ascii="Arial" w:hAnsi="Arial" w:cs="Arial"/>
        </w:rPr>
        <w:sym w:font="WP MathA" w:char="F045"/>
      </w:r>
      <w:r w:rsidRPr="003B2651">
        <w:rPr>
          <w:rFonts w:ascii="Arial" w:hAnsi="Arial" w:cs="Arial"/>
        </w:rPr>
        <w:t xml:space="preserve"> to the strain pole.</w:t>
      </w:r>
    </w:p>
    <w:p w14:paraId="19154274" w14:textId="77777777" w:rsidR="003B2651" w:rsidRPr="003B2651" w:rsidRDefault="003B2651" w:rsidP="003B2651">
      <w:pPr>
        <w:tabs>
          <w:tab w:val="left" w:pos="-1440"/>
        </w:tabs>
        <w:spacing w:line="20" w:lineRule="atLeast"/>
        <w:jc w:val="both"/>
        <w:rPr>
          <w:rFonts w:ascii="Arial" w:hAnsi="Arial" w:cs="Arial"/>
        </w:rPr>
      </w:pPr>
    </w:p>
    <w:p w14:paraId="5FA323B2" w14:textId="71AA83AB" w:rsidR="003B2651" w:rsidRPr="003B2651" w:rsidRDefault="003B2651" w:rsidP="003B2651">
      <w:pPr>
        <w:tabs>
          <w:tab w:val="left" w:pos="-1440"/>
        </w:tabs>
        <w:spacing w:line="20" w:lineRule="atLeast"/>
        <w:jc w:val="both"/>
        <w:rPr>
          <w:rFonts w:ascii="Arial" w:hAnsi="Arial" w:cs="Arial"/>
        </w:rPr>
      </w:pPr>
      <w:r w:rsidRPr="003B2651">
        <w:rPr>
          <w:rFonts w:ascii="Arial" w:hAnsi="Arial" w:cs="Arial"/>
        </w:rPr>
        <w:t>Where the soil conditions permit, anchors, (Platipus or equivalent), will be accepted in place of the stay rods and base plates</w:t>
      </w:r>
      <w:r w:rsidR="002471E1" w:rsidRPr="003B2651">
        <w:rPr>
          <w:rFonts w:ascii="Arial" w:hAnsi="Arial" w:cs="Arial"/>
        </w:rPr>
        <w:t xml:space="preserve">. </w:t>
      </w:r>
      <w:r w:rsidRPr="003B2651">
        <w:rPr>
          <w:rFonts w:ascii="Arial" w:hAnsi="Arial" w:cs="Arial"/>
        </w:rPr>
        <w:t>All anchors shall be load-locked and proof tested in the presence of the Engineer.</w:t>
      </w:r>
    </w:p>
    <w:p w14:paraId="109D4F6A" w14:textId="77777777" w:rsidR="003B2651" w:rsidRPr="003B2651" w:rsidRDefault="003B2651" w:rsidP="003B2651">
      <w:pPr>
        <w:tabs>
          <w:tab w:val="left" w:pos="-1440"/>
        </w:tabs>
        <w:spacing w:line="20" w:lineRule="atLeast"/>
        <w:jc w:val="both"/>
        <w:rPr>
          <w:rFonts w:ascii="Arial" w:hAnsi="Arial" w:cs="Arial"/>
        </w:rPr>
      </w:pPr>
    </w:p>
    <w:p w14:paraId="7DFC509F" w14:textId="7DE406AE" w:rsidR="003B2651" w:rsidRPr="003B2651" w:rsidRDefault="003B2651" w:rsidP="003B2651">
      <w:pPr>
        <w:tabs>
          <w:tab w:val="left" w:pos="-1440"/>
        </w:tabs>
        <w:spacing w:line="20" w:lineRule="atLeast"/>
        <w:jc w:val="both"/>
        <w:rPr>
          <w:rFonts w:ascii="Arial" w:hAnsi="Arial" w:cs="Arial"/>
        </w:rPr>
      </w:pPr>
      <w:r w:rsidRPr="003B2651">
        <w:rPr>
          <w:rFonts w:ascii="Arial" w:hAnsi="Arial" w:cs="Arial"/>
        </w:rPr>
        <w:t>S6, (or equivalent), anchors shall be installed for aerial bundle conductor sizes 25 mm² - 50 mm²</w:t>
      </w:r>
      <w:r w:rsidR="002471E1" w:rsidRPr="003B2651">
        <w:rPr>
          <w:rFonts w:ascii="Arial" w:hAnsi="Arial" w:cs="Arial"/>
        </w:rPr>
        <w:t xml:space="preserve">. </w:t>
      </w:r>
      <w:r w:rsidRPr="003B2651">
        <w:rPr>
          <w:rFonts w:ascii="Arial" w:hAnsi="Arial" w:cs="Arial"/>
        </w:rPr>
        <w:t>S8, (or equivalent), anchors shall be installed for aerial bundle conductor sizes 70 mm² - 120 mm²</w:t>
      </w:r>
      <w:r w:rsidR="002471E1" w:rsidRPr="003B2651">
        <w:rPr>
          <w:rFonts w:ascii="Arial" w:hAnsi="Arial" w:cs="Arial"/>
        </w:rPr>
        <w:t xml:space="preserve">. </w:t>
      </w:r>
      <w:r w:rsidRPr="003B2651">
        <w:rPr>
          <w:rFonts w:ascii="Arial" w:hAnsi="Arial" w:cs="Arial"/>
        </w:rPr>
        <w:t xml:space="preserve">Stay wire shall be 7 </w:t>
      </w:r>
      <w:r w:rsidRPr="003B2651">
        <w:rPr>
          <w:rFonts w:ascii="Arial" w:hAnsi="Arial" w:cs="Arial"/>
        </w:rPr>
        <w:sym w:font="WP MathA" w:char="F048"/>
      </w:r>
      <w:r w:rsidRPr="003B2651">
        <w:rPr>
          <w:rFonts w:ascii="Arial" w:hAnsi="Arial" w:cs="Arial"/>
        </w:rPr>
        <w:t xml:space="preserve"> 3.35 mm Ø galvanised steel.</w:t>
      </w:r>
    </w:p>
    <w:p w14:paraId="53ADF007" w14:textId="77777777" w:rsidR="003B2651" w:rsidRPr="003B2651" w:rsidRDefault="003B2651" w:rsidP="003B2651">
      <w:pPr>
        <w:tabs>
          <w:tab w:val="left" w:pos="-1440"/>
        </w:tabs>
        <w:spacing w:line="20" w:lineRule="atLeast"/>
        <w:jc w:val="both"/>
        <w:rPr>
          <w:rFonts w:ascii="Arial" w:hAnsi="Arial" w:cs="Arial"/>
        </w:rPr>
      </w:pPr>
    </w:p>
    <w:p w14:paraId="52DE1794" w14:textId="77777777" w:rsidR="003B2651" w:rsidRPr="003B2651" w:rsidRDefault="003B2651" w:rsidP="003B2651">
      <w:pPr>
        <w:tabs>
          <w:tab w:val="left" w:pos="-1440"/>
        </w:tabs>
        <w:spacing w:line="20" w:lineRule="atLeast"/>
        <w:jc w:val="both"/>
        <w:rPr>
          <w:rFonts w:ascii="Arial" w:hAnsi="Arial" w:cs="Arial"/>
        </w:rPr>
      </w:pPr>
      <w:r w:rsidRPr="003B2651">
        <w:rPr>
          <w:rFonts w:ascii="Arial" w:hAnsi="Arial" w:cs="Arial"/>
        </w:rPr>
        <w:t>A strain insulator with a minimum creepage distance of 48 mm shall be installed in the stay wire.</w:t>
      </w:r>
    </w:p>
    <w:p w14:paraId="2D3B7D35" w14:textId="77777777" w:rsidR="003B2651" w:rsidRPr="003B2651" w:rsidRDefault="003B2651" w:rsidP="003B2651">
      <w:pPr>
        <w:tabs>
          <w:tab w:val="left" w:pos="-1440"/>
        </w:tabs>
        <w:spacing w:line="20" w:lineRule="atLeast"/>
        <w:ind w:left="1440" w:hanging="1440"/>
        <w:jc w:val="both"/>
        <w:rPr>
          <w:rFonts w:ascii="Arial" w:hAnsi="Arial" w:cs="Arial"/>
          <w:b/>
          <w:bCs/>
        </w:rPr>
      </w:pPr>
    </w:p>
    <w:p w14:paraId="5E3F1811" w14:textId="300BB979" w:rsidR="003B2651" w:rsidRPr="003B2651" w:rsidRDefault="003B2651" w:rsidP="003B2651">
      <w:pPr>
        <w:tabs>
          <w:tab w:val="left" w:pos="-1440"/>
        </w:tabs>
        <w:spacing w:line="20" w:lineRule="atLeast"/>
        <w:ind w:left="812" w:hanging="812"/>
        <w:jc w:val="both"/>
        <w:rPr>
          <w:rFonts w:ascii="Arial" w:hAnsi="Arial" w:cs="Arial"/>
          <w:b/>
          <w:bCs/>
        </w:rPr>
      </w:pPr>
      <w:r w:rsidRPr="003B2651">
        <w:rPr>
          <w:rFonts w:ascii="Arial" w:hAnsi="Arial" w:cs="Arial"/>
          <w:b/>
          <w:bCs/>
        </w:rPr>
        <w:t>PS 5.2.</w:t>
      </w:r>
      <w:r w:rsidR="009B00B2">
        <w:rPr>
          <w:rFonts w:ascii="Arial" w:hAnsi="Arial" w:cs="Arial"/>
          <w:b/>
          <w:bCs/>
        </w:rPr>
        <w:t>5</w:t>
      </w:r>
      <w:r w:rsidR="00B42E25">
        <w:rPr>
          <w:rFonts w:ascii="Arial" w:hAnsi="Arial" w:cs="Arial"/>
          <w:b/>
          <w:bCs/>
        </w:rPr>
        <w:tab/>
      </w:r>
      <w:r w:rsidR="00B42E25">
        <w:rPr>
          <w:rFonts w:ascii="Arial" w:hAnsi="Arial" w:cs="Arial"/>
          <w:b/>
          <w:bCs/>
        </w:rPr>
        <w:tab/>
      </w:r>
      <w:r w:rsidRPr="003B2651">
        <w:rPr>
          <w:rFonts w:ascii="Arial" w:hAnsi="Arial" w:cs="Arial"/>
          <w:b/>
          <w:bCs/>
        </w:rPr>
        <w:t>STRUTS</w:t>
      </w:r>
    </w:p>
    <w:p w14:paraId="358B3EC2" w14:textId="77777777" w:rsidR="003B2651" w:rsidRPr="003B2651" w:rsidRDefault="003B2651" w:rsidP="003B2651">
      <w:pPr>
        <w:tabs>
          <w:tab w:val="left" w:pos="-1440"/>
        </w:tabs>
        <w:spacing w:line="20" w:lineRule="atLeast"/>
        <w:jc w:val="both"/>
        <w:rPr>
          <w:rFonts w:ascii="Arial" w:hAnsi="Arial" w:cs="Arial"/>
          <w:b/>
          <w:bCs/>
        </w:rPr>
      </w:pPr>
    </w:p>
    <w:p w14:paraId="39F3789C" w14:textId="77777777" w:rsidR="003B2651" w:rsidRPr="003B2651" w:rsidRDefault="003B2651" w:rsidP="003B2651">
      <w:pPr>
        <w:tabs>
          <w:tab w:val="left" w:pos="-1440"/>
        </w:tabs>
        <w:spacing w:line="20" w:lineRule="atLeast"/>
        <w:jc w:val="both"/>
        <w:rPr>
          <w:rFonts w:ascii="Arial" w:hAnsi="Arial" w:cs="Arial"/>
        </w:rPr>
      </w:pPr>
      <w:r w:rsidRPr="003B2651">
        <w:rPr>
          <w:rFonts w:ascii="Arial" w:hAnsi="Arial" w:cs="Arial"/>
        </w:rPr>
        <w:t xml:space="preserve">Struts shall be 9 m creosoted wooden poles with 160 mm - 180 mm Ø tops.  Struts shall be installed at an angle of </w:t>
      </w:r>
      <w:r w:rsidRPr="003B2651">
        <w:rPr>
          <w:rFonts w:ascii="Arial" w:hAnsi="Arial" w:cs="Arial"/>
        </w:rPr>
        <w:sym w:font="WP MathA" w:char="F022"/>
      </w:r>
      <w:r w:rsidRPr="003B2651">
        <w:rPr>
          <w:rFonts w:ascii="Arial" w:hAnsi="Arial" w:cs="Arial"/>
        </w:rPr>
        <w:t xml:space="preserve"> 45</w:t>
      </w:r>
      <w:r w:rsidRPr="003B2651">
        <w:rPr>
          <w:rFonts w:ascii="Arial" w:hAnsi="Arial" w:cs="Arial"/>
        </w:rPr>
        <w:sym w:font="WP MathA" w:char="F045"/>
      </w:r>
      <w:r w:rsidRPr="003B2651">
        <w:rPr>
          <w:rFonts w:ascii="Arial" w:hAnsi="Arial" w:cs="Arial"/>
        </w:rPr>
        <w:t xml:space="preserve"> to the strain pole and shall be secured by means of a heavy duty hot-dipped galvanised bracket.  The base of the strut pole shall be buried at a minimum depth of 300 mm below ground level.  A hot-dipped galvanised base plate with minimum dimensions 380 mm </w:t>
      </w:r>
      <w:r w:rsidRPr="003B2651">
        <w:rPr>
          <w:rFonts w:ascii="Arial" w:hAnsi="Arial" w:cs="Arial"/>
        </w:rPr>
        <w:sym w:font="WP MathA" w:char="F048"/>
      </w:r>
      <w:r w:rsidRPr="003B2651">
        <w:rPr>
          <w:rFonts w:ascii="Arial" w:hAnsi="Arial" w:cs="Arial"/>
        </w:rPr>
        <w:t xml:space="preserve"> 380 mm </w:t>
      </w:r>
      <w:r w:rsidRPr="003B2651">
        <w:rPr>
          <w:rFonts w:ascii="Arial" w:hAnsi="Arial" w:cs="Arial"/>
        </w:rPr>
        <w:sym w:font="WP MathA" w:char="F048"/>
      </w:r>
      <w:r w:rsidRPr="003B2651">
        <w:rPr>
          <w:rFonts w:ascii="Arial" w:hAnsi="Arial" w:cs="Arial"/>
        </w:rPr>
        <w:t xml:space="preserve"> 5 mm shall be installed at the base of the strut.  All struts shall be equipped with anti-climbing devices.</w:t>
      </w:r>
    </w:p>
    <w:p w14:paraId="4C66D43C" w14:textId="77777777" w:rsidR="003B2651" w:rsidRPr="003B2651" w:rsidRDefault="003B2651" w:rsidP="003B2651">
      <w:pPr>
        <w:tabs>
          <w:tab w:val="left" w:pos="-1440"/>
        </w:tabs>
        <w:spacing w:line="20" w:lineRule="atLeast"/>
        <w:jc w:val="both"/>
        <w:rPr>
          <w:rFonts w:ascii="Arial" w:hAnsi="Arial" w:cs="Arial"/>
        </w:rPr>
      </w:pPr>
    </w:p>
    <w:p w14:paraId="1FE8DA4A" w14:textId="5A7E9A12" w:rsidR="003B2651" w:rsidRPr="003B2651" w:rsidRDefault="003B2651" w:rsidP="003B2651">
      <w:pPr>
        <w:tabs>
          <w:tab w:val="left" w:pos="-1440"/>
        </w:tabs>
        <w:spacing w:line="20" w:lineRule="atLeast"/>
        <w:ind w:left="826" w:hanging="826"/>
        <w:jc w:val="both"/>
        <w:rPr>
          <w:rFonts w:ascii="Arial" w:hAnsi="Arial" w:cs="Arial"/>
          <w:b/>
          <w:bCs/>
          <w:lang w:val="en-ZA"/>
        </w:rPr>
      </w:pPr>
      <w:r w:rsidRPr="003B2651">
        <w:rPr>
          <w:rFonts w:ascii="Arial" w:hAnsi="Arial" w:cs="Arial"/>
          <w:b/>
          <w:bCs/>
        </w:rPr>
        <w:t>PS 5.2.</w:t>
      </w:r>
      <w:r w:rsidR="009B00B2">
        <w:rPr>
          <w:rFonts w:ascii="Arial" w:hAnsi="Arial" w:cs="Arial"/>
          <w:b/>
          <w:bCs/>
        </w:rPr>
        <w:t>6</w:t>
      </w:r>
      <w:r w:rsidR="00B42E25">
        <w:rPr>
          <w:rFonts w:ascii="Arial" w:hAnsi="Arial" w:cs="Arial"/>
          <w:b/>
          <w:bCs/>
        </w:rPr>
        <w:tab/>
      </w:r>
      <w:r w:rsidR="00B42E25">
        <w:rPr>
          <w:rFonts w:ascii="Arial" w:hAnsi="Arial" w:cs="Arial"/>
          <w:b/>
          <w:bCs/>
        </w:rPr>
        <w:tab/>
      </w:r>
      <w:r w:rsidRPr="003B2651">
        <w:rPr>
          <w:rFonts w:ascii="Arial" w:hAnsi="Arial" w:cs="Arial"/>
          <w:b/>
          <w:bCs/>
        </w:rPr>
        <w:t>NEUTRAL EARTHS</w:t>
      </w:r>
    </w:p>
    <w:p w14:paraId="430B1037" w14:textId="77777777" w:rsidR="003B2651" w:rsidRPr="003B2651" w:rsidRDefault="003B2651" w:rsidP="003B2651">
      <w:pPr>
        <w:tabs>
          <w:tab w:val="left" w:pos="-1440"/>
        </w:tabs>
        <w:spacing w:line="20" w:lineRule="atLeast"/>
        <w:jc w:val="both"/>
        <w:rPr>
          <w:rFonts w:ascii="Arial" w:hAnsi="Arial" w:cs="Arial"/>
          <w:b/>
          <w:bCs/>
        </w:rPr>
      </w:pPr>
    </w:p>
    <w:p w14:paraId="1A79E4D3" w14:textId="090F0BF5" w:rsidR="003B2651" w:rsidRPr="00780A35" w:rsidRDefault="003B2651" w:rsidP="003B2651">
      <w:pPr>
        <w:tabs>
          <w:tab w:val="left" w:pos="-1440"/>
        </w:tabs>
        <w:spacing w:line="20" w:lineRule="atLeast"/>
        <w:jc w:val="both"/>
        <w:rPr>
          <w:rFonts w:ascii="Arial" w:hAnsi="Arial" w:cs="Arial"/>
        </w:rPr>
      </w:pPr>
      <w:r w:rsidRPr="003B2651">
        <w:rPr>
          <w:rFonts w:ascii="Arial" w:hAnsi="Arial" w:cs="Arial"/>
        </w:rPr>
        <w:lastRenderedPageBreak/>
        <w:t xml:space="preserve">Neutral earths shall consist of 15 m </w:t>
      </w:r>
      <w:r w:rsidRPr="003B2651">
        <w:rPr>
          <w:rFonts w:ascii="Arial" w:hAnsi="Arial" w:cs="Arial"/>
        </w:rPr>
        <w:sym w:font="WP MathA" w:char="F048"/>
      </w:r>
      <w:r w:rsidRPr="003B2651">
        <w:rPr>
          <w:rFonts w:ascii="Arial" w:hAnsi="Arial" w:cs="Arial"/>
        </w:rPr>
        <w:t xml:space="preserve"> 35 mm² hard drawn bare copper conductors.  The neutral conductor of the aerial bundle conductor by means of an approved connector, (NTD 301 F, or similar)</w:t>
      </w:r>
      <w:r w:rsidR="00093BFF" w:rsidRPr="003B2651">
        <w:rPr>
          <w:rFonts w:ascii="Arial" w:hAnsi="Arial" w:cs="Arial"/>
        </w:rPr>
        <w:t xml:space="preserve">. </w:t>
      </w:r>
      <w:r w:rsidRPr="003B2651">
        <w:rPr>
          <w:rFonts w:ascii="Arial" w:hAnsi="Arial" w:cs="Arial"/>
        </w:rPr>
        <w:t xml:space="preserve">The bare copper conductor shall be stapled to the pole at 1 m </w:t>
      </w:r>
      <w:r w:rsidRPr="00780A35">
        <w:rPr>
          <w:rFonts w:ascii="Arial" w:hAnsi="Arial" w:cs="Arial"/>
        </w:rPr>
        <w:t>intervals.  The conductor shall be enclosed in a 20 mm Ø galvanised steel conduit to a height of 3 m above ground level</w:t>
      </w:r>
      <w:r w:rsidR="00093BFF" w:rsidRPr="00780A35">
        <w:rPr>
          <w:rFonts w:ascii="Arial" w:hAnsi="Arial" w:cs="Arial"/>
        </w:rPr>
        <w:t xml:space="preserve">. </w:t>
      </w:r>
      <w:r w:rsidRPr="00780A35">
        <w:rPr>
          <w:rFonts w:ascii="Arial" w:hAnsi="Arial" w:cs="Arial"/>
        </w:rPr>
        <w:t xml:space="preserve">The conduit shall be attached to the pole by means of </w:t>
      </w:r>
      <w:r w:rsidR="00093BFF" w:rsidRPr="00780A35">
        <w:rPr>
          <w:rFonts w:ascii="Arial" w:hAnsi="Arial" w:cs="Arial"/>
        </w:rPr>
        <w:t>stainless-steel</w:t>
      </w:r>
      <w:r w:rsidRPr="00780A35">
        <w:rPr>
          <w:rFonts w:ascii="Arial" w:hAnsi="Arial" w:cs="Arial"/>
        </w:rPr>
        <w:t xml:space="preserve"> straps</w:t>
      </w:r>
      <w:r w:rsidR="00093BFF" w:rsidRPr="00780A35">
        <w:rPr>
          <w:rFonts w:ascii="Arial" w:hAnsi="Arial" w:cs="Arial"/>
        </w:rPr>
        <w:t xml:space="preserve">. </w:t>
      </w:r>
      <w:r w:rsidRPr="00780A35">
        <w:rPr>
          <w:rFonts w:ascii="Arial" w:hAnsi="Arial" w:cs="Arial"/>
        </w:rPr>
        <w:t>The remainder of the bare copper conductor shall be buried in the pole hole.</w:t>
      </w:r>
    </w:p>
    <w:p w14:paraId="514C3A22" w14:textId="77777777" w:rsidR="003B2651" w:rsidRPr="00780A35" w:rsidRDefault="003B2651" w:rsidP="003B2651">
      <w:pPr>
        <w:tabs>
          <w:tab w:val="left" w:pos="-1440"/>
        </w:tabs>
        <w:spacing w:line="20" w:lineRule="atLeast"/>
        <w:ind w:left="1440" w:hanging="1440"/>
        <w:jc w:val="both"/>
        <w:rPr>
          <w:rFonts w:ascii="Arial" w:hAnsi="Arial" w:cs="Arial"/>
          <w:b/>
          <w:bCs/>
        </w:rPr>
      </w:pPr>
    </w:p>
    <w:p w14:paraId="745F0F21" w14:textId="443978B6" w:rsidR="003B2651" w:rsidRPr="00780A35" w:rsidRDefault="003B2651" w:rsidP="003B2651">
      <w:pPr>
        <w:tabs>
          <w:tab w:val="left" w:pos="-1440"/>
        </w:tabs>
        <w:spacing w:line="20" w:lineRule="atLeast"/>
        <w:ind w:left="994" w:hanging="994"/>
        <w:jc w:val="both"/>
        <w:rPr>
          <w:rFonts w:ascii="Arial" w:hAnsi="Arial" w:cs="Arial"/>
          <w:b/>
          <w:bCs/>
        </w:rPr>
      </w:pPr>
      <w:r w:rsidRPr="00780A35">
        <w:rPr>
          <w:rFonts w:ascii="Arial" w:hAnsi="Arial" w:cs="Arial"/>
          <w:b/>
          <w:bCs/>
        </w:rPr>
        <w:t>PS 5.2.</w:t>
      </w:r>
      <w:r w:rsidR="009B00B2">
        <w:rPr>
          <w:rFonts w:ascii="Arial" w:hAnsi="Arial" w:cs="Arial"/>
          <w:b/>
          <w:bCs/>
        </w:rPr>
        <w:t>7</w:t>
      </w:r>
      <w:r w:rsidR="00B42E25" w:rsidRPr="00780A35">
        <w:rPr>
          <w:rFonts w:ascii="Arial" w:hAnsi="Arial" w:cs="Arial"/>
          <w:b/>
          <w:bCs/>
        </w:rPr>
        <w:tab/>
      </w:r>
      <w:r w:rsidRPr="00780A35">
        <w:rPr>
          <w:rFonts w:ascii="Arial" w:hAnsi="Arial" w:cs="Arial"/>
          <w:b/>
          <w:bCs/>
        </w:rPr>
        <w:t>POLE-MOUNTED BOXES FOR SERVICE CONNECTIONS</w:t>
      </w:r>
    </w:p>
    <w:p w14:paraId="7DD44A96" w14:textId="77777777" w:rsidR="003B2651" w:rsidRPr="00780A35" w:rsidRDefault="003B2651" w:rsidP="003B2651">
      <w:pPr>
        <w:tabs>
          <w:tab w:val="left" w:pos="-1440"/>
        </w:tabs>
        <w:spacing w:line="20" w:lineRule="atLeast"/>
        <w:jc w:val="both"/>
        <w:rPr>
          <w:rFonts w:ascii="Arial" w:hAnsi="Arial" w:cs="Arial"/>
          <w:b/>
          <w:bCs/>
        </w:rPr>
      </w:pPr>
    </w:p>
    <w:p w14:paraId="543E6862" w14:textId="4660DBAE" w:rsidR="003B2651" w:rsidRPr="00780A35" w:rsidRDefault="003B2651" w:rsidP="003B2651">
      <w:pPr>
        <w:tabs>
          <w:tab w:val="left" w:pos="-1440"/>
        </w:tabs>
        <w:spacing w:line="20" w:lineRule="atLeast"/>
        <w:jc w:val="both"/>
        <w:rPr>
          <w:rFonts w:ascii="Arial" w:hAnsi="Arial" w:cs="Arial"/>
        </w:rPr>
      </w:pPr>
      <w:r w:rsidRPr="00780A35">
        <w:rPr>
          <w:rFonts w:ascii="Arial" w:hAnsi="Arial" w:cs="Arial"/>
        </w:rPr>
        <w:t>Pole-mounted boxes shall comply with NRS 032 - 1993. Boxes shall be manufactured from non</w:t>
      </w:r>
      <w:r w:rsidRPr="00780A35">
        <w:rPr>
          <w:rFonts w:ascii="Arial" w:hAnsi="Arial" w:cs="Arial"/>
          <w:b/>
          <w:bCs/>
        </w:rPr>
        <w:t>-</w:t>
      </w:r>
      <w:r w:rsidRPr="00780A35">
        <w:rPr>
          <w:rFonts w:ascii="Arial" w:hAnsi="Arial" w:cs="Arial"/>
        </w:rPr>
        <w:t xml:space="preserve">metallic, non-corroding material. The boxes shall have removable covers with self-captivating brass or </w:t>
      </w:r>
      <w:r w:rsidR="00093BFF" w:rsidRPr="00780A35">
        <w:rPr>
          <w:rFonts w:ascii="Arial" w:hAnsi="Arial" w:cs="Arial"/>
        </w:rPr>
        <w:t>stainless-steel</w:t>
      </w:r>
      <w:r w:rsidRPr="00780A35">
        <w:rPr>
          <w:rFonts w:ascii="Arial" w:hAnsi="Arial" w:cs="Arial"/>
        </w:rPr>
        <w:t xml:space="preserve"> screws</w:t>
      </w:r>
      <w:r w:rsidR="00093BFF" w:rsidRPr="00780A35">
        <w:rPr>
          <w:rFonts w:ascii="Arial" w:hAnsi="Arial" w:cs="Arial"/>
        </w:rPr>
        <w:t xml:space="preserve">. </w:t>
      </w:r>
      <w:r w:rsidRPr="00780A35">
        <w:rPr>
          <w:rFonts w:ascii="Arial" w:hAnsi="Arial" w:cs="Arial"/>
        </w:rPr>
        <w:t>Boxes shall have a minimum rating of IP 54.</w:t>
      </w:r>
    </w:p>
    <w:p w14:paraId="7937563C" w14:textId="77777777" w:rsidR="003B2651" w:rsidRPr="00780A35" w:rsidRDefault="003B2651" w:rsidP="003B2651">
      <w:pPr>
        <w:tabs>
          <w:tab w:val="left" w:pos="-1440"/>
        </w:tabs>
        <w:spacing w:line="20" w:lineRule="atLeast"/>
        <w:jc w:val="both"/>
        <w:rPr>
          <w:rFonts w:ascii="Arial" w:hAnsi="Arial" w:cs="Arial"/>
        </w:rPr>
      </w:pPr>
    </w:p>
    <w:p w14:paraId="2B1EE787" w14:textId="402A5F81" w:rsidR="003B2651" w:rsidRPr="003B2651" w:rsidRDefault="003B2651" w:rsidP="003B2651">
      <w:pPr>
        <w:tabs>
          <w:tab w:val="left" w:pos="-1440"/>
        </w:tabs>
        <w:spacing w:line="20" w:lineRule="atLeast"/>
        <w:jc w:val="both"/>
        <w:rPr>
          <w:rFonts w:ascii="Arial" w:hAnsi="Arial" w:cs="Arial"/>
        </w:rPr>
      </w:pPr>
      <w:r w:rsidRPr="00780A35">
        <w:rPr>
          <w:rFonts w:ascii="Arial" w:hAnsi="Arial" w:cs="Arial"/>
        </w:rPr>
        <w:t xml:space="preserve">The boxes shall be </w:t>
      </w:r>
      <w:r w:rsidR="00093BFF" w:rsidRPr="00780A35">
        <w:rPr>
          <w:rFonts w:ascii="Arial" w:hAnsi="Arial" w:cs="Arial"/>
        </w:rPr>
        <w:t>2-way</w:t>
      </w:r>
      <w:r w:rsidRPr="00780A35">
        <w:rPr>
          <w:rFonts w:ascii="Arial" w:hAnsi="Arial" w:cs="Arial"/>
        </w:rPr>
        <w:t xml:space="preserve">, </w:t>
      </w:r>
      <w:r w:rsidR="00093BFF" w:rsidRPr="00780A35">
        <w:rPr>
          <w:rFonts w:ascii="Arial" w:hAnsi="Arial" w:cs="Arial"/>
        </w:rPr>
        <w:t>4-way</w:t>
      </w:r>
      <w:r w:rsidRPr="00780A35">
        <w:rPr>
          <w:rFonts w:ascii="Arial" w:hAnsi="Arial" w:cs="Arial"/>
        </w:rPr>
        <w:t>, 6</w:t>
      </w:r>
      <w:r w:rsidR="00093BFF" w:rsidRPr="00780A35">
        <w:rPr>
          <w:rFonts w:ascii="Arial" w:hAnsi="Arial" w:cs="Arial"/>
        </w:rPr>
        <w:t>-</w:t>
      </w:r>
      <w:r w:rsidRPr="00780A35">
        <w:rPr>
          <w:rFonts w:ascii="Arial" w:hAnsi="Arial" w:cs="Arial"/>
        </w:rPr>
        <w:t>way or 8</w:t>
      </w:r>
      <w:r w:rsidR="00093BFF" w:rsidRPr="00780A35">
        <w:rPr>
          <w:rFonts w:ascii="Arial" w:hAnsi="Arial" w:cs="Arial"/>
        </w:rPr>
        <w:t>-</w:t>
      </w:r>
      <w:r w:rsidRPr="00780A35">
        <w:rPr>
          <w:rFonts w:ascii="Arial" w:hAnsi="Arial" w:cs="Arial"/>
        </w:rPr>
        <w:t>way</w:t>
      </w:r>
      <w:r w:rsidR="00093BFF" w:rsidRPr="00780A35">
        <w:rPr>
          <w:rFonts w:ascii="Arial" w:hAnsi="Arial" w:cs="Arial"/>
        </w:rPr>
        <w:t xml:space="preserve">. </w:t>
      </w:r>
      <w:r w:rsidRPr="00780A35">
        <w:rPr>
          <w:rFonts w:ascii="Arial" w:hAnsi="Arial" w:cs="Arial"/>
        </w:rPr>
        <w:t>2</w:t>
      </w:r>
      <w:r w:rsidR="00093BFF" w:rsidRPr="00780A35">
        <w:rPr>
          <w:rFonts w:ascii="Arial" w:hAnsi="Arial" w:cs="Arial"/>
        </w:rPr>
        <w:t>-</w:t>
      </w:r>
      <w:r w:rsidRPr="00780A35">
        <w:rPr>
          <w:rFonts w:ascii="Arial" w:hAnsi="Arial" w:cs="Arial"/>
        </w:rPr>
        <w:t xml:space="preserve">way and </w:t>
      </w:r>
      <w:r w:rsidR="00093BFF" w:rsidRPr="00780A35">
        <w:rPr>
          <w:rFonts w:ascii="Arial" w:hAnsi="Arial" w:cs="Arial"/>
        </w:rPr>
        <w:t>4-way</w:t>
      </w:r>
      <w:r w:rsidRPr="00780A35">
        <w:rPr>
          <w:rFonts w:ascii="Arial" w:hAnsi="Arial" w:cs="Arial"/>
        </w:rPr>
        <w:t xml:space="preserve"> boxes shall be supplied by one phase and one neutral jumper leads</w:t>
      </w:r>
      <w:r w:rsidR="00093BFF" w:rsidRPr="00780A35">
        <w:rPr>
          <w:rFonts w:ascii="Arial" w:hAnsi="Arial" w:cs="Arial"/>
        </w:rPr>
        <w:t xml:space="preserve">. </w:t>
      </w:r>
      <w:r w:rsidRPr="00780A35">
        <w:rPr>
          <w:rFonts w:ascii="Arial" w:hAnsi="Arial" w:cs="Arial"/>
        </w:rPr>
        <w:t>6</w:t>
      </w:r>
      <w:r w:rsidR="00093BFF" w:rsidRPr="00780A35">
        <w:rPr>
          <w:rFonts w:ascii="Arial" w:hAnsi="Arial" w:cs="Arial"/>
        </w:rPr>
        <w:t>-</w:t>
      </w:r>
      <w:r w:rsidRPr="00780A35">
        <w:rPr>
          <w:rFonts w:ascii="Arial" w:hAnsi="Arial" w:cs="Arial"/>
        </w:rPr>
        <w:t xml:space="preserve">way and </w:t>
      </w:r>
      <w:r w:rsidR="00093BFF" w:rsidRPr="00780A35">
        <w:rPr>
          <w:rFonts w:ascii="Arial" w:hAnsi="Arial" w:cs="Arial"/>
        </w:rPr>
        <w:t>8-way</w:t>
      </w:r>
      <w:r w:rsidRPr="00780A35">
        <w:rPr>
          <w:rFonts w:ascii="Arial" w:hAnsi="Arial" w:cs="Arial"/>
        </w:rPr>
        <w:t xml:space="preserve"> boxes shall be supplied by two phase and one neutral jumper leads. Phase balancing shall be accomplished between successive pole boxes. Each box shall be supplied with a 1 </w:t>
      </w:r>
      <w:r w:rsidR="00C44CE1" w:rsidRPr="00780A35">
        <w:rPr>
          <w:rFonts w:ascii="Arial" w:hAnsi="Arial" w:cs="Arial"/>
        </w:rPr>
        <w:t>x</w:t>
      </w:r>
      <w:r w:rsidRPr="00780A35">
        <w:rPr>
          <w:rFonts w:ascii="Arial" w:hAnsi="Arial" w:cs="Arial"/>
        </w:rPr>
        <w:t xml:space="preserve"> </w:t>
      </w:r>
      <w:r w:rsidR="00780A35">
        <w:rPr>
          <w:rFonts w:ascii="Arial" w:hAnsi="Arial" w:cs="Arial"/>
        </w:rPr>
        <w:t>45</w:t>
      </w:r>
      <w:r w:rsidRPr="00780A35">
        <w:rPr>
          <w:rFonts w:ascii="Arial" w:hAnsi="Arial" w:cs="Arial"/>
        </w:rPr>
        <w:t xml:space="preserve"> Amp</w:t>
      </w:r>
      <w:r w:rsidR="00780A35">
        <w:rPr>
          <w:rFonts w:ascii="Arial" w:hAnsi="Arial" w:cs="Arial"/>
        </w:rPr>
        <w:t xml:space="preserve"> </w:t>
      </w:r>
      <w:r w:rsidR="00C44CE1">
        <w:rPr>
          <w:rFonts w:ascii="Arial" w:hAnsi="Arial" w:cs="Arial"/>
        </w:rPr>
        <w:t>6</w:t>
      </w:r>
      <w:r w:rsidRPr="003B2651">
        <w:rPr>
          <w:rFonts w:ascii="Arial" w:hAnsi="Arial" w:cs="Arial"/>
        </w:rPr>
        <w:t xml:space="preserve">kA curve 1 CBI circuit breaker </w:t>
      </w:r>
      <w:r w:rsidRPr="003B2651">
        <w:rPr>
          <w:rFonts w:ascii="Arial" w:hAnsi="Arial" w:cs="Arial"/>
          <w:u w:val="single"/>
        </w:rPr>
        <w:t>per consumer</w:t>
      </w:r>
      <w:r w:rsidRPr="003B2651">
        <w:rPr>
          <w:rFonts w:ascii="Arial" w:hAnsi="Arial" w:cs="Arial"/>
        </w:rPr>
        <w:t xml:space="preserve"> and with the appropriate number of compression glands. The jumper leads shall be connected to the Aerial Bundle Conductor System by means of approved copper to aluminium connectors.</w:t>
      </w:r>
    </w:p>
    <w:p w14:paraId="5BA4EE59" w14:textId="77777777" w:rsidR="003B2651" w:rsidRPr="003B2651" w:rsidRDefault="003B2651" w:rsidP="003B2651">
      <w:pPr>
        <w:tabs>
          <w:tab w:val="left" w:pos="-1440"/>
        </w:tabs>
        <w:spacing w:line="20" w:lineRule="atLeast"/>
        <w:jc w:val="both"/>
        <w:rPr>
          <w:rFonts w:ascii="Arial" w:hAnsi="Arial" w:cs="Arial"/>
        </w:rPr>
      </w:pPr>
    </w:p>
    <w:p w14:paraId="6158B109" w14:textId="77777777" w:rsidR="003B2651" w:rsidRPr="003B2651" w:rsidRDefault="003B2651" w:rsidP="003B2651">
      <w:pPr>
        <w:tabs>
          <w:tab w:val="left" w:pos="-1440"/>
        </w:tabs>
        <w:spacing w:line="20" w:lineRule="atLeast"/>
        <w:jc w:val="both"/>
        <w:rPr>
          <w:rFonts w:ascii="Arial" w:hAnsi="Arial" w:cs="Arial"/>
        </w:rPr>
      </w:pPr>
      <w:r w:rsidRPr="003B2651">
        <w:rPr>
          <w:rFonts w:ascii="Arial" w:hAnsi="Arial" w:cs="Arial"/>
        </w:rPr>
        <w:t>Connectors shall have minimum ratings of 6 kV and IP 67.</w:t>
      </w:r>
    </w:p>
    <w:p w14:paraId="228C84E8" w14:textId="77777777" w:rsidR="003B2651" w:rsidRPr="003B2651" w:rsidRDefault="003B2651" w:rsidP="003B2651">
      <w:pPr>
        <w:tabs>
          <w:tab w:val="left" w:pos="-1440"/>
        </w:tabs>
        <w:spacing w:line="20" w:lineRule="atLeast"/>
        <w:jc w:val="both"/>
        <w:rPr>
          <w:rFonts w:ascii="Arial" w:hAnsi="Arial" w:cs="Arial"/>
        </w:rPr>
      </w:pPr>
    </w:p>
    <w:p w14:paraId="03D37B92" w14:textId="77777777" w:rsidR="003B2651" w:rsidRPr="003B2651" w:rsidRDefault="003B2651" w:rsidP="003B2651">
      <w:pPr>
        <w:tabs>
          <w:tab w:val="left" w:pos="-1440"/>
        </w:tabs>
        <w:spacing w:line="20" w:lineRule="atLeast"/>
        <w:jc w:val="both"/>
        <w:rPr>
          <w:rFonts w:ascii="Arial" w:hAnsi="Arial" w:cs="Arial"/>
        </w:rPr>
      </w:pPr>
      <w:r w:rsidRPr="003B2651">
        <w:rPr>
          <w:rFonts w:ascii="Arial" w:hAnsi="Arial" w:cs="Arial"/>
          <w:b/>
          <w:bCs/>
        </w:rPr>
        <w:t>NB.: Samples of the pole top boxes shall be submitted to the Engineer for approval prior to ordering.</w:t>
      </w:r>
    </w:p>
    <w:p w14:paraId="633847DC" w14:textId="77777777" w:rsidR="003B2651" w:rsidRPr="003B2651" w:rsidRDefault="003B2651" w:rsidP="003B2651">
      <w:pPr>
        <w:tabs>
          <w:tab w:val="left" w:pos="-1440"/>
        </w:tabs>
        <w:spacing w:line="20" w:lineRule="atLeast"/>
        <w:jc w:val="both"/>
        <w:rPr>
          <w:rFonts w:ascii="Arial" w:hAnsi="Arial" w:cs="Arial"/>
        </w:rPr>
      </w:pPr>
    </w:p>
    <w:p w14:paraId="0129A921" w14:textId="73D3E6A6" w:rsidR="003B2651" w:rsidRPr="003B2651" w:rsidRDefault="003B2651" w:rsidP="003B2651">
      <w:pPr>
        <w:tabs>
          <w:tab w:val="left" w:pos="-1440"/>
        </w:tabs>
        <w:spacing w:line="20" w:lineRule="atLeast"/>
        <w:ind w:left="980" w:hanging="980"/>
        <w:jc w:val="both"/>
        <w:rPr>
          <w:rFonts w:ascii="Arial" w:hAnsi="Arial" w:cs="Arial"/>
          <w:b/>
          <w:bCs/>
        </w:rPr>
      </w:pPr>
      <w:r w:rsidRPr="003B2651">
        <w:rPr>
          <w:rFonts w:ascii="Arial" w:hAnsi="Arial" w:cs="Arial"/>
          <w:b/>
          <w:bCs/>
        </w:rPr>
        <w:t>PS 5.2.</w:t>
      </w:r>
      <w:r w:rsidR="009B00B2">
        <w:rPr>
          <w:rFonts w:ascii="Arial" w:hAnsi="Arial" w:cs="Arial"/>
          <w:b/>
          <w:bCs/>
        </w:rPr>
        <w:t>8</w:t>
      </w:r>
      <w:r w:rsidRPr="003B2651">
        <w:rPr>
          <w:rFonts w:ascii="Arial" w:hAnsi="Arial" w:cs="Arial"/>
          <w:b/>
          <w:bCs/>
        </w:rPr>
        <w:t xml:space="preserve"> SERVICE CONNECTIONS</w:t>
      </w:r>
    </w:p>
    <w:p w14:paraId="364A012D" w14:textId="77777777" w:rsidR="003B2651" w:rsidRPr="003B2651" w:rsidRDefault="003B2651" w:rsidP="003B2651">
      <w:pPr>
        <w:tabs>
          <w:tab w:val="left" w:pos="-1440"/>
        </w:tabs>
        <w:spacing w:line="20" w:lineRule="atLeast"/>
        <w:jc w:val="both"/>
        <w:rPr>
          <w:rFonts w:ascii="Arial" w:hAnsi="Arial" w:cs="Arial"/>
          <w:b/>
          <w:bCs/>
        </w:rPr>
      </w:pPr>
    </w:p>
    <w:p w14:paraId="501BD8F0" w14:textId="77777777" w:rsidR="003B2651" w:rsidRPr="003B2651" w:rsidRDefault="003B2651" w:rsidP="003B2651">
      <w:pPr>
        <w:tabs>
          <w:tab w:val="left" w:pos="-1440"/>
        </w:tabs>
        <w:spacing w:line="20" w:lineRule="atLeast"/>
        <w:jc w:val="both"/>
        <w:rPr>
          <w:rFonts w:ascii="Arial" w:hAnsi="Arial" w:cs="Arial"/>
          <w:b/>
        </w:rPr>
      </w:pPr>
      <w:r w:rsidRPr="003B2651">
        <w:rPr>
          <w:rFonts w:ascii="Arial" w:hAnsi="Arial" w:cs="Arial"/>
        </w:rPr>
        <w:t>The service connections shall be done by means of 10 mm² circular hard drawn phase conductor, XLPE insulated with concentrically arranged identified neutral and bare earth conductor, with pilot cores overhead cables similar or equal to “Airdac” SNE, with pilot cores. The cables shall be secured to the poles and building by wedge strain assemblies and galvanised pigtail screws. The cables shall be neatly fixed to the walls of the buildings by means of non-metallic moulded clips or saddles.</w:t>
      </w:r>
      <w:r w:rsidRPr="003B2651">
        <w:rPr>
          <w:rFonts w:ascii="Arial" w:hAnsi="Arial" w:cs="Arial"/>
          <w:b/>
        </w:rPr>
        <w:t xml:space="preserve"> NO AIRDAC CABLE WILL BE ALLOWED UNDERGROUND.</w:t>
      </w:r>
    </w:p>
    <w:p w14:paraId="575E6054" w14:textId="77777777" w:rsidR="003B2651" w:rsidRPr="003B2651" w:rsidRDefault="003B2651" w:rsidP="003B2651">
      <w:pPr>
        <w:tabs>
          <w:tab w:val="left" w:pos="-1440"/>
        </w:tabs>
        <w:spacing w:line="20" w:lineRule="atLeast"/>
        <w:jc w:val="both"/>
        <w:rPr>
          <w:rFonts w:ascii="Arial" w:hAnsi="Arial" w:cs="Arial"/>
          <w:b/>
        </w:rPr>
      </w:pPr>
    </w:p>
    <w:p w14:paraId="5AA25AFE" w14:textId="77777777" w:rsidR="003B2651" w:rsidRPr="003B2651" w:rsidRDefault="003B2651" w:rsidP="003B2651">
      <w:pPr>
        <w:widowControl w:val="0"/>
        <w:tabs>
          <w:tab w:val="left" w:pos="-1248"/>
          <w:tab w:val="left" w:pos="-720"/>
          <w:tab w:val="left" w:pos="0"/>
          <w:tab w:val="left" w:pos="720"/>
          <w:tab w:val="left" w:pos="1451"/>
          <w:tab w:val="left" w:pos="1961"/>
          <w:tab w:val="left" w:pos="2358"/>
          <w:tab w:val="left" w:pos="2982"/>
          <w:tab w:val="left" w:pos="3209"/>
          <w:tab w:val="left" w:pos="4456"/>
          <w:tab w:val="left" w:pos="5306"/>
          <w:tab w:val="left" w:pos="5986"/>
          <w:tab w:val="left" w:pos="6497"/>
          <w:tab w:val="left" w:pos="7920"/>
          <w:tab w:val="left" w:pos="8640"/>
          <w:tab w:val="left" w:pos="9024"/>
        </w:tabs>
        <w:jc w:val="both"/>
        <w:rPr>
          <w:rFonts w:ascii="Arial" w:hAnsi="Arial" w:cs="Arial"/>
        </w:rPr>
      </w:pPr>
      <w:r w:rsidRPr="003B2651">
        <w:rPr>
          <w:rFonts w:ascii="Arial" w:hAnsi="Arial" w:cs="Arial"/>
        </w:rPr>
        <w:t>One 5 kA 40 Amp single pole circuit breaker installed and connected at the pillar box end. (All fixing material must be rustproof).</w:t>
      </w:r>
    </w:p>
    <w:p w14:paraId="2189B25E" w14:textId="77777777" w:rsidR="003B2651" w:rsidRPr="003B2651" w:rsidRDefault="003B2651" w:rsidP="003B2651">
      <w:pPr>
        <w:widowControl w:val="0"/>
        <w:tabs>
          <w:tab w:val="left" w:pos="-1248"/>
          <w:tab w:val="left" w:pos="-720"/>
          <w:tab w:val="left" w:pos="0"/>
          <w:tab w:val="left" w:pos="720"/>
          <w:tab w:val="left" w:pos="1451"/>
          <w:tab w:val="left" w:pos="1961"/>
          <w:tab w:val="left" w:pos="2358"/>
          <w:tab w:val="left" w:pos="2982"/>
          <w:tab w:val="left" w:pos="3209"/>
          <w:tab w:val="left" w:pos="4456"/>
          <w:tab w:val="left" w:pos="5306"/>
          <w:tab w:val="left" w:pos="5986"/>
          <w:tab w:val="left" w:pos="6497"/>
          <w:tab w:val="left" w:pos="7920"/>
          <w:tab w:val="left" w:pos="8640"/>
          <w:tab w:val="left" w:pos="9024"/>
        </w:tabs>
        <w:jc w:val="both"/>
        <w:rPr>
          <w:rFonts w:ascii="Arial" w:hAnsi="Arial" w:cs="Arial"/>
        </w:rPr>
      </w:pPr>
      <w:r w:rsidRPr="003B2651">
        <w:rPr>
          <w:rFonts w:ascii="Arial" w:hAnsi="Arial" w:cs="Arial"/>
        </w:rPr>
        <w:t>At least two metres of cable and earth wire must be coiled, sealed and marked on the erf boundary at the consumer’s end.</w:t>
      </w:r>
    </w:p>
    <w:p w14:paraId="3A8C8FCC" w14:textId="536FFD09" w:rsidR="003B2651" w:rsidRDefault="006F496E" w:rsidP="003B2651">
      <w:pPr>
        <w:widowControl w:val="0"/>
        <w:tabs>
          <w:tab w:val="left" w:pos="-1248"/>
          <w:tab w:val="left" w:pos="-720"/>
          <w:tab w:val="left" w:pos="0"/>
          <w:tab w:val="left" w:pos="720"/>
          <w:tab w:val="left" w:pos="1451"/>
          <w:tab w:val="left" w:pos="1961"/>
          <w:tab w:val="left" w:pos="2358"/>
          <w:tab w:val="left" w:pos="2982"/>
          <w:tab w:val="left" w:pos="3209"/>
          <w:tab w:val="left" w:pos="4456"/>
          <w:tab w:val="left" w:pos="5306"/>
          <w:tab w:val="left" w:pos="5986"/>
          <w:tab w:val="left" w:pos="6497"/>
          <w:tab w:val="left" w:pos="7920"/>
          <w:tab w:val="left" w:pos="8640"/>
          <w:tab w:val="left" w:pos="9024"/>
        </w:tabs>
        <w:jc w:val="both"/>
        <w:rPr>
          <w:rFonts w:ascii="Arial" w:hAnsi="Arial" w:cs="Arial"/>
        </w:rPr>
      </w:pPr>
      <w:r w:rsidRPr="003B2651">
        <w:rPr>
          <w:rFonts w:ascii="Arial" w:hAnsi="Arial" w:cs="Arial"/>
        </w:rPr>
        <w:t>However,</w:t>
      </w:r>
      <w:r w:rsidR="003B2651" w:rsidRPr="003B2651">
        <w:rPr>
          <w:rFonts w:ascii="Arial" w:hAnsi="Arial" w:cs="Arial"/>
        </w:rPr>
        <w:t xml:space="preserve"> where the dwellings are erected by the Developer</w:t>
      </w:r>
      <w:r>
        <w:rPr>
          <w:rFonts w:ascii="Arial" w:hAnsi="Arial" w:cs="Arial"/>
        </w:rPr>
        <w:t>,</w:t>
      </w:r>
      <w:r w:rsidR="003B2651" w:rsidRPr="003B2651">
        <w:rPr>
          <w:rFonts w:ascii="Arial" w:hAnsi="Arial" w:cs="Arial"/>
        </w:rPr>
        <w:t xml:space="preserve"> the Developer will be responsible for the supplying and installation of the service connection, tariff breaker and kWh pre-paid meter up to the dwelling. Only the deposit is then payable by the owner or lessee.</w:t>
      </w:r>
    </w:p>
    <w:p w14:paraId="2FDCE02D" w14:textId="77777777" w:rsidR="006F496E" w:rsidRPr="003B2651" w:rsidRDefault="006F496E" w:rsidP="003B2651">
      <w:pPr>
        <w:widowControl w:val="0"/>
        <w:tabs>
          <w:tab w:val="left" w:pos="-1248"/>
          <w:tab w:val="left" w:pos="-720"/>
          <w:tab w:val="left" w:pos="0"/>
          <w:tab w:val="left" w:pos="720"/>
          <w:tab w:val="left" w:pos="1451"/>
          <w:tab w:val="left" w:pos="1961"/>
          <w:tab w:val="left" w:pos="2358"/>
          <w:tab w:val="left" w:pos="2982"/>
          <w:tab w:val="left" w:pos="3209"/>
          <w:tab w:val="left" w:pos="4456"/>
          <w:tab w:val="left" w:pos="5306"/>
          <w:tab w:val="left" w:pos="5986"/>
          <w:tab w:val="left" w:pos="6497"/>
          <w:tab w:val="left" w:pos="7920"/>
          <w:tab w:val="left" w:pos="8640"/>
          <w:tab w:val="left" w:pos="9024"/>
        </w:tabs>
        <w:jc w:val="both"/>
        <w:rPr>
          <w:rFonts w:ascii="Arial" w:hAnsi="Arial" w:cs="Arial"/>
          <w:b/>
        </w:rPr>
      </w:pPr>
    </w:p>
    <w:p w14:paraId="3D75622C" w14:textId="253C00FE" w:rsidR="003B2651" w:rsidRPr="003B2651" w:rsidRDefault="003B2651" w:rsidP="003B2651">
      <w:pPr>
        <w:tabs>
          <w:tab w:val="left" w:pos="-1440"/>
        </w:tabs>
        <w:spacing w:line="20" w:lineRule="atLeast"/>
        <w:ind w:left="994" w:hanging="994"/>
        <w:jc w:val="both"/>
        <w:rPr>
          <w:rFonts w:ascii="Arial" w:eastAsiaTheme="minorEastAsia" w:hAnsi="Arial" w:cs="Arial"/>
          <w:b/>
          <w:bCs/>
          <w:lang w:val="en-ZA"/>
        </w:rPr>
      </w:pPr>
      <w:r w:rsidRPr="003B2651">
        <w:rPr>
          <w:rFonts w:ascii="Arial" w:hAnsi="Arial" w:cs="Arial"/>
          <w:b/>
          <w:bCs/>
        </w:rPr>
        <w:t>PS 5.2.</w:t>
      </w:r>
      <w:r w:rsidR="009B00B2">
        <w:rPr>
          <w:rFonts w:ascii="Arial" w:hAnsi="Arial" w:cs="Arial"/>
          <w:b/>
          <w:bCs/>
        </w:rPr>
        <w:t>9</w:t>
      </w:r>
      <w:r w:rsidRPr="003B2651">
        <w:rPr>
          <w:rFonts w:ascii="Arial" w:hAnsi="Arial" w:cs="Arial"/>
          <w:b/>
          <w:bCs/>
        </w:rPr>
        <w:t xml:space="preserve"> BACKING BOARDS AND READY BOARDS</w:t>
      </w:r>
    </w:p>
    <w:p w14:paraId="5B43FC63" w14:textId="77777777" w:rsidR="003B2651" w:rsidRPr="003B2651" w:rsidRDefault="003B2651" w:rsidP="003B2651">
      <w:pPr>
        <w:tabs>
          <w:tab w:val="left" w:pos="-1440"/>
        </w:tabs>
        <w:spacing w:line="20" w:lineRule="atLeast"/>
        <w:jc w:val="both"/>
        <w:rPr>
          <w:rFonts w:ascii="Arial" w:hAnsi="Arial" w:cs="Arial"/>
          <w:b/>
          <w:bCs/>
        </w:rPr>
      </w:pPr>
    </w:p>
    <w:p w14:paraId="5A3649F7" w14:textId="77777777" w:rsidR="003B2651" w:rsidRPr="003B2651" w:rsidRDefault="003B2651" w:rsidP="003B2651">
      <w:pPr>
        <w:tabs>
          <w:tab w:val="left" w:pos="-1440"/>
        </w:tabs>
        <w:spacing w:line="20" w:lineRule="atLeast"/>
        <w:jc w:val="both"/>
        <w:rPr>
          <w:rFonts w:ascii="Arial" w:hAnsi="Arial" w:cs="Arial"/>
        </w:rPr>
      </w:pPr>
      <w:r w:rsidRPr="003B2651">
        <w:rPr>
          <w:rFonts w:ascii="Arial" w:hAnsi="Arial" w:cs="Arial"/>
        </w:rPr>
        <w:t xml:space="preserve">The backing boards shall be manufactured from mild steel plate with a minimum thickness of 1.0 mm. The metal shall be coated with cream-coloured Epoxy powder.  The board shall be of sufficient size for mounting the pre-payment meter, surge protection and ready board. The boards shall be securely fixed to the walls of the building by four brass screws and suitably sized “Fischer” plugs, (or similar). </w:t>
      </w:r>
    </w:p>
    <w:p w14:paraId="6FC06710" w14:textId="77777777" w:rsidR="003B2651" w:rsidRPr="003B2651" w:rsidRDefault="003B2651" w:rsidP="003B2651">
      <w:pPr>
        <w:tabs>
          <w:tab w:val="left" w:pos="-1440"/>
        </w:tabs>
        <w:spacing w:line="20" w:lineRule="atLeast"/>
        <w:jc w:val="both"/>
        <w:rPr>
          <w:rFonts w:ascii="Arial" w:hAnsi="Arial" w:cs="Arial"/>
        </w:rPr>
      </w:pPr>
    </w:p>
    <w:p w14:paraId="433EC4F4" w14:textId="611A9A67" w:rsidR="003B2651" w:rsidRPr="003B2651" w:rsidRDefault="003B2651" w:rsidP="003B2651">
      <w:pPr>
        <w:tabs>
          <w:tab w:val="left" w:pos="-1440"/>
        </w:tabs>
        <w:spacing w:line="20" w:lineRule="atLeast"/>
        <w:jc w:val="both"/>
        <w:rPr>
          <w:rFonts w:ascii="Arial" w:hAnsi="Arial" w:cs="Arial"/>
        </w:rPr>
      </w:pPr>
      <w:r w:rsidRPr="003B2651">
        <w:rPr>
          <w:rFonts w:ascii="Arial" w:hAnsi="Arial" w:cs="Arial"/>
        </w:rPr>
        <w:t>Cable entries to the base of the meter shall be by means of suitably sized compression glands. The base shall be completely sealed off against the ingress of moisture, dust or vermin prior to the installation of the active component</w:t>
      </w:r>
      <w:r w:rsidR="00093BFF" w:rsidRPr="003B2651">
        <w:rPr>
          <w:rFonts w:ascii="Arial" w:hAnsi="Arial" w:cs="Arial"/>
        </w:rPr>
        <w:t xml:space="preserve">. </w:t>
      </w:r>
      <w:r w:rsidRPr="003B2651">
        <w:rPr>
          <w:rFonts w:ascii="Arial" w:hAnsi="Arial" w:cs="Arial"/>
        </w:rPr>
        <w:t>All active components shall be programmed for a load of 40 Amperes</w:t>
      </w:r>
      <w:r w:rsidR="00093BFF" w:rsidRPr="00780A35">
        <w:rPr>
          <w:rFonts w:ascii="Arial" w:hAnsi="Arial" w:cs="Arial"/>
        </w:rPr>
        <w:t xml:space="preserve">. </w:t>
      </w:r>
      <w:r w:rsidRPr="00780A35">
        <w:rPr>
          <w:rFonts w:ascii="Arial" w:hAnsi="Arial" w:cs="Arial"/>
        </w:rPr>
        <w:t>The ready boards shall comply with NRS 019</w:t>
      </w:r>
      <w:r w:rsidR="00093BFF" w:rsidRPr="00780A35">
        <w:rPr>
          <w:rFonts w:ascii="Arial" w:hAnsi="Arial" w:cs="Arial"/>
        </w:rPr>
        <w:t xml:space="preserve">. </w:t>
      </w:r>
      <w:r w:rsidRPr="00780A35">
        <w:rPr>
          <w:rFonts w:ascii="Arial" w:hAnsi="Arial" w:cs="Arial"/>
        </w:rPr>
        <w:t xml:space="preserve">The boards shall be pre-wired and shall consist of 1 </w:t>
      </w:r>
      <w:r w:rsidR="00C44CE1" w:rsidRPr="00780A35">
        <w:rPr>
          <w:rFonts w:ascii="Arial" w:hAnsi="Arial" w:cs="Arial"/>
        </w:rPr>
        <w:t>x</w:t>
      </w:r>
      <w:r w:rsidRPr="00780A35">
        <w:rPr>
          <w:rFonts w:ascii="Arial" w:hAnsi="Arial" w:cs="Arial"/>
        </w:rPr>
        <w:t xml:space="preserve"> </w:t>
      </w:r>
      <w:r w:rsidR="00C44CE1" w:rsidRPr="00780A35">
        <w:rPr>
          <w:rFonts w:ascii="Arial" w:hAnsi="Arial" w:cs="Arial"/>
        </w:rPr>
        <w:t>2</w:t>
      </w:r>
      <w:r w:rsidRPr="00780A35">
        <w:rPr>
          <w:rFonts w:ascii="Arial" w:hAnsi="Arial" w:cs="Arial"/>
        </w:rPr>
        <w:t xml:space="preserve">0 A QA-1(13), </w:t>
      </w:r>
      <w:r w:rsidR="00C44CE1" w:rsidRPr="00780A35">
        <w:rPr>
          <w:rFonts w:ascii="Arial" w:hAnsi="Arial" w:cs="Arial"/>
        </w:rPr>
        <w:t>6</w:t>
      </w:r>
      <w:r w:rsidRPr="00780A35">
        <w:rPr>
          <w:rFonts w:ascii="Arial" w:hAnsi="Arial" w:cs="Arial"/>
        </w:rPr>
        <w:t xml:space="preserve">kA Curve 3 Circuit Breaker, 1 </w:t>
      </w:r>
      <w:r w:rsidR="00C44CE1" w:rsidRPr="00780A35">
        <w:rPr>
          <w:rFonts w:ascii="Arial" w:hAnsi="Arial" w:cs="Arial"/>
        </w:rPr>
        <w:t>x</w:t>
      </w:r>
      <w:r w:rsidRPr="00780A35">
        <w:rPr>
          <w:rFonts w:ascii="Arial" w:hAnsi="Arial" w:cs="Arial"/>
        </w:rPr>
        <w:t xml:space="preserve"> 63 A QA17C Earth Leakage, 2 </w:t>
      </w:r>
      <w:r w:rsidR="00C44CE1" w:rsidRPr="00780A35">
        <w:rPr>
          <w:rFonts w:ascii="Arial" w:hAnsi="Arial" w:cs="Arial"/>
        </w:rPr>
        <w:t>x</w:t>
      </w:r>
      <w:r w:rsidRPr="00780A35">
        <w:rPr>
          <w:rFonts w:ascii="Arial" w:hAnsi="Arial" w:cs="Arial"/>
        </w:rPr>
        <w:t xml:space="preserve"> 20 A Plug Circuit Breakers, 1 </w:t>
      </w:r>
      <w:r w:rsidR="00C44CE1" w:rsidRPr="00780A35">
        <w:rPr>
          <w:rFonts w:ascii="Arial" w:hAnsi="Arial" w:cs="Arial"/>
        </w:rPr>
        <w:t>x</w:t>
      </w:r>
      <w:r w:rsidRPr="00780A35">
        <w:rPr>
          <w:rFonts w:ascii="Arial" w:hAnsi="Arial" w:cs="Arial"/>
        </w:rPr>
        <w:t xml:space="preserve"> 10 A Lighting Circuit Breaker, 3 </w:t>
      </w:r>
      <w:r w:rsidR="00C44CE1" w:rsidRPr="00780A35">
        <w:rPr>
          <w:rFonts w:ascii="Arial" w:hAnsi="Arial" w:cs="Arial"/>
        </w:rPr>
        <w:t>x</w:t>
      </w:r>
      <w:r w:rsidRPr="00780A35">
        <w:rPr>
          <w:rFonts w:ascii="Arial" w:hAnsi="Arial" w:cs="Arial"/>
        </w:rPr>
        <w:t xml:space="preserve"> 15 A Plug Sockets, 1 </w:t>
      </w:r>
      <w:r w:rsidR="00C44CE1" w:rsidRPr="00780A35">
        <w:rPr>
          <w:rFonts w:ascii="Arial" w:hAnsi="Arial" w:cs="Arial"/>
        </w:rPr>
        <w:t>x</w:t>
      </w:r>
      <w:r w:rsidRPr="00780A35">
        <w:rPr>
          <w:rFonts w:ascii="Arial" w:hAnsi="Arial" w:cs="Arial"/>
        </w:rPr>
        <w:t xml:space="preserve"> 6A Euro socket and 1 </w:t>
      </w:r>
      <w:r w:rsidR="00C44CE1" w:rsidRPr="00780A35">
        <w:rPr>
          <w:rFonts w:ascii="Arial" w:hAnsi="Arial" w:cs="Arial"/>
        </w:rPr>
        <w:t>x</w:t>
      </w:r>
      <w:r w:rsidRPr="00780A35">
        <w:rPr>
          <w:rFonts w:ascii="Arial" w:hAnsi="Arial" w:cs="Arial"/>
        </w:rPr>
        <w:t xml:space="preserve"> Bulkhead Fitting with a </w:t>
      </w:r>
      <w:r w:rsidR="00093BFF" w:rsidRPr="00780A35">
        <w:rPr>
          <w:rFonts w:ascii="Arial" w:hAnsi="Arial" w:cs="Arial"/>
        </w:rPr>
        <w:t>15-Watt</w:t>
      </w:r>
      <w:r w:rsidRPr="00780A35">
        <w:rPr>
          <w:rFonts w:ascii="Arial" w:hAnsi="Arial" w:cs="Arial"/>
        </w:rPr>
        <w:t xml:space="preserve"> globe.</w:t>
      </w:r>
    </w:p>
    <w:p w14:paraId="75C56333" w14:textId="77777777" w:rsidR="003B2651" w:rsidRPr="003B2651" w:rsidRDefault="003B2651" w:rsidP="003B2651">
      <w:pPr>
        <w:tabs>
          <w:tab w:val="left" w:pos="-1440"/>
        </w:tabs>
        <w:spacing w:line="20" w:lineRule="atLeast"/>
        <w:jc w:val="both"/>
        <w:rPr>
          <w:rFonts w:ascii="Arial" w:hAnsi="Arial" w:cs="Arial"/>
        </w:rPr>
      </w:pPr>
    </w:p>
    <w:p w14:paraId="307B87BA" w14:textId="12CCF332" w:rsidR="003B2651" w:rsidRPr="003B2651" w:rsidRDefault="003B2651" w:rsidP="003B2651">
      <w:pPr>
        <w:jc w:val="both"/>
        <w:rPr>
          <w:rFonts w:ascii="Arial" w:hAnsi="Arial" w:cs="Arial"/>
          <w:b/>
          <w:bCs/>
        </w:rPr>
      </w:pPr>
      <w:r w:rsidRPr="003B2651">
        <w:rPr>
          <w:rFonts w:ascii="Arial" w:hAnsi="Arial" w:cs="Arial"/>
          <w:b/>
          <w:bCs/>
        </w:rPr>
        <w:t>PS 5.2.1</w:t>
      </w:r>
      <w:r w:rsidR="009B00B2">
        <w:rPr>
          <w:rFonts w:ascii="Arial" w:hAnsi="Arial" w:cs="Arial"/>
          <w:b/>
          <w:bCs/>
        </w:rPr>
        <w:t>0</w:t>
      </w:r>
      <w:r w:rsidRPr="003B2651">
        <w:rPr>
          <w:rFonts w:ascii="Arial" w:hAnsi="Arial" w:cs="Arial"/>
          <w:b/>
          <w:bCs/>
        </w:rPr>
        <w:t xml:space="preserve"> WOODEN POLES</w:t>
      </w:r>
    </w:p>
    <w:p w14:paraId="0E12A924" w14:textId="77777777" w:rsidR="003B2651" w:rsidRPr="003B2651" w:rsidRDefault="003B2651" w:rsidP="003B2651">
      <w:pPr>
        <w:ind w:left="1120" w:hanging="1008"/>
        <w:jc w:val="both"/>
        <w:rPr>
          <w:rFonts w:ascii="Arial" w:eastAsia="Calibri" w:hAnsi="Arial" w:cs="Arial"/>
          <w:b/>
        </w:rPr>
      </w:pPr>
    </w:p>
    <w:p w14:paraId="7CEF70E3" w14:textId="77777777" w:rsidR="003B2651" w:rsidRPr="003B2651" w:rsidRDefault="003B2651" w:rsidP="003B2651">
      <w:pPr>
        <w:tabs>
          <w:tab w:val="left" w:pos="-1440"/>
        </w:tabs>
        <w:spacing w:line="20" w:lineRule="atLeast"/>
        <w:jc w:val="both"/>
        <w:rPr>
          <w:rFonts w:ascii="Arial" w:eastAsiaTheme="minorEastAsia" w:hAnsi="Arial" w:cs="Arial"/>
          <w:lang w:eastAsia="en-ZA"/>
        </w:rPr>
      </w:pPr>
      <w:r w:rsidRPr="003B2651">
        <w:rPr>
          <w:rFonts w:ascii="Arial" w:hAnsi="Arial" w:cs="Arial"/>
        </w:rPr>
        <w:lastRenderedPageBreak/>
        <w:t>Wooden poles shall comply with SABS 753.</w:t>
      </w:r>
    </w:p>
    <w:p w14:paraId="08CAB81E" w14:textId="77777777" w:rsidR="003B2651" w:rsidRPr="003B2651" w:rsidRDefault="003B2651" w:rsidP="003B2651">
      <w:pPr>
        <w:tabs>
          <w:tab w:val="left" w:pos="-1440"/>
        </w:tabs>
        <w:spacing w:line="20" w:lineRule="atLeast"/>
        <w:jc w:val="both"/>
        <w:rPr>
          <w:rFonts w:ascii="Arial" w:hAnsi="Arial" w:cs="Arial"/>
        </w:rPr>
      </w:pPr>
      <w:r w:rsidRPr="003B2651">
        <w:rPr>
          <w:rFonts w:ascii="Arial" w:hAnsi="Arial" w:cs="Arial"/>
        </w:rPr>
        <w:t>The poles shall be 9 m in length and shall have 140 mm Ø to 160 mm Ø tops. The poles shall be planted at a depth of 1,5 m. The backfilling shall be in layers, not exceeding 300 mm and each layer shall be suitably compacted before adding the following layer.</w:t>
      </w:r>
    </w:p>
    <w:p w14:paraId="79AF8CD6" w14:textId="77777777" w:rsidR="002F4A5A" w:rsidRPr="00A47165" w:rsidRDefault="002F4A5A" w:rsidP="002F4A5A">
      <w:pPr>
        <w:tabs>
          <w:tab w:val="left" w:pos="2127"/>
        </w:tabs>
        <w:ind w:left="2880" w:hanging="2171"/>
        <w:contextualSpacing/>
        <w:jc w:val="both"/>
        <w:rPr>
          <w:rFonts w:asciiTheme="minorHAnsi" w:hAnsiTheme="minorHAnsi" w:cstheme="minorHAnsi"/>
          <w:sz w:val="22"/>
          <w:szCs w:val="22"/>
        </w:rPr>
      </w:pPr>
    </w:p>
    <w:p w14:paraId="767359EE" w14:textId="4EDC8B37" w:rsidR="00FB77E1" w:rsidRPr="00BF1573" w:rsidRDefault="008D1041" w:rsidP="00A47165">
      <w:pPr>
        <w:tabs>
          <w:tab w:val="left" w:pos="2139"/>
        </w:tabs>
        <w:contextualSpacing/>
        <w:jc w:val="both"/>
        <w:rPr>
          <w:rFonts w:ascii="Arial" w:hAnsi="Arial" w:cs="Arial"/>
          <w:b/>
          <w:bCs/>
        </w:rPr>
      </w:pPr>
      <w:r w:rsidRPr="00BF1573">
        <w:rPr>
          <w:rFonts w:ascii="Arial" w:hAnsi="Arial" w:cs="Arial"/>
          <w:b/>
          <w:bCs/>
        </w:rPr>
        <w:t xml:space="preserve">PS </w:t>
      </w:r>
      <w:r w:rsidR="009B00B2">
        <w:rPr>
          <w:rFonts w:ascii="Arial" w:hAnsi="Arial" w:cs="Arial"/>
          <w:b/>
          <w:bCs/>
        </w:rPr>
        <w:t>6</w:t>
      </w:r>
      <w:r w:rsidRPr="00BF1573">
        <w:rPr>
          <w:rFonts w:ascii="Arial" w:hAnsi="Arial" w:cs="Arial"/>
          <w:b/>
          <w:bCs/>
        </w:rPr>
        <w:t xml:space="preserve">      DETAILS OF CONTRACT  </w:t>
      </w:r>
    </w:p>
    <w:p w14:paraId="4240BB58" w14:textId="77777777" w:rsidR="00ED49F3" w:rsidRDefault="00ED49F3" w:rsidP="00A47165">
      <w:pPr>
        <w:tabs>
          <w:tab w:val="left" w:pos="-1440"/>
        </w:tabs>
        <w:ind w:left="1440" w:hanging="1440"/>
        <w:contextualSpacing/>
        <w:jc w:val="both"/>
        <w:rPr>
          <w:rFonts w:ascii="Arial" w:hAnsi="Arial" w:cs="Arial"/>
          <w:b/>
          <w:bCs/>
        </w:rPr>
      </w:pPr>
    </w:p>
    <w:p w14:paraId="73E509CA" w14:textId="096BE0E8" w:rsidR="008D1041" w:rsidRPr="00FA2DEC" w:rsidRDefault="008D1041" w:rsidP="00A47165">
      <w:pPr>
        <w:tabs>
          <w:tab w:val="left" w:pos="-1440"/>
        </w:tabs>
        <w:ind w:left="1440" w:hanging="1440"/>
        <w:contextualSpacing/>
        <w:jc w:val="both"/>
        <w:rPr>
          <w:rFonts w:ascii="Arial" w:hAnsi="Arial" w:cs="Arial"/>
          <w:b/>
          <w:bCs/>
        </w:rPr>
      </w:pPr>
      <w:r w:rsidRPr="00FA2DEC">
        <w:rPr>
          <w:rFonts w:ascii="Arial" w:hAnsi="Arial" w:cs="Arial"/>
          <w:b/>
          <w:bCs/>
        </w:rPr>
        <w:t xml:space="preserve">PS </w:t>
      </w:r>
      <w:r w:rsidR="009B00B2">
        <w:rPr>
          <w:rFonts w:ascii="Arial" w:hAnsi="Arial" w:cs="Arial"/>
          <w:b/>
          <w:bCs/>
        </w:rPr>
        <w:t>6</w:t>
      </w:r>
      <w:r w:rsidRPr="00FA2DEC">
        <w:rPr>
          <w:rFonts w:ascii="Arial" w:hAnsi="Arial" w:cs="Arial"/>
          <w:b/>
          <w:bCs/>
        </w:rPr>
        <w:t>.1.1   WORK TO BE EXECUTED BY OTHERS</w:t>
      </w:r>
    </w:p>
    <w:p w14:paraId="34B591EE" w14:textId="77777777" w:rsidR="008D1041" w:rsidRPr="00FA2DEC" w:rsidRDefault="008D1041" w:rsidP="00A47165">
      <w:pPr>
        <w:tabs>
          <w:tab w:val="left" w:pos="-1440"/>
        </w:tabs>
        <w:contextualSpacing/>
        <w:jc w:val="both"/>
        <w:rPr>
          <w:rFonts w:ascii="Arial" w:hAnsi="Arial" w:cs="Arial"/>
          <w:b/>
          <w:bCs/>
        </w:rPr>
      </w:pPr>
    </w:p>
    <w:p w14:paraId="34AC2191" w14:textId="219E543E" w:rsidR="008D1041" w:rsidRPr="00FA2DEC" w:rsidRDefault="008D1041" w:rsidP="00A47165">
      <w:pPr>
        <w:tabs>
          <w:tab w:val="left" w:pos="-1440"/>
        </w:tabs>
        <w:contextualSpacing/>
        <w:jc w:val="both"/>
        <w:rPr>
          <w:rFonts w:ascii="Arial" w:hAnsi="Arial" w:cs="Arial"/>
        </w:rPr>
      </w:pPr>
      <w:r w:rsidRPr="00FA2DEC">
        <w:rPr>
          <w:rFonts w:ascii="Arial" w:hAnsi="Arial" w:cs="Arial"/>
        </w:rPr>
        <w:t>All work to be carried out by the Electrical Contractor.</w:t>
      </w:r>
      <w:r w:rsidR="00A33978" w:rsidRPr="00FA2DEC">
        <w:rPr>
          <w:rFonts w:ascii="Arial" w:hAnsi="Arial" w:cs="Arial"/>
        </w:rPr>
        <w:t xml:space="preserve"> The contractor will submit a work program/schedule to the engineer 2 weeks after date of appointment. </w:t>
      </w:r>
    </w:p>
    <w:p w14:paraId="13C8A7B8" w14:textId="77777777" w:rsidR="002650EB" w:rsidRPr="00FA2DEC" w:rsidRDefault="002650EB" w:rsidP="00A47165">
      <w:pPr>
        <w:contextualSpacing/>
        <w:jc w:val="both"/>
        <w:rPr>
          <w:rFonts w:ascii="Arial" w:hAnsi="Arial" w:cs="Arial"/>
        </w:rPr>
      </w:pPr>
    </w:p>
    <w:p w14:paraId="4E4EDBE1" w14:textId="3449DAF0" w:rsidR="0082086A" w:rsidRPr="00FA2DEC" w:rsidRDefault="002650EB" w:rsidP="00A47165">
      <w:pPr>
        <w:contextualSpacing/>
        <w:jc w:val="both"/>
        <w:rPr>
          <w:rFonts w:ascii="Arial" w:hAnsi="Arial" w:cs="Arial"/>
        </w:rPr>
      </w:pPr>
      <w:r w:rsidRPr="00FA2DEC">
        <w:rPr>
          <w:rFonts w:ascii="Arial" w:hAnsi="Arial" w:cs="Arial"/>
          <w:b/>
          <w:bCs/>
        </w:rPr>
        <w:t xml:space="preserve">PS </w:t>
      </w:r>
      <w:r w:rsidR="009B00B2">
        <w:rPr>
          <w:rFonts w:ascii="Arial" w:hAnsi="Arial" w:cs="Arial"/>
          <w:b/>
          <w:bCs/>
        </w:rPr>
        <w:t>6</w:t>
      </w:r>
      <w:r w:rsidRPr="00FA2DEC">
        <w:rPr>
          <w:rFonts w:ascii="Arial" w:hAnsi="Arial" w:cs="Arial"/>
          <w:b/>
          <w:bCs/>
        </w:rPr>
        <w:t>.2</w:t>
      </w:r>
      <w:r w:rsidRPr="00FA2DEC">
        <w:rPr>
          <w:rFonts w:ascii="Arial" w:hAnsi="Arial" w:cs="Arial"/>
          <w:b/>
          <w:bCs/>
        </w:rPr>
        <w:tab/>
      </w:r>
      <w:r w:rsidR="00FA2DEC" w:rsidRPr="00FA2DEC">
        <w:rPr>
          <w:rFonts w:ascii="Arial" w:hAnsi="Arial" w:cs="Arial"/>
          <w:b/>
          <w:bCs/>
        </w:rPr>
        <w:t>22/11</w:t>
      </w:r>
      <w:r w:rsidR="00733E2C" w:rsidRPr="00FA2DEC">
        <w:rPr>
          <w:rFonts w:ascii="Arial" w:hAnsi="Arial" w:cs="Arial"/>
          <w:b/>
          <w:bCs/>
        </w:rPr>
        <w:t xml:space="preserve"> </w:t>
      </w:r>
      <w:r w:rsidR="00F30D62" w:rsidRPr="00FA2DEC">
        <w:rPr>
          <w:rFonts w:ascii="Arial" w:hAnsi="Arial" w:cs="Arial"/>
          <w:b/>
          <w:bCs/>
        </w:rPr>
        <w:t>k</w:t>
      </w:r>
      <w:r w:rsidRPr="00FA2DEC">
        <w:rPr>
          <w:rFonts w:ascii="Arial" w:hAnsi="Arial" w:cs="Arial"/>
          <w:b/>
          <w:bCs/>
        </w:rPr>
        <w:t xml:space="preserve">V </w:t>
      </w:r>
      <w:r w:rsidR="00F30D62" w:rsidRPr="00FA2DEC">
        <w:rPr>
          <w:rFonts w:ascii="Arial" w:hAnsi="Arial" w:cs="Arial"/>
          <w:b/>
          <w:bCs/>
        </w:rPr>
        <w:t>OVERHEAD POWER LINE</w:t>
      </w:r>
    </w:p>
    <w:p w14:paraId="37474071" w14:textId="77777777" w:rsidR="00F30D62" w:rsidRPr="00FA2DEC" w:rsidRDefault="00F30D62" w:rsidP="00A47165">
      <w:pPr>
        <w:tabs>
          <w:tab w:val="left" w:pos="-1440"/>
        </w:tabs>
        <w:ind w:left="1440" w:hanging="1440"/>
        <w:contextualSpacing/>
        <w:jc w:val="both"/>
        <w:rPr>
          <w:rFonts w:ascii="Arial" w:hAnsi="Arial" w:cs="Arial"/>
          <w:b/>
          <w:bCs/>
        </w:rPr>
      </w:pPr>
    </w:p>
    <w:p w14:paraId="5E54B7FB" w14:textId="7439BB29" w:rsidR="002650EB" w:rsidRPr="00FA2DEC" w:rsidRDefault="002650EB" w:rsidP="00A47165">
      <w:pPr>
        <w:tabs>
          <w:tab w:val="left" w:pos="-1440"/>
        </w:tabs>
        <w:ind w:left="1440" w:hanging="1440"/>
        <w:contextualSpacing/>
        <w:jc w:val="both"/>
        <w:rPr>
          <w:rFonts w:ascii="Arial" w:hAnsi="Arial" w:cs="Arial"/>
          <w:b/>
          <w:bCs/>
        </w:rPr>
      </w:pPr>
      <w:r w:rsidRPr="00FA2DEC">
        <w:rPr>
          <w:rFonts w:ascii="Arial" w:hAnsi="Arial" w:cs="Arial"/>
          <w:b/>
          <w:bCs/>
        </w:rPr>
        <w:t xml:space="preserve">PS </w:t>
      </w:r>
      <w:r w:rsidR="009B00B2">
        <w:rPr>
          <w:rFonts w:ascii="Arial" w:hAnsi="Arial" w:cs="Arial"/>
          <w:b/>
          <w:bCs/>
        </w:rPr>
        <w:t>6</w:t>
      </w:r>
      <w:r w:rsidRPr="00FA2DEC">
        <w:rPr>
          <w:rFonts w:ascii="Arial" w:hAnsi="Arial" w:cs="Arial"/>
          <w:b/>
          <w:bCs/>
        </w:rPr>
        <w:t xml:space="preserve">.2.1   </w:t>
      </w:r>
      <w:r w:rsidR="00F30D62" w:rsidRPr="00FA2DEC">
        <w:rPr>
          <w:rFonts w:ascii="Arial" w:hAnsi="Arial" w:cs="Arial"/>
          <w:b/>
          <w:bCs/>
        </w:rPr>
        <w:t>CONSTRUCTION NOTES</w:t>
      </w:r>
    </w:p>
    <w:p w14:paraId="7322FFA8" w14:textId="77777777" w:rsidR="002650EB" w:rsidRPr="00A26866" w:rsidRDefault="002650EB" w:rsidP="00A47165">
      <w:pPr>
        <w:tabs>
          <w:tab w:val="left" w:pos="-1440"/>
        </w:tabs>
        <w:contextualSpacing/>
        <w:jc w:val="both"/>
        <w:rPr>
          <w:rFonts w:ascii="Arial" w:hAnsi="Arial" w:cs="Arial"/>
          <w:b/>
          <w:bCs/>
          <w:highlight w:val="green"/>
        </w:rPr>
      </w:pPr>
    </w:p>
    <w:p w14:paraId="1F1A908C" w14:textId="77777777" w:rsidR="00F30D62" w:rsidRPr="00FA2DEC" w:rsidRDefault="00F30D62" w:rsidP="00F30D62">
      <w:pPr>
        <w:contextualSpacing/>
        <w:jc w:val="both"/>
        <w:rPr>
          <w:rFonts w:ascii="Arial" w:hAnsi="Arial" w:cs="Arial"/>
          <w:b/>
          <w:bCs/>
          <w:lang w:val="en-US"/>
        </w:rPr>
      </w:pPr>
      <w:r w:rsidRPr="00FA2DEC">
        <w:rPr>
          <w:rFonts w:ascii="Arial" w:hAnsi="Arial" w:cs="Arial"/>
          <w:b/>
          <w:bCs/>
          <w:lang w:val="en-US"/>
        </w:rPr>
        <w:t>Use of Hardware with Copper Conductor</w:t>
      </w:r>
    </w:p>
    <w:p w14:paraId="5927FEA2" w14:textId="77777777" w:rsidR="00F30D62" w:rsidRPr="00FA2DEC" w:rsidRDefault="00F30D62" w:rsidP="00F30D62">
      <w:pPr>
        <w:contextualSpacing/>
        <w:jc w:val="both"/>
        <w:rPr>
          <w:rFonts w:ascii="Arial" w:hAnsi="Arial" w:cs="Arial"/>
          <w:b/>
          <w:bCs/>
          <w:lang w:val="en-US"/>
        </w:rPr>
      </w:pPr>
    </w:p>
    <w:p w14:paraId="6E607A65" w14:textId="46390DD3" w:rsidR="00F30D62" w:rsidRPr="00FA2DEC" w:rsidRDefault="00F30D62" w:rsidP="00F30D62">
      <w:pPr>
        <w:contextualSpacing/>
        <w:jc w:val="both"/>
        <w:rPr>
          <w:rFonts w:ascii="Arial" w:hAnsi="Arial" w:cs="Arial"/>
          <w:lang w:val="en-US"/>
        </w:rPr>
      </w:pPr>
      <w:r w:rsidRPr="00FA2DEC">
        <w:rPr>
          <w:rFonts w:ascii="Arial" w:hAnsi="Arial" w:cs="Arial"/>
          <w:lang w:val="en-US"/>
        </w:rPr>
        <w:t xml:space="preserve">Care must be taken to avoid use of </w:t>
      </w:r>
      <w:r w:rsidR="00D96B61" w:rsidRPr="00FA2DEC">
        <w:rPr>
          <w:rFonts w:ascii="Arial" w:hAnsi="Arial" w:cs="Arial"/>
          <w:lang w:val="en-US"/>
        </w:rPr>
        <w:t>a</w:t>
      </w:r>
      <w:r w:rsidRPr="00FA2DEC">
        <w:rPr>
          <w:rFonts w:ascii="Arial" w:hAnsi="Arial" w:cs="Arial"/>
          <w:lang w:val="en-US"/>
        </w:rPr>
        <w:t xml:space="preserve">luminum hardware in direct contact or immediately below </w:t>
      </w:r>
      <w:r w:rsidR="00D96B61" w:rsidRPr="00FA2DEC">
        <w:rPr>
          <w:rFonts w:ascii="Arial" w:hAnsi="Arial" w:cs="Arial"/>
          <w:lang w:val="en-US"/>
        </w:rPr>
        <w:t>c</w:t>
      </w:r>
      <w:r w:rsidRPr="00FA2DEC">
        <w:rPr>
          <w:rFonts w:ascii="Arial" w:hAnsi="Arial" w:cs="Arial"/>
          <w:lang w:val="en-US"/>
        </w:rPr>
        <w:t xml:space="preserve">opper conductor due to the corrosive effects of </w:t>
      </w:r>
      <w:r w:rsidR="00D96B61" w:rsidRPr="00FA2DEC">
        <w:rPr>
          <w:rFonts w:ascii="Arial" w:hAnsi="Arial" w:cs="Arial"/>
          <w:lang w:val="en-US"/>
        </w:rPr>
        <w:t>c</w:t>
      </w:r>
      <w:r w:rsidRPr="00FA2DEC">
        <w:rPr>
          <w:rFonts w:ascii="Arial" w:hAnsi="Arial" w:cs="Arial"/>
          <w:lang w:val="en-US"/>
        </w:rPr>
        <w:t xml:space="preserve">opper salts on </w:t>
      </w:r>
      <w:r w:rsidR="00D96B61" w:rsidRPr="00FA2DEC">
        <w:rPr>
          <w:rFonts w:ascii="Arial" w:hAnsi="Arial" w:cs="Arial"/>
          <w:lang w:val="en-US"/>
        </w:rPr>
        <w:t>a</w:t>
      </w:r>
      <w:r w:rsidRPr="00FA2DEC">
        <w:rPr>
          <w:rFonts w:ascii="Arial" w:hAnsi="Arial" w:cs="Arial"/>
          <w:lang w:val="en-US"/>
        </w:rPr>
        <w:t xml:space="preserve">luminum.  Copper / </w:t>
      </w:r>
      <w:r w:rsidR="00D96B61" w:rsidRPr="00FA2DEC">
        <w:rPr>
          <w:rFonts w:ascii="Arial" w:hAnsi="Arial" w:cs="Arial"/>
          <w:lang w:val="en-US"/>
        </w:rPr>
        <w:t>a</w:t>
      </w:r>
      <w:r w:rsidRPr="00FA2DEC">
        <w:rPr>
          <w:rFonts w:ascii="Arial" w:hAnsi="Arial" w:cs="Arial"/>
          <w:lang w:val="en-US"/>
        </w:rPr>
        <w:t>luminum bi-metallic or galvanized malleable iron components should be used.</w:t>
      </w:r>
    </w:p>
    <w:p w14:paraId="4602083A" w14:textId="77777777" w:rsidR="00D96B61" w:rsidRPr="00FA2DEC" w:rsidRDefault="00D96B61" w:rsidP="00F30D62">
      <w:pPr>
        <w:contextualSpacing/>
        <w:jc w:val="both"/>
        <w:rPr>
          <w:rFonts w:ascii="Arial" w:hAnsi="Arial" w:cs="Arial"/>
          <w:lang w:val="en-US"/>
        </w:rPr>
      </w:pPr>
    </w:p>
    <w:p w14:paraId="08BBA42B" w14:textId="0870B9F4" w:rsidR="00F30D62" w:rsidRPr="00FA2DEC" w:rsidRDefault="00F30D62" w:rsidP="00F30D62">
      <w:pPr>
        <w:contextualSpacing/>
        <w:jc w:val="both"/>
        <w:rPr>
          <w:rFonts w:ascii="Arial" w:hAnsi="Arial" w:cs="Arial"/>
          <w:b/>
          <w:bCs/>
          <w:lang w:val="en-US"/>
        </w:rPr>
      </w:pPr>
      <w:r w:rsidRPr="00FA2DEC">
        <w:rPr>
          <w:rFonts w:ascii="Arial" w:hAnsi="Arial" w:cs="Arial"/>
          <w:b/>
          <w:bCs/>
          <w:lang w:val="en-US"/>
        </w:rPr>
        <w:t xml:space="preserve">Back staying of </w:t>
      </w:r>
      <w:r w:rsidR="00D96B61" w:rsidRPr="00FA2DEC">
        <w:rPr>
          <w:rFonts w:ascii="Arial" w:hAnsi="Arial" w:cs="Arial"/>
          <w:b/>
          <w:bCs/>
          <w:lang w:val="en-US"/>
        </w:rPr>
        <w:t>s</w:t>
      </w:r>
      <w:r w:rsidRPr="00FA2DEC">
        <w:rPr>
          <w:rFonts w:ascii="Arial" w:hAnsi="Arial" w:cs="Arial"/>
          <w:b/>
          <w:bCs/>
          <w:lang w:val="en-US"/>
        </w:rPr>
        <w:t xml:space="preserve">train </w:t>
      </w:r>
      <w:r w:rsidR="00D96B61" w:rsidRPr="00FA2DEC">
        <w:rPr>
          <w:rFonts w:ascii="Arial" w:hAnsi="Arial" w:cs="Arial"/>
          <w:b/>
          <w:bCs/>
          <w:lang w:val="en-US"/>
        </w:rPr>
        <w:t>s</w:t>
      </w:r>
      <w:r w:rsidRPr="00FA2DEC">
        <w:rPr>
          <w:rFonts w:ascii="Arial" w:hAnsi="Arial" w:cs="Arial"/>
          <w:b/>
          <w:bCs/>
          <w:lang w:val="en-US"/>
        </w:rPr>
        <w:t xml:space="preserve">tructures during </w:t>
      </w:r>
      <w:r w:rsidR="00D96B61" w:rsidRPr="00FA2DEC">
        <w:rPr>
          <w:rFonts w:ascii="Arial" w:hAnsi="Arial" w:cs="Arial"/>
          <w:b/>
          <w:bCs/>
          <w:lang w:val="en-US"/>
        </w:rPr>
        <w:t>s</w:t>
      </w:r>
      <w:r w:rsidRPr="00FA2DEC">
        <w:rPr>
          <w:rFonts w:ascii="Arial" w:hAnsi="Arial" w:cs="Arial"/>
          <w:b/>
          <w:bCs/>
          <w:lang w:val="en-US"/>
        </w:rPr>
        <w:t>tringing</w:t>
      </w:r>
    </w:p>
    <w:p w14:paraId="2195CA42" w14:textId="77777777" w:rsidR="00F30D62" w:rsidRPr="00FA2DEC" w:rsidRDefault="00F30D62" w:rsidP="00F30D62">
      <w:pPr>
        <w:contextualSpacing/>
        <w:jc w:val="both"/>
        <w:rPr>
          <w:rFonts w:ascii="Arial" w:hAnsi="Arial" w:cs="Arial"/>
          <w:b/>
          <w:bCs/>
          <w:lang w:val="en-US"/>
        </w:rPr>
      </w:pPr>
    </w:p>
    <w:p w14:paraId="0A7D0824" w14:textId="32AB73CB" w:rsidR="00F30D62" w:rsidRPr="00FA2DEC" w:rsidRDefault="00F30D62" w:rsidP="00F30D62">
      <w:pPr>
        <w:contextualSpacing/>
        <w:jc w:val="both"/>
        <w:rPr>
          <w:rFonts w:ascii="Arial" w:hAnsi="Arial" w:cs="Arial"/>
          <w:lang w:val="en-US"/>
        </w:rPr>
      </w:pPr>
      <w:r w:rsidRPr="00FA2DEC">
        <w:rPr>
          <w:rFonts w:ascii="Arial" w:hAnsi="Arial" w:cs="Arial"/>
          <w:lang w:val="en-US"/>
        </w:rPr>
        <w:t xml:space="preserve">Any </w:t>
      </w:r>
      <w:r w:rsidR="00D96B61" w:rsidRPr="00FA2DEC">
        <w:rPr>
          <w:rFonts w:ascii="Arial" w:hAnsi="Arial" w:cs="Arial"/>
          <w:lang w:val="en-US"/>
        </w:rPr>
        <w:t>s</w:t>
      </w:r>
      <w:r w:rsidRPr="00FA2DEC">
        <w:rPr>
          <w:rFonts w:ascii="Arial" w:hAnsi="Arial" w:cs="Arial"/>
          <w:lang w:val="en-US"/>
        </w:rPr>
        <w:t xml:space="preserve">tructure which has a design angle of less than 40 degrees must be temporarily </w:t>
      </w:r>
      <w:r w:rsidR="00D96B61" w:rsidRPr="00FA2DEC">
        <w:rPr>
          <w:rFonts w:ascii="Arial" w:hAnsi="Arial" w:cs="Arial"/>
          <w:lang w:val="en-US"/>
        </w:rPr>
        <w:t>back stayed</w:t>
      </w:r>
      <w:r w:rsidRPr="00FA2DEC">
        <w:rPr>
          <w:rFonts w:ascii="Arial" w:hAnsi="Arial" w:cs="Arial"/>
          <w:lang w:val="en-US"/>
        </w:rPr>
        <w:t xml:space="preserve"> during stringing.  The temporary stays are to be removed once the next section of the line from that structure has been strung.</w:t>
      </w:r>
    </w:p>
    <w:p w14:paraId="79AE0F76" w14:textId="77777777" w:rsidR="00F30D62" w:rsidRPr="00FA2DEC" w:rsidRDefault="00F30D62" w:rsidP="00F30D62">
      <w:pPr>
        <w:contextualSpacing/>
        <w:jc w:val="both"/>
        <w:rPr>
          <w:rFonts w:ascii="Arial" w:hAnsi="Arial" w:cs="Arial"/>
          <w:lang w:val="en-US"/>
        </w:rPr>
      </w:pPr>
    </w:p>
    <w:p w14:paraId="25941F86" w14:textId="2C87012D" w:rsidR="00F30D62" w:rsidRPr="00FA2DEC" w:rsidRDefault="00F30D62" w:rsidP="00F30D62">
      <w:pPr>
        <w:contextualSpacing/>
        <w:jc w:val="both"/>
        <w:rPr>
          <w:rFonts w:ascii="Arial" w:hAnsi="Arial" w:cs="Arial"/>
          <w:b/>
          <w:bCs/>
          <w:lang w:val="en-US"/>
        </w:rPr>
      </w:pPr>
      <w:r w:rsidRPr="00FA2DEC">
        <w:rPr>
          <w:rFonts w:ascii="Arial" w:hAnsi="Arial" w:cs="Arial"/>
          <w:b/>
          <w:bCs/>
          <w:lang w:val="en-US"/>
        </w:rPr>
        <w:t xml:space="preserve">Conductor </w:t>
      </w:r>
      <w:r w:rsidR="00D96B61" w:rsidRPr="00FA2DEC">
        <w:rPr>
          <w:rFonts w:ascii="Arial" w:hAnsi="Arial" w:cs="Arial"/>
          <w:b/>
          <w:bCs/>
          <w:lang w:val="en-US"/>
        </w:rPr>
        <w:t>s</w:t>
      </w:r>
      <w:r w:rsidRPr="00FA2DEC">
        <w:rPr>
          <w:rFonts w:ascii="Arial" w:hAnsi="Arial" w:cs="Arial"/>
          <w:b/>
          <w:bCs/>
          <w:lang w:val="en-US"/>
        </w:rPr>
        <w:t>tringing</w:t>
      </w:r>
    </w:p>
    <w:p w14:paraId="3E8A22AF" w14:textId="77777777" w:rsidR="00F30D62" w:rsidRPr="00FA2DEC" w:rsidRDefault="00F30D62" w:rsidP="00F30D62">
      <w:pPr>
        <w:contextualSpacing/>
        <w:jc w:val="both"/>
        <w:rPr>
          <w:rFonts w:ascii="Arial" w:hAnsi="Arial" w:cs="Arial"/>
          <w:b/>
          <w:bCs/>
          <w:lang w:val="en-US"/>
        </w:rPr>
      </w:pPr>
    </w:p>
    <w:p w14:paraId="54616698" w14:textId="77777777" w:rsidR="00F30D62" w:rsidRPr="00FA2DEC" w:rsidRDefault="00F30D62" w:rsidP="00F30D62">
      <w:pPr>
        <w:contextualSpacing/>
        <w:jc w:val="both"/>
        <w:rPr>
          <w:rFonts w:ascii="Arial" w:hAnsi="Arial" w:cs="Arial"/>
          <w:lang w:val="en-US"/>
        </w:rPr>
      </w:pPr>
      <w:r w:rsidRPr="00FA2DEC">
        <w:rPr>
          <w:rFonts w:ascii="Arial" w:hAnsi="Arial" w:cs="Arial"/>
          <w:lang w:val="en-US"/>
        </w:rPr>
        <w:t>Tension-stringing is to be used in order to avoid contact of the conductor with the ground.  The conductors (which are generally greased) will be damaged if they are dragged along the ground during installation.  Contamination with grit from the ground will cause eventual damage during the life of the conductor.  The conductor is to be supported on pulleys during running out and tensioning.</w:t>
      </w:r>
    </w:p>
    <w:p w14:paraId="37A9B8F3" w14:textId="77777777" w:rsidR="00F30D62" w:rsidRPr="00FA2DEC" w:rsidRDefault="00F30D62" w:rsidP="00F30D62">
      <w:pPr>
        <w:contextualSpacing/>
        <w:jc w:val="both"/>
        <w:rPr>
          <w:rFonts w:ascii="Arial" w:hAnsi="Arial" w:cs="Arial"/>
          <w:lang w:val="en-US"/>
        </w:rPr>
      </w:pPr>
    </w:p>
    <w:p w14:paraId="5894022C" w14:textId="4F1B9BF4" w:rsidR="00F30D62" w:rsidRPr="00FA2DEC" w:rsidRDefault="00F30D62" w:rsidP="00F30D62">
      <w:pPr>
        <w:contextualSpacing/>
        <w:jc w:val="both"/>
        <w:rPr>
          <w:rFonts w:ascii="Arial" w:hAnsi="Arial" w:cs="Arial"/>
          <w:lang w:val="en-US"/>
        </w:rPr>
      </w:pPr>
      <w:r w:rsidRPr="00FA2DEC">
        <w:rPr>
          <w:rFonts w:ascii="Arial" w:hAnsi="Arial" w:cs="Arial"/>
          <w:b/>
          <w:bCs/>
          <w:lang w:val="en-US"/>
        </w:rPr>
        <w:t xml:space="preserve">Compaction of </w:t>
      </w:r>
      <w:r w:rsidR="00D96B61" w:rsidRPr="00FA2DEC">
        <w:rPr>
          <w:rFonts w:ascii="Arial" w:hAnsi="Arial" w:cs="Arial"/>
          <w:b/>
          <w:bCs/>
          <w:lang w:val="en-US"/>
        </w:rPr>
        <w:t>f</w:t>
      </w:r>
      <w:r w:rsidRPr="00FA2DEC">
        <w:rPr>
          <w:rFonts w:ascii="Arial" w:hAnsi="Arial" w:cs="Arial"/>
          <w:b/>
          <w:bCs/>
          <w:lang w:val="en-US"/>
        </w:rPr>
        <w:t xml:space="preserve">oundation </w:t>
      </w:r>
      <w:r w:rsidR="00D96B61" w:rsidRPr="00FA2DEC">
        <w:rPr>
          <w:rFonts w:ascii="Arial" w:hAnsi="Arial" w:cs="Arial"/>
          <w:b/>
          <w:bCs/>
          <w:lang w:val="en-US"/>
        </w:rPr>
        <w:t>b</w:t>
      </w:r>
      <w:r w:rsidRPr="00FA2DEC">
        <w:rPr>
          <w:rFonts w:ascii="Arial" w:hAnsi="Arial" w:cs="Arial"/>
          <w:b/>
          <w:bCs/>
          <w:lang w:val="en-US"/>
        </w:rPr>
        <w:t>ackfill</w:t>
      </w:r>
    </w:p>
    <w:p w14:paraId="412425C1" w14:textId="77777777" w:rsidR="00F30D62" w:rsidRPr="00FA2DEC" w:rsidRDefault="00F30D62" w:rsidP="00F30D62">
      <w:pPr>
        <w:contextualSpacing/>
        <w:jc w:val="both"/>
        <w:rPr>
          <w:rFonts w:ascii="Arial" w:hAnsi="Arial" w:cs="Arial"/>
          <w:lang w:val="en-US"/>
        </w:rPr>
      </w:pPr>
    </w:p>
    <w:p w14:paraId="22C939CD" w14:textId="5576C92F" w:rsidR="00F30D62" w:rsidRPr="00FA2DEC" w:rsidRDefault="00F30D62" w:rsidP="00F30D62">
      <w:pPr>
        <w:contextualSpacing/>
        <w:jc w:val="both"/>
        <w:rPr>
          <w:rFonts w:ascii="Arial" w:hAnsi="Arial" w:cs="Arial"/>
          <w:lang w:val="en-US"/>
        </w:rPr>
      </w:pPr>
      <w:r w:rsidRPr="00FA2DEC">
        <w:rPr>
          <w:rFonts w:ascii="Arial" w:hAnsi="Arial" w:cs="Arial"/>
          <w:lang w:val="en-US"/>
        </w:rPr>
        <w:t>Soil used for backfilling should be clean without any vegetation, etc.  Clayey soil is not suitable.  If the excavated soil is not suitable then soil should be imported to site.  Compaction should be done in layers no more than 25 cm thick.</w:t>
      </w:r>
    </w:p>
    <w:p w14:paraId="1CBB3B67" w14:textId="77777777" w:rsidR="00F30D62" w:rsidRPr="00FA2DEC" w:rsidRDefault="00F30D62" w:rsidP="00F30D62">
      <w:pPr>
        <w:contextualSpacing/>
        <w:jc w:val="both"/>
        <w:rPr>
          <w:rFonts w:ascii="Arial" w:hAnsi="Arial" w:cs="Arial"/>
          <w:lang w:val="en-US"/>
        </w:rPr>
      </w:pPr>
    </w:p>
    <w:p w14:paraId="60DD7C47" w14:textId="77777777" w:rsidR="00B60B2B" w:rsidRPr="00117F4A" w:rsidRDefault="00B60B2B" w:rsidP="00B60B2B">
      <w:pPr>
        <w:contextualSpacing/>
        <w:jc w:val="both"/>
        <w:rPr>
          <w:rFonts w:ascii="Arial" w:hAnsi="Arial" w:cs="Arial"/>
          <w:b/>
          <w:bCs/>
          <w:lang w:val="en-US"/>
        </w:rPr>
      </w:pPr>
      <w:r w:rsidRPr="00117F4A">
        <w:rPr>
          <w:rFonts w:ascii="Arial" w:hAnsi="Arial" w:cs="Arial"/>
          <w:b/>
          <w:bCs/>
          <w:lang w:val="en-US"/>
        </w:rPr>
        <w:t>Care and handling of insulators</w:t>
      </w:r>
    </w:p>
    <w:p w14:paraId="2BF5A4D5" w14:textId="77777777" w:rsidR="00B60B2B" w:rsidRPr="00117F4A" w:rsidRDefault="00B60B2B" w:rsidP="00B60B2B">
      <w:pPr>
        <w:contextualSpacing/>
        <w:jc w:val="both"/>
        <w:rPr>
          <w:rFonts w:ascii="Arial" w:hAnsi="Arial" w:cs="Arial"/>
          <w:b/>
          <w:bCs/>
          <w:lang w:val="en-US"/>
        </w:rPr>
      </w:pPr>
    </w:p>
    <w:p w14:paraId="09C14E95" w14:textId="77777777" w:rsidR="00B60B2B" w:rsidRPr="00117F4A" w:rsidRDefault="00B60B2B" w:rsidP="00B60B2B">
      <w:pPr>
        <w:contextualSpacing/>
        <w:jc w:val="both"/>
        <w:rPr>
          <w:rFonts w:ascii="Arial" w:hAnsi="Arial" w:cs="Arial"/>
          <w:lang w:val="en-US"/>
        </w:rPr>
      </w:pPr>
      <w:r w:rsidRPr="00117F4A">
        <w:rPr>
          <w:rFonts w:ascii="Arial" w:hAnsi="Arial" w:cs="Arial"/>
          <w:lang w:val="en-US"/>
        </w:rPr>
        <w:t>The power line insulators and the stay insulators are probably the most mistreated items on the bill of materials.  This is particularly so for the silicone-rubber insulators which, because they appear to be unbreakable, are subject to severe mishandling and (generally unnoticed) damage.  Damage to ceramic insulators is less frequent and generally can be seen as chipping and breakage of insulator skirts.</w:t>
      </w:r>
    </w:p>
    <w:p w14:paraId="57F05D61" w14:textId="77777777" w:rsidR="00B60B2B" w:rsidRPr="00A26866" w:rsidRDefault="00B60B2B" w:rsidP="00B60B2B">
      <w:pPr>
        <w:contextualSpacing/>
        <w:jc w:val="both"/>
        <w:rPr>
          <w:rFonts w:ascii="Arial" w:hAnsi="Arial" w:cs="Arial"/>
          <w:highlight w:val="green"/>
          <w:lang w:val="en-US"/>
        </w:rPr>
      </w:pPr>
    </w:p>
    <w:p w14:paraId="3B3B355E" w14:textId="77777777" w:rsidR="00B60B2B" w:rsidRPr="00117F4A" w:rsidRDefault="00B60B2B" w:rsidP="00B60B2B">
      <w:pPr>
        <w:contextualSpacing/>
        <w:jc w:val="both"/>
        <w:rPr>
          <w:rFonts w:ascii="Arial" w:hAnsi="Arial" w:cs="Arial"/>
          <w:lang w:val="en-US"/>
        </w:rPr>
      </w:pPr>
      <w:r w:rsidRPr="00117F4A">
        <w:rPr>
          <w:rFonts w:ascii="Arial" w:hAnsi="Arial" w:cs="Arial"/>
          <w:lang w:val="en-US"/>
        </w:rPr>
        <w:t>The general rule for all insulators is for them to be kept in their packaging until they are about to be installed.  They should be transported in their packaging to the structure where they are to be installed and only then installed directly from their packaging.</w:t>
      </w:r>
    </w:p>
    <w:p w14:paraId="697B3CE6" w14:textId="77777777" w:rsidR="00B60B2B" w:rsidRPr="00117F4A" w:rsidRDefault="00B60B2B" w:rsidP="00B60B2B">
      <w:pPr>
        <w:contextualSpacing/>
        <w:jc w:val="both"/>
        <w:rPr>
          <w:rFonts w:ascii="Arial" w:hAnsi="Arial" w:cs="Arial"/>
          <w:lang w:val="en-US"/>
        </w:rPr>
      </w:pPr>
    </w:p>
    <w:p w14:paraId="37DC3705" w14:textId="77777777" w:rsidR="00B60B2B" w:rsidRPr="00117F4A" w:rsidRDefault="00B60B2B" w:rsidP="00B60B2B">
      <w:pPr>
        <w:contextualSpacing/>
        <w:jc w:val="both"/>
        <w:rPr>
          <w:rFonts w:ascii="Arial" w:hAnsi="Arial" w:cs="Arial"/>
          <w:lang w:val="en-US"/>
        </w:rPr>
      </w:pPr>
      <w:r w:rsidRPr="00117F4A">
        <w:rPr>
          <w:rFonts w:ascii="Arial" w:hAnsi="Arial" w:cs="Arial"/>
          <w:lang w:val="en-US"/>
        </w:rPr>
        <w:t>Insulators must never be placed on bare ground; particularly for silicone rubber insulators as this will roughen, distort or tear the skirts.  Ceramic insulators should never be laid on their sides on bare ground.  If the insulators have been removed from their packaging they can be placed on a smooth surface (e.g. a clean board or thick blanket or some sort).  The silicone insulators are light enough for a carrying rack (e.g. holding 6) can be made and used for transport to site.</w:t>
      </w:r>
    </w:p>
    <w:p w14:paraId="16379123" w14:textId="77777777" w:rsidR="00B60B2B" w:rsidRPr="00117F4A" w:rsidRDefault="00B60B2B" w:rsidP="00B60B2B">
      <w:pPr>
        <w:contextualSpacing/>
        <w:jc w:val="both"/>
        <w:rPr>
          <w:rFonts w:ascii="Arial" w:hAnsi="Arial" w:cs="Arial"/>
          <w:lang w:val="en-US"/>
        </w:rPr>
      </w:pPr>
    </w:p>
    <w:p w14:paraId="568E0888" w14:textId="4EAA0AC5" w:rsidR="00B60B2B" w:rsidRPr="00BF1573" w:rsidRDefault="00B60B2B" w:rsidP="00D04742">
      <w:pPr>
        <w:tabs>
          <w:tab w:val="left" w:pos="-1440"/>
        </w:tabs>
        <w:ind w:left="1440" w:hanging="1440"/>
        <w:contextualSpacing/>
        <w:jc w:val="both"/>
        <w:rPr>
          <w:rFonts w:ascii="Arial" w:hAnsi="Arial" w:cs="Arial"/>
          <w:lang w:val="en-US"/>
        </w:rPr>
      </w:pPr>
      <w:r w:rsidRPr="00117F4A">
        <w:rPr>
          <w:rFonts w:ascii="Arial" w:hAnsi="Arial" w:cs="Arial"/>
          <w:lang w:val="en-US"/>
        </w:rPr>
        <w:lastRenderedPageBreak/>
        <w:t>Insulators of any kind must NEVER be place loose on the back of a vehicle!</w:t>
      </w:r>
    </w:p>
    <w:p w14:paraId="42C1561E" w14:textId="77777777" w:rsidR="004F1586" w:rsidRPr="00BF1573" w:rsidRDefault="004F1586" w:rsidP="00B60B2B">
      <w:pPr>
        <w:tabs>
          <w:tab w:val="left" w:pos="-1440"/>
        </w:tabs>
        <w:contextualSpacing/>
        <w:jc w:val="both"/>
        <w:rPr>
          <w:rFonts w:ascii="Arial" w:hAnsi="Arial" w:cs="Arial"/>
          <w:bCs/>
        </w:rPr>
      </w:pPr>
    </w:p>
    <w:p w14:paraId="311549FC" w14:textId="64613D44" w:rsidR="00C66A6D" w:rsidRPr="00F8784C" w:rsidRDefault="00C66A6D" w:rsidP="00B60B2B">
      <w:pPr>
        <w:tabs>
          <w:tab w:val="left" w:pos="-1440"/>
        </w:tabs>
        <w:contextualSpacing/>
        <w:jc w:val="both"/>
        <w:rPr>
          <w:rFonts w:ascii="Arial" w:hAnsi="Arial" w:cs="Arial"/>
          <w:bCs/>
        </w:rPr>
      </w:pPr>
      <w:r w:rsidRPr="00F8784C">
        <w:rPr>
          <w:rFonts w:ascii="Arial" w:hAnsi="Arial" w:cs="Arial"/>
          <w:bCs/>
        </w:rPr>
        <w:t>The following standards / specifications will apply to the long rod insulators:</w:t>
      </w:r>
    </w:p>
    <w:p w14:paraId="7C3DA7F4" w14:textId="77777777" w:rsidR="00C66A6D" w:rsidRPr="00F8784C" w:rsidRDefault="00C66A6D" w:rsidP="00B60B2B">
      <w:pPr>
        <w:tabs>
          <w:tab w:val="left" w:pos="-1440"/>
        </w:tabs>
        <w:contextualSpacing/>
        <w:jc w:val="both"/>
        <w:rPr>
          <w:rFonts w:ascii="Arial" w:hAnsi="Arial" w:cs="Arial"/>
          <w:bCs/>
        </w:rPr>
      </w:pPr>
    </w:p>
    <w:p w14:paraId="7CC29D21" w14:textId="335B2E1E" w:rsidR="00C66A6D" w:rsidRPr="00F8784C" w:rsidRDefault="00C66A6D" w:rsidP="000C6352">
      <w:pPr>
        <w:pStyle w:val="ListParagraph"/>
        <w:numPr>
          <w:ilvl w:val="0"/>
          <w:numId w:val="123"/>
        </w:numPr>
        <w:tabs>
          <w:tab w:val="left" w:pos="-1440"/>
        </w:tabs>
        <w:ind w:hanging="481"/>
        <w:jc w:val="both"/>
        <w:rPr>
          <w:rFonts w:ascii="Arial" w:hAnsi="Arial" w:cs="Arial"/>
          <w:bCs/>
          <w:sz w:val="20"/>
          <w:szCs w:val="20"/>
        </w:rPr>
      </w:pPr>
      <w:r w:rsidRPr="00F8784C">
        <w:rPr>
          <w:rFonts w:ascii="Arial" w:hAnsi="Arial" w:cs="Arial"/>
          <w:bCs/>
          <w:sz w:val="20"/>
          <w:szCs w:val="20"/>
        </w:rPr>
        <w:t>Socket and ball fittings</w:t>
      </w:r>
      <w:r w:rsidRPr="00F8784C">
        <w:rPr>
          <w:rFonts w:ascii="Arial" w:hAnsi="Arial" w:cs="Arial"/>
          <w:bCs/>
          <w:sz w:val="20"/>
          <w:szCs w:val="20"/>
        </w:rPr>
        <w:tab/>
      </w:r>
      <w:r w:rsidRPr="00F8784C">
        <w:rPr>
          <w:rFonts w:ascii="Arial" w:hAnsi="Arial" w:cs="Arial"/>
          <w:bCs/>
          <w:sz w:val="20"/>
          <w:szCs w:val="20"/>
        </w:rPr>
        <w:tab/>
        <w:t>:</w:t>
      </w:r>
      <w:r w:rsidRPr="00F8784C">
        <w:rPr>
          <w:rFonts w:ascii="Arial" w:hAnsi="Arial" w:cs="Arial"/>
          <w:bCs/>
          <w:sz w:val="20"/>
          <w:szCs w:val="20"/>
        </w:rPr>
        <w:tab/>
        <w:t>I</w:t>
      </w:r>
      <w:r w:rsidR="00C17666" w:rsidRPr="00F8784C">
        <w:rPr>
          <w:rFonts w:ascii="Arial" w:hAnsi="Arial" w:cs="Arial"/>
          <w:bCs/>
          <w:sz w:val="20"/>
          <w:szCs w:val="20"/>
        </w:rPr>
        <w:t>EC</w:t>
      </w:r>
      <w:r w:rsidRPr="00F8784C">
        <w:rPr>
          <w:rFonts w:ascii="Arial" w:hAnsi="Arial" w:cs="Arial"/>
          <w:bCs/>
          <w:sz w:val="20"/>
          <w:szCs w:val="20"/>
        </w:rPr>
        <w:t xml:space="preserve"> 60120 – 16</w:t>
      </w:r>
    </w:p>
    <w:p w14:paraId="116CC9A1" w14:textId="327D2B37" w:rsidR="00C66A6D" w:rsidRPr="00F8784C" w:rsidRDefault="00C66A6D" w:rsidP="000C6352">
      <w:pPr>
        <w:pStyle w:val="ListParagraph"/>
        <w:numPr>
          <w:ilvl w:val="0"/>
          <w:numId w:val="123"/>
        </w:numPr>
        <w:tabs>
          <w:tab w:val="left" w:pos="-1440"/>
        </w:tabs>
        <w:ind w:hanging="481"/>
        <w:jc w:val="both"/>
        <w:rPr>
          <w:rFonts w:ascii="Arial" w:hAnsi="Arial" w:cs="Arial"/>
          <w:bCs/>
          <w:sz w:val="20"/>
          <w:szCs w:val="20"/>
        </w:rPr>
      </w:pPr>
      <w:r w:rsidRPr="00F8784C">
        <w:rPr>
          <w:rFonts w:ascii="Arial" w:hAnsi="Arial" w:cs="Arial"/>
          <w:bCs/>
          <w:sz w:val="20"/>
          <w:szCs w:val="20"/>
        </w:rPr>
        <w:t>Nominal voltage</w:t>
      </w:r>
      <w:r w:rsidRPr="00F8784C">
        <w:rPr>
          <w:rFonts w:ascii="Arial" w:hAnsi="Arial" w:cs="Arial"/>
          <w:bCs/>
          <w:sz w:val="20"/>
          <w:szCs w:val="20"/>
        </w:rPr>
        <w:tab/>
      </w:r>
      <w:r w:rsidRPr="00F8784C">
        <w:rPr>
          <w:rFonts w:ascii="Arial" w:hAnsi="Arial" w:cs="Arial"/>
          <w:bCs/>
          <w:sz w:val="20"/>
          <w:szCs w:val="20"/>
        </w:rPr>
        <w:tab/>
        <w:t>:</w:t>
      </w:r>
      <w:r w:rsidRPr="00F8784C">
        <w:rPr>
          <w:rFonts w:ascii="Arial" w:hAnsi="Arial" w:cs="Arial"/>
          <w:bCs/>
          <w:sz w:val="20"/>
          <w:szCs w:val="20"/>
        </w:rPr>
        <w:tab/>
      </w:r>
      <w:r w:rsidR="00F8784C" w:rsidRPr="00F8784C">
        <w:rPr>
          <w:rFonts w:ascii="Arial" w:hAnsi="Arial" w:cs="Arial"/>
          <w:bCs/>
          <w:sz w:val="20"/>
          <w:szCs w:val="20"/>
        </w:rPr>
        <w:t>2</w:t>
      </w:r>
      <w:r w:rsidR="00D04742" w:rsidRPr="00F8784C">
        <w:rPr>
          <w:rFonts w:ascii="Arial" w:hAnsi="Arial" w:cs="Arial"/>
          <w:bCs/>
          <w:sz w:val="20"/>
          <w:szCs w:val="20"/>
        </w:rPr>
        <w:t>2</w:t>
      </w:r>
      <w:r w:rsidRPr="00F8784C">
        <w:rPr>
          <w:rFonts w:ascii="Arial" w:hAnsi="Arial" w:cs="Arial"/>
          <w:bCs/>
          <w:sz w:val="20"/>
          <w:szCs w:val="20"/>
        </w:rPr>
        <w:t xml:space="preserve"> kV</w:t>
      </w:r>
    </w:p>
    <w:p w14:paraId="05C926AF" w14:textId="6F585F87" w:rsidR="00C66A6D" w:rsidRPr="00F8784C" w:rsidRDefault="00C66A6D" w:rsidP="000C6352">
      <w:pPr>
        <w:pStyle w:val="ListParagraph"/>
        <w:numPr>
          <w:ilvl w:val="0"/>
          <w:numId w:val="123"/>
        </w:numPr>
        <w:tabs>
          <w:tab w:val="left" w:pos="-1440"/>
        </w:tabs>
        <w:ind w:hanging="481"/>
        <w:jc w:val="both"/>
        <w:rPr>
          <w:rFonts w:ascii="Arial" w:hAnsi="Arial" w:cs="Arial"/>
          <w:bCs/>
          <w:sz w:val="20"/>
          <w:szCs w:val="20"/>
        </w:rPr>
      </w:pPr>
      <w:r w:rsidRPr="00F8784C">
        <w:rPr>
          <w:rFonts w:ascii="Arial" w:hAnsi="Arial" w:cs="Arial"/>
          <w:bCs/>
          <w:sz w:val="20"/>
          <w:szCs w:val="20"/>
        </w:rPr>
        <w:t>Wet flashover voltage</w:t>
      </w:r>
      <w:r w:rsidRPr="00F8784C">
        <w:rPr>
          <w:rFonts w:ascii="Arial" w:hAnsi="Arial" w:cs="Arial"/>
          <w:bCs/>
          <w:sz w:val="20"/>
          <w:szCs w:val="20"/>
        </w:rPr>
        <w:tab/>
      </w:r>
      <w:r w:rsidRPr="00F8784C">
        <w:rPr>
          <w:rFonts w:ascii="Arial" w:hAnsi="Arial" w:cs="Arial"/>
          <w:bCs/>
          <w:sz w:val="20"/>
          <w:szCs w:val="20"/>
        </w:rPr>
        <w:tab/>
        <w:t>:</w:t>
      </w:r>
      <w:r w:rsidRPr="00F8784C">
        <w:rPr>
          <w:rFonts w:ascii="Arial" w:hAnsi="Arial" w:cs="Arial"/>
          <w:bCs/>
          <w:sz w:val="20"/>
          <w:szCs w:val="20"/>
        </w:rPr>
        <w:tab/>
      </w:r>
      <w:r w:rsidR="00F8784C" w:rsidRPr="00F8784C">
        <w:rPr>
          <w:rFonts w:ascii="Arial" w:hAnsi="Arial" w:cs="Arial"/>
          <w:bCs/>
          <w:sz w:val="20"/>
          <w:szCs w:val="20"/>
        </w:rPr>
        <w:t>50</w:t>
      </w:r>
      <w:r w:rsidRPr="00F8784C">
        <w:rPr>
          <w:rFonts w:ascii="Arial" w:hAnsi="Arial" w:cs="Arial"/>
          <w:bCs/>
          <w:sz w:val="20"/>
          <w:szCs w:val="20"/>
        </w:rPr>
        <w:t xml:space="preserve"> kV</w:t>
      </w:r>
    </w:p>
    <w:p w14:paraId="27D8F6D1" w14:textId="0363F12C" w:rsidR="00C66A6D" w:rsidRPr="00F8784C" w:rsidRDefault="00C66A6D" w:rsidP="000C6352">
      <w:pPr>
        <w:pStyle w:val="ListParagraph"/>
        <w:numPr>
          <w:ilvl w:val="0"/>
          <w:numId w:val="123"/>
        </w:numPr>
        <w:tabs>
          <w:tab w:val="left" w:pos="-1440"/>
        </w:tabs>
        <w:ind w:hanging="481"/>
        <w:jc w:val="both"/>
        <w:rPr>
          <w:rFonts w:ascii="Arial" w:hAnsi="Arial" w:cs="Arial"/>
          <w:bCs/>
          <w:sz w:val="20"/>
          <w:szCs w:val="20"/>
        </w:rPr>
      </w:pPr>
      <w:r w:rsidRPr="00F8784C">
        <w:rPr>
          <w:rFonts w:ascii="Arial" w:hAnsi="Arial" w:cs="Arial"/>
          <w:bCs/>
          <w:sz w:val="20"/>
          <w:szCs w:val="20"/>
        </w:rPr>
        <w:t>Basic insulation level (BIL)</w:t>
      </w:r>
      <w:r w:rsidRPr="00F8784C">
        <w:rPr>
          <w:rFonts w:ascii="Arial" w:hAnsi="Arial" w:cs="Arial"/>
          <w:bCs/>
          <w:sz w:val="20"/>
          <w:szCs w:val="20"/>
        </w:rPr>
        <w:tab/>
        <w:t>:</w:t>
      </w:r>
      <w:r w:rsidRPr="00F8784C">
        <w:rPr>
          <w:rFonts w:ascii="Arial" w:hAnsi="Arial" w:cs="Arial"/>
          <w:bCs/>
          <w:sz w:val="20"/>
          <w:szCs w:val="20"/>
        </w:rPr>
        <w:tab/>
      </w:r>
      <w:r w:rsidR="00F8784C" w:rsidRPr="00F8784C">
        <w:rPr>
          <w:rFonts w:ascii="Arial" w:hAnsi="Arial" w:cs="Arial"/>
          <w:bCs/>
          <w:sz w:val="20"/>
          <w:szCs w:val="20"/>
        </w:rPr>
        <w:t>170</w:t>
      </w:r>
      <w:r w:rsidRPr="00F8784C">
        <w:rPr>
          <w:rFonts w:ascii="Arial" w:hAnsi="Arial" w:cs="Arial"/>
          <w:bCs/>
          <w:sz w:val="20"/>
          <w:szCs w:val="20"/>
        </w:rPr>
        <w:t xml:space="preserve">kV </w:t>
      </w:r>
    </w:p>
    <w:p w14:paraId="053C47AB" w14:textId="68282597" w:rsidR="00C66A6D" w:rsidRPr="00F8784C" w:rsidRDefault="00C66A6D" w:rsidP="000C6352">
      <w:pPr>
        <w:pStyle w:val="ListParagraph"/>
        <w:numPr>
          <w:ilvl w:val="0"/>
          <w:numId w:val="123"/>
        </w:numPr>
        <w:tabs>
          <w:tab w:val="left" w:pos="-1440"/>
        </w:tabs>
        <w:ind w:hanging="481"/>
        <w:jc w:val="both"/>
        <w:rPr>
          <w:rFonts w:ascii="Arial" w:hAnsi="Arial" w:cs="Arial"/>
          <w:bCs/>
          <w:sz w:val="20"/>
          <w:szCs w:val="20"/>
        </w:rPr>
      </w:pPr>
      <w:r w:rsidRPr="00F8784C">
        <w:rPr>
          <w:rFonts w:ascii="Arial" w:hAnsi="Arial" w:cs="Arial"/>
          <w:bCs/>
          <w:sz w:val="20"/>
          <w:szCs w:val="20"/>
        </w:rPr>
        <w:t>Creep age distance</w:t>
      </w:r>
      <w:r w:rsidRPr="00F8784C">
        <w:rPr>
          <w:rFonts w:ascii="Arial" w:hAnsi="Arial" w:cs="Arial"/>
          <w:bCs/>
          <w:sz w:val="20"/>
          <w:szCs w:val="20"/>
        </w:rPr>
        <w:tab/>
      </w:r>
      <w:r w:rsidRPr="00F8784C">
        <w:rPr>
          <w:rFonts w:ascii="Arial" w:hAnsi="Arial" w:cs="Arial"/>
          <w:bCs/>
          <w:sz w:val="20"/>
          <w:szCs w:val="20"/>
        </w:rPr>
        <w:tab/>
        <w:t>:</w:t>
      </w:r>
      <w:r w:rsidRPr="00F8784C">
        <w:rPr>
          <w:rFonts w:ascii="Arial" w:hAnsi="Arial" w:cs="Arial"/>
          <w:bCs/>
          <w:sz w:val="20"/>
          <w:szCs w:val="20"/>
        </w:rPr>
        <w:tab/>
      </w:r>
      <w:r w:rsidR="00F8784C">
        <w:rPr>
          <w:rFonts w:ascii="Arial" w:hAnsi="Arial" w:cs="Arial"/>
          <w:bCs/>
          <w:sz w:val="20"/>
          <w:szCs w:val="20"/>
        </w:rPr>
        <w:t>48</w:t>
      </w:r>
      <w:r w:rsidR="00F8784C" w:rsidRPr="00F8784C">
        <w:rPr>
          <w:rFonts w:ascii="Arial" w:hAnsi="Arial" w:cs="Arial"/>
          <w:bCs/>
          <w:sz w:val="20"/>
          <w:szCs w:val="20"/>
        </w:rPr>
        <w:t>0</w:t>
      </w:r>
      <w:r w:rsidRPr="00F8784C">
        <w:rPr>
          <w:rFonts w:ascii="Arial" w:hAnsi="Arial" w:cs="Arial"/>
          <w:bCs/>
          <w:sz w:val="20"/>
          <w:szCs w:val="20"/>
        </w:rPr>
        <w:t>mm (</w:t>
      </w:r>
      <w:r w:rsidR="00F8784C" w:rsidRPr="00F8784C">
        <w:rPr>
          <w:rFonts w:ascii="Arial" w:hAnsi="Arial" w:cs="Arial"/>
          <w:bCs/>
          <w:sz w:val="20"/>
          <w:szCs w:val="20"/>
        </w:rPr>
        <w:t>20</w:t>
      </w:r>
      <w:r w:rsidRPr="00F8784C">
        <w:rPr>
          <w:rFonts w:ascii="Arial" w:hAnsi="Arial" w:cs="Arial"/>
          <w:bCs/>
          <w:sz w:val="20"/>
          <w:szCs w:val="20"/>
        </w:rPr>
        <w:t>mm/kV)</w:t>
      </w:r>
    </w:p>
    <w:p w14:paraId="1C13A193" w14:textId="6C5F3428" w:rsidR="00C66A6D" w:rsidRPr="00F8784C" w:rsidRDefault="00C66A6D" w:rsidP="000C6352">
      <w:pPr>
        <w:pStyle w:val="ListParagraph"/>
        <w:numPr>
          <w:ilvl w:val="0"/>
          <w:numId w:val="123"/>
        </w:numPr>
        <w:tabs>
          <w:tab w:val="left" w:pos="-1440"/>
        </w:tabs>
        <w:ind w:hanging="481"/>
        <w:jc w:val="both"/>
        <w:rPr>
          <w:rFonts w:ascii="Arial" w:hAnsi="Arial" w:cs="Arial"/>
          <w:bCs/>
          <w:sz w:val="20"/>
          <w:szCs w:val="20"/>
        </w:rPr>
      </w:pPr>
      <w:r w:rsidRPr="00F8784C">
        <w:rPr>
          <w:rFonts w:ascii="Arial" w:hAnsi="Arial" w:cs="Arial"/>
          <w:bCs/>
          <w:sz w:val="20"/>
          <w:szCs w:val="20"/>
        </w:rPr>
        <w:t xml:space="preserve">Minimal failing load </w:t>
      </w:r>
      <w:r w:rsidRPr="00F8784C">
        <w:rPr>
          <w:rFonts w:ascii="Arial" w:hAnsi="Arial" w:cs="Arial"/>
          <w:bCs/>
          <w:sz w:val="20"/>
          <w:szCs w:val="20"/>
        </w:rPr>
        <w:tab/>
      </w:r>
      <w:r w:rsidRPr="00F8784C">
        <w:rPr>
          <w:rFonts w:ascii="Arial" w:hAnsi="Arial" w:cs="Arial"/>
          <w:bCs/>
          <w:sz w:val="20"/>
          <w:szCs w:val="20"/>
        </w:rPr>
        <w:tab/>
        <w:t>:</w:t>
      </w:r>
      <w:r w:rsidRPr="00F8784C">
        <w:rPr>
          <w:rFonts w:ascii="Arial" w:hAnsi="Arial" w:cs="Arial"/>
          <w:bCs/>
          <w:sz w:val="20"/>
          <w:szCs w:val="20"/>
        </w:rPr>
        <w:tab/>
      </w:r>
      <w:r w:rsidR="00F8784C" w:rsidRPr="00F8784C">
        <w:rPr>
          <w:rFonts w:ascii="Arial" w:hAnsi="Arial" w:cs="Arial"/>
          <w:bCs/>
          <w:sz w:val="20"/>
          <w:szCs w:val="20"/>
        </w:rPr>
        <w:t>4</w:t>
      </w:r>
      <w:r w:rsidRPr="00F8784C">
        <w:rPr>
          <w:rFonts w:ascii="Arial" w:hAnsi="Arial" w:cs="Arial"/>
          <w:bCs/>
          <w:sz w:val="20"/>
          <w:szCs w:val="20"/>
        </w:rPr>
        <w:t>0kN</w:t>
      </w:r>
    </w:p>
    <w:p w14:paraId="5006A1DF" w14:textId="49E84ABF" w:rsidR="00C66A6D" w:rsidRPr="00F8784C" w:rsidRDefault="00C66A6D" w:rsidP="000C6352">
      <w:pPr>
        <w:pStyle w:val="ListParagraph"/>
        <w:numPr>
          <w:ilvl w:val="0"/>
          <w:numId w:val="123"/>
        </w:numPr>
        <w:tabs>
          <w:tab w:val="left" w:pos="-1440"/>
        </w:tabs>
        <w:ind w:hanging="481"/>
        <w:jc w:val="both"/>
        <w:rPr>
          <w:rFonts w:ascii="Arial" w:hAnsi="Arial" w:cs="Arial"/>
          <w:bCs/>
          <w:sz w:val="20"/>
          <w:szCs w:val="20"/>
        </w:rPr>
      </w:pPr>
      <w:r w:rsidRPr="00F8784C">
        <w:rPr>
          <w:rFonts w:ascii="Arial" w:hAnsi="Arial" w:cs="Arial"/>
          <w:bCs/>
          <w:sz w:val="20"/>
          <w:szCs w:val="20"/>
        </w:rPr>
        <w:t>Reference drawings</w:t>
      </w:r>
      <w:r w:rsidRPr="00F8784C">
        <w:rPr>
          <w:rFonts w:ascii="Arial" w:hAnsi="Arial" w:cs="Arial"/>
          <w:bCs/>
          <w:sz w:val="20"/>
          <w:szCs w:val="20"/>
        </w:rPr>
        <w:tab/>
      </w:r>
      <w:r w:rsidRPr="00F8784C">
        <w:rPr>
          <w:rFonts w:ascii="Arial" w:hAnsi="Arial" w:cs="Arial"/>
          <w:bCs/>
          <w:sz w:val="20"/>
          <w:szCs w:val="20"/>
        </w:rPr>
        <w:tab/>
        <w:t>:</w:t>
      </w:r>
      <w:r w:rsidRPr="00F8784C">
        <w:rPr>
          <w:rFonts w:ascii="Arial" w:hAnsi="Arial" w:cs="Arial"/>
          <w:bCs/>
          <w:sz w:val="20"/>
          <w:szCs w:val="20"/>
        </w:rPr>
        <w:tab/>
        <w:t>Eskom D-DT-</w:t>
      </w:r>
      <w:r w:rsidR="00F8784C" w:rsidRPr="00F8784C">
        <w:rPr>
          <w:rFonts w:ascii="Arial" w:hAnsi="Arial" w:cs="Arial"/>
          <w:bCs/>
          <w:sz w:val="20"/>
          <w:szCs w:val="20"/>
        </w:rPr>
        <w:t>3042</w:t>
      </w:r>
      <w:r w:rsidRPr="00F8784C">
        <w:rPr>
          <w:rFonts w:ascii="Arial" w:hAnsi="Arial" w:cs="Arial"/>
          <w:bCs/>
          <w:sz w:val="20"/>
          <w:szCs w:val="20"/>
        </w:rPr>
        <w:t xml:space="preserve"> (latest revision)</w:t>
      </w:r>
    </w:p>
    <w:p w14:paraId="314CFA52" w14:textId="77777777" w:rsidR="00B60B2B" w:rsidRPr="00F8784C" w:rsidRDefault="00B60B2B" w:rsidP="00B60B2B">
      <w:pPr>
        <w:contextualSpacing/>
        <w:jc w:val="both"/>
        <w:rPr>
          <w:rFonts w:ascii="Arial" w:hAnsi="Arial" w:cs="Arial"/>
          <w:b/>
          <w:bCs/>
          <w:lang w:val="en-US"/>
        </w:rPr>
      </w:pPr>
      <w:r w:rsidRPr="00F8784C">
        <w:rPr>
          <w:rFonts w:ascii="Arial" w:hAnsi="Arial" w:cs="Arial"/>
          <w:b/>
          <w:bCs/>
          <w:lang w:val="en-US"/>
        </w:rPr>
        <w:t>Jumper insulators</w:t>
      </w:r>
    </w:p>
    <w:p w14:paraId="712BF7CC" w14:textId="77777777" w:rsidR="00B60B2B" w:rsidRPr="00F8784C" w:rsidRDefault="00B60B2B" w:rsidP="00B60B2B">
      <w:pPr>
        <w:contextualSpacing/>
        <w:jc w:val="both"/>
        <w:rPr>
          <w:rFonts w:ascii="Arial" w:hAnsi="Arial" w:cs="Arial"/>
          <w:lang w:val="en-US"/>
        </w:rPr>
      </w:pPr>
    </w:p>
    <w:p w14:paraId="059CBEC7" w14:textId="0C0D5833" w:rsidR="004F1586" w:rsidRPr="00F8784C" w:rsidRDefault="00B60B2B" w:rsidP="00D04742">
      <w:pPr>
        <w:tabs>
          <w:tab w:val="left" w:pos="-1440"/>
        </w:tabs>
        <w:contextualSpacing/>
        <w:jc w:val="both"/>
        <w:rPr>
          <w:rFonts w:ascii="Arial" w:hAnsi="Arial" w:cs="Arial"/>
          <w:bCs/>
        </w:rPr>
      </w:pPr>
      <w:r w:rsidRPr="00F8784C">
        <w:rPr>
          <w:rFonts w:ascii="Arial" w:hAnsi="Arial" w:cs="Arial"/>
          <w:lang w:val="en-US"/>
        </w:rPr>
        <w:t>As a general rule on a single-circuit line the jumper insulators are placed on the inside of the angle so that the jumper length is as short as possible and adequate clearances are maintained.</w:t>
      </w:r>
    </w:p>
    <w:p w14:paraId="694F7DD4" w14:textId="77777777" w:rsidR="004F1586" w:rsidRPr="00A26866" w:rsidRDefault="004F1586" w:rsidP="00A47165">
      <w:pPr>
        <w:tabs>
          <w:tab w:val="left" w:pos="-1440"/>
        </w:tabs>
        <w:ind w:left="1440" w:hanging="1440"/>
        <w:contextualSpacing/>
        <w:jc w:val="both"/>
        <w:rPr>
          <w:rFonts w:ascii="Arial" w:hAnsi="Arial" w:cs="Arial"/>
          <w:bCs/>
          <w:highlight w:val="green"/>
        </w:rPr>
      </w:pPr>
    </w:p>
    <w:p w14:paraId="36733B18" w14:textId="495B7F22" w:rsidR="00C66A6D" w:rsidRPr="006C4691" w:rsidRDefault="00C66A6D" w:rsidP="00C66A6D">
      <w:pPr>
        <w:tabs>
          <w:tab w:val="left" w:pos="-1440"/>
        </w:tabs>
        <w:contextualSpacing/>
        <w:jc w:val="both"/>
        <w:rPr>
          <w:rFonts w:ascii="Arial" w:hAnsi="Arial" w:cs="Arial"/>
          <w:bCs/>
        </w:rPr>
      </w:pPr>
      <w:r w:rsidRPr="006C4691">
        <w:rPr>
          <w:rFonts w:ascii="Arial" w:hAnsi="Arial" w:cs="Arial"/>
          <w:bCs/>
        </w:rPr>
        <w:t>The following standards / specifications will apply to the l</w:t>
      </w:r>
      <w:r w:rsidR="00C17666" w:rsidRPr="006C4691">
        <w:rPr>
          <w:rFonts w:ascii="Arial" w:hAnsi="Arial" w:cs="Arial"/>
          <w:bCs/>
        </w:rPr>
        <w:t xml:space="preserve">ine post </w:t>
      </w:r>
      <w:r w:rsidRPr="006C4691">
        <w:rPr>
          <w:rFonts w:ascii="Arial" w:hAnsi="Arial" w:cs="Arial"/>
          <w:bCs/>
        </w:rPr>
        <w:t>insulators:</w:t>
      </w:r>
    </w:p>
    <w:p w14:paraId="7DAED125" w14:textId="77777777" w:rsidR="00C66A6D" w:rsidRPr="006C4691" w:rsidRDefault="00C66A6D" w:rsidP="00C66A6D">
      <w:pPr>
        <w:tabs>
          <w:tab w:val="left" w:pos="-1440"/>
        </w:tabs>
        <w:contextualSpacing/>
        <w:jc w:val="both"/>
        <w:rPr>
          <w:rFonts w:ascii="Arial" w:hAnsi="Arial" w:cs="Arial"/>
          <w:bCs/>
        </w:rPr>
      </w:pPr>
    </w:p>
    <w:p w14:paraId="369A78F2" w14:textId="1ADDD17B" w:rsidR="00C66A6D" w:rsidRPr="006C4691" w:rsidRDefault="00C66A6D" w:rsidP="000C6352">
      <w:pPr>
        <w:pStyle w:val="ListParagraph"/>
        <w:numPr>
          <w:ilvl w:val="0"/>
          <w:numId w:val="124"/>
        </w:numPr>
        <w:tabs>
          <w:tab w:val="left" w:pos="-1440"/>
        </w:tabs>
        <w:ind w:hanging="481"/>
        <w:jc w:val="both"/>
        <w:rPr>
          <w:rFonts w:ascii="Arial" w:hAnsi="Arial" w:cs="Arial"/>
          <w:bCs/>
          <w:sz w:val="20"/>
          <w:szCs w:val="20"/>
        </w:rPr>
      </w:pPr>
      <w:r w:rsidRPr="006C4691">
        <w:rPr>
          <w:rFonts w:ascii="Arial" w:hAnsi="Arial" w:cs="Arial"/>
          <w:bCs/>
          <w:sz w:val="20"/>
          <w:szCs w:val="20"/>
        </w:rPr>
        <w:t>Socket and ball fittings</w:t>
      </w:r>
      <w:r w:rsidRPr="006C4691">
        <w:rPr>
          <w:rFonts w:ascii="Arial" w:hAnsi="Arial" w:cs="Arial"/>
          <w:bCs/>
          <w:sz w:val="20"/>
          <w:szCs w:val="20"/>
        </w:rPr>
        <w:tab/>
      </w:r>
      <w:r w:rsidRPr="006C4691">
        <w:rPr>
          <w:rFonts w:ascii="Arial" w:hAnsi="Arial" w:cs="Arial"/>
          <w:bCs/>
          <w:sz w:val="20"/>
          <w:szCs w:val="20"/>
        </w:rPr>
        <w:tab/>
        <w:t>:</w:t>
      </w:r>
      <w:r w:rsidRPr="006C4691">
        <w:rPr>
          <w:rFonts w:ascii="Arial" w:hAnsi="Arial" w:cs="Arial"/>
          <w:bCs/>
          <w:sz w:val="20"/>
          <w:szCs w:val="20"/>
        </w:rPr>
        <w:tab/>
        <w:t>I</w:t>
      </w:r>
      <w:r w:rsidR="00C17666" w:rsidRPr="006C4691">
        <w:rPr>
          <w:rFonts w:ascii="Arial" w:hAnsi="Arial" w:cs="Arial"/>
          <w:bCs/>
          <w:sz w:val="20"/>
          <w:szCs w:val="20"/>
        </w:rPr>
        <w:t>EC</w:t>
      </w:r>
      <w:r w:rsidRPr="006C4691">
        <w:rPr>
          <w:rFonts w:ascii="Arial" w:hAnsi="Arial" w:cs="Arial"/>
          <w:bCs/>
          <w:sz w:val="20"/>
          <w:szCs w:val="20"/>
        </w:rPr>
        <w:t xml:space="preserve"> </w:t>
      </w:r>
      <w:r w:rsidR="00C17666" w:rsidRPr="006C4691">
        <w:rPr>
          <w:rFonts w:ascii="Arial" w:hAnsi="Arial" w:cs="Arial"/>
          <w:bCs/>
          <w:sz w:val="20"/>
          <w:szCs w:val="20"/>
        </w:rPr>
        <w:t>61952; IEC 6119; IEC60815</w:t>
      </w:r>
    </w:p>
    <w:p w14:paraId="5F1EA32B" w14:textId="63029CB6" w:rsidR="00C66A6D" w:rsidRPr="006C4691" w:rsidRDefault="00C66A6D" w:rsidP="000C6352">
      <w:pPr>
        <w:pStyle w:val="ListParagraph"/>
        <w:numPr>
          <w:ilvl w:val="0"/>
          <w:numId w:val="124"/>
        </w:numPr>
        <w:tabs>
          <w:tab w:val="left" w:pos="-1440"/>
        </w:tabs>
        <w:ind w:hanging="481"/>
        <w:jc w:val="both"/>
        <w:rPr>
          <w:rFonts w:ascii="Arial" w:hAnsi="Arial" w:cs="Arial"/>
          <w:bCs/>
          <w:sz w:val="20"/>
          <w:szCs w:val="20"/>
        </w:rPr>
      </w:pPr>
      <w:r w:rsidRPr="006C4691">
        <w:rPr>
          <w:rFonts w:ascii="Arial" w:hAnsi="Arial" w:cs="Arial"/>
          <w:bCs/>
          <w:sz w:val="20"/>
          <w:szCs w:val="20"/>
        </w:rPr>
        <w:t>Nominal voltage</w:t>
      </w:r>
      <w:r w:rsidRPr="006C4691">
        <w:rPr>
          <w:rFonts w:ascii="Arial" w:hAnsi="Arial" w:cs="Arial"/>
          <w:bCs/>
          <w:sz w:val="20"/>
          <w:szCs w:val="20"/>
        </w:rPr>
        <w:tab/>
      </w:r>
      <w:r w:rsidRPr="006C4691">
        <w:rPr>
          <w:rFonts w:ascii="Arial" w:hAnsi="Arial" w:cs="Arial"/>
          <w:bCs/>
          <w:sz w:val="20"/>
          <w:szCs w:val="20"/>
        </w:rPr>
        <w:tab/>
        <w:t>:</w:t>
      </w:r>
      <w:r w:rsidRPr="006C4691">
        <w:rPr>
          <w:rFonts w:ascii="Arial" w:hAnsi="Arial" w:cs="Arial"/>
          <w:bCs/>
          <w:sz w:val="20"/>
          <w:szCs w:val="20"/>
        </w:rPr>
        <w:tab/>
      </w:r>
      <w:r w:rsidR="00F8784C" w:rsidRPr="006C4691">
        <w:rPr>
          <w:rFonts w:ascii="Arial" w:hAnsi="Arial" w:cs="Arial"/>
          <w:bCs/>
          <w:sz w:val="20"/>
          <w:szCs w:val="20"/>
        </w:rPr>
        <w:t>2</w:t>
      </w:r>
      <w:r w:rsidR="00D04742" w:rsidRPr="006C4691">
        <w:rPr>
          <w:rFonts w:ascii="Arial" w:hAnsi="Arial" w:cs="Arial"/>
          <w:bCs/>
          <w:sz w:val="20"/>
          <w:szCs w:val="20"/>
        </w:rPr>
        <w:t>2</w:t>
      </w:r>
      <w:r w:rsidRPr="006C4691">
        <w:rPr>
          <w:rFonts w:ascii="Arial" w:hAnsi="Arial" w:cs="Arial"/>
          <w:bCs/>
          <w:sz w:val="20"/>
          <w:szCs w:val="20"/>
        </w:rPr>
        <w:t xml:space="preserve"> kV</w:t>
      </w:r>
    </w:p>
    <w:p w14:paraId="35669EDC" w14:textId="70E2468E" w:rsidR="00C66A6D" w:rsidRPr="006C4691" w:rsidRDefault="00C66A6D" w:rsidP="000C6352">
      <w:pPr>
        <w:pStyle w:val="ListParagraph"/>
        <w:numPr>
          <w:ilvl w:val="0"/>
          <w:numId w:val="124"/>
        </w:numPr>
        <w:tabs>
          <w:tab w:val="left" w:pos="-1440"/>
        </w:tabs>
        <w:ind w:hanging="481"/>
        <w:jc w:val="both"/>
        <w:rPr>
          <w:rFonts w:ascii="Arial" w:hAnsi="Arial" w:cs="Arial"/>
          <w:bCs/>
          <w:sz w:val="20"/>
          <w:szCs w:val="20"/>
        </w:rPr>
      </w:pPr>
      <w:r w:rsidRPr="006C4691">
        <w:rPr>
          <w:rFonts w:ascii="Arial" w:hAnsi="Arial" w:cs="Arial"/>
          <w:bCs/>
          <w:sz w:val="20"/>
          <w:szCs w:val="20"/>
        </w:rPr>
        <w:t>Wet flashover voltage</w:t>
      </w:r>
      <w:r w:rsidRPr="006C4691">
        <w:rPr>
          <w:rFonts w:ascii="Arial" w:hAnsi="Arial" w:cs="Arial"/>
          <w:bCs/>
          <w:sz w:val="20"/>
          <w:szCs w:val="20"/>
        </w:rPr>
        <w:tab/>
      </w:r>
      <w:r w:rsidRPr="006C4691">
        <w:rPr>
          <w:rFonts w:ascii="Arial" w:hAnsi="Arial" w:cs="Arial"/>
          <w:bCs/>
          <w:sz w:val="20"/>
          <w:szCs w:val="20"/>
        </w:rPr>
        <w:tab/>
        <w:t>:</w:t>
      </w:r>
      <w:r w:rsidRPr="006C4691">
        <w:rPr>
          <w:rFonts w:ascii="Arial" w:hAnsi="Arial" w:cs="Arial"/>
          <w:bCs/>
          <w:sz w:val="20"/>
          <w:szCs w:val="20"/>
        </w:rPr>
        <w:tab/>
      </w:r>
      <w:r w:rsidR="006C4691" w:rsidRPr="006C4691">
        <w:rPr>
          <w:rFonts w:ascii="Arial" w:hAnsi="Arial" w:cs="Arial"/>
          <w:bCs/>
          <w:sz w:val="20"/>
          <w:szCs w:val="20"/>
        </w:rPr>
        <w:t>50</w:t>
      </w:r>
      <w:r w:rsidRPr="006C4691">
        <w:rPr>
          <w:rFonts w:ascii="Arial" w:hAnsi="Arial" w:cs="Arial"/>
          <w:bCs/>
          <w:sz w:val="20"/>
          <w:szCs w:val="20"/>
        </w:rPr>
        <w:t xml:space="preserve"> kV</w:t>
      </w:r>
    </w:p>
    <w:p w14:paraId="3CE92986" w14:textId="491278E8" w:rsidR="00C66A6D" w:rsidRPr="006C4691" w:rsidRDefault="00C66A6D" w:rsidP="000C6352">
      <w:pPr>
        <w:pStyle w:val="ListParagraph"/>
        <w:numPr>
          <w:ilvl w:val="0"/>
          <w:numId w:val="124"/>
        </w:numPr>
        <w:tabs>
          <w:tab w:val="left" w:pos="-1440"/>
        </w:tabs>
        <w:ind w:hanging="481"/>
        <w:jc w:val="both"/>
        <w:rPr>
          <w:rFonts w:ascii="Arial" w:hAnsi="Arial" w:cs="Arial"/>
          <w:bCs/>
          <w:sz w:val="20"/>
          <w:szCs w:val="20"/>
        </w:rPr>
      </w:pPr>
      <w:r w:rsidRPr="006C4691">
        <w:rPr>
          <w:rFonts w:ascii="Arial" w:hAnsi="Arial" w:cs="Arial"/>
          <w:bCs/>
          <w:sz w:val="20"/>
          <w:szCs w:val="20"/>
        </w:rPr>
        <w:t>Basic insulation level (BIL)</w:t>
      </w:r>
      <w:r w:rsidRPr="006C4691">
        <w:rPr>
          <w:rFonts w:ascii="Arial" w:hAnsi="Arial" w:cs="Arial"/>
          <w:bCs/>
          <w:sz w:val="20"/>
          <w:szCs w:val="20"/>
        </w:rPr>
        <w:tab/>
        <w:t>:</w:t>
      </w:r>
      <w:r w:rsidRPr="006C4691">
        <w:rPr>
          <w:rFonts w:ascii="Arial" w:hAnsi="Arial" w:cs="Arial"/>
          <w:bCs/>
          <w:sz w:val="20"/>
          <w:szCs w:val="20"/>
        </w:rPr>
        <w:tab/>
      </w:r>
      <w:r w:rsidR="006C4691" w:rsidRPr="006C4691">
        <w:rPr>
          <w:rFonts w:ascii="Arial" w:hAnsi="Arial" w:cs="Arial"/>
          <w:bCs/>
          <w:sz w:val="20"/>
          <w:szCs w:val="20"/>
        </w:rPr>
        <w:t>17</w:t>
      </w:r>
      <w:r w:rsidR="00C17666" w:rsidRPr="006C4691">
        <w:rPr>
          <w:rFonts w:ascii="Arial" w:hAnsi="Arial" w:cs="Arial"/>
          <w:bCs/>
          <w:sz w:val="20"/>
          <w:szCs w:val="20"/>
        </w:rPr>
        <w:t>0</w:t>
      </w:r>
      <w:r w:rsidRPr="006C4691">
        <w:rPr>
          <w:rFonts w:ascii="Arial" w:hAnsi="Arial" w:cs="Arial"/>
          <w:bCs/>
          <w:sz w:val="20"/>
          <w:szCs w:val="20"/>
        </w:rPr>
        <w:t xml:space="preserve">kV </w:t>
      </w:r>
    </w:p>
    <w:p w14:paraId="57EADE15" w14:textId="5457DC96" w:rsidR="00C66A6D" w:rsidRPr="006C4691" w:rsidRDefault="00C66A6D" w:rsidP="000C6352">
      <w:pPr>
        <w:pStyle w:val="ListParagraph"/>
        <w:numPr>
          <w:ilvl w:val="0"/>
          <w:numId w:val="124"/>
        </w:numPr>
        <w:tabs>
          <w:tab w:val="left" w:pos="-1440"/>
        </w:tabs>
        <w:ind w:hanging="481"/>
        <w:jc w:val="both"/>
        <w:rPr>
          <w:rFonts w:ascii="Arial" w:hAnsi="Arial" w:cs="Arial"/>
          <w:bCs/>
          <w:sz w:val="20"/>
          <w:szCs w:val="20"/>
        </w:rPr>
      </w:pPr>
      <w:r w:rsidRPr="006C4691">
        <w:rPr>
          <w:rFonts w:ascii="Arial" w:hAnsi="Arial" w:cs="Arial"/>
          <w:bCs/>
          <w:sz w:val="20"/>
          <w:szCs w:val="20"/>
        </w:rPr>
        <w:t>Creep age distance</w:t>
      </w:r>
      <w:r w:rsidRPr="006C4691">
        <w:rPr>
          <w:rFonts w:ascii="Arial" w:hAnsi="Arial" w:cs="Arial"/>
          <w:bCs/>
          <w:sz w:val="20"/>
          <w:szCs w:val="20"/>
        </w:rPr>
        <w:tab/>
      </w:r>
      <w:r w:rsidRPr="006C4691">
        <w:rPr>
          <w:rFonts w:ascii="Arial" w:hAnsi="Arial" w:cs="Arial"/>
          <w:bCs/>
          <w:sz w:val="20"/>
          <w:szCs w:val="20"/>
        </w:rPr>
        <w:tab/>
        <w:t>:</w:t>
      </w:r>
      <w:r w:rsidRPr="006C4691">
        <w:rPr>
          <w:rFonts w:ascii="Arial" w:hAnsi="Arial" w:cs="Arial"/>
          <w:bCs/>
          <w:sz w:val="20"/>
          <w:szCs w:val="20"/>
        </w:rPr>
        <w:tab/>
      </w:r>
      <w:r w:rsidR="00F8784C" w:rsidRPr="006C4691">
        <w:rPr>
          <w:rFonts w:ascii="Arial" w:hAnsi="Arial" w:cs="Arial"/>
          <w:bCs/>
          <w:sz w:val="20"/>
          <w:szCs w:val="20"/>
        </w:rPr>
        <w:t>744</w:t>
      </w:r>
      <w:r w:rsidRPr="006C4691">
        <w:rPr>
          <w:rFonts w:ascii="Arial" w:hAnsi="Arial" w:cs="Arial"/>
          <w:bCs/>
          <w:sz w:val="20"/>
          <w:szCs w:val="20"/>
        </w:rPr>
        <w:t>mm (31mm/kV)</w:t>
      </w:r>
    </w:p>
    <w:p w14:paraId="6856B4C0" w14:textId="664B95C6" w:rsidR="00C66A6D" w:rsidRPr="006C4691" w:rsidRDefault="00C66A6D" w:rsidP="000C6352">
      <w:pPr>
        <w:pStyle w:val="ListParagraph"/>
        <w:numPr>
          <w:ilvl w:val="0"/>
          <w:numId w:val="124"/>
        </w:numPr>
        <w:tabs>
          <w:tab w:val="left" w:pos="-1440"/>
        </w:tabs>
        <w:ind w:hanging="481"/>
        <w:jc w:val="both"/>
        <w:rPr>
          <w:rFonts w:ascii="Arial" w:hAnsi="Arial" w:cs="Arial"/>
          <w:bCs/>
          <w:sz w:val="20"/>
          <w:szCs w:val="20"/>
        </w:rPr>
      </w:pPr>
      <w:r w:rsidRPr="006C4691">
        <w:rPr>
          <w:rFonts w:ascii="Arial" w:hAnsi="Arial" w:cs="Arial"/>
          <w:bCs/>
          <w:sz w:val="20"/>
          <w:szCs w:val="20"/>
        </w:rPr>
        <w:t xml:space="preserve">Minimal failing load </w:t>
      </w:r>
      <w:r w:rsidRPr="006C4691">
        <w:rPr>
          <w:rFonts w:ascii="Arial" w:hAnsi="Arial" w:cs="Arial"/>
          <w:bCs/>
          <w:sz w:val="20"/>
          <w:szCs w:val="20"/>
        </w:rPr>
        <w:tab/>
      </w:r>
      <w:r w:rsidRPr="006C4691">
        <w:rPr>
          <w:rFonts w:ascii="Arial" w:hAnsi="Arial" w:cs="Arial"/>
          <w:bCs/>
          <w:sz w:val="20"/>
          <w:szCs w:val="20"/>
        </w:rPr>
        <w:tab/>
        <w:t>:</w:t>
      </w:r>
      <w:r w:rsidRPr="006C4691">
        <w:rPr>
          <w:rFonts w:ascii="Arial" w:hAnsi="Arial" w:cs="Arial"/>
          <w:bCs/>
          <w:sz w:val="20"/>
          <w:szCs w:val="20"/>
        </w:rPr>
        <w:tab/>
      </w:r>
      <w:r w:rsidR="006C4691" w:rsidRPr="006C4691">
        <w:rPr>
          <w:rFonts w:ascii="Arial" w:hAnsi="Arial" w:cs="Arial"/>
          <w:bCs/>
          <w:sz w:val="20"/>
          <w:szCs w:val="20"/>
        </w:rPr>
        <w:t>10</w:t>
      </w:r>
      <w:r w:rsidRPr="006C4691">
        <w:rPr>
          <w:rFonts w:ascii="Arial" w:hAnsi="Arial" w:cs="Arial"/>
          <w:bCs/>
          <w:sz w:val="20"/>
          <w:szCs w:val="20"/>
        </w:rPr>
        <w:t>kN</w:t>
      </w:r>
    </w:p>
    <w:p w14:paraId="6D932AA2" w14:textId="29864CAF" w:rsidR="004E6C3C" w:rsidRPr="006C4691" w:rsidRDefault="00C66A6D" w:rsidP="000C6352">
      <w:pPr>
        <w:pStyle w:val="ListParagraph"/>
        <w:numPr>
          <w:ilvl w:val="0"/>
          <w:numId w:val="124"/>
        </w:numPr>
        <w:tabs>
          <w:tab w:val="left" w:pos="-1440"/>
        </w:tabs>
        <w:ind w:hanging="481"/>
        <w:jc w:val="both"/>
        <w:rPr>
          <w:rFonts w:ascii="Arial" w:hAnsi="Arial" w:cs="Arial"/>
          <w:bCs/>
          <w:sz w:val="20"/>
          <w:szCs w:val="20"/>
        </w:rPr>
      </w:pPr>
      <w:r w:rsidRPr="006C4691">
        <w:rPr>
          <w:rFonts w:ascii="Arial" w:hAnsi="Arial" w:cs="Arial"/>
          <w:bCs/>
          <w:sz w:val="20"/>
          <w:szCs w:val="20"/>
        </w:rPr>
        <w:t>Reference drawings</w:t>
      </w:r>
      <w:r w:rsidRPr="006C4691">
        <w:rPr>
          <w:rFonts w:ascii="Arial" w:hAnsi="Arial" w:cs="Arial"/>
          <w:bCs/>
          <w:sz w:val="20"/>
          <w:szCs w:val="20"/>
        </w:rPr>
        <w:tab/>
      </w:r>
      <w:r w:rsidRPr="006C4691">
        <w:rPr>
          <w:rFonts w:ascii="Arial" w:hAnsi="Arial" w:cs="Arial"/>
          <w:bCs/>
          <w:sz w:val="20"/>
          <w:szCs w:val="20"/>
        </w:rPr>
        <w:tab/>
        <w:t>:</w:t>
      </w:r>
      <w:r w:rsidRPr="006C4691">
        <w:rPr>
          <w:rFonts w:ascii="Arial" w:hAnsi="Arial" w:cs="Arial"/>
          <w:bCs/>
          <w:sz w:val="20"/>
          <w:szCs w:val="20"/>
        </w:rPr>
        <w:tab/>
        <w:t>Eskom D-DT-</w:t>
      </w:r>
      <w:r w:rsidR="006C4691" w:rsidRPr="006C4691">
        <w:rPr>
          <w:rFonts w:ascii="Arial" w:hAnsi="Arial" w:cs="Arial"/>
          <w:bCs/>
          <w:sz w:val="20"/>
          <w:szCs w:val="20"/>
        </w:rPr>
        <w:t>3017</w:t>
      </w:r>
      <w:r w:rsidRPr="006C4691">
        <w:rPr>
          <w:rFonts w:ascii="Arial" w:hAnsi="Arial" w:cs="Arial"/>
          <w:bCs/>
          <w:sz w:val="20"/>
          <w:szCs w:val="20"/>
        </w:rPr>
        <w:t xml:space="preserve"> (latest revision)</w:t>
      </w:r>
    </w:p>
    <w:p w14:paraId="12E45339" w14:textId="77777777" w:rsidR="004E6C3C" w:rsidRDefault="004E6C3C" w:rsidP="00A47165">
      <w:pPr>
        <w:tabs>
          <w:tab w:val="left" w:pos="-1440"/>
        </w:tabs>
        <w:contextualSpacing/>
        <w:jc w:val="both"/>
        <w:rPr>
          <w:rFonts w:ascii="Arial" w:hAnsi="Arial" w:cs="Arial"/>
          <w:b/>
          <w:bCs/>
        </w:rPr>
      </w:pPr>
    </w:p>
    <w:p w14:paraId="3CEF4405" w14:textId="2D7E597C" w:rsidR="002650EB" w:rsidRPr="005C0BDD" w:rsidRDefault="002650EB" w:rsidP="00A47165">
      <w:pPr>
        <w:tabs>
          <w:tab w:val="left" w:pos="-1440"/>
        </w:tabs>
        <w:ind w:left="1440" w:hanging="1440"/>
        <w:contextualSpacing/>
        <w:jc w:val="both"/>
        <w:rPr>
          <w:rFonts w:ascii="Arial" w:hAnsi="Arial" w:cs="Arial"/>
          <w:b/>
          <w:bCs/>
        </w:rPr>
      </w:pPr>
      <w:r w:rsidRPr="005C0BDD">
        <w:rPr>
          <w:rFonts w:ascii="Arial" w:hAnsi="Arial" w:cs="Arial"/>
          <w:b/>
          <w:bCs/>
        </w:rPr>
        <w:t xml:space="preserve">PS </w:t>
      </w:r>
      <w:r w:rsidR="009B00B2">
        <w:rPr>
          <w:rFonts w:ascii="Arial" w:hAnsi="Arial" w:cs="Arial"/>
          <w:b/>
          <w:bCs/>
        </w:rPr>
        <w:t>6</w:t>
      </w:r>
      <w:r w:rsidRPr="005C0BDD">
        <w:rPr>
          <w:rFonts w:ascii="Arial" w:hAnsi="Arial" w:cs="Arial"/>
          <w:b/>
          <w:bCs/>
        </w:rPr>
        <w:t>.2.</w:t>
      </w:r>
      <w:r w:rsidR="006C4691" w:rsidRPr="005C0BDD">
        <w:rPr>
          <w:rFonts w:ascii="Arial" w:hAnsi="Arial" w:cs="Arial"/>
          <w:b/>
          <w:bCs/>
        </w:rPr>
        <w:t>2</w:t>
      </w:r>
      <w:r w:rsidRPr="005C0BDD">
        <w:rPr>
          <w:rFonts w:ascii="Arial" w:hAnsi="Arial" w:cs="Arial"/>
          <w:b/>
          <w:bCs/>
        </w:rPr>
        <w:t xml:space="preserve">      </w:t>
      </w:r>
      <w:r w:rsidR="00FF4060" w:rsidRPr="005C0BDD">
        <w:rPr>
          <w:rFonts w:ascii="Arial" w:hAnsi="Arial" w:cs="Arial"/>
          <w:b/>
          <w:bCs/>
        </w:rPr>
        <w:t>22/11</w:t>
      </w:r>
      <w:r w:rsidRPr="005C0BDD">
        <w:rPr>
          <w:rFonts w:ascii="Arial" w:hAnsi="Arial" w:cs="Arial"/>
          <w:b/>
          <w:bCs/>
        </w:rPr>
        <w:t xml:space="preserve"> kV OVERHEAD FEEDER </w:t>
      </w:r>
    </w:p>
    <w:p w14:paraId="42113707" w14:textId="77777777" w:rsidR="002650EB" w:rsidRPr="005C0BDD" w:rsidRDefault="002650EB" w:rsidP="00A47165">
      <w:pPr>
        <w:tabs>
          <w:tab w:val="left" w:pos="-1440"/>
        </w:tabs>
        <w:ind w:left="1440" w:hanging="1440"/>
        <w:contextualSpacing/>
        <w:jc w:val="both"/>
        <w:rPr>
          <w:rFonts w:ascii="Arial" w:hAnsi="Arial" w:cs="Arial"/>
          <w:b/>
          <w:bCs/>
        </w:rPr>
      </w:pPr>
    </w:p>
    <w:p w14:paraId="2978DEC3" w14:textId="3E3BD100" w:rsidR="002650EB" w:rsidRPr="005C0BDD" w:rsidRDefault="002650EB" w:rsidP="00A47165">
      <w:pPr>
        <w:tabs>
          <w:tab w:val="left" w:pos="-1440"/>
        </w:tabs>
        <w:contextualSpacing/>
        <w:jc w:val="both"/>
        <w:rPr>
          <w:rFonts w:ascii="Arial" w:hAnsi="Arial" w:cs="Arial"/>
          <w:bCs/>
        </w:rPr>
      </w:pPr>
      <w:r w:rsidRPr="005C0BDD">
        <w:rPr>
          <w:rFonts w:ascii="Arial" w:hAnsi="Arial" w:cs="Arial"/>
          <w:bCs/>
        </w:rPr>
        <w:t xml:space="preserve">The Tenderer shall supply and install the material and equipment for </w:t>
      </w:r>
      <w:r w:rsidR="00FF4060" w:rsidRPr="005C0BDD">
        <w:rPr>
          <w:rFonts w:ascii="Arial" w:hAnsi="Arial" w:cs="Arial"/>
          <w:bCs/>
        </w:rPr>
        <w:t>electrification project(s)</w:t>
      </w:r>
      <w:r w:rsidRPr="005C0BDD">
        <w:rPr>
          <w:rFonts w:ascii="Arial" w:hAnsi="Arial" w:cs="Arial"/>
          <w:bCs/>
        </w:rPr>
        <w:t xml:space="preserve"> in the greater </w:t>
      </w:r>
      <w:r w:rsidR="009A5D78" w:rsidRPr="005C0BDD">
        <w:rPr>
          <w:rFonts w:ascii="Arial" w:hAnsi="Arial" w:cs="Arial"/>
          <w:bCs/>
        </w:rPr>
        <w:t>Kouga</w:t>
      </w:r>
      <w:r w:rsidRPr="005C0BDD">
        <w:rPr>
          <w:rFonts w:ascii="Arial" w:hAnsi="Arial" w:cs="Arial"/>
          <w:bCs/>
        </w:rPr>
        <w:t xml:space="preserve"> </w:t>
      </w:r>
      <w:r w:rsidR="006C4691" w:rsidRPr="005C0BDD">
        <w:rPr>
          <w:rFonts w:ascii="Arial" w:hAnsi="Arial" w:cs="Arial"/>
          <w:bCs/>
        </w:rPr>
        <w:t xml:space="preserve">Municipal </w:t>
      </w:r>
      <w:r w:rsidRPr="005C0BDD">
        <w:rPr>
          <w:rFonts w:ascii="Arial" w:hAnsi="Arial" w:cs="Arial"/>
          <w:bCs/>
        </w:rPr>
        <w:t xml:space="preserve">Area. </w:t>
      </w:r>
    </w:p>
    <w:p w14:paraId="1D06A2CD" w14:textId="77777777" w:rsidR="002650EB" w:rsidRPr="005C0BDD" w:rsidRDefault="002650EB" w:rsidP="00A47165">
      <w:pPr>
        <w:tabs>
          <w:tab w:val="left" w:pos="-1440"/>
        </w:tabs>
        <w:ind w:left="1440" w:hanging="1440"/>
        <w:contextualSpacing/>
        <w:jc w:val="both"/>
        <w:rPr>
          <w:rFonts w:ascii="Arial" w:hAnsi="Arial" w:cs="Arial"/>
          <w:bCs/>
        </w:rPr>
      </w:pPr>
    </w:p>
    <w:p w14:paraId="22A062A6" w14:textId="31F8010D" w:rsidR="002650EB" w:rsidRPr="005C0BDD" w:rsidRDefault="002650EB" w:rsidP="00A46A05">
      <w:pPr>
        <w:tabs>
          <w:tab w:val="left" w:pos="-1440"/>
        </w:tabs>
        <w:contextualSpacing/>
        <w:jc w:val="both"/>
        <w:rPr>
          <w:rFonts w:ascii="Arial" w:hAnsi="Arial" w:cs="Arial"/>
          <w:bCs/>
        </w:rPr>
      </w:pPr>
      <w:r w:rsidRPr="005C0BDD">
        <w:rPr>
          <w:rFonts w:ascii="Arial" w:hAnsi="Arial" w:cs="Arial"/>
          <w:bCs/>
        </w:rPr>
        <w:t>The construction of the overhead line shall comply with Particular Specification PAA, (Overhead Power Lines).</w:t>
      </w:r>
      <w:r w:rsidR="006C4691" w:rsidRPr="005C0BDD">
        <w:rPr>
          <w:rFonts w:ascii="Arial" w:hAnsi="Arial" w:cs="Arial"/>
          <w:bCs/>
        </w:rPr>
        <w:t xml:space="preserve"> Structures will be specified by the engineer and drawings provided based on Eskom standard high voltage wooden pole structures.</w:t>
      </w:r>
    </w:p>
    <w:p w14:paraId="7DF53B6A" w14:textId="77777777" w:rsidR="002650EB" w:rsidRPr="005C0BDD" w:rsidRDefault="002650EB" w:rsidP="00A47165">
      <w:pPr>
        <w:tabs>
          <w:tab w:val="left" w:pos="-1440"/>
        </w:tabs>
        <w:ind w:left="1440" w:hanging="1440"/>
        <w:contextualSpacing/>
        <w:jc w:val="both"/>
        <w:rPr>
          <w:rFonts w:ascii="Arial" w:hAnsi="Arial" w:cs="Arial"/>
          <w:bCs/>
        </w:rPr>
      </w:pPr>
    </w:p>
    <w:p w14:paraId="43F54BCA" w14:textId="1B382AD8" w:rsidR="002650EB" w:rsidRPr="005C0BDD" w:rsidRDefault="002650EB" w:rsidP="00A47165">
      <w:pPr>
        <w:tabs>
          <w:tab w:val="left" w:pos="-1440"/>
        </w:tabs>
        <w:contextualSpacing/>
        <w:jc w:val="both"/>
        <w:rPr>
          <w:rFonts w:ascii="Arial" w:hAnsi="Arial" w:cs="Arial"/>
          <w:bCs/>
        </w:rPr>
      </w:pPr>
      <w:r w:rsidRPr="005C0BDD">
        <w:rPr>
          <w:rFonts w:ascii="Arial" w:hAnsi="Arial" w:cs="Arial"/>
          <w:bCs/>
        </w:rPr>
        <w:t>The line route and pole positions are approximate</w:t>
      </w:r>
      <w:r w:rsidR="00FF4060" w:rsidRPr="005C0BDD">
        <w:rPr>
          <w:rFonts w:ascii="Arial" w:hAnsi="Arial" w:cs="Arial"/>
          <w:bCs/>
        </w:rPr>
        <w:t>.</w:t>
      </w:r>
      <w:r w:rsidRPr="005C0BDD">
        <w:rPr>
          <w:rFonts w:ascii="Arial" w:hAnsi="Arial" w:cs="Arial"/>
          <w:bCs/>
        </w:rPr>
        <w:t xml:space="preserve"> Peg</w:t>
      </w:r>
      <w:r w:rsidR="00FF4060" w:rsidRPr="005C0BDD">
        <w:rPr>
          <w:rFonts w:ascii="Arial" w:hAnsi="Arial" w:cs="Arial"/>
          <w:bCs/>
        </w:rPr>
        <w:t>s</w:t>
      </w:r>
      <w:r w:rsidRPr="005C0BDD">
        <w:rPr>
          <w:rFonts w:ascii="Arial" w:hAnsi="Arial" w:cs="Arial"/>
          <w:bCs/>
        </w:rPr>
        <w:t xml:space="preserve"> indicating the pole positions and line route will be provided by a </w:t>
      </w:r>
      <w:r w:rsidR="001B51A1" w:rsidRPr="005C0BDD">
        <w:rPr>
          <w:rFonts w:ascii="Arial" w:hAnsi="Arial" w:cs="Arial"/>
          <w:bCs/>
        </w:rPr>
        <w:t>surveyor</w:t>
      </w:r>
      <w:r w:rsidRPr="005C0BDD">
        <w:rPr>
          <w:rFonts w:ascii="Arial" w:hAnsi="Arial" w:cs="Arial"/>
          <w:bCs/>
        </w:rPr>
        <w:t xml:space="preserve"> appointed by the Tenderer.</w:t>
      </w:r>
    </w:p>
    <w:p w14:paraId="34696F02" w14:textId="77777777" w:rsidR="002650EB" w:rsidRPr="005C0BDD" w:rsidRDefault="002650EB" w:rsidP="00A47165">
      <w:pPr>
        <w:tabs>
          <w:tab w:val="left" w:pos="-1440"/>
        </w:tabs>
        <w:ind w:left="1440" w:hanging="1440"/>
        <w:contextualSpacing/>
        <w:jc w:val="both"/>
        <w:rPr>
          <w:rFonts w:ascii="Arial" w:hAnsi="Arial" w:cs="Arial"/>
          <w:bCs/>
        </w:rPr>
      </w:pPr>
    </w:p>
    <w:p w14:paraId="49AF57C3" w14:textId="1DC8664D" w:rsidR="005C0BDD" w:rsidRPr="005C0BDD" w:rsidRDefault="002650EB" w:rsidP="005C0BDD">
      <w:pPr>
        <w:tabs>
          <w:tab w:val="left" w:pos="-1440"/>
        </w:tabs>
        <w:ind w:left="1440" w:hanging="1440"/>
        <w:contextualSpacing/>
        <w:jc w:val="both"/>
        <w:rPr>
          <w:rFonts w:ascii="Arial" w:hAnsi="Arial" w:cs="Arial"/>
          <w:bCs/>
        </w:rPr>
      </w:pPr>
      <w:r w:rsidRPr="005C0BDD">
        <w:rPr>
          <w:rFonts w:ascii="Arial" w:hAnsi="Arial" w:cs="Arial"/>
          <w:bCs/>
        </w:rPr>
        <w:t>All hardware shall be hot dip galvanized to SANS 121:</w:t>
      </w:r>
      <w:r w:rsidR="001B51A1" w:rsidRPr="005C0BDD">
        <w:rPr>
          <w:rFonts w:ascii="Arial" w:hAnsi="Arial" w:cs="Arial"/>
          <w:bCs/>
        </w:rPr>
        <w:t>2000.</w:t>
      </w:r>
    </w:p>
    <w:p w14:paraId="2C096A78" w14:textId="004656EA" w:rsidR="005C0BDD" w:rsidRPr="005C0BDD" w:rsidRDefault="005C0BDD" w:rsidP="005C0BDD">
      <w:pPr>
        <w:tabs>
          <w:tab w:val="left" w:pos="-1440"/>
        </w:tabs>
        <w:ind w:left="1440" w:hanging="1440"/>
        <w:contextualSpacing/>
        <w:jc w:val="both"/>
        <w:rPr>
          <w:rFonts w:ascii="Arial" w:hAnsi="Arial" w:cs="Arial"/>
          <w:bCs/>
        </w:rPr>
      </w:pPr>
    </w:p>
    <w:p w14:paraId="2580EFE7" w14:textId="3E6982A7" w:rsidR="005C0BDD" w:rsidRDefault="005C0BDD" w:rsidP="005C0BDD">
      <w:pPr>
        <w:tabs>
          <w:tab w:val="left" w:pos="-1440"/>
        </w:tabs>
        <w:ind w:left="1440" w:hanging="1440"/>
        <w:contextualSpacing/>
        <w:jc w:val="both"/>
        <w:rPr>
          <w:rFonts w:ascii="Arial" w:hAnsi="Arial" w:cs="Arial"/>
          <w:bCs/>
        </w:rPr>
      </w:pPr>
      <w:r w:rsidRPr="005C0BDD">
        <w:rPr>
          <w:rFonts w:ascii="Arial" w:hAnsi="Arial" w:cs="Arial"/>
          <w:bCs/>
        </w:rPr>
        <w:t xml:space="preserve">Poles are to be drilled mainly to ensure proper compaction. Hand excavation will be by express </w:t>
      </w:r>
    </w:p>
    <w:p w14:paraId="70C628F7" w14:textId="79BBD27F" w:rsidR="005C0BDD" w:rsidRDefault="005C0BDD" w:rsidP="005C0BDD">
      <w:pPr>
        <w:tabs>
          <w:tab w:val="left" w:pos="-1440"/>
        </w:tabs>
        <w:ind w:left="1440" w:hanging="1440"/>
        <w:contextualSpacing/>
        <w:jc w:val="both"/>
        <w:rPr>
          <w:rFonts w:ascii="Arial" w:hAnsi="Arial" w:cs="Arial"/>
          <w:bCs/>
        </w:rPr>
      </w:pPr>
      <w:r>
        <w:rPr>
          <w:rFonts w:ascii="Arial" w:hAnsi="Arial" w:cs="Arial"/>
          <w:bCs/>
        </w:rPr>
        <w:t xml:space="preserve">permission form the engineer. </w:t>
      </w:r>
    </w:p>
    <w:p w14:paraId="358749F3" w14:textId="222CB3D7" w:rsidR="005C0BDD" w:rsidRDefault="005C0BDD" w:rsidP="005C0BDD">
      <w:pPr>
        <w:tabs>
          <w:tab w:val="left" w:pos="-1440"/>
        </w:tabs>
        <w:ind w:left="1440" w:hanging="1440"/>
        <w:contextualSpacing/>
        <w:jc w:val="both"/>
        <w:rPr>
          <w:rFonts w:ascii="Arial" w:hAnsi="Arial" w:cs="Arial"/>
          <w:bCs/>
        </w:rPr>
      </w:pPr>
    </w:p>
    <w:p w14:paraId="27FBFA4D" w14:textId="08BE227C" w:rsidR="005C0BDD" w:rsidRDefault="005C0BDD" w:rsidP="005C0BDD">
      <w:pPr>
        <w:tabs>
          <w:tab w:val="left" w:pos="-1440"/>
        </w:tabs>
        <w:ind w:left="1440" w:hanging="1440"/>
        <w:contextualSpacing/>
        <w:jc w:val="both"/>
        <w:rPr>
          <w:rFonts w:ascii="Arial" w:hAnsi="Arial" w:cs="Arial"/>
          <w:bCs/>
        </w:rPr>
      </w:pPr>
    </w:p>
    <w:p w14:paraId="013D9F9B" w14:textId="3420A565" w:rsidR="005C0BDD" w:rsidRDefault="005C0BDD" w:rsidP="005C0BDD">
      <w:pPr>
        <w:tabs>
          <w:tab w:val="left" w:pos="-1440"/>
        </w:tabs>
        <w:ind w:left="1440" w:hanging="1440"/>
        <w:contextualSpacing/>
        <w:jc w:val="both"/>
        <w:rPr>
          <w:rFonts w:ascii="Arial" w:hAnsi="Arial" w:cs="Arial"/>
          <w:bCs/>
        </w:rPr>
      </w:pPr>
    </w:p>
    <w:p w14:paraId="6375F459" w14:textId="77777777" w:rsidR="005C0BDD" w:rsidRPr="005C0BDD" w:rsidRDefault="005C0BDD" w:rsidP="005C0BDD">
      <w:pPr>
        <w:tabs>
          <w:tab w:val="left" w:pos="-1440"/>
        </w:tabs>
        <w:ind w:left="1440" w:hanging="1440"/>
        <w:contextualSpacing/>
        <w:jc w:val="both"/>
        <w:rPr>
          <w:rFonts w:ascii="Arial" w:hAnsi="Arial" w:cs="Arial"/>
          <w:color w:val="000000" w:themeColor="text1"/>
          <w:lang w:val="en-US"/>
        </w:rPr>
      </w:pPr>
    </w:p>
    <w:p w14:paraId="71F2DBFF" w14:textId="77777777" w:rsidR="005C0BDD" w:rsidRPr="005C0BDD" w:rsidRDefault="005C0BDD" w:rsidP="00A47165">
      <w:pPr>
        <w:autoSpaceDE w:val="0"/>
        <w:autoSpaceDN w:val="0"/>
        <w:adjustRightInd w:val="0"/>
        <w:contextualSpacing/>
        <w:jc w:val="both"/>
        <w:rPr>
          <w:rFonts w:ascii="Arial" w:hAnsi="Arial" w:cs="Arial"/>
          <w:color w:val="000000" w:themeColor="text1"/>
          <w:lang w:val="en-US"/>
        </w:rPr>
      </w:pPr>
    </w:p>
    <w:p w14:paraId="5DA4CB68" w14:textId="070D4AAF" w:rsidR="002650EB" w:rsidRPr="00F80E0F" w:rsidRDefault="002650EB" w:rsidP="00A47165">
      <w:pPr>
        <w:contextualSpacing/>
        <w:jc w:val="both"/>
        <w:rPr>
          <w:rFonts w:ascii="Arial" w:hAnsi="Arial" w:cs="Arial"/>
          <w:b/>
          <w:lang w:val="en-US"/>
        </w:rPr>
      </w:pPr>
      <w:r w:rsidRPr="005C0BDD">
        <w:rPr>
          <w:rFonts w:ascii="Arial" w:hAnsi="Arial" w:cs="Arial"/>
          <w:b/>
          <w:lang w:val="en-US"/>
        </w:rPr>
        <w:t>PS</w:t>
      </w:r>
      <w:r w:rsidR="00D613FE" w:rsidRPr="005C0BDD">
        <w:rPr>
          <w:rFonts w:ascii="Arial" w:hAnsi="Arial" w:cs="Arial"/>
          <w:b/>
          <w:lang w:val="en-US"/>
        </w:rPr>
        <w:t xml:space="preserve"> </w:t>
      </w:r>
      <w:r w:rsidR="009B00B2">
        <w:rPr>
          <w:rFonts w:ascii="Arial" w:hAnsi="Arial" w:cs="Arial"/>
          <w:b/>
          <w:lang w:val="en-US"/>
        </w:rPr>
        <w:t>7</w:t>
      </w:r>
      <w:r w:rsidR="00D613FE" w:rsidRPr="005C0BDD">
        <w:rPr>
          <w:rFonts w:ascii="Arial" w:hAnsi="Arial" w:cs="Arial"/>
          <w:b/>
          <w:lang w:val="en-US"/>
        </w:rPr>
        <w:tab/>
      </w:r>
      <w:r w:rsidRPr="005C0BDD">
        <w:rPr>
          <w:rFonts w:ascii="Arial" w:hAnsi="Arial" w:cs="Arial"/>
          <w:b/>
          <w:lang w:val="en-US"/>
        </w:rPr>
        <w:t>CONSTRUCTION PROGRAMME</w:t>
      </w:r>
      <w:r w:rsidRPr="00F80E0F">
        <w:rPr>
          <w:rFonts w:ascii="Arial" w:hAnsi="Arial" w:cs="Arial"/>
          <w:b/>
          <w:lang w:val="en-US"/>
        </w:rPr>
        <w:t>:</w:t>
      </w:r>
    </w:p>
    <w:p w14:paraId="161C4A32" w14:textId="77777777" w:rsidR="002650EB" w:rsidRPr="00F80E0F" w:rsidRDefault="002650EB" w:rsidP="00A47165">
      <w:pPr>
        <w:contextualSpacing/>
        <w:jc w:val="both"/>
        <w:rPr>
          <w:rFonts w:ascii="Arial" w:hAnsi="Arial" w:cs="Arial"/>
          <w:lang w:val="en-US"/>
        </w:rPr>
      </w:pPr>
      <w:r w:rsidRPr="00F80E0F">
        <w:rPr>
          <w:rFonts w:ascii="Arial" w:hAnsi="Arial" w:cs="Arial"/>
          <w:lang w:val="en-US"/>
        </w:rPr>
        <w:t>The successful Tenderer shall be appointed as soon as possible after the tender closing date.</w:t>
      </w:r>
    </w:p>
    <w:p w14:paraId="56572BD7" w14:textId="755A2FF4" w:rsidR="002650EB" w:rsidRPr="00F80E0F" w:rsidRDefault="002650EB" w:rsidP="00A47165">
      <w:pPr>
        <w:contextualSpacing/>
        <w:jc w:val="both"/>
        <w:rPr>
          <w:rFonts w:ascii="Arial" w:hAnsi="Arial" w:cs="Arial"/>
          <w:lang w:val="en-US"/>
        </w:rPr>
      </w:pPr>
      <w:r w:rsidRPr="00F80E0F">
        <w:rPr>
          <w:rFonts w:ascii="Arial" w:hAnsi="Arial" w:cs="Arial"/>
          <w:lang w:val="en-US"/>
        </w:rPr>
        <w:t>The Contractor shall provide a programme before entering the Contract Agreement with the Client.</w:t>
      </w:r>
    </w:p>
    <w:p w14:paraId="1FEE9948" w14:textId="77777777" w:rsidR="00D613FE" w:rsidRPr="00F80E0F" w:rsidRDefault="00D613FE" w:rsidP="00A47165">
      <w:pPr>
        <w:contextualSpacing/>
        <w:jc w:val="both"/>
        <w:rPr>
          <w:rFonts w:ascii="Arial" w:hAnsi="Arial" w:cs="Arial"/>
          <w:lang w:val="en-US"/>
        </w:rPr>
      </w:pPr>
    </w:p>
    <w:p w14:paraId="6939C27A" w14:textId="4E245AE3" w:rsidR="002650EB" w:rsidRPr="00F80E0F" w:rsidRDefault="002650EB" w:rsidP="00A47165">
      <w:pPr>
        <w:contextualSpacing/>
        <w:jc w:val="both"/>
        <w:rPr>
          <w:rFonts w:ascii="Arial" w:hAnsi="Arial" w:cs="Arial"/>
          <w:lang w:val="en-US"/>
        </w:rPr>
      </w:pPr>
      <w:r w:rsidRPr="00F80E0F">
        <w:rPr>
          <w:rFonts w:ascii="Arial" w:hAnsi="Arial" w:cs="Arial"/>
          <w:b/>
          <w:lang w:val="en-US"/>
        </w:rPr>
        <w:t xml:space="preserve">PS </w:t>
      </w:r>
      <w:r w:rsidR="009B00B2">
        <w:rPr>
          <w:rFonts w:ascii="Arial" w:hAnsi="Arial" w:cs="Arial"/>
          <w:b/>
          <w:lang w:val="en-US"/>
        </w:rPr>
        <w:t>8</w:t>
      </w:r>
      <w:r w:rsidR="00D613FE" w:rsidRPr="00F80E0F">
        <w:rPr>
          <w:rFonts w:ascii="Arial" w:hAnsi="Arial" w:cs="Arial"/>
          <w:b/>
          <w:lang w:val="en-US"/>
        </w:rPr>
        <w:tab/>
      </w:r>
      <w:r w:rsidRPr="00F80E0F">
        <w:rPr>
          <w:rFonts w:ascii="Arial" w:hAnsi="Arial" w:cs="Arial"/>
          <w:b/>
          <w:lang w:val="en-US"/>
        </w:rPr>
        <w:t>PROJECT BOARD:</w:t>
      </w:r>
    </w:p>
    <w:p w14:paraId="67E6A752" w14:textId="1F7B1987" w:rsidR="002650EB" w:rsidRPr="00F80E0F" w:rsidRDefault="002650EB" w:rsidP="00A47165">
      <w:pPr>
        <w:contextualSpacing/>
        <w:jc w:val="both"/>
        <w:rPr>
          <w:rFonts w:ascii="Arial" w:hAnsi="Arial" w:cs="Arial"/>
          <w:lang w:val="en-US"/>
        </w:rPr>
      </w:pPr>
      <w:r w:rsidRPr="00F80E0F">
        <w:rPr>
          <w:rFonts w:ascii="Arial" w:hAnsi="Arial" w:cs="Arial"/>
          <w:lang w:val="en-US"/>
        </w:rPr>
        <w:t>A project board is required for the project.</w:t>
      </w:r>
    </w:p>
    <w:p w14:paraId="508F16A0" w14:textId="77777777" w:rsidR="00D613FE" w:rsidRPr="00F80E0F" w:rsidRDefault="00D613FE" w:rsidP="00A47165">
      <w:pPr>
        <w:contextualSpacing/>
        <w:jc w:val="both"/>
        <w:rPr>
          <w:rFonts w:ascii="Arial" w:hAnsi="Arial" w:cs="Arial"/>
          <w:lang w:val="en-US"/>
        </w:rPr>
      </w:pPr>
    </w:p>
    <w:p w14:paraId="16ADEF4D" w14:textId="466BF961" w:rsidR="002650EB" w:rsidRPr="00F80E0F" w:rsidRDefault="002650EB" w:rsidP="00A47165">
      <w:pPr>
        <w:contextualSpacing/>
        <w:jc w:val="both"/>
        <w:rPr>
          <w:rFonts w:ascii="Arial" w:hAnsi="Arial" w:cs="Arial"/>
          <w:b/>
          <w:lang w:val="en-US"/>
        </w:rPr>
      </w:pPr>
      <w:r w:rsidRPr="00F80E0F">
        <w:rPr>
          <w:rFonts w:ascii="Arial" w:hAnsi="Arial" w:cs="Arial"/>
          <w:b/>
          <w:lang w:val="en-US"/>
        </w:rPr>
        <w:t>PS</w:t>
      </w:r>
      <w:r w:rsidR="00D613FE" w:rsidRPr="00F80E0F">
        <w:rPr>
          <w:rFonts w:ascii="Arial" w:hAnsi="Arial" w:cs="Arial"/>
          <w:b/>
          <w:lang w:val="en-US"/>
        </w:rPr>
        <w:t xml:space="preserve"> </w:t>
      </w:r>
      <w:r w:rsidR="009B00B2">
        <w:rPr>
          <w:rFonts w:ascii="Arial" w:hAnsi="Arial" w:cs="Arial"/>
          <w:b/>
          <w:lang w:val="en-US"/>
        </w:rPr>
        <w:t>9</w:t>
      </w:r>
      <w:r w:rsidR="00D613FE" w:rsidRPr="00F80E0F">
        <w:rPr>
          <w:rFonts w:ascii="Arial" w:hAnsi="Arial" w:cs="Arial"/>
          <w:b/>
          <w:lang w:val="en-US"/>
        </w:rPr>
        <w:tab/>
      </w:r>
      <w:r w:rsidRPr="00F80E0F">
        <w:rPr>
          <w:rFonts w:ascii="Arial" w:hAnsi="Arial" w:cs="Arial"/>
          <w:b/>
          <w:lang w:val="en-US"/>
        </w:rPr>
        <w:t>SITE FACILITIES AVAILABLE:</w:t>
      </w:r>
    </w:p>
    <w:p w14:paraId="29C20FC7" w14:textId="1C63D603" w:rsidR="002650EB" w:rsidRPr="00F80E0F" w:rsidRDefault="002650EB" w:rsidP="00A47165">
      <w:pPr>
        <w:contextualSpacing/>
        <w:jc w:val="both"/>
        <w:rPr>
          <w:rFonts w:ascii="Arial" w:hAnsi="Arial" w:cs="Arial"/>
          <w:lang w:val="en-US"/>
        </w:rPr>
      </w:pPr>
      <w:r w:rsidRPr="00F80E0F">
        <w:rPr>
          <w:rFonts w:ascii="Arial" w:hAnsi="Arial" w:cs="Arial"/>
          <w:lang w:val="en-US"/>
        </w:rPr>
        <w:t>Site facilities and services required by the Contractor shall be negotiated directly with the Local Authority.</w:t>
      </w:r>
    </w:p>
    <w:p w14:paraId="3D15FB6B" w14:textId="77777777" w:rsidR="00D613FE" w:rsidRPr="00F80E0F" w:rsidRDefault="00D613FE" w:rsidP="00A47165">
      <w:pPr>
        <w:contextualSpacing/>
        <w:jc w:val="both"/>
        <w:rPr>
          <w:rFonts w:ascii="Arial" w:hAnsi="Arial" w:cs="Arial"/>
          <w:lang w:val="en-US"/>
        </w:rPr>
      </w:pPr>
    </w:p>
    <w:p w14:paraId="14E3FE9E" w14:textId="29B88C59" w:rsidR="002650EB" w:rsidRPr="00F80E0F" w:rsidRDefault="002650EB" w:rsidP="00A47165">
      <w:pPr>
        <w:contextualSpacing/>
        <w:jc w:val="both"/>
        <w:rPr>
          <w:rFonts w:ascii="Arial" w:hAnsi="Arial" w:cs="Arial"/>
          <w:b/>
          <w:lang w:val="en-US"/>
        </w:rPr>
      </w:pPr>
      <w:r w:rsidRPr="00F80E0F">
        <w:rPr>
          <w:rFonts w:ascii="Arial" w:hAnsi="Arial" w:cs="Arial"/>
          <w:b/>
          <w:lang w:val="en-US"/>
        </w:rPr>
        <w:t>PS</w:t>
      </w:r>
      <w:r w:rsidR="00D613FE" w:rsidRPr="00F80E0F">
        <w:rPr>
          <w:rFonts w:ascii="Arial" w:hAnsi="Arial" w:cs="Arial"/>
          <w:b/>
          <w:lang w:val="en-US"/>
        </w:rPr>
        <w:t xml:space="preserve"> </w:t>
      </w:r>
      <w:r w:rsidR="009B00B2">
        <w:rPr>
          <w:rFonts w:ascii="Arial" w:hAnsi="Arial" w:cs="Arial"/>
          <w:b/>
          <w:lang w:val="en-US"/>
        </w:rPr>
        <w:t>10</w:t>
      </w:r>
      <w:r w:rsidR="00D613FE" w:rsidRPr="00F80E0F">
        <w:rPr>
          <w:rFonts w:ascii="Arial" w:hAnsi="Arial" w:cs="Arial"/>
          <w:b/>
          <w:lang w:val="en-US"/>
        </w:rPr>
        <w:tab/>
      </w:r>
      <w:r w:rsidRPr="00F80E0F">
        <w:rPr>
          <w:rFonts w:ascii="Arial" w:hAnsi="Arial" w:cs="Arial"/>
          <w:b/>
          <w:lang w:val="en-US"/>
        </w:rPr>
        <w:t>SITE FACILITIES REQUIRED:</w:t>
      </w:r>
    </w:p>
    <w:p w14:paraId="09ABA528" w14:textId="77777777" w:rsidR="002650EB" w:rsidRPr="00F80E0F" w:rsidRDefault="002650EB" w:rsidP="00A47165">
      <w:pPr>
        <w:contextualSpacing/>
        <w:jc w:val="both"/>
        <w:rPr>
          <w:rFonts w:ascii="Arial" w:hAnsi="Arial" w:cs="Arial"/>
          <w:b/>
          <w:lang w:val="en-US"/>
        </w:rPr>
      </w:pPr>
      <w:r w:rsidRPr="00F80E0F">
        <w:rPr>
          <w:rFonts w:ascii="Arial" w:hAnsi="Arial" w:cs="Arial"/>
          <w:lang w:val="en-US"/>
        </w:rPr>
        <w:t>A site office is required for this project.</w:t>
      </w:r>
      <w:r w:rsidRPr="00F80E0F">
        <w:rPr>
          <w:rFonts w:ascii="Arial" w:hAnsi="Arial" w:cs="Arial"/>
          <w:b/>
          <w:lang w:val="en-US"/>
        </w:rPr>
        <w:tab/>
      </w:r>
    </w:p>
    <w:p w14:paraId="209A6F44" w14:textId="77777777" w:rsidR="002650EB" w:rsidRPr="00A26866" w:rsidRDefault="002650EB" w:rsidP="00A47165">
      <w:pPr>
        <w:contextualSpacing/>
        <w:jc w:val="both"/>
        <w:rPr>
          <w:rFonts w:ascii="Arial" w:hAnsi="Arial" w:cs="Arial"/>
          <w:b/>
          <w:highlight w:val="green"/>
          <w:lang w:val="en-US"/>
        </w:rPr>
      </w:pPr>
    </w:p>
    <w:p w14:paraId="5FAB494F" w14:textId="47AEB70F" w:rsidR="002650EB" w:rsidRPr="00F80E0F" w:rsidRDefault="002650EB" w:rsidP="00A47165">
      <w:pPr>
        <w:contextualSpacing/>
        <w:jc w:val="both"/>
        <w:rPr>
          <w:rFonts w:ascii="Arial" w:hAnsi="Arial" w:cs="Arial"/>
          <w:lang w:val="en-US"/>
        </w:rPr>
      </w:pPr>
      <w:r w:rsidRPr="00F80E0F">
        <w:rPr>
          <w:rFonts w:ascii="Arial" w:hAnsi="Arial" w:cs="Arial"/>
          <w:b/>
          <w:lang w:val="en-US"/>
        </w:rPr>
        <w:t>PS 1</w:t>
      </w:r>
      <w:r w:rsidR="009B00B2">
        <w:rPr>
          <w:rFonts w:ascii="Arial" w:hAnsi="Arial" w:cs="Arial"/>
          <w:b/>
          <w:lang w:val="en-US"/>
        </w:rPr>
        <w:t>1</w:t>
      </w:r>
      <w:r w:rsidR="00D613FE" w:rsidRPr="00F80E0F">
        <w:rPr>
          <w:rFonts w:ascii="Arial" w:hAnsi="Arial" w:cs="Arial"/>
          <w:b/>
          <w:lang w:val="en-US"/>
        </w:rPr>
        <w:tab/>
      </w:r>
      <w:r w:rsidRPr="00F80E0F">
        <w:rPr>
          <w:rFonts w:ascii="Arial" w:hAnsi="Arial" w:cs="Arial"/>
          <w:b/>
          <w:lang w:val="en-US"/>
        </w:rPr>
        <w:t>ITEMS REQUIRING SPECIAL ATTENTION:</w:t>
      </w:r>
    </w:p>
    <w:p w14:paraId="49285216" w14:textId="5BBA1984" w:rsidR="002650EB" w:rsidRPr="00F80E0F" w:rsidRDefault="002650EB" w:rsidP="00A47165">
      <w:pPr>
        <w:contextualSpacing/>
        <w:jc w:val="both"/>
        <w:rPr>
          <w:rFonts w:ascii="Arial" w:hAnsi="Arial" w:cs="Arial"/>
          <w:lang w:val="en-US"/>
        </w:rPr>
      </w:pPr>
      <w:r w:rsidRPr="00F80E0F">
        <w:rPr>
          <w:rFonts w:ascii="Arial" w:hAnsi="Arial" w:cs="Arial"/>
          <w:lang w:val="en-US"/>
        </w:rPr>
        <w:t>As the work progresses, the Contractor shall keep an accurate record of any variation or deviation from the original Drawings provided by the Engineer. The actual position of all equipment as installed on site shall be noted on the Drawings.  The completion certificate will not be issued unless the "As Built" Drawings have been submitted to the Engineer, after approval by the representative of the Employer on site.</w:t>
      </w:r>
    </w:p>
    <w:p w14:paraId="0D71B200" w14:textId="77777777" w:rsidR="00D613FE" w:rsidRPr="00A26866" w:rsidRDefault="00D613FE" w:rsidP="00A47165">
      <w:pPr>
        <w:contextualSpacing/>
        <w:jc w:val="both"/>
        <w:rPr>
          <w:rFonts w:ascii="Arial" w:hAnsi="Arial" w:cs="Arial"/>
          <w:highlight w:val="green"/>
          <w:lang w:val="en-US"/>
        </w:rPr>
      </w:pPr>
    </w:p>
    <w:p w14:paraId="2AE1EF88" w14:textId="7BB52B00" w:rsidR="002650EB" w:rsidRPr="00F80E0F" w:rsidRDefault="002650EB" w:rsidP="00A47165">
      <w:pPr>
        <w:contextualSpacing/>
        <w:jc w:val="both"/>
        <w:rPr>
          <w:rFonts w:ascii="Arial" w:hAnsi="Arial" w:cs="Arial"/>
          <w:lang w:val="en-US"/>
        </w:rPr>
      </w:pPr>
      <w:r w:rsidRPr="00F80E0F">
        <w:rPr>
          <w:rFonts w:ascii="Arial" w:hAnsi="Arial" w:cs="Arial"/>
          <w:b/>
          <w:lang w:val="en-US"/>
        </w:rPr>
        <w:t>PS 1</w:t>
      </w:r>
      <w:r w:rsidR="009B00B2">
        <w:rPr>
          <w:rFonts w:ascii="Arial" w:hAnsi="Arial" w:cs="Arial"/>
          <w:b/>
          <w:lang w:val="en-US"/>
        </w:rPr>
        <w:t>2</w:t>
      </w:r>
      <w:r w:rsidR="00D613FE" w:rsidRPr="00F80E0F">
        <w:rPr>
          <w:rFonts w:ascii="Arial" w:hAnsi="Arial" w:cs="Arial"/>
          <w:b/>
          <w:lang w:val="en-US"/>
        </w:rPr>
        <w:tab/>
      </w:r>
      <w:r w:rsidRPr="00F80E0F">
        <w:rPr>
          <w:rFonts w:ascii="Arial" w:hAnsi="Arial" w:cs="Arial"/>
          <w:b/>
          <w:lang w:val="en-US"/>
        </w:rPr>
        <w:t>STANDARDISED AND PARTICULAR SPECIFICATIONS</w:t>
      </w:r>
      <w:r w:rsidRPr="00F80E0F">
        <w:rPr>
          <w:rFonts w:ascii="Arial" w:hAnsi="Arial" w:cs="Arial"/>
          <w:lang w:val="en-US"/>
        </w:rPr>
        <w:t>:</w:t>
      </w:r>
    </w:p>
    <w:p w14:paraId="79D07503" w14:textId="77777777" w:rsidR="00AF2373" w:rsidRPr="00F80E0F" w:rsidRDefault="00AF2373" w:rsidP="00A47165">
      <w:pPr>
        <w:contextualSpacing/>
        <w:jc w:val="both"/>
        <w:rPr>
          <w:rFonts w:ascii="Arial" w:hAnsi="Arial" w:cs="Arial"/>
          <w:lang w:val="en-US"/>
        </w:rPr>
      </w:pPr>
    </w:p>
    <w:p w14:paraId="38AF1092" w14:textId="77777777" w:rsidR="002650EB" w:rsidRPr="00F80E0F" w:rsidRDefault="002650EB" w:rsidP="00A47165">
      <w:pPr>
        <w:contextualSpacing/>
        <w:jc w:val="both"/>
        <w:rPr>
          <w:rFonts w:ascii="Arial" w:hAnsi="Arial" w:cs="Arial"/>
          <w:lang w:val="en-US"/>
        </w:rPr>
      </w:pPr>
      <w:r w:rsidRPr="00F80E0F">
        <w:rPr>
          <w:rFonts w:ascii="Arial" w:hAnsi="Arial" w:cs="Arial"/>
          <w:lang w:val="en-US"/>
        </w:rPr>
        <w:t>The following specifications form part of the contract but are not included in this document:</w:t>
      </w:r>
    </w:p>
    <w:p w14:paraId="4D25FF88" w14:textId="77777777" w:rsidR="00AF2373" w:rsidRPr="00F80E0F" w:rsidRDefault="00AF2373" w:rsidP="00A47165">
      <w:pPr>
        <w:contextualSpacing/>
        <w:jc w:val="both"/>
        <w:rPr>
          <w:rFonts w:ascii="Arial" w:hAnsi="Arial" w:cs="Arial"/>
          <w:lang w:val="en-US"/>
        </w:rPr>
      </w:pPr>
    </w:p>
    <w:p w14:paraId="2F1B748D" w14:textId="77777777" w:rsidR="002650EB" w:rsidRPr="008045A9" w:rsidRDefault="002650EB" w:rsidP="00A47165">
      <w:pPr>
        <w:contextualSpacing/>
        <w:jc w:val="both"/>
        <w:rPr>
          <w:rFonts w:ascii="Arial" w:hAnsi="Arial" w:cs="Arial"/>
          <w:lang w:val="fr-FR"/>
        </w:rPr>
      </w:pPr>
      <w:r w:rsidRPr="008045A9">
        <w:rPr>
          <w:rFonts w:ascii="Arial" w:hAnsi="Arial" w:cs="Arial"/>
          <w:lang w:val="fr-FR"/>
        </w:rPr>
        <w:t>SANS 1200 A</w:t>
      </w:r>
      <w:r w:rsidRPr="008045A9">
        <w:rPr>
          <w:rFonts w:ascii="Arial" w:hAnsi="Arial" w:cs="Arial"/>
          <w:lang w:val="fr-FR"/>
        </w:rPr>
        <w:tab/>
        <w:t>:</w:t>
      </w:r>
      <w:r w:rsidRPr="008045A9">
        <w:rPr>
          <w:rFonts w:ascii="Arial" w:hAnsi="Arial" w:cs="Arial"/>
          <w:lang w:val="fr-FR"/>
        </w:rPr>
        <w:tab/>
        <w:t>GENERAL</w:t>
      </w:r>
    </w:p>
    <w:p w14:paraId="4B5311F3" w14:textId="77777777" w:rsidR="002650EB" w:rsidRPr="008045A9" w:rsidRDefault="002650EB" w:rsidP="00A47165">
      <w:pPr>
        <w:contextualSpacing/>
        <w:jc w:val="both"/>
        <w:rPr>
          <w:rFonts w:ascii="Arial" w:hAnsi="Arial" w:cs="Arial"/>
          <w:lang w:val="fr-FR"/>
        </w:rPr>
      </w:pPr>
      <w:r w:rsidRPr="008045A9">
        <w:rPr>
          <w:rFonts w:ascii="Arial" w:hAnsi="Arial" w:cs="Arial"/>
          <w:lang w:val="fr-FR"/>
        </w:rPr>
        <w:t>SANS 1200 C</w:t>
      </w:r>
      <w:r w:rsidRPr="008045A9">
        <w:rPr>
          <w:rFonts w:ascii="Arial" w:hAnsi="Arial" w:cs="Arial"/>
          <w:lang w:val="fr-FR"/>
        </w:rPr>
        <w:tab/>
        <w:t>:</w:t>
      </w:r>
      <w:r w:rsidRPr="008045A9">
        <w:rPr>
          <w:rFonts w:ascii="Arial" w:hAnsi="Arial" w:cs="Arial"/>
          <w:lang w:val="fr-FR"/>
        </w:rPr>
        <w:tab/>
        <w:t xml:space="preserve">SITE CLEARANCE  </w:t>
      </w:r>
    </w:p>
    <w:p w14:paraId="4CE4711E" w14:textId="77777777" w:rsidR="002650EB" w:rsidRPr="00F80E0F" w:rsidRDefault="002650EB" w:rsidP="00A47165">
      <w:pPr>
        <w:contextualSpacing/>
        <w:jc w:val="both"/>
        <w:rPr>
          <w:rFonts w:ascii="Arial" w:hAnsi="Arial" w:cs="Arial"/>
          <w:lang w:val="en-US"/>
        </w:rPr>
      </w:pPr>
      <w:r w:rsidRPr="00F80E0F">
        <w:rPr>
          <w:rFonts w:ascii="Arial" w:hAnsi="Arial" w:cs="Arial"/>
          <w:lang w:val="en-US"/>
        </w:rPr>
        <w:t>SANS 1200 DA</w:t>
      </w:r>
      <w:r w:rsidRPr="00F80E0F">
        <w:rPr>
          <w:rFonts w:ascii="Arial" w:hAnsi="Arial" w:cs="Arial"/>
          <w:lang w:val="en-US"/>
        </w:rPr>
        <w:tab/>
        <w:t>:</w:t>
      </w:r>
      <w:r w:rsidRPr="00F80E0F">
        <w:rPr>
          <w:rFonts w:ascii="Arial" w:hAnsi="Arial" w:cs="Arial"/>
          <w:lang w:val="en-US"/>
        </w:rPr>
        <w:tab/>
        <w:t>GROUND WORKS</w:t>
      </w:r>
    </w:p>
    <w:p w14:paraId="72D45D91" w14:textId="77777777" w:rsidR="002650EB" w:rsidRPr="00F80E0F" w:rsidRDefault="002650EB" w:rsidP="00A47165">
      <w:pPr>
        <w:contextualSpacing/>
        <w:jc w:val="both"/>
        <w:rPr>
          <w:rFonts w:ascii="Arial" w:hAnsi="Arial" w:cs="Arial"/>
          <w:lang w:val="en-US"/>
        </w:rPr>
      </w:pPr>
      <w:r w:rsidRPr="00F80E0F">
        <w:rPr>
          <w:rFonts w:ascii="Arial" w:hAnsi="Arial" w:cs="Arial"/>
          <w:lang w:val="en-US"/>
        </w:rPr>
        <w:t>SANS 1200 DB</w:t>
      </w:r>
      <w:r w:rsidRPr="00F80E0F">
        <w:rPr>
          <w:rFonts w:ascii="Arial" w:hAnsi="Arial" w:cs="Arial"/>
          <w:lang w:val="en-US"/>
        </w:rPr>
        <w:tab/>
        <w:t>:</w:t>
      </w:r>
      <w:r w:rsidRPr="00F80E0F">
        <w:rPr>
          <w:rFonts w:ascii="Arial" w:hAnsi="Arial" w:cs="Arial"/>
          <w:lang w:val="en-US"/>
        </w:rPr>
        <w:tab/>
        <w:t>EARTHWORKS, (PIPE TRENCHES)</w:t>
      </w:r>
    </w:p>
    <w:p w14:paraId="5816836D" w14:textId="77777777" w:rsidR="002650EB" w:rsidRPr="008045A9" w:rsidRDefault="002650EB" w:rsidP="00A47165">
      <w:pPr>
        <w:contextualSpacing/>
        <w:jc w:val="both"/>
        <w:rPr>
          <w:rFonts w:ascii="Arial" w:hAnsi="Arial" w:cs="Arial"/>
          <w:lang w:val="fr-FR"/>
        </w:rPr>
      </w:pPr>
      <w:r w:rsidRPr="008045A9">
        <w:rPr>
          <w:rFonts w:ascii="Arial" w:hAnsi="Arial" w:cs="Arial"/>
          <w:lang w:val="fr-FR"/>
        </w:rPr>
        <w:t>SANS 1200 GA</w:t>
      </w:r>
      <w:r w:rsidRPr="008045A9">
        <w:rPr>
          <w:rFonts w:ascii="Arial" w:hAnsi="Arial" w:cs="Arial"/>
          <w:lang w:val="fr-FR"/>
        </w:rPr>
        <w:tab/>
        <w:t>:</w:t>
      </w:r>
      <w:r w:rsidRPr="008045A9">
        <w:rPr>
          <w:rFonts w:ascii="Arial" w:hAnsi="Arial" w:cs="Arial"/>
          <w:lang w:val="fr-FR"/>
        </w:rPr>
        <w:tab/>
        <w:t>CONCRETE</w:t>
      </w:r>
    </w:p>
    <w:p w14:paraId="72BCE142" w14:textId="77777777" w:rsidR="002650EB" w:rsidRPr="008045A9" w:rsidRDefault="002650EB" w:rsidP="00A47165">
      <w:pPr>
        <w:contextualSpacing/>
        <w:jc w:val="both"/>
        <w:rPr>
          <w:rFonts w:ascii="Arial" w:hAnsi="Arial" w:cs="Arial"/>
          <w:lang w:val="fr-FR"/>
        </w:rPr>
      </w:pPr>
      <w:r w:rsidRPr="008045A9">
        <w:rPr>
          <w:rFonts w:ascii="Arial" w:hAnsi="Arial" w:cs="Arial"/>
          <w:lang w:val="fr-FR"/>
        </w:rPr>
        <w:t>SANS 1200 LC</w:t>
      </w:r>
      <w:r w:rsidRPr="008045A9">
        <w:rPr>
          <w:rFonts w:ascii="Arial" w:hAnsi="Arial" w:cs="Arial"/>
          <w:lang w:val="fr-FR"/>
        </w:rPr>
        <w:tab/>
        <w:t>:</w:t>
      </w:r>
      <w:r w:rsidRPr="008045A9">
        <w:rPr>
          <w:rFonts w:ascii="Arial" w:hAnsi="Arial" w:cs="Arial"/>
          <w:lang w:val="fr-FR"/>
        </w:rPr>
        <w:tab/>
        <w:t>CABLE DUCTS</w:t>
      </w:r>
    </w:p>
    <w:p w14:paraId="7F4D7B36" w14:textId="77777777" w:rsidR="002650EB" w:rsidRPr="008045A9" w:rsidRDefault="002650EB" w:rsidP="0082086A">
      <w:pPr>
        <w:rPr>
          <w:lang w:val="fr-FR"/>
        </w:rPr>
      </w:pPr>
    </w:p>
    <w:p w14:paraId="50E75136" w14:textId="653A43DC" w:rsidR="00F7442B" w:rsidRPr="008045A9" w:rsidRDefault="00F7442B">
      <w:pPr>
        <w:spacing w:after="160" w:line="259" w:lineRule="auto"/>
        <w:rPr>
          <w:rFonts w:ascii="Arial Narrow" w:hAnsi="Arial Narrow"/>
          <w:sz w:val="22"/>
          <w:szCs w:val="22"/>
          <w:lang w:val="fr-FR"/>
        </w:rPr>
      </w:pPr>
      <w:r w:rsidRPr="008045A9">
        <w:rPr>
          <w:rFonts w:ascii="Arial Narrow" w:hAnsi="Arial Narrow"/>
          <w:sz w:val="22"/>
          <w:szCs w:val="22"/>
          <w:lang w:val="fr-FR"/>
        </w:rPr>
        <w:br w:type="page"/>
      </w:r>
    </w:p>
    <w:p w14:paraId="074A2A90" w14:textId="058782CD" w:rsidR="002B51AD" w:rsidRPr="00CC5C5B" w:rsidRDefault="00F7442B" w:rsidP="00CC5C5B">
      <w:pPr>
        <w:pStyle w:val="Heading1"/>
        <w:jc w:val="center"/>
        <w:rPr>
          <w:sz w:val="28"/>
          <w:szCs w:val="28"/>
        </w:rPr>
      </w:pPr>
      <w:bookmarkStart w:id="86" w:name="_Toc113620868"/>
      <w:r w:rsidRPr="00CC5C5B">
        <w:rPr>
          <w:sz w:val="28"/>
          <w:szCs w:val="28"/>
        </w:rPr>
        <w:lastRenderedPageBreak/>
        <w:t>C3.3 PARTICULAR SPECIFICATIONS</w:t>
      </w:r>
      <w:bookmarkEnd w:id="86"/>
    </w:p>
    <w:p w14:paraId="252163A4" w14:textId="0CF85E34" w:rsidR="00F7442B" w:rsidRPr="00B8638F" w:rsidRDefault="00F7442B" w:rsidP="00F7442B"/>
    <w:p w14:paraId="2F429947" w14:textId="161D5359" w:rsidR="00F7442B" w:rsidRPr="00BF1573" w:rsidRDefault="00F7442B" w:rsidP="00F7442B">
      <w:pPr>
        <w:rPr>
          <w:rFonts w:ascii="Arial" w:hAnsi="Arial" w:cs="Arial"/>
        </w:rPr>
      </w:pPr>
      <w:r w:rsidRPr="00BF1573">
        <w:rPr>
          <w:rFonts w:ascii="Arial" w:hAnsi="Arial" w:cs="Arial"/>
        </w:rPr>
        <w:t>The following particular specifications must be adhered to:</w:t>
      </w:r>
    </w:p>
    <w:p w14:paraId="7E132D9F" w14:textId="40CA1C5E" w:rsidR="00F7442B" w:rsidRPr="00BF1573" w:rsidRDefault="00F7442B" w:rsidP="00F7442B">
      <w:pPr>
        <w:rPr>
          <w:rFonts w:ascii="Arial" w:hAnsi="Arial" w:cs="Arial"/>
        </w:rPr>
      </w:pPr>
    </w:p>
    <w:p w14:paraId="24AF1E16" w14:textId="6C26025A" w:rsidR="00F7442B" w:rsidRPr="00BF1573" w:rsidRDefault="00F7442B" w:rsidP="00F7442B">
      <w:pPr>
        <w:jc w:val="center"/>
        <w:rPr>
          <w:rFonts w:ascii="Arial" w:hAnsi="Arial" w:cs="Arial"/>
        </w:rPr>
      </w:pPr>
      <w:r w:rsidRPr="00BF1573">
        <w:rPr>
          <w:rFonts w:ascii="Arial" w:hAnsi="Arial" w:cs="Arial"/>
        </w:rPr>
        <w:t>INDEX</w:t>
      </w:r>
    </w:p>
    <w:p w14:paraId="0935375A" w14:textId="7CC0A5FF" w:rsidR="00F7442B" w:rsidRPr="00713FCA" w:rsidRDefault="00F7442B" w:rsidP="00F7442B">
      <w:pPr>
        <w:jc w:val="center"/>
        <w:rPr>
          <w:rFonts w:ascii="Arial Narrow" w:hAnsi="Arial Narrow"/>
          <w:sz w:val="22"/>
          <w:szCs w:val="22"/>
        </w:rPr>
      </w:pPr>
    </w:p>
    <w:p w14:paraId="56985122" w14:textId="77777777" w:rsidR="004127FC" w:rsidRDefault="00821ED2" w:rsidP="00957AEF">
      <w:pPr>
        <w:pStyle w:val="Heading4"/>
        <w:rPr>
          <w:i w:val="0"/>
          <w:iCs w:val="0"/>
          <w:sz w:val="24"/>
          <w:szCs w:val="24"/>
        </w:rPr>
      </w:pPr>
      <w:r w:rsidRPr="00F244C6">
        <w:rPr>
          <w:i w:val="0"/>
          <w:iCs w:val="0"/>
          <w:sz w:val="24"/>
          <w:szCs w:val="24"/>
        </w:rPr>
        <w:t>Particular Specification PAF</w:t>
      </w:r>
      <w:r w:rsidRPr="00F244C6">
        <w:rPr>
          <w:i w:val="0"/>
          <w:iCs w:val="0"/>
          <w:sz w:val="24"/>
          <w:szCs w:val="24"/>
        </w:rPr>
        <w:tab/>
        <w:t>:</w:t>
      </w:r>
      <w:r w:rsidRPr="00F244C6">
        <w:rPr>
          <w:i w:val="0"/>
          <w:iCs w:val="0"/>
          <w:sz w:val="24"/>
          <w:szCs w:val="24"/>
        </w:rPr>
        <w:tab/>
        <w:t>General Quality &amp; Technical Specs.</w:t>
      </w:r>
    </w:p>
    <w:p w14:paraId="7E19038E" w14:textId="77777777" w:rsidR="004127FC" w:rsidRDefault="004127FC" w:rsidP="00957AEF">
      <w:pPr>
        <w:pStyle w:val="Heading4"/>
        <w:rPr>
          <w:i w:val="0"/>
          <w:iCs w:val="0"/>
          <w:sz w:val="24"/>
          <w:szCs w:val="24"/>
        </w:rPr>
      </w:pPr>
      <w:r>
        <w:rPr>
          <w:i w:val="0"/>
          <w:iCs w:val="0"/>
          <w:sz w:val="24"/>
          <w:szCs w:val="24"/>
        </w:rPr>
        <w:t>Particular Specification PA</w:t>
      </w:r>
      <w:r>
        <w:rPr>
          <w:i w:val="0"/>
          <w:iCs w:val="0"/>
          <w:sz w:val="24"/>
          <w:szCs w:val="24"/>
        </w:rPr>
        <w:tab/>
        <w:t>:</w:t>
      </w:r>
      <w:r>
        <w:rPr>
          <w:i w:val="0"/>
          <w:iCs w:val="0"/>
          <w:sz w:val="24"/>
          <w:szCs w:val="24"/>
        </w:rPr>
        <w:tab/>
        <w:t>Miniature Substations</w:t>
      </w:r>
    </w:p>
    <w:p w14:paraId="6D6CD7D8" w14:textId="27BCA687" w:rsidR="00821ED2" w:rsidRPr="00F244C6" w:rsidRDefault="004127FC" w:rsidP="00957AEF">
      <w:pPr>
        <w:pStyle w:val="Heading4"/>
        <w:rPr>
          <w:i w:val="0"/>
          <w:iCs w:val="0"/>
          <w:sz w:val="24"/>
          <w:szCs w:val="24"/>
          <w:lang w:val="en-ZA"/>
        </w:rPr>
      </w:pPr>
      <w:r>
        <w:rPr>
          <w:i w:val="0"/>
          <w:iCs w:val="0"/>
          <w:sz w:val="24"/>
          <w:szCs w:val="24"/>
        </w:rPr>
        <w:t>Particular Specification PAB</w:t>
      </w:r>
      <w:r>
        <w:rPr>
          <w:i w:val="0"/>
          <w:iCs w:val="0"/>
          <w:sz w:val="24"/>
          <w:szCs w:val="24"/>
        </w:rPr>
        <w:tab/>
        <w:t>:</w:t>
      </w:r>
      <w:r>
        <w:rPr>
          <w:i w:val="0"/>
          <w:iCs w:val="0"/>
          <w:sz w:val="24"/>
          <w:szCs w:val="24"/>
        </w:rPr>
        <w:tab/>
        <w:t>LV Insulated Bundle Conductor</w:t>
      </w:r>
      <w:r w:rsidR="00821ED2" w:rsidRPr="00F244C6">
        <w:rPr>
          <w:i w:val="0"/>
          <w:iCs w:val="0"/>
          <w:sz w:val="24"/>
          <w:szCs w:val="24"/>
        </w:rPr>
        <w:t xml:space="preserve">                         </w:t>
      </w:r>
    </w:p>
    <w:p w14:paraId="0FD01B20" w14:textId="76D66381" w:rsidR="00821ED2" w:rsidRDefault="00821ED2" w:rsidP="00957AEF">
      <w:pPr>
        <w:pStyle w:val="Heading4"/>
        <w:rPr>
          <w:i w:val="0"/>
          <w:iCs w:val="0"/>
          <w:sz w:val="24"/>
          <w:szCs w:val="24"/>
        </w:rPr>
      </w:pPr>
      <w:r w:rsidRPr="00F244C6">
        <w:rPr>
          <w:i w:val="0"/>
          <w:iCs w:val="0"/>
          <w:sz w:val="24"/>
          <w:szCs w:val="24"/>
        </w:rPr>
        <w:t>Particular Specification PAA</w:t>
      </w:r>
      <w:r w:rsidRPr="00F244C6">
        <w:rPr>
          <w:i w:val="0"/>
          <w:iCs w:val="0"/>
          <w:sz w:val="24"/>
          <w:szCs w:val="24"/>
        </w:rPr>
        <w:tab/>
        <w:t>:</w:t>
      </w:r>
      <w:r w:rsidRPr="00F244C6">
        <w:rPr>
          <w:i w:val="0"/>
          <w:iCs w:val="0"/>
          <w:sz w:val="24"/>
          <w:szCs w:val="24"/>
        </w:rPr>
        <w:tab/>
        <w:t>Medium Voltage Overhead Power Lines</w:t>
      </w:r>
    </w:p>
    <w:p w14:paraId="6554C42B" w14:textId="77777777" w:rsidR="00647A07" w:rsidRDefault="00821ED2" w:rsidP="00957AEF">
      <w:pPr>
        <w:pStyle w:val="Heading4"/>
        <w:rPr>
          <w:i w:val="0"/>
          <w:iCs w:val="0"/>
          <w:sz w:val="24"/>
          <w:szCs w:val="24"/>
        </w:rPr>
      </w:pPr>
      <w:r w:rsidRPr="00F244C6">
        <w:rPr>
          <w:i w:val="0"/>
          <w:iCs w:val="0"/>
          <w:sz w:val="24"/>
          <w:szCs w:val="24"/>
        </w:rPr>
        <w:t>Particular Specification PXB</w:t>
      </w:r>
      <w:r w:rsidRPr="00F244C6">
        <w:rPr>
          <w:i w:val="0"/>
          <w:iCs w:val="0"/>
          <w:sz w:val="24"/>
          <w:szCs w:val="24"/>
        </w:rPr>
        <w:tab/>
        <w:t>:</w:t>
      </w:r>
      <w:r w:rsidRPr="00F244C6">
        <w:rPr>
          <w:i w:val="0"/>
          <w:iCs w:val="0"/>
          <w:sz w:val="24"/>
          <w:szCs w:val="24"/>
        </w:rPr>
        <w:tab/>
        <w:t>Trenches &amp; Excavations</w:t>
      </w:r>
    </w:p>
    <w:p w14:paraId="63038CC7" w14:textId="77777777" w:rsidR="00647A07" w:rsidRDefault="00647A07" w:rsidP="00957AEF">
      <w:pPr>
        <w:pStyle w:val="Heading4"/>
        <w:rPr>
          <w:i w:val="0"/>
          <w:iCs w:val="0"/>
          <w:sz w:val="24"/>
          <w:szCs w:val="24"/>
        </w:rPr>
      </w:pPr>
      <w:r>
        <w:rPr>
          <w:i w:val="0"/>
          <w:iCs w:val="0"/>
          <w:sz w:val="24"/>
          <w:szCs w:val="24"/>
        </w:rPr>
        <w:t>Particular Specification PI</w:t>
      </w:r>
      <w:r>
        <w:rPr>
          <w:i w:val="0"/>
          <w:iCs w:val="0"/>
          <w:sz w:val="24"/>
          <w:szCs w:val="24"/>
        </w:rPr>
        <w:tab/>
        <w:t>:</w:t>
      </w:r>
      <w:r>
        <w:rPr>
          <w:i w:val="0"/>
          <w:iCs w:val="0"/>
          <w:sz w:val="24"/>
          <w:szCs w:val="24"/>
        </w:rPr>
        <w:tab/>
        <w:t>Installation of Underground Cables</w:t>
      </w:r>
    </w:p>
    <w:p w14:paraId="5718DD2A" w14:textId="77777777" w:rsidR="00647A07" w:rsidRDefault="00647A07" w:rsidP="00957AEF">
      <w:pPr>
        <w:pStyle w:val="Heading4"/>
        <w:rPr>
          <w:i w:val="0"/>
          <w:iCs w:val="0"/>
          <w:sz w:val="24"/>
          <w:szCs w:val="24"/>
        </w:rPr>
      </w:pPr>
      <w:r>
        <w:rPr>
          <w:i w:val="0"/>
          <w:iCs w:val="0"/>
          <w:sz w:val="24"/>
          <w:szCs w:val="24"/>
        </w:rPr>
        <w:t>Particular Specification PTC</w:t>
      </w:r>
      <w:r>
        <w:rPr>
          <w:i w:val="0"/>
          <w:iCs w:val="0"/>
          <w:sz w:val="24"/>
          <w:szCs w:val="24"/>
        </w:rPr>
        <w:tab/>
        <w:t>:</w:t>
      </w:r>
      <w:r>
        <w:rPr>
          <w:i w:val="0"/>
          <w:iCs w:val="0"/>
          <w:sz w:val="24"/>
          <w:szCs w:val="24"/>
        </w:rPr>
        <w:tab/>
        <w:t>Power Transformers</w:t>
      </w:r>
    </w:p>
    <w:p w14:paraId="1BBD525D" w14:textId="6B8E3FF9" w:rsidR="00821ED2" w:rsidRPr="00957AEF" w:rsidRDefault="00821ED2" w:rsidP="00957AEF">
      <w:pPr>
        <w:pStyle w:val="Heading4"/>
        <w:rPr>
          <w:i w:val="0"/>
          <w:iCs w:val="0"/>
          <w:sz w:val="24"/>
          <w:szCs w:val="24"/>
        </w:rPr>
      </w:pPr>
      <w:r w:rsidRPr="00F244C6">
        <w:rPr>
          <w:i w:val="0"/>
          <w:iCs w:val="0"/>
          <w:sz w:val="24"/>
          <w:szCs w:val="24"/>
        </w:rPr>
        <w:t>Particular Specification PE</w:t>
      </w:r>
      <w:r w:rsidRPr="00F244C6">
        <w:rPr>
          <w:i w:val="0"/>
          <w:iCs w:val="0"/>
          <w:sz w:val="24"/>
          <w:szCs w:val="24"/>
        </w:rPr>
        <w:tab/>
        <w:t>:</w:t>
      </w:r>
      <w:r w:rsidRPr="00F244C6">
        <w:rPr>
          <w:i w:val="0"/>
          <w:iCs w:val="0"/>
          <w:sz w:val="24"/>
          <w:szCs w:val="24"/>
        </w:rPr>
        <w:tab/>
        <w:t>Earthing</w:t>
      </w:r>
      <w:r w:rsidRPr="00957AEF">
        <w:rPr>
          <w:i w:val="0"/>
          <w:iCs w:val="0"/>
          <w:sz w:val="24"/>
          <w:szCs w:val="24"/>
        </w:rPr>
        <w:t xml:space="preserve">    </w:t>
      </w:r>
    </w:p>
    <w:p w14:paraId="51D8D81E" w14:textId="7FC45FCA" w:rsidR="00F7442B" w:rsidRPr="00B8638F" w:rsidRDefault="00F7442B" w:rsidP="00F244C6">
      <w:pPr>
        <w:spacing w:line="360" w:lineRule="auto"/>
        <w:rPr>
          <w:rFonts w:ascii="Arial Narrow" w:hAnsi="Arial Narrow"/>
          <w:sz w:val="32"/>
          <w:szCs w:val="32"/>
        </w:rPr>
      </w:pPr>
    </w:p>
    <w:p w14:paraId="25CB2D40" w14:textId="195969DF" w:rsidR="000E10C5" w:rsidRPr="00B8638F" w:rsidRDefault="000E10C5">
      <w:pPr>
        <w:spacing w:after="160" w:line="259" w:lineRule="auto"/>
        <w:rPr>
          <w:rFonts w:ascii="Arial Narrow" w:hAnsi="Arial Narrow"/>
          <w:sz w:val="22"/>
          <w:szCs w:val="22"/>
        </w:rPr>
      </w:pPr>
      <w:r w:rsidRPr="00B8638F">
        <w:rPr>
          <w:rFonts w:ascii="Arial Narrow" w:hAnsi="Arial Narrow"/>
          <w:sz w:val="22"/>
          <w:szCs w:val="22"/>
        </w:rPr>
        <w:br w:type="page"/>
      </w:r>
    </w:p>
    <w:p w14:paraId="6C4E1FA4" w14:textId="77777777" w:rsidR="00C55CD0" w:rsidRPr="00B330A7" w:rsidRDefault="00C55CD0" w:rsidP="00C55CD0">
      <w:pPr>
        <w:jc w:val="center"/>
        <w:rPr>
          <w:rFonts w:ascii="Arial Narrow" w:hAnsi="Arial Narrow"/>
          <w:sz w:val="144"/>
          <w:szCs w:val="144"/>
        </w:rPr>
      </w:pPr>
    </w:p>
    <w:p w14:paraId="60DFBF5E" w14:textId="77777777" w:rsidR="00C55CD0" w:rsidRPr="00B330A7" w:rsidRDefault="00C55CD0" w:rsidP="00C55CD0">
      <w:pPr>
        <w:jc w:val="center"/>
        <w:rPr>
          <w:rFonts w:ascii="Arial Narrow" w:hAnsi="Arial Narrow"/>
          <w:sz w:val="144"/>
          <w:szCs w:val="144"/>
        </w:rPr>
      </w:pPr>
    </w:p>
    <w:p w14:paraId="363F0D66" w14:textId="77777777" w:rsidR="00C55CD0" w:rsidRPr="00B330A7" w:rsidRDefault="00C55CD0" w:rsidP="00C55CD0">
      <w:pPr>
        <w:jc w:val="center"/>
        <w:rPr>
          <w:rFonts w:ascii="Arial Narrow" w:hAnsi="Arial Narrow"/>
          <w:sz w:val="144"/>
          <w:szCs w:val="144"/>
        </w:rPr>
      </w:pPr>
    </w:p>
    <w:p w14:paraId="42411842" w14:textId="77777777" w:rsidR="00B330A7" w:rsidRDefault="00C55CD0" w:rsidP="00B330A7">
      <w:pPr>
        <w:jc w:val="center"/>
        <w:rPr>
          <w:rFonts w:ascii="Arial Narrow" w:hAnsi="Arial Narrow"/>
          <w:sz w:val="22"/>
          <w:szCs w:val="22"/>
        </w:rPr>
      </w:pPr>
      <w:r w:rsidRPr="00B330A7">
        <w:rPr>
          <w:rFonts w:ascii="Arial Narrow" w:hAnsi="Arial Narrow"/>
          <w:sz w:val="144"/>
          <w:szCs w:val="144"/>
        </w:rPr>
        <w:t>PAF</w:t>
      </w:r>
    </w:p>
    <w:p w14:paraId="3EB2475B" w14:textId="7355EBB9" w:rsidR="009D6F7B" w:rsidRPr="00B8638F" w:rsidRDefault="009D6F7B" w:rsidP="00B330A7">
      <w:pPr>
        <w:jc w:val="center"/>
        <w:rPr>
          <w:rFonts w:ascii="Arial Narrow" w:hAnsi="Arial Narrow"/>
          <w:sz w:val="96"/>
          <w:szCs w:val="96"/>
        </w:rPr>
      </w:pPr>
      <w:r w:rsidRPr="00B8638F">
        <w:rPr>
          <w:rFonts w:ascii="Arial Narrow" w:hAnsi="Arial Narrow"/>
          <w:sz w:val="144"/>
          <w:szCs w:val="144"/>
        </w:rPr>
        <w:br w:type="page"/>
      </w:r>
    </w:p>
    <w:p w14:paraId="32398423" w14:textId="596D3FE6" w:rsidR="009D6F7B" w:rsidRPr="00F350C1" w:rsidRDefault="009D6F7B" w:rsidP="009D6F7B">
      <w:pPr>
        <w:pStyle w:val="Heading3"/>
        <w:rPr>
          <w:color w:val="2F5496" w:themeColor="accent1" w:themeShade="BF"/>
        </w:rPr>
      </w:pPr>
      <w:bookmarkStart w:id="87" w:name="_Toc113620869"/>
      <w:r w:rsidRPr="00F350C1">
        <w:rPr>
          <w:color w:val="2F5496" w:themeColor="accent1" w:themeShade="BF"/>
        </w:rPr>
        <w:lastRenderedPageBreak/>
        <w:t>PAF: GENERAL QUALITY &amp; TECHNICAL SPECIFICATIONS</w:t>
      </w:r>
      <w:bookmarkEnd w:id="87"/>
    </w:p>
    <w:p w14:paraId="4F393FB5" w14:textId="77777777" w:rsidR="00E423D0" w:rsidRPr="00E423D0" w:rsidRDefault="00E423D0" w:rsidP="00E423D0"/>
    <w:p w14:paraId="52EF83DE" w14:textId="77777777" w:rsidR="00E423D0" w:rsidRPr="003301A6" w:rsidRDefault="00E423D0" w:rsidP="00800DB7">
      <w:pPr>
        <w:numPr>
          <w:ilvl w:val="0"/>
          <w:numId w:val="15"/>
        </w:numPr>
        <w:spacing w:after="160" w:line="259" w:lineRule="auto"/>
        <w:contextualSpacing/>
        <w:rPr>
          <w:rFonts w:ascii="Arial" w:eastAsiaTheme="minorHAnsi" w:hAnsi="Arial" w:cs="Arial"/>
          <w:lang w:val="en-US"/>
        </w:rPr>
      </w:pPr>
      <w:r w:rsidRPr="003301A6">
        <w:rPr>
          <w:rFonts w:ascii="Arial" w:eastAsiaTheme="minorHAnsi" w:hAnsi="Arial" w:cs="Arial"/>
          <w:lang w:val="en-US"/>
        </w:rPr>
        <w:t>GENERAL</w:t>
      </w:r>
    </w:p>
    <w:p w14:paraId="49A2C479"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This part relates to the Quality and Technical Specification for equipment, material and work to be supplied and installed.</w:t>
      </w:r>
    </w:p>
    <w:p w14:paraId="04583439" w14:textId="77777777" w:rsidR="00E423D0" w:rsidRPr="003301A6" w:rsidRDefault="00E423D0" w:rsidP="00E423D0">
      <w:pPr>
        <w:ind w:left="720"/>
        <w:contextualSpacing/>
        <w:jc w:val="both"/>
        <w:rPr>
          <w:rFonts w:ascii="Arial" w:eastAsiaTheme="minorHAnsi" w:hAnsi="Arial" w:cs="Arial"/>
          <w:lang w:val="en-US"/>
        </w:rPr>
      </w:pPr>
    </w:p>
    <w:p w14:paraId="46D80F27"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The other Particular Specification shall be read in conjunction with this Specification.</w:t>
      </w:r>
    </w:p>
    <w:p w14:paraId="69CA1798" w14:textId="77777777" w:rsidR="00E423D0" w:rsidRPr="003301A6" w:rsidRDefault="00E423D0" w:rsidP="00E423D0">
      <w:pPr>
        <w:ind w:left="720"/>
        <w:contextualSpacing/>
        <w:jc w:val="both"/>
        <w:rPr>
          <w:rFonts w:ascii="Arial" w:eastAsiaTheme="minorHAnsi" w:hAnsi="Arial" w:cs="Arial"/>
          <w:lang w:val="en-US"/>
        </w:rPr>
      </w:pPr>
    </w:p>
    <w:p w14:paraId="08F8068D"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Where trade names and trademarks are mentioned, it relates to type and quality of manufacture, but does not exclude equal and similar products of other manufacturers.</w:t>
      </w:r>
    </w:p>
    <w:p w14:paraId="2E200B04" w14:textId="77777777" w:rsidR="00E423D0" w:rsidRPr="003301A6" w:rsidRDefault="00E423D0" w:rsidP="00E423D0">
      <w:pPr>
        <w:ind w:left="720"/>
        <w:contextualSpacing/>
        <w:rPr>
          <w:rFonts w:ascii="Arial" w:eastAsiaTheme="minorHAnsi" w:hAnsi="Arial" w:cs="Arial"/>
          <w:lang w:val="en-US"/>
        </w:rPr>
      </w:pPr>
    </w:p>
    <w:p w14:paraId="1E537059" w14:textId="77777777" w:rsidR="00E423D0" w:rsidRPr="003301A6" w:rsidRDefault="00E423D0" w:rsidP="00800DB7">
      <w:pPr>
        <w:numPr>
          <w:ilvl w:val="0"/>
          <w:numId w:val="15"/>
        </w:numPr>
        <w:spacing w:after="160" w:line="259" w:lineRule="auto"/>
        <w:contextualSpacing/>
        <w:rPr>
          <w:rFonts w:ascii="Arial" w:eastAsiaTheme="minorHAnsi" w:hAnsi="Arial" w:cs="Arial"/>
          <w:lang w:val="en-US"/>
        </w:rPr>
      </w:pPr>
      <w:r w:rsidRPr="003301A6">
        <w:rPr>
          <w:rFonts w:ascii="Arial" w:eastAsiaTheme="minorHAnsi" w:hAnsi="Arial" w:cs="Arial"/>
          <w:lang w:val="en-US"/>
        </w:rPr>
        <w:t>QUALITY AND STANDARDS</w:t>
      </w:r>
    </w:p>
    <w:p w14:paraId="0209BC49"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All material and equipment supplied and installed under this Contract shall be new and the best of their respective kinds.  Workmanship shall be of the highest standard through-out and to the satisfaction of the Engineer and must comply with the Occupational Health and Safety Act (Act 85/1993)</w:t>
      </w:r>
    </w:p>
    <w:p w14:paraId="4A88E79A" w14:textId="77777777" w:rsidR="00E423D0" w:rsidRPr="003301A6" w:rsidRDefault="00E423D0" w:rsidP="00E423D0">
      <w:pPr>
        <w:ind w:left="720"/>
        <w:contextualSpacing/>
        <w:jc w:val="both"/>
        <w:rPr>
          <w:rFonts w:ascii="Arial" w:eastAsiaTheme="minorHAnsi" w:hAnsi="Arial" w:cs="Arial"/>
          <w:lang w:val="en-US"/>
        </w:rPr>
      </w:pPr>
    </w:p>
    <w:p w14:paraId="0129E9CD"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All equipment or plant whether electrical or mechanical shall be erected and installed in strict accordance with these specifications and/or relevant SANS or NRS or BS or IEC Specifications and/or with the manufacturer’s installation and testing instructions.</w:t>
      </w:r>
    </w:p>
    <w:p w14:paraId="3FFB0256" w14:textId="77777777" w:rsidR="00E423D0" w:rsidRPr="003301A6" w:rsidRDefault="00E423D0" w:rsidP="00E423D0">
      <w:pPr>
        <w:ind w:left="720"/>
        <w:contextualSpacing/>
        <w:jc w:val="both"/>
        <w:rPr>
          <w:rFonts w:ascii="Arial" w:eastAsiaTheme="minorHAnsi" w:hAnsi="Arial" w:cs="Arial"/>
          <w:lang w:val="en-US"/>
        </w:rPr>
      </w:pPr>
    </w:p>
    <w:p w14:paraId="1B95852C" w14:textId="3333FC75"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All material and equipment shall comply with the requirements laid down in the latest editions and/or amendments of the relevant SANS, NRS, BS and IEC Specifications.  Material with the SANS mark will receive preference.</w:t>
      </w:r>
    </w:p>
    <w:p w14:paraId="5222A573" w14:textId="77777777" w:rsidR="00E423D0" w:rsidRPr="003301A6" w:rsidRDefault="00E423D0" w:rsidP="00E423D0">
      <w:pPr>
        <w:ind w:left="720"/>
        <w:contextualSpacing/>
        <w:jc w:val="both"/>
        <w:rPr>
          <w:rFonts w:ascii="Arial" w:eastAsiaTheme="minorHAnsi" w:hAnsi="Arial" w:cs="Arial"/>
          <w:lang w:val="en-US"/>
        </w:rPr>
      </w:pPr>
    </w:p>
    <w:p w14:paraId="16321D06"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All materials shall, where applicable, comply with the following specifications and amendments except where otherwise specified:</w:t>
      </w:r>
    </w:p>
    <w:p w14:paraId="1B902668" w14:textId="77777777" w:rsidR="00E423D0" w:rsidRPr="003301A6" w:rsidRDefault="00E423D0" w:rsidP="00E423D0">
      <w:pPr>
        <w:ind w:left="720"/>
        <w:contextualSpacing/>
        <w:rPr>
          <w:rFonts w:ascii="Arial" w:eastAsiaTheme="minorHAnsi" w:hAnsi="Arial" w:cs="Arial"/>
          <w:lang w:val="en-US"/>
        </w:rPr>
      </w:pPr>
    </w:p>
    <w:p w14:paraId="041E123E" w14:textId="77777777" w:rsidR="00E423D0" w:rsidRPr="003301A6" w:rsidRDefault="00E423D0" w:rsidP="00E423D0">
      <w:pPr>
        <w:ind w:left="720"/>
        <w:contextualSpacing/>
        <w:rPr>
          <w:rFonts w:ascii="Arial" w:eastAsiaTheme="minorHAnsi" w:hAnsi="Arial" w:cs="Arial"/>
          <w:lang w:val="en-US"/>
        </w:rPr>
      </w:pPr>
      <w:r w:rsidRPr="003301A6">
        <w:rPr>
          <w:rFonts w:ascii="Arial" w:eastAsiaTheme="minorHAnsi" w:hAnsi="Arial" w:cs="Arial"/>
          <w:lang w:val="en-US"/>
        </w:rPr>
        <w:t>TOPIC</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DOCUMENT</w:t>
      </w:r>
    </w:p>
    <w:p w14:paraId="10AE7951" w14:textId="77777777" w:rsidR="00E423D0" w:rsidRPr="003301A6" w:rsidRDefault="00E423D0" w:rsidP="00E423D0">
      <w:pPr>
        <w:ind w:left="720"/>
        <w:contextualSpacing/>
        <w:rPr>
          <w:rFonts w:ascii="Arial" w:eastAsiaTheme="minorHAnsi" w:hAnsi="Arial" w:cs="Arial"/>
          <w:lang w:val="en-US"/>
        </w:rPr>
      </w:pPr>
    </w:p>
    <w:p w14:paraId="1070D306"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Aerial Bundle Conductor</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SANS 1418, Parts 1 to 3, DTS 015 (NRS 018)</w:t>
      </w:r>
    </w:p>
    <w:p w14:paraId="535C424E"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Arrestor – Surge</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BS EN 60099-1</w:t>
      </w:r>
    </w:p>
    <w:p w14:paraId="15687BDC"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Bolts and Nuts</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SANS 1700</w:t>
      </w:r>
    </w:p>
    <w:p w14:paraId="6464725F"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Bolts, Eye</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SANS 1700</w:t>
      </w:r>
    </w:p>
    <w:p w14:paraId="7C84A357"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Bus bar</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SANS 1195 &amp; BS 159</w:t>
      </w:r>
    </w:p>
    <w:p w14:paraId="077B31FA"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Bushings</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SANS 60137 &amp; BS 223</w:t>
      </w:r>
    </w:p>
    <w:p w14:paraId="1C38F08E"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CNE</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SABS 1268:1979, NRS 016:1991</w:t>
      </w:r>
    </w:p>
    <w:p w14:paraId="4F713BEC"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Cables, installation of electric</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SANS 10198: Part 1-14</w:t>
      </w:r>
    </w:p>
    <w:p w14:paraId="46149963"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Cables, low voltage</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SANS 1057: Part 2-6</w:t>
      </w:r>
    </w:p>
    <w:p w14:paraId="1F4D3DD6"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Cables, medium voltage</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SANS 97 &amp; NRS 013:1991</w:t>
      </w:r>
    </w:p>
    <w:p w14:paraId="714A1088"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Cable (house service split concentric)</w:t>
      </w:r>
      <w:r w:rsidRPr="003301A6">
        <w:rPr>
          <w:rFonts w:ascii="Arial" w:eastAsiaTheme="minorHAnsi" w:hAnsi="Arial" w:cs="Arial"/>
          <w:lang w:val="en-US"/>
        </w:rPr>
        <w:tab/>
      </w:r>
      <w:r w:rsidRPr="003301A6">
        <w:rPr>
          <w:rFonts w:ascii="Arial" w:eastAsiaTheme="minorHAnsi" w:hAnsi="Arial" w:cs="Arial"/>
          <w:lang w:val="en-US"/>
        </w:rPr>
        <w:tab/>
        <w:t>DTS 0084 (NRS 017)</w:t>
      </w:r>
    </w:p>
    <w:p w14:paraId="416930C9"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Cable Glands</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SANS 808</w:t>
      </w:r>
    </w:p>
    <w:p w14:paraId="7B8160C3"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Cable Ties</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DTS 0086 (NRS 020)</w:t>
      </w:r>
    </w:p>
    <w:p w14:paraId="2D6A1F90"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Cables, XLPE</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SANS 1339 &amp; IEC 502</w:t>
      </w:r>
    </w:p>
    <w:p w14:paraId="5B49A191"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ab/>
        <w:t>Paper</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SANS 97</w:t>
      </w:r>
    </w:p>
    <w:p w14:paraId="32C811BE"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ab/>
        <w:t>Insulated Electric PVC</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p>
    <w:p w14:paraId="405D663D"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ab/>
        <w:t>&amp; Flexible Cords</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SANS 1574</w:t>
      </w:r>
    </w:p>
    <w:p w14:paraId="5A27FF2F"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Clamps (strain for split concentric)</w:t>
      </w:r>
      <w:r w:rsidRPr="008045A9">
        <w:rPr>
          <w:rFonts w:ascii="Arial" w:eastAsiaTheme="minorHAnsi" w:hAnsi="Arial" w:cs="Arial"/>
          <w:lang w:val="fr-FR"/>
        </w:rPr>
        <w:tab/>
      </w:r>
      <w:r w:rsidRPr="008045A9">
        <w:rPr>
          <w:rFonts w:ascii="Arial" w:eastAsiaTheme="minorHAnsi" w:hAnsi="Arial" w:cs="Arial"/>
          <w:lang w:val="fr-FR"/>
        </w:rPr>
        <w:tab/>
        <w:t>NRS 018</w:t>
      </w:r>
    </w:p>
    <w:p w14:paraId="4B75A3C9"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ab/>
        <w:t>(Suspension ……………….)</w:t>
      </w:r>
      <w:r w:rsidRPr="008045A9">
        <w:rPr>
          <w:rFonts w:ascii="Arial" w:eastAsiaTheme="minorHAnsi" w:hAnsi="Arial" w:cs="Arial"/>
          <w:lang w:val="fr-FR"/>
        </w:rPr>
        <w:tab/>
      </w:r>
      <w:r w:rsidRPr="008045A9">
        <w:rPr>
          <w:rFonts w:ascii="Arial" w:eastAsiaTheme="minorHAnsi" w:hAnsi="Arial" w:cs="Arial"/>
          <w:lang w:val="fr-FR"/>
        </w:rPr>
        <w:tab/>
        <w:t>NRS 018</w:t>
      </w:r>
    </w:p>
    <w:p w14:paraId="7B193D91"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Clamps Strain</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SANS 61284:1997</w:t>
      </w:r>
    </w:p>
    <w:p w14:paraId="125BE4EE"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Clevis Tongue Adaptor (twisted)</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SANS 61284:1997</w:t>
      </w:r>
    </w:p>
    <w:p w14:paraId="6A6A3EAC"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Clips for Wiring</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p>
    <w:p w14:paraId="08F33FE1"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Circuit Breakers, Molded Case</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SANS 156</w:t>
      </w:r>
    </w:p>
    <w:p w14:paraId="76E643B9"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Circuit Breakers, Oil</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BS 116 &amp; IEC 56</w:t>
      </w:r>
    </w:p>
    <w:p w14:paraId="7AC0F7C1"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Circuit Breakers, HV Alternating</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IEC 60056</w:t>
      </w:r>
    </w:p>
    <w:p w14:paraId="57EDA883"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Coatings, Anodiac on Aluminium</w:t>
      </w:r>
      <w:r w:rsidRPr="003301A6">
        <w:rPr>
          <w:rFonts w:ascii="Arial" w:eastAsiaTheme="minorHAnsi" w:hAnsi="Arial" w:cs="Arial"/>
          <w:lang w:val="en-US"/>
        </w:rPr>
        <w:tab/>
      </w:r>
      <w:r w:rsidRPr="003301A6">
        <w:rPr>
          <w:rFonts w:ascii="Arial" w:eastAsiaTheme="minorHAnsi" w:hAnsi="Arial" w:cs="Arial"/>
          <w:lang w:val="en-US"/>
        </w:rPr>
        <w:tab/>
        <w:t>BS 1615</w:t>
      </w:r>
    </w:p>
    <w:p w14:paraId="53669E1A"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Conductors, Aluminium</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SANS 182, Part 2</w:t>
      </w:r>
    </w:p>
    <w:p w14:paraId="22CC3698"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Conductors, Aluminium with Steel Reinforcing</w:t>
      </w:r>
      <w:r w:rsidRPr="003301A6">
        <w:rPr>
          <w:rFonts w:ascii="Arial" w:eastAsiaTheme="minorHAnsi" w:hAnsi="Arial" w:cs="Arial"/>
          <w:lang w:val="en-US"/>
        </w:rPr>
        <w:tab/>
        <w:t>SANS 182, Part 3</w:t>
      </w:r>
    </w:p>
    <w:p w14:paraId="0F573552"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lastRenderedPageBreak/>
        <w:t xml:space="preserve">Contactors </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BS 775</w:t>
      </w:r>
    </w:p>
    <w:p w14:paraId="1FA544F0" w14:textId="77777777" w:rsidR="00E423D0" w:rsidRPr="004E6C3C" w:rsidRDefault="00E423D0" w:rsidP="00E423D0">
      <w:pPr>
        <w:ind w:left="720"/>
        <w:contextualSpacing/>
        <w:jc w:val="both"/>
        <w:rPr>
          <w:rFonts w:ascii="Arial" w:eastAsiaTheme="minorHAnsi" w:hAnsi="Arial" w:cs="Arial"/>
          <w:lang w:val="en-US"/>
        </w:rPr>
      </w:pPr>
      <w:r w:rsidRPr="004E6C3C">
        <w:rPr>
          <w:rFonts w:ascii="Arial" w:eastAsiaTheme="minorHAnsi" w:hAnsi="Arial" w:cs="Arial"/>
          <w:lang w:val="en-US"/>
        </w:rPr>
        <w:t>Enamel, High Glass</w:t>
      </w:r>
      <w:r w:rsidRPr="004E6C3C">
        <w:rPr>
          <w:rFonts w:ascii="Arial" w:eastAsiaTheme="minorHAnsi" w:hAnsi="Arial" w:cs="Arial"/>
          <w:lang w:val="en-US"/>
        </w:rPr>
        <w:tab/>
      </w:r>
      <w:r w:rsidRPr="004E6C3C">
        <w:rPr>
          <w:rFonts w:ascii="Arial" w:eastAsiaTheme="minorHAnsi" w:hAnsi="Arial" w:cs="Arial"/>
          <w:lang w:val="en-US"/>
        </w:rPr>
        <w:tab/>
      </w:r>
      <w:r w:rsidRPr="004E6C3C">
        <w:rPr>
          <w:rFonts w:ascii="Arial" w:eastAsiaTheme="minorHAnsi" w:hAnsi="Arial" w:cs="Arial"/>
          <w:lang w:val="en-US"/>
        </w:rPr>
        <w:tab/>
      </w:r>
      <w:r w:rsidRPr="004E6C3C">
        <w:rPr>
          <w:rFonts w:ascii="Arial" w:eastAsiaTheme="minorHAnsi" w:hAnsi="Arial" w:cs="Arial"/>
          <w:lang w:val="en-US"/>
        </w:rPr>
        <w:tab/>
        <w:t>SANS 630</w:t>
      </w:r>
    </w:p>
    <w:p w14:paraId="22525CDE" w14:textId="77777777" w:rsidR="00E423D0" w:rsidRPr="004E6C3C" w:rsidRDefault="00E423D0" w:rsidP="00E423D0">
      <w:pPr>
        <w:ind w:left="720"/>
        <w:contextualSpacing/>
        <w:jc w:val="both"/>
        <w:rPr>
          <w:rFonts w:ascii="Arial" w:eastAsiaTheme="minorHAnsi" w:hAnsi="Arial" w:cs="Arial"/>
          <w:lang w:val="en-US"/>
        </w:rPr>
      </w:pPr>
      <w:r w:rsidRPr="004E6C3C">
        <w:rPr>
          <w:rFonts w:ascii="Arial" w:eastAsiaTheme="minorHAnsi" w:hAnsi="Arial" w:cs="Arial"/>
          <w:lang w:val="en-US"/>
        </w:rPr>
        <w:t>Earth Spikes</w:t>
      </w:r>
      <w:r w:rsidRPr="004E6C3C">
        <w:rPr>
          <w:rFonts w:ascii="Arial" w:eastAsiaTheme="minorHAnsi" w:hAnsi="Arial" w:cs="Arial"/>
          <w:lang w:val="en-US"/>
        </w:rPr>
        <w:tab/>
      </w:r>
      <w:r w:rsidRPr="004E6C3C">
        <w:rPr>
          <w:rFonts w:ascii="Arial" w:eastAsiaTheme="minorHAnsi" w:hAnsi="Arial" w:cs="Arial"/>
          <w:lang w:val="en-US"/>
        </w:rPr>
        <w:tab/>
      </w:r>
      <w:r w:rsidRPr="004E6C3C">
        <w:rPr>
          <w:rFonts w:ascii="Arial" w:eastAsiaTheme="minorHAnsi" w:hAnsi="Arial" w:cs="Arial"/>
          <w:lang w:val="en-US"/>
        </w:rPr>
        <w:tab/>
      </w:r>
      <w:r w:rsidRPr="004E6C3C">
        <w:rPr>
          <w:rFonts w:ascii="Arial" w:eastAsiaTheme="minorHAnsi" w:hAnsi="Arial" w:cs="Arial"/>
          <w:lang w:val="en-US"/>
        </w:rPr>
        <w:tab/>
      </w:r>
      <w:r w:rsidRPr="004E6C3C">
        <w:rPr>
          <w:rFonts w:ascii="Arial" w:eastAsiaTheme="minorHAnsi" w:hAnsi="Arial" w:cs="Arial"/>
          <w:lang w:val="en-US"/>
        </w:rPr>
        <w:tab/>
        <w:t>SANS 1063</w:t>
      </w:r>
    </w:p>
    <w:p w14:paraId="4CC17488" w14:textId="77777777" w:rsidR="00E423D0" w:rsidRPr="004E6C3C" w:rsidRDefault="00E423D0" w:rsidP="00E423D0">
      <w:pPr>
        <w:ind w:left="720"/>
        <w:contextualSpacing/>
        <w:jc w:val="both"/>
        <w:rPr>
          <w:rFonts w:ascii="Arial" w:eastAsiaTheme="minorHAnsi" w:hAnsi="Arial" w:cs="Arial"/>
          <w:lang w:val="en-US"/>
        </w:rPr>
      </w:pPr>
      <w:r w:rsidRPr="004E6C3C">
        <w:rPr>
          <w:rFonts w:ascii="Arial" w:eastAsiaTheme="minorHAnsi" w:hAnsi="Arial" w:cs="Arial"/>
          <w:lang w:val="en-US"/>
        </w:rPr>
        <w:t>Filling Compounds</w:t>
      </w:r>
      <w:r w:rsidRPr="004E6C3C">
        <w:rPr>
          <w:rFonts w:ascii="Arial" w:eastAsiaTheme="minorHAnsi" w:hAnsi="Arial" w:cs="Arial"/>
          <w:lang w:val="en-US"/>
        </w:rPr>
        <w:tab/>
      </w:r>
      <w:r w:rsidRPr="004E6C3C">
        <w:rPr>
          <w:rFonts w:ascii="Arial" w:eastAsiaTheme="minorHAnsi" w:hAnsi="Arial" w:cs="Arial"/>
          <w:lang w:val="en-US"/>
        </w:rPr>
        <w:tab/>
      </w:r>
      <w:r w:rsidRPr="004E6C3C">
        <w:rPr>
          <w:rFonts w:ascii="Arial" w:eastAsiaTheme="minorHAnsi" w:hAnsi="Arial" w:cs="Arial"/>
          <w:lang w:val="en-US"/>
        </w:rPr>
        <w:tab/>
      </w:r>
      <w:r w:rsidRPr="004E6C3C">
        <w:rPr>
          <w:rFonts w:ascii="Arial" w:eastAsiaTheme="minorHAnsi" w:hAnsi="Arial" w:cs="Arial"/>
          <w:lang w:val="en-US"/>
        </w:rPr>
        <w:tab/>
        <w:t>SANS 317</w:t>
      </w:r>
    </w:p>
    <w:p w14:paraId="34A074FA"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Fuses</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BS 88</w:t>
      </w:r>
    </w:p>
    <w:p w14:paraId="0AB4600F"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Insulating</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SANS 317</w:t>
      </w:r>
    </w:p>
    <w:p w14:paraId="44D5CCA2"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Insulators</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SANS 60168, SANS 60273, SANS 60305,</w:t>
      </w:r>
    </w:p>
    <w:p w14:paraId="59182AA2"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SANS 60383, SANS 60471, SANS 60720</w:t>
      </w:r>
    </w:p>
    <w:p w14:paraId="0F286325"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Instruments</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BS 89</w:t>
      </w:r>
    </w:p>
    <w:p w14:paraId="1B703133"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Insulators, High Voltage Post</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BS 3297</w:t>
      </w:r>
    </w:p>
    <w:p w14:paraId="3A1C3231"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Luminaires, Floodlighting</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SANS 475</w:t>
      </w:r>
    </w:p>
    <w:p w14:paraId="66BE5246"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Luminaires, Street lighting</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SANS 10098</w:t>
      </w:r>
    </w:p>
    <w:p w14:paraId="2E67246B"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Meters, Electricity</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BS 37 &amp; IEC 43</w:t>
      </w:r>
    </w:p>
    <w:p w14:paraId="45ECE04E"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ab/>
        <w:t>-Prepayment</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NRS 009</w:t>
      </w:r>
    </w:p>
    <w:p w14:paraId="2B65FC76"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Overhead Power Lines</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SANS 61284</w:t>
      </w:r>
    </w:p>
    <w:p w14:paraId="0292F278"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Overhead Lines</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SAIEE Code of Practice</w:t>
      </w:r>
    </w:p>
    <w:p w14:paraId="5A6C9087"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Poles</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SANS 753</w:t>
      </w:r>
    </w:p>
    <w:p w14:paraId="11F167F6" w14:textId="77777777" w:rsidR="00E423D0" w:rsidRPr="008045A9" w:rsidRDefault="00E423D0" w:rsidP="00E423D0">
      <w:pPr>
        <w:ind w:left="720"/>
        <w:contextualSpacing/>
        <w:jc w:val="both"/>
        <w:rPr>
          <w:rFonts w:ascii="Arial" w:eastAsiaTheme="minorHAnsi" w:hAnsi="Arial" w:cs="Arial"/>
          <w:lang w:val="fr-FR"/>
        </w:rPr>
      </w:pPr>
      <w:r w:rsidRPr="008045A9">
        <w:rPr>
          <w:rFonts w:ascii="Arial" w:eastAsiaTheme="minorHAnsi" w:hAnsi="Arial" w:cs="Arial"/>
          <w:lang w:val="fr-FR"/>
        </w:rPr>
        <w:t>Pole Top Service Box</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NRS 032</w:t>
      </w:r>
    </w:p>
    <w:p w14:paraId="752DF579"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Ready Boards</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NRS 019</w:t>
      </w:r>
    </w:p>
    <w:p w14:paraId="7F2F0A21"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Relays, Electrical Protective</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BS 142</w:t>
      </w:r>
    </w:p>
    <w:p w14:paraId="4AA498D6"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Substations, Miniature</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SANS 1029</w:t>
      </w:r>
    </w:p>
    <w:p w14:paraId="27882588"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Switchgear</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BS 162 &amp; IEC 62271</w:t>
      </w:r>
    </w:p>
    <w:p w14:paraId="2D149971"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Switchgear, HV Metal enclosed &amp; Control Gear</w:t>
      </w:r>
      <w:r w:rsidRPr="003301A6">
        <w:rPr>
          <w:rFonts w:ascii="Arial" w:eastAsiaTheme="minorHAnsi" w:hAnsi="Arial" w:cs="Arial"/>
          <w:lang w:val="en-US"/>
        </w:rPr>
        <w:tab/>
        <w:t>IEC 62271</w:t>
      </w:r>
    </w:p>
    <w:p w14:paraId="0A4F3F06"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Transformers, LV Insulting</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SANS 780</w:t>
      </w:r>
    </w:p>
    <w:p w14:paraId="1D317AC9"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Transformers, LV small</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SANS 780</w:t>
      </w:r>
    </w:p>
    <w:p w14:paraId="0E402DF1"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Transformers, self-protecting</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NRS 027</w:t>
      </w:r>
    </w:p>
    <w:p w14:paraId="4F2F1D83"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Transformer, Power</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SANS 780, BS 171 &amp; IEC 60076</w:t>
      </w:r>
    </w:p>
    <w:p w14:paraId="5D8C15D0"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Transformers</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SANS 780</w:t>
      </w:r>
    </w:p>
    <w:p w14:paraId="622DA3A1"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Transformers, Current</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BS 3938</w:t>
      </w:r>
    </w:p>
    <w:p w14:paraId="0BEB33E1"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Transformers, Voltage</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BS 3938</w:t>
      </w:r>
    </w:p>
    <w:p w14:paraId="5931F0CA"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Testing Techniques, High Voltage</w:t>
      </w:r>
      <w:r w:rsidRPr="003301A6">
        <w:rPr>
          <w:rFonts w:ascii="Arial" w:eastAsiaTheme="minorHAnsi" w:hAnsi="Arial" w:cs="Arial"/>
          <w:lang w:val="en-US"/>
        </w:rPr>
        <w:tab/>
      </w:r>
      <w:r w:rsidRPr="003301A6">
        <w:rPr>
          <w:rFonts w:ascii="Arial" w:eastAsiaTheme="minorHAnsi" w:hAnsi="Arial" w:cs="Arial"/>
          <w:lang w:val="en-US"/>
        </w:rPr>
        <w:tab/>
        <w:t>IEC 60</w:t>
      </w:r>
    </w:p>
    <w:p w14:paraId="6BEF5C1B"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Zinc Coatings, Hot Dip (galvanized)</w:t>
      </w:r>
      <w:r w:rsidRPr="003301A6">
        <w:rPr>
          <w:rFonts w:ascii="Arial" w:eastAsiaTheme="minorHAnsi" w:hAnsi="Arial" w:cs="Arial"/>
          <w:lang w:val="en-US"/>
        </w:rPr>
        <w:tab/>
      </w:r>
      <w:r w:rsidRPr="003301A6">
        <w:rPr>
          <w:rFonts w:ascii="Arial" w:eastAsiaTheme="minorHAnsi" w:hAnsi="Arial" w:cs="Arial"/>
          <w:lang w:val="en-US"/>
        </w:rPr>
        <w:tab/>
        <w:t>SANS 14713</w:t>
      </w:r>
    </w:p>
    <w:p w14:paraId="58AD7922"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Zinc Spraying</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t>BS 2569</w:t>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r w:rsidRPr="003301A6">
        <w:rPr>
          <w:rFonts w:ascii="Arial" w:eastAsiaTheme="minorHAnsi" w:hAnsi="Arial" w:cs="Arial"/>
          <w:lang w:val="en-US"/>
        </w:rPr>
        <w:tab/>
      </w:r>
    </w:p>
    <w:p w14:paraId="120CFAFA" w14:textId="77777777" w:rsidR="00E423D0" w:rsidRPr="003301A6" w:rsidRDefault="00E423D0" w:rsidP="00E423D0">
      <w:pPr>
        <w:ind w:left="720"/>
        <w:contextualSpacing/>
        <w:rPr>
          <w:rFonts w:ascii="Arial" w:eastAsiaTheme="minorHAnsi" w:hAnsi="Arial" w:cs="Arial"/>
          <w:lang w:val="en-US"/>
        </w:rPr>
      </w:pPr>
    </w:p>
    <w:p w14:paraId="1704F255" w14:textId="77777777" w:rsidR="00E423D0" w:rsidRPr="003301A6" w:rsidRDefault="00E423D0" w:rsidP="00800DB7">
      <w:pPr>
        <w:numPr>
          <w:ilvl w:val="0"/>
          <w:numId w:val="15"/>
        </w:numPr>
        <w:spacing w:after="160" w:line="259" w:lineRule="auto"/>
        <w:contextualSpacing/>
        <w:rPr>
          <w:rFonts w:ascii="Arial" w:eastAsiaTheme="minorHAnsi" w:hAnsi="Arial" w:cs="Arial"/>
          <w:lang w:val="en-US"/>
        </w:rPr>
      </w:pPr>
      <w:r w:rsidRPr="003301A6">
        <w:rPr>
          <w:rFonts w:ascii="Arial" w:eastAsiaTheme="minorHAnsi" w:hAnsi="Arial" w:cs="Arial"/>
          <w:lang w:val="en-US"/>
        </w:rPr>
        <w:t>TESTING</w:t>
      </w:r>
    </w:p>
    <w:p w14:paraId="33D1727C" w14:textId="476BCFBD" w:rsidR="00E423D0" w:rsidRPr="003301A6" w:rsidRDefault="00E423D0" w:rsidP="00800DB7">
      <w:pPr>
        <w:numPr>
          <w:ilvl w:val="0"/>
          <w:numId w:val="16"/>
        </w:numPr>
        <w:spacing w:after="160" w:line="259" w:lineRule="auto"/>
        <w:contextualSpacing/>
        <w:jc w:val="both"/>
        <w:rPr>
          <w:rFonts w:ascii="Arial" w:eastAsiaTheme="minorHAnsi" w:hAnsi="Arial" w:cs="Arial"/>
          <w:lang w:val="en-US"/>
        </w:rPr>
      </w:pPr>
      <w:r w:rsidRPr="003301A6">
        <w:rPr>
          <w:rFonts w:ascii="Arial" w:eastAsiaTheme="minorHAnsi" w:hAnsi="Arial" w:cs="Arial"/>
          <w:lang w:val="en-US"/>
        </w:rPr>
        <w:t>Tests on completion shall be carried out on site in the presence of the Engineer and the test results properly recorded and submitted in triplicate.</w:t>
      </w:r>
    </w:p>
    <w:p w14:paraId="0E0D6DE4" w14:textId="77777777" w:rsidR="00597F90" w:rsidRPr="003301A6" w:rsidRDefault="00597F90" w:rsidP="00597F90">
      <w:pPr>
        <w:spacing w:after="160" w:line="259" w:lineRule="auto"/>
        <w:ind w:left="1440"/>
        <w:contextualSpacing/>
        <w:jc w:val="both"/>
        <w:rPr>
          <w:rFonts w:ascii="Arial" w:eastAsiaTheme="minorHAnsi" w:hAnsi="Arial" w:cs="Arial"/>
          <w:lang w:val="en-US"/>
        </w:rPr>
      </w:pPr>
    </w:p>
    <w:p w14:paraId="0521BD17" w14:textId="6A4ADABC" w:rsidR="00E423D0" w:rsidRDefault="00E423D0" w:rsidP="00800DB7">
      <w:pPr>
        <w:numPr>
          <w:ilvl w:val="0"/>
          <w:numId w:val="16"/>
        </w:numPr>
        <w:spacing w:after="160" w:line="259" w:lineRule="auto"/>
        <w:contextualSpacing/>
        <w:jc w:val="both"/>
        <w:rPr>
          <w:rFonts w:ascii="Arial" w:eastAsiaTheme="minorHAnsi" w:hAnsi="Arial" w:cs="Arial"/>
          <w:lang w:val="en-US"/>
        </w:rPr>
      </w:pPr>
      <w:r w:rsidRPr="003301A6">
        <w:rPr>
          <w:rFonts w:ascii="Arial" w:eastAsiaTheme="minorHAnsi" w:hAnsi="Arial" w:cs="Arial"/>
          <w:lang w:val="en-US"/>
        </w:rPr>
        <w:t>On each completed section of laid and joined cable, the insulated resistance shall be tested to approval, with an Approved type instrument of not less than 5000 Volts for MV and 1000 Volts for LV cables.  LV has reference to 1000 Volts and less while MV has reference to more than 1000 Volts.</w:t>
      </w:r>
    </w:p>
    <w:p w14:paraId="54B64972" w14:textId="77777777" w:rsidR="00C5569D" w:rsidRPr="003301A6" w:rsidRDefault="00C5569D" w:rsidP="00C5569D">
      <w:pPr>
        <w:spacing w:after="160" w:line="259" w:lineRule="auto"/>
        <w:ind w:left="1440"/>
        <w:contextualSpacing/>
        <w:jc w:val="both"/>
        <w:rPr>
          <w:rFonts w:ascii="Arial" w:eastAsiaTheme="minorHAnsi" w:hAnsi="Arial" w:cs="Arial"/>
          <w:lang w:val="en-US"/>
        </w:rPr>
      </w:pPr>
    </w:p>
    <w:p w14:paraId="7A5FDE1D" w14:textId="77777777" w:rsidR="00E423D0" w:rsidRPr="003301A6" w:rsidRDefault="00E423D0" w:rsidP="00800DB7">
      <w:pPr>
        <w:numPr>
          <w:ilvl w:val="0"/>
          <w:numId w:val="16"/>
        </w:numPr>
        <w:spacing w:after="160" w:line="259" w:lineRule="auto"/>
        <w:contextualSpacing/>
        <w:jc w:val="both"/>
        <w:rPr>
          <w:rFonts w:ascii="Arial" w:eastAsiaTheme="minorHAnsi" w:hAnsi="Arial" w:cs="Arial"/>
          <w:lang w:val="en-US"/>
        </w:rPr>
      </w:pPr>
      <w:r w:rsidRPr="003301A6">
        <w:rPr>
          <w:rFonts w:ascii="Arial" w:eastAsiaTheme="minorHAnsi" w:hAnsi="Arial" w:cs="Arial"/>
          <w:lang w:val="en-US"/>
        </w:rPr>
        <w:t>On each completed section of laid and jointed H.T. cable a high voltage test shall be carried out.  The test shall be performed in the same manner as that described in Clause 8-3 of SANS 97, but alternating or direct current may be used at the following voltage values:</w:t>
      </w:r>
    </w:p>
    <w:p w14:paraId="4AD8F8AB" w14:textId="77777777" w:rsidR="00E423D0" w:rsidRPr="003301A6" w:rsidRDefault="00E423D0" w:rsidP="00E423D0">
      <w:pPr>
        <w:ind w:left="1440"/>
        <w:contextualSpacing/>
        <w:rPr>
          <w:rFonts w:ascii="Arial" w:eastAsiaTheme="minorHAnsi" w:hAnsi="Arial" w:cs="Arial"/>
          <w:lang w:val="en-US"/>
        </w:rPr>
      </w:pPr>
    </w:p>
    <w:tbl>
      <w:tblPr>
        <w:tblStyle w:val="TableGrid42"/>
        <w:tblW w:w="0" w:type="auto"/>
        <w:tblInd w:w="1440" w:type="dxa"/>
        <w:tblLook w:val="04A0" w:firstRow="1" w:lastRow="0" w:firstColumn="1" w:lastColumn="0" w:noHBand="0" w:noVBand="1"/>
      </w:tblPr>
      <w:tblGrid>
        <w:gridCol w:w="1540"/>
        <w:gridCol w:w="1560"/>
        <w:gridCol w:w="1327"/>
        <w:gridCol w:w="1560"/>
        <w:gridCol w:w="1328"/>
      </w:tblGrid>
      <w:tr w:rsidR="00E423D0" w:rsidRPr="003301A6" w14:paraId="769C50A6" w14:textId="77777777" w:rsidTr="001B4B00">
        <w:tc>
          <w:tcPr>
            <w:tcW w:w="1567" w:type="dxa"/>
            <w:vMerge w:val="restart"/>
            <w:tcBorders>
              <w:top w:val="single" w:sz="4" w:space="0" w:color="auto"/>
              <w:left w:val="single" w:sz="4" w:space="0" w:color="auto"/>
              <w:bottom w:val="single" w:sz="4" w:space="0" w:color="auto"/>
              <w:right w:val="single" w:sz="4" w:space="0" w:color="auto"/>
            </w:tcBorders>
          </w:tcPr>
          <w:p w14:paraId="00C894F6" w14:textId="77777777" w:rsidR="00E423D0" w:rsidRPr="003301A6" w:rsidRDefault="00E423D0" w:rsidP="00E423D0">
            <w:pPr>
              <w:contextualSpacing/>
              <w:rPr>
                <w:rFonts w:ascii="Arial" w:eastAsiaTheme="minorHAnsi" w:hAnsi="Arial" w:cs="Arial"/>
                <w:b/>
                <w:bCs/>
                <w:lang w:val="en-US"/>
              </w:rPr>
            </w:pPr>
            <w:r w:rsidRPr="003301A6">
              <w:rPr>
                <w:rFonts w:ascii="Arial" w:eastAsiaTheme="minorHAnsi" w:hAnsi="Arial" w:cs="Arial"/>
                <w:b/>
                <w:bCs/>
                <w:lang w:val="en-US"/>
              </w:rPr>
              <w:t>CABLE VOLTAGE RATING (volts)</w:t>
            </w:r>
          </w:p>
        </w:tc>
        <w:tc>
          <w:tcPr>
            <w:tcW w:w="6009" w:type="dxa"/>
            <w:gridSpan w:val="4"/>
            <w:tcBorders>
              <w:top w:val="single" w:sz="4" w:space="0" w:color="auto"/>
              <w:left w:val="single" w:sz="4" w:space="0" w:color="auto"/>
              <w:bottom w:val="single" w:sz="4" w:space="0" w:color="auto"/>
              <w:right w:val="single" w:sz="4" w:space="0" w:color="auto"/>
            </w:tcBorders>
          </w:tcPr>
          <w:p w14:paraId="2A0756DE" w14:textId="77777777" w:rsidR="00E423D0" w:rsidRPr="003301A6" w:rsidRDefault="00E423D0" w:rsidP="00E423D0">
            <w:pPr>
              <w:contextualSpacing/>
              <w:jc w:val="center"/>
              <w:rPr>
                <w:rFonts w:ascii="Arial" w:eastAsiaTheme="minorHAnsi" w:hAnsi="Arial" w:cs="Arial"/>
                <w:b/>
                <w:bCs/>
                <w:lang w:val="en-US"/>
              </w:rPr>
            </w:pPr>
            <w:r w:rsidRPr="003301A6">
              <w:rPr>
                <w:rFonts w:ascii="Arial" w:eastAsiaTheme="minorHAnsi" w:hAnsi="Arial" w:cs="Arial"/>
                <w:b/>
                <w:bCs/>
                <w:lang w:val="en-US"/>
              </w:rPr>
              <w:t>CABLE TEST VOLTAGE (VOLTS)</w:t>
            </w:r>
          </w:p>
        </w:tc>
      </w:tr>
      <w:tr w:rsidR="00E423D0" w:rsidRPr="003301A6" w14:paraId="3F727B85" w14:textId="77777777" w:rsidTr="001B4B00">
        <w:tc>
          <w:tcPr>
            <w:tcW w:w="1567" w:type="dxa"/>
            <w:vMerge/>
            <w:tcBorders>
              <w:top w:val="single" w:sz="4" w:space="0" w:color="auto"/>
              <w:left w:val="single" w:sz="4" w:space="0" w:color="auto"/>
              <w:bottom w:val="single" w:sz="4" w:space="0" w:color="auto"/>
              <w:right w:val="single" w:sz="4" w:space="0" w:color="auto"/>
            </w:tcBorders>
          </w:tcPr>
          <w:p w14:paraId="65CED904" w14:textId="77777777" w:rsidR="00E423D0" w:rsidRPr="00255832" w:rsidRDefault="00E423D0" w:rsidP="00E423D0">
            <w:pPr>
              <w:contextualSpacing/>
              <w:rPr>
                <w:rFonts w:ascii="Arial" w:eastAsiaTheme="minorHAnsi" w:hAnsi="Arial" w:cs="Arial"/>
                <w:lang w:val="en-US"/>
              </w:rPr>
            </w:pPr>
          </w:p>
        </w:tc>
        <w:tc>
          <w:tcPr>
            <w:tcW w:w="3004" w:type="dxa"/>
            <w:gridSpan w:val="2"/>
            <w:tcBorders>
              <w:top w:val="single" w:sz="4" w:space="0" w:color="auto"/>
              <w:left w:val="single" w:sz="4" w:space="0" w:color="auto"/>
              <w:bottom w:val="single" w:sz="4" w:space="0" w:color="auto"/>
              <w:right w:val="single" w:sz="4" w:space="0" w:color="auto"/>
            </w:tcBorders>
          </w:tcPr>
          <w:p w14:paraId="4B68557B" w14:textId="77777777" w:rsidR="00E423D0" w:rsidRPr="00255832" w:rsidRDefault="00E423D0" w:rsidP="00E423D0">
            <w:pPr>
              <w:contextualSpacing/>
              <w:jc w:val="center"/>
              <w:rPr>
                <w:rFonts w:ascii="Arial" w:eastAsiaTheme="minorHAnsi" w:hAnsi="Arial" w:cs="Arial"/>
                <w:b/>
                <w:bCs/>
                <w:lang w:val="en-US"/>
              </w:rPr>
            </w:pPr>
            <w:r w:rsidRPr="00255832">
              <w:rPr>
                <w:rFonts w:ascii="Arial" w:eastAsiaTheme="minorHAnsi" w:hAnsi="Arial" w:cs="Arial"/>
                <w:b/>
                <w:bCs/>
                <w:lang w:val="en-US"/>
              </w:rPr>
              <w:t>Between Conductors</w:t>
            </w:r>
          </w:p>
        </w:tc>
        <w:tc>
          <w:tcPr>
            <w:tcW w:w="3005" w:type="dxa"/>
            <w:gridSpan w:val="2"/>
            <w:tcBorders>
              <w:top w:val="single" w:sz="4" w:space="0" w:color="auto"/>
              <w:left w:val="single" w:sz="4" w:space="0" w:color="auto"/>
              <w:bottom w:val="single" w:sz="4" w:space="0" w:color="auto"/>
              <w:right w:val="single" w:sz="4" w:space="0" w:color="auto"/>
            </w:tcBorders>
          </w:tcPr>
          <w:p w14:paraId="7CA42027" w14:textId="77777777" w:rsidR="00E423D0" w:rsidRPr="00255832" w:rsidRDefault="00E423D0" w:rsidP="00E423D0">
            <w:pPr>
              <w:contextualSpacing/>
              <w:jc w:val="center"/>
              <w:rPr>
                <w:rFonts w:ascii="Arial" w:eastAsiaTheme="minorHAnsi" w:hAnsi="Arial" w:cs="Arial"/>
                <w:b/>
                <w:bCs/>
                <w:lang w:val="en-US"/>
              </w:rPr>
            </w:pPr>
            <w:r w:rsidRPr="00255832">
              <w:rPr>
                <w:rFonts w:ascii="Arial" w:eastAsiaTheme="minorHAnsi" w:hAnsi="Arial" w:cs="Arial"/>
                <w:b/>
                <w:bCs/>
                <w:lang w:val="en-US"/>
              </w:rPr>
              <w:t>Conductors to Sheath</w:t>
            </w:r>
          </w:p>
        </w:tc>
      </w:tr>
      <w:tr w:rsidR="00E423D0" w:rsidRPr="003301A6" w14:paraId="053D2CD0" w14:textId="77777777" w:rsidTr="001B4B00">
        <w:tc>
          <w:tcPr>
            <w:tcW w:w="1567" w:type="dxa"/>
            <w:vMerge/>
            <w:tcBorders>
              <w:top w:val="single" w:sz="4" w:space="0" w:color="auto"/>
              <w:left w:val="single" w:sz="4" w:space="0" w:color="auto"/>
              <w:bottom w:val="double" w:sz="4" w:space="0" w:color="auto"/>
              <w:right w:val="single" w:sz="4" w:space="0" w:color="auto"/>
            </w:tcBorders>
          </w:tcPr>
          <w:p w14:paraId="25F960D4" w14:textId="77777777" w:rsidR="00E423D0" w:rsidRPr="00255832" w:rsidRDefault="00E423D0" w:rsidP="00E423D0">
            <w:pPr>
              <w:contextualSpacing/>
              <w:rPr>
                <w:rFonts w:ascii="Arial" w:eastAsiaTheme="minorHAnsi" w:hAnsi="Arial" w:cs="Arial"/>
                <w:lang w:val="en-US"/>
              </w:rPr>
            </w:pPr>
          </w:p>
        </w:tc>
        <w:tc>
          <w:tcPr>
            <w:tcW w:w="1625" w:type="dxa"/>
            <w:tcBorders>
              <w:top w:val="single" w:sz="4" w:space="0" w:color="auto"/>
              <w:left w:val="single" w:sz="4" w:space="0" w:color="auto"/>
              <w:bottom w:val="double" w:sz="4" w:space="0" w:color="auto"/>
              <w:right w:val="single" w:sz="4" w:space="0" w:color="auto"/>
            </w:tcBorders>
          </w:tcPr>
          <w:p w14:paraId="6B0471BD" w14:textId="77777777" w:rsidR="00E423D0" w:rsidRPr="00255832" w:rsidRDefault="00E423D0" w:rsidP="00E423D0">
            <w:pPr>
              <w:contextualSpacing/>
              <w:jc w:val="center"/>
              <w:rPr>
                <w:rFonts w:ascii="Arial" w:eastAsiaTheme="minorHAnsi" w:hAnsi="Arial" w:cs="Arial"/>
                <w:b/>
                <w:bCs/>
                <w:lang w:val="en-US"/>
              </w:rPr>
            </w:pPr>
            <w:r w:rsidRPr="00255832">
              <w:rPr>
                <w:rFonts w:ascii="Arial" w:eastAsiaTheme="minorHAnsi" w:hAnsi="Arial" w:cs="Arial"/>
                <w:b/>
                <w:bCs/>
                <w:lang w:val="en-US"/>
              </w:rPr>
              <w:t>AC</w:t>
            </w:r>
          </w:p>
        </w:tc>
        <w:tc>
          <w:tcPr>
            <w:tcW w:w="1379" w:type="dxa"/>
            <w:tcBorders>
              <w:top w:val="single" w:sz="4" w:space="0" w:color="auto"/>
              <w:left w:val="single" w:sz="4" w:space="0" w:color="auto"/>
              <w:bottom w:val="double" w:sz="4" w:space="0" w:color="auto"/>
              <w:right w:val="single" w:sz="4" w:space="0" w:color="auto"/>
            </w:tcBorders>
          </w:tcPr>
          <w:p w14:paraId="248C5FDD" w14:textId="77777777" w:rsidR="00E423D0" w:rsidRPr="00255832" w:rsidRDefault="00E423D0" w:rsidP="00E423D0">
            <w:pPr>
              <w:contextualSpacing/>
              <w:jc w:val="center"/>
              <w:rPr>
                <w:rFonts w:ascii="Arial" w:eastAsiaTheme="minorHAnsi" w:hAnsi="Arial" w:cs="Arial"/>
                <w:b/>
                <w:bCs/>
                <w:lang w:val="en-US"/>
              </w:rPr>
            </w:pPr>
            <w:r w:rsidRPr="00255832">
              <w:rPr>
                <w:rFonts w:ascii="Arial" w:eastAsiaTheme="minorHAnsi" w:hAnsi="Arial" w:cs="Arial"/>
                <w:b/>
                <w:bCs/>
                <w:lang w:val="en-US"/>
              </w:rPr>
              <w:t>DC</w:t>
            </w:r>
          </w:p>
        </w:tc>
        <w:tc>
          <w:tcPr>
            <w:tcW w:w="1625" w:type="dxa"/>
            <w:tcBorders>
              <w:top w:val="single" w:sz="4" w:space="0" w:color="auto"/>
              <w:left w:val="single" w:sz="4" w:space="0" w:color="auto"/>
              <w:bottom w:val="double" w:sz="4" w:space="0" w:color="auto"/>
              <w:right w:val="single" w:sz="4" w:space="0" w:color="auto"/>
            </w:tcBorders>
          </w:tcPr>
          <w:p w14:paraId="38467308" w14:textId="77777777" w:rsidR="00E423D0" w:rsidRPr="00255832" w:rsidRDefault="00E423D0" w:rsidP="00E423D0">
            <w:pPr>
              <w:contextualSpacing/>
              <w:jc w:val="center"/>
              <w:rPr>
                <w:rFonts w:ascii="Arial" w:eastAsiaTheme="minorHAnsi" w:hAnsi="Arial" w:cs="Arial"/>
                <w:b/>
                <w:bCs/>
                <w:lang w:val="en-US"/>
              </w:rPr>
            </w:pPr>
            <w:r w:rsidRPr="00255832">
              <w:rPr>
                <w:rFonts w:ascii="Arial" w:eastAsiaTheme="minorHAnsi" w:hAnsi="Arial" w:cs="Arial"/>
                <w:b/>
                <w:bCs/>
                <w:lang w:val="en-US"/>
              </w:rPr>
              <w:t>AC</w:t>
            </w:r>
          </w:p>
        </w:tc>
        <w:tc>
          <w:tcPr>
            <w:tcW w:w="1380" w:type="dxa"/>
            <w:tcBorders>
              <w:top w:val="single" w:sz="4" w:space="0" w:color="auto"/>
              <w:left w:val="single" w:sz="4" w:space="0" w:color="auto"/>
              <w:bottom w:val="double" w:sz="4" w:space="0" w:color="auto"/>
              <w:right w:val="single" w:sz="4" w:space="0" w:color="auto"/>
            </w:tcBorders>
          </w:tcPr>
          <w:p w14:paraId="01B7DA45" w14:textId="77777777" w:rsidR="00E423D0" w:rsidRPr="00255832" w:rsidRDefault="00E423D0" w:rsidP="00E423D0">
            <w:pPr>
              <w:contextualSpacing/>
              <w:jc w:val="center"/>
              <w:rPr>
                <w:rFonts w:ascii="Arial" w:eastAsiaTheme="minorHAnsi" w:hAnsi="Arial" w:cs="Arial"/>
                <w:b/>
                <w:bCs/>
                <w:lang w:val="en-US"/>
              </w:rPr>
            </w:pPr>
            <w:r w:rsidRPr="00255832">
              <w:rPr>
                <w:rFonts w:ascii="Arial" w:eastAsiaTheme="minorHAnsi" w:hAnsi="Arial" w:cs="Arial"/>
                <w:b/>
                <w:bCs/>
                <w:lang w:val="en-US"/>
              </w:rPr>
              <w:t>DC</w:t>
            </w:r>
          </w:p>
        </w:tc>
      </w:tr>
      <w:tr w:rsidR="00E423D0" w:rsidRPr="003301A6" w14:paraId="13A80246" w14:textId="77777777" w:rsidTr="001B4B00">
        <w:tc>
          <w:tcPr>
            <w:tcW w:w="1567" w:type="dxa"/>
            <w:tcBorders>
              <w:top w:val="double" w:sz="4" w:space="0" w:color="auto"/>
            </w:tcBorders>
          </w:tcPr>
          <w:p w14:paraId="16ECCD55" w14:textId="77777777" w:rsidR="00E423D0" w:rsidRPr="003301A6" w:rsidRDefault="00E423D0" w:rsidP="00E423D0">
            <w:pPr>
              <w:contextualSpacing/>
              <w:rPr>
                <w:rFonts w:ascii="Arial" w:eastAsiaTheme="minorHAnsi" w:hAnsi="Arial" w:cs="Arial"/>
                <w:lang w:val="en-US"/>
              </w:rPr>
            </w:pPr>
            <w:r w:rsidRPr="003301A6">
              <w:rPr>
                <w:rFonts w:ascii="Arial" w:eastAsiaTheme="minorHAnsi" w:hAnsi="Arial" w:cs="Arial"/>
                <w:lang w:val="en-US"/>
              </w:rPr>
              <w:t>22 000</w:t>
            </w:r>
          </w:p>
        </w:tc>
        <w:tc>
          <w:tcPr>
            <w:tcW w:w="1625" w:type="dxa"/>
            <w:tcBorders>
              <w:top w:val="double" w:sz="4" w:space="0" w:color="auto"/>
            </w:tcBorders>
          </w:tcPr>
          <w:p w14:paraId="158DEEF8" w14:textId="77777777" w:rsidR="00E423D0" w:rsidRPr="003301A6" w:rsidRDefault="00E423D0" w:rsidP="00E423D0">
            <w:pPr>
              <w:contextualSpacing/>
              <w:rPr>
                <w:rFonts w:ascii="Arial" w:eastAsiaTheme="minorHAnsi" w:hAnsi="Arial" w:cs="Arial"/>
                <w:lang w:val="en-US"/>
              </w:rPr>
            </w:pPr>
            <w:r w:rsidRPr="003301A6">
              <w:rPr>
                <w:rFonts w:ascii="Arial" w:eastAsiaTheme="minorHAnsi" w:hAnsi="Arial" w:cs="Arial"/>
                <w:lang w:val="en-US"/>
              </w:rPr>
              <w:t>38 000</w:t>
            </w:r>
          </w:p>
        </w:tc>
        <w:tc>
          <w:tcPr>
            <w:tcW w:w="1379" w:type="dxa"/>
            <w:tcBorders>
              <w:top w:val="double" w:sz="4" w:space="0" w:color="auto"/>
            </w:tcBorders>
          </w:tcPr>
          <w:p w14:paraId="01155410" w14:textId="77777777" w:rsidR="00E423D0" w:rsidRPr="003301A6" w:rsidRDefault="00E423D0" w:rsidP="00E423D0">
            <w:pPr>
              <w:contextualSpacing/>
              <w:rPr>
                <w:rFonts w:ascii="Arial" w:eastAsiaTheme="minorHAnsi" w:hAnsi="Arial" w:cs="Arial"/>
                <w:lang w:val="en-US"/>
              </w:rPr>
            </w:pPr>
            <w:r w:rsidRPr="003301A6">
              <w:rPr>
                <w:rFonts w:ascii="Arial" w:eastAsiaTheme="minorHAnsi" w:hAnsi="Arial" w:cs="Arial"/>
                <w:lang w:val="en-US"/>
              </w:rPr>
              <w:t>50 000</w:t>
            </w:r>
          </w:p>
        </w:tc>
        <w:tc>
          <w:tcPr>
            <w:tcW w:w="1625" w:type="dxa"/>
            <w:tcBorders>
              <w:top w:val="double" w:sz="4" w:space="0" w:color="auto"/>
            </w:tcBorders>
          </w:tcPr>
          <w:p w14:paraId="2A4688DF" w14:textId="77777777" w:rsidR="00E423D0" w:rsidRPr="003301A6" w:rsidRDefault="00E423D0" w:rsidP="00E423D0">
            <w:pPr>
              <w:contextualSpacing/>
              <w:rPr>
                <w:rFonts w:ascii="Arial" w:eastAsiaTheme="minorHAnsi" w:hAnsi="Arial" w:cs="Arial"/>
                <w:lang w:val="en-US"/>
              </w:rPr>
            </w:pPr>
            <w:r w:rsidRPr="003301A6">
              <w:rPr>
                <w:rFonts w:ascii="Arial" w:eastAsiaTheme="minorHAnsi" w:hAnsi="Arial" w:cs="Arial"/>
                <w:lang w:val="en-US"/>
              </w:rPr>
              <w:t>25 000</w:t>
            </w:r>
          </w:p>
        </w:tc>
        <w:tc>
          <w:tcPr>
            <w:tcW w:w="1380" w:type="dxa"/>
            <w:tcBorders>
              <w:top w:val="double" w:sz="4" w:space="0" w:color="auto"/>
            </w:tcBorders>
          </w:tcPr>
          <w:p w14:paraId="6EFDA4CB" w14:textId="77777777" w:rsidR="00E423D0" w:rsidRPr="003301A6" w:rsidRDefault="00E423D0" w:rsidP="00E423D0">
            <w:pPr>
              <w:contextualSpacing/>
              <w:rPr>
                <w:rFonts w:ascii="Arial" w:eastAsiaTheme="minorHAnsi" w:hAnsi="Arial" w:cs="Arial"/>
                <w:lang w:val="en-US"/>
              </w:rPr>
            </w:pPr>
            <w:r w:rsidRPr="003301A6">
              <w:rPr>
                <w:rFonts w:ascii="Arial" w:eastAsiaTheme="minorHAnsi" w:hAnsi="Arial" w:cs="Arial"/>
                <w:lang w:val="en-US"/>
              </w:rPr>
              <w:t>30 000</w:t>
            </w:r>
          </w:p>
        </w:tc>
      </w:tr>
      <w:tr w:rsidR="00E423D0" w:rsidRPr="003301A6" w14:paraId="2CBF4194" w14:textId="77777777" w:rsidTr="001B4B00">
        <w:tc>
          <w:tcPr>
            <w:tcW w:w="1567" w:type="dxa"/>
          </w:tcPr>
          <w:p w14:paraId="2F6BFB17" w14:textId="77777777" w:rsidR="00E423D0" w:rsidRPr="003301A6" w:rsidRDefault="00E423D0" w:rsidP="00E423D0">
            <w:pPr>
              <w:contextualSpacing/>
              <w:rPr>
                <w:rFonts w:ascii="Arial" w:eastAsiaTheme="minorHAnsi" w:hAnsi="Arial" w:cs="Arial"/>
                <w:lang w:val="en-US"/>
              </w:rPr>
            </w:pPr>
            <w:r w:rsidRPr="003301A6">
              <w:rPr>
                <w:rFonts w:ascii="Arial" w:eastAsiaTheme="minorHAnsi" w:hAnsi="Arial" w:cs="Arial"/>
                <w:lang w:val="en-US"/>
              </w:rPr>
              <w:t>11 000</w:t>
            </w:r>
          </w:p>
        </w:tc>
        <w:tc>
          <w:tcPr>
            <w:tcW w:w="1625" w:type="dxa"/>
          </w:tcPr>
          <w:p w14:paraId="5C8C7C04" w14:textId="77777777" w:rsidR="00E423D0" w:rsidRPr="003301A6" w:rsidRDefault="00E423D0" w:rsidP="00E423D0">
            <w:pPr>
              <w:contextualSpacing/>
              <w:rPr>
                <w:rFonts w:ascii="Arial" w:eastAsiaTheme="minorHAnsi" w:hAnsi="Arial" w:cs="Arial"/>
                <w:lang w:val="en-US"/>
              </w:rPr>
            </w:pPr>
            <w:r w:rsidRPr="003301A6">
              <w:rPr>
                <w:rFonts w:ascii="Arial" w:eastAsiaTheme="minorHAnsi" w:hAnsi="Arial" w:cs="Arial"/>
                <w:lang w:val="en-US"/>
              </w:rPr>
              <w:t>20 000</w:t>
            </w:r>
          </w:p>
        </w:tc>
        <w:tc>
          <w:tcPr>
            <w:tcW w:w="1379" w:type="dxa"/>
          </w:tcPr>
          <w:p w14:paraId="147E9D6B" w14:textId="77777777" w:rsidR="00E423D0" w:rsidRPr="003301A6" w:rsidRDefault="00E423D0" w:rsidP="00E423D0">
            <w:pPr>
              <w:contextualSpacing/>
              <w:rPr>
                <w:rFonts w:ascii="Arial" w:eastAsiaTheme="minorHAnsi" w:hAnsi="Arial" w:cs="Arial"/>
                <w:lang w:val="en-US"/>
              </w:rPr>
            </w:pPr>
            <w:r w:rsidRPr="003301A6">
              <w:rPr>
                <w:rFonts w:ascii="Arial" w:eastAsiaTheme="minorHAnsi" w:hAnsi="Arial" w:cs="Arial"/>
                <w:lang w:val="en-US"/>
              </w:rPr>
              <w:t>30 000</w:t>
            </w:r>
          </w:p>
        </w:tc>
        <w:tc>
          <w:tcPr>
            <w:tcW w:w="1625" w:type="dxa"/>
          </w:tcPr>
          <w:p w14:paraId="5869BDEE" w14:textId="77777777" w:rsidR="00E423D0" w:rsidRPr="003301A6" w:rsidRDefault="00E423D0" w:rsidP="00E423D0">
            <w:pPr>
              <w:contextualSpacing/>
              <w:rPr>
                <w:rFonts w:ascii="Arial" w:eastAsiaTheme="minorHAnsi" w:hAnsi="Arial" w:cs="Arial"/>
                <w:lang w:val="en-US"/>
              </w:rPr>
            </w:pPr>
            <w:r w:rsidRPr="003301A6">
              <w:rPr>
                <w:rFonts w:ascii="Arial" w:eastAsiaTheme="minorHAnsi" w:hAnsi="Arial" w:cs="Arial"/>
                <w:lang w:val="en-US"/>
              </w:rPr>
              <w:t>11 500</w:t>
            </w:r>
          </w:p>
        </w:tc>
        <w:tc>
          <w:tcPr>
            <w:tcW w:w="1380" w:type="dxa"/>
          </w:tcPr>
          <w:p w14:paraId="6BA825CE" w14:textId="77777777" w:rsidR="00E423D0" w:rsidRPr="003301A6" w:rsidRDefault="00E423D0" w:rsidP="00E423D0">
            <w:pPr>
              <w:contextualSpacing/>
              <w:rPr>
                <w:rFonts w:ascii="Arial" w:eastAsiaTheme="minorHAnsi" w:hAnsi="Arial" w:cs="Arial"/>
                <w:lang w:val="en-US"/>
              </w:rPr>
            </w:pPr>
            <w:r w:rsidRPr="003301A6">
              <w:rPr>
                <w:rFonts w:ascii="Arial" w:eastAsiaTheme="minorHAnsi" w:hAnsi="Arial" w:cs="Arial"/>
                <w:lang w:val="en-US"/>
              </w:rPr>
              <w:t>17 500</w:t>
            </w:r>
          </w:p>
        </w:tc>
      </w:tr>
      <w:tr w:rsidR="00E423D0" w:rsidRPr="003301A6" w14:paraId="3D2CEAFD" w14:textId="77777777" w:rsidTr="001B4B00">
        <w:tc>
          <w:tcPr>
            <w:tcW w:w="1567" w:type="dxa"/>
          </w:tcPr>
          <w:p w14:paraId="40439A6A" w14:textId="77777777" w:rsidR="00E423D0" w:rsidRPr="003301A6" w:rsidRDefault="00E423D0" w:rsidP="00E423D0">
            <w:pPr>
              <w:contextualSpacing/>
              <w:rPr>
                <w:rFonts w:ascii="Arial" w:eastAsiaTheme="minorHAnsi" w:hAnsi="Arial" w:cs="Arial"/>
                <w:lang w:val="en-US"/>
              </w:rPr>
            </w:pPr>
            <w:r w:rsidRPr="003301A6">
              <w:rPr>
                <w:rFonts w:ascii="Arial" w:eastAsiaTheme="minorHAnsi" w:hAnsi="Arial" w:cs="Arial"/>
                <w:lang w:val="en-US"/>
              </w:rPr>
              <w:t>600 / 1000</w:t>
            </w:r>
          </w:p>
        </w:tc>
        <w:tc>
          <w:tcPr>
            <w:tcW w:w="1625" w:type="dxa"/>
          </w:tcPr>
          <w:p w14:paraId="7C87B191" w14:textId="77777777" w:rsidR="00E423D0" w:rsidRPr="003301A6" w:rsidRDefault="00E423D0" w:rsidP="00E423D0">
            <w:pPr>
              <w:contextualSpacing/>
              <w:rPr>
                <w:rFonts w:ascii="Arial" w:eastAsiaTheme="minorHAnsi" w:hAnsi="Arial" w:cs="Arial"/>
                <w:lang w:val="en-US"/>
              </w:rPr>
            </w:pPr>
            <w:r w:rsidRPr="003301A6">
              <w:rPr>
                <w:rFonts w:ascii="Arial" w:eastAsiaTheme="minorHAnsi" w:hAnsi="Arial" w:cs="Arial"/>
                <w:lang w:val="en-US"/>
              </w:rPr>
              <w:t>2 000</w:t>
            </w:r>
          </w:p>
        </w:tc>
        <w:tc>
          <w:tcPr>
            <w:tcW w:w="1379" w:type="dxa"/>
          </w:tcPr>
          <w:p w14:paraId="7CB3F871" w14:textId="77777777" w:rsidR="00E423D0" w:rsidRPr="003301A6" w:rsidRDefault="00E423D0" w:rsidP="00E423D0">
            <w:pPr>
              <w:contextualSpacing/>
              <w:rPr>
                <w:rFonts w:ascii="Arial" w:eastAsiaTheme="minorHAnsi" w:hAnsi="Arial" w:cs="Arial"/>
                <w:lang w:val="en-US"/>
              </w:rPr>
            </w:pPr>
            <w:r w:rsidRPr="003301A6">
              <w:rPr>
                <w:rFonts w:ascii="Arial" w:eastAsiaTheme="minorHAnsi" w:hAnsi="Arial" w:cs="Arial"/>
                <w:lang w:val="en-US"/>
              </w:rPr>
              <w:t>3 000</w:t>
            </w:r>
          </w:p>
        </w:tc>
        <w:tc>
          <w:tcPr>
            <w:tcW w:w="1625" w:type="dxa"/>
          </w:tcPr>
          <w:p w14:paraId="1F4EEF21" w14:textId="77777777" w:rsidR="00E423D0" w:rsidRPr="003301A6" w:rsidRDefault="00E423D0" w:rsidP="00E423D0">
            <w:pPr>
              <w:contextualSpacing/>
              <w:rPr>
                <w:rFonts w:ascii="Arial" w:eastAsiaTheme="minorHAnsi" w:hAnsi="Arial" w:cs="Arial"/>
                <w:lang w:val="en-US"/>
              </w:rPr>
            </w:pPr>
            <w:r w:rsidRPr="003301A6">
              <w:rPr>
                <w:rFonts w:ascii="Arial" w:eastAsiaTheme="minorHAnsi" w:hAnsi="Arial" w:cs="Arial"/>
                <w:lang w:val="en-US"/>
              </w:rPr>
              <w:t>2 000</w:t>
            </w:r>
          </w:p>
        </w:tc>
        <w:tc>
          <w:tcPr>
            <w:tcW w:w="1380" w:type="dxa"/>
          </w:tcPr>
          <w:p w14:paraId="32388401" w14:textId="77777777" w:rsidR="00E423D0" w:rsidRPr="003301A6" w:rsidRDefault="00E423D0" w:rsidP="00E423D0">
            <w:pPr>
              <w:contextualSpacing/>
              <w:rPr>
                <w:rFonts w:ascii="Arial" w:eastAsiaTheme="minorHAnsi" w:hAnsi="Arial" w:cs="Arial"/>
                <w:lang w:val="en-US"/>
              </w:rPr>
            </w:pPr>
            <w:r w:rsidRPr="003301A6">
              <w:rPr>
                <w:rFonts w:ascii="Arial" w:eastAsiaTheme="minorHAnsi" w:hAnsi="Arial" w:cs="Arial"/>
                <w:lang w:val="en-US"/>
              </w:rPr>
              <w:t>3 000</w:t>
            </w:r>
          </w:p>
        </w:tc>
      </w:tr>
    </w:tbl>
    <w:p w14:paraId="7F3FB077" w14:textId="77777777" w:rsidR="00E423D0" w:rsidRPr="003301A6" w:rsidRDefault="00E423D0" w:rsidP="00E423D0">
      <w:pPr>
        <w:ind w:left="1440"/>
        <w:contextualSpacing/>
        <w:rPr>
          <w:rFonts w:ascii="Arial" w:eastAsiaTheme="minorHAnsi" w:hAnsi="Arial" w:cs="Arial"/>
          <w:lang w:val="en-US"/>
        </w:rPr>
      </w:pPr>
    </w:p>
    <w:p w14:paraId="4961CD26" w14:textId="77777777" w:rsidR="00E423D0" w:rsidRPr="003301A6" w:rsidRDefault="00E423D0" w:rsidP="00E423D0">
      <w:pPr>
        <w:ind w:left="1440"/>
        <w:contextualSpacing/>
        <w:jc w:val="both"/>
        <w:rPr>
          <w:rFonts w:ascii="Arial" w:eastAsiaTheme="minorHAnsi" w:hAnsi="Arial" w:cs="Arial"/>
          <w:lang w:val="en-US"/>
        </w:rPr>
      </w:pPr>
      <w:r w:rsidRPr="003301A6">
        <w:rPr>
          <w:rFonts w:ascii="Arial" w:eastAsiaTheme="minorHAnsi" w:hAnsi="Arial" w:cs="Arial"/>
          <w:lang w:val="en-US"/>
        </w:rPr>
        <w:lastRenderedPageBreak/>
        <w:t>All MV and LV Switchboards shall be tested to approval after erection and installation on site, using the applicable test voltage and instruments.</w:t>
      </w:r>
    </w:p>
    <w:p w14:paraId="480817D3" w14:textId="77777777" w:rsidR="00E423D0" w:rsidRPr="003301A6" w:rsidRDefault="00E423D0" w:rsidP="00E423D0">
      <w:pPr>
        <w:ind w:left="1440"/>
        <w:contextualSpacing/>
        <w:jc w:val="both"/>
        <w:rPr>
          <w:rFonts w:ascii="Arial" w:eastAsiaTheme="minorHAnsi" w:hAnsi="Arial" w:cs="Arial"/>
          <w:lang w:val="en-US"/>
        </w:rPr>
      </w:pPr>
    </w:p>
    <w:p w14:paraId="7986DE81" w14:textId="77777777" w:rsidR="00E423D0" w:rsidRPr="003301A6" w:rsidRDefault="00E423D0" w:rsidP="00E423D0">
      <w:pPr>
        <w:ind w:left="1440"/>
        <w:contextualSpacing/>
        <w:jc w:val="both"/>
        <w:rPr>
          <w:rFonts w:ascii="Arial" w:eastAsiaTheme="minorHAnsi" w:hAnsi="Arial" w:cs="Arial"/>
          <w:lang w:val="en-US"/>
        </w:rPr>
      </w:pPr>
      <w:r w:rsidRPr="003301A6">
        <w:rPr>
          <w:rFonts w:ascii="Arial" w:eastAsiaTheme="minorHAnsi" w:hAnsi="Arial" w:cs="Arial"/>
          <w:lang w:val="en-US"/>
        </w:rPr>
        <w:t>NOTE:  Direct current tests should NOT be applied on XLPE cables.  All cables shall be discharged immediately after each and every test.</w:t>
      </w:r>
    </w:p>
    <w:p w14:paraId="4612E76F" w14:textId="77777777" w:rsidR="00E423D0" w:rsidRPr="003301A6" w:rsidRDefault="00E423D0" w:rsidP="00E423D0">
      <w:pPr>
        <w:ind w:left="1440"/>
        <w:contextualSpacing/>
        <w:rPr>
          <w:rFonts w:ascii="Arial" w:eastAsiaTheme="minorHAnsi" w:hAnsi="Arial" w:cs="Arial"/>
          <w:lang w:val="en-US"/>
        </w:rPr>
      </w:pPr>
    </w:p>
    <w:p w14:paraId="5E456ECE" w14:textId="77777777" w:rsidR="00E423D0" w:rsidRPr="003301A6" w:rsidRDefault="00E423D0" w:rsidP="00800DB7">
      <w:pPr>
        <w:numPr>
          <w:ilvl w:val="0"/>
          <w:numId w:val="15"/>
        </w:numPr>
        <w:spacing w:after="160" w:line="259" w:lineRule="auto"/>
        <w:contextualSpacing/>
        <w:rPr>
          <w:rFonts w:ascii="Arial" w:eastAsiaTheme="minorHAnsi" w:hAnsi="Arial" w:cs="Arial"/>
          <w:lang w:val="en-US"/>
        </w:rPr>
      </w:pPr>
      <w:r w:rsidRPr="003301A6">
        <w:rPr>
          <w:rFonts w:ascii="Arial" w:eastAsiaTheme="minorHAnsi" w:hAnsi="Arial" w:cs="Arial"/>
          <w:lang w:val="en-US"/>
        </w:rPr>
        <w:t>SETTING OF PROTECTIVE DEVICES</w:t>
      </w:r>
    </w:p>
    <w:p w14:paraId="28B8BABD"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All protective devices throughout shall be correctly set by the Contractor to the approval of the Engineer before any circuit is energized and the Contractor is required to obtain all necessary data for ensuring the correctness of the settings.</w:t>
      </w:r>
    </w:p>
    <w:p w14:paraId="51E0BFB2" w14:textId="77777777" w:rsidR="00E423D0" w:rsidRPr="003301A6" w:rsidRDefault="00E423D0" w:rsidP="00E423D0">
      <w:pPr>
        <w:ind w:left="720"/>
        <w:contextualSpacing/>
        <w:rPr>
          <w:rFonts w:ascii="Arial" w:eastAsiaTheme="minorHAnsi" w:hAnsi="Arial" w:cs="Arial"/>
          <w:lang w:val="en-US"/>
        </w:rPr>
      </w:pPr>
    </w:p>
    <w:p w14:paraId="3627041B" w14:textId="77777777" w:rsidR="00E423D0" w:rsidRPr="003301A6" w:rsidRDefault="00E423D0" w:rsidP="00800DB7">
      <w:pPr>
        <w:numPr>
          <w:ilvl w:val="0"/>
          <w:numId w:val="15"/>
        </w:numPr>
        <w:spacing w:after="160" w:line="259" w:lineRule="auto"/>
        <w:contextualSpacing/>
        <w:rPr>
          <w:rFonts w:ascii="Arial" w:eastAsiaTheme="minorHAnsi" w:hAnsi="Arial" w:cs="Arial"/>
          <w:lang w:val="en-US"/>
        </w:rPr>
      </w:pPr>
      <w:r w:rsidRPr="003301A6">
        <w:rPr>
          <w:rFonts w:ascii="Arial" w:eastAsiaTheme="minorHAnsi" w:hAnsi="Arial" w:cs="Arial"/>
          <w:lang w:val="en-US"/>
        </w:rPr>
        <w:t>INSPECT SITE</w:t>
      </w:r>
    </w:p>
    <w:p w14:paraId="11D53DA1"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The Tenderer shall visit the site of the Works and satisfy himself as to the circumstances and conditions under which the Work has to be done, the nature of the material to be excavated and all matters which may in any way influence his tender, as no claims related to the above will be considered after allocation of the Contract.</w:t>
      </w:r>
    </w:p>
    <w:p w14:paraId="3CA9F758" w14:textId="77777777" w:rsidR="00E423D0" w:rsidRPr="003301A6" w:rsidRDefault="00E423D0" w:rsidP="00E423D0">
      <w:pPr>
        <w:ind w:left="720"/>
        <w:contextualSpacing/>
        <w:rPr>
          <w:rFonts w:ascii="Arial" w:eastAsiaTheme="minorHAnsi" w:hAnsi="Arial" w:cs="Arial"/>
          <w:lang w:val="en-US"/>
        </w:rPr>
      </w:pPr>
    </w:p>
    <w:p w14:paraId="5F82CB1A" w14:textId="77777777" w:rsidR="00E423D0" w:rsidRPr="003301A6" w:rsidRDefault="00E423D0" w:rsidP="00800DB7">
      <w:pPr>
        <w:numPr>
          <w:ilvl w:val="0"/>
          <w:numId w:val="15"/>
        </w:numPr>
        <w:spacing w:after="160" w:line="259" w:lineRule="auto"/>
        <w:contextualSpacing/>
        <w:rPr>
          <w:rFonts w:ascii="Arial" w:eastAsiaTheme="minorHAnsi" w:hAnsi="Arial" w:cs="Arial"/>
          <w:lang w:val="en-US"/>
        </w:rPr>
      </w:pPr>
      <w:r w:rsidRPr="003301A6">
        <w:rPr>
          <w:rFonts w:ascii="Arial" w:eastAsiaTheme="minorHAnsi" w:hAnsi="Arial" w:cs="Arial"/>
          <w:lang w:val="en-US"/>
        </w:rPr>
        <w:t>ACCOMMODATION OF TRAFFIC</w:t>
      </w:r>
    </w:p>
    <w:p w14:paraId="37B68002"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During the period of construction and maintenance the Contractor shall ensure that access to premises is maintained safely at all times and that traffic on public roads is accommodated without inconvenience.  He shall provide the necessary temporary works to this end including all barricade signs, lights etc. to the satisfaction of the Engineer.</w:t>
      </w:r>
    </w:p>
    <w:p w14:paraId="6F59A537" w14:textId="77777777" w:rsidR="00E423D0" w:rsidRPr="003301A6" w:rsidRDefault="00E423D0" w:rsidP="00E423D0">
      <w:pPr>
        <w:ind w:left="720"/>
        <w:contextualSpacing/>
        <w:rPr>
          <w:rFonts w:ascii="Arial" w:eastAsiaTheme="minorHAnsi" w:hAnsi="Arial" w:cs="Arial"/>
          <w:lang w:val="en-US"/>
        </w:rPr>
      </w:pPr>
    </w:p>
    <w:p w14:paraId="5D241CAD"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Minimum clear ways shall be 1,00 meter for pedestrians and 3,40 meters for vehicles.</w:t>
      </w:r>
    </w:p>
    <w:p w14:paraId="4D6CEFB0" w14:textId="77777777" w:rsidR="00E423D0" w:rsidRPr="003301A6" w:rsidRDefault="00E423D0" w:rsidP="00E423D0">
      <w:pPr>
        <w:ind w:left="720"/>
        <w:contextualSpacing/>
        <w:jc w:val="both"/>
        <w:rPr>
          <w:rFonts w:ascii="Arial" w:eastAsiaTheme="minorHAnsi" w:hAnsi="Arial" w:cs="Arial"/>
          <w:lang w:val="en-US"/>
        </w:rPr>
      </w:pPr>
    </w:p>
    <w:p w14:paraId="673420C8"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The Contractor shall provide and maintain any temporary fencing necessary for the protection of the Works and the public, also temporary bridges, crossings etc. for all streets, driveways or footways intersected by the Works.  Temporary crossings for footways shall be composed of stout timber and shall be not less than 1 meter wide and shall be fenced adequately on both sides.</w:t>
      </w:r>
    </w:p>
    <w:p w14:paraId="55DA7D6F"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The Contractor will be held responsible for any damage or accident to persons or property due to the inadequacy of any protective measure mentioned in this clause or in the Conditions of Contract.</w:t>
      </w:r>
    </w:p>
    <w:p w14:paraId="3A0AF0ED" w14:textId="77777777" w:rsidR="00E423D0" w:rsidRPr="003301A6" w:rsidRDefault="00E423D0" w:rsidP="00E423D0">
      <w:pPr>
        <w:ind w:left="720"/>
        <w:contextualSpacing/>
        <w:rPr>
          <w:rFonts w:ascii="Arial" w:eastAsiaTheme="minorHAnsi" w:hAnsi="Arial" w:cs="Arial"/>
          <w:lang w:val="en-US"/>
        </w:rPr>
      </w:pPr>
    </w:p>
    <w:p w14:paraId="50C999A0" w14:textId="77777777" w:rsidR="00E423D0" w:rsidRPr="003301A6" w:rsidRDefault="00E423D0" w:rsidP="00800DB7">
      <w:pPr>
        <w:numPr>
          <w:ilvl w:val="0"/>
          <w:numId w:val="15"/>
        </w:numPr>
        <w:spacing w:after="160" w:line="259" w:lineRule="auto"/>
        <w:contextualSpacing/>
        <w:rPr>
          <w:rFonts w:ascii="Arial" w:eastAsiaTheme="minorHAnsi" w:hAnsi="Arial" w:cs="Arial"/>
          <w:lang w:val="en-US"/>
        </w:rPr>
      </w:pPr>
      <w:r w:rsidRPr="003301A6">
        <w:rPr>
          <w:rFonts w:ascii="Arial" w:eastAsiaTheme="minorHAnsi" w:hAnsi="Arial" w:cs="Arial"/>
          <w:lang w:val="en-US"/>
        </w:rPr>
        <w:t>PROTECTION OF PROPERTY PEGS</w:t>
      </w:r>
    </w:p>
    <w:p w14:paraId="61176DAF"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The Contractor shall execute all possible care not to disturb land survey pegs.  Any land survey pegs found to be missing shall be brought to the attention of the Engineer and shall be recorded, once work has been handed back at the completion of the Contract, all pegs found to be disturbed will be replaced by an approved Land Surveyor at the cost of the Contractor.</w:t>
      </w:r>
    </w:p>
    <w:p w14:paraId="5AD7B541" w14:textId="77777777" w:rsidR="00E423D0" w:rsidRPr="003301A6" w:rsidRDefault="00E423D0" w:rsidP="00E423D0">
      <w:pPr>
        <w:ind w:left="720"/>
        <w:contextualSpacing/>
        <w:rPr>
          <w:rFonts w:ascii="Arial" w:eastAsiaTheme="minorHAnsi" w:hAnsi="Arial" w:cs="Arial"/>
          <w:lang w:val="en-US"/>
        </w:rPr>
      </w:pPr>
    </w:p>
    <w:p w14:paraId="205160EC" w14:textId="77777777" w:rsidR="00E423D0" w:rsidRPr="003301A6" w:rsidRDefault="00E423D0" w:rsidP="00800DB7">
      <w:pPr>
        <w:numPr>
          <w:ilvl w:val="0"/>
          <w:numId w:val="15"/>
        </w:numPr>
        <w:spacing w:after="160" w:line="259" w:lineRule="auto"/>
        <w:contextualSpacing/>
        <w:rPr>
          <w:rFonts w:ascii="Arial" w:eastAsiaTheme="minorHAnsi" w:hAnsi="Arial" w:cs="Arial"/>
          <w:lang w:val="en-US"/>
        </w:rPr>
      </w:pPr>
      <w:r w:rsidRPr="003301A6">
        <w:rPr>
          <w:rFonts w:ascii="Arial" w:eastAsiaTheme="minorHAnsi" w:hAnsi="Arial" w:cs="Arial"/>
          <w:lang w:val="en-US"/>
        </w:rPr>
        <w:t>EXISTING SERVICES</w:t>
      </w:r>
    </w:p>
    <w:p w14:paraId="6CFFFD32"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The Contractor shall make himself acquainted with the position of all existing services such as storm water drains, water mains and connections, electric cables, telephone cables, electricity or telephone poles, water meter and stopcock boxes etc. before any excavation is started and should include in his prices for proper protection thereof.</w:t>
      </w:r>
    </w:p>
    <w:p w14:paraId="33A16199" w14:textId="77777777" w:rsidR="00E423D0" w:rsidRPr="003301A6" w:rsidRDefault="00E423D0" w:rsidP="00E423D0">
      <w:pPr>
        <w:ind w:left="720"/>
        <w:contextualSpacing/>
        <w:jc w:val="both"/>
        <w:rPr>
          <w:rFonts w:ascii="Arial" w:eastAsiaTheme="minorHAnsi" w:hAnsi="Arial" w:cs="Arial"/>
          <w:lang w:val="en-US"/>
        </w:rPr>
      </w:pPr>
    </w:p>
    <w:p w14:paraId="5129FCED"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Should any of these be damaged or interfered with, either during the progress of the Works or during the period of maintenance, the Contractor shall at once notify the Department or persons affected by such damage or interference, so as to enable the necessary repairs to be carried out in accordance with the regulations of such department.  The cost of any such repairs shall be borne by the Contractor or may be deducted from any money due to him under this Contract.  Where, in the opinion of the Engineer, it is impossible to carry out the new work without interference with any of these services, the cost of restoration and repair will be paid by the Client.</w:t>
      </w:r>
    </w:p>
    <w:p w14:paraId="52D901D7" w14:textId="77777777" w:rsidR="00E423D0" w:rsidRPr="003301A6" w:rsidRDefault="00E423D0" w:rsidP="00E423D0">
      <w:pPr>
        <w:ind w:left="720"/>
        <w:contextualSpacing/>
        <w:jc w:val="both"/>
        <w:rPr>
          <w:rFonts w:ascii="Arial" w:eastAsiaTheme="minorHAnsi" w:hAnsi="Arial" w:cs="Arial"/>
          <w:lang w:val="en-US"/>
        </w:rPr>
      </w:pPr>
    </w:p>
    <w:p w14:paraId="6A28649A" w14:textId="77777777" w:rsidR="00E423D0" w:rsidRPr="003301A6" w:rsidRDefault="00E423D0" w:rsidP="00800DB7">
      <w:pPr>
        <w:numPr>
          <w:ilvl w:val="0"/>
          <w:numId w:val="15"/>
        </w:numPr>
        <w:spacing w:after="160" w:line="259" w:lineRule="auto"/>
        <w:contextualSpacing/>
        <w:jc w:val="both"/>
        <w:rPr>
          <w:rFonts w:ascii="Arial" w:eastAsiaTheme="minorHAnsi" w:hAnsi="Arial" w:cs="Arial"/>
          <w:lang w:val="en-US"/>
        </w:rPr>
      </w:pPr>
      <w:r w:rsidRPr="003301A6">
        <w:rPr>
          <w:rFonts w:ascii="Arial" w:eastAsiaTheme="minorHAnsi" w:hAnsi="Arial" w:cs="Arial"/>
          <w:lang w:val="en-US"/>
        </w:rPr>
        <w:t>DUST AND NOISE</w:t>
      </w:r>
    </w:p>
    <w:p w14:paraId="2AA85D6F"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The Contractor shall take all necessary precaution to control dust and noise.</w:t>
      </w:r>
    </w:p>
    <w:p w14:paraId="3EF7B599" w14:textId="77777777" w:rsidR="00665D3F" w:rsidRPr="003301A6" w:rsidRDefault="00665D3F" w:rsidP="00E423D0">
      <w:pPr>
        <w:ind w:left="720"/>
        <w:contextualSpacing/>
        <w:jc w:val="both"/>
        <w:rPr>
          <w:rFonts w:ascii="Arial" w:eastAsiaTheme="minorHAnsi" w:hAnsi="Arial" w:cs="Arial"/>
          <w:lang w:val="en-US"/>
        </w:rPr>
      </w:pPr>
    </w:p>
    <w:p w14:paraId="01F73A59" w14:textId="77777777" w:rsidR="00E423D0" w:rsidRPr="003301A6" w:rsidRDefault="00E423D0" w:rsidP="00800DB7">
      <w:pPr>
        <w:numPr>
          <w:ilvl w:val="0"/>
          <w:numId w:val="15"/>
        </w:numPr>
        <w:spacing w:after="160" w:line="259" w:lineRule="auto"/>
        <w:contextualSpacing/>
        <w:jc w:val="both"/>
        <w:rPr>
          <w:rFonts w:ascii="Arial" w:eastAsiaTheme="minorHAnsi" w:hAnsi="Arial" w:cs="Arial"/>
          <w:lang w:val="en-US"/>
        </w:rPr>
      </w:pPr>
      <w:r w:rsidRPr="003301A6">
        <w:rPr>
          <w:rFonts w:ascii="Arial" w:eastAsiaTheme="minorHAnsi" w:hAnsi="Arial" w:cs="Arial"/>
          <w:lang w:val="en-US"/>
        </w:rPr>
        <w:lastRenderedPageBreak/>
        <w:t>SPOIL</w:t>
      </w:r>
    </w:p>
    <w:p w14:paraId="0486275A"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Excavated material deposited on the sides of trenches shall be kept trimmed up as closely as possible to the trench so as to cause the least possible obstruction to traffic.</w:t>
      </w:r>
    </w:p>
    <w:p w14:paraId="29A051F5" w14:textId="77777777" w:rsidR="00E423D0" w:rsidRPr="003301A6" w:rsidRDefault="00E423D0" w:rsidP="00E423D0">
      <w:pPr>
        <w:ind w:left="720"/>
        <w:contextualSpacing/>
        <w:jc w:val="both"/>
        <w:rPr>
          <w:rFonts w:ascii="Arial" w:eastAsiaTheme="minorHAnsi" w:hAnsi="Arial" w:cs="Arial"/>
          <w:lang w:val="en-US"/>
        </w:rPr>
      </w:pPr>
    </w:p>
    <w:p w14:paraId="0674FF90"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In depositing spoil, care must be taken not to damage adjoining fences or buildings and care must be taken that a free waterway in gutters or otherwise is maintained as far as possible.</w:t>
      </w:r>
    </w:p>
    <w:p w14:paraId="517CDA31" w14:textId="77777777" w:rsidR="00E423D0" w:rsidRPr="003301A6" w:rsidRDefault="00E423D0" w:rsidP="00E423D0">
      <w:pPr>
        <w:ind w:left="720"/>
        <w:contextualSpacing/>
        <w:jc w:val="both"/>
        <w:rPr>
          <w:rFonts w:ascii="Arial" w:eastAsiaTheme="minorHAnsi" w:hAnsi="Arial" w:cs="Arial"/>
          <w:lang w:val="en-US"/>
        </w:rPr>
      </w:pPr>
    </w:p>
    <w:p w14:paraId="3DCB65B3" w14:textId="20222DC4"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Should any claims arise out of damage to or flooding of private or public property or completed construction works, due to the careless deposition of spoil, the Contractor must settle same and repair any damage at his</w:t>
      </w:r>
      <w:r w:rsidR="00713FCA" w:rsidRPr="003301A6">
        <w:rPr>
          <w:rFonts w:ascii="Arial" w:eastAsiaTheme="minorHAnsi" w:hAnsi="Arial" w:cs="Arial"/>
          <w:lang w:val="en-US"/>
        </w:rPr>
        <w:t>/her</w:t>
      </w:r>
      <w:r w:rsidRPr="003301A6">
        <w:rPr>
          <w:rFonts w:ascii="Arial" w:eastAsiaTheme="minorHAnsi" w:hAnsi="Arial" w:cs="Arial"/>
          <w:lang w:val="en-US"/>
        </w:rPr>
        <w:t xml:space="preserve"> own expense.</w:t>
      </w:r>
    </w:p>
    <w:p w14:paraId="3F0968BB" w14:textId="77777777" w:rsidR="00E423D0" w:rsidRPr="003301A6" w:rsidRDefault="00E423D0" w:rsidP="00E423D0">
      <w:pPr>
        <w:ind w:left="720"/>
        <w:contextualSpacing/>
        <w:jc w:val="both"/>
        <w:rPr>
          <w:rFonts w:ascii="Arial" w:eastAsiaTheme="minorHAnsi" w:hAnsi="Arial" w:cs="Arial"/>
          <w:lang w:val="en-US"/>
        </w:rPr>
      </w:pPr>
    </w:p>
    <w:p w14:paraId="6703AC91" w14:textId="77777777" w:rsidR="00E423D0" w:rsidRPr="003301A6" w:rsidRDefault="00E423D0" w:rsidP="00800DB7">
      <w:pPr>
        <w:numPr>
          <w:ilvl w:val="0"/>
          <w:numId w:val="15"/>
        </w:numPr>
        <w:spacing w:after="160" w:line="259" w:lineRule="auto"/>
        <w:contextualSpacing/>
        <w:jc w:val="both"/>
        <w:rPr>
          <w:rFonts w:ascii="Arial" w:eastAsiaTheme="minorHAnsi" w:hAnsi="Arial" w:cs="Arial"/>
          <w:lang w:val="en-US"/>
        </w:rPr>
      </w:pPr>
      <w:r w:rsidRPr="003301A6">
        <w:rPr>
          <w:rFonts w:ascii="Arial" w:eastAsiaTheme="minorHAnsi" w:hAnsi="Arial" w:cs="Arial"/>
          <w:lang w:val="en-US"/>
        </w:rPr>
        <w:t>OBSTRUCTION OF FOOTPATHS AND CARRIAGEWAYS</w:t>
      </w:r>
    </w:p>
    <w:p w14:paraId="13002054" w14:textId="2D433425"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 xml:space="preserve">The Contractor shall not deposit earth, rubbish or other materials of any kind so as to hinder, unnecessarily obstruct or annoy any person using or </w:t>
      </w:r>
      <w:r w:rsidR="00597F90" w:rsidRPr="003301A6">
        <w:rPr>
          <w:rFonts w:ascii="Arial" w:eastAsiaTheme="minorHAnsi" w:hAnsi="Arial" w:cs="Arial"/>
          <w:lang w:val="en-US"/>
        </w:rPr>
        <w:t>wishing</w:t>
      </w:r>
      <w:r w:rsidRPr="003301A6">
        <w:rPr>
          <w:rFonts w:ascii="Arial" w:eastAsiaTheme="minorHAnsi" w:hAnsi="Arial" w:cs="Arial"/>
          <w:lang w:val="en-US"/>
        </w:rPr>
        <w:t xml:space="preserve"> to use the footpaths or carriageways.  Free access to all properties and works must be maintained at all times.  The Engineer reserves the right to have any obstructing deposits removed by the Contractor.</w:t>
      </w:r>
    </w:p>
    <w:p w14:paraId="06E4EE57" w14:textId="77777777" w:rsidR="00E423D0" w:rsidRPr="003301A6" w:rsidRDefault="00E423D0" w:rsidP="00E423D0">
      <w:pPr>
        <w:ind w:left="720"/>
        <w:contextualSpacing/>
        <w:jc w:val="both"/>
        <w:rPr>
          <w:rFonts w:ascii="Arial" w:eastAsiaTheme="minorHAnsi" w:hAnsi="Arial" w:cs="Arial"/>
          <w:lang w:val="en-US"/>
        </w:rPr>
      </w:pPr>
    </w:p>
    <w:p w14:paraId="17983F72"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The Contractor must obtain the consent of the Council in writing before closing any made road or vehicular traffic and in any case a footway must be kept clear.</w:t>
      </w:r>
    </w:p>
    <w:p w14:paraId="46C6C8F6"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 xml:space="preserve"> </w:t>
      </w:r>
    </w:p>
    <w:p w14:paraId="53186952" w14:textId="77777777" w:rsidR="00E423D0" w:rsidRPr="003301A6" w:rsidRDefault="00E423D0" w:rsidP="00800DB7">
      <w:pPr>
        <w:numPr>
          <w:ilvl w:val="0"/>
          <w:numId w:val="15"/>
        </w:numPr>
        <w:spacing w:after="160" w:line="259" w:lineRule="auto"/>
        <w:contextualSpacing/>
        <w:jc w:val="both"/>
        <w:rPr>
          <w:rFonts w:ascii="Arial" w:eastAsiaTheme="minorHAnsi" w:hAnsi="Arial" w:cs="Arial"/>
          <w:lang w:val="en-US"/>
        </w:rPr>
      </w:pPr>
      <w:r w:rsidRPr="003301A6">
        <w:rPr>
          <w:rFonts w:ascii="Arial" w:eastAsiaTheme="minorHAnsi" w:hAnsi="Arial" w:cs="Arial"/>
          <w:lang w:val="en-US"/>
        </w:rPr>
        <w:t>RUBBISH AND CLEANING OF SITE ON COMPLETION</w:t>
      </w:r>
    </w:p>
    <w:p w14:paraId="6A8D5477"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The Contractor shall keep the site and surroundings free from rubbish, clearing from time to time as required and shall clear away all plant and surplus material within fourteen days from the completion of the Work, failing which, the Engineer shall have the power to have the site cleared, deducting the cost from any monies due to the Contractor.</w:t>
      </w:r>
    </w:p>
    <w:p w14:paraId="4AEE45BA" w14:textId="77777777" w:rsidR="00E423D0" w:rsidRPr="003301A6" w:rsidRDefault="00E423D0" w:rsidP="00E423D0">
      <w:pPr>
        <w:ind w:left="720"/>
        <w:contextualSpacing/>
        <w:jc w:val="both"/>
        <w:rPr>
          <w:rFonts w:ascii="Arial" w:eastAsiaTheme="minorHAnsi" w:hAnsi="Arial" w:cs="Arial"/>
          <w:lang w:val="en-US"/>
        </w:rPr>
      </w:pPr>
    </w:p>
    <w:p w14:paraId="31F5CB03"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Walls and fences etc. shall be repaired and thoroughly cleared and renovated where affected by the Work.</w:t>
      </w:r>
    </w:p>
    <w:p w14:paraId="3D79EEC8"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 xml:space="preserve"> </w:t>
      </w:r>
    </w:p>
    <w:p w14:paraId="09CA4D72" w14:textId="77777777" w:rsidR="00E423D0" w:rsidRPr="003301A6" w:rsidRDefault="00E423D0" w:rsidP="00800DB7">
      <w:pPr>
        <w:numPr>
          <w:ilvl w:val="0"/>
          <w:numId w:val="15"/>
        </w:numPr>
        <w:spacing w:after="160" w:line="259" w:lineRule="auto"/>
        <w:contextualSpacing/>
        <w:jc w:val="both"/>
        <w:rPr>
          <w:rFonts w:ascii="Arial" w:eastAsiaTheme="minorHAnsi" w:hAnsi="Arial" w:cs="Arial"/>
          <w:lang w:val="en-US"/>
        </w:rPr>
      </w:pPr>
      <w:r w:rsidRPr="003301A6">
        <w:rPr>
          <w:rFonts w:ascii="Arial" w:eastAsiaTheme="minorHAnsi" w:hAnsi="Arial" w:cs="Arial"/>
          <w:lang w:val="en-US"/>
        </w:rPr>
        <w:t>CLIENT MAY EXECUTE OTHER WORKS OR URGENT REPAIRS</w:t>
      </w:r>
    </w:p>
    <w:p w14:paraId="3109B946"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The Client or any other appointed by it may execute and carry out any other work in the area of this Contract and the Contractor shall afford all reasonable facilities for so doing, but he will not be held responsible for loss of time should such work impede him in his progress.  The time so lost shall be allowed over and above the time stipulated for the completion of the Works provided that the Contractor shall make a claim to be allowed such extra time at the time the impediment or interruption exists and the Engineer is satisfied that such works are really retarding him in his progress, but beyond allowing time, the Municipality will not be liable for any other claim that may be made in respect of this Clause.</w:t>
      </w:r>
    </w:p>
    <w:p w14:paraId="5D15885F" w14:textId="77777777" w:rsidR="00E423D0" w:rsidRPr="003301A6" w:rsidRDefault="00E423D0" w:rsidP="00E423D0">
      <w:pPr>
        <w:ind w:left="720"/>
        <w:contextualSpacing/>
        <w:jc w:val="both"/>
        <w:rPr>
          <w:rFonts w:ascii="Arial" w:eastAsiaTheme="minorHAnsi" w:hAnsi="Arial" w:cs="Arial"/>
          <w:lang w:val="en-US"/>
        </w:rPr>
      </w:pPr>
    </w:p>
    <w:p w14:paraId="1E1D8B77"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In the event of any accident to property which demands immediate attention during the absence of the Contractor or his men or should the Contractor neglect or fail to execute any necessary repairs, the Engineer may have the work done and deduct the cost of same from monies due to the Contractor.</w:t>
      </w:r>
    </w:p>
    <w:p w14:paraId="6E7C1DBC" w14:textId="77777777" w:rsidR="00E423D0" w:rsidRPr="003301A6" w:rsidRDefault="00E423D0" w:rsidP="00E423D0">
      <w:pPr>
        <w:ind w:left="720"/>
        <w:contextualSpacing/>
        <w:jc w:val="both"/>
        <w:rPr>
          <w:rFonts w:ascii="Arial" w:eastAsiaTheme="minorHAnsi" w:hAnsi="Arial" w:cs="Arial"/>
          <w:lang w:val="en-US"/>
        </w:rPr>
      </w:pPr>
    </w:p>
    <w:p w14:paraId="2A8D9668" w14:textId="77777777" w:rsidR="00E423D0" w:rsidRPr="003301A6" w:rsidRDefault="00E423D0" w:rsidP="00800DB7">
      <w:pPr>
        <w:numPr>
          <w:ilvl w:val="0"/>
          <w:numId w:val="15"/>
        </w:numPr>
        <w:spacing w:after="160" w:line="259" w:lineRule="auto"/>
        <w:contextualSpacing/>
        <w:jc w:val="both"/>
        <w:rPr>
          <w:rFonts w:ascii="Arial" w:eastAsiaTheme="minorHAnsi" w:hAnsi="Arial" w:cs="Arial"/>
          <w:lang w:val="en-US"/>
        </w:rPr>
      </w:pPr>
      <w:r w:rsidRPr="003301A6">
        <w:rPr>
          <w:rFonts w:ascii="Arial" w:eastAsiaTheme="minorHAnsi" w:hAnsi="Arial" w:cs="Arial"/>
          <w:lang w:val="en-US"/>
        </w:rPr>
        <w:t>WATER IN TRECHES</w:t>
      </w:r>
    </w:p>
    <w:p w14:paraId="14CFD6D8"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The Contractor shall keep the trenches free from water during the progress of the Works, doing sub-draining, pumping, bailing out, excavating for and diverting any water as may be required.  Cables etc. shall be laid within two weeks from date of trenching and all trenches shall be completely re-instated within this period, to ensure that damage due to possible floods will be kept to a minimum.</w:t>
      </w:r>
    </w:p>
    <w:p w14:paraId="0471E5C1" w14:textId="77777777" w:rsidR="00E423D0" w:rsidRPr="003301A6" w:rsidRDefault="00E423D0" w:rsidP="00E423D0">
      <w:pPr>
        <w:ind w:left="720"/>
        <w:contextualSpacing/>
        <w:jc w:val="both"/>
        <w:rPr>
          <w:rFonts w:ascii="Arial" w:eastAsiaTheme="minorHAnsi" w:hAnsi="Arial" w:cs="Arial"/>
          <w:lang w:val="en-US"/>
        </w:rPr>
      </w:pPr>
    </w:p>
    <w:p w14:paraId="2087C2F4" w14:textId="77777777" w:rsidR="00E423D0" w:rsidRPr="003301A6" w:rsidRDefault="00E423D0" w:rsidP="00800DB7">
      <w:pPr>
        <w:numPr>
          <w:ilvl w:val="0"/>
          <w:numId w:val="15"/>
        </w:numPr>
        <w:spacing w:after="160" w:line="259" w:lineRule="auto"/>
        <w:contextualSpacing/>
        <w:jc w:val="both"/>
        <w:rPr>
          <w:rFonts w:ascii="Arial" w:eastAsiaTheme="minorHAnsi" w:hAnsi="Arial" w:cs="Arial"/>
          <w:lang w:val="en-US"/>
        </w:rPr>
      </w:pPr>
      <w:r w:rsidRPr="003301A6">
        <w:rPr>
          <w:rFonts w:ascii="Arial" w:eastAsiaTheme="minorHAnsi" w:hAnsi="Arial" w:cs="Arial"/>
          <w:lang w:val="en-US"/>
        </w:rPr>
        <w:t>BARRICADING, WATCHING AND LIGHTING</w:t>
      </w:r>
    </w:p>
    <w:p w14:paraId="134EDA11"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The Contractor shall employ competent watchmen and guard the Works both day and night and shall fence, barricade and protect all parts of the Work in such a manner as to provide adequately for the safety of the public or property.</w:t>
      </w:r>
    </w:p>
    <w:p w14:paraId="53108655" w14:textId="77777777" w:rsidR="00E423D0" w:rsidRPr="003301A6" w:rsidRDefault="00E423D0" w:rsidP="00E423D0">
      <w:pPr>
        <w:ind w:left="720"/>
        <w:contextualSpacing/>
        <w:jc w:val="both"/>
        <w:rPr>
          <w:rFonts w:ascii="Arial" w:eastAsiaTheme="minorHAnsi" w:hAnsi="Arial" w:cs="Arial"/>
          <w:lang w:val="en-US"/>
        </w:rPr>
      </w:pPr>
    </w:p>
    <w:p w14:paraId="3BFE41A5"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When a road or street is partly closed to traffic, notice boards shall be placed at the ends and on both sides of the Work to warn the public.</w:t>
      </w:r>
    </w:p>
    <w:p w14:paraId="24293DD2" w14:textId="7E07CF40" w:rsidR="00E423D0" w:rsidRDefault="00E423D0" w:rsidP="00E423D0">
      <w:pPr>
        <w:ind w:left="720"/>
        <w:contextualSpacing/>
        <w:jc w:val="both"/>
        <w:rPr>
          <w:rFonts w:ascii="Arial" w:eastAsiaTheme="minorHAnsi" w:hAnsi="Arial" w:cs="Arial"/>
          <w:lang w:val="en-US"/>
        </w:rPr>
      </w:pPr>
    </w:p>
    <w:p w14:paraId="0CA6CDC1" w14:textId="76301032" w:rsidR="00A87443" w:rsidRDefault="00A87443" w:rsidP="00E423D0">
      <w:pPr>
        <w:ind w:left="720"/>
        <w:contextualSpacing/>
        <w:jc w:val="both"/>
        <w:rPr>
          <w:rFonts w:ascii="Arial" w:eastAsiaTheme="minorHAnsi" w:hAnsi="Arial" w:cs="Arial"/>
          <w:lang w:val="en-US"/>
        </w:rPr>
      </w:pPr>
    </w:p>
    <w:p w14:paraId="5D3563D3" w14:textId="77777777" w:rsidR="00E423D0" w:rsidRPr="003301A6" w:rsidRDefault="00E423D0" w:rsidP="00800DB7">
      <w:pPr>
        <w:numPr>
          <w:ilvl w:val="0"/>
          <w:numId w:val="15"/>
        </w:numPr>
        <w:spacing w:after="160" w:line="259" w:lineRule="auto"/>
        <w:contextualSpacing/>
        <w:jc w:val="both"/>
        <w:rPr>
          <w:rFonts w:ascii="Arial" w:eastAsiaTheme="minorHAnsi" w:hAnsi="Arial" w:cs="Arial"/>
          <w:lang w:val="en-US"/>
        </w:rPr>
      </w:pPr>
      <w:r w:rsidRPr="003301A6">
        <w:rPr>
          <w:rFonts w:ascii="Arial" w:eastAsiaTheme="minorHAnsi" w:hAnsi="Arial" w:cs="Arial"/>
          <w:lang w:val="en-US"/>
        </w:rPr>
        <w:t>LATRINES</w:t>
      </w:r>
    </w:p>
    <w:p w14:paraId="64437AE1"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The Contractor must provide, maintain, move to positions required and finally remove proper latrines.  Latrines shall be properly secluded from public observation and their use shall be strictly enforced.</w:t>
      </w:r>
    </w:p>
    <w:p w14:paraId="76E7FC2E"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The Contractor shall arrange for removals when necessary and pay all charges in connection with same.  The number of latrines to be provided shall be based on the requirements of one latrine to every fifteen persons.</w:t>
      </w:r>
    </w:p>
    <w:p w14:paraId="3CC277E2"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 xml:space="preserve"> </w:t>
      </w:r>
    </w:p>
    <w:p w14:paraId="0B7DE6A8" w14:textId="77777777" w:rsidR="00E423D0" w:rsidRPr="003301A6" w:rsidRDefault="00E423D0" w:rsidP="00800DB7">
      <w:pPr>
        <w:numPr>
          <w:ilvl w:val="0"/>
          <w:numId w:val="15"/>
        </w:numPr>
        <w:spacing w:after="160" w:line="259" w:lineRule="auto"/>
        <w:contextualSpacing/>
        <w:jc w:val="both"/>
        <w:rPr>
          <w:rFonts w:ascii="Arial" w:eastAsiaTheme="minorHAnsi" w:hAnsi="Arial" w:cs="Arial"/>
          <w:lang w:val="en-US"/>
        </w:rPr>
      </w:pPr>
      <w:r w:rsidRPr="003301A6">
        <w:rPr>
          <w:rFonts w:ascii="Arial" w:eastAsiaTheme="minorHAnsi" w:hAnsi="Arial" w:cs="Arial"/>
          <w:lang w:val="en-US"/>
        </w:rPr>
        <w:t>COMMENCEMENT AND ORDER OF WORK</w:t>
      </w:r>
    </w:p>
    <w:p w14:paraId="78066E6E"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The Contractor, on receiving written order from the Engineer to proceed with the Work, shall arrange to do so within seven days from the date of such order and will be required to commence the Works in one or more places at such points as the Engineer may direct and shall keep each section continually in progress until completed.</w:t>
      </w:r>
    </w:p>
    <w:p w14:paraId="29C76308"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 xml:space="preserve"> </w:t>
      </w:r>
    </w:p>
    <w:p w14:paraId="612EE120" w14:textId="77777777" w:rsidR="00E423D0" w:rsidRPr="003301A6" w:rsidRDefault="00E423D0" w:rsidP="00800DB7">
      <w:pPr>
        <w:numPr>
          <w:ilvl w:val="0"/>
          <w:numId w:val="15"/>
        </w:numPr>
        <w:spacing w:after="160" w:line="259" w:lineRule="auto"/>
        <w:contextualSpacing/>
        <w:jc w:val="both"/>
        <w:rPr>
          <w:rFonts w:ascii="Arial" w:eastAsiaTheme="minorHAnsi" w:hAnsi="Arial" w:cs="Arial"/>
          <w:lang w:val="en-US"/>
        </w:rPr>
      </w:pPr>
      <w:r w:rsidRPr="003301A6">
        <w:rPr>
          <w:rFonts w:ascii="Arial" w:eastAsiaTheme="minorHAnsi" w:hAnsi="Arial" w:cs="Arial"/>
          <w:lang w:val="en-US"/>
        </w:rPr>
        <w:t>MEASURING UP WORK FOR MONTHLY OR FINAL CERTIFICATES</w:t>
      </w:r>
    </w:p>
    <w:p w14:paraId="5E7F83CE"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In accordance with the General Conditions of Contract, the Contract shall furnish the Engineer with a detailed statement at the end of each month showing the Work executed by him during the month and details of all extra work performed and also a final account on completion of the Work.</w:t>
      </w:r>
    </w:p>
    <w:p w14:paraId="5CF0675A" w14:textId="77777777" w:rsidR="00E423D0" w:rsidRPr="003301A6" w:rsidRDefault="00E423D0" w:rsidP="00E423D0">
      <w:pPr>
        <w:ind w:left="720"/>
        <w:contextualSpacing/>
        <w:jc w:val="both"/>
        <w:rPr>
          <w:rFonts w:ascii="Arial" w:eastAsiaTheme="minorHAnsi" w:hAnsi="Arial" w:cs="Arial"/>
          <w:lang w:val="en-US"/>
        </w:rPr>
      </w:pPr>
    </w:p>
    <w:p w14:paraId="0DB9C8A8"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For the purpose of preparing his statement the Contractor shall in conjunction with the Engineer or his representative measure up the Work carried out, care being taken that no work or materials are covered up either in whole or in part before the quantity of such work or material to be charged for has been duly certified as correct by the Engineer or his representative.  The above specifically refers to cable joints, cable tees, etc.</w:t>
      </w:r>
    </w:p>
    <w:p w14:paraId="2B538A28"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The Contractor will be required to give all assistance and provide the necessary labour for measuring up the Work.  The Work executed will be paid for according to the rates submitted in the Schedule of Quantities and adjusted where necessary in accordance with Clause 2.02.</w:t>
      </w:r>
    </w:p>
    <w:p w14:paraId="3EE7F20E" w14:textId="77777777" w:rsidR="00E423D0" w:rsidRPr="003301A6" w:rsidRDefault="00E423D0" w:rsidP="00E423D0">
      <w:pPr>
        <w:ind w:left="720"/>
        <w:contextualSpacing/>
        <w:jc w:val="both"/>
        <w:rPr>
          <w:rFonts w:ascii="Arial" w:eastAsiaTheme="minorHAnsi" w:hAnsi="Arial" w:cs="Arial"/>
          <w:lang w:val="en-US"/>
        </w:rPr>
      </w:pPr>
    </w:p>
    <w:p w14:paraId="633DCE89" w14:textId="77777777" w:rsidR="00E423D0" w:rsidRPr="003301A6" w:rsidRDefault="00E423D0" w:rsidP="00800DB7">
      <w:pPr>
        <w:numPr>
          <w:ilvl w:val="0"/>
          <w:numId w:val="15"/>
        </w:numPr>
        <w:spacing w:after="160" w:line="259" w:lineRule="auto"/>
        <w:contextualSpacing/>
        <w:jc w:val="both"/>
        <w:rPr>
          <w:rFonts w:ascii="Arial" w:eastAsiaTheme="minorHAnsi" w:hAnsi="Arial" w:cs="Arial"/>
          <w:lang w:val="en-US"/>
        </w:rPr>
      </w:pPr>
      <w:r w:rsidRPr="003301A6">
        <w:rPr>
          <w:rFonts w:ascii="Arial" w:eastAsiaTheme="minorHAnsi" w:hAnsi="Arial" w:cs="Arial"/>
          <w:lang w:val="en-US"/>
        </w:rPr>
        <w:t>CLIENT’S EQUIPMENT</w:t>
      </w:r>
    </w:p>
    <w:p w14:paraId="55295A99"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The use or hire of Client’s equipment for transport, cable laying or the erection of street lighting equipment will not be permitted.</w:t>
      </w:r>
    </w:p>
    <w:p w14:paraId="2E8590F3" w14:textId="77777777" w:rsidR="00E423D0" w:rsidRPr="003301A6" w:rsidRDefault="00E423D0" w:rsidP="00E423D0">
      <w:pPr>
        <w:ind w:left="720"/>
        <w:contextualSpacing/>
        <w:jc w:val="both"/>
        <w:rPr>
          <w:rFonts w:ascii="Arial" w:eastAsiaTheme="minorHAnsi" w:hAnsi="Arial" w:cs="Arial"/>
          <w:lang w:val="en-US"/>
        </w:rPr>
      </w:pPr>
    </w:p>
    <w:p w14:paraId="55168D4C"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The Contractor shall provide all ladders, tower ladders, cable rollers and cable drum trailers required for the execution of the Contract.</w:t>
      </w:r>
    </w:p>
    <w:p w14:paraId="5D378056" w14:textId="77777777" w:rsidR="00E423D0" w:rsidRPr="003301A6" w:rsidRDefault="00E423D0" w:rsidP="00E423D0">
      <w:pPr>
        <w:ind w:left="720"/>
        <w:contextualSpacing/>
        <w:jc w:val="both"/>
        <w:rPr>
          <w:rFonts w:ascii="Arial" w:eastAsiaTheme="minorHAnsi" w:hAnsi="Arial" w:cs="Arial"/>
          <w:lang w:val="en-US"/>
        </w:rPr>
      </w:pPr>
    </w:p>
    <w:p w14:paraId="35435A61" w14:textId="77777777" w:rsidR="00E423D0" w:rsidRPr="003301A6" w:rsidRDefault="00E423D0" w:rsidP="00800DB7">
      <w:pPr>
        <w:numPr>
          <w:ilvl w:val="0"/>
          <w:numId w:val="15"/>
        </w:numPr>
        <w:spacing w:after="160" w:line="259" w:lineRule="auto"/>
        <w:contextualSpacing/>
        <w:jc w:val="both"/>
        <w:rPr>
          <w:rFonts w:ascii="Arial" w:eastAsiaTheme="minorHAnsi" w:hAnsi="Arial" w:cs="Arial"/>
          <w:lang w:val="en-US"/>
        </w:rPr>
      </w:pPr>
      <w:r w:rsidRPr="003301A6">
        <w:rPr>
          <w:rFonts w:ascii="Arial" w:eastAsiaTheme="minorHAnsi" w:hAnsi="Arial" w:cs="Arial"/>
          <w:lang w:val="en-US"/>
        </w:rPr>
        <w:t>SHEDS</w:t>
      </w:r>
    </w:p>
    <w:p w14:paraId="73EF0DBB"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The Contractor shall supply on site, his own shed for the use of his men and/or materials.  The Contractor shall place offices, camps, sheds and plant only on sites approved by the Engineer.</w:t>
      </w:r>
    </w:p>
    <w:p w14:paraId="34EEBE9D" w14:textId="77777777" w:rsidR="00E423D0" w:rsidRPr="003301A6" w:rsidRDefault="00E423D0" w:rsidP="00E423D0">
      <w:pPr>
        <w:ind w:left="720"/>
        <w:contextualSpacing/>
        <w:jc w:val="both"/>
        <w:rPr>
          <w:rFonts w:ascii="Arial" w:eastAsiaTheme="minorHAnsi" w:hAnsi="Arial" w:cs="Arial"/>
          <w:lang w:val="en-US"/>
        </w:rPr>
      </w:pPr>
    </w:p>
    <w:p w14:paraId="4613544B" w14:textId="77777777"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If the Contractors land belong to the Client, he shall keep it clean and on completion of the Work, shall leave the area restored to the satisfaction of the Engineer.  This applies particularly to concrete floors and bases which shall be broken up and disposed of to the satisfaction of the Engineer.</w:t>
      </w:r>
    </w:p>
    <w:p w14:paraId="6E95911E" w14:textId="77777777" w:rsidR="00E423D0" w:rsidRPr="003301A6" w:rsidRDefault="00E423D0" w:rsidP="00E423D0">
      <w:pPr>
        <w:ind w:left="720"/>
        <w:contextualSpacing/>
        <w:jc w:val="both"/>
        <w:rPr>
          <w:rFonts w:ascii="Arial" w:eastAsiaTheme="minorHAnsi" w:hAnsi="Arial" w:cs="Arial"/>
          <w:lang w:val="en-US"/>
        </w:rPr>
      </w:pPr>
    </w:p>
    <w:p w14:paraId="7AED1DDC" w14:textId="77777777" w:rsidR="00E423D0" w:rsidRPr="003301A6" w:rsidRDefault="00E423D0" w:rsidP="00800DB7">
      <w:pPr>
        <w:numPr>
          <w:ilvl w:val="0"/>
          <w:numId w:val="15"/>
        </w:numPr>
        <w:spacing w:after="160" w:line="259" w:lineRule="auto"/>
        <w:contextualSpacing/>
        <w:jc w:val="both"/>
        <w:rPr>
          <w:rFonts w:ascii="Arial" w:eastAsiaTheme="minorHAnsi" w:hAnsi="Arial" w:cs="Arial"/>
          <w:lang w:val="en-US"/>
        </w:rPr>
      </w:pPr>
      <w:r w:rsidRPr="003301A6">
        <w:rPr>
          <w:rFonts w:ascii="Arial" w:eastAsiaTheme="minorHAnsi" w:hAnsi="Arial" w:cs="Arial"/>
          <w:lang w:val="en-US"/>
        </w:rPr>
        <w:t>PROJECT NAME BOARD</w:t>
      </w:r>
    </w:p>
    <w:p w14:paraId="759F8BC3" w14:textId="22E87DC8" w:rsidR="00E423D0" w:rsidRPr="003301A6" w:rsidRDefault="00E423D0" w:rsidP="00E423D0">
      <w:pPr>
        <w:ind w:left="720"/>
        <w:contextualSpacing/>
        <w:jc w:val="both"/>
        <w:rPr>
          <w:rFonts w:ascii="Arial" w:eastAsiaTheme="minorHAnsi" w:hAnsi="Arial" w:cs="Arial"/>
          <w:lang w:val="en-US"/>
        </w:rPr>
      </w:pPr>
      <w:r w:rsidRPr="003301A6">
        <w:rPr>
          <w:rFonts w:ascii="Arial" w:eastAsiaTheme="minorHAnsi" w:hAnsi="Arial" w:cs="Arial"/>
          <w:lang w:val="en-US"/>
        </w:rPr>
        <w:t xml:space="preserve">The Contractor shall supply and erect in position where directed, within two months from date of appointment as Contractor, a strongly made </w:t>
      </w:r>
      <w:r w:rsidR="009C23A8" w:rsidRPr="003301A6">
        <w:rPr>
          <w:rFonts w:ascii="Arial" w:eastAsiaTheme="minorHAnsi" w:hAnsi="Arial" w:cs="Arial"/>
          <w:lang w:val="en-US"/>
        </w:rPr>
        <w:t>municipal</w:t>
      </w:r>
      <w:r w:rsidRPr="003301A6">
        <w:rPr>
          <w:rFonts w:ascii="Arial" w:eastAsiaTheme="minorHAnsi" w:hAnsi="Arial" w:cs="Arial"/>
          <w:lang w:val="en-US"/>
        </w:rPr>
        <w:t xml:space="preserve"> name board conforming to the design approved by the South African Association of Consulting Engineers.</w:t>
      </w:r>
    </w:p>
    <w:p w14:paraId="552B499A" w14:textId="6637B011" w:rsidR="009D6F7B" w:rsidRPr="00B8638F" w:rsidRDefault="009D6F7B" w:rsidP="009D6F7B"/>
    <w:p w14:paraId="2E988034" w14:textId="35AA4745" w:rsidR="00CC1D2B" w:rsidRDefault="00A462FA">
      <w:pPr>
        <w:spacing w:after="160" w:line="259" w:lineRule="auto"/>
        <w:rPr>
          <w:rFonts w:ascii="Arial Narrow" w:hAnsi="Arial Narrow" w:cs="Arial"/>
          <w:sz w:val="22"/>
        </w:rPr>
      </w:pPr>
      <w:r w:rsidRPr="00B8638F">
        <w:rPr>
          <w:rFonts w:ascii="Arial Narrow" w:hAnsi="Arial Narrow" w:cs="Arial"/>
          <w:sz w:val="22"/>
        </w:rPr>
        <w:br w:type="page"/>
      </w:r>
    </w:p>
    <w:p w14:paraId="099FB691" w14:textId="77777777" w:rsidR="00CC1D2B" w:rsidRPr="00B330A7" w:rsidRDefault="00CC1D2B" w:rsidP="00CC1D2B">
      <w:pPr>
        <w:jc w:val="center"/>
        <w:rPr>
          <w:rFonts w:ascii="Arial Narrow" w:hAnsi="Arial Narrow"/>
          <w:sz w:val="144"/>
          <w:szCs w:val="144"/>
        </w:rPr>
      </w:pPr>
    </w:p>
    <w:p w14:paraId="4F2BA0FB" w14:textId="77777777" w:rsidR="00CC1D2B" w:rsidRPr="00B330A7" w:rsidRDefault="00CC1D2B" w:rsidP="00CC1D2B">
      <w:pPr>
        <w:jc w:val="center"/>
        <w:rPr>
          <w:rFonts w:ascii="Arial Narrow" w:hAnsi="Arial Narrow"/>
          <w:sz w:val="144"/>
          <w:szCs w:val="144"/>
        </w:rPr>
      </w:pPr>
    </w:p>
    <w:p w14:paraId="57CBA1E3" w14:textId="77777777" w:rsidR="00CC1D2B" w:rsidRPr="00B330A7" w:rsidRDefault="00CC1D2B" w:rsidP="00CC1D2B">
      <w:pPr>
        <w:jc w:val="center"/>
        <w:rPr>
          <w:rFonts w:ascii="Arial Narrow" w:hAnsi="Arial Narrow"/>
          <w:sz w:val="144"/>
          <w:szCs w:val="144"/>
        </w:rPr>
      </w:pPr>
    </w:p>
    <w:p w14:paraId="3A0E601A" w14:textId="3B4F4C1E" w:rsidR="00CC1D2B" w:rsidRPr="00B330A7" w:rsidRDefault="00CC1D2B" w:rsidP="00CC1D2B">
      <w:pPr>
        <w:widowControl w:val="0"/>
        <w:tabs>
          <w:tab w:val="left" w:pos="283"/>
          <w:tab w:val="left" w:pos="1003"/>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 w:val="left" w:pos="9925"/>
        </w:tabs>
        <w:ind w:left="244"/>
        <w:jc w:val="center"/>
        <w:rPr>
          <w:rFonts w:ascii="Arial Narrow" w:hAnsi="Arial Narrow"/>
          <w:sz w:val="144"/>
          <w:szCs w:val="144"/>
        </w:rPr>
      </w:pPr>
      <w:r w:rsidRPr="00B330A7">
        <w:rPr>
          <w:rFonts w:ascii="Arial Narrow" w:hAnsi="Arial Narrow"/>
          <w:sz w:val="144"/>
          <w:szCs w:val="144"/>
        </w:rPr>
        <w:t>P</w:t>
      </w:r>
      <w:r>
        <w:rPr>
          <w:rFonts w:ascii="Arial Narrow" w:hAnsi="Arial Narrow"/>
          <w:sz w:val="144"/>
          <w:szCs w:val="144"/>
        </w:rPr>
        <w:t>A</w:t>
      </w:r>
    </w:p>
    <w:p w14:paraId="607D0066" w14:textId="5130A307" w:rsidR="00CC1D2B" w:rsidRDefault="00CC1D2B">
      <w:pPr>
        <w:spacing w:after="160" w:line="259" w:lineRule="auto"/>
        <w:rPr>
          <w:rFonts w:ascii="Arial Narrow" w:hAnsi="Arial Narrow" w:cs="Arial"/>
          <w:sz w:val="22"/>
        </w:rPr>
      </w:pPr>
      <w:r>
        <w:rPr>
          <w:rFonts w:ascii="Arial Narrow" w:hAnsi="Arial Narrow" w:cs="Arial"/>
          <w:sz w:val="22"/>
        </w:rPr>
        <w:br w:type="page"/>
      </w:r>
    </w:p>
    <w:p w14:paraId="67799592" w14:textId="5C395BB5" w:rsidR="00CC1D2B" w:rsidRPr="00CD4DBB" w:rsidRDefault="00CC1D2B" w:rsidP="00CC1D2B">
      <w:pPr>
        <w:pStyle w:val="Heading3"/>
        <w:rPr>
          <w:rFonts w:eastAsiaTheme="minorHAnsi"/>
          <w:color w:val="auto"/>
          <w:lang w:val="en-US"/>
        </w:rPr>
      </w:pPr>
      <w:bookmarkStart w:id="88" w:name="_Toc113620870"/>
      <w:r w:rsidRPr="00CD4DBB">
        <w:rPr>
          <w:rFonts w:eastAsiaTheme="minorHAnsi"/>
          <w:color w:val="auto"/>
          <w:lang w:val="en-US"/>
        </w:rPr>
        <w:lastRenderedPageBreak/>
        <w:t>PA:  MINIATURE SUBSTATIONS</w:t>
      </w:r>
      <w:bookmarkEnd w:id="88"/>
    </w:p>
    <w:p w14:paraId="1F80170E" w14:textId="77777777" w:rsidR="00CC1D2B" w:rsidRPr="00CD4DBB" w:rsidRDefault="00CC1D2B" w:rsidP="00CC1D2B">
      <w:pPr>
        <w:rPr>
          <w:rFonts w:eastAsiaTheme="minorHAnsi"/>
          <w:lang w:val="en-US"/>
        </w:rPr>
      </w:pPr>
    </w:p>
    <w:p w14:paraId="3E6C028B" w14:textId="77777777" w:rsidR="00CC1D2B" w:rsidRPr="00CD4DBB" w:rsidRDefault="00CC1D2B" w:rsidP="000C6352">
      <w:pPr>
        <w:numPr>
          <w:ilvl w:val="0"/>
          <w:numId w:val="134"/>
        </w:numPr>
        <w:spacing w:after="160" w:line="259" w:lineRule="auto"/>
        <w:contextualSpacing/>
        <w:jc w:val="both"/>
        <w:rPr>
          <w:rFonts w:ascii="Arial" w:eastAsiaTheme="minorHAnsi" w:hAnsi="Arial" w:cs="Arial"/>
          <w:lang w:val="en-US"/>
        </w:rPr>
      </w:pPr>
      <w:r w:rsidRPr="00CD4DBB">
        <w:rPr>
          <w:rFonts w:ascii="Arial" w:eastAsiaTheme="minorHAnsi" w:hAnsi="Arial" w:cs="Arial"/>
          <w:lang w:val="en-US"/>
        </w:rPr>
        <w:t>COMPLIANCE WITH SPECIFICATIONS</w:t>
      </w:r>
    </w:p>
    <w:p w14:paraId="50AA55AD" w14:textId="77777777" w:rsidR="00CC1D2B" w:rsidRPr="00CD4DBB" w:rsidRDefault="00CC1D2B" w:rsidP="000C6352">
      <w:pPr>
        <w:numPr>
          <w:ilvl w:val="1"/>
          <w:numId w:val="134"/>
        </w:numPr>
        <w:spacing w:after="160" w:line="259" w:lineRule="auto"/>
        <w:contextualSpacing/>
        <w:jc w:val="both"/>
        <w:rPr>
          <w:rFonts w:ascii="Arial" w:eastAsiaTheme="minorHAnsi" w:hAnsi="Arial" w:cs="Arial"/>
          <w:lang w:val="en-US"/>
        </w:rPr>
      </w:pPr>
      <w:r w:rsidRPr="00CD4DBB">
        <w:rPr>
          <w:rFonts w:ascii="Arial" w:eastAsiaTheme="minorHAnsi" w:hAnsi="Arial" w:cs="Arial"/>
          <w:lang w:val="en-US"/>
        </w:rPr>
        <w:t>Miniature substations shall in all aspects comply with the requirements of NRS 004, SANS 1029:2016.  Miniature substations shall be equipped according to the requirements of the Project Specification.</w:t>
      </w:r>
    </w:p>
    <w:p w14:paraId="31A5BD1E" w14:textId="77777777" w:rsidR="00CC1D2B" w:rsidRPr="00CD4DBB" w:rsidRDefault="00CC1D2B" w:rsidP="00CC1D2B">
      <w:pPr>
        <w:spacing w:after="160" w:line="259" w:lineRule="auto"/>
        <w:ind w:left="792"/>
        <w:contextualSpacing/>
        <w:jc w:val="both"/>
        <w:rPr>
          <w:rFonts w:ascii="Arial" w:eastAsiaTheme="minorHAnsi" w:hAnsi="Arial" w:cs="Arial"/>
          <w:lang w:val="en-US"/>
        </w:rPr>
      </w:pPr>
    </w:p>
    <w:p w14:paraId="3E54F79F" w14:textId="77777777" w:rsidR="00CC1D2B" w:rsidRPr="00CD4DBB" w:rsidRDefault="00CC1D2B" w:rsidP="000C6352">
      <w:pPr>
        <w:numPr>
          <w:ilvl w:val="1"/>
          <w:numId w:val="134"/>
        </w:numPr>
        <w:spacing w:after="160" w:line="259" w:lineRule="auto"/>
        <w:contextualSpacing/>
        <w:jc w:val="both"/>
        <w:rPr>
          <w:rFonts w:ascii="Arial" w:eastAsiaTheme="minorHAnsi" w:hAnsi="Arial" w:cs="Arial"/>
          <w:lang w:val="en-US"/>
        </w:rPr>
      </w:pPr>
      <w:r w:rsidRPr="00CD4DBB">
        <w:rPr>
          <w:rFonts w:ascii="Arial" w:eastAsiaTheme="minorHAnsi" w:hAnsi="Arial" w:cs="Arial"/>
          <w:lang w:val="en-US"/>
        </w:rPr>
        <w:t>Except where otherwise specified, the miniature substations, its auxiliaries and fittings shall comply with the following specifications and amendments:</w:t>
      </w:r>
    </w:p>
    <w:p w14:paraId="5CAC72CA" w14:textId="77777777" w:rsidR="00CC1D2B" w:rsidRPr="008045A9" w:rsidRDefault="00CC1D2B" w:rsidP="00CC1D2B">
      <w:pPr>
        <w:spacing w:after="160" w:line="259" w:lineRule="auto"/>
        <w:ind w:left="792"/>
        <w:contextualSpacing/>
        <w:jc w:val="both"/>
        <w:rPr>
          <w:rFonts w:ascii="Arial" w:eastAsiaTheme="minorHAnsi" w:hAnsi="Arial" w:cs="Arial"/>
          <w:lang w:val="fr-FR"/>
        </w:rPr>
      </w:pPr>
      <w:r w:rsidRPr="008045A9">
        <w:rPr>
          <w:rFonts w:ascii="Arial" w:eastAsiaTheme="minorHAnsi" w:hAnsi="Arial" w:cs="Arial"/>
          <w:lang w:val="fr-FR"/>
        </w:rPr>
        <w:t>Hot dip galvanizing</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w:t>
      </w:r>
      <w:r w:rsidRPr="008045A9">
        <w:rPr>
          <w:rFonts w:ascii="Arial" w:eastAsiaTheme="minorHAnsi" w:hAnsi="Arial" w:cs="Arial"/>
          <w:lang w:val="fr-FR"/>
        </w:rPr>
        <w:tab/>
        <w:t>SANS 763 / SANS 121:2000</w:t>
      </w:r>
    </w:p>
    <w:p w14:paraId="5EBC9C07" w14:textId="77777777" w:rsidR="00CC1D2B" w:rsidRPr="008045A9" w:rsidRDefault="00CC1D2B" w:rsidP="00CC1D2B">
      <w:pPr>
        <w:spacing w:after="160" w:line="259" w:lineRule="auto"/>
        <w:ind w:left="792"/>
        <w:contextualSpacing/>
        <w:jc w:val="both"/>
        <w:rPr>
          <w:rFonts w:ascii="Arial" w:eastAsiaTheme="minorHAnsi" w:hAnsi="Arial" w:cs="Arial"/>
          <w:lang w:val="fr-FR"/>
        </w:rPr>
      </w:pPr>
      <w:r w:rsidRPr="008045A9">
        <w:rPr>
          <w:rFonts w:ascii="Arial" w:eastAsiaTheme="minorHAnsi" w:hAnsi="Arial" w:cs="Arial"/>
          <w:lang w:val="fr-FR"/>
        </w:rPr>
        <w:t>Transformers</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w:t>
      </w:r>
      <w:r w:rsidRPr="008045A9">
        <w:rPr>
          <w:rFonts w:ascii="Arial" w:eastAsiaTheme="minorHAnsi" w:hAnsi="Arial" w:cs="Arial"/>
          <w:lang w:val="fr-FR"/>
        </w:rPr>
        <w:tab/>
        <w:t>SANS 780</w:t>
      </w:r>
    </w:p>
    <w:p w14:paraId="04BAA0EC" w14:textId="77777777" w:rsidR="00CC1D2B" w:rsidRPr="008045A9" w:rsidRDefault="00CC1D2B" w:rsidP="00CC1D2B">
      <w:pPr>
        <w:spacing w:after="160" w:line="259" w:lineRule="auto"/>
        <w:ind w:left="792"/>
        <w:contextualSpacing/>
        <w:jc w:val="both"/>
        <w:rPr>
          <w:rFonts w:ascii="Arial" w:eastAsiaTheme="minorHAnsi" w:hAnsi="Arial" w:cs="Arial"/>
          <w:lang w:val="fr-FR"/>
        </w:rPr>
      </w:pPr>
      <w:r w:rsidRPr="008045A9">
        <w:rPr>
          <w:rFonts w:ascii="Arial" w:eastAsiaTheme="minorHAnsi" w:hAnsi="Arial" w:cs="Arial"/>
          <w:lang w:val="fr-FR"/>
        </w:rPr>
        <w:t>Current transformers</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w:t>
      </w:r>
      <w:r w:rsidRPr="008045A9">
        <w:rPr>
          <w:rFonts w:ascii="Arial" w:eastAsiaTheme="minorHAnsi" w:hAnsi="Arial" w:cs="Arial"/>
          <w:lang w:val="fr-FR"/>
        </w:rPr>
        <w:tab/>
        <w:t>BS 3938</w:t>
      </w:r>
    </w:p>
    <w:p w14:paraId="06BC3230" w14:textId="77777777" w:rsidR="00CC1D2B" w:rsidRPr="008045A9" w:rsidRDefault="00CC1D2B" w:rsidP="00CC1D2B">
      <w:pPr>
        <w:spacing w:after="160" w:line="259" w:lineRule="auto"/>
        <w:ind w:left="792"/>
        <w:contextualSpacing/>
        <w:jc w:val="both"/>
        <w:rPr>
          <w:rFonts w:ascii="Arial" w:eastAsiaTheme="minorHAnsi" w:hAnsi="Arial" w:cs="Arial"/>
          <w:lang w:val="fr-FR"/>
        </w:rPr>
      </w:pPr>
      <w:r w:rsidRPr="008045A9">
        <w:rPr>
          <w:rFonts w:ascii="Arial" w:eastAsiaTheme="minorHAnsi" w:hAnsi="Arial" w:cs="Arial"/>
          <w:lang w:val="fr-FR"/>
        </w:rPr>
        <w:t>Voltage transformers</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w:t>
      </w:r>
      <w:r w:rsidRPr="008045A9">
        <w:rPr>
          <w:rFonts w:ascii="Arial" w:eastAsiaTheme="minorHAnsi" w:hAnsi="Arial" w:cs="Arial"/>
          <w:lang w:val="fr-FR"/>
        </w:rPr>
        <w:tab/>
        <w:t>BS 3941</w:t>
      </w:r>
    </w:p>
    <w:p w14:paraId="7CDE149B" w14:textId="77777777" w:rsidR="00CC1D2B" w:rsidRPr="00CD4DBB" w:rsidRDefault="00CC1D2B" w:rsidP="00CC1D2B">
      <w:pPr>
        <w:spacing w:after="160" w:line="259" w:lineRule="auto"/>
        <w:ind w:left="792"/>
        <w:contextualSpacing/>
        <w:jc w:val="both"/>
        <w:rPr>
          <w:rFonts w:ascii="Arial" w:eastAsiaTheme="minorHAnsi" w:hAnsi="Arial" w:cs="Arial"/>
          <w:lang w:val="en-US"/>
        </w:rPr>
      </w:pPr>
      <w:r w:rsidRPr="00CD4DBB">
        <w:rPr>
          <w:rFonts w:ascii="Arial" w:eastAsiaTheme="minorHAnsi" w:hAnsi="Arial" w:cs="Arial"/>
          <w:lang w:val="en-US"/>
        </w:rPr>
        <w:t>High voltage fuses</w:t>
      </w:r>
      <w:r w:rsidRPr="00CD4DBB">
        <w:rPr>
          <w:rFonts w:ascii="Arial" w:eastAsiaTheme="minorHAnsi" w:hAnsi="Arial" w:cs="Arial"/>
          <w:lang w:val="en-US"/>
        </w:rPr>
        <w:tab/>
      </w:r>
      <w:r w:rsidRPr="00CD4DBB">
        <w:rPr>
          <w:rFonts w:ascii="Arial" w:eastAsiaTheme="minorHAnsi" w:hAnsi="Arial" w:cs="Arial"/>
          <w:lang w:val="en-US"/>
        </w:rPr>
        <w:tab/>
      </w:r>
      <w:r w:rsidRPr="00CD4DBB">
        <w:rPr>
          <w:rFonts w:ascii="Arial" w:eastAsiaTheme="minorHAnsi" w:hAnsi="Arial" w:cs="Arial"/>
          <w:lang w:val="en-US"/>
        </w:rPr>
        <w:tab/>
        <w:t>:</w:t>
      </w:r>
      <w:r w:rsidRPr="00CD4DBB">
        <w:rPr>
          <w:rFonts w:ascii="Arial" w:eastAsiaTheme="minorHAnsi" w:hAnsi="Arial" w:cs="Arial"/>
          <w:lang w:val="en-US"/>
        </w:rPr>
        <w:tab/>
        <w:t>BS 2692 I &amp; II</w:t>
      </w:r>
    </w:p>
    <w:p w14:paraId="6EC96ED9" w14:textId="77777777" w:rsidR="00CC1D2B" w:rsidRPr="00CD4DBB" w:rsidRDefault="00CC1D2B" w:rsidP="00CC1D2B">
      <w:pPr>
        <w:spacing w:after="160" w:line="259" w:lineRule="auto"/>
        <w:ind w:left="792"/>
        <w:contextualSpacing/>
        <w:jc w:val="both"/>
        <w:rPr>
          <w:rFonts w:ascii="Arial" w:eastAsiaTheme="minorHAnsi" w:hAnsi="Arial" w:cs="Arial"/>
          <w:lang w:val="en-US"/>
        </w:rPr>
      </w:pPr>
      <w:r w:rsidRPr="00CD4DBB">
        <w:rPr>
          <w:rFonts w:ascii="Arial" w:eastAsiaTheme="minorHAnsi" w:hAnsi="Arial" w:cs="Arial"/>
          <w:lang w:val="en-US"/>
        </w:rPr>
        <w:t>Bus bars</w:t>
      </w:r>
      <w:r w:rsidRPr="00CD4DBB">
        <w:rPr>
          <w:rFonts w:ascii="Arial" w:eastAsiaTheme="minorHAnsi" w:hAnsi="Arial" w:cs="Arial"/>
          <w:lang w:val="en-US"/>
        </w:rPr>
        <w:tab/>
      </w:r>
      <w:r w:rsidRPr="00CD4DBB">
        <w:rPr>
          <w:rFonts w:ascii="Arial" w:eastAsiaTheme="minorHAnsi" w:hAnsi="Arial" w:cs="Arial"/>
          <w:lang w:val="en-US"/>
        </w:rPr>
        <w:tab/>
      </w:r>
      <w:r w:rsidRPr="00CD4DBB">
        <w:rPr>
          <w:rFonts w:ascii="Arial" w:eastAsiaTheme="minorHAnsi" w:hAnsi="Arial" w:cs="Arial"/>
          <w:lang w:val="en-US"/>
        </w:rPr>
        <w:tab/>
      </w:r>
      <w:r w:rsidRPr="00CD4DBB">
        <w:rPr>
          <w:rFonts w:ascii="Arial" w:eastAsiaTheme="minorHAnsi" w:hAnsi="Arial" w:cs="Arial"/>
          <w:lang w:val="en-US"/>
        </w:rPr>
        <w:tab/>
        <w:t>:</w:t>
      </w:r>
      <w:r w:rsidRPr="00CD4DBB">
        <w:rPr>
          <w:rFonts w:ascii="Arial" w:eastAsiaTheme="minorHAnsi" w:hAnsi="Arial" w:cs="Arial"/>
          <w:lang w:val="en-US"/>
        </w:rPr>
        <w:tab/>
        <w:t>BS 159 &amp; SANS 1195</w:t>
      </w:r>
    </w:p>
    <w:p w14:paraId="40AE7471" w14:textId="77777777" w:rsidR="00CC1D2B" w:rsidRPr="00CD4DBB" w:rsidRDefault="00CC1D2B" w:rsidP="00CC1D2B">
      <w:pPr>
        <w:spacing w:after="160" w:line="259" w:lineRule="auto"/>
        <w:ind w:left="792"/>
        <w:contextualSpacing/>
        <w:jc w:val="both"/>
        <w:rPr>
          <w:rFonts w:ascii="Arial" w:eastAsiaTheme="minorHAnsi" w:hAnsi="Arial" w:cs="Arial"/>
          <w:lang w:val="en-US"/>
        </w:rPr>
      </w:pPr>
      <w:r w:rsidRPr="00CD4DBB">
        <w:rPr>
          <w:rFonts w:ascii="Arial" w:eastAsiaTheme="minorHAnsi" w:hAnsi="Arial" w:cs="Arial"/>
          <w:lang w:val="en-US"/>
        </w:rPr>
        <w:t>Cable Boxes</w:t>
      </w:r>
      <w:r w:rsidRPr="00CD4DBB">
        <w:rPr>
          <w:rFonts w:ascii="Arial" w:eastAsiaTheme="minorHAnsi" w:hAnsi="Arial" w:cs="Arial"/>
          <w:lang w:val="en-US"/>
        </w:rPr>
        <w:tab/>
      </w:r>
      <w:r w:rsidRPr="00CD4DBB">
        <w:rPr>
          <w:rFonts w:ascii="Arial" w:eastAsiaTheme="minorHAnsi" w:hAnsi="Arial" w:cs="Arial"/>
          <w:lang w:val="en-US"/>
        </w:rPr>
        <w:tab/>
      </w:r>
      <w:r w:rsidRPr="00CD4DBB">
        <w:rPr>
          <w:rFonts w:ascii="Arial" w:eastAsiaTheme="minorHAnsi" w:hAnsi="Arial" w:cs="Arial"/>
          <w:lang w:val="en-US"/>
        </w:rPr>
        <w:tab/>
      </w:r>
      <w:r w:rsidRPr="00CD4DBB">
        <w:rPr>
          <w:rFonts w:ascii="Arial" w:eastAsiaTheme="minorHAnsi" w:hAnsi="Arial" w:cs="Arial"/>
          <w:lang w:val="en-US"/>
        </w:rPr>
        <w:tab/>
        <w:t>:</w:t>
      </w:r>
      <w:r w:rsidRPr="00CD4DBB">
        <w:rPr>
          <w:rFonts w:ascii="Arial" w:eastAsiaTheme="minorHAnsi" w:hAnsi="Arial" w:cs="Arial"/>
          <w:lang w:val="en-US"/>
        </w:rPr>
        <w:tab/>
        <w:t>BS 2562</w:t>
      </w:r>
    </w:p>
    <w:p w14:paraId="7FB5E565" w14:textId="77777777" w:rsidR="00CC1D2B" w:rsidRPr="00CD4DBB" w:rsidRDefault="00CC1D2B" w:rsidP="00CC1D2B">
      <w:pPr>
        <w:spacing w:after="160" w:line="259" w:lineRule="auto"/>
        <w:ind w:left="792"/>
        <w:contextualSpacing/>
        <w:jc w:val="both"/>
        <w:rPr>
          <w:rFonts w:ascii="Arial" w:eastAsiaTheme="minorHAnsi" w:hAnsi="Arial" w:cs="Arial"/>
          <w:lang w:val="en-US"/>
        </w:rPr>
      </w:pPr>
      <w:r w:rsidRPr="00CD4DBB">
        <w:rPr>
          <w:rFonts w:ascii="Arial" w:eastAsiaTheme="minorHAnsi" w:hAnsi="Arial" w:cs="Arial"/>
          <w:lang w:val="en-US"/>
        </w:rPr>
        <w:t>Colours &amp; Markings</w:t>
      </w:r>
      <w:r w:rsidRPr="00CD4DBB">
        <w:rPr>
          <w:rFonts w:ascii="Arial" w:eastAsiaTheme="minorHAnsi" w:hAnsi="Arial" w:cs="Arial"/>
          <w:lang w:val="en-US"/>
        </w:rPr>
        <w:tab/>
      </w:r>
      <w:r w:rsidRPr="00CD4DBB">
        <w:rPr>
          <w:rFonts w:ascii="Arial" w:eastAsiaTheme="minorHAnsi" w:hAnsi="Arial" w:cs="Arial"/>
          <w:lang w:val="en-US"/>
        </w:rPr>
        <w:tab/>
      </w:r>
      <w:r w:rsidRPr="00CD4DBB">
        <w:rPr>
          <w:rFonts w:ascii="Arial" w:eastAsiaTheme="minorHAnsi" w:hAnsi="Arial" w:cs="Arial"/>
          <w:lang w:val="en-US"/>
        </w:rPr>
        <w:tab/>
        <w:t>:</w:t>
      </w:r>
      <w:r w:rsidRPr="00CD4DBB">
        <w:rPr>
          <w:rFonts w:ascii="Arial" w:eastAsiaTheme="minorHAnsi" w:hAnsi="Arial" w:cs="Arial"/>
          <w:lang w:val="en-US"/>
        </w:rPr>
        <w:tab/>
        <w:t>BS 381/C &amp; SABS 1091</w:t>
      </w:r>
    </w:p>
    <w:p w14:paraId="002E4570" w14:textId="77777777" w:rsidR="00CC1D2B" w:rsidRPr="00CD4DBB" w:rsidRDefault="00CC1D2B" w:rsidP="00CC1D2B">
      <w:pPr>
        <w:spacing w:after="160" w:line="259" w:lineRule="auto"/>
        <w:ind w:left="792"/>
        <w:contextualSpacing/>
        <w:jc w:val="both"/>
        <w:rPr>
          <w:rFonts w:ascii="Arial" w:eastAsiaTheme="minorHAnsi" w:hAnsi="Arial" w:cs="Arial"/>
          <w:lang w:val="en-US"/>
        </w:rPr>
      </w:pPr>
      <w:r w:rsidRPr="00CD4DBB">
        <w:rPr>
          <w:rFonts w:ascii="Arial" w:eastAsiaTheme="minorHAnsi" w:hAnsi="Arial" w:cs="Arial"/>
          <w:lang w:val="en-US"/>
        </w:rPr>
        <w:t>Transformers’ oil</w:t>
      </w:r>
      <w:r w:rsidRPr="00CD4DBB">
        <w:rPr>
          <w:rFonts w:ascii="Arial" w:eastAsiaTheme="minorHAnsi" w:hAnsi="Arial" w:cs="Arial"/>
          <w:lang w:val="en-US"/>
        </w:rPr>
        <w:tab/>
      </w:r>
      <w:r w:rsidRPr="00CD4DBB">
        <w:rPr>
          <w:rFonts w:ascii="Arial" w:eastAsiaTheme="minorHAnsi" w:hAnsi="Arial" w:cs="Arial"/>
          <w:lang w:val="en-US"/>
        </w:rPr>
        <w:tab/>
      </w:r>
      <w:r w:rsidRPr="00CD4DBB">
        <w:rPr>
          <w:rFonts w:ascii="Arial" w:eastAsiaTheme="minorHAnsi" w:hAnsi="Arial" w:cs="Arial"/>
          <w:lang w:val="en-US"/>
        </w:rPr>
        <w:tab/>
        <w:t>:</w:t>
      </w:r>
      <w:r w:rsidRPr="00CD4DBB">
        <w:rPr>
          <w:rFonts w:ascii="Arial" w:eastAsiaTheme="minorHAnsi" w:hAnsi="Arial" w:cs="Arial"/>
          <w:lang w:val="en-US"/>
        </w:rPr>
        <w:tab/>
        <w:t>SANS 555</w:t>
      </w:r>
    </w:p>
    <w:p w14:paraId="0A2A82FA" w14:textId="77777777" w:rsidR="00CC1D2B" w:rsidRPr="00CD4DBB" w:rsidRDefault="00CC1D2B" w:rsidP="00CC1D2B">
      <w:pPr>
        <w:spacing w:after="160" w:line="259" w:lineRule="auto"/>
        <w:ind w:left="792"/>
        <w:contextualSpacing/>
        <w:jc w:val="both"/>
        <w:rPr>
          <w:rFonts w:ascii="Arial" w:eastAsiaTheme="minorHAnsi" w:hAnsi="Arial" w:cs="Arial"/>
          <w:lang w:val="en-US"/>
        </w:rPr>
      </w:pPr>
      <w:r w:rsidRPr="00CD4DBB">
        <w:rPr>
          <w:rFonts w:ascii="Arial" w:eastAsiaTheme="minorHAnsi" w:hAnsi="Arial" w:cs="Arial"/>
          <w:lang w:val="en-US"/>
        </w:rPr>
        <w:t>Moulded case circuit breakers</w:t>
      </w:r>
      <w:r w:rsidRPr="00CD4DBB">
        <w:rPr>
          <w:rFonts w:ascii="Arial" w:eastAsiaTheme="minorHAnsi" w:hAnsi="Arial" w:cs="Arial"/>
          <w:lang w:val="en-US"/>
        </w:rPr>
        <w:tab/>
      </w:r>
      <w:r w:rsidRPr="00CD4DBB">
        <w:rPr>
          <w:rFonts w:ascii="Arial" w:eastAsiaTheme="minorHAnsi" w:hAnsi="Arial" w:cs="Arial"/>
          <w:lang w:val="en-US"/>
        </w:rPr>
        <w:tab/>
        <w:t>:</w:t>
      </w:r>
      <w:r w:rsidRPr="00CD4DBB">
        <w:rPr>
          <w:rFonts w:ascii="Arial" w:eastAsiaTheme="minorHAnsi" w:hAnsi="Arial" w:cs="Arial"/>
          <w:lang w:val="en-US"/>
        </w:rPr>
        <w:tab/>
        <w:t>SANS 156</w:t>
      </w:r>
    </w:p>
    <w:p w14:paraId="1BEF6786" w14:textId="77777777" w:rsidR="00CC1D2B" w:rsidRPr="008045A9" w:rsidRDefault="00CC1D2B" w:rsidP="00CC1D2B">
      <w:pPr>
        <w:spacing w:after="160" w:line="259" w:lineRule="auto"/>
        <w:ind w:left="792"/>
        <w:contextualSpacing/>
        <w:jc w:val="both"/>
        <w:rPr>
          <w:rFonts w:ascii="Arial" w:eastAsiaTheme="minorHAnsi" w:hAnsi="Arial" w:cs="Arial"/>
          <w:lang w:val="fr-FR"/>
        </w:rPr>
      </w:pPr>
      <w:r w:rsidRPr="008045A9">
        <w:rPr>
          <w:rFonts w:ascii="Arial" w:eastAsiaTheme="minorHAnsi" w:hAnsi="Arial" w:cs="Arial"/>
          <w:lang w:val="fr-FR"/>
        </w:rPr>
        <w:t>Miniature substations</w:t>
      </w:r>
      <w:r w:rsidRPr="008045A9">
        <w:rPr>
          <w:rFonts w:ascii="Arial" w:eastAsiaTheme="minorHAnsi" w:hAnsi="Arial" w:cs="Arial"/>
          <w:lang w:val="fr-FR"/>
        </w:rPr>
        <w:tab/>
      </w:r>
      <w:r w:rsidRPr="008045A9">
        <w:rPr>
          <w:rFonts w:ascii="Arial" w:eastAsiaTheme="minorHAnsi" w:hAnsi="Arial" w:cs="Arial"/>
          <w:lang w:val="fr-FR"/>
        </w:rPr>
        <w:tab/>
      </w:r>
      <w:r w:rsidRPr="008045A9">
        <w:rPr>
          <w:rFonts w:ascii="Arial" w:eastAsiaTheme="minorHAnsi" w:hAnsi="Arial" w:cs="Arial"/>
          <w:lang w:val="fr-FR"/>
        </w:rPr>
        <w:tab/>
        <w:t>:</w:t>
      </w:r>
      <w:r w:rsidRPr="008045A9">
        <w:rPr>
          <w:rFonts w:ascii="Arial" w:eastAsiaTheme="minorHAnsi" w:hAnsi="Arial" w:cs="Arial"/>
          <w:lang w:val="fr-FR"/>
        </w:rPr>
        <w:tab/>
        <w:t>NRS 004, SABS 1029 &amp; SANS 1029</w:t>
      </w:r>
    </w:p>
    <w:p w14:paraId="4A633219" w14:textId="77777777" w:rsidR="00CC1D2B" w:rsidRPr="00CD4DBB" w:rsidRDefault="00CC1D2B" w:rsidP="00CC1D2B">
      <w:pPr>
        <w:spacing w:after="160" w:line="259" w:lineRule="auto"/>
        <w:ind w:left="792"/>
        <w:contextualSpacing/>
        <w:jc w:val="both"/>
        <w:rPr>
          <w:rFonts w:ascii="Arial" w:eastAsiaTheme="minorHAnsi" w:hAnsi="Arial" w:cs="Arial"/>
          <w:lang w:val="en-US"/>
        </w:rPr>
      </w:pPr>
      <w:r w:rsidRPr="00CD4DBB">
        <w:rPr>
          <w:rFonts w:ascii="Arial" w:eastAsiaTheme="minorHAnsi" w:hAnsi="Arial" w:cs="Arial"/>
          <w:lang w:val="en-US"/>
        </w:rPr>
        <w:t>Metal clad switchgear</w:t>
      </w:r>
      <w:r w:rsidRPr="00CD4DBB">
        <w:rPr>
          <w:rFonts w:ascii="Arial" w:eastAsiaTheme="minorHAnsi" w:hAnsi="Arial" w:cs="Arial"/>
          <w:lang w:val="en-US"/>
        </w:rPr>
        <w:tab/>
      </w:r>
      <w:r w:rsidRPr="00CD4DBB">
        <w:rPr>
          <w:rFonts w:ascii="Arial" w:eastAsiaTheme="minorHAnsi" w:hAnsi="Arial" w:cs="Arial"/>
          <w:lang w:val="en-US"/>
        </w:rPr>
        <w:tab/>
      </w:r>
      <w:r w:rsidRPr="00CD4DBB">
        <w:rPr>
          <w:rFonts w:ascii="Arial" w:eastAsiaTheme="minorHAnsi" w:hAnsi="Arial" w:cs="Arial"/>
          <w:lang w:val="en-US"/>
        </w:rPr>
        <w:tab/>
        <w:t>:</w:t>
      </w:r>
      <w:r w:rsidRPr="00CD4DBB">
        <w:rPr>
          <w:rFonts w:ascii="Arial" w:eastAsiaTheme="minorHAnsi" w:hAnsi="Arial" w:cs="Arial"/>
          <w:lang w:val="en-US"/>
        </w:rPr>
        <w:tab/>
        <w:t>SANS 1885</w:t>
      </w:r>
    </w:p>
    <w:p w14:paraId="5A85BD0A"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57B20398"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Any departure from the requirements of these specifications shall be specifically stated in the tender otherwise it will be assumed to comply with specifications and if found to be otherwise, the units will be replaced for the Contractor’s account including consequential losses.</w:t>
      </w:r>
    </w:p>
    <w:p w14:paraId="6340CBB0"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47D3073D" w14:textId="77777777" w:rsidR="00CC1D2B" w:rsidRPr="00CC1D2B" w:rsidRDefault="00CC1D2B" w:rsidP="000C6352">
      <w:pPr>
        <w:numPr>
          <w:ilvl w:val="0"/>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DESIGN AND CONSTRUCTION</w:t>
      </w:r>
    </w:p>
    <w:p w14:paraId="05C98302"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The miniature substations shall be designed to facilitate inspection, cleaning and repairs.  All apparatus supplied shall be designed to ensure satisfactory, continuous operation and all materials used shall be suitable for working under humid coastal atmospheric conditions and under such variations of load and voltage as may be met with under working conditions, including those due to short circuits.</w:t>
      </w:r>
    </w:p>
    <w:p w14:paraId="1EB3A105"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6C35069E"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All materials used in the miniature substations shall be new and of best quality.</w:t>
      </w:r>
    </w:p>
    <w:p w14:paraId="494BD861"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7DB8DA2D"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Compartments:  The miniature substations shall generally consist of three (3) separate compartments.  The whole design, which includes the roof and shall be manufactured from 3 mm mild steel plates.</w:t>
      </w:r>
    </w:p>
    <w:p w14:paraId="3796E17D"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32555D0A"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NB:  These plates and all other mild steel must be heavy duty galvanized to SANS 763 as amended to date.</w:t>
      </w:r>
    </w:p>
    <w:p w14:paraId="0FDF204D"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7DE6F160" w14:textId="5298F8BC"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Doors:  Each switch compartment shall be provided with separate door/s.  The door catches shall be of the three point link locking mechanism type (Barker Nelson).  The complete mechanism, including the door handles shall be manufactured from brass or stainless steel. Handles shall be pad lockable.  Each door shall be fitted with three heavy duty all brass or stainless steel solid hinges, having measurements not less than 60 mm wide and 6 mm thick and not less than 10 mm diameter hinge pin.  A</w:t>
      </w:r>
      <w:r w:rsidR="009B2200">
        <w:rPr>
          <w:rFonts w:ascii="Arial" w:eastAsiaTheme="minorHAnsi" w:hAnsi="Arial" w:cs="Arial"/>
          <w:lang w:val="en-US"/>
        </w:rPr>
        <w:t>l</w:t>
      </w:r>
      <w:r w:rsidRPr="00CC1D2B">
        <w:rPr>
          <w:rFonts w:ascii="Arial" w:eastAsiaTheme="minorHAnsi" w:hAnsi="Arial" w:cs="Arial"/>
          <w:lang w:val="en-US"/>
        </w:rPr>
        <w:t>l doors shall be provided with braces to prevent the door from opening beyond 110 degrees and a device to secure the door in the open position.  Drain holes shall be provided in the bottom flange of the doors.</w:t>
      </w:r>
    </w:p>
    <w:p w14:paraId="1FC6F40D"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2E8D5A16"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The miniature substations shall be designed for mounting on a concrete or built up base, having all incoming and outgoing cables buried underground.</w:t>
      </w:r>
    </w:p>
    <w:p w14:paraId="7FC5BCC7"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5FE826BC"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lastRenderedPageBreak/>
        <w:t>Cubicles shall be sufficiently ventilated and shall be constructed in such a way as to prevent the ingress of rain or moisture.</w:t>
      </w:r>
    </w:p>
    <w:p w14:paraId="6822F1A8"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1F9DA16F"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The transformer compartment shall be designed so that removal and replacement by another rating unit can be easily undertaken.</w:t>
      </w:r>
    </w:p>
    <w:p w14:paraId="7D46EC46"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24E3282D"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The substations shall be provided with approved lifting lugs so that the entire unit can be lifted without any deforming or damage to any part of the substations.</w:t>
      </w:r>
    </w:p>
    <w:p w14:paraId="39890BCF"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5996C649"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All bolts, nuts and studs shall be of brass or stainless steel.  All bolts shall be fitted with locking washers.  Cadmium plated or galvanized bolts will not be permitted.</w:t>
      </w:r>
    </w:p>
    <w:p w14:paraId="0841C04E"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5D7B2562" w14:textId="77777777" w:rsidR="00CC1D2B" w:rsidRPr="00CC1D2B" w:rsidRDefault="00CC1D2B" w:rsidP="000C6352">
      <w:pPr>
        <w:numPr>
          <w:ilvl w:val="0"/>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EARTHING BETWEEN COMPARTMENTS</w:t>
      </w:r>
    </w:p>
    <w:p w14:paraId="58561184"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Bolts:  Brass earth bolts shall be provided in the HV and LV compartments and through the gland plates.  Bolts shall be a minimum of M10, complete with nuts, washers and a lock washer.</w:t>
      </w:r>
    </w:p>
    <w:p w14:paraId="78EAEAE3"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674202EB" w14:textId="5FF08351"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Earth Bar:  A copper earth bar with a minimum csa of 100 mm</w:t>
      </w:r>
      <w:r w:rsidR="009B2200">
        <w:rPr>
          <w:rFonts w:ascii="Arial" w:eastAsiaTheme="minorHAnsi" w:hAnsi="Arial" w:cs="Arial"/>
          <w:lang w:val="en-US"/>
        </w:rPr>
        <w:t>²</w:t>
      </w:r>
      <w:r w:rsidRPr="00CC1D2B">
        <w:rPr>
          <w:rFonts w:ascii="Arial" w:eastAsiaTheme="minorHAnsi" w:hAnsi="Arial" w:cs="Arial"/>
          <w:lang w:val="en-US"/>
        </w:rPr>
        <w:t xml:space="preserve"> and at least 150 mm long, shall be installed in the LV compartment.</w:t>
      </w:r>
    </w:p>
    <w:p w14:paraId="6A76E655"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6E6F3978"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Earth Connections:  An earthing connection in the form of a copper strap 25,4 mm by 3.2 mm bonding all the compartments, shall be provided.  The earth strap shall have provisions for connections from all cable sheaths and earth electrodes.  Earth conductors between earth bolts, earth bar and the neutral bus bar shall be 70 mm stranded copper conductor, lugged at either end.  The connection between the neutral bus bar and the earth bar shall be easily removable for the purpose of testing.</w:t>
      </w:r>
    </w:p>
    <w:p w14:paraId="3BFCB4B1"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68ACCD21" w14:textId="77777777" w:rsidR="00CC1D2B" w:rsidRPr="00CC1D2B" w:rsidRDefault="00CC1D2B" w:rsidP="000C6352">
      <w:pPr>
        <w:numPr>
          <w:ilvl w:val="0"/>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SAFETY</w:t>
      </w:r>
    </w:p>
    <w:p w14:paraId="48465B3B"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The design shall incorporate every reasonable precaution and make provision for the safety of all concerned in the operation and maintenance of the miniature substations and the associated cables.</w:t>
      </w:r>
    </w:p>
    <w:p w14:paraId="4E26C405"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403AC8A3"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All apparatus shall be designed to obviate the risk of accidental short circuits due to birds, animals, insects or vermin.</w:t>
      </w:r>
    </w:p>
    <w:p w14:paraId="2A2FE05F"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09BF571C" w14:textId="77777777" w:rsidR="00CC1D2B" w:rsidRPr="00CC1D2B" w:rsidRDefault="00CC1D2B" w:rsidP="000C6352">
      <w:pPr>
        <w:numPr>
          <w:ilvl w:val="0"/>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CLEANING, PAINTING AND HOT DIP GALVANIZING</w:t>
      </w:r>
    </w:p>
    <w:p w14:paraId="0C7D824D"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All sheet steel work and all surfaces of metal parts or all apparatus shall be thoroughly cleaned by shot blasting to remove all dirt, oil, grease, mill scales, moisture and other contaminants and give a dry, bright, metallic surface.</w:t>
      </w:r>
    </w:p>
    <w:p w14:paraId="45FC6F22"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004036CF"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The miniature substations shall be hot dipped galvanized in accordance with SANS 763 standard, and no welding, drilling, punching, bending or removal of burrs, etc. shall be carried out after galvanizing.</w:t>
      </w:r>
    </w:p>
    <w:p w14:paraId="3A83534E"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5B1FA257"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The equipment shall be fully painted and protected after manufacture so that no further painting will be required after erection.</w:t>
      </w:r>
    </w:p>
    <w:p w14:paraId="67A3C503"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10C9E307"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Complete painting specification as proposed by the manufacturer for the individual items of equipment shall be stated.  Immediately thereafter, it shall be treated in accordance with the requirements of SANS 780 for transformers.</w:t>
      </w:r>
    </w:p>
    <w:p w14:paraId="2C173C57"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1272A34F"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The finished colour shall be C12 ‘Avocado’ to SANS 1091 unless otherwise stated in the Project Specification.</w:t>
      </w:r>
    </w:p>
    <w:p w14:paraId="52EFCF09"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54E67518" w14:textId="77777777" w:rsidR="00CC1D2B" w:rsidRPr="00CC1D2B" w:rsidRDefault="00CC1D2B" w:rsidP="000C6352">
      <w:pPr>
        <w:numPr>
          <w:ilvl w:val="0"/>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MV COMPARTMENT</w:t>
      </w:r>
    </w:p>
    <w:p w14:paraId="2826F7FB" w14:textId="77777777" w:rsidR="00CC1D2B" w:rsidRPr="00CC1D2B" w:rsidRDefault="00CC1D2B" w:rsidP="00CC1D2B">
      <w:pPr>
        <w:spacing w:after="160" w:line="259" w:lineRule="auto"/>
        <w:ind w:left="360"/>
        <w:contextualSpacing/>
        <w:jc w:val="both"/>
        <w:rPr>
          <w:rFonts w:ascii="Arial" w:eastAsiaTheme="minorHAnsi" w:hAnsi="Arial" w:cs="Arial"/>
          <w:lang w:val="en-US"/>
        </w:rPr>
      </w:pPr>
      <w:r w:rsidRPr="00CC1D2B">
        <w:rPr>
          <w:rFonts w:ascii="Arial" w:eastAsiaTheme="minorHAnsi" w:hAnsi="Arial" w:cs="Arial"/>
          <w:lang w:val="en-US"/>
        </w:rPr>
        <w:lastRenderedPageBreak/>
        <w:t>The MV Compartment shall contain the following:</w:t>
      </w:r>
    </w:p>
    <w:p w14:paraId="7A041EFD" w14:textId="1C206CC4" w:rsidR="00CC1D2B" w:rsidRPr="009F2490"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 xml:space="preserve">Cables end boxes:  Two MV cable end boxes suitable for </w:t>
      </w:r>
      <w:r w:rsidRPr="009F2490">
        <w:rPr>
          <w:rFonts w:ascii="Arial" w:eastAsiaTheme="minorHAnsi" w:hAnsi="Arial" w:cs="Arial"/>
          <w:lang w:val="en-US"/>
        </w:rPr>
        <w:t>3 core 35 mm2 up to 120 mm</w:t>
      </w:r>
      <w:r w:rsidR="009B2200" w:rsidRPr="009F2490">
        <w:rPr>
          <w:rFonts w:ascii="Arial" w:eastAsiaTheme="minorHAnsi" w:hAnsi="Arial" w:cs="Arial"/>
          <w:lang w:val="en-US"/>
        </w:rPr>
        <w:t xml:space="preserve">² </w:t>
      </w:r>
      <w:r w:rsidRPr="009F2490">
        <w:rPr>
          <w:rFonts w:ascii="Arial" w:eastAsiaTheme="minorHAnsi" w:hAnsi="Arial" w:cs="Arial"/>
          <w:lang w:val="en-US"/>
        </w:rPr>
        <w:t>copper PILCDSTA cables, complete with glands.</w:t>
      </w:r>
    </w:p>
    <w:p w14:paraId="0B25C2B4"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42AB315B"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The cable boxes shall be of approved design and so arranged to accommodate all the cable joint fittings required by the manufacturer of the cables.</w:t>
      </w:r>
    </w:p>
    <w:p w14:paraId="3C915237"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2E0BDFDF"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Cable boxes shall be suitable for air type terminations and shall be provided with a single unit brass wiping gland.</w:t>
      </w:r>
    </w:p>
    <w:p w14:paraId="18984A53"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2568239A"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The cable boxes shall not be constructed of cast iron.</w:t>
      </w:r>
    </w:p>
    <w:p w14:paraId="272A8F6E"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26CD498D"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The Cable boxes are to be suitable for vertical panel mounting and all boxes are to be in accordance with BS 542 where applicable.</w:t>
      </w:r>
    </w:p>
    <w:p w14:paraId="2C8B70DA"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7C7531BC"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Switchgear:  The switchgear shall be of the fused Ring Main type of which the tank shall be vacuum securely mounted on a steel frame, which has the same anti-rust treatment as under Clause 5.  The thank shall be so constructed as to exclude the possibility of any oil leaks, or ingress of moisture to the internal parts of the switchgear of fuses.  The tank shall have an oil level indicator and a drain cock.</w:t>
      </w:r>
    </w:p>
    <w:p w14:paraId="3701F1A2"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609FA2E6"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The isolators shall be quick acting, spring loaded for making and breaking, suitable for on load operation and shall be capable of withstanding a fault level of 350 MVA.  Mechanism shall be provided to show whether the isolator is ON/OFF/CABLE EARTHED.</w:t>
      </w:r>
    </w:p>
    <w:p w14:paraId="67394398"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1AE30998"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The operating mechanism shall be of the free handle type.  It shall be so arranged, that when striker pin fuses are fitted, the operation of a fuse in anyone phase shall trip all the phases simultaneously.  Conversely if one fuse is blown then it shall not be possible to close the isolator contacts.</w:t>
      </w:r>
    </w:p>
    <w:p w14:paraId="12F3CADD"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2DBA2E11"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Fuses may only be replaced if the isolator is in the “OFF” position.</w:t>
      </w:r>
    </w:p>
    <w:p w14:paraId="5A861B57"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65D3B849"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Fuse ratings shall match the transformer rating.  The fused switch shall be supplied complete with insulating medium and fuses.  If specified in the Project Specification, spare fuses shall be supplied and mounted in clip holders in the MV compartment.</w:t>
      </w:r>
    </w:p>
    <w:p w14:paraId="0651C701"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0A4C15DB"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Earth Fault Relays:  If Earth fault indication relays are called for in the Project Specification, they shall be installed on the position as indicated on the Drawings.  Earth fault indication relays shall be installed complete with transformers and wiring.  The relay type shall be submitted to the Engineer for approval prior to installation.  The relays shall be equipped with manual or automatic resetting flags.  Note that the cable gland beneath which the earth fault indication relay is to be installed, must be insulated to ensure proper operation.</w:t>
      </w:r>
    </w:p>
    <w:p w14:paraId="23EF37A5"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2B367A8D" w14:textId="77777777" w:rsidR="00CC1D2B" w:rsidRPr="00CC1D2B" w:rsidRDefault="00CC1D2B" w:rsidP="000C6352">
      <w:pPr>
        <w:numPr>
          <w:ilvl w:val="0"/>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TRANSFORMERS</w:t>
      </w:r>
    </w:p>
    <w:p w14:paraId="6408433F"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The transformers shall be of the double-wound three phase oil immersed core type with copper windings arranged for natural oil cooling (first filling of oil is required) manufactured, rated and tested in accordance with SANS 780 as amended to date.</w:t>
      </w:r>
    </w:p>
    <w:p w14:paraId="2C08A16D"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6225AEC2"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The normal frequency of the system will be 50 Hz, but the transformer shall be designed for operation at any frequency within ± 2 % of normal and with ± 5 % voltage variation without exceeding the temperature rise specified in SANS 780, when the frequency and voltage variations are not in opposite directions.</w:t>
      </w:r>
    </w:p>
    <w:p w14:paraId="5AAE3259"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67CE736B"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 xml:space="preserve">Each transformer shall be provided with constant voltage tappings in the centre of the primary winding to give a variation of ± 5 % of the normal voltage at no-load and an external </w:t>
      </w:r>
      <w:r w:rsidRPr="00CC1D2B">
        <w:rPr>
          <w:rFonts w:ascii="Arial" w:eastAsiaTheme="minorHAnsi" w:hAnsi="Arial" w:cs="Arial"/>
          <w:lang w:val="en-US"/>
        </w:rPr>
        <w:lastRenderedPageBreak/>
        <w:t>operating handle arranged for locking in position and fitted with a top position indicator for the gang operated tap changing mechanism.</w:t>
      </w:r>
    </w:p>
    <w:p w14:paraId="7CF13A92"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All insulation materials shall be free from substances likely to become soft or to contaminate the oil in the transformer during its life and each portion of the windings shall be impregnated before assembly and if varnished it shall be adequately dried before assembly or immersion in oil.</w:t>
      </w:r>
    </w:p>
    <w:p w14:paraId="4D60F2F1"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1B54E3CA"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The transformer tank and cooling tubes if not galvanized must be zinc sprayed and painted as per Clause 5 above.</w:t>
      </w:r>
    </w:p>
    <w:p w14:paraId="22B386DD"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5C4994E4"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The transformers shall be specifically guaranteed free from objectionable humming and shall be radio and TV interference free.</w:t>
      </w:r>
    </w:p>
    <w:p w14:paraId="0DE1C90C"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29EA7926"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The oil supplied shall comply with SANS 555.</w:t>
      </w:r>
    </w:p>
    <w:p w14:paraId="23366B97"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79CA4FF3"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The following requirements are applicable to the transformers and the schedule below must be completed otherwise the tender may not be accepted:</w:t>
      </w:r>
    </w:p>
    <w:p w14:paraId="616A2426"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kVA rating</w:t>
      </w:r>
      <w:r w:rsidRPr="00CC1D2B">
        <w:rPr>
          <w:rFonts w:ascii="Arial" w:eastAsiaTheme="minorHAnsi" w:hAnsi="Arial" w:cs="Arial"/>
          <w:lang w:val="en-US"/>
        </w:rPr>
        <w:tab/>
      </w:r>
      <w:r w:rsidRPr="00CC1D2B">
        <w:rPr>
          <w:rFonts w:ascii="Arial" w:eastAsiaTheme="minorHAnsi" w:hAnsi="Arial" w:cs="Arial"/>
          <w:lang w:val="en-US"/>
        </w:rPr>
        <w:tab/>
      </w:r>
      <w:r w:rsidRPr="00CC1D2B">
        <w:rPr>
          <w:rFonts w:ascii="Arial" w:eastAsiaTheme="minorHAnsi" w:hAnsi="Arial" w:cs="Arial"/>
          <w:lang w:val="en-US"/>
        </w:rPr>
        <w:tab/>
      </w:r>
      <w:r w:rsidRPr="00CC1D2B">
        <w:rPr>
          <w:rFonts w:ascii="Arial" w:eastAsiaTheme="minorHAnsi" w:hAnsi="Arial" w:cs="Arial"/>
          <w:lang w:val="en-US"/>
        </w:rPr>
        <w:tab/>
        <w:t>:</w:t>
      </w:r>
      <w:r w:rsidRPr="00CC1D2B">
        <w:rPr>
          <w:rFonts w:ascii="Arial" w:eastAsiaTheme="minorHAnsi" w:hAnsi="Arial" w:cs="Arial"/>
          <w:lang w:val="en-US"/>
        </w:rPr>
        <w:tab/>
        <w:t>As per Project Specification</w:t>
      </w:r>
    </w:p>
    <w:p w14:paraId="3FF99DD9"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Number of phases</w:t>
      </w:r>
      <w:r w:rsidRPr="00CC1D2B">
        <w:rPr>
          <w:rFonts w:ascii="Arial" w:eastAsiaTheme="minorHAnsi" w:hAnsi="Arial" w:cs="Arial"/>
          <w:lang w:val="en-US"/>
        </w:rPr>
        <w:tab/>
      </w:r>
      <w:r w:rsidRPr="00CC1D2B">
        <w:rPr>
          <w:rFonts w:ascii="Arial" w:eastAsiaTheme="minorHAnsi" w:hAnsi="Arial" w:cs="Arial"/>
          <w:lang w:val="en-US"/>
        </w:rPr>
        <w:tab/>
      </w:r>
      <w:r w:rsidRPr="00CC1D2B">
        <w:rPr>
          <w:rFonts w:ascii="Arial" w:eastAsiaTheme="minorHAnsi" w:hAnsi="Arial" w:cs="Arial"/>
          <w:lang w:val="en-US"/>
        </w:rPr>
        <w:tab/>
        <w:t>:</w:t>
      </w:r>
      <w:r w:rsidRPr="00CC1D2B">
        <w:rPr>
          <w:rFonts w:ascii="Arial" w:eastAsiaTheme="minorHAnsi" w:hAnsi="Arial" w:cs="Arial"/>
          <w:lang w:val="en-US"/>
        </w:rPr>
        <w:tab/>
        <w:t>3</w:t>
      </w:r>
    </w:p>
    <w:p w14:paraId="662951B7"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Frequency</w:t>
      </w:r>
      <w:r w:rsidRPr="00CC1D2B">
        <w:rPr>
          <w:rFonts w:ascii="Arial" w:eastAsiaTheme="minorHAnsi" w:hAnsi="Arial" w:cs="Arial"/>
          <w:lang w:val="en-US"/>
        </w:rPr>
        <w:tab/>
      </w:r>
      <w:r w:rsidRPr="00CC1D2B">
        <w:rPr>
          <w:rFonts w:ascii="Arial" w:eastAsiaTheme="minorHAnsi" w:hAnsi="Arial" w:cs="Arial"/>
          <w:lang w:val="en-US"/>
        </w:rPr>
        <w:tab/>
      </w:r>
      <w:r w:rsidRPr="00CC1D2B">
        <w:rPr>
          <w:rFonts w:ascii="Arial" w:eastAsiaTheme="minorHAnsi" w:hAnsi="Arial" w:cs="Arial"/>
          <w:lang w:val="en-US"/>
        </w:rPr>
        <w:tab/>
      </w:r>
      <w:r w:rsidRPr="00CC1D2B">
        <w:rPr>
          <w:rFonts w:ascii="Arial" w:eastAsiaTheme="minorHAnsi" w:hAnsi="Arial" w:cs="Arial"/>
          <w:lang w:val="en-US"/>
        </w:rPr>
        <w:tab/>
        <w:t>:</w:t>
      </w:r>
      <w:r w:rsidRPr="00CC1D2B">
        <w:rPr>
          <w:rFonts w:ascii="Arial" w:eastAsiaTheme="minorHAnsi" w:hAnsi="Arial" w:cs="Arial"/>
          <w:lang w:val="en-US"/>
        </w:rPr>
        <w:tab/>
        <w:t>50 HZ</w:t>
      </w:r>
    </w:p>
    <w:p w14:paraId="5A30C90C"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Ratio</w:t>
      </w:r>
      <w:r w:rsidRPr="00CC1D2B">
        <w:rPr>
          <w:rFonts w:ascii="Arial" w:eastAsiaTheme="minorHAnsi" w:hAnsi="Arial" w:cs="Arial"/>
          <w:lang w:val="en-US"/>
        </w:rPr>
        <w:tab/>
      </w:r>
      <w:r w:rsidRPr="00CC1D2B">
        <w:rPr>
          <w:rFonts w:ascii="Arial" w:eastAsiaTheme="minorHAnsi" w:hAnsi="Arial" w:cs="Arial"/>
          <w:lang w:val="en-US"/>
        </w:rPr>
        <w:tab/>
      </w:r>
      <w:r w:rsidRPr="00CC1D2B">
        <w:rPr>
          <w:rFonts w:ascii="Arial" w:eastAsiaTheme="minorHAnsi" w:hAnsi="Arial" w:cs="Arial"/>
          <w:lang w:val="en-US"/>
        </w:rPr>
        <w:tab/>
      </w:r>
      <w:r w:rsidRPr="00CC1D2B">
        <w:rPr>
          <w:rFonts w:ascii="Arial" w:eastAsiaTheme="minorHAnsi" w:hAnsi="Arial" w:cs="Arial"/>
          <w:lang w:val="en-US"/>
        </w:rPr>
        <w:tab/>
      </w:r>
      <w:r w:rsidRPr="00CC1D2B">
        <w:rPr>
          <w:rFonts w:ascii="Arial" w:eastAsiaTheme="minorHAnsi" w:hAnsi="Arial" w:cs="Arial"/>
          <w:lang w:val="en-US"/>
        </w:rPr>
        <w:tab/>
        <w:t>:</w:t>
      </w:r>
      <w:r w:rsidRPr="00CC1D2B">
        <w:rPr>
          <w:rFonts w:ascii="Arial" w:eastAsiaTheme="minorHAnsi" w:hAnsi="Arial" w:cs="Arial"/>
          <w:lang w:val="en-US"/>
        </w:rPr>
        <w:tab/>
        <w:t>As per Project Specification</w:t>
      </w:r>
    </w:p>
    <w:p w14:paraId="1C9DBCF5"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Primary connections</w:t>
      </w:r>
      <w:r w:rsidRPr="00CC1D2B">
        <w:rPr>
          <w:rFonts w:ascii="Arial" w:eastAsiaTheme="minorHAnsi" w:hAnsi="Arial" w:cs="Arial"/>
          <w:lang w:val="en-US"/>
        </w:rPr>
        <w:tab/>
      </w:r>
      <w:r w:rsidRPr="00CC1D2B">
        <w:rPr>
          <w:rFonts w:ascii="Arial" w:eastAsiaTheme="minorHAnsi" w:hAnsi="Arial" w:cs="Arial"/>
          <w:lang w:val="en-US"/>
        </w:rPr>
        <w:tab/>
      </w:r>
      <w:r w:rsidRPr="00CC1D2B">
        <w:rPr>
          <w:rFonts w:ascii="Arial" w:eastAsiaTheme="minorHAnsi" w:hAnsi="Arial" w:cs="Arial"/>
          <w:lang w:val="en-US"/>
        </w:rPr>
        <w:tab/>
        <w:t>:</w:t>
      </w:r>
      <w:r w:rsidRPr="00CC1D2B">
        <w:rPr>
          <w:rFonts w:ascii="Arial" w:eastAsiaTheme="minorHAnsi" w:hAnsi="Arial" w:cs="Arial"/>
          <w:lang w:val="en-US"/>
        </w:rPr>
        <w:tab/>
        <w:t>DELTA</w:t>
      </w:r>
    </w:p>
    <w:p w14:paraId="6A66D68C"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Secondary connections</w:t>
      </w:r>
      <w:r w:rsidRPr="00CC1D2B">
        <w:rPr>
          <w:rFonts w:ascii="Arial" w:eastAsiaTheme="minorHAnsi" w:hAnsi="Arial" w:cs="Arial"/>
          <w:lang w:val="en-US"/>
        </w:rPr>
        <w:tab/>
      </w:r>
      <w:r w:rsidRPr="00CC1D2B">
        <w:rPr>
          <w:rFonts w:ascii="Arial" w:eastAsiaTheme="minorHAnsi" w:hAnsi="Arial" w:cs="Arial"/>
          <w:lang w:val="en-US"/>
        </w:rPr>
        <w:tab/>
      </w:r>
      <w:r w:rsidRPr="00CC1D2B">
        <w:rPr>
          <w:rFonts w:ascii="Arial" w:eastAsiaTheme="minorHAnsi" w:hAnsi="Arial" w:cs="Arial"/>
          <w:lang w:val="en-US"/>
        </w:rPr>
        <w:tab/>
        <w:t>:</w:t>
      </w:r>
      <w:r w:rsidRPr="00CC1D2B">
        <w:rPr>
          <w:rFonts w:ascii="Arial" w:eastAsiaTheme="minorHAnsi" w:hAnsi="Arial" w:cs="Arial"/>
          <w:lang w:val="en-US"/>
        </w:rPr>
        <w:tab/>
        <w:t>STAR</w:t>
      </w:r>
    </w:p>
    <w:p w14:paraId="0641A702"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Vector diagram</w:t>
      </w:r>
      <w:r w:rsidRPr="00CC1D2B">
        <w:rPr>
          <w:rFonts w:ascii="Arial" w:eastAsiaTheme="minorHAnsi" w:hAnsi="Arial" w:cs="Arial"/>
          <w:lang w:val="en-US"/>
        </w:rPr>
        <w:tab/>
      </w:r>
      <w:r w:rsidRPr="00CC1D2B">
        <w:rPr>
          <w:rFonts w:ascii="Arial" w:eastAsiaTheme="minorHAnsi" w:hAnsi="Arial" w:cs="Arial"/>
          <w:lang w:val="en-US"/>
        </w:rPr>
        <w:tab/>
      </w:r>
      <w:r w:rsidRPr="00CC1D2B">
        <w:rPr>
          <w:rFonts w:ascii="Arial" w:eastAsiaTheme="minorHAnsi" w:hAnsi="Arial" w:cs="Arial"/>
          <w:lang w:val="en-US"/>
        </w:rPr>
        <w:tab/>
      </w:r>
      <w:r w:rsidRPr="00CC1D2B">
        <w:rPr>
          <w:rFonts w:ascii="Arial" w:eastAsiaTheme="minorHAnsi" w:hAnsi="Arial" w:cs="Arial"/>
          <w:lang w:val="en-US"/>
        </w:rPr>
        <w:tab/>
        <w:t>:</w:t>
      </w:r>
      <w:r w:rsidRPr="00CC1D2B">
        <w:rPr>
          <w:rFonts w:ascii="Arial" w:eastAsiaTheme="minorHAnsi" w:hAnsi="Arial" w:cs="Arial"/>
          <w:lang w:val="en-US"/>
        </w:rPr>
        <w:tab/>
        <w:t>DYN 11</w:t>
      </w:r>
    </w:p>
    <w:p w14:paraId="1FB0ABA7"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Primary terminal arrangement</w:t>
      </w:r>
      <w:r w:rsidRPr="00CC1D2B">
        <w:rPr>
          <w:rFonts w:ascii="Arial" w:eastAsiaTheme="minorHAnsi" w:hAnsi="Arial" w:cs="Arial"/>
          <w:lang w:val="en-US"/>
        </w:rPr>
        <w:tab/>
      </w:r>
      <w:r w:rsidRPr="00CC1D2B">
        <w:rPr>
          <w:rFonts w:ascii="Arial" w:eastAsiaTheme="minorHAnsi" w:hAnsi="Arial" w:cs="Arial"/>
          <w:lang w:val="en-US"/>
        </w:rPr>
        <w:tab/>
        <w:t>:</w:t>
      </w:r>
      <w:r w:rsidRPr="00CC1D2B">
        <w:rPr>
          <w:rFonts w:ascii="Arial" w:eastAsiaTheme="minorHAnsi" w:hAnsi="Arial" w:cs="Arial"/>
          <w:lang w:val="en-US"/>
        </w:rPr>
        <w:tab/>
        <w:t>3 x MV bushing</w:t>
      </w:r>
    </w:p>
    <w:p w14:paraId="57B5FAC9"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Secondary terminal arrangement</w:t>
      </w:r>
      <w:r w:rsidRPr="00CC1D2B">
        <w:rPr>
          <w:rFonts w:ascii="Arial" w:eastAsiaTheme="minorHAnsi" w:hAnsi="Arial" w:cs="Arial"/>
          <w:lang w:val="en-US"/>
        </w:rPr>
        <w:tab/>
        <w:t>:</w:t>
      </w:r>
      <w:r w:rsidRPr="00CC1D2B">
        <w:rPr>
          <w:rFonts w:ascii="Arial" w:eastAsiaTheme="minorHAnsi" w:hAnsi="Arial" w:cs="Arial"/>
          <w:lang w:val="en-US"/>
        </w:rPr>
        <w:tab/>
        <w:t>4 bushings connected to LV bus bars</w:t>
      </w:r>
    </w:p>
    <w:p w14:paraId="7B62D80B"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Cooling</w:t>
      </w:r>
      <w:r w:rsidRPr="00CC1D2B">
        <w:rPr>
          <w:rFonts w:ascii="Arial" w:eastAsiaTheme="minorHAnsi" w:hAnsi="Arial" w:cs="Arial"/>
          <w:lang w:val="en-US"/>
        </w:rPr>
        <w:tab/>
      </w:r>
      <w:r w:rsidRPr="00CC1D2B">
        <w:rPr>
          <w:rFonts w:ascii="Arial" w:eastAsiaTheme="minorHAnsi" w:hAnsi="Arial" w:cs="Arial"/>
          <w:lang w:val="en-US"/>
        </w:rPr>
        <w:tab/>
      </w:r>
      <w:r w:rsidRPr="00CC1D2B">
        <w:rPr>
          <w:rFonts w:ascii="Arial" w:eastAsiaTheme="minorHAnsi" w:hAnsi="Arial" w:cs="Arial"/>
          <w:lang w:val="en-US"/>
        </w:rPr>
        <w:tab/>
      </w:r>
      <w:r w:rsidRPr="00CC1D2B">
        <w:rPr>
          <w:rFonts w:ascii="Arial" w:eastAsiaTheme="minorHAnsi" w:hAnsi="Arial" w:cs="Arial"/>
          <w:lang w:val="en-US"/>
        </w:rPr>
        <w:tab/>
        <w:t>:</w:t>
      </w:r>
      <w:r w:rsidRPr="00CC1D2B">
        <w:rPr>
          <w:rFonts w:ascii="Arial" w:eastAsiaTheme="minorHAnsi" w:hAnsi="Arial" w:cs="Arial"/>
          <w:lang w:val="en-US"/>
        </w:rPr>
        <w:tab/>
        <w:t>ONAN</w:t>
      </w:r>
    </w:p>
    <w:p w14:paraId="1A0714D6"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Core loss (normal voltage) (watts)</w:t>
      </w:r>
      <w:r w:rsidRPr="00CC1D2B">
        <w:rPr>
          <w:rFonts w:ascii="Arial" w:eastAsiaTheme="minorHAnsi" w:hAnsi="Arial" w:cs="Arial"/>
          <w:lang w:val="en-US"/>
        </w:rPr>
        <w:tab/>
        <w:t>:</w:t>
      </w:r>
      <w:r w:rsidRPr="00CC1D2B">
        <w:rPr>
          <w:rFonts w:ascii="Arial" w:eastAsiaTheme="minorHAnsi" w:hAnsi="Arial" w:cs="Arial"/>
          <w:lang w:val="en-US"/>
        </w:rPr>
        <w:tab/>
        <w:t>_________________________</w:t>
      </w:r>
    </w:p>
    <w:p w14:paraId="1CB70C84"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Copper loss (full load 1.0 PF) (watts)</w:t>
      </w:r>
      <w:r w:rsidRPr="00CC1D2B">
        <w:rPr>
          <w:rFonts w:ascii="Arial" w:eastAsiaTheme="minorHAnsi" w:hAnsi="Arial" w:cs="Arial"/>
          <w:lang w:val="en-US"/>
        </w:rPr>
        <w:tab/>
        <w:t>:</w:t>
      </w:r>
      <w:r w:rsidRPr="00CC1D2B">
        <w:rPr>
          <w:rFonts w:ascii="Arial" w:eastAsiaTheme="minorHAnsi" w:hAnsi="Arial" w:cs="Arial"/>
          <w:lang w:val="en-US"/>
        </w:rPr>
        <w:tab/>
        <w:t>_________________________</w:t>
      </w:r>
    </w:p>
    <w:p w14:paraId="3567F554"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Regulation @ 1.0 PF  (%)</w:t>
      </w:r>
      <w:r w:rsidRPr="00CC1D2B">
        <w:rPr>
          <w:rFonts w:ascii="Arial" w:eastAsiaTheme="minorHAnsi" w:hAnsi="Arial" w:cs="Arial"/>
          <w:lang w:val="en-US"/>
        </w:rPr>
        <w:tab/>
      </w:r>
      <w:r w:rsidRPr="00CC1D2B">
        <w:rPr>
          <w:rFonts w:ascii="Arial" w:eastAsiaTheme="minorHAnsi" w:hAnsi="Arial" w:cs="Arial"/>
          <w:lang w:val="en-US"/>
        </w:rPr>
        <w:tab/>
        <w:t>:</w:t>
      </w:r>
      <w:r w:rsidRPr="00CC1D2B">
        <w:rPr>
          <w:rFonts w:ascii="Arial" w:eastAsiaTheme="minorHAnsi" w:hAnsi="Arial" w:cs="Arial"/>
          <w:lang w:val="en-US"/>
        </w:rPr>
        <w:tab/>
        <w:t>_________________________</w:t>
      </w:r>
    </w:p>
    <w:p w14:paraId="703B5507"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Regulation @ 0.8 PF  (%)</w:t>
      </w:r>
      <w:r w:rsidRPr="00CC1D2B">
        <w:rPr>
          <w:rFonts w:ascii="Arial" w:eastAsiaTheme="minorHAnsi" w:hAnsi="Arial" w:cs="Arial"/>
          <w:lang w:val="en-US"/>
        </w:rPr>
        <w:tab/>
      </w:r>
      <w:r w:rsidRPr="00CC1D2B">
        <w:rPr>
          <w:rFonts w:ascii="Arial" w:eastAsiaTheme="minorHAnsi" w:hAnsi="Arial" w:cs="Arial"/>
          <w:lang w:val="en-US"/>
        </w:rPr>
        <w:tab/>
        <w:t>:</w:t>
      </w:r>
      <w:r w:rsidRPr="00CC1D2B">
        <w:rPr>
          <w:rFonts w:ascii="Arial" w:eastAsiaTheme="minorHAnsi" w:hAnsi="Arial" w:cs="Arial"/>
          <w:lang w:val="en-US"/>
        </w:rPr>
        <w:tab/>
        <w:t>_________________________</w:t>
      </w:r>
    </w:p>
    <w:p w14:paraId="2F39F29E"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Efficiency @ 1.0 PF full load  (%)</w:t>
      </w:r>
      <w:r w:rsidRPr="00CC1D2B">
        <w:rPr>
          <w:rFonts w:ascii="Arial" w:eastAsiaTheme="minorHAnsi" w:hAnsi="Arial" w:cs="Arial"/>
          <w:lang w:val="en-US"/>
        </w:rPr>
        <w:tab/>
        <w:t>:</w:t>
      </w:r>
      <w:r w:rsidRPr="00CC1D2B">
        <w:rPr>
          <w:rFonts w:ascii="Arial" w:eastAsiaTheme="minorHAnsi" w:hAnsi="Arial" w:cs="Arial"/>
          <w:lang w:val="en-US"/>
        </w:rPr>
        <w:tab/>
        <w:t>_________________________</w:t>
      </w:r>
    </w:p>
    <w:p w14:paraId="5D1D61A7"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Efficiency @ 1.0 PF ½ load  (%)</w:t>
      </w:r>
      <w:r w:rsidRPr="00CC1D2B">
        <w:rPr>
          <w:rFonts w:ascii="Arial" w:eastAsiaTheme="minorHAnsi" w:hAnsi="Arial" w:cs="Arial"/>
          <w:lang w:val="en-US"/>
        </w:rPr>
        <w:tab/>
        <w:t>:</w:t>
      </w:r>
      <w:r w:rsidRPr="00CC1D2B">
        <w:rPr>
          <w:rFonts w:ascii="Arial" w:eastAsiaTheme="minorHAnsi" w:hAnsi="Arial" w:cs="Arial"/>
          <w:lang w:val="en-US"/>
        </w:rPr>
        <w:tab/>
        <w:t>_________________________</w:t>
      </w:r>
    </w:p>
    <w:p w14:paraId="4B381DBB"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Efficiency @ 1.0 PF ¼ load  (%)</w:t>
      </w:r>
      <w:r w:rsidRPr="00CC1D2B">
        <w:rPr>
          <w:rFonts w:ascii="Arial" w:eastAsiaTheme="minorHAnsi" w:hAnsi="Arial" w:cs="Arial"/>
          <w:lang w:val="en-US"/>
        </w:rPr>
        <w:tab/>
        <w:t>:</w:t>
      </w:r>
      <w:r w:rsidRPr="00CC1D2B">
        <w:rPr>
          <w:rFonts w:ascii="Arial" w:eastAsiaTheme="minorHAnsi" w:hAnsi="Arial" w:cs="Arial"/>
          <w:lang w:val="en-US"/>
        </w:rPr>
        <w:tab/>
        <w:t>_________________________</w:t>
      </w:r>
    </w:p>
    <w:p w14:paraId="42D97583"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Transformer total mass kg</w:t>
      </w:r>
      <w:r w:rsidRPr="00CC1D2B">
        <w:rPr>
          <w:rFonts w:ascii="Arial" w:eastAsiaTheme="minorHAnsi" w:hAnsi="Arial" w:cs="Arial"/>
          <w:lang w:val="en-US"/>
        </w:rPr>
        <w:tab/>
      </w:r>
      <w:r w:rsidRPr="00CC1D2B">
        <w:rPr>
          <w:rFonts w:ascii="Arial" w:eastAsiaTheme="minorHAnsi" w:hAnsi="Arial" w:cs="Arial"/>
          <w:lang w:val="en-US"/>
        </w:rPr>
        <w:tab/>
        <w:t>:</w:t>
      </w:r>
      <w:r w:rsidRPr="00CC1D2B">
        <w:rPr>
          <w:rFonts w:ascii="Arial" w:eastAsiaTheme="minorHAnsi" w:hAnsi="Arial" w:cs="Arial"/>
          <w:lang w:val="en-US"/>
        </w:rPr>
        <w:tab/>
        <w:t>_________________________</w:t>
      </w:r>
    </w:p>
    <w:p w14:paraId="2B7DEF9E"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Miniature Substations total mass kg</w:t>
      </w:r>
      <w:r w:rsidRPr="00CC1D2B">
        <w:rPr>
          <w:rFonts w:ascii="Arial" w:eastAsiaTheme="minorHAnsi" w:hAnsi="Arial" w:cs="Arial"/>
          <w:lang w:val="en-US"/>
        </w:rPr>
        <w:tab/>
        <w:t>:</w:t>
      </w:r>
      <w:r w:rsidRPr="00CC1D2B">
        <w:rPr>
          <w:rFonts w:ascii="Arial" w:eastAsiaTheme="minorHAnsi" w:hAnsi="Arial" w:cs="Arial"/>
          <w:lang w:val="en-US"/>
        </w:rPr>
        <w:tab/>
        <w:t>_________________________</w:t>
      </w:r>
    </w:p>
    <w:p w14:paraId="195E4FC0"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522639F0"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__________________________</w:t>
      </w:r>
      <w:r w:rsidRPr="00CC1D2B">
        <w:rPr>
          <w:rFonts w:ascii="Arial" w:eastAsiaTheme="minorHAnsi" w:hAnsi="Arial" w:cs="Arial"/>
          <w:lang w:val="en-US"/>
        </w:rPr>
        <w:tab/>
      </w:r>
      <w:r w:rsidRPr="00CC1D2B">
        <w:rPr>
          <w:rFonts w:ascii="Arial" w:eastAsiaTheme="minorHAnsi" w:hAnsi="Arial" w:cs="Arial"/>
          <w:lang w:val="en-US"/>
        </w:rPr>
        <w:tab/>
        <w:t>_________________</w:t>
      </w:r>
    </w:p>
    <w:p w14:paraId="1F898714"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SIGNED BY TENDERER</w:t>
      </w:r>
      <w:r w:rsidRPr="00CC1D2B">
        <w:rPr>
          <w:rFonts w:ascii="Arial" w:eastAsiaTheme="minorHAnsi" w:hAnsi="Arial" w:cs="Arial"/>
          <w:lang w:val="en-US"/>
        </w:rPr>
        <w:tab/>
      </w:r>
      <w:r w:rsidRPr="00CC1D2B">
        <w:rPr>
          <w:rFonts w:ascii="Arial" w:eastAsiaTheme="minorHAnsi" w:hAnsi="Arial" w:cs="Arial"/>
          <w:lang w:val="en-US"/>
        </w:rPr>
        <w:tab/>
      </w:r>
      <w:r w:rsidRPr="00CC1D2B">
        <w:rPr>
          <w:rFonts w:ascii="Arial" w:eastAsiaTheme="minorHAnsi" w:hAnsi="Arial" w:cs="Arial"/>
          <w:lang w:val="en-US"/>
        </w:rPr>
        <w:tab/>
      </w:r>
      <w:r w:rsidRPr="00CC1D2B">
        <w:rPr>
          <w:rFonts w:ascii="Arial" w:eastAsiaTheme="minorHAnsi" w:hAnsi="Arial" w:cs="Arial"/>
          <w:lang w:val="en-US"/>
        </w:rPr>
        <w:tab/>
        <w:t>DATE</w:t>
      </w:r>
    </w:p>
    <w:p w14:paraId="7A0FCA67"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4AD4BDD7" w14:textId="77777777" w:rsidR="00CC1D2B" w:rsidRPr="00CC1D2B" w:rsidRDefault="00CC1D2B" w:rsidP="000C6352">
      <w:pPr>
        <w:numPr>
          <w:ilvl w:val="0"/>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LV COMPARTMENT</w:t>
      </w:r>
    </w:p>
    <w:p w14:paraId="5E83B4A6" w14:textId="77777777" w:rsidR="00CC1D2B" w:rsidRPr="00CC1D2B" w:rsidRDefault="00CC1D2B" w:rsidP="00CC1D2B">
      <w:pPr>
        <w:spacing w:after="160" w:line="259" w:lineRule="auto"/>
        <w:ind w:left="360"/>
        <w:contextualSpacing/>
        <w:jc w:val="both"/>
        <w:rPr>
          <w:rFonts w:ascii="Arial" w:eastAsiaTheme="minorHAnsi" w:hAnsi="Arial" w:cs="Arial"/>
          <w:lang w:val="en-US"/>
        </w:rPr>
      </w:pPr>
      <w:r w:rsidRPr="00CC1D2B">
        <w:rPr>
          <w:rFonts w:ascii="Arial" w:eastAsiaTheme="minorHAnsi" w:hAnsi="Arial" w:cs="Arial"/>
          <w:lang w:val="en-US"/>
        </w:rPr>
        <w:t>The LV Compartment shall contain the following:</w:t>
      </w:r>
    </w:p>
    <w:p w14:paraId="7DB63272"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The LV Frame shall be manufactured from 3CR12 and suitably painted.</w:t>
      </w:r>
    </w:p>
    <w:p w14:paraId="51BA4011"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7138A15E"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Bus bars:  A set of suitably rated bus bars, 3 phases and neutral, connected to the LV side of the transformer, of which the bus bars shall be mounted behind the front panel.  Bus bars shall be predrilled and tinplated.  The rating of the bus bars shall be according to the Project Specification or a minimum of 800 A, suitable for 15 kA fault level.</w:t>
      </w:r>
    </w:p>
    <w:p w14:paraId="24938125"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49CE34CB"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Main Circuit Breaker:  A on-load incoming isolator or circuit breaker must be provided.  The rating of the isolator or circuit breaker shall be as per Project Specifications.</w:t>
      </w:r>
    </w:p>
    <w:p w14:paraId="06CC2D1C"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61EB4B15"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Instrumentations:  Three 96 mm x 96 mm combined maximum demand / instantaneous indication ammeters (one per phase), complete with current transformers (15VA Class 1), shall be supplied.</w:t>
      </w:r>
    </w:p>
    <w:p w14:paraId="1AAC6283"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624BF50F"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Meters shall be connected to the lower CT ratio.  Meter scales shall make provision for both CT ratios and shall be calibrated for a 20 % over scale reading.</w:t>
      </w:r>
    </w:p>
    <w:p w14:paraId="3BA2E57A"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If called for in the Project Specification or on the drawings, one 96 mm x 96 mm voltmeter, complete with HRC fuses and selector switch, shall be provided.  The selector switch shall enable readings of all phase-to-phase voltages as well as all phase-to-neutral voltages and shall have a “OFF” position.</w:t>
      </w:r>
    </w:p>
    <w:p w14:paraId="734A3F27"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0265A01A"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Triple pole circuit breakers shall be provided as per Project Specification.  Where spare positions are indicated for circuit breakers in the Project Specification or on drawings complete mounting facilities shall be provided.</w:t>
      </w:r>
    </w:p>
    <w:p w14:paraId="0FBBAC56"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2DCF1D23"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Street lighting equipment, if required in the Project Specification shall be installed as follows:</w:t>
      </w:r>
    </w:p>
    <w:p w14:paraId="7D9D938A"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Fuse Switch:  If called for in the Project Specification or on the drawings, a 63 A HRC fuse switch complete with 63 A cartridge fuses shall be installed as main switch for street lighting equipment.  Alternatively a set of 63 A HRC cartridge type fuses with holders may be specified kWh Meter:  If called for in the Project Specification or on the drawings, a three phase kWh meter shall be installed to measure the total energy that is consumed by the street lighting.</w:t>
      </w:r>
    </w:p>
    <w:p w14:paraId="21320E72"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1860E1E4"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Street Lighting Control Equipment:  Street lighting control equipment shall be supplied and installed as per the Project Specification and drawings.  Contactors shall have 230 V AC coils and contact ratings as specified.  The contactor coil shall be protected by a 6 A HRC fuse.  Street lighting cables shall be protected by 5 kA single pole circuit breakers.  A three position bypass switch shall be provided.  This switch shall be arranged to isolate the street lighting control equipment, select photo-cell control or switch the contactors on.</w:t>
      </w:r>
    </w:p>
    <w:p w14:paraId="57C69D53"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798E6D83"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Photo-cell:  Photo-cells shall be designed for an operating voltage of 230 V ac.  Contacts shall be rated to switch 6 A AC.  The photo-cell contacts shall make when the light level drops to 25 – 35 lux and break when the light level reaches 65 – 75 lux.  A built-in time delay shall be provided to prevent operation of the switch during short periods of high light intensity as will be caused by the headlights of a passing vehicle.  The photo-cell shall fail to the switched on position to enable easy identification of faulty units.  Where a phot-cell forms part of a miniature substations, it shall be positioned at the back of the miniature substation in a protected, translucent enclosure.  The connection between the phot-cell and the street lighting control equipment shall be wired in 1,5 mm2 PVC insulated conductors.</w:t>
      </w:r>
    </w:p>
    <w:p w14:paraId="680C3E29"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38B9A999"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Cover Plate:  All equipment in the low tension compartment shall be flush mounted behind removable cover plates.  Openings in the plate for future equipment shall be covered with individually removable blank-off plates.  The cover plates and removable blanking-off plates shall be manufactured of stainless steel, 3CR12 steel or galvanized mild steel and have a white enamel finish.</w:t>
      </w:r>
    </w:p>
    <w:p w14:paraId="45AC3257"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7A1412B0"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Cable Gland Plates:  Cable gland plates shall be manufactured of 3 mm stainless steel.  Holes for the cable glands shall be drilled according to the cable sizes listed in the Project Specification and drawings.  If single core cables are specified the plate shall be manufactured of a non-ferrous material such as aluminium or brass.  The minimum thickness of the material shall eb 4 mm.  If Tufnol is used, the minimum thickness shall be 6 mm.</w:t>
      </w:r>
    </w:p>
    <w:p w14:paraId="6F1DD708"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66CF39BA"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A 15 A industrial plug outlet with a 15 A MCB 10 kA earth leakage relay must be provided.</w:t>
      </w:r>
    </w:p>
    <w:p w14:paraId="36E67D19"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4359EA78" w14:textId="77777777" w:rsidR="00CC1D2B" w:rsidRPr="00CC1D2B" w:rsidRDefault="00CC1D2B" w:rsidP="000C6352">
      <w:pPr>
        <w:numPr>
          <w:ilvl w:val="0"/>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LABELS AND PLATES</w:t>
      </w:r>
    </w:p>
    <w:p w14:paraId="6B84D4E2"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All labels for mounting on outdoor equipment shall be of an approved non-corrosive material and shall be fixed with stainless steel screws.</w:t>
      </w:r>
    </w:p>
    <w:p w14:paraId="61E7D364"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15A595BF"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“DANGER” plates shall have red lettering on a white background.  All labels and so all the designations shall comply with the Occupational Health and Safety Act (Act 85 of 1993) as amended to date.</w:t>
      </w:r>
    </w:p>
    <w:p w14:paraId="06793EC7"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The high voltage compartment door/s shall be provided with a “DANGER HIGH VOLTAGE” label with letters not less than 40 mm high.</w:t>
      </w:r>
    </w:p>
    <w:p w14:paraId="746A07F2"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22BFBCD6"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The doors providing access to the high and low voltage sides of the miniature substations shall be clearly and indelibly marked on the inside HV and LV respectively.</w:t>
      </w:r>
    </w:p>
    <w:p w14:paraId="30BC2334"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3C9F43FA"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Substations Identification Label:  Each miniature substation shall be provided with an identification label positioned on the outside, in the centre, on the street side.  Wording will be according to the Project Specification and drawings.  The label shall be of 3 mm thick aluminium with black or red 40 mm high engraved lettering.  The label shall be oven baked after application of the paint to the engraved lettering.  Non-corroding pop rivets shall be used to fasten the label.</w:t>
      </w:r>
    </w:p>
    <w:p w14:paraId="44FFAF9A" w14:textId="77777777" w:rsidR="00CC1D2B" w:rsidRPr="00CC1D2B" w:rsidRDefault="00CC1D2B" w:rsidP="00CC1D2B">
      <w:pPr>
        <w:spacing w:after="160" w:line="259" w:lineRule="auto"/>
        <w:ind w:left="360"/>
        <w:contextualSpacing/>
        <w:jc w:val="both"/>
        <w:rPr>
          <w:rFonts w:ascii="Arial" w:eastAsiaTheme="minorHAnsi" w:hAnsi="Arial" w:cs="Arial"/>
          <w:lang w:val="en-US"/>
        </w:rPr>
      </w:pPr>
    </w:p>
    <w:p w14:paraId="2000825C" w14:textId="77777777" w:rsidR="00CC1D2B" w:rsidRPr="00CC1D2B" w:rsidRDefault="00CC1D2B" w:rsidP="000C6352">
      <w:pPr>
        <w:numPr>
          <w:ilvl w:val="0"/>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VOLTAGE IDENTIFICATION</w:t>
      </w:r>
    </w:p>
    <w:p w14:paraId="4E95CDFA" w14:textId="77777777" w:rsidR="00CC1D2B" w:rsidRPr="00CC1D2B" w:rsidRDefault="00CC1D2B" w:rsidP="00CC1D2B">
      <w:pPr>
        <w:spacing w:after="160" w:line="259" w:lineRule="auto"/>
        <w:ind w:left="360"/>
        <w:contextualSpacing/>
        <w:jc w:val="both"/>
        <w:rPr>
          <w:rFonts w:ascii="Arial" w:eastAsiaTheme="minorHAnsi" w:hAnsi="Arial" w:cs="Arial"/>
          <w:lang w:val="en-US"/>
        </w:rPr>
      </w:pPr>
      <w:r w:rsidRPr="00CC1D2B">
        <w:rPr>
          <w:rFonts w:ascii="Arial" w:eastAsiaTheme="minorHAnsi" w:hAnsi="Arial" w:cs="Arial"/>
          <w:lang w:val="en-US"/>
        </w:rPr>
        <w:t>All transformers with 11 kV primary voltage shall have the words “PRIMARY VOLTAGE 11000 V” painted clearly and prominently on the tank near the HV bushings and similarly for other primary voltages.</w:t>
      </w:r>
    </w:p>
    <w:p w14:paraId="640BBF64" w14:textId="77777777" w:rsidR="00CC1D2B" w:rsidRPr="00CC1D2B" w:rsidRDefault="00CC1D2B" w:rsidP="00CC1D2B">
      <w:pPr>
        <w:spacing w:after="160" w:line="259" w:lineRule="auto"/>
        <w:ind w:left="360"/>
        <w:contextualSpacing/>
        <w:jc w:val="both"/>
        <w:rPr>
          <w:rFonts w:ascii="Arial" w:eastAsiaTheme="minorHAnsi" w:hAnsi="Arial" w:cs="Arial"/>
          <w:lang w:val="en-US"/>
        </w:rPr>
      </w:pPr>
    </w:p>
    <w:p w14:paraId="31BA5BC9" w14:textId="77777777" w:rsidR="00CC1D2B" w:rsidRPr="00CC1D2B" w:rsidRDefault="00CC1D2B" w:rsidP="000C6352">
      <w:pPr>
        <w:numPr>
          <w:ilvl w:val="0"/>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MINIATURE SUBSTATIONS BASE</w:t>
      </w:r>
    </w:p>
    <w:p w14:paraId="555FFC8B"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The miniature substations are to be provided with and built onto a base of dimensions suitable for accommodating the size of the model supplied, as detailed on the manufacturers drawing or as listed in the Schedule Quantities.</w:t>
      </w:r>
    </w:p>
    <w:p w14:paraId="5E68481F"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61A3AF1E"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Concrete Bases:</w:t>
      </w:r>
    </w:p>
    <w:p w14:paraId="5F81F447"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Dimensions:  Concrete bases for miniature substations shall be cast in situ.  The base shall protrude 150 mm above the finished ground level.</w:t>
      </w:r>
    </w:p>
    <w:p w14:paraId="17853497"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6C3F54CD" w14:textId="77777777" w:rsidR="00CC1D2B" w:rsidRPr="00CC1D2B" w:rsidRDefault="00CC1D2B" w:rsidP="000C6352">
      <w:pPr>
        <w:numPr>
          <w:ilvl w:val="1"/>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Brick Built Bases:</w:t>
      </w:r>
    </w:p>
    <w:p w14:paraId="54A53568"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Excavate to a depth of 1000 mm below natural ground level and cast a level foundation slab of 150 mm thick, to the dimensions required.</w:t>
      </w:r>
    </w:p>
    <w:p w14:paraId="60FEB736"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26C78A0E"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Where the natural ground level is sloping, the excavation shall be 1000 mm below the lowest point of the base required.</w:t>
      </w:r>
    </w:p>
    <w:p w14:paraId="50080317"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5E6B788C"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Where clay subsoil is encountered, special measures shall be taken as detailed by the Engineer.  The concrete shall be a 1.3.6 mix using 38 mm stone to give a strength of 21 MPa at 30 days.</w:t>
      </w:r>
    </w:p>
    <w:p w14:paraId="5BFC81FA"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01133BFA"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Using hard burned bricks,  onto this slab a 220 mm perimeter wall (see ‘j’ below) which is exactly 220 mm longer than and 220 mm wider than the overall base dimension of the mini-substations.</w:t>
      </w:r>
    </w:p>
    <w:p w14:paraId="59F0855D"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7B392CAE"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Provide two 110 mm walls so placed as to separate the low and high voltage sections of the substations.  Dividing walls to be interlocked into outer walls.</w:t>
      </w:r>
    </w:p>
    <w:p w14:paraId="5B740A18"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0DB4105D" w14:textId="77777777" w:rsidR="00CC1D2B" w:rsidRPr="00CC1D2B" w:rsidRDefault="00CC1D2B" w:rsidP="00CC1D2B">
      <w:pPr>
        <w:spacing w:after="160" w:line="259" w:lineRule="auto"/>
        <w:ind w:left="792"/>
        <w:contextualSpacing/>
        <w:jc w:val="both"/>
        <w:rPr>
          <w:rFonts w:ascii="Arial" w:eastAsiaTheme="minorHAnsi" w:hAnsi="Arial" w:cs="Arial"/>
          <w:lang w:val="en-US"/>
        </w:rPr>
      </w:pPr>
      <w:r w:rsidRPr="00CC1D2B">
        <w:rPr>
          <w:rFonts w:ascii="Arial" w:eastAsiaTheme="minorHAnsi" w:hAnsi="Arial" w:cs="Arial"/>
          <w:lang w:val="en-US"/>
        </w:rPr>
        <w:t>Through the two outer walls, as well as each of the dividing walls, provide an approximate opening of 500 mm wide x 500 mm high suitable for the entry of cables.  Openings to start at slab level.</w:t>
      </w:r>
    </w:p>
    <w:p w14:paraId="4FE48ADD" w14:textId="77777777" w:rsidR="00CC1D2B" w:rsidRPr="00CC1D2B" w:rsidRDefault="00CC1D2B" w:rsidP="00CC1D2B">
      <w:pPr>
        <w:spacing w:after="160" w:line="259" w:lineRule="auto"/>
        <w:ind w:left="792"/>
        <w:contextualSpacing/>
        <w:jc w:val="both"/>
        <w:rPr>
          <w:rFonts w:ascii="Arial" w:eastAsiaTheme="minorHAnsi" w:hAnsi="Arial" w:cs="Arial"/>
          <w:lang w:val="en-US"/>
        </w:rPr>
      </w:pPr>
    </w:p>
    <w:p w14:paraId="0DB01A47" w14:textId="77777777" w:rsidR="00CC1D2B" w:rsidRPr="00CC1D2B" w:rsidRDefault="00CC1D2B" w:rsidP="000C6352">
      <w:pPr>
        <w:numPr>
          <w:ilvl w:val="0"/>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INSPECTION</w:t>
      </w:r>
    </w:p>
    <w:p w14:paraId="37ECCF0A" w14:textId="77777777" w:rsidR="00CC1D2B" w:rsidRPr="00CC1D2B" w:rsidRDefault="00CC1D2B" w:rsidP="00CC1D2B">
      <w:pPr>
        <w:spacing w:after="160" w:line="259" w:lineRule="auto"/>
        <w:ind w:left="360"/>
        <w:contextualSpacing/>
        <w:jc w:val="both"/>
        <w:rPr>
          <w:rFonts w:ascii="Arial" w:eastAsiaTheme="minorHAnsi" w:hAnsi="Arial" w:cs="Arial"/>
          <w:lang w:val="en-US"/>
        </w:rPr>
      </w:pPr>
      <w:r w:rsidRPr="00CC1D2B">
        <w:rPr>
          <w:rFonts w:ascii="Arial" w:eastAsiaTheme="minorHAnsi" w:hAnsi="Arial" w:cs="Arial"/>
          <w:lang w:val="en-US"/>
        </w:rPr>
        <w:lastRenderedPageBreak/>
        <w:t>If required by the Engineer one prototype miniature substation shall be manufactured after approval of the drawings.  The Engineer will inspect the prototype in the presence of the Contractor.  The Contractor shall be responsible to ensure that further substations are manufactured in accordance with the approved or altered prototype.  Two weeks’ notice must be given to the Engineer prior to any inspection.</w:t>
      </w:r>
    </w:p>
    <w:p w14:paraId="12CF83C9" w14:textId="77777777" w:rsidR="00CC1D2B" w:rsidRPr="00CC1D2B" w:rsidRDefault="00CC1D2B" w:rsidP="00CC1D2B">
      <w:pPr>
        <w:spacing w:after="160" w:line="259" w:lineRule="auto"/>
        <w:ind w:left="360"/>
        <w:contextualSpacing/>
        <w:jc w:val="both"/>
        <w:rPr>
          <w:rFonts w:ascii="Arial" w:eastAsiaTheme="minorHAnsi" w:hAnsi="Arial" w:cs="Arial"/>
          <w:lang w:val="en-US"/>
        </w:rPr>
      </w:pPr>
    </w:p>
    <w:p w14:paraId="3DFF5EA2" w14:textId="77777777" w:rsidR="00CC1D2B" w:rsidRPr="00CC1D2B" w:rsidRDefault="00CC1D2B" w:rsidP="000C6352">
      <w:pPr>
        <w:numPr>
          <w:ilvl w:val="0"/>
          <w:numId w:val="134"/>
        </w:numPr>
        <w:spacing w:after="160" w:line="259" w:lineRule="auto"/>
        <w:contextualSpacing/>
        <w:jc w:val="both"/>
        <w:rPr>
          <w:rFonts w:ascii="Arial" w:eastAsiaTheme="minorHAnsi" w:hAnsi="Arial" w:cs="Arial"/>
          <w:lang w:val="en-US"/>
        </w:rPr>
      </w:pPr>
      <w:r w:rsidRPr="00CC1D2B">
        <w:rPr>
          <w:rFonts w:ascii="Arial" w:eastAsiaTheme="minorHAnsi" w:hAnsi="Arial" w:cs="Arial"/>
          <w:lang w:val="en-US"/>
        </w:rPr>
        <w:t>DRAWINGS</w:t>
      </w:r>
    </w:p>
    <w:p w14:paraId="08DE3191" w14:textId="77777777" w:rsidR="00CC1D2B" w:rsidRPr="00CC1D2B" w:rsidRDefault="00CC1D2B" w:rsidP="00CC1D2B">
      <w:pPr>
        <w:spacing w:after="160" w:line="259" w:lineRule="auto"/>
        <w:ind w:left="360"/>
        <w:contextualSpacing/>
        <w:jc w:val="both"/>
        <w:rPr>
          <w:rFonts w:ascii="Arial" w:eastAsiaTheme="minorHAnsi" w:hAnsi="Arial" w:cs="Arial"/>
          <w:lang w:val="en-US"/>
        </w:rPr>
      </w:pPr>
      <w:r w:rsidRPr="00CC1D2B">
        <w:rPr>
          <w:rFonts w:ascii="Arial" w:eastAsiaTheme="minorHAnsi" w:hAnsi="Arial" w:cs="Arial"/>
          <w:lang w:val="en-US"/>
        </w:rPr>
        <w:t>Before manufacture, specifications and drawings indicating the following information shall be submitted for approval:</w:t>
      </w:r>
    </w:p>
    <w:p w14:paraId="4F202A71" w14:textId="77777777" w:rsidR="00CC1D2B" w:rsidRPr="00CC1D2B" w:rsidRDefault="00CC1D2B" w:rsidP="00CC1D2B">
      <w:pPr>
        <w:spacing w:after="160" w:line="259" w:lineRule="auto"/>
        <w:ind w:left="360"/>
        <w:contextualSpacing/>
        <w:jc w:val="both"/>
        <w:rPr>
          <w:rFonts w:ascii="Arial" w:eastAsiaTheme="minorHAnsi" w:hAnsi="Arial" w:cs="Arial"/>
          <w:lang w:val="en-US"/>
        </w:rPr>
      </w:pPr>
    </w:p>
    <w:p w14:paraId="200915AF" w14:textId="77777777" w:rsidR="00CC1D2B" w:rsidRPr="00CC1D2B" w:rsidRDefault="00CC1D2B" w:rsidP="00CC1D2B">
      <w:pPr>
        <w:spacing w:after="160" w:line="259" w:lineRule="auto"/>
        <w:ind w:left="360"/>
        <w:contextualSpacing/>
        <w:jc w:val="both"/>
        <w:rPr>
          <w:rFonts w:ascii="Arial" w:eastAsiaTheme="minorHAnsi" w:hAnsi="Arial" w:cs="Arial"/>
          <w:lang w:val="en-US"/>
        </w:rPr>
      </w:pPr>
      <w:r w:rsidRPr="00CC1D2B">
        <w:rPr>
          <w:rFonts w:ascii="Arial" w:eastAsiaTheme="minorHAnsi" w:hAnsi="Arial" w:cs="Arial"/>
          <w:lang w:val="en-US"/>
        </w:rPr>
        <w:t>Outline and General arrangement drawing,</w:t>
      </w:r>
    </w:p>
    <w:p w14:paraId="17918BE1" w14:textId="77777777" w:rsidR="00CC1D2B" w:rsidRPr="00CC1D2B" w:rsidRDefault="00CC1D2B" w:rsidP="00CC1D2B">
      <w:pPr>
        <w:spacing w:after="160" w:line="259" w:lineRule="auto"/>
        <w:ind w:left="360"/>
        <w:contextualSpacing/>
        <w:jc w:val="both"/>
        <w:rPr>
          <w:rFonts w:ascii="Arial" w:eastAsiaTheme="minorHAnsi" w:hAnsi="Arial" w:cs="Arial"/>
          <w:lang w:val="en-US"/>
        </w:rPr>
      </w:pPr>
      <w:r w:rsidRPr="00CC1D2B">
        <w:rPr>
          <w:rFonts w:ascii="Arial" w:eastAsiaTheme="minorHAnsi" w:hAnsi="Arial" w:cs="Arial"/>
          <w:lang w:val="en-US"/>
        </w:rPr>
        <w:t>LV Schematic wiring diagram,</w:t>
      </w:r>
    </w:p>
    <w:p w14:paraId="45AFFE25" w14:textId="77777777" w:rsidR="00CC1D2B" w:rsidRPr="00CC1D2B" w:rsidRDefault="00CC1D2B" w:rsidP="00CC1D2B">
      <w:pPr>
        <w:spacing w:after="160" w:line="259" w:lineRule="auto"/>
        <w:ind w:left="360"/>
        <w:contextualSpacing/>
        <w:jc w:val="both"/>
        <w:rPr>
          <w:rFonts w:ascii="Arial" w:eastAsiaTheme="minorHAnsi" w:hAnsi="Arial" w:cs="Arial"/>
          <w:lang w:val="en-US"/>
        </w:rPr>
      </w:pPr>
      <w:r w:rsidRPr="00CC1D2B">
        <w:rPr>
          <w:rFonts w:ascii="Arial" w:eastAsiaTheme="minorHAnsi" w:hAnsi="Arial" w:cs="Arial"/>
          <w:lang w:val="en-US"/>
        </w:rPr>
        <w:t>LV Layout diagram,</w:t>
      </w:r>
    </w:p>
    <w:p w14:paraId="0BB5AF41" w14:textId="77777777" w:rsidR="00CC1D2B" w:rsidRPr="00CC1D2B" w:rsidRDefault="00CC1D2B" w:rsidP="00CC1D2B">
      <w:pPr>
        <w:spacing w:after="160" w:line="259" w:lineRule="auto"/>
        <w:ind w:left="360"/>
        <w:contextualSpacing/>
        <w:jc w:val="both"/>
        <w:rPr>
          <w:rFonts w:ascii="Arial" w:eastAsiaTheme="minorHAnsi" w:hAnsi="Arial" w:cs="Arial"/>
          <w:lang w:val="en-US"/>
        </w:rPr>
      </w:pPr>
      <w:r w:rsidRPr="00CC1D2B">
        <w:rPr>
          <w:rFonts w:ascii="Arial" w:eastAsiaTheme="minorHAnsi" w:hAnsi="Arial" w:cs="Arial"/>
          <w:lang w:val="en-US"/>
        </w:rPr>
        <w:t>The type of ring main unit offered,</w:t>
      </w:r>
    </w:p>
    <w:p w14:paraId="541113F9" w14:textId="77777777" w:rsidR="00CC1D2B" w:rsidRPr="00CC1D2B" w:rsidRDefault="00CC1D2B" w:rsidP="00CC1D2B">
      <w:pPr>
        <w:spacing w:after="160" w:line="259" w:lineRule="auto"/>
        <w:ind w:left="360"/>
        <w:contextualSpacing/>
        <w:jc w:val="both"/>
        <w:rPr>
          <w:rFonts w:ascii="Arial" w:eastAsiaTheme="minorHAnsi" w:hAnsi="Arial" w:cs="Arial"/>
          <w:lang w:val="en-US"/>
        </w:rPr>
      </w:pPr>
    </w:p>
    <w:p w14:paraId="2E381C9D" w14:textId="77777777" w:rsidR="00CC1D2B" w:rsidRPr="00CC1D2B" w:rsidRDefault="00CC1D2B" w:rsidP="00CC1D2B">
      <w:pPr>
        <w:spacing w:after="160" w:line="259" w:lineRule="auto"/>
        <w:ind w:left="360"/>
        <w:contextualSpacing/>
        <w:jc w:val="both"/>
        <w:rPr>
          <w:rFonts w:ascii="Arial" w:eastAsiaTheme="minorHAnsi" w:hAnsi="Arial" w:cs="Arial"/>
          <w:lang w:val="en-US"/>
        </w:rPr>
      </w:pPr>
      <w:r w:rsidRPr="00CC1D2B">
        <w:rPr>
          <w:rFonts w:ascii="Arial" w:eastAsiaTheme="minorHAnsi" w:hAnsi="Arial" w:cs="Arial"/>
          <w:lang w:val="en-US"/>
        </w:rPr>
        <w:t>Specification of treatment and finish of the following surfaces:</w:t>
      </w:r>
    </w:p>
    <w:p w14:paraId="39AE6EC1" w14:textId="77777777" w:rsidR="00CC1D2B" w:rsidRPr="00CC1D2B" w:rsidRDefault="00CC1D2B" w:rsidP="00CC1D2B">
      <w:pPr>
        <w:spacing w:after="160" w:line="259" w:lineRule="auto"/>
        <w:ind w:left="360"/>
        <w:contextualSpacing/>
        <w:jc w:val="both"/>
        <w:rPr>
          <w:rFonts w:ascii="Arial" w:eastAsiaTheme="minorHAnsi" w:hAnsi="Arial" w:cs="Arial"/>
          <w:lang w:val="en-US"/>
        </w:rPr>
      </w:pPr>
      <w:r w:rsidRPr="00CC1D2B">
        <w:rPr>
          <w:rFonts w:ascii="Arial" w:eastAsiaTheme="minorHAnsi" w:hAnsi="Arial" w:cs="Arial"/>
          <w:lang w:val="en-US"/>
        </w:rPr>
        <w:t>-</w:t>
      </w:r>
      <w:r w:rsidRPr="00CC1D2B">
        <w:rPr>
          <w:rFonts w:ascii="Arial" w:eastAsiaTheme="minorHAnsi" w:hAnsi="Arial" w:cs="Arial"/>
          <w:lang w:val="en-US"/>
        </w:rPr>
        <w:tab/>
        <w:t>Enclosure</w:t>
      </w:r>
    </w:p>
    <w:p w14:paraId="73DBB308" w14:textId="77777777" w:rsidR="00CC1D2B" w:rsidRPr="00CC1D2B" w:rsidRDefault="00CC1D2B" w:rsidP="00CC1D2B">
      <w:pPr>
        <w:spacing w:after="160" w:line="259" w:lineRule="auto"/>
        <w:ind w:left="360"/>
        <w:contextualSpacing/>
        <w:jc w:val="both"/>
        <w:rPr>
          <w:rFonts w:ascii="Arial" w:eastAsiaTheme="minorHAnsi" w:hAnsi="Arial" w:cs="Arial"/>
          <w:lang w:val="en-US"/>
        </w:rPr>
      </w:pPr>
      <w:r w:rsidRPr="00CC1D2B">
        <w:rPr>
          <w:rFonts w:ascii="Arial" w:eastAsiaTheme="minorHAnsi" w:hAnsi="Arial" w:cs="Arial"/>
          <w:lang w:val="en-US"/>
        </w:rPr>
        <w:t>-</w:t>
      </w:r>
      <w:r w:rsidRPr="00CC1D2B">
        <w:rPr>
          <w:rFonts w:ascii="Arial" w:eastAsiaTheme="minorHAnsi" w:hAnsi="Arial" w:cs="Arial"/>
          <w:lang w:val="en-US"/>
        </w:rPr>
        <w:tab/>
        <w:t>Transformer tank</w:t>
      </w:r>
    </w:p>
    <w:p w14:paraId="4E7040B4" w14:textId="77777777" w:rsidR="00CC1D2B" w:rsidRPr="00CC1D2B" w:rsidRDefault="00CC1D2B" w:rsidP="00CC1D2B">
      <w:pPr>
        <w:spacing w:after="160" w:line="259" w:lineRule="auto"/>
        <w:ind w:left="360"/>
        <w:contextualSpacing/>
        <w:jc w:val="both"/>
        <w:rPr>
          <w:rFonts w:ascii="Arial" w:eastAsiaTheme="minorHAnsi" w:hAnsi="Arial" w:cs="Arial"/>
          <w:lang w:val="en-US"/>
        </w:rPr>
      </w:pPr>
      <w:r w:rsidRPr="00CC1D2B">
        <w:rPr>
          <w:rFonts w:ascii="Arial" w:eastAsiaTheme="minorHAnsi" w:hAnsi="Arial" w:cs="Arial"/>
          <w:lang w:val="en-US"/>
        </w:rPr>
        <w:t>-</w:t>
      </w:r>
      <w:r w:rsidRPr="00CC1D2B">
        <w:rPr>
          <w:rFonts w:ascii="Arial" w:eastAsiaTheme="minorHAnsi" w:hAnsi="Arial" w:cs="Arial"/>
          <w:lang w:val="en-US"/>
        </w:rPr>
        <w:tab/>
        <w:t>LV compartment frame and cover plates</w:t>
      </w:r>
    </w:p>
    <w:p w14:paraId="436F0A8A" w14:textId="77777777" w:rsidR="00CC1D2B" w:rsidRPr="00CC1D2B" w:rsidRDefault="00CC1D2B" w:rsidP="00CC1D2B">
      <w:pPr>
        <w:spacing w:after="160" w:line="259" w:lineRule="auto"/>
        <w:ind w:left="360"/>
        <w:contextualSpacing/>
        <w:rPr>
          <w:rFonts w:ascii="Arial" w:eastAsiaTheme="minorHAnsi" w:hAnsi="Arial" w:cs="Arial"/>
          <w:lang w:val="en-US"/>
        </w:rPr>
      </w:pPr>
    </w:p>
    <w:p w14:paraId="51EB2F24" w14:textId="77777777" w:rsidR="00CC1D2B" w:rsidRDefault="00CC1D2B">
      <w:pPr>
        <w:spacing w:after="160" w:line="259" w:lineRule="auto"/>
        <w:rPr>
          <w:rFonts w:ascii="Arial Narrow" w:hAnsi="Arial Narrow" w:cs="Arial"/>
          <w:sz w:val="22"/>
        </w:rPr>
      </w:pPr>
      <w:r>
        <w:rPr>
          <w:rFonts w:ascii="Arial Narrow" w:hAnsi="Arial Narrow" w:cs="Arial"/>
          <w:sz w:val="22"/>
        </w:rPr>
        <w:br w:type="page"/>
      </w:r>
    </w:p>
    <w:p w14:paraId="51550415" w14:textId="77777777" w:rsidR="00CC1D2B" w:rsidRPr="00B330A7" w:rsidRDefault="00CC1D2B" w:rsidP="00CC1D2B">
      <w:pPr>
        <w:jc w:val="center"/>
        <w:rPr>
          <w:rFonts w:ascii="Arial Narrow" w:hAnsi="Arial Narrow"/>
          <w:sz w:val="144"/>
          <w:szCs w:val="144"/>
        </w:rPr>
      </w:pPr>
    </w:p>
    <w:p w14:paraId="458A8454" w14:textId="77777777" w:rsidR="00CC1D2B" w:rsidRPr="00B330A7" w:rsidRDefault="00CC1D2B" w:rsidP="00CC1D2B">
      <w:pPr>
        <w:jc w:val="center"/>
        <w:rPr>
          <w:rFonts w:ascii="Arial Narrow" w:hAnsi="Arial Narrow"/>
          <w:sz w:val="144"/>
          <w:szCs w:val="144"/>
        </w:rPr>
      </w:pPr>
    </w:p>
    <w:p w14:paraId="6E03572A" w14:textId="77777777" w:rsidR="00CC1D2B" w:rsidRPr="00B330A7" w:rsidRDefault="00CC1D2B" w:rsidP="00CC1D2B">
      <w:pPr>
        <w:jc w:val="center"/>
        <w:rPr>
          <w:rFonts w:ascii="Arial Narrow" w:hAnsi="Arial Narrow"/>
          <w:sz w:val="144"/>
          <w:szCs w:val="144"/>
        </w:rPr>
      </w:pPr>
    </w:p>
    <w:p w14:paraId="1133DF7F" w14:textId="0E11BAB8" w:rsidR="00CC1D2B" w:rsidRPr="00B330A7" w:rsidRDefault="00CC1D2B" w:rsidP="00CC1D2B">
      <w:pPr>
        <w:widowControl w:val="0"/>
        <w:tabs>
          <w:tab w:val="left" w:pos="283"/>
          <w:tab w:val="left" w:pos="1003"/>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 w:val="left" w:pos="9925"/>
        </w:tabs>
        <w:ind w:left="244"/>
        <w:jc w:val="center"/>
        <w:rPr>
          <w:rFonts w:ascii="Arial Narrow" w:hAnsi="Arial Narrow"/>
          <w:sz w:val="144"/>
          <w:szCs w:val="144"/>
        </w:rPr>
      </w:pPr>
      <w:r w:rsidRPr="00B330A7">
        <w:rPr>
          <w:rFonts w:ascii="Arial Narrow" w:hAnsi="Arial Narrow"/>
          <w:sz w:val="144"/>
          <w:szCs w:val="144"/>
        </w:rPr>
        <w:t>P</w:t>
      </w:r>
      <w:r>
        <w:rPr>
          <w:rFonts w:ascii="Arial Narrow" w:hAnsi="Arial Narrow"/>
          <w:sz w:val="144"/>
          <w:szCs w:val="144"/>
        </w:rPr>
        <w:t>AB</w:t>
      </w:r>
    </w:p>
    <w:p w14:paraId="5E223C9E" w14:textId="1C13C57B" w:rsidR="00CC1D2B" w:rsidRDefault="00CC1D2B">
      <w:pPr>
        <w:spacing w:after="160" w:line="259" w:lineRule="auto"/>
        <w:rPr>
          <w:rFonts w:ascii="Arial Narrow" w:hAnsi="Arial Narrow" w:cs="Arial"/>
          <w:sz w:val="22"/>
        </w:rPr>
      </w:pPr>
      <w:r>
        <w:rPr>
          <w:rFonts w:ascii="Arial Narrow" w:hAnsi="Arial Narrow" w:cs="Arial"/>
          <w:sz w:val="22"/>
        </w:rPr>
        <w:br w:type="page"/>
      </w:r>
    </w:p>
    <w:p w14:paraId="4E7BE965" w14:textId="1B2A11BD" w:rsidR="00847A92" w:rsidRDefault="00847A92" w:rsidP="00847A92">
      <w:pPr>
        <w:pStyle w:val="Heading3"/>
        <w:rPr>
          <w:rFonts w:eastAsia="Calibri"/>
          <w:lang w:val="en-US"/>
        </w:rPr>
      </w:pPr>
      <w:bookmarkStart w:id="89" w:name="_Toc113620871"/>
      <w:r w:rsidRPr="00847A92">
        <w:rPr>
          <w:rFonts w:eastAsia="Calibri"/>
          <w:lang w:val="en-US"/>
        </w:rPr>
        <w:lastRenderedPageBreak/>
        <w:t>PAB:  LV INSULATED AERIAL BUNDLE CONDUCTORS 600/1000 VOLT</w:t>
      </w:r>
      <w:bookmarkEnd w:id="89"/>
    </w:p>
    <w:p w14:paraId="37F742DF" w14:textId="77777777" w:rsidR="00847A92" w:rsidRPr="00847A92" w:rsidRDefault="00847A92" w:rsidP="00847A92">
      <w:pPr>
        <w:rPr>
          <w:rFonts w:eastAsia="Calibri"/>
          <w:lang w:val="en-US"/>
        </w:rPr>
      </w:pPr>
    </w:p>
    <w:p w14:paraId="02B5A954"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t>GENERAL</w:t>
      </w:r>
    </w:p>
    <w:p w14:paraId="0E2DA2A2" w14:textId="77777777" w:rsidR="00847A92" w:rsidRPr="00847A92" w:rsidRDefault="00847A92" w:rsidP="00847A92">
      <w:pPr>
        <w:numPr>
          <w:ilvl w:val="0"/>
          <w:numId w:val="172"/>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This specification has reference to 600/1000 volt insulated aluminium cored aerial or bundled conductors suitable for overhead outdoor reticulation systems.</w:t>
      </w:r>
    </w:p>
    <w:p w14:paraId="07C4CD4A" w14:textId="77777777" w:rsidR="00847A92" w:rsidRPr="00847A92" w:rsidRDefault="00847A92" w:rsidP="00847A92">
      <w:pPr>
        <w:numPr>
          <w:ilvl w:val="0"/>
          <w:numId w:val="172"/>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Installation shall be generally in accordance with the latest edition of the SANS 10142-1 Code of Practice for the Wiring of Premises hereafter called the “Wiring Code”.</w:t>
      </w:r>
    </w:p>
    <w:p w14:paraId="24044F59" w14:textId="77777777" w:rsidR="00847A92" w:rsidRPr="00847A92" w:rsidRDefault="00847A92" w:rsidP="00847A92">
      <w:pPr>
        <w:numPr>
          <w:ilvl w:val="0"/>
          <w:numId w:val="172"/>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Additional requirements and clearances above ground and to buildings shall be as detailed in the Occupational Health and Safety Act of 1993, as amended to date, hereafter called the Act.</w:t>
      </w:r>
    </w:p>
    <w:p w14:paraId="5464DD67" w14:textId="77777777" w:rsidR="00847A92" w:rsidRPr="00847A92" w:rsidRDefault="00847A92" w:rsidP="00847A92">
      <w:pPr>
        <w:spacing w:after="160" w:line="256" w:lineRule="auto"/>
        <w:ind w:left="709"/>
        <w:contextualSpacing/>
        <w:rPr>
          <w:rFonts w:ascii="Arial" w:eastAsia="Calibri" w:hAnsi="Arial" w:cs="Arial"/>
          <w:lang w:val="en-US"/>
        </w:rPr>
      </w:pPr>
    </w:p>
    <w:p w14:paraId="3C8E8A9D"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t>COMPLIANCE</w:t>
      </w:r>
    </w:p>
    <w:p w14:paraId="43688CD7" w14:textId="77777777" w:rsidR="00847A92" w:rsidRPr="00847A92" w:rsidRDefault="00847A92" w:rsidP="00847A92">
      <w:pPr>
        <w:numPr>
          <w:ilvl w:val="0"/>
          <w:numId w:val="173"/>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Imported components shall bear the Electricité de France reference number.</w:t>
      </w:r>
    </w:p>
    <w:p w14:paraId="1CEFEBD9" w14:textId="77777777" w:rsidR="00847A92" w:rsidRPr="00847A92" w:rsidRDefault="00847A92" w:rsidP="00847A92">
      <w:pPr>
        <w:numPr>
          <w:ilvl w:val="0"/>
          <w:numId w:val="173"/>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Where components are manufactured to a French National Standard the importer shall provide a certificate of compliance with the EDF specification.</w:t>
      </w:r>
    </w:p>
    <w:p w14:paraId="3B37B235" w14:textId="77777777" w:rsidR="00847A92" w:rsidRPr="00847A92" w:rsidRDefault="00847A92" w:rsidP="00847A92">
      <w:pPr>
        <w:numPr>
          <w:ilvl w:val="0"/>
          <w:numId w:val="173"/>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 xml:space="preserve">Locally manufactured components, made under license to the EDF or French National Specification, must also be provided </w:t>
      </w:r>
      <w:r w:rsidRPr="00010767">
        <w:rPr>
          <w:rFonts w:ascii="Arial" w:eastAsia="Calibri" w:hAnsi="Arial" w:cs="Arial"/>
          <w:lang w:val="en-US"/>
        </w:rPr>
        <w:t>with a SANS Certificate of Compliance Costs involved for certificates of compliance shall be borne by the importer / manufacturer.</w:t>
      </w:r>
    </w:p>
    <w:p w14:paraId="62BC74F1" w14:textId="77777777" w:rsidR="00847A92" w:rsidRPr="00847A92" w:rsidRDefault="00847A92" w:rsidP="00847A92">
      <w:pPr>
        <w:spacing w:after="160" w:line="256" w:lineRule="auto"/>
        <w:ind w:left="709"/>
        <w:contextualSpacing/>
        <w:rPr>
          <w:rFonts w:ascii="Arial" w:eastAsia="Calibri" w:hAnsi="Arial" w:cs="Arial"/>
          <w:lang w:val="en-US"/>
        </w:rPr>
      </w:pPr>
    </w:p>
    <w:p w14:paraId="72DF2BA5"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t>APPROVAL</w:t>
      </w:r>
    </w:p>
    <w:p w14:paraId="769A60EF" w14:textId="77777777" w:rsidR="00847A92" w:rsidRPr="00847A92" w:rsidRDefault="00847A92" w:rsidP="00847A92">
      <w:pPr>
        <w:numPr>
          <w:ilvl w:val="0"/>
          <w:numId w:val="174"/>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Only products which have been approved by SANS, and</w:t>
      </w:r>
    </w:p>
    <w:p w14:paraId="1B85A4BE" w14:textId="77777777" w:rsidR="00847A92" w:rsidRPr="00847A92" w:rsidRDefault="00847A92" w:rsidP="00847A92">
      <w:pPr>
        <w:numPr>
          <w:ilvl w:val="0"/>
          <w:numId w:val="174"/>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Authorized in terms of the Act.</w:t>
      </w:r>
    </w:p>
    <w:p w14:paraId="710DC07F" w14:textId="77777777" w:rsidR="00847A92" w:rsidRPr="00847A92" w:rsidRDefault="00847A92" w:rsidP="00847A92">
      <w:pPr>
        <w:numPr>
          <w:ilvl w:val="0"/>
          <w:numId w:val="174"/>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Written proof of the above approvals shall be submitted by the successful tenderer, on request of the Engineer.</w:t>
      </w:r>
    </w:p>
    <w:p w14:paraId="379EC02C" w14:textId="77777777" w:rsidR="00847A92" w:rsidRPr="00847A92" w:rsidRDefault="00847A92" w:rsidP="00847A92">
      <w:pPr>
        <w:numPr>
          <w:ilvl w:val="0"/>
          <w:numId w:val="174"/>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Where these approvals are not received when requested, the Engineer reserves the right to reject the product supplied and the Contractor shall then purchase the products specified by the Engineer, at no extra cost to this Office, including time delay or consequential loss.</w:t>
      </w:r>
    </w:p>
    <w:p w14:paraId="603F3186" w14:textId="77777777" w:rsidR="00847A92" w:rsidRPr="00847A92" w:rsidRDefault="00847A92" w:rsidP="00847A92">
      <w:pPr>
        <w:spacing w:after="160" w:line="256" w:lineRule="auto"/>
        <w:ind w:left="709"/>
        <w:contextualSpacing/>
        <w:rPr>
          <w:rFonts w:ascii="Arial" w:eastAsia="Calibri" w:hAnsi="Arial" w:cs="Arial"/>
          <w:lang w:val="en-US"/>
        </w:rPr>
      </w:pPr>
    </w:p>
    <w:p w14:paraId="735BBDD7"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t>THE CABLE</w:t>
      </w:r>
    </w:p>
    <w:p w14:paraId="218ECAFB" w14:textId="77777777" w:rsidR="00847A92" w:rsidRPr="00847A92" w:rsidRDefault="00847A92" w:rsidP="00847A92">
      <w:pPr>
        <w:numPr>
          <w:ilvl w:val="0"/>
          <w:numId w:val="175"/>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cable shall be designed and suitable for suspension on wooden poles.</w:t>
      </w:r>
    </w:p>
    <w:p w14:paraId="7E0DCBFB" w14:textId="77777777" w:rsidR="00847A92" w:rsidRPr="00847A92" w:rsidRDefault="00847A92" w:rsidP="00847A92">
      <w:pPr>
        <w:numPr>
          <w:ilvl w:val="0"/>
          <w:numId w:val="175"/>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 xml:space="preserve">The cable shall consist of a central neutral conductor with the phase and lighting conductors laid around it. </w:t>
      </w:r>
    </w:p>
    <w:p w14:paraId="7257635A" w14:textId="77777777" w:rsidR="00847A92" w:rsidRPr="00847A92" w:rsidRDefault="00847A92" w:rsidP="00847A92">
      <w:pPr>
        <w:numPr>
          <w:ilvl w:val="0"/>
          <w:numId w:val="175"/>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There shall be no overall outer sheath.</w:t>
      </w:r>
    </w:p>
    <w:p w14:paraId="1D8B679D" w14:textId="77777777" w:rsidR="00847A92" w:rsidRPr="00847A92" w:rsidRDefault="00847A92" w:rsidP="00847A92">
      <w:pPr>
        <w:numPr>
          <w:ilvl w:val="0"/>
          <w:numId w:val="175"/>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typical symbols shown below, when used in the Schedule of Quantities, shall indicate size and quantity of conductors.</w:t>
      </w:r>
    </w:p>
    <w:p w14:paraId="0812A584" w14:textId="77777777" w:rsidR="00847A92" w:rsidRPr="00847A92" w:rsidRDefault="00847A92" w:rsidP="00847A92">
      <w:p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3 x 95 mm</w:t>
      </w:r>
      <w:r w:rsidRPr="00847A92">
        <w:rPr>
          <w:rFonts w:ascii="Arial" w:eastAsia="Calibri" w:hAnsi="Arial" w:cs="Arial"/>
          <w:vertAlign w:val="superscript"/>
          <w:lang w:val="en-US"/>
        </w:rPr>
        <w:t>2</w:t>
      </w:r>
      <w:r w:rsidRPr="00847A92">
        <w:rPr>
          <w:rFonts w:ascii="Arial" w:eastAsia="Calibri" w:hAnsi="Arial" w:cs="Arial"/>
          <w:lang w:val="en-US"/>
        </w:rPr>
        <w:t xml:space="preserve"> + N + 16 mm</w:t>
      </w:r>
      <w:r w:rsidRPr="00847A92">
        <w:rPr>
          <w:rFonts w:ascii="Arial" w:eastAsia="Calibri" w:hAnsi="Arial" w:cs="Arial"/>
          <w:vertAlign w:val="superscript"/>
          <w:lang w:val="en-US"/>
        </w:rPr>
        <w:t>2</w:t>
      </w:r>
      <w:r w:rsidRPr="00847A92">
        <w:rPr>
          <w:rFonts w:ascii="Arial" w:eastAsia="Calibri" w:hAnsi="Arial" w:cs="Arial"/>
          <w:lang w:val="en-US"/>
        </w:rPr>
        <w:t xml:space="preserve"> shall mean 3 phase conductors of 95 mm</w:t>
      </w:r>
      <w:r w:rsidRPr="00847A92">
        <w:rPr>
          <w:rFonts w:ascii="Arial" w:eastAsia="Calibri" w:hAnsi="Arial" w:cs="Arial"/>
          <w:vertAlign w:val="superscript"/>
          <w:lang w:val="en-US"/>
        </w:rPr>
        <w:t>2</w:t>
      </w:r>
      <w:r w:rsidRPr="00847A92">
        <w:rPr>
          <w:rFonts w:ascii="Arial" w:eastAsia="Calibri" w:hAnsi="Arial" w:cs="Arial"/>
          <w:lang w:val="en-US"/>
        </w:rPr>
        <w:t xml:space="preserve"> plus neutral and one lighting conductor of 16 mm</w:t>
      </w:r>
      <w:r w:rsidRPr="00847A92">
        <w:rPr>
          <w:rFonts w:ascii="Arial" w:eastAsia="Calibri" w:hAnsi="Arial" w:cs="Arial"/>
          <w:vertAlign w:val="superscript"/>
          <w:lang w:val="en-US"/>
        </w:rPr>
        <w:t>2</w:t>
      </w:r>
      <w:r w:rsidRPr="00847A92">
        <w:rPr>
          <w:rFonts w:ascii="Arial" w:eastAsia="Calibri" w:hAnsi="Arial" w:cs="Arial"/>
          <w:lang w:val="en-US"/>
        </w:rPr>
        <w:t>.</w:t>
      </w:r>
    </w:p>
    <w:p w14:paraId="4E646443" w14:textId="77777777" w:rsidR="00847A92" w:rsidRPr="00847A92" w:rsidRDefault="00847A92" w:rsidP="00847A92">
      <w:pPr>
        <w:numPr>
          <w:ilvl w:val="0"/>
          <w:numId w:val="175"/>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laying pitch shall be loose enough to allow easy separation of conductors for making of connections but sufficiently secure to maintain bundle cohesion at bends or angles.</w:t>
      </w:r>
    </w:p>
    <w:p w14:paraId="7C6737BA" w14:textId="77777777" w:rsidR="00847A92" w:rsidRPr="00847A92" w:rsidRDefault="00847A92" w:rsidP="00847A92">
      <w:pPr>
        <w:spacing w:after="160" w:line="256" w:lineRule="auto"/>
        <w:ind w:left="709"/>
        <w:contextualSpacing/>
        <w:rPr>
          <w:rFonts w:ascii="Arial" w:eastAsia="Calibri" w:hAnsi="Arial" w:cs="Arial"/>
          <w:lang w:val="en-US"/>
        </w:rPr>
      </w:pPr>
    </w:p>
    <w:p w14:paraId="1ED1CF29"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t>THE INSULATION</w:t>
      </w:r>
    </w:p>
    <w:p w14:paraId="720523A5" w14:textId="77777777" w:rsidR="00847A92" w:rsidRPr="00847A92" w:rsidRDefault="00847A92" w:rsidP="00847A92">
      <w:pPr>
        <w:numPr>
          <w:ilvl w:val="0"/>
          <w:numId w:val="176"/>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insulation shall be rated for 1000 Volt nominal.</w:t>
      </w:r>
    </w:p>
    <w:p w14:paraId="4A356348" w14:textId="77777777" w:rsidR="00847A92" w:rsidRPr="00847A92" w:rsidRDefault="00847A92" w:rsidP="00847A92">
      <w:pPr>
        <w:numPr>
          <w:ilvl w:val="0"/>
          <w:numId w:val="176"/>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Engineer may request a manufacturing insulation resistance test certificate.  This information shall be supplied free of charge to this Office by the tenderer, on request.</w:t>
      </w:r>
    </w:p>
    <w:p w14:paraId="7D2EA22F" w14:textId="77777777" w:rsidR="00847A92" w:rsidRPr="00847A92" w:rsidRDefault="00847A92" w:rsidP="00847A92">
      <w:pPr>
        <w:numPr>
          <w:ilvl w:val="0"/>
          <w:numId w:val="176"/>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Insulation shall be black UV treated weather resistant cross linked polyethylene (XLPE) to minimum thicknesses shown in Table 2.</w:t>
      </w:r>
    </w:p>
    <w:p w14:paraId="0110EDE6" w14:textId="77777777" w:rsidR="00847A92" w:rsidRPr="00847A92" w:rsidRDefault="00847A92" w:rsidP="00847A92">
      <w:pPr>
        <w:spacing w:after="160" w:line="256" w:lineRule="auto"/>
        <w:ind w:left="709"/>
        <w:contextualSpacing/>
        <w:rPr>
          <w:rFonts w:ascii="Arial" w:eastAsia="Calibri" w:hAnsi="Arial" w:cs="Arial"/>
          <w:lang w:val="en-US"/>
        </w:rPr>
      </w:pPr>
    </w:p>
    <w:p w14:paraId="018337BF"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t>PHASE CONDUCTROS</w:t>
      </w:r>
    </w:p>
    <w:p w14:paraId="21FE4DCA" w14:textId="77777777" w:rsidR="00847A92" w:rsidRPr="00847A92" w:rsidRDefault="00847A92" w:rsidP="00847A92">
      <w:pPr>
        <w:numPr>
          <w:ilvl w:val="0"/>
          <w:numId w:val="177"/>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phase conductor shall consist of stranded hard drawn aluminium wires to form a core of circular cross sections with a flexibility rating of Class 2.</w:t>
      </w:r>
    </w:p>
    <w:p w14:paraId="33FB1496" w14:textId="77777777" w:rsidR="00847A92" w:rsidRPr="00847A92" w:rsidRDefault="00847A92" w:rsidP="00847A92">
      <w:pPr>
        <w:numPr>
          <w:ilvl w:val="0"/>
          <w:numId w:val="177"/>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insulation shall be black UV weather resistant XLPE of minimum thicknesses shown in Table 2.</w:t>
      </w:r>
    </w:p>
    <w:p w14:paraId="425193A6" w14:textId="77777777" w:rsidR="00847A92" w:rsidRPr="00847A92" w:rsidRDefault="00847A92" w:rsidP="00847A92">
      <w:pPr>
        <w:numPr>
          <w:ilvl w:val="0"/>
          <w:numId w:val="177"/>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insulation shall be easily removed from the core.  If a separator is used, then it must be brightly coloured in order to ensure its removal when making connections.</w:t>
      </w:r>
    </w:p>
    <w:p w14:paraId="4E9A1EA2" w14:textId="77777777" w:rsidR="00847A92" w:rsidRPr="00847A92" w:rsidRDefault="00847A92" w:rsidP="00847A92">
      <w:pPr>
        <w:numPr>
          <w:ilvl w:val="0"/>
          <w:numId w:val="177"/>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lastRenderedPageBreak/>
        <w:t>Each phase conductor shall be clearly marked during the manufacture so that each phase can be easily identified.  Markings shall be at least every 50 m or at closer intervals with letters approximately 7 mm high by 2,5 mm wide.</w:t>
      </w:r>
    </w:p>
    <w:p w14:paraId="09960E69" w14:textId="77777777" w:rsidR="00847A92" w:rsidRPr="00847A92" w:rsidRDefault="00847A92" w:rsidP="00847A92">
      <w:pPr>
        <w:numPr>
          <w:ilvl w:val="0"/>
          <w:numId w:val="177"/>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Table 2 shows the approximate physical and electrical characteristics of the products required and contractors shall state variances in excess of 10 % of the above.  Where variances are not stated the cable will be taken to comply and if found not to meet the specification the contractor will be required to replace same at his own cost.</w:t>
      </w:r>
    </w:p>
    <w:p w14:paraId="5CB398A7" w14:textId="77777777" w:rsidR="00847A92" w:rsidRPr="00847A92" w:rsidRDefault="00847A92" w:rsidP="00847A92">
      <w:pPr>
        <w:numPr>
          <w:ilvl w:val="0"/>
          <w:numId w:val="177"/>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breaking load of the phase conductor shall be approximately 130 to 140 MPa.</w:t>
      </w:r>
    </w:p>
    <w:p w14:paraId="70F41595" w14:textId="77777777" w:rsidR="00847A92" w:rsidRPr="00847A92" w:rsidRDefault="00847A92" w:rsidP="00847A92">
      <w:pPr>
        <w:spacing w:after="160" w:line="256" w:lineRule="auto"/>
        <w:ind w:left="709"/>
        <w:contextualSpacing/>
        <w:jc w:val="both"/>
        <w:rPr>
          <w:rFonts w:ascii="Arial" w:eastAsia="Calibri" w:hAnsi="Arial" w:cs="Arial"/>
          <w:lang w:val="en-US"/>
        </w:rPr>
      </w:pPr>
    </w:p>
    <w:p w14:paraId="5EECE9F1" w14:textId="77777777" w:rsidR="00847A92" w:rsidRPr="00847A92" w:rsidRDefault="00847A92" w:rsidP="00847A92">
      <w:pPr>
        <w:numPr>
          <w:ilvl w:val="0"/>
          <w:numId w:val="171"/>
        </w:numPr>
        <w:spacing w:after="160" w:line="256" w:lineRule="auto"/>
        <w:contextualSpacing/>
        <w:jc w:val="both"/>
        <w:rPr>
          <w:rFonts w:ascii="Arial" w:eastAsia="Calibri" w:hAnsi="Arial" w:cs="Arial"/>
          <w:lang w:val="en-US"/>
        </w:rPr>
      </w:pPr>
      <w:r w:rsidRPr="00847A92">
        <w:rPr>
          <w:rFonts w:ascii="Arial" w:eastAsia="Calibri" w:hAnsi="Arial" w:cs="Arial"/>
          <w:lang w:val="en-US"/>
        </w:rPr>
        <w:t>NEUTRAL CARRIER</w:t>
      </w:r>
    </w:p>
    <w:p w14:paraId="41D7A349" w14:textId="77777777" w:rsidR="00847A92" w:rsidRPr="00847A92" w:rsidRDefault="00847A92" w:rsidP="00847A92">
      <w:pPr>
        <w:numPr>
          <w:ilvl w:val="0"/>
          <w:numId w:val="178"/>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neutral conductor shall have a minimum cross sectional area of 54,6 mm</w:t>
      </w:r>
      <w:r w:rsidRPr="00847A92">
        <w:rPr>
          <w:rFonts w:ascii="Arial" w:eastAsia="Calibri" w:hAnsi="Arial" w:cs="Arial"/>
          <w:vertAlign w:val="superscript"/>
          <w:lang w:val="en-US"/>
        </w:rPr>
        <w:t>2</w:t>
      </w:r>
      <w:r w:rsidRPr="00847A92">
        <w:rPr>
          <w:rFonts w:ascii="Arial" w:eastAsia="Calibri" w:hAnsi="Arial" w:cs="Arial"/>
          <w:lang w:val="en-US"/>
        </w:rPr>
        <w:t xml:space="preserve"> irrespective of phase conductor size.</w:t>
      </w:r>
    </w:p>
    <w:p w14:paraId="089FEE1B" w14:textId="77777777" w:rsidR="00847A92" w:rsidRPr="00847A92" w:rsidRDefault="00847A92" w:rsidP="00847A92">
      <w:pPr>
        <w:numPr>
          <w:ilvl w:val="0"/>
          <w:numId w:val="178"/>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This conductor shall consist of a minimum of 7 wired of 3.15 diameter of aluminium alloy, twisted to form a circular conductor.</w:t>
      </w:r>
    </w:p>
    <w:p w14:paraId="7A7E3954" w14:textId="77777777" w:rsidR="00847A92" w:rsidRPr="00847A92" w:rsidRDefault="00847A92" w:rsidP="00847A92">
      <w:pPr>
        <w:numPr>
          <w:ilvl w:val="0"/>
          <w:numId w:val="178"/>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This conductor shall be appropriately sized for larger phase conductors.</w:t>
      </w:r>
    </w:p>
    <w:p w14:paraId="576A3C35" w14:textId="77777777" w:rsidR="00847A92" w:rsidRPr="00847A92" w:rsidRDefault="00847A92" w:rsidP="00847A92">
      <w:pPr>
        <w:numPr>
          <w:ilvl w:val="0"/>
          <w:numId w:val="178"/>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insulation shall be black UV weather resistant XLPE of a minimum thickness of 1,6 mm.</w:t>
      </w:r>
    </w:p>
    <w:p w14:paraId="21949E4A" w14:textId="77777777" w:rsidR="00847A92" w:rsidRPr="00847A92" w:rsidRDefault="00847A92" w:rsidP="00847A92">
      <w:pPr>
        <w:numPr>
          <w:ilvl w:val="0"/>
          <w:numId w:val="178"/>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insulation shall be easily removed from the core.</w:t>
      </w:r>
    </w:p>
    <w:p w14:paraId="5D8938F9" w14:textId="77777777" w:rsidR="00847A92" w:rsidRPr="00847A92" w:rsidRDefault="00847A92" w:rsidP="00847A92">
      <w:pPr>
        <w:numPr>
          <w:ilvl w:val="0"/>
          <w:numId w:val="178"/>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If a separator is used, then it must be brightly coloured in order to ensure its removal when making connections.</w:t>
      </w:r>
    </w:p>
    <w:p w14:paraId="745B9C38" w14:textId="77777777" w:rsidR="00847A92" w:rsidRPr="00847A92" w:rsidRDefault="00847A92" w:rsidP="00847A92">
      <w:pPr>
        <w:numPr>
          <w:ilvl w:val="0"/>
          <w:numId w:val="178"/>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neutral conductor shall be longitudinally ribbed in relief for the full length or otherwise be easily identifiable in the dark by suitably embossed or raised marking either continuously or at intervals of not more than 50 mm apart.</w:t>
      </w:r>
    </w:p>
    <w:p w14:paraId="79850288" w14:textId="77777777" w:rsidR="00847A92" w:rsidRPr="00847A92" w:rsidRDefault="00847A92" w:rsidP="00847A92">
      <w:pPr>
        <w:numPr>
          <w:ilvl w:val="0"/>
          <w:numId w:val="178"/>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neutral conductor shall comply with the physical and electrical characteristic as set out in Table 2.</w:t>
      </w:r>
    </w:p>
    <w:p w14:paraId="7EBF14B6" w14:textId="77777777" w:rsidR="00847A92" w:rsidRPr="00847A92" w:rsidRDefault="00847A92" w:rsidP="00847A92">
      <w:pPr>
        <w:spacing w:after="160" w:line="256" w:lineRule="auto"/>
        <w:ind w:left="709"/>
        <w:contextualSpacing/>
        <w:rPr>
          <w:rFonts w:ascii="Arial" w:eastAsia="Calibri" w:hAnsi="Arial" w:cs="Arial"/>
          <w:lang w:val="en-US"/>
        </w:rPr>
      </w:pPr>
    </w:p>
    <w:p w14:paraId="038A8D52"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t>LIGHTING CONDUCTOR/S</w:t>
      </w:r>
    </w:p>
    <w:p w14:paraId="755C385C" w14:textId="77777777" w:rsidR="00847A92" w:rsidRPr="00847A92" w:rsidRDefault="00847A92" w:rsidP="00847A92">
      <w:pPr>
        <w:numPr>
          <w:ilvl w:val="0"/>
          <w:numId w:val="179"/>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Shall be made of the same materials as the phase conductors.</w:t>
      </w:r>
    </w:p>
    <w:p w14:paraId="6DEB1CC0" w14:textId="77777777" w:rsidR="00847A92" w:rsidRPr="00847A92" w:rsidRDefault="00847A92" w:rsidP="00847A92">
      <w:pPr>
        <w:numPr>
          <w:ilvl w:val="0"/>
          <w:numId w:val="179"/>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Lighting conductors’ markings shall doffer form the phase markings so that no confusion can occur and these shall be at least 50 mm apart and the designation symbol shall be at least 7 mm high by 2,5 mm wide.</w:t>
      </w:r>
    </w:p>
    <w:p w14:paraId="6FBAF15A" w14:textId="77777777" w:rsidR="00847A92" w:rsidRPr="00847A92" w:rsidRDefault="00847A92" w:rsidP="00847A92">
      <w:pPr>
        <w:spacing w:after="160" w:line="256" w:lineRule="auto"/>
        <w:ind w:left="709"/>
        <w:contextualSpacing/>
        <w:rPr>
          <w:rFonts w:ascii="Arial" w:eastAsia="Calibri" w:hAnsi="Arial" w:cs="Arial"/>
          <w:lang w:val="en-US"/>
        </w:rPr>
      </w:pPr>
    </w:p>
    <w:p w14:paraId="71C9F06B"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t>HARDWARE – GENERAL</w:t>
      </w:r>
    </w:p>
    <w:p w14:paraId="6B193A45" w14:textId="77777777" w:rsidR="00847A92" w:rsidRPr="00847A92" w:rsidRDefault="00847A92" w:rsidP="00847A92">
      <w:pPr>
        <w:numPr>
          <w:ilvl w:val="0"/>
          <w:numId w:val="180"/>
        </w:numPr>
        <w:spacing w:after="160" w:line="256" w:lineRule="auto"/>
        <w:ind w:left="709"/>
        <w:contextualSpacing/>
        <w:jc w:val="both"/>
        <w:rPr>
          <w:rFonts w:ascii="Arial" w:eastAsia="Calibri" w:hAnsi="Arial" w:cs="Arial"/>
          <w:lang w:val="en-US"/>
        </w:rPr>
      </w:pPr>
      <w:bookmarkStart w:id="90" w:name="_Hlk89417401"/>
      <w:r w:rsidRPr="00847A92">
        <w:rPr>
          <w:rFonts w:ascii="Arial" w:eastAsia="Calibri" w:hAnsi="Arial" w:cs="Arial"/>
          <w:lang w:val="en-US"/>
        </w:rPr>
        <w:t>The contractor shall ensure the compatibility of the hardware and the cable being supplied.</w:t>
      </w:r>
    </w:p>
    <w:p w14:paraId="41DD5D95" w14:textId="77777777" w:rsidR="00847A92" w:rsidRPr="00847A92" w:rsidRDefault="00847A92" w:rsidP="00847A92">
      <w:pPr>
        <w:spacing w:after="160" w:line="256" w:lineRule="auto"/>
        <w:ind w:left="709"/>
        <w:contextualSpacing/>
        <w:rPr>
          <w:rFonts w:ascii="Arial" w:eastAsia="Calibri" w:hAnsi="Arial" w:cs="Arial"/>
          <w:lang w:val="en-US"/>
        </w:rPr>
      </w:pPr>
    </w:p>
    <w:bookmarkEnd w:id="90"/>
    <w:p w14:paraId="645BE1FC"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t>MOUNTING OF SUSPENSION BRACKET</w:t>
      </w:r>
    </w:p>
    <w:p w14:paraId="33F97DFA" w14:textId="77777777" w:rsidR="00847A92" w:rsidRPr="00847A92" w:rsidRDefault="00847A92" w:rsidP="00847A92">
      <w:pPr>
        <w:numPr>
          <w:ilvl w:val="0"/>
          <w:numId w:val="181"/>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mounting bracket shall be made of cast aluminium alloy, so designed that a vertical load of 400 MPa will break the neck at the weak point.</w:t>
      </w:r>
    </w:p>
    <w:p w14:paraId="0562BC36" w14:textId="77777777" w:rsidR="00847A92" w:rsidRPr="00847A92" w:rsidRDefault="00847A92" w:rsidP="00847A92">
      <w:pPr>
        <w:numPr>
          <w:ilvl w:val="0"/>
          <w:numId w:val="181"/>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rear of the mounting bracket shall be curved to suit the wooden pole or have suitable pip or raised portions at the four corners to prevent movement of the bracket.</w:t>
      </w:r>
    </w:p>
    <w:p w14:paraId="37DB15AC" w14:textId="77777777" w:rsidR="00847A92" w:rsidRPr="00847A92" w:rsidRDefault="00847A92" w:rsidP="00847A92">
      <w:pPr>
        <w:numPr>
          <w:ilvl w:val="0"/>
          <w:numId w:val="181"/>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Securing of the mounting bracket to the pole shall be by means of 1 of 14 mm hex head galvanized steel bolt as well as at least one stainless steel strap of 0,7 mm minimum thickness x 20 mm wide.</w:t>
      </w:r>
    </w:p>
    <w:p w14:paraId="6ADB27D8" w14:textId="77777777" w:rsidR="00847A92" w:rsidRPr="00847A92" w:rsidRDefault="00847A92" w:rsidP="00847A92">
      <w:pPr>
        <w:numPr>
          <w:ilvl w:val="0"/>
          <w:numId w:val="181"/>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mounting bracket shall be so designed that accidental disconnection of the cable clamps cannot occur.</w:t>
      </w:r>
    </w:p>
    <w:p w14:paraId="74948ACB" w14:textId="77777777" w:rsidR="00847A92" w:rsidRPr="00847A92" w:rsidRDefault="00847A92" w:rsidP="00847A92">
      <w:pPr>
        <w:spacing w:after="160" w:line="256" w:lineRule="auto"/>
        <w:ind w:left="360"/>
        <w:contextualSpacing/>
        <w:rPr>
          <w:rFonts w:ascii="Arial" w:eastAsia="Calibri" w:hAnsi="Arial" w:cs="Arial"/>
          <w:lang w:val="en-US"/>
        </w:rPr>
      </w:pPr>
    </w:p>
    <w:p w14:paraId="019D7B5F"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t>SUSPENSION CLAMP</w:t>
      </w:r>
    </w:p>
    <w:p w14:paraId="1192951A" w14:textId="77777777" w:rsidR="00847A92" w:rsidRPr="00847A92" w:rsidRDefault="00847A92" w:rsidP="00847A92">
      <w:pPr>
        <w:numPr>
          <w:ilvl w:val="0"/>
          <w:numId w:val="182"/>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suspension clamp shall be made from polycarbonate reinforced glass fibre material to ensure double insulation of the carrier.</w:t>
      </w:r>
    </w:p>
    <w:p w14:paraId="3F6EB2A8" w14:textId="77777777" w:rsidR="00847A92" w:rsidRPr="00847A92" w:rsidRDefault="00847A92" w:rsidP="00847A92">
      <w:pPr>
        <w:numPr>
          <w:ilvl w:val="0"/>
          <w:numId w:val="182"/>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Thermoplastic or similar low grade materials will not be acceptable.</w:t>
      </w:r>
    </w:p>
    <w:p w14:paraId="14C89C75" w14:textId="77777777" w:rsidR="00847A92" w:rsidRPr="00847A92" w:rsidRDefault="00847A92" w:rsidP="00847A92">
      <w:pPr>
        <w:numPr>
          <w:ilvl w:val="0"/>
          <w:numId w:val="182"/>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suspension clamp shall have a self-latching clip to secure the neutral conductor.</w:t>
      </w:r>
    </w:p>
    <w:p w14:paraId="6F26DFF6" w14:textId="77777777" w:rsidR="00847A92" w:rsidRPr="00847A92" w:rsidRDefault="00847A92" w:rsidP="00847A92">
      <w:pPr>
        <w:numPr>
          <w:ilvl w:val="0"/>
          <w:numId w:val="182"/>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Clamps shall be so designed that no damage occurs to neutral of phase conductors.</w:t>
      </w:r>
    </w:p>
    <w:p w14:paraId="416AC7B2" w14:textId="2B62EA43" w:rsidR="00847A92" w:rsidRPr="00847A92" w:rsidRDefault="00847A92" w:rsidP="00847A92">
      <w:pPr>
        <w:numPr>
          <w:ilvl w:val="0"/>
          <w:numId w:val="182"/>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 xml:space="preserve">Suspension clamp must be suitable for a line displacement up </w:t>
      </w:r>
      <w:r w:rsidRPr="00010767">
        <w:rPr>
          <w:rFonts w:ascii="Arial" w:eastAsia="Calibri" w:hAnsi="Arial" w:cs="Arial"/>
          <w:lang w:val="en-US"/>
        </w:rPr>
        <w:t>to 30˚ from the</w:t>
      </w:r>
      <w:r w:rsidR="00010767" w:rsidRPr="00010767">
        <w:rPr>
          <w:rFonts w:ascii="Arial" w:eastAsia="Calibri" w:hAnsi="Arial" w:cs="Arial"/>
          <w:lang w:val="en-US"/>
        </w:rPr>
        <w:t xml:space="preserve"> pole</w:t>
      </w:r>
      <w:r w:rsidRPr="00847A92">
        <w:rPr>
          <w:rFonts w:ascii="Arial" w:eastAsia="Calibri" w:hAnsi="Arial" w:cs="Arial"/>
          <w:lang w:val="en-US"/>
        </w:rPr>
        <w:t>, without a change hardware.  If this is not possible, mention must be made of this at tender stage.</w:t>
      </w:r>
    </w:p>
    <w:p w14:paraId="387BBDB9" w14:textId="77777777" w:rsidR="00847A92" w:rsidRPr="00847A92" w:rsidRDefault="00847A92" w:rsidP="00847A92">
      <w:pPr>
        <w:spacing w:after="160" w:line="256" w:lineRule="auto"/>
        <w:ind w:left="709"/>
        <w:contextualSpacing/>
        <w:rPr>
          <w:rFonts w:ascii="Arial" w:eastAsia="Calibri" w:hAnsi="Arial" w:cs="Arial"/>
          <w:lang w:val="en-US"/>
        </w:rPr>
      </w:pPr>
    </w:p>
    <w:p w14:paraId="7E2A35AC"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t>STRAIN OF MAIN LINE CLAMPS</w:t>
      </w:r>
    </w:p>
    <w:p w14:paraId="345A1506" w14:textId="77777777" w:rsidR="00847A92" w:rsidRPr="00847A92" w:rsidRDefault="00847A92" w:rsidP="00847A92">
      <w:pPr>
        <w:numPr>
          <w:ilvl w:val="0"/>
          <w:numId w:val="183"/>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Shall be in accordance with Section 11(a) to (e) above.</w:t>
      </w:r>
    </w:p>
    <w:p w14:paraId="417A0678"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lastRenderedPageBreak/>
        <w:t>CONNECTORS – GENERAL</w:t>
      </w:r>
    </w:p>
    <w:p w14:paraId="01571006" w14:textId="77777777" w:rsidR="00847A92" w:rsidRPr="00847A92" w:rsidRDefault="00847A92" w:rsidP="00847A92">
      <w:pPr>
        <w:numPr>
          <w:ilvl w:val="0"/>
          <w:numId w:val="184"/>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Where cables are connected, only joints making use of hydraulic crimper, may be used.</w:t>
      </w:r>
    </w:p>
    <w:p w14:paraId="040E7546" w14:textId="77777777" w:rsidR="00847A92" w:rsidRPr="00847A92" w:rsidRDefault="00847A92" w:rsidP="00847A92">
      <w:pPr>
        <w:numPr>
          <w:ilvl w:val="0"/>
          <w:numId w:val="184"/>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Where connections are made, only the manufacturers approved ferrules may be used, which must be approved aluminium to aluminium or other suitable ferrules or connections.</w:t>
      </w:r>
    </w:p>
    <w:p w14:paraId="39B5AFA9" w14:textId="77777777" w:rsidR="00847A92" w:rsidRPr="00847A92" w:rsidRDefault="00847A92" w:rsidP="00847A92">
      <w:pPr>
        <w:numPr>
          <w:ilvl w:val="0"/>
          <w:numId w:val="184"/>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Under no circumstances will crosby clamps or similar general engineering items, be permitted for making connections.</w:t>
      </w:r>
    </w:p>
    <w:p w14:paraId="0A20B255" w14:textId="77777777" w:rsidR="00847A92" w:rsidRPr="00847A92" w:rsidRDefault="00847A92" w:rsidP="00847A92">
      <w:pPr>
        <w:spacing w:after="160" w:line="256" w:lineRule="auto"/>
        <w:ind w:left="709"/>
        <w:contextualSpacing/>
        <w:rPr>
          <w:rFonts w:ascii="Arial" w:eastAsia="Calibri" w:hAnsi="Arial" w:cs="Arial"/>
          <w:lang w:val="en-US"/>
        </w:rPr>
      </w:pPr>
    </w:p>
    <w:p w14:paraId="2366297E"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t>CONNECTORS – BRANCH LINE</w:t>
      </w:r>
    </w:p>
    <w:p w14:paraId="21528C9C" w14:textId="77777777" w:rsidR="00847A92" w:rsidRPr="00847A92" w:rsidRDefault="00847A92" w:rsidP="00847A92">
      <w:pPr>
        <w:numPr>
          <w:ilvl w:val="0"/>
          <w:numId w:val="185"/>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Overhead house and other service connections maximum allowable sag shall be in accordance with limits as specified.</w:t>
      </w:r>
    </w:p>
    <w:p w14:paraId="76E8FB3C" w14:textId="77777777" w:rsidR="00847A92" w:rsidRPr="00847A92" w:rsidRDefault="00847A92" w:rsidP="00847A92">
      <w:pPr>
        <w:spacing w:after="160" w:line="256" w:lineRule="auto"/>
        <w:ind w:left="709"/>
        <w:contextualSpacing/>
        <w:rPr>
          <w:rFonts w:ascii="Arial" w:eastAsia="Calibri" w:hAnsi="Arial" w:cs="Arial"/>
          <w:lang w:val="en-US"/>
        </w:rPr>
      </w:pPr>
    </w:p>
    <w:p w14:paraId="62FB2056"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t>CONNECTORS – BULK</w:t>
      </w:r>
    </w:p>
    <w:p w14:paraId="571460AD" w14:textId="77777777" w:rsidR="00847A92" w:rsidRPr="00847A92" w:rsidRDefault="00847A92" w:rsidP="00847A92">
      <w:pPr>
        <w:numPr>
          <w:ilvl w:val="0"/>
          <w:numId w:val="186"/>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All connections to the main overhead cables shall only be made at a pole.</w:t>
      </w:r>
    </w:p>
    <w:p w14:paraId="43CDBA18" w14:textId="77777777" w:rsidR="00847A92" w:rsidRPr="00847A92" w:rsidRDefault="00847A92" w:rsidP="00847A92">
      <w:pPr>
        <w:numPr>
          <w:ilvl w:val="0"/>
          <w:numId w:val="186"/>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joints shall be below the normal cable level with the left-hand cable coming into the joint at the right-hand side and vice versa i.e. a complete circle for each joint thus giving sufficient slack in case of subsequent breakage.</w:t>
      </w:r>
    </w:p>
    <w:p w14:paraId="4668FE1D" w14:textId="77777777" w:rsidR="00847A92" w:rsidRPr="00847A92" w:rsidRDefault="00847A92" w:rsidP="00847A92">
      <w:pPr>
        <w:spacing w:after="160" w:line="256" w:lineRule="auto"/>
        <w:ind w:left="709"/>
        <w:contextualSpacing/>
        <w:rPr>
          <w:rFonts w:ascii="Arial" w:eastAsia="Calibri" w:hAnsi="Arial" w:cs="Arial"/>
          <w:lang w:val="en-US"/>
        </w:rPr>
      </w:pPr>
    </w:p>
    <w:p w14:paraId="44E97EBE"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t>WOODEN POLES</w:t>
      </w:r>
    </w:p>
    <w:p w14:paraId="4CB0218E" w14:textId="77777777" w:rsidR="00847A92" w:rsidRPr="00847A92" w:rsidRDefault="00847A92" w:rsidP="00847A92">
      <w:pPr>
        <w:numPr>
          <w:ilvl w:val="0"/>
          <w:numId w:val="187"/>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Wooden poles of 9 metres length shall be used.</w:t>
      </w:r>
    </w:p>
    <w:p w14:paraId="1C0418F5" w14:textId="77777777" w:rsidR="00847A92" w:rsidRPr="00847A92" w:rsidRDefault="00847A92" w:rsidP="00847A92">
      <w:pPr>
        <w:numPr>
          <w:ilvl w:val="0"/>
          <w:numId w:val="187"/>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thickness of the poles may vary in size from 185 mm to 209 mm diameter at top of pole.</w:t>
      </w:r>
    </w:p>
    <w:p w14:paraId="643E36B5" w14:textId="77777777" w:rsidR="00847A92" w:rsidRPr="00847A92" w:rsidRDefault="00847A92" w:rsidP="00847A92">
      <w:pPr>
        <w:numPr>
          <w:ilvl w:val="0"/>
          <w:numId w:val="187"/>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Only new wooden poles suitably treated with creosote or similar product, with a SANS mark shall be accepted.</w:t>
      </w:r>
    </w:p>
    <w:p w14:paraId="41C5B770" w14:textId="77777777" w:rsidR="00847A92" w:rsidRPr="00847A92" w:rsidRDefault="00847A92" w:rsidP="00847A92">
      <w:pPr>
        <w:numPr>
          <w:ilvl w:val="0"/>
          <w:numId w:val="187"/>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All tops and bottoms of poles shall be bound with at least 3 strands of No. 10 galvanized wire or equal quality binding.</w:t>
      </w:r>
    </w:p>
    <w:p w14:paraId="591B1CED" w14:textId="77777777" w:rsidR="00847A92" w:rsidRPr="00847A92" w:rsidRDefault="00847A92" w:rsidP="00847A92">
      <w:pPr>
        <w:numPr>
          <w:ilvl w:val="0"/>
          <w:numId w:val="187"/>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Where there are longitudinal cracks exceeding 2000 mm in length these shall be bound as in (d) above.  Not more than 3 Bindings shall be permitted per pole.</w:t>
      </w:r>
    </w:p>
    <w:p w14:paraId="003196C1" w14:textId="77777777" w:rsidR="00847A92" w:rsidRPr="00847A92" w:rsidRDefault="00847A92" w:rsidP="00847A92">
      <w:pPr>
        <w:numPr>
          <w:ilvl w:val="0"/>
          <w:numId w:val="187"/>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bottoms of the pole shall be at least 1500 mm below natural ground level.</w:t>
      </w:r>
    </w:p>
    <w:p w14:paraId="097117C0" w14:textId="77777777" w:rsidR="00847A92" w:rsidRPr="00847A92" w:rsidRDefault="00847A92" w:rsidP="00847A92">
      <w:pPr>
        <w:numPr>
          <w:ilvl w:val="0"/>
          <w:numId w:val="187"/>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Where there is danger of the natural ground being aerated, suitable precautions shall be taken.</w:t>
      </w:r>
    </w:p>
    <w:p w14:paraId="52A8C59E" w14:textId="77777777" w:rsidR="00847A92" w:rsidRPr="00847A92" w:rsidRDefault="00847A92" w:rsidP="00847A92">
      <w:pPr>
        <w:numPr>
          <w:ilvl w:val="0"/>
          <w:numId w:val="187"/>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Where, because of large slab or dolomite rock, the full depth of hole is not practical, a suitable hole shall be blasted or jack hammered into the rock, and the pole secured with concrete of 1.3.6 mix using 19 mm stone.  Minimum depth of these holes shall be 1000 mm below normal ground level.</w:t>
      </w:r>
    </w:p>
    <w:p w14:paraId="2FB20E57" w14:textId="77777777" w:rsidR="00847A92" w:rsidRPr="00847A92" w:rsidRDefault="00847A92" w:rsidP="00847A92">
      <w:pPr>
        <w:numPr>
          <w:ilvl w:val="0"/>
          <w:numId w:val="187"/>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 xml:space="preserve">The base of the pole may not be cut off.  The top of the pole shall be cut to maintain even height and the cut portion shall be suitable treated with 3 coats of creosote or similar equal quality product. </w:t>
      </w:r>
    </w:p>
    <w:p w14:paraId="5CDCE2E4" w14:textId="77777777" w:rsidR="00847A92" w:rsidRPr="00847A92" w:rsidRDefault="00847A92" w:rsidP="00847A92">
      <w:pPr>
        <w:spacing w:after="160" w:line="256" w:lineRule="auto"/>
        <w:ind w:left="709"/>
        <w:contextualSpacing/>
        <w:rPr>
          <w:rFonts w:ascii="Arial" w:eastAsia="Calibri" w:hAnsi="Arial" w:cs="Arial"/>
          <w:lang w:val="en-US"/>
        </w:rPr>
      </w:pPr>
      <w:r w:rsidRPr="00847A92">
        <w:rPr>
          <w:rFonts w:ascii="Arial" w:eastAsia="Calibri" w:hAnsi="Arial" w:cs="Arial"/>
          <w:lang w:val="en-US"/>
        </w:rPr>
        <w:t xml:space="preserve"> </w:t>
      </w:r>
    </w:p>
    <w:p w14:paraId="20F92304"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t>STAYS</w:t>
      </w:r>
    </w:p>
    <w:p w14:paraId="10C1104C" w14:textId="77777777" w:rsidR="00847A92" w:rsidRPr="00847A92" w:rsidRDefault="00847A92" w:rsidP="00847A92">
      <w:pPr>
        <w:numPr>
          <w:ilvl w:val="0"/>
          <w:numId w:val="188"/>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All materials for stays shall be new galvanized material except as detailed in section 18(d)</w:t>
      </w:r>
    </w:p>
    <w:p w14:paraId="599ADDCB" w14:textId="77777777" w:rsidR="00847A92" w:rsidRPr="00847A92" w:rsidRDefault="00847A92" w:rsidP="00847A92">
      <w:pPr>
        <w:numPr>
          <w:ilvl w:val="0"/>
          <w:numId w:val="188"/>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A single angular stay wire shall be approximately 10,0 metres long minimum and shall be secured to the pole 7,5 metres above ground level.</w:t>
      </w:r>
    </w:p>
    <w:p w14:paraId="253B98B4" w14:textId="77777777" w:rsidR="00847A92" w:rsidRPr="00847A92" w:rsidRDefault="00847A92" w:rsidP="00847A92">
      <w:pPr>
        <w:numPr>
          <w:ilvl w:val="0"/>
          <w:numId w:val="188"/>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Where, because of the size of aerial cable used, double stays are required, the one shall be secured at 7,0 metres from the ground and the other at 7,5 metres from the ground.</w:t>
      </w:r>
    </w:p>
    <w:p w14:paraId="7A5DF0B4" w14:textId="77777777" w:rsidR="00847A92" w:rsidRPr="00847A92" w:rsidRDefault="00847A92" w:rsidP="00847A92">
      <w:pPr>
        <w:numPr>
          <w:ilvl w:val="0"/>
          <w:numId w:val="188"/>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angular stay wire shall be adequately prevented from slipping down the wooden pole by means of 1 off Aerated x 75 galvanized coach screw securely screwed into the pole.</w:t>
      </w:r>
    </w:p>
    <w:p w14:paraId="00E815E4" w14:textId="77777777" w:rsidR="00847A92" w:rsidRPr="00847A92" w:rsidRDefault="00847A92" w:rsidP="00847A92">
      <w:pPr>
        <w:numPr>
          <w:ilvl w:val="0"/>
          <w:numId w:val="188"/>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A stay insulator will be required.</w:t>
      </w:r>
    </w:p>
    <w:p w14:paraId="629C7FE7" w14:textId="77777777" w:rsidR="00847A92" w:rsidRPr="00847A92" w:rsidRDefault="00847A92" w:rsidP="00847A92">
      <w:pPr>
        <w:numPr>
          <w:ilvl w:val="0"/>
          <w:numId w:val="188"/>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stay wire shall be set at an angle of approximately 45 ˚ to the pole / ground.</w:t>
      </w:r>
    </w:p>
    <w:p w14:paraId="28E3A3FA" w14:textId="77777777" w:rsidR="00847A92" w:rsidRPr="00847A92" w:rsidRDefault="00847A92" w:rsidP="00847A92">
      <w:pPr>
        <w:numPr>
          <w:ilvl w:val="0"/>
          <w:numId w:val="188"/>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stay wire shall terminate at an approved starred assembly consisting of a 19 mm diameter galvanized stay rod, approximately 1,800 m long at a 450 x 450 x 6 mm thick galvanized steel base plate, securely anchored to the starred.  The upper end of the starred assembly shall consist of an approved galvanized thimble securely threaded in position.</w:t>
      </w:r>
    </w:p>
    <w:p w14:paraId="401671B5" w14:textId="77777777" w:rsidR="00847A92" w:rsidRPr="00847A92" w:rsidRDefault="00847A92" w:rsidP="00847A92">
      <w:pPr>
        <w:numPr>
          <w:ilvl w:val="0"/>
          <w:numId w:val="188"/>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stay wire shall consist of 7 strands of No. 8 galvanized wire suitably bound to form a neat concentric steel cable.</w:t>
      </w:r>
    </w:p>
    <w:p w14:paraId="3814F5F6" w14:textId="77777777" w:rsidR="00847A92" w:rsidRPr="00847A92" w:rsidRDefault="00847A92" w:rsidP="00847A92">
      <w:pPr>
        <w:numPr>
          <w:ilvl w:val="0"/>
          <w:numId w:val="188"/>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use of crosby clamps or similar products will not be permitted.</w:t>
      </w:r>
    </w:p>
    <w:p w14:paraId="172CA39B" w14:textId="77777777" w:rsidR="00847A92" w:rsidRPr="00847A92" w:rsidRDefault="00847A92" w:rsidP="00847A92">
      <w:pPr>
        <w:numPr>
          <w:ilvl w:val="0"/>
          <w:numId w:val="188"/>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Stays shall be placed at either end of an overhead line, as well as each change of direction of a line, as shown on the drawing.</w:t>
      </w:r>
    </w:p>
    <w:p w14:paraId="0ED78F8F"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lastRenderedPageBreak/>
        <w:t>SPECIAL STAYS</w:t>
      </w:r>
    </w:p>
    <w:p w14:paraId="7EAB14DF" w14:textId="77777777" w:rsidR="00847A92" w:rsidRPr="00847A92" w:rsidRDefault="00847A92" w:rsidP="00847A92">
      <w:pPr>
        <w:numPr>
          <w:ilvl w:val="0"/>
          <w:numId w:val="189"/>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Where the normal angular stay cannot be fitted because it would be in a road reserve or interfere with an existing or future structure, an overhead flying stay shall be supplied and fitted.</w:t>
      </w:r>
    </w:p>
    <w:p w14:paraId="044CAA7F" w14:textId="77777777" w:rsidR="00847A92" w:rsidRPr="00847A92" w:rsidRDefault="00847A92" w:rsidP="00847A92">
      <w:pPr>
        <w:numPr>
          <w:ilvl w:val="0"/>
          <w:numId w:val="190"/>
        </w:numPr>
        <w:spacing w:after="160" w:line="256" w:lineRule="auto"/>
        <w:contextualSpacing/>
        <w:jc w:val="both"/>
        <w:rPr>
          <w:rFonts w:ascii="Arial" w:eastAsia="Calibri" w:hAnsi="Arial" w:cs="Arial"/>
          <w:lang w:val="en-US"/>
        </w:rPr>
      </w:pPr>
      <w:r w:rsidRPr="00847A92">
        <w:rPr>
          <w:rFonts w:ascii="Arial" w:eastAsia="Calibri" w:hAnsi="Arial" w:cs="Arial"/>
          <w:lang w:val="en-US"/>
        </w:rPr>
        <w:t>The flying stay shall consist of an additional 9,3 metre by 160 mm to 185 mm wooden creosote pole buried to a minimum depth of 1500 mm below ground.</w:t>
      </w:r>
    </w:p>
    <w:p w14:paraId="0C358ACE" w14:textId="77777777" w:rsidR="00847A92" w:rsidRPr="00847A92" w:rsidRDefault="00847A92" w:rsidP="00847A92">
      <w:pPr>
        <w:numPr>
          <w:ilvl w:val="0"/>
          <w:numId w:val="190"/>
        </w:numPr>
        <w:spacing w:after="160" w:line="256" w:lineRule="auto"/>
        <w:contextualSpacing/>
        <w:jc w:val="both"/>
        <w:rPr>
          <w:rFonts w:ascii="Arial" w:eastAsia="Calibri" w:hAnsi="Arial" w:cs="Arial"/>
          <w:lang w:val="en-US"/>
        </w:rPr>
      </w:pPr>
      <w:r w:rsidRPr="00847A92">
        <w:rPr>
          <w:rFonts w:ascii="Arial" w:eastAsia="Calibri" w:hAnsi="Arial" w:cs="Arial"/>
          <w:lang w:val="en-US"/>
        </w:rPr>
        <w:t>The star, starred assembly, securing etc. shall conform to the basic requirements applicable and as detailed under “stays”.</w:t>
      </w:r>
    </w:p>
    <w:p w14:paraId="7D1AAAF1" w14:textId="77777777" w:rsidR="00847A92" w:rsidRPr="00847A92" w:rsidRDefault="00847A92" w:rsidP="00847A92">
      <w:pPr>
        <w:numPr>
          <w:ilvl w:val="0"/>
          <w:numId w:val="190"/>
        </w:numPr>
        <w:spacing w:after="160" w:line="256" w:lineRule="auto"/>
        <w:contextualSpacing/>
        <w:jc w:val="both"/>
        <w:rPr>
          <w:rFonts w:ascii="Arial" w:eastAsia="Calibri" w:hAnsi="Arial" w:cs="Arial"/>
          <w:lang w:val="en-US"/>
        </w:rPr>
      </w:pPr>
      <w:r w:rsidRPr="00847A92">
        <w:rPr>
          <w:rFonts w:ascii="Arial" w:eastAsia="Calibri" w:hAnsi="Arial" w:cs="Arial"/>
          <w:lang w:val="en-US"/>
        </w:rPr>
        <w:t>The flying stay shall consist of 7 off strands of No. 8 galvanized wire secured approximately 300 mm form the top of the poles respectively.</w:t>
      </w:r>
    </w:p>
    <w:p w14:paraId="031CE2E7" w14:textId="77777777" w:rsidR="00847A92" w:rsidRPr="00847A92" w:rsidRDefault="00847A92" w:rsidP="00847A92">
      <w:pPr>
        <w:numPr>
          <w:ilvl w:val="0"/>
          <w:numId w:val="190"/>
        </w:numPr>
        <w:spacing w:after="160" w:line="256" w:lineRule="auto"/>
        <w:contextualSpacing/>
        <w:jc w:val="both"/>
        <w:rPr>
          <w:rFonts w:ascii="Arial" w:eastAsia="Calibri" w:hAnsi="Arial" w:cs="Arial"/>
          <w:lang w:val="en-US"/>
        </w:rPr>
      </w:pPr>
      <w:r w:rsidRPr="00847A92">
        <w:rPr>
          <w:rFonts w:ascii="Arial" w:eastAsia="Calibri" w:hAnsi="Arial" w:cs="Arial"/>
          <w:lang w:val="en-US"/>
        </w:rPr>
        <w:t>The flying stay shall be neatly twisted to ensure maximum strength and to ensure that both poles are plumb, with the star taut.  The ends of the star shall bound as detailed in Section 17 (h).</w:t>
      </w:r>
    </w:p>
    <w:p w14:paraId="06397B6F" w14:textId="77777777" w:rsidR="00847A92" w:rsidRPr="00847A92" w:rsidRDefault="00847A92" w:rsidP="00847A92">
      <w:pPr>
        <w:numPr>
          <w:ilvl w:val="0"/>
          <w:numId w:val="190"/>
        </w:numPr>
        <w:spacing w:after="160" w:line="256" w:lineRule="auto"/>
        <w:contextualSpacing/>
        <w:jc w:val="both"/>
        <w:rPr>
          <w:rFonts w:ascii="Arial" w:eastAsia="Calibri" w:hAnsi="Arial" w:cs="Arial"/>
          <w:lang w:val="en-US"/>
        </w:rPr>
      </w:pPr>
      <w:r w:rsidRPr="00847A92">
        <w:rPr>
          <w:rFonts w:ascii="Arial" w:eastAsia="Calibri" w:hAnsi="Arial" w:cs="Arial"/>
          <w:lang w:val="en-US"/>
        </w:rPr>
        <w:t xml:space="preserve">The base of the pole </w:t>
      </w:r>
      <w:r w:rsidRPr="00847A92">
        <w:rPr>
          <w:rFonts w:ascii="Arial" w:eastAsia="Calibri" w:hAnsi="Arial" w:cs="Arial"/>
          <w:b/>
          <w:bCs/>
          <w:u w:val="single"/>
          <w:lang w:val="en-US"/>
        </w:rPr>
        <w:t>may not</w:t>
      </w:r>
      <w:r w:rsidRPr="00847A92">
        <w:rPr>
          <w:rFonts w:ascii="Arial" w:eastAsia="Calibri" w:hAnsi="Arial" w:cs="Arial"/>
          <w:lang w:val="en-US"/>
        </w:rPr>
        <w:t xml:space="preserve"> be cut off.  Where the top of the pole is cut to maintain even height, the cut portion shall be suitably treated with 3 coats creosote or similar equal quality products.</w:t>
      </w:r>
    </w:p>
    <w:p w14:paraId="6640F7B0" w14:textId="77777777" w:rsidR="00847A92" w:rsidRPr="00847A92" w:rsidRDefault="00847A92" w:rsidP="00847A92">
      <w:pPr>
        <w:numPr>
          <w:ilvl w:val="0"/>
          <w:numId w:val="189"/>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Where the normal angular stay or a flying stay is not possible, a raised angular stay shall be fitted.</w:t>
      </w:r>
    </w:p>
    <w:p w14:paraId="656B0BC5" w14:textId="77777777" w:rsidR="00847A92" w:rsidRPr="00847A92" w:rsidRDefault="00847A92" w:rsidP="00847A92">
      <w:pPr>
        <w:numPr>
          <w:ilvl w:val="0"/>
          <w:numId w:val="191"/>
        </w:numPr>
        <w:spacing w:after="160" w:line="256" w:lineRule="auto"/>
        <w:contextualSpacing/>
        <w:jc w:val="both"/>
        <w:rPr>
          <w:rFonts w:ascii="Arial" w:eastAsia="Calibri" w:hAnsi="Arial" w:cs="Arial"/>
          <w:lang w:val="en-US"/>
        </w:rPr>
      </w:pPr>
      <w:r w:rsidRPr="00847A92">
        <w:rPr>
          <w:rFonts w:ascii="Arial" w:eastAsia="Calibri" w:hAnsi="Arial" w:cs="Arial"/>
          <w:lang w:val="en-US"/>
        </w:rPr>
        <w:t>This shall consist of a secondhand railway line planted approximately 2 metres from the wooden pole.</w:t>
      </w:r>
    </w:p>
    <w:p w14:paraId="56AF6440" w14:textId="77777777" w:rsidR="00847A92" w:rsidRPr="00847A92" w:rsidRDefault="00847A92" w:rsidP="00847A92">
      <w:pPr>
        <w:numPr>
          <w:ilvl w:val="0"/>
          <w:numId w:val="191"/>
        </w:numPr>
        <w:spacing w:after="160" w:line="256" w:lineRule="auto"/>
        <w:contextualSpacing/>
        <w:jc w:val="both"/>
        <w:rPr>
          <w:rFonts w:ascii="Arial" w:eastAsia="Calibri" w:hAnsi="Arial" w:cs="Arial"/>
          <w:lang w:val="en-US"/>
        </w:rPr>
      </w:pPr>
      <w:r w:rsidRPr="00847A92">
        <w:rPr>
          <w:rFonts w:ascii="Arial" w:eastAsia="Calibri" w:hAnsi="Arial" w:cs="Arial"/>
          <w:lang w:val="en-US"/>
        </w:rPr>
        <w:t>The top of the railway line shall be approximately 2,5 m above ground and shall have a 25 mm dia. X 260 mm ling round bar securely welded to the upper end of the railway line.  A steel plate 450 mm x 450 mm x 6 mm shall be securely welded to the lower end of the railway line.</w:t>
      </w:r>
    </w:p>
    <w:p w14:paraId="21A5C35E" w14:textId="77777777" w:rsidR="00847A92" w:rsidRPr="00847A92" w:rsidRDefault="00847A92" w:rsidP="00847A92">
      <w:pPr>
        <w:numPr>
          <w:ilvl w:val="0"/>
          <w:numId w:val="191"/>
        </w:numPr>
        <w:spacing w:after="160" w:line="256" w:lineRule="auto"/>
        <w:contextualSpacing/>
        <w:jc w:val="both"/>
        <w:rPr>
          <w:rFonts w:ascii="Arial" w:eastAsia="Calibri" w:hAnsi="Arial" w:cs="Arial"/>
          <w:lang w:val="en-US"/>
        </w:rPr>
      </w:pPr>
      <w:r w:rsidRPr="00847A92">
        <w:rPr>
          <w:rFonts w:ascii="Arial" w:eastAsia="Calibri" w:hAnsi="Arial" w:cs="Arial"/>
          <w:lang w:val="en-US"/>
        </w:rPr>
        <w:t>The complete assembly before planting shall be painted with 2 coats galvanized paint.</w:t>
      </w:r>
    </w:p>
    <w:p w14:paraId="6F44B800" w14:textId="77777777" w:rsidR="00847A92" w:rsidRPr="00847A92" w:rsidRDefault="00847A92" w:rsidP="00847A92">
      <w:pPr>
        <w:numPr>
          <w:ilvl w:val="0"/>
          <w:numId w:val="191"/>
        </w:numPr>
        <w:spacing w:after="160" w:line="256" w:lineRule="auto"/>
        <w:contextualSpacing/>
        <w:jc w:val="both"/>
        <w:rPr>
          <w:rFonts w:ascii="Arial" w:eastAsia="Calibri" w:hAnsi="Arial" w:cs="Arial"/>
          <w:lang w:val="en-US"/>
        </w:rPr>
      </w:pPr>
      <w:r w:rsidRPr="00847A92">
        <w:rPr>
          <w:rFonts w:ascii="Arial" w:eastAsia="Calibri" w:hAnsi="Arial" w:cs="Arial"/>
          <w:lang w:val="en-US"/>
        </w:rPr>
        <w:t>The stay wire shall be looped around the round bar and then secured to a point 300 mm from the top of the wooden pole.</w:t>
      </w:r>
    </w:p>
    <w:p w14:paraId="3A53C373" w14:textId="77777777" w:rsidR="00847A92" w:rsidRPr="00847A92" w:rsidRDefault="00847A92" w:rsidP="00847A92">
      <w:pPr>
        <w:numPr>
          <w:ilvl w:val="0"/>
          <w:numId w:val="191"/>
        </w:numPr>
        <w:spacing w:after="160" w:line="256" w:lineRule="auto"/>
        <w:contextualSpacing/>
        <w:jc w:val="both"/>
        <w:rPr>
          <w:rFonts w:ascii="Arial" w:eastAsia="Calibri" w:hAnsi="Arial" w:cs="Arial"/>
          <w:lang w:val="en-US"/>
        </w:rPr>
      </w:pPr>
      <w:r w:rsidRPr="00847A92">
        <w:rPr>
          <w:rFonts w:ascii="Arial" w:eastAsia="Calibri" w:hAnsi="Arial" w:cs="Arial"/>
          <w:lang w:val="en-US"/>
        </w:rPr>
        <w:t>The lower end of the railway line shall be a minimum of 1500 mm below normal ground level.  The Clause 16 (h) is also applicable to this assembly.</w:t>
      </w:r>
    </w:p>
    <w:p w14:paraId="3A7DD889" w14:textId="77777777" w:rsidR="00847A92" w:rsidRPr="00847A92" w:rsidRDefault="00847A92" w:rsidP="00847A92">
      <w:pPr>
        <w:numPr>
          <w:ilvl w:val="0"/>
          <w:numId w:val="191"/>
        </w:numPr>
        <w:spacing w:after="160" w:line="256" w:lineRule="auto"/>
        <w:contextualSpacing/>
        <w:jc w:val="both"/>
        <w:rPr>
          <w:rFonts w:ascii="Arial" w:eastAsia="Calibri" w:hAnsi="Arial" w:cs="Arial"/>
          <w:lang w:val="en-US"/>
        </w:rPr>
      </w:pPr>
      <w:r w:rsidRPr="00847A92">
        <w:rPr>
          <w:rFonts w:ascii="Arial" w:eastAsia="Calibri" w:hAnsi="Arial" w:cs="Arial"/>
          <w:lang w:val="en-US"/>
        </w:rPr>
        <w:t>The star, starred assembly, securing, etc. shall conform to the basic requirements applicable and as detailed under “stays”.</w:t>
      </w:r>
    </w:p>
    <w:p w14:paraId="08E8DDBC" w14:textId="77777777" w:rsidR="00847A92" w:rsidRPr="00847A92" w:rsidRDefault="00847A92" w:rsidP="00847A92">
      <w:pPr>
        <w:spacing w:after="160" w:line="256" w:lineRule="auto"/>
        <w:ind w:left="1429"/>
        <w:contextualSpacing/>
        <w:jc w:val="both"/>
        <w:rPr>
          <w:rFonts w:ascii="Arial" w:eastAsia="Calibri" w:hAnsi="Arial" w:cs="Arial"/>
          <w:lang w:val="en-US"/>
        </w:rPr>
      </w:pPr>
      <w:r w:rsidRPr="00847A92">
        <w:rPr>
          <w:rFonts w:ascii="Arial" w:eastAsia="Calibri" w:hAnsi="Arial" w:cs="Arial"/>
          <w:lang w:val="en-US"/>
        </w:rPr>
        <w:t xml:space="preserve"> </w:t>
      </w:r>
    </w:p>
    <w:p w14:paraId="688F203B" w14:textId="77777777" w:rsidR="00847A92" w:rsidRPr="00847A92" w:rsidRDefault="00847A92" w:rsidP="00847A92">
      <w:pPr>
        <w:numPr>
          <w:ilvl w:val="0"/>
          <w:numId w:val="189"/>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Where a wooden pole is used in place of secondhand railway line, then the conditions above shall apply where appropriate.</w:t>
      </w:r>
    </w:p>
    <w:p w14:paraId="55D45458" w14:textId="77777777" w:rsidR="00847A92" w:rsidRPr="00847A92" w:rsidRDefault="00847A92" w:rsidP="00847A92">
      <w:pPr>
        <w:numPr>
          <w:ilvl w:val="0"/>
          <w:numId w:val="189"/>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Where existing stays are planned for re-use, they shall not be re-used unless they conform generally to the requirements stated above and will provide at least 10 years maintenance free service.</w:t>
      </w:r>
    </w:p>
    <w:p w14:paraId="4DB496CC" w14:textId="77777777" w:rsidR="00847A92" w:rsidRPr="00847A92" w:rsidRDefault="00847A92" w:rsidP="00847A92">
      <w:pPr>
        <w:numPr>
          <w:ilvl w:val="0"/>
          <w:numId w:val="189"/>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Strut poles shall only be used in special circumstances as approved by the Engineer.  Strut poles shall consist of a pole similar in size to the termination pole to be strutted.  The upper end of the strut pole shall be secured to the termination pole by means of 2 x 50 mm x 6 mm galvanized flat irons bolted with 19 mm galvanized bolts through both poles.  The lower end of the strut pole shall be buried approximately 600 mm below ground level and butted against a 450 mm x 450 mm x 6 mm galvanized stay plate.</w:t>
      </w:r>
    </w:p>
    <w:p w14:paraId="240A005B" w14:textId="77777777" w:rsidR="00847A92" w:rsidRPr="00847A92" w:rsidRDefault="00847A92" w:rsidP="00847A92">
      <w:p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fixing height of the strut pole shall be determined according to the site requirements but will generally be the same as for stay wire.  Distance to be 5,1 mm away from pole to be stayed.</w:t>
      </w:r>
    </w:p>
    <w:p w14:paraId="2EBC5A48" w14:textId="77777777" w:rsidR="00847A92" w:rsidRPr="00847A92" w:rsidRDefault="00847A92" w:rsidP="00847A92">
      <w:pPr>
        <w:spacing w:after="160" w:line="256" w:lineRule="auto"/>
        <w:ind w:left="709"/>
        <w:contextualSpacing/>
        <w:rPr>
          <w:rFonts w:ascii="Arial" w:eastAsia="Calibri" w:hAnsi="Arial" w:cs="Arial"/>
          <w:lang w:val="en-US"/>
        </w:rPr>
      </w:pPr>
    </w:p>
    <w:p w14:paraId="0AE050FB"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t>SOIL CONDITIONS</w:t>
      </w:r>
    </w:p>
    <w:p w14:paraId="5A8F51F9" w14:textId="77777777" w:rsidR="00847A92" w:rsidRPr="00847A92" w:rsidRDefault="00847A92" w:rsidP="00847A92">
      <w:pPr>
        <w:numPr>
          <w:ilvl w:val="0"/>
          <w:numId w:val="192"/>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Details as specified in these sections shall be applicable to well compacted soil or rocky terrain.</w:t>
      </w:r>
    </w:p>
    <w:p w14:paraId="47489E6A" w14:textId="77777777" w:rsidR="00847A92" w:rsidRPr="00847A92" w:rsidRDefault="00847A92" w:rsidP="00847A92">
      <w:pPr>
        <w:numPr>
          <w:ilvl w:val="0"/>
          <w:numId w:val="192"/>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Where sandy or loose soil is encountered special precautions shall be taken as follows:</w:t>
      </w:r>
    </w:p>
    <w:p w14:paraId="47F223FF" w14:textId="77777777" w:rsidR="00847A92" w:rsidRPr="00847A92" w:rsidRDefault="00847A92" w:rsidP="00847A92">
      <w:pPr>
        <w:numPr>
          <w:ilvl w:val="0"/>
          <w:numId w:val="193"/>
        </w:numPr>
        <w:spacing w:after="160" w:line="256" w:lineRule="auto"/>
        <w:contextualSpacing/>
        <w:jc w:val="both"/>
        <w:rPr>
          <w:rFonts w:ascii="Arial" w:eastAsia="Calibri" w:hAnsi="Arial" w:cs="Arial"/>
          <w:lang w:val="en-US"/>
        </w:rPr>
      </w:pPr>
      <w:r w:rsidRPr="00847A92">
        <w:rPr>
          <w:rFonts w:ascii="Arial" w:eastAsia="Calibri" w:hAnsi="Arial" w:cs="Arial"/>
          <w:lang w:val="en-US"/>
        </w:rPr>
        <w:t>The soil around the proposed hole shall be removed up to a depth of 2000 mm and approximately 2000 mm dia.</w:t>
      </w:r>
    </w:p>
    <w:p w14:paraId="2F5BBF29" w14:textId="77777777" w:rsidR="00847A92" w:rsidRPr="00847A92" w:rsidRDefault="00847A92" w:rsidP="00847A92">
      <w:pPr>
        <w:numPr>
          <w:ilvl w:val="0"/>
          <w:numId w:val="193"/>
        </w:numPr>
        <w:spacing w:after="160" w:line="256" w:lineRule="auto"/>
        <w:contextualSpacing/>
        <w:jc w:val="both"/>
        <w:rPr>
          <w:rFonts w:ascii="Arial" w:eastAsia="Calibri" w:hAnsi="Arial" w:cs="Arial"/>
          <w:lang w:val="en-US"/>
        </w:rPr>
      </w:pPr>
      <w:r w:rsidRPr="00847A92">
        <w:rPr>
          <w:rFonts w:ascii="Arial" w:eastAsia="Calibri" w:hAnsi="Arial" w:cs="Arial"/>
          <w:lang w:val="en-US"/>
        </w:rPr>
        <w:lastRenderedPageBreak/>
        <w:t>After planting the pole, suitable large rocks and suitable compactable soil, shall be laid in approximately 300 mm layers maximum and well compacted, until the pole is securely planted.</w:t>
      </w:r>
    </w:p>
    <w:p w14:paraId="6DC15358" w14:textId="77777777" w:rsidR="00847A92" w:rsidRPr="00847A92" w:rsidRDefault="00847A92" w:rsidP="00847A92">
      <w:pPr>
        <w:numPr>
          <w:ilvl w:val="0"/>
          <w:numId w:val="193"/>
        </w:numPr>
        <w:spacing w:after="160" w:line="256" w:lineRule="auto"/>
        <w:contextualSpacing/>
        <w:jc w:val="both"/>
        <w:rPr>
          <w:rFonts w:ascii="Arial" w:eastAsia="Calibri" w:hAnsi="Arial" w:cs="Arial"/>
          <w:lang w:val="en-US"/>
        </w:rPr>
      </w:pPr>
      <w:r w:rsidRPr="00847A92">
        <w:rPr>
          <w:rFonts w:ascii="Arial" w:eastAsia="Calibri" w:hAnsi="Arial" w:cs="Arial"/>
          <w:lang w:val="en-US"/>
        </w:rPr>
        <w:t>Alternatively, the rocks may be replaced by two rings of concrete 1000 mm in diameter by 300 mm thick at the base of the pole and approximately 100 mm below normal ground level.  The soil in between and on the sides of the pole shall be well compacted in layers of 300 mm maximum to ensure secure planting of the pole.</w:t>
      </w:r>
    </w:p>
    <w:p w14:paraId="2CA753CD" w14:textId="77777777" w:rsidR="00847A92" w:rsidRPr="00847A92" w:rsidRDefault="00847A92" w:rsidP="00847A92">
      <w:pPr>
        <w:spacing w:after="160" w:line="256" w:lineRule="auto"/>
        <w:ind w:left="709"/>
        <w:contextualSpacing/>
        <w:rPr>
          <w:rFonts w:ascii="Arial" w:eastAsia="Calibri" w:hAnsi="Arial" w:cs="Arial"/>
          <w:lang w:val="en-US"/>
        </w:rPr>
      </w:pPr>
    </w:p>
    <w:p w14:paraId="2A46AAA1"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t>GENERAL INSTALLATION REQUIREMENTS – POLES</w:t>
      </w:r>
    </w:p>
    <w:p w14:paraId="740C9D14" w14:textId="77777777" w:rsidR="00847A92" w:rsidRPr="00847A92" w:rsidRDefault="00847A92" w:rsidP="00847A92">
      <w:pPr>
        <w:numPr>
          <w:ilvl w:val="0"/>
          <w:numId w:val="194"/>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Poles shall be in a neat straight line being equidistant from the correct property boundary line / pegs or the centre line of the road.</w:t>
      </w:r>
    </w:p>
    <w:p w14:paraId="22F30A1E" w14:textId="77777777" w:rsidR="00847A92" w:rsidRPr="00847A92" w:rsidRDefault="00847A92" w:rsidP="00847A92">
      <w:pPr>
        <w:numPr>
          <w:ilvl w:val="0"/>
          <w:numId w:val="194"/>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Where the road is curved, the pole shall follow the contour of the road.</w:t>
      </w:r>
    </w:p>
    <w:p w14:paraId="60D7F27E" w14:textId="7A6215A5" w:rsidR="00847A92" w:rsidRPr="00847A92" w:rsidRDefault="00847A92" w:rsidP="00847A92">
      <w:pPr>
        <w:numPr>
          <w:ilvl w:val="0"/>
          <w:numId w:val="194"/>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 xml:space="preserve">Poles shall be placed at a maximum </w:t>
      </w:r>
      <w:r w:rsidRPr="00154487">
        <w:rPr>
          <w:rFonts w:ascii="Arial" w:eastAsia="Calibri" w:hAnsi="Arial" w:cs="Arial"/>
          <w:lang w:val="en-US"/>
        </w:rPr>
        <w:t>spacing of 40 m</w:t>
      </w:r>
      <w:r w:rsidRPr="00847A92">
        <w:rPr>
          <w:rFonts w:ascii="Arial" w:eastAsia="Calibri" w:hAnsi="Arial" w:cs="Arial"/>
          <w:lang w:val="en-US"/>
        </w:rPr>
        <w:t xml:space="preserve"> on a straight </w:t>
      </w:r>
      <w:r w:rsidR="00154487">
        <w:rPr>
          <w:rFonts w:ascii="Arial" w:eastAsia="Calibri" w:hAnsi="Arial" w:cs="Arial"/>
          <w:lang w:val="en-US"/>
        </w:rPr>
        <w:t xml:space="preserve">line </w:t>
      </w:r>
      <w:r w:rsidRPr="00847A92">
        <w:rPr>
          <w:rFonts w:ascii="Arial" w:eastAsia="Calibri" w:hAnsi="Arial" w:cs="Arial"/>
          <w:lang w:val="en-US"/>
        </w:rPr>
        <w:t xml:space="preserve">unless written approval is received from the </w:t>
      </w:r>
      <w:r w:rsidRPr="00154487">
        <w:rPr>
          <w:rFonts w:ascii="Arial" w:eastAsia="Calibri" w:hAnsi="Arial" w:cs="Arial"/>
          <w:lang w:val="en-US"/>
        </w:rPr>
        <w:t>Board for distances exceeding 40 m.</w:t>
      </w:r>
    </w:p>
    <w:p w14:paraId="577EC48F" w14:textId="77777777" w:rsidR="00847A92" w:rsidRPr="00847A92" w:rsidRDefault="00847A92" w:rsidP="00847A92">
      <w:pPr>
        <w:numPr>
          <w:ilvl w:val="0"/>
          <w:numId w:val="194"/>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As far as possible and is reasonable, poles shall be at equal spacing for a township and generally as shown on the drawings.</w:t>
      </w:r>
    </w:p>
    <w:p w14:paraId="3547744C" w14:textId="77777777" w:rsidR="00847A92" w:rsidRPr="00847A92" w:rsidRDefault="00847A92" w:rsidP="00847A92">
      <w:pPr>
        <w:numPr>
          <w:ilvl w:val="0"/>
          <w:numId w:val="194"/>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Poles shall be placed plumb in both directions.  After tensioning of the overheads the plumpness shall be checked and corrected as necessary.</w:t>
      </w:r>
    </w:p>
    <w:p w14:paraId="114552FE" w14:textId="77777777" w:rsidR="00847A92" w:rsidRPr="00847A92" w:rsidRDefault="00847A92" w:rsidP="00847A92">
      <w:pPr>
        <w:numPr>
          <w:ilvl w:val="0"/>
          <w:numId w:val="194"/>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After installation of poles, kiosks, etc. all surplus materials, spoil, etc. shall be removed and the area generally left in a neat and tidy condition.</w:t>
      </w:r>
    </w:p>
    <w:p w14:paraId="2B8D8369" w14:textId="77777777" w:rsidR="00847A92" w:rsidRPr="00154487" w:rsidRDefault="00847A92" w:rsidP="00847A92">
      <w:pPr>
        <w:numPr>
          <w:ilvl w:val="0"/>
          <w:numId w:val="194"/>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 xml:space="preserve">Fixing on poles from </w:t>
      </w:r>
      <w:r w:rsidRPr="00154487">
        <w:rPr>
          <w:rFonts w:ascii="Arial" w:eastAsia="Calibri" w:hAnsi="Arial" w:cs="Arial"/>
          <w:lang w:val="en-US"/>
        </w:rPr>
        <w:t>ground level shall be as follows:</w:t>
      </w:r>
    </w:p>
    <w:p w14:paraId="6EF72244" w14:textId="3D8764F2" w:rsidR="00847A92" w:rsidRPr="00847A92" w:rsidRDefault="00847A92" w:rsidP="00847A92">
      <w:pPr>
        <w:numPr>
          <w:ilvl w:val="0"/>
          <w:numId w:val="195"/>
        </w:numPr>
        <w:spacing w:after="160" w:line="256" w:lineRule="auto"/>
        <w:contextualSpacing/>
        <w:jc w:val="both"/>
        <w:rPr>
          <w:rFonts w:ascii="Arial" w:eastAsia="Calibri" w:hAnsi="Arial" w:cs="Arial"/>
          <w:lang w:val="en-US"/>
        </w:rPr>
      </w:pPr>
      <w:r w:rsidRPr="00154487">
        <w:rPr>
          <w:rFonts w:ascii="Arial" w:eastAsia="Calibri" w:hAnsi="Arial" w:cs="Arial"/>
          <w:lang w:val="en-US"/>
        </w:rPr>
        <w:t>7500 mm angular stay o</w:t>
      </w:r>
      <w:r w:rsidR="00154487" w:rsidRPr="00154487">
        <w:rPr>
          <w:rFonts w:ascii="Arial" w:eastAsia="Calibri" w:hAnsi="Arial" w:cs="Arial"/>
          <w:lang w:val="en-US"/>
        </w:rPr>
        <w:t>r</w:t>
      </w:r>
      <w:r w:rsidRPr="00154487">
        <w:rPr>
          <w:rFonts w:ascii="Arial" w:eastAsia="Calibri" w:hAnsi="Arial" w:cs="Arial"/>
          <w:lang w:val="en-US"/>
        </w:rPr>
        <w:t xml:space="preserve"> raised angular</w:t>
      </w:r>
      <w:r w:rsidRPr="00847A92">
        <w:rPr>
          <w:rFonts w:ascii="Arial" w:eastAsia="Calibri" w:hAnsi="Arial" w:cs="Arial"/>
          <w:lang w:val="en-US"/>
        </w:rPr>
        <w:t xml:space="preserve"> stay </w:t>
      </w:r>
    </w:p>
    <w:p w14:paraId="19EA83B7" w14:textId="77777777" w:rsidR="00847A92" w:rsidRPr="00847A92" w:rsidRDefault="00847A92" w:rsidP="00847A92">
      <w:pPr>
        <w:numPr>
          <w:ilvl w:val="0"/>
          <w:numId w:val="195"/>
        </w:numPr>
        <w:spacing w:after="160" w:line="256" w:lineRule="auto"/>
        <w:contextualSpacing/>
        <w:jc w:val="both"/>
        <w:rPr>
          <w:rFonts w:ascii="Arial" w:eastAsia="Calibri" w:hAnsi="Arial" w:cs="Arial"/>
          <w:lang w:val="en-US"/>
        </w:rPr>
      </w:pPr>
      <w:r w:rsidRPr="00847A92">
        <w:rPr>
          <w:rFonts w:ascii="Arial" w:eastAsia="Calibri" w:hAnsi="Arial" w:cs="Arial"/>
          <w:lang w:val="en-US"/>
        </w:rPr>
        <w:t>7000 mm low tension cables (second alternative)</w:t>
      </w:r>
    </w:p>
    <w:p w14:paraId="54CBC471" w14:textId="77777777" w:rsidR="00847A92" w:rsidRPr="00847A92" w:rsidRDefault="00847A92" w:rsidP="00847A92">
      <w:pPr>
        <w:numPr>
          <w:ilvl w:val="0"/>
          <w:numId w:val="195"/>
        </w:numPr>
        <w:spacing w:after="160" w:line="256" w:lineRule="auto"/>
        <w:contextualSpacing/>
        <w:jc w:val="both"/>
        <w:rPr>
          <w:rFonts w:ascii="Arial" w:eastAsia="Calibri" w:hAnsi="Arial" w:cs="Arial"/>
          <w:lang w:val="en-US"/>
        </w:rPr>
      </w:pPr>
      <w:r w:rsidRPr="00847A92">
        <w:rPr>
          <w:rFonts w:ascii="Arial" w:eastAsia="Calibri" w:hAnsi="Arial" w:cs="Arial"/>
          <w:lang w:val="en-US"/>
        </w:rPr>
        <w:t>7500 mm flying stay</w:t>
      </w:r>
    </w:p>
    <w:p w14:paraId="283C0F66" w14:textId="77777777" w:rsidR="00847A92" w:rsidRPr="00847A92" w:rsidRDefault="00847A92" w:rsidP="00847A92">
      <w:pPr>
        <w:numPr>
          <w:ilvl w:val="0"/>
          <w:numId w:val="195"/>
        </w:numPr>
        <w:spacing w:after="160" w:line="256" w:lineRule="auto"/>
        <w:contextualSpacing/>
        <w:jc w:val="both"/>
        <w:rPr>
          <w:rFonts w:ascii="Arial" w:eastAsia="Calibri" w:hAnsi="Arial" w:cs="Arial"/>
          <w:lang w:val="en-US"/>
        </w:rPr>
      </w:pPr>
      <w:r w:rsidRPr="00847A92">
        <w:rPr>
          <w:rFonts w:ascii="Arial" w:eastAsia="Calibri" w:hAnsi="Arial" w:cs="Arial"/>
          <w:lang w:val="en-US"/>
        </w:rPr>
        <w:t>7500 mm low tension , cables (first alternative)</w:t>
      </w:r>
    </w:p>
    <w:p w14:paraId="2327888F" w14:textId="77777777" w:rsidR="00847A92" w:rsidRPr="00847A92" w:rsidRDefault="00847A92" w:rsidP="00847A92">
      <w:pPr>
        <w:numPr>
          <w:ilvl w:val="0"/>
          <w:numId w:val="195"/>
        </w:numPr>
        <w:spacing w:after="160" w:line="256" w:lineRule="auto"/>
        <w:contextualSpacing/>
        <w:jc w:val="both"/>
        <w:rPr>
          <w:rFonts w:ascii="Arial" w:eastAsia="Calibri" w:hAnsi="Arial" w:cs="Arial"/>
          <w:lang w:val="en-US"/>
        </w:rPr>
      </w:pPr>
      <w:r w:rsidRPr="00847A92">
        <w:rPr>
          <w:rFonts w:ascii="Arial" w:eastAsia="Calibri" w:hAnsi="Arial" w:cs="Arial"/>
          <w:lang w:val="en-US"/>
        </w:rPr>
        <w:t>7800 mm top of pole above ground</w:t>
      </w:r>
    </w:p>
    <w:p w14:paraId="3EAE9AE2" w14:textId="77777777" w:rsidR="00847A92" w:rsidRPr="00847A92" w:rsidRDefault="00847A92" w:rsidP="00847A92">
      <w:pPr>
        <w:numPr>
          <w:ilvl w:val="0"/>
          <w:numId w:val="194"/>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Irrespective of all other clauses, the contractor shall ensure overall secureness of poles in their respective holes.</w:t>
      </w:r>
    </w:p>
    <w:p w14:paraId="4B78AE23" w14:textId="77777777" w:rsidR="00847A92" w:rsidRPr="00847A92" w:rsidRDefault="00847A92" w:rsidP="00847A92">
      <w:pPr>
        <w:numPr>
          <w:ilvl w:val="0"/>
          <w:numId w:val="194"/>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Centre line of poles shall be 350 mm from official property boundary line pegs unless written instructions to the contrary are issued.</w:t>
      </w:r>
    </w:p>
    <w:p w14:paraId="6FBD4CFA" w14:textId="77777777" w:rsidR="00847A92" w:rsidRPr="00847A92" w:rsidRDefault="00847A92" w:rsidP="00847A92">
      <w:pPr>
        <w:spacing w:after="160" w:line="256" w:lineRule="auto"/>
        <w:ind w:left="709"/>
        <w:contextualSpacing/>
        <w:rPr>
          <w:rFonts w:ascii="Arial" w:eastAsia="Calibri" w:hAnsi="Arial" w:cs="Arial"/>
          <w:lang w:val="en-US"/>
        </w:rPr>
      </w:pPr>
    </w:p>
    <w:p w14:paraId="4C3F11F9"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t>GENERAL INSTALLATION REQUIREMENTS – CABLES</w:t>
      </w:r>
    </w:p>
    <w:p w14:paraId="2AA160BD" w14:textId="77777777" w:rsidR="00847A92" w:rsidRPr="00847A92" w:rsidRDefault="00847A92" w:rsidP="00847A92">
      <w:pPr>
        <w:numPr>
          <w:ilvl w:val="0"/>
          <w:numId w:val="196"/>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All work executed shall be in a neat and workmanship like manner.  Shabby work shall be removed / disconnected and redone to the satisfaction of the Engineer.</w:t>
      </w:r>
    </w:p>
    <w:p w14:paraId="0C08FFFD" w14:textId="77777777" w:rsidR="00847A92" w:rsidRPr="00847A92" w:rsidRDefault="00847A92" w:rsidP="00847A92">
      <w:pPr>
        <w:numPr>
          <w:ilvl w:val="0"/>
          <w:numId w:val="196"/>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All cable bending or curve radii specified by the manufacturers / suppliers shall be observed.</w:t>
      </w:r>
    </w:p>
    <w:p w14:paraId="505151C5" w14:textId="77777777" w:rsidR="00847A92" w:rsidRPr="00847A92" w:rsidRDefault="00847A92" w:rsidP="00847A92">
      <w:pPr>
        <w:numPr>
          <w:ilvl w:val="0"/>
          <w:numId w:val="196"/>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Branch and other line connections shall be made using the correct aluminium / copper or aluminium / aluminium or other approved ferrules.</w:t>
      </w:r>
    </w:p>
    <w:p w14:paraId="5ABAC9A2" w14:textId="77777777" w:rsidR="00847A92" w:rsidRPr="00847A92" w:rsidRDefault="00847A92" w:rsidP="00847A92">
      <w:pPr>
        <w:numPr>
          <w:ilvl w:val="0"/>
          <w:numId w:val="196"/>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Each phase connector of Branch and other line connections shall be equally spaced.</w:t>
      </w:r>
    </w:p>
    <w:p w14:paraId="4AD6283D" w14:textId="77777777" w:rsidR="00847A92" w:rsidRPr="00847A92" w:rsidRDefault="00847A92" w:rsidP="00847A92">
      <w:pPr>
        <w:numPr>
          <w:ilvl w:val="0"/>
          <w:numId w:val="196"/>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Terminations into distribution substations or kiosks shall be by means of a 2,5 mm high galvanized kick pipe down the pole and a suitable sleeve underground to protect the cable.</w:t>
      </w:r>
    </w:p>
    <w:p w14:paraId="14D28494" w14:textId="77777777" w:rsidR="00847A92" w:rsidRPr="00847A92" w:rsidRDefault="00847A92" w:rsidP="00847A92">
      <w:pPr>
        <w:numPr>
          <w:ilvl w:val="0"/>
          <w:numId w:val="196"/>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kick pipe shall be appropriately sized galvanized water pipe, large enough to permit the cable to pass through easily.  The kick pipe shall end 300 mm below ground level and galvanized saddles or stainless steel straps shall be fitted at 600 mm intervals up the pole.</w:t>
      </w:r>
    </w:p>
    <w:p w14:paraId="6B34E220" w14:textId="77777777" w:rsidR="00847A92" w:rsidRPr="00847A92" w:rsidRDefault="00847A92" w:rsidP="00847A92">
      <w:pPr>
        <w:numPr>
          <w:ilvl w:val="0"/>
          <w:numId w:val="196"/>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After terminations or service connections have been made, the cable and take off cables in the vicinity of the connections shall be securely strapped with PVC strapping at regular intervals to ensure a neat and workmanship-like job.</w:t>
      </w:r>
    </w:p>
    <w:p w14:paraId="66D3E6F3" w14:textId="77777777" w:rsidR="00847A92" w:rsidRPr="00847A92" w:rsidRDefault="00847A92" w:rsidP="00847A92">
      <w:pPr>
        <w:numPr>
          <w:ilvl w:val="0"/>
          <w:numId w:val="196"/>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Where a bundle cable traverses down a wooden or other pole, it shall be strapped at intervals of not more than 600 mm with stainless steel strapping.</w:t>
      </w:r>
    </w:p>
    <w:p w14:paraId="6A4FE5E5" w14:textId="77777777" w:rsidR="00847A92" w:rsidRPr="00847A92" w:rsidRDefault="00847A92" w:rsidP="00847A92">
      <w:pPr>
        <w:numPr>
          <w:ilvl w:val="0"/>
          <w:numId w:val="196"/>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All cable ends, which are not planned to be connected to a kiosk, substation, etc. during duration of the contract, shall be sealed with heat shrink end caps.</w:t>
      </w:r>
    </w:p>
    <w:p w14:paraId="1633786E" w14:textId="77777777" w:rsidR="00847A92" w:rsidRPr="00847A92" w:rsidRDefault="00847A92" w:rsidP="00847A92">
      <w:pPr>
        <w:numPr>
          <w:ilvl w:val="0"/>
          <w:numId w:val="196"/>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Sag of cables shall comply with the following maximum allowable limits when ambient temperature is 25 ˚C.  The limits shown in Table 1 shall be maintained irrespective whether lighting conductors are included or excluded.</w:t>
      </w:r>
    </w:p>
    <w:p w14:paraId="4F9FDF90" w14:textId="77777777" w:rsidR="00847A92" w:rsidRPr="00847A92" w:rsidRDefault="00847A92" w:rsidP="00847A92">
      <w:pPr>
        <w:numPr>
          <w:ilvl w:val="0"/>
          <w:numId w:val="196"/>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Maximum tension allowable:</w:t>
      </w:r>
    </w:p>
    <w:p w14:paraId="43507BB7" w14:textId="77777777" w:rsidR="00847A92" w:rsidRPr="00847A92" w:rsidRDefault="00847A92" w:rsidP="00847A92">
      <w:p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Summer 600 kg (6000 N) at 15 ˚C with wind 100 kph</w:t>
      </w:r>
    </w:p>
    <w:p w14:paraId="01A7049C" w14:textId="21FB5415" w:rsidR="00847A92" w:rsidRDefault="00847A92" w:rsidP="00847A92">
      <w:p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Winter 750 kg (7500 N) at 10 ˚C with wind 60 kph (180 Pa pressure)</w:t>
      </w:r>
    </w:p>
    <w:p w14:paraId="7F688213" w14:textId="77777777" w:rsidR="00847A92" w:rsidRPr="00847A92" w:rsidRDefault="00847A92" w:rsidP="00847A92">
      <w:pPr>
        <w:numPr>
          <w:ilvl w:val="0"/>
          <w:numId w:val="196"/>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lastRenderedPageBreak/>
        <w:t>Table 1</w:t>
      </w:r>
    </w:p>
    <w:tbl>
      <w:tblPr>
        <w:tblStyle w:val="TableGrid60"/>
        <w:tblW w:w="0" w:type="auto"/>
        <w:tblInd w:w="562" w:type="dxa"/>
        <w:tblLook w:val="04A0" w:firstRow="1" w:lastRow="0" w:firstColumn="1" w:lastColumn="0" w:noHBand="0" w:noVBand="1"/>
      </w:tblPr>
      <w:tblGrid>
        <w:gridCol w:w="2726"/>
        <w:gridCol w:w="1379"/>
        <w:gridCol w:w="1379"/>
        <w:gridCol w:w="1379"/>
        <w:gridCol w:w="1330"/>
      </w:tblGrid>
      <w:tr w:rsidR="00847A92" w:rsidRPr="00847A92" w14:paraId="7DC6814A" w14:textId="77777777" w:rsidTr="00847A92">
        <w:tc>
          <w:tcPr>
            <w:tcW w:w="2835" w:type="dxa"/>
            <w:tcBorders>
              <w:top w:val="single" w:sz="4" w:space="0" w:color="auto"/>
              <w:left w:val="single" w:sz="4" w:space="0" w:color="auto"/>
              <w:bottom w:val="single" w:sz="4" w:space="0" w:color="auto"/>
              <w:right w:val="single" w:sz="4" w:space="0" w:color="auto"/>
            </w:tcBorders>
            <w:hideMark/>
          </w:tcPr>
          <w:p w14:paraId="675315F3" w14:textId="77777777" w:rsidR="00847A92" w:rsidRPr="00847A92" w:rsidRDefault="00847A92" w:rsidP="00847A92">
            <w:pPr>
              <w:spacing w:before="60" w:after="60"/>
              <w:jc w:val="center"/>
              <w:rPr>
                <w:rFonts w:ascii="Arial" w:eastAsia="Calibri" w:hAnsi="Arial" w:cs="Arial"/>
                <w:b/>
                <w:bCs/>
                <w:sz w:val="18"/>
                <w:szCs w:val="18"/>
                <w:lang w:val="en-US"/>
              </w:rPr>
            </w:pPr>
            <w:r w:rsidRPr="00847A92">
              <w:rPr>
                <w:rFonts w:ascii="Arial" w:eastAsia="Calibri" w:hAnsi="Arial" w:cs="Arial"/>
                <w:b/>
                <w:bCs/>
                <w:sz w:val="18"/>
                <w:szCs w:val="18"/>
                <w:lang w:val="en-US"/>
              </w:rPr>
              <w:t>SIZE OF CABLE</w:t>
            </w:r>
          </w:p>
        </w:tc>
        <w:tc>
          <w:tcPr>
            <w:tcW w:w="1418" w:type="dxa"/>
            <w:tcBorders>
              <w:top w:val="single" w:sz="4" w:space="0" w:color="auto"/>
              <w:left w:val="single" w:sz="4" w:space="0" w:color="auto"/>
              <w:bottom w:val="single" w:sz="4" w:space="0" w:color="auto"/>
              <w:right w:val="single" w:sz="4" w:space="0" w:color="auto"/>
            </w:tcBorders>
            <w:hideMark/>
          </w:tcPr>
          <w:p w14:paraId="797E0B2D" w14:textId="77777777" w:rsidR="00847A92" w:rsidRPr="00847A92" w:rsidRDefault="00847A92" w:rsidP="00847A92">
            <w:pPr>
              <w:spacing w:before="60" w:after="60"/>
              <w:jc w:val="center"/>
              <w:rPr>
                <w:rFonts w:ascii="Arial" w:eastAsia="Calibri" w:hAnsi="Arial" w:cs="Arial"/>
                <w:b/>
                <w:bCs/>
                <w:sz w:val="18"/>
                <w:szCs w:val="18"/>
                <w:lang w:val="en-US"/>
              </w:rPr>
            </w:pPr>
            <w:r w:rsidRPr="00847A92">
              <w:rPr>
                <w:rFonts w:ascii="Arial" w:eastAsia="Calibri" w:hAnsi="Arial" w:cs="Arial"/>
                <w:b/>
                <w:bCs/>
                <w:sz w:val="18"/>
                <w:szCs w:val="18"/>
                <w:lang w:val="en-US"/>
              </w:rPr>
              <w:t>20 m SPAN</w:t>
            </w:r>
          </w:p>
        </w:tc>
        <w:tc>
          <w:tcPr>
            <w:tcW w:w="1417" w:type="dxa"/>
            <w:tcBorders>
              <w:top w:val="single" w:sz="4" w:space="0" w:color="auto"/>
              <w:left w:val="single" w:sz="4" w:space="0" w:color="auto"/>
              <w:bottom w:val="single" w:sz="4" w:space="0" w:color="auto"/>
              <w:right w:val="single" w:sz="4" w:space="0" w:color="auto"/>
            </w:tcBorders>
            <w:hideMark/>
          </w:tcPr>
          <w:p w14:paraId="737FBFDF" w14:textId="77777777" w:rsidR="00847A92" w:rsidRPr="00847A92" w:rsidRDefault="00847A92" w:rsidP="00847A92">
            <w:pPr>
              <w:spacing w:before="60" w:after="60"/>
              <w:jc w:val="center"/>
              <w:rPr>
                <w:rFonts w:ascii="Arial" w:eastAsia="Calibri" w:hAnsi="Arial" w:cs="Arial"/>
                <w:b/>
                <w:bCs/>
                <w:sz w:val="18"/>
                <w:szCs w:val="18"/>
                <w:lang w:val="en-US"/>
              </w:rPr>
            </w:pPr>
            <w:r w:rsidRPr="00847A92">
              <w:rPr>
                <w:rFonts w:ascii="Arial" w:eastAsia="Calibri" w:hAnsi="Arial" w:cs="Arial"/>
                <w:b/>
                <w:bCs/>
                <w:sz w:val="18"/>
                <w:szCs w:val="18"/>
                <w:lang w:val="en-US"/>
              </w:rPr>
              <w:t>30 m SPAN</w:t>
            </w:r>
          </w:p>
        </w:tc>
        <w:tc>
          <w:tcPr>
            <w:tcW w:w="1418" w:type="dxa"/>
            <w:tcBorders>
              <w:top w:val="single" w:sz="4" w:space="0" w:color="auto"/>
              <w:left w:val="single" w:sz="4" w:space="0" w:color="auto"/>
              <w:bottom w:val="single" w:sz="4" w:space="0" w:color="auto"/>
              <w:right w:val="single" w:sz="4" w:space="0" w:color="auto"/>
            </w:tcBorders>
            <w:hideMark/>
          </w:tcPr>
          <w:p w14:paraId="06F0B80A" w14:textId="77777777" w:rsidR="00847A92" w:rsidRPr="00847A92" w:rsidRDefault="00847A92" w:rsidP="00847A92">
            <w:pPr>
              <w:spacing w:before="60" w:after="60"/>
              <w:jc w:val="center"/>
              <w:rPr>
                <w:rFonts w:ascii="Arial" w:eastAsia="Calibri" w:hAnsi="Arial" w:cs="Arial"/>
                <w:b/>
                <w:bCs/>
                <w:sz w:val="18"/>
                <w:szCs w:val="18"/>
                <w:lang w:val="en-US"/>
              </w:rPr>
            </w:pPr>
            <w:r w:rsidRPr="00847A92">
              <w:rPr>
                <w:rFonts w:ascii="Arial" w:eastAsia="Calibri" w:hAnsi="Arial" w:cs="Arial"/>
                <w:b/>
                <w:bCs/>
                <w:sz w:val="18"/>
                <w:szCs w:val="18"/>
                <w:lang w:val="en-US"/>
              </w:rPr>
              <w:t>40 m SPAN</w:t>
            </w:r>
          </w:p>
        </w:tc>
        <w:tc>
          <w:tcPr>
            <w:tcW w:w="1366" w:type="dxa"/>
            <w:tcBorders>
              <w:top w:val="single" w:sz="4" w:space="0" w:color="auto"/>
              <w:left w:val="single" w:sz="4" w:space="0" w:color="auto"/>
              <w:bottom w:val="single" w:sz="4" w:space="0" w:color="auto"/>
              <w:right w:val="single" w:sz="4" w:space="0" w:color="auto"/>
            </w:tcBorders>
            <w:hideMark/>
          </w:tcPr>
          <w:p w14:paraId="5BD10C02" w14:textId="77777777" w:rsidR="00847A92" w:rsidRPr="00847A92" w:rsidRDefault="00847A92" w:rsidP="00847A92">
            <w:pPr>
              <w:spacing w:before="60" w:after="60"/>
              <w:jc w:val="center"/>
              <w:rPr>
                <w:rFonts w:ascii="Arial" w:eastAsia="Calibri" w:hAnsi="Arial" w:cs="Arial"/>
                <w:b/>
                <w:bCs/>
                <w:sz w:val="18"/>
                <w:szCs w:val="18"/>
                <w:lang w:val="en-US"/>
              </w:rPr>
            </w:pPr>
            <w:r w:rsidRPr="00847A92">
              <w:rPr>
                <w:rFonts w:ascii="Arial" w:eastAsia="Calibri" w:hAnsi="Arial" w:cs="Arial"/>
                <w:b/>
                <w:bCs/>
                <w:sz w:val="18"/>
                <w:szCs w:val="18"/>
                <w:lang w:val="en-US"/>
              </w:rPr>
              <w:t>50 m SPAN</w:t>
            </w:r>
          </w:p>
        </w:tc>
      </w:tr>
      <w:tr w:rsidR="00847A92" w:rsidRPr="00847A92" w14:paraId="79E0AD25" w14:textId="77777777" w:rsidTr="00847A92">
        <w:tc>
          <w:tcPr>
            <w:tcW w:w="2835" w:type="dxa"/>
            <w:tcBorders>
              <w:top w:val="single" w:sz="4" w:space="0" w:color="auto"/>
              <w:left w:val="single" w:sz="4" w:space="0" w:color="auto"/>
              <w:bottom w:val="single" w:sz="4" w:space="0" w:color="auto"/>
              <w:right w:val="single" w:sz="4" w:space="0" w:color="auto"/>
            </w:tcBorders>
            <w:hideMark/>
          </w:tcPr>
          <w:p w14:paraId="435AE88C"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2 or 3 x 16 mm</w:t>
            </w:r>
            <w:r w:rsidRPr="00847A92">
              <w:rPr>
                <w:rFonts w:ascii="Arial" w:eastAsia="Calibri" w:hAnsi="Arial" w:cs="Arial"/>
                <w:sz w:val="18"/>
                <w:szCs w:val="18"/>
                <w:vertAlign w:val="superscript"/>
                <w:lang w:val="en-US"/>
              </w:rPr>
              <w:t>2</w:t>
            </w:r>
            <w:r w:rsidRPr="00847A92">
              <w:rPr>
                <w:rFonts w:ascii="Arial" w:eastAsia="Calibri" w:hAnsi="Arial" w:cs="Arial"/>
                <w:sz w:val="18"/>
                <w:szCs w:val="18"/>
                <w:lang w:val="en-US"/>
              </w:rPr>
              <w:t xml:space="preserve"> + N</w:t>
            </w:r>
          </w:p>
        </w:tc>
        <w:tc>
          <w:tcPr>
            <w:tcW w:w="1418" w:type="dxa"/>
            <w:tcBorders>
              <w:top w:val="single" w:sz="4" w:space="0" w:color="auto"/>
              <w:left w:val="single" w:sz="4" w:space="0" w:color="auto"/>
              <w:bottom w:val="single" w:sz="4" w:space="0" w:color="auto"/>
              <w:right w:val="single" w:sz="4" w:space="0" w:color="auto"/>
            </w:tcBorders>
            <w:hideMark/>
          </w:tcPr>
          <w:p w14:paraId="119815A9"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0.2 m</w:t>
            </w:r>
          </w:p>
        </w:tc>
        <w:tc>
          <w:tcPr>
            <w:tcW w:w="1417" w:type="dxa"/>
            <w:tcBorders>
              <w:top w:val="single" w:sz="4" w:space="0" w:color="auto"/>
              <w:left w:val="single" w:sz="4" w:space="0" w:color="auto"/>
              <w:bottom w:val="single" w:sz="4" w:space="0" w:color="auto"/>
              <w:right w:val="single" w:sz="4" w:space="0" w:color="auto"/>
            </w:tcBorders>
            <w:hideMark/>
          </w:tcPr>
          <w:p w14:paraId="12839CDC"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0.25 m</w:t>
            </w:r>
          </w:p>
        </w:tc>
        <w:tc>
          <w:tcPr>
            <w:tcW w:w="1418" w:type="dxa"/>
            <w:tcBorders>
              <w:top w:val="single" w:sz="4" w:space="0" w:color="auto"/>
              <w:left w:val="single" w:sz="4" w:space="0" w:color="auto"/>
              <w:bottom w:val="single" w:sz="4" w:space="0" w:color="auto"/>
              <w:right w:val="single" w:sz="4" w:space="0" w:color="auto"/>
            </w:tcBorders>
            <w:hideMark/>
          </w:tcPr>
          <w:p w14:paraId="5E255AB1"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0.32 m</w:t>
            </w:r>
          </w:p>
        </w:tc>
        <w:tc>
          <w:tcPr>
            <w:tcW w:w="1366" w:type="dxa"/>
            <w:tcBorders>
              <w:top w:val="single" w:sz="4" w:space="0" w:color="auto"/>
              <w:left w:val="single" w:sz="4" w:space="0" w:color="auto"/>
              <w:bottom w:val="single" w:sz="4" w:space="0" w:color="auto"/>
              <w:right w:val="single" w:sz="4" w:space="0" w:color="auto"/>
            </w:tcBorders>
            <w:hideMark/>
          </w:tcPr>
          <w:p w14:paraId="5A153009"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0.4 m</w:t>
            </w:r>
          </w:p>
        </w:tc>
      </w:tr>
      <w:tr w:rsidR="00847A92" w:rsidRPr="00847A92" w14:paraId="11B24AAE" w14:textId="77777777" w:rsidTr="00847A92">
        <w:tc>
          <w:tcPr>
            <w:tcW w:w="2835" w:type="dxa"/>
            <w:tcBorders>
              <w:top w:val="single" w:sz="4" w:space="0" w:color="auto"/>
              <w:left w:val="single" w:sz="4" w:space="0" w:color="auto"/>
              <w:bottom w:val="single" w:sz="4" w:space="0" w:color="auto"/>
              <w:right w:val="single" w:sz="4" w:space="0" w:color="auto"/>
            </w:tcBorders>
            <w:hideMark/>
          </w:tcPr>
          <w:p w14:paraId="3B5F6984"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3 x 25 mm</w:t>
            </w:r>
            <w:r w:rsidRPr="00847A92">
              <w:rPr>
                <w:rFonts w:ascii="Arial" w:eastAsia="Calibri" w:hAnsi="Arial" w:cs="Arial"/>
                <w:sz w:val="18"/>
                <w:szCs w:val="18"/>
                <w:vertAlign w:val="superscript"/>
                <w:lang w:val="en-US"/>
              </w:rPr>
              <w:t>2</w:t>
            </w:r>
            <w:r w:rsidRPr="00847A92">
              <w:rPr>
                <w:rFonts w:ascii="Arial" w:eastAsia="Calibri" w:hAnsi="Arial" w:cs="Arial"/>
                <w:sz w:val="18"/>
                <w:szCs w:val="18"/>
                <w:lang w:val="en-US"/>
              </w:rPr>
              <w:t xml:space="preserve"> + N</w:t>
            </w:r>
          </w:p>
        </w:tc>
        <w:tc>
          <w:tcPr>
            <w:tcW w:w="1418" w:type="dxa"/>
            <w:tcBorders>
              <w:top w:val="single" w:sz="4" w:space="0" w:color="auto"/>
              <w:left w:val="single" w:sz="4" w:space="0" w:color="auto"/>
              <w:bottom w:val="single" w:sz="4" w:space="0" w:color="auto"/>
              <w:right w:val="single" w:sz="4" w:space="0" w:color="auto"/>
            </w:tcBorders>
            <w:hideMark/>
          </w:tcPr>
          <w:p w14:paraId="565FB735"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0.24 m</w:t>
            </w:r>
          </w:p>
        </w:tc>
        <w:tc>
          <w:tcPr>
            <w:tcW w:w="1417" w:type="dxa"/>
            <w:tcBorders>
              <w:top w:val="single" w:sz="4" w:space="0" w:color="auto"/>
              <w:left w:val="single" w:sz="4" w:space="0" w:color="auto"/>
              <w:bottom w:val="single" w:sz="4" w:space="0" w:color="auto"/>
              <w:right w:val="single" w:sz="4" w:space="0" w:color="auto"/>
            </w:tcBorders>
            <w:hideMark/>
          </w:tcPr>
          <w:p w14:paraId="31044652"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0.25 m</w:t>
            </w:r>
          </w:p>
        </w:tc>
        <w:tc>
          <w:tcPr>
            <w:tcW w:w="1418" w:type="dxa"/>
            <w:tcBorders>
              <w:top w:val="single" w:sz="4" w:space="0" w:color="auto"/>
              <w:left w:val="single" w:sz="4" w:space="0" w:color="auto"/>
              <w:bottom w:val="single" w:sz="4" w:space="0" w:color="auto"/>
              <w:right w:val="single" w:sz="4" w:space="0" w:color="auto"/>
            </w:tcBorders>
            <w:hideMark/>
          </w:tcPr>
          <w:p w14:paraId="0C0A7802"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0.32 m</w:t>
            </w:r>
          </w:p>
        </w:tc>
        <w:tc>
          <w:tcPr>
            <w:tcW w:w="1366" w:type="dxa"/>
            <w:tcBorders>
              <w:top w:val="single" w:sz="4" w:space="0" w:color="auto"/>
              <w:left w:val="single" w:sz="4" w:space="0" w:color="auto"/>
              <w:bottom w:val="single" w:sz="4" w:space="0" w:color="auto"/>
              <w:right w:val="single" w:sz="4" w:space="0" w:color="auto"/>
            </w:tcBorders>
            <w:hideMark/>
          </w:tcPr>
          <w:p w14:paraId="08AA8B65"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0.4 m</w:t>
            </w:r>
          </w:p>
        </w:tc>
      </w:tr>
      <w:tr w:rsidR="00847A92" w:rsidRPr="00847A92" w14:paraId="7100EDE9" w14:textId="77777777" w:rsidTr="00847A92">
        <w:tc>
          <w:tcPr>
            <w:tcW w:w="2835" w:type="dxa"/>
            <w:tcBorders>
              <w:top w:val="single" w:sz="4" w:space="0" w:color="auto"/>
              <w:left w:val="single" w:sz="4" w:space="0" w:color="auto"/>
              <w:bottom w:val="single" w:sz="4" w:space="0" w:color="auto"/>
              <w:right w:val="single" w:sz="4" w:space="0" w:color="auto"/>
            </w:tcBorders>
            <w:hideMark/>
          </w:tcPr>
          <w:p w14:paraId="7FE7B665"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3 x 35 mm</w:t>
            </w:r>
            <w:r w:rsidRPr="00847A92">
              <w:rPr>
                <w:rFonts w:ascii="Arial" w:eastAsia="Calibri" w:hAnsi="Arial" w:cs="Arial"/>
                <w:sz w:val="18"/>
                <w:szCs w:val="18"/>
                <w:vertAlign w:val="superscript"/>
                <w:lang w:val="en-US"/>
              </w:rPr>
              <w:t>2</w:t>
            </w:r>
            <w:r w:rsidRPr="00847A92">
              <w:rPr>
                <w:rFonts w:ascii="Arial" w:eastAsia="Calibri" w:hAnsi="Arial" w:cs="Arial"/>
                <w:sz w:val="18"/>
                <w:szCs w:val="18"/>
                <w:lang w:val="en-US"/>
              </w:rPr>
              <w:t xml:space="preserve"> + N</w:t>
            </w:r>
          </w:p>
        </w:tc>
        <w:tc>
          <w:tcPr>
            <w:tcW w:w="1418" w:type="dxa"/>
            <w:tcBorders>
              <w:top w:val="single" w:sz="4" w:space="0" w:color="auto"/>
              <w:left w:val="single" w:sz="4" w:space="0" w:color="auto"/>
              <w:bottom w:val="single" w:sz="4" w:space="0" w:color="auto"/>
              <w:right w:val="single" w:sz="4" w:space="0" w:color="auto"/>
            </w:tcBorders>
            <w:hideMark/>
          </w:tcPr>
          <w:p w14:paraId="774D41F1"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0.28 m</w:t>
            </w:r>
          </w:p>
        </w:tc>
        <w:tc>
          <w:tcPr>
            <w:tcW w:w="1417" w:type="dxa"/>
            <w:tcBorders>
              <w:top w:val="single" w:sz="4" w:space="0" w:color="auto"/>
              <w:left w:val="single" w:sz="4" w:space="0" w:color="auto"/>
              <w:bottom w:val="single" w:sz="4" w:space="0" w:color="auto"/>
              <w:right w:val="single" w:sz="4" w:space="0" w:color="auto"/>
            </w:tcBorders>
            <w:hideMark/>
          </w:tcPr>
          <w:p w14:paraId="69E7A120"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0.33 m</w:t>
            </w:r>
          </w:p>
        </w:tc>
        <w:tc>
          <w:tcPr>
            <w:tcW w:w="1418" w:type="dxa"/>
            <w:tcBorders>
              <w:top w:val="single" w:sz="4" w:space="0" w:color="auto"/>
              <w:left w:val="single" w:sz="4" w:space="0" w:color="auto"/>
              <w:bottom w:val="single" w:sz="4" w:space="0" w:color="auto"/>
              <w:right w:val="single" w:sz="4" w:space="0" w:color="auto"/>
            </w:tcBorders>
            <w:hideMark/>
          </w:tcPr>
          <w:p w14:paraId="761D3C16"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0.43 m</w:t>
            </w:r>
          </w:p>
        </w:tc>
        <w:tc>
          <w:tcPr>
            <w:tcW w:w="1366" w:type="dxa"/>
            <w:tcBorders>
              <w:top w:val="single" w:sz="4" w:space="0" w:color="auto"/>
              <w:left w:val="single" w:sz="4" w:space="0" w:color="auto"/>
              <w:bottom w:val="single" w:sz="4" w:space="0" w:color="auto"/>
              <w:right w:val="single" w:sz="4" w:space="0" w:color="auto"/>
            </w:tcBorders>
            <w:hideMark/>
          </w:tcPr>
          <w:p w14:paraId="5A9714AC"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0.65 m</w:t>
            </w:r>
          </w:p>
        </w:tc>
      </w:tr>
      <w:tr w:rsidR="00847A92" w:rsidRPr="00847A92" w14:paraId="493066BB" w14:textId="77777777" w:rsidTr="00847A92">
        <w:tc>
          <w:tcPr>
            <w:tcW w:w="2835" w:type="dxa"/>
            <w:tcBorders>
              <w:top w:val="single" w:sz="4" w:space="0" w:color="auto"/>
              <w:left w:val="single" w:sz="4" w:space="0" w:color="auto"/>
              <w:bottom w:val="single" w:sz="4" w:space="0" w:color="auto"/>
              <w:right w:val="single" w:sz="4" w:space="0" w:color="auto"/>
            </w:tcBorders>
            <w:hideMark/>
          </w:tcPr>
          <w:p w14:paraId="4BB40545"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3 x 50 mm</w:t>
            </w:r>
            <w:r w:rsidRPr="00847A92">
              <w:rPr>
                <w:rFonts w:ascii="Arial" w:eastAsia="Calibri" w:hAnsi="Arial" w:cs="Arial"/>
                <w:sz w:val="18"/>
                <w:szCs w:val="18"/>
                <w:vertAlign w:val="superscript"/>
                <w:lang w:val="en-US"/>
              </w:rPr>
              <w:t>2</w:t>
            </w:r>
            <w:r w:rsidRPr="00847A92">
              <w:rPr>
                <w:rFonts w:ascii="Arial" w:eastAsia="Calibri" w:hAnsi="Arial" w:cs="Arial"/>
                <w:sz w:val="18"/>
                <w:szCs w:val="18"/>
                <w:lang w:val="en-US"/>
              </w:rPr>
              <w:t xml:space="preserve"> + N</w:t>
            </w:r>
          </w:p>
        </w:tc>
        <w:tc>
          <w:tcPr>
            <w:tcW w:w="1418" w:type="dxa"/>
            <w:tcBorders>
              <w:top w:val="single" w:sz="4" w:space="0" w:color="auto"/>
              <w:left w:val="single" w:sz="4" w:space="0" w:color="auto"/>
              <w:bottom w:val="single" w:sz="4" w:space="0" w:color="auto"/>
              <w:right w:val="single" w:sz="4" w:space="0" w:color="auto"/>
            </w:tcBorders>
            <w:hideMark/>
          </w:tcPr>
          <w:p w14:paraId="543B0B32"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0.32 m</w:t>
            </w:r>
          </w:p>
        </w:tc>
        <w:tc>
          <w:tcPr>
            <w:tcW w:w="1417" w:type="dxa"/>
            <w:tcBorders>
              <w:top w:val="single" w:sz="4" w:space="0" w:color="auto"/>
              <w:left w:val="single" w:sz="4" w:space="0" w:color="auto"/>
              <w:bottom w:val="single" w:sz="4" w:space="0" w:color="auto"/>
              <w:right w:val="single" w:sz="4" w:space="0" w:color="auto"/>
            </w:tcBorders>
            <w:hideMark/>
          </w:tcPr>
          <w:p w14:paraId="782962EA"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0.38 m</w:t>
            </w:r>
          </w:p>
        </w:tc>
        <w:tc>
          <w:tcPr>
            <w:tcW w:w="1418" w:type="dxa"/>
            <w:tcBorders>
              <w:top w:val="single" w:sz="4" w:space="0" w:color="auto"/>
              <w:left w:val="single" w:sz="4" w:space="0" w:color="auto"/>
              <w:bottom w:val="single" w:sz="4" w:space="0" w:color="auto"/>
              <w:right w:val="single" w:sz="4" w:space="0" w:color="auto"/>
            </w:tcBorders>
            <w:hideMark/>
          </w:tcPr>
          <w:p w14:paraId="66C49E78"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0.49 m</w:t>
            </w:r>
          </w:p>
        </w:tc>
        <w:tc>
          <w:tcPr>
            <w:tcW w:w="1366" w:type="dxa"/>
            <w:tcBorders>
              <w:top w:val="single" w:sz="4" w:space="0" w:color="auto"/>
              <w:left w:val="single" w:sz="4" w:space="0" w:color="auto"/>
              <w:bottom w:val="single" w:sz="4" w:space="0" w:color="auto"/>
              <w:right w:val="single" w:sz="4" w:space="0" w:color="auto"/>
            </w:tcBorders>
            <w:hideMark/>
          </w:tcPr>
          <w:p w14:paraId="20005E5A"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0.73 m</w:t>
            </w:r>
          </w:p>
        </w:tc>
      </w:tr>
      <w:tr w:rsidR="00847A92" w:rsidRPr="00847A92" w14:paraId="2D5514AE" w14:textId="77777777" w:rsidTr="00847A92">
        <w:tc>
          <w:tcPr>
            <w:tcW w:w="2835" w:type="dxa"/>
            <w:tcBorders>
              <w:top w:val="single" w:sz="4" w:space="0" w:color="auto"/>
              <w:left w:val="single" w:sz="4" w:space="0" w:color="auto"/>
              <w:bottom w:val="single" w:sz="4" w:space="0" w:color="auto"/>
              <w:right w:val="single" w:sz="4" w:space="0" w:color="auto"/>
            </w:tcBorders>
            <w:hideMark/>
          </w:tcPr>
          <w:p w14:paraId="60E1EB13"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3 x 70 mm</w:t>
            </w:r>
            <w:r w:rsidRPr="00847A92">
              <w:rPr>
                <w:rFonts w:ascii="Arial" w:eastAsia="Calibri" w:hAnsi="Arial" w:cs="Arial"/>
                <w:sz w:val="18"/>
                <w:szCs w:val="18"/>
                <w:vertAlign w:val="superscript"/>
                <w:lang w:val="en-US"/>
              </w:rPr>
              <w:t>2</w:t>
            </w:r>
            <w:r w:rsidRPr="00847A92">
              <w:rPr>
                <w:rFonts w:ascii="Arial" w:eastAsia="Calibri" w:hAnsi="Arial" w:cs="Arial"/>
                <w:sz w:val="18"/>
                <w:szCs w:val="18"/>
                <w:lang w:val="en-US"/>
              </w:rPr>
              <w:t xml:space="preserve"> + N</w:t>
            </w:r>
          </w:p>
        </w:tc>
        <w:tc>
          <w:tcPr>
            <w:tcW w:w="1418" w:type="dxa"/>
            <w:tcBorders>
              <w:top w:val="single" w:sz="4" w:space="0" w:color="auto"/>
              <w:left w:val="single" w:sz="4" w:space="0" w:color="auto"/>
              <w:bottom w:val="single" w:sz="4" w:space="0" w:color="auto"/>
              <w:right w:val="single" w:sz="4" w:space="0" w:color="auto"/>
            </w:tcBorders>
            <w:hideMark/>
          </w:tcPr>
          <w:p w14:paraId="56041B42"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0.4 m</w:t>
            </w:r>
          </w:p>
        </w:tc>
        <w:tc>
          <w:tcPr>
            <w:tcW w:w="1417" w:type="dxa"/>
            <w:tcBorders>
              <w:top w:val="single" w:sz="4" w:space="0" w:color="auto"/>
              <w:left w:val="single" w:sz="4" w:space="0" w:color="auto"/>
              <w:bottom w:val="single" w:sz="4" w:space="0" w:color="auto"/>
              <w:right w:val="single" w:sz="4" w:space="0" w:color="auto"/>
            </w:tcBorders>
            <w:hideMark/>
          </w:tcPr>
          <w:p w14:paraId="76968745"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0.46 m</w:t>
            </w:r>
          </w:p>
        </w:tc>
        <w:tc>
          <w:tcPr>
            <w:tcW w:w="1418" w:type="dxa"/>
            <w:tcBorders>
              <w:top w:val="single" w:sz="4" w:space="0" w:color="auto"/>
              <w:left w:val="single" w:sz="4" w:space="0" w:color="auto"/>
              <w:bottom w:val="single" w:sz="4" w:space="0" w:color="auto"/>
              <w:right w:val="single" w:sz="4" w:space="0" w:color="auto"/>
            </w:tcBorders>
            <w:hideMark/>
          </w:tcPr>
          <w:p w14:paraId="07D0492C"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0.6 m</w:t>
            </w:r>
          </w:p>
        </w:tc>
        <w:tc>
          <w:tcPr>
            <w:tcW w:w="1366" w:type="dxa"/>
            <w:tcBorders>
              <w:top w:val="single" w:sz="4" w:space="0" w:color="auto"/>
              <w:left w:val="single" w:sz="4" w:space="0" w:color="auto"/>
              <w:bottom w:val="single" w:sz="4" w:space="0" w:color="auto"/>
              <w:right w:val="single" w:sz="4" w:space="0" w:color="auto"/>
            </w:tcBorders>
            <w:hideMark/>
          </w:tcPr>
          <w:p w14:paraId="5C93CE10"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0.92 m</w:t>
            </w:r>
          </w:p>
        </w:tc>
      </w:tr>
      <w:tr w:rsidR="00847A92" w:rsidRPr="00847A92" w14:paraId="4E6F138C" w14:textId="77777777" w:rsidTr="00847A92">
        <w:tc>
          <w:tcPr>
            <w:tcW w:w="2835" w:type="dxa"/>
            <w:tcBorders>
              <w:top w:val="single" w:sz="4" w:space="0" w:color="auto"/>
              <w:left w:val="single" w:sz="4" w:space="0" w:color="auto"/>
              <w:bottom w:val="single" w:sz="4" w:space="0" w:color="auto"/>
              <w:right w:val="single" w:sz="4" w:space="0" w:color="auto"/>
            </w:tcBorders>
            <w:hideMark/>
          </w:tcPr>
          <w:p w14:paraId="34071B06"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3 x 95 mm</w:t>
            </w:r>
            <w:r w:rsidRPr="00847A92">
              <w:rPr>
                <w:rFonts w:ascii="Arial" w:eastAsia="Calibri" w:hAnsi="Arial" w:cs="Arial"/>
                <w:sz w:val="18"/>
                <w:szCs w:val="18"/>
                <w:vertAlign w:val="superscript"/>
                <w:lang w:val="en-US"/>
              </w:rPr>
              <w:t>2</w:t>
            </w:r>
            <w:r w:rsidRPr="00847A92">
              <w:rPr>
                <w:rFonts w:ascii="Arial" w:eastAsia="Calibri" w:hAnsi="Arial" w:cs="Arial"/>
                <w:sz w:val="18"/>
                <w:szCs w:val="18"/>
                <w:lang w:val="en-US"/>
              </w:rPr>
              <w:t xml:space="preserve"> + N</w:t>
            </w:r>
          </w:p>
        </w:tc>
        <w:tc>
          <w:tcPr>
            <w:tcW w:w="1418" w:type="dxa"/>
            <w:tcBorders>
              <w:top w:val="single" w:sz="4" w:space="0" w:color="auto"/>
              <w:left w:val="single" w:sz="4" w:space="0" w:color="auto"/>
              <w:bottom w:val="single" w:sz="4" w:space="0" w:color="auto"/>
              <w:right w:val="single" w:sz="4" w:space="0" w:color="auto"/>
            </w:tcBorders>
            <w:hideMark/>
          </w:tcPr>
          <w:p w14:paraId="0FA4776B"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0.5 m</w:t>
            </w:r>
          </w:p>
        </w:tc>
        <w:tc>
          <w:tcPr>
            <w:tcW w:w="1417" w:type="dxa"/>
            <w:tcBorders>
              <w:top w:val="single" w:sz="4" w:space="0" w:color="auto"/>
              <w:left w:val="single" w:sz="4" w:space="0" w:color="auto"/>
              <w:bottom w:val="single" w:sz="4" w:space="0" w:color="auto"/>
              <w:right w:val="single" w:sz="4" w:space="0" w:color="auto"/>
            </w:tcBorders>
            <w:hideMark/>
          </w:tcPr>
          <w:p w14:paraId="33860D3A"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0.65 m</w:t>
            </w:r>
          </w:p>
        </w:tc>
        <w:tc>
          <w:tcPr>
            <w:tcW w:w="1418" w:type="dxa"/>
            <w:tcBorders>
              <w:top w:val="single" w:sz="4" w:space="0" w:color="auto"/>
              <w:left w:val="single" w:sz="4" w:space="0" w:color="auto"/>
              <w:bottom w:val="single" w:sz="4" w:space="0" w:color="auto"/>
              <w:right w:val="single" w:sz="4" w:space="0" w:color="auto"/>
            </w:tcBorders>
            <w:hideMark/>
          </w:tcPr>
          <w:p w14:paraId="38B63D3E"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0.9 m</w:t>
            </w:r>
          </w:p>
        </w:tc>
        <w:tc>
          <w:tcPr>
            <w:tcW w:w="1366" w:type="dxa"/>
            <w:tcBorders>
              <w:top w:val="single" w:sz="4" w:space="0" w:color="auto"/>
              <w:left w:val="single" w:sz="4" w:space="0" w:color="auto"/>
              <w:bottom w:val="single" w:sz="4" w:space="0" w:color="auto"/>
              <w:right w:val="single" w:sz="4" w:space="0" w:color="auto"/>
            </w:tcBorders>
            <w:hideMark/>
          </w:tcPr>
          <w:p w14:paraId="42583ED4"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1.44 m</w:t>
            </w:r>
          </w:p>
        </w:tc>
      </w:tr>
      <w:tr w:rsidR="00847A92" w:rsidRPr="00847A92" w14:paraId="3CAD2E07" w14:textId="77777777" w:rsidTr="00847A92">
        <w:tc>
          <w:tcPr>
            <w:tcW w:w="2835" w:type="dxa"/>
            <w:tcBorders>
              <w:top w:val="single" w:sz="4" w:space="0" w:color="auto"/>
              <w:left w:val="single" w:sz="4" w:space="0" w:color="auto"/>
              <w:bottom w:val="single" w:sz="4" w:space="0" w:color="auto"/>
              <w:right w:val="single" w:sz="4" w:space="0" w:color="auto"/>
            </w:tcBorders>
            <w:hideMark/>
          </w:tcPr>
          <w:p w14:paraId="164DB51C"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3 x 120 mm</w:t>
            </w:r>
            <w:r w:rsidRPr="00847A92">
              <w:rPr>
                <w:rFonts w:ascii="Arial" w:eastAsia="Calibri" w:hAnsi="Arial" w:cs="Arial"/>
                <w:sz w:val="18"/>
                <w:szCs w:val="18"/>
                <w:vertAlign w:val="superscript"/>
                <w:lang w:val="en-US"/>
              </w:rPr>
              <w:t>2</w:t>
            </w:r>
            <w:r w:rsidRPr="00847A92">
              <w:rPr>
                <w:rFonts w:ascii="Arial" w:eastAsia="Calibri" w:hAnsi="Arial" w:cs="Arial"/>
                <w:sz w:val="18"/>
                <w:szCs w:val="18"/>
                <w:lang w:val="en-US"/>
              </w:rPr>
              <w:t xml:space="preserve"> + N</w:t>
            </w:r>
          </w:p>
        </w:tc>
        <w:tc>
          <w:tcPr>
            <w:tcW w:w="1418" w:type="dxa"/>
            <w:tcBorders>
              <w:top w:val="single" w:sz="4" w:space="0" w:color="auto"/>
              <w:left w:val="single" w:sz="4" w:space="0" w:color="auto"/>
              <w:bottom w:val="single" w:sz="4" w:space="0" w:color="auto"/>
              <w:right w:val="single" w:sz="4" w:space="0" w:color="auto"/>
            </w:tcBorders>
            <w:hideMark/>
          </w:tcPr>
          <w:p w14:paraId="3E299F15"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0.35 m</w:t>
            </w:r>
          </w:p>
        </w:tc>
        <w:tc>
          <w:tcPr>
            <w:tcW w:w="1417" w:type="dxa"/>
            <w:tcBorders>
              <w:top w:val="single" w:sz="4" w:space="0" w:color="auto"/>
              <w:left w:val="single" w:sz="4" w:space="0" w:color="auto"/>
              <w:bottom w:val="single" w:sz="4" w:space="0" w:color="auto"/>
              <w:right w:val="single" w:sz="4" w:space="0" w:color="auto"/>
            </w:tcBorders>
            <w:hideMark/>
          </w:tcPr>
          <w:p w14:paraId="5DC8AD09"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0.45 m</w:t>
            </w:r>
          </w:p>
        </w:tc>
        <w:tc>
          <w:tcPr>
            <w:tcW w:w="1418" w:type="dxa"/>
            <w:tcBorders>
              <w:top w:val="single" w:sz="4" w:space="0" w:color="auto"/>
              <w:left w:val="single" w:sz="4" w:space="0" w:color="auto"/>
              <w:bottom w:val="single" w:sz="4" w:space="0" w:color="auto"/>
              <w:right w:val="single" w:sz="4" w:space="0" w:color="auto"/>
            </w:tcBorders>
            <w:hideMark/>
          </w:tcPr>
          <w:p w14:paraId="76A32C40"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0.6 m</w:t>
            </w:r>
          </w:p>
        </w:tc>
        <w:tc>
          <w:tcPr>
            <w:tcW w:w="1366" w:type="dxa"/>
            <w:tcBorders>
              <w:top w:val="single" w:sz="4" w:space="0" w:color="auto"/>
              <w:left w:val="single" w:sz="4" w:space="0" w:color="auto"/>
              <w:bottom w:val="single" w:sz="4" w:space="0" w:color="auto"/>
              <w:right w:val="single" w:sz="4" w:space="0" w:color="auto"/>
            </w:tcBorders>
            <w:hideMark/>
          </w:tcPr>
          <w:p w14:paraId="6CE5885C" w14:textId="77777777" w:rsidR="00847A92" w:rsidRPr="00847A92" w:rsidRDefault="00847A92" w:rsidP="00847A92">
            <w:pPr>
              <w:spacing w:before="60" w:after="60"/>
              <w:jc w:val="both"/>
              <w:rPr>
                <w:rFonts w:ascii="Arial" w:eastAsia="Calibri" w:hAnsi="Arial" w:cs="Arial"/>
                <w:sz w:val="18"/>
                <w:szCs w:val="18"/>
                <w:lang w:val="en-US"/>
              </w:rPr>
            </w:pPr>
            <w:r w:rsidRPr="00847A92">
              <w:rPr>
                <w:rFonts w:ascii="Arial" w:eastAsia="Calibri" w:hAnsi="Arial" w:cs="Arial"/>
                <w:sz w:val="18"/>
                <w:szCs w:val="18"/>
                <w:lang w:val="en-US"/>
              </w:rPr>
              <w:t>0.75 m</w:t>
            </w:r>
          </w:p>
        </w:tc>
      </w:tr>
    </w:tbl>
    <w:p w14:paraId="5ACB9F14" w14:textId="77777777" w:rsidR="00847A92" w:rsidRPr="00847A92" w:rsidRDefault="00847A92" w:rsidP="00847A92">
      <w:p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Spans in excess of 50 m will not be permitted and spans in between those Table 1, should be appropriately approximated.</w:t>
      </w:r>
    </w:p>
    <w:p w14:paraId="50A2A89E" w14:textId="77777777" w:rsidR="00847A92" w:rsidRPr="00847A92" w:rsidRDefault="00847A92" w:rsidP="00847A92">
      <w:pPr>
        <w:spacing w:after="160" w:line="256" w:lineRule="auto"/>
        <w:ind w:left="709"/>
        <w:contextualSpacing/>
        <w:jc w:val="both"/>
        <w:rPr>
          <w:rFonts w:ascii="Arial" w:eastAsia="Calibri" w:hAnsi="Arial" w:cs="Arial"/>
          <w:lang w:val="en-US"/>
        </w:rPr>
      </w:pPr>
    </w:p>
    <w:p w14:paraId="0B2B93E3" w14:textId="77777777" w:rsidR="00847A92" w:rsidRPr="00847A92" w:rsidRDefault="00847A92" w:rsidP="00847A92">
      <w:pPr>
        <w:numPr>
          <w:ilvl w:val="0"/>
          <w:numId w:val="196"/>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The maximum distance between strain points shall not exceed 250 m unless otherwise specified on the drawings.</w:t>
      </w:r>
    </w:p>
    <w:p w14:paraId="21D520D1" w14:textId="743435BC" w:rsidR="00847A92" w:rsidRDefault="00847A92" w:rsidP="00847A92">
      <w:pPr>
        <w:numPr>
          <w:ilvl w:val="0"/>
          <w:numId w:val="196"/>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Where the angle of the cable exceeds 31 ˚ from the straight, double anchoring shall be used.</w:t>
      </w:r>
    </w:p>
    <w:p w14:paraId="11FE6808" w14:textId="77777777" w:rsidR="0037160C" w:rsidRPr="00847A92" w:rsidRDefault="0037160C" w:rsidP="0037160C">
      <w:pPr>
        <w:spacing w:after="160" w:line="256" w:lineRule="auto"/>
        <w:ind w:left="709"/>
        <w:contextualSpacing/>
        <w:jc w:val="both"/>
        <w:rPr>
          <w:rFonts w:ascii="Arial" w:eastAsia="Calibri" w:hAnsi="Arial" w:cs="Arial"/>
          <w:lang w:val="en-US"/>
        </w:rPr>
      </w:pPr>
    </w:p>
    <w:p w14:paraId="0858B1FE"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t>INSTALLATION TOOLS AND EQUIPMENT</w:t>
      </w:r>
    </w:p>
    <w:p w14:paraId="4DB11C5D" w14:textId="77777777" w:rsidR="00847A92" w:rsidRPr="00847A92" w:rsidRDefault="00847A92" w:rsidP="00847A92">
      <w:pPr>
        <w:numPr>
          <w:ilvl w:val="0"/>
          <w:numId w:val="197"/>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Only the tools and equipment specified by the manufacturer shall be used for installation.</w:t>
      </w:r>
    </w:p>
    <w:p w14:paraId="1E99F361" w14:textId="77777777" w:rsidR="00847A92" w:rsidRPr="00847A92" w:rsidRDefault="00847A92" w:rsidP="00847A92">
      <w:pPr>
        <w:numPr>
          <w:ilvl w:val="0"/>
          <w:numId w:val="197"/>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Where a vehicle is used to pull the bundled cable into position, this will only be permitted if a dynamometer or a torsion gauge is installed between the vehicle and the cable, and adequate precautions are taken to ensure that damage to the cable cannot occur.  This may only take place under the direct supervision of the Engineer’s Offices.</w:t>
      </w:r>
    </w:p>
    <w:p w14:paraId="131A90AE" w14:textId="67E9C2C3" w:rsidR="00847A92" w:rsidRDefault="00847A92" w:rsidP="00847A92">
      <w:pPr>
        <w:numPr>
          <w:ilvl w:val="0"/>
          <w:numId w:val="197"/>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Any cable damage, whether due to incorrect installation procedures or not, must be replaced at no cost to this office.</w:t>
      </w:r>
    </w:p>
    <w:p w14:paraId="0DE1941A" w14:textId="77777777" w:rsidR="0037160C" w:rsidRPr="00847A92" w:rsidRDefault="0037160C" w:rsidP="0037160C">
      <w:pPr>
        <w:spacing w:after="160" w:line="256" w:lineRule="auto"/>
        <w:ind w:left="709"/>
        <w:contextualSpacing/>
        <w:jc w:val="both"/>
        <w:rPr>
          <w:rFonts w:ascii="Arial" w:eastAsia="Calibri" w:hAnsi="Arial" w:cs="Arial"/>
          <w:lang w:val="en-US"/>
        </w:rPr>
      </w:pPr>
    </w:p>
    <w:p w14:paraId="7D2D1EC7" w14:textId="77777777" w:rsidR="00847A92" w:rsidRPr="00847A92" w:rsidRDefault="00847A92" w:rsidP="00847A92">
      <w:pPr>
        <w:numPr>
          <w:ilvl w:val="0"/>
          <w:numId w:val="171"/>
        </w:numPr>
        <w:spacing w:after="160" w:line="256" w:lineRule="auto"/>
        <w:contextualSpacing/>
        <w:rPr>
          <w:rFonts w:ascii="Arial" w:eastAsia="Calibri" w:hAnsi="Arial" w:cs="Arial"/>
          <w:lang w:val="en-US"/>
        </w:rPr>
      </w:pPr>
      <w:r w:rsidRPr="00847A92">
        <w:rPr>
          <w:rFonts w:ascii="Arial" w:eastAsia="Calibri" w:hAnsi="Arial" w:cs="Arial"/>
          <w:lang w:val="en-US"/>
        </w:rPr>
        <w:t>EXCAVATIONS</w:t>
      </w:r>
    </w:p>
    <w:p w14:paraId="4702A1A4" w14:textId="3369EF13" w:rsidR="00847A92" w:rsidRDefault="00847A92" w:rsidP="00847A92">
      <w:pPr>
        <w:numPr>
          <w:ilvl w:val="0"/>
          <w:numId w:val="198"/>
        </w:numPr>
        <w:spacing w:after="160" w:line="256" w:lineRule="auto"/>
        <w:ind w:left="709"/>
        <w:contextualSpacing/>
        <w:jc w:val="both"/>
        <w:rPr>
          <w:rFonts w:ascii="Arial" w:eastAsia="Calibri" w:hAnsi="Arial" w:cs="Arial"/>
          <w:lang w:val="en-US"/>
        </w:rPr>
      </w:pPr>
      <w:r w:rsidRPr="00847A92">
        <w:rPr>
          <w:rFonts w:ascii="Arial" w:eastAsia="Calibri" w:hAnsi="Arial" w:cs="Arial"/>
          <w:lang w:val="en-US"/>
        </w:rPr>
        <w:t>Shall be in accordance with specification: “Trenches and Excavations”.</w:t>
      </w:r>
    </w:p>
    <w:p w14:paraId="0205744A" w14:textId="77777777" w:rsidR="0037160C" w:rsidRPr="00847A92" w:rsidRDefault="0037160C" w:rsidP="0037160C">
      <w:pPr>
        <w:spacing w:after="160" w:line="256" w:lineRule="auto"/>
        <w:ind w:left="709"/>
        <w:contextualSpacing/>
        <w:jc w:val="both"/>
        <w:rPr>
          <w:rFonts w:ascii="Arial" w:eastAsia="Calibri" w:hAnsi="Arial" w:cs="Arial"/>
          <w:lang w:val="en-US"/>
        </w:rPr>
      </w:pPr>
    </w:p>
    <w:p w14:paraId="4AFFF967" w14:textId="77777777" w:rsidR="00847A92" w:rsidRPr="00847A92" w:rsidRDefault="00847A92" w:rsidP="00847A92">
      <w:pPr>
        <w:numPr>
          <w:ilvl w:val="0"/>
          <w:numId w:val="198"/>
        </w:numPr>
        <w:spacing w:after="160" w:line="256" w:lineRule="auto"/>
        <w:ind w:left="709" w:hanging="357"/>
        <w:contextualSpacing/>
        <w:jc w:val="both"/>
        <w:rPr>
          <w:rFonts w:ascii="Arial" w:eastAsia="Calibri" w:hAnsi="Arial" w:cs="Arial"/>
          <w:lang w:val="en-US"/>
        </w:rPr>
      </w:pPr>
      <w:r w:rsidRPr="00847A92">
        <w:rPr>
          <w:rFonts w:ascii="Arial" w:eastAsia="Calibri" w:hAnsi="Arial" w:cs="Arial"/>
          <w:lang w:val="en-US"/>
        </w:rPr>
        <w:t>Table 2</w:t>
      </w:r>
    </w:p>
    <w:tbl>
      <w:tblPr>
        <w:tblW w:w="8895"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Grid>
        <w:gridCol w:w="2116"/>
        <w:gridCol w:w="876"/>
        <w:gridCol w:w="953"/>
        <w:gridCol w:w="920"/>
        <w:gridCol w:w="965"/>
        <w:gridCol w:w="965"/>
        <w:gridCol w:w="935"/>
        <w:gridCol w:w="1165"/>
      </w:tblGrid>
      <w:tr w:rsidR="00847A92" w:rsidRPr="00847A92" w14:paraId="0B1BFEDB" w14:textId="77777777" w:rsidTr="00847A92">
        <w:trPr>
          <w:cantSplit/>
          <w:trHeight w:val="621"/>
        </w:trPr>
        <w:tc>
          <w:tcPr>
            <w:tcW w:w="211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590FC2AD"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b/>
                <w:sz w:val="18"/>
                <w:szCs w:val="18"/>
              </w:rPr>
              <w:t>CONDUCTOR CHARACTERISTICS</w:t>
            </w:r>
          </w:p>
        </w:tc>
        <w:tc>
          <w:tcPr>
            <w:tcW w:w="5609" w:type="dxa"/>
            <w:gridSpan w:val="6"/>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4CAC5405"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b/>
                <w:sz w:val="18"/>
                <w:szCs w:val="18"/>
              </w:rPr>
              <w:t>SINGLE CONDUCTOR</w:t>
            </w:r>
          </w:p>
        </w:tc>
        <w:tc>
          <w:tcPr>
            <w:tcW w:w="11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0A20103F"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b/>
                <w:sz w:val="18"/>
                <w:szCs w:val="18"/>
              </w:rPr>
              <w:t>NEUTRAL</w:t>
            </w:r>
          </w:p>
        </w:tc>
      </w:tr>
      <w:tr w:rsidR="00847A92" w:rsidRPr="00847A92" w14:paraId="2DFC5BF2" w14:textId="77777777" w:rsidTr="00847A92">
        <w:trPr>
          <w:cantSplit/>
        </w:trPr>
        <w:tc>
          <w:tcPr>
            <w:tcW w:w="211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4C0CD35A" w14:textId="77777777" w:rsidR="00847A92" w:rsidRPr="00847A92" w:rsidRDefault="00847A92" w:rsidP="00847A92">
            <w:pPr>
              <w:widowControl w:val="0"/>
              <w:spacing w:after="160" w:line="256" w:lineRule="auto"/>
              <w:rPr>
                <w:rFonts w:ascii="Arial" w:eastAsia="Calibri" w:hAnsi="Arial" w:cs="Arial"/>
                <w:sz w:val="18"/>
                <w:szCs w:val="18"/>
              </w:rPr>
            </w:pPr>
            <w:r w:rsidRPr="00847A92">
              <w:rPr>
                <w:rFonts w:ascii="Arial" w:eastAsia="Calibri" w:hAnsi="Arial" w:cs="Arial"/>
                <w:sz w:val="18"/>
                <w:szCs w:val="18"/>
              </w:rPr>
              <w:t>CONDUCTOR SIZE mm</w:t>
            </w:r>
          </w:p>
        </w:tc>
        <w:tc>
          <w:tcPr>
            <w:tcW w:w="87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2314FB97"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16</w:t>
            </w:r>
          </w:p>
        </w:tc>
        <w:tc>
          <w:tcPr>
            <w:tcW w:w="95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770485CD"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25</w:t>
            </w:r>
          </w:p>
        </w:tc>
        <w:tc>
          <w:tcPr>
            <w:tcW w:w="91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038E0149"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35</w:t>
            </w:r>
          </w:p>
        </w:tc>
        <w:tc>
          <w:tcPr>
            <w:tcW w:w="9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79D41213"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50</w:t>
            </w:r>
          </w:p>
        </w:tc>
        <w:tc>
          <w:tcPr>
            <w:tcW w:w="9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57C66AD2"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70</w:t>
            </w:r>
          </w:p>
        </w:tc>
        <w:tc>
          <w:tcPr>
            <w:tcW w:w="9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71FCE74F"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95</w:t>
            </w:r>
          </w:p>
        </w:tc>
        <w:tc>
          <w:tcPr>
            <w:tcW w:w="1164" w:type="dxa"/>
            <w:vMerge w:val="restart"/>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0E42A68E"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7 x 3.15</w:t>
            </w:r>
          </w:p>
        </w:tc>
      </w:tr>
      <w:tr w:rsidR="00847A92" w:rsidRPr="00847A92" w14:paraId="39BCE04C" w14:textId="77777777" w:rsidTr="00847A92">
        <w:trPr>
          <w:cantSplit/>
        </w:trPr>
        <w:tc>
          <w:tcPr>
            <w:tcW w:w="211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45601BE5" w14:textId="77777777" w:rsidR="00847A92" w:rsidRPr="00847A92" w:rsidRDefault="00847A92" w:rsidP="00847A92">
            <w:pPr>
              <w:widowControl w:val="0"/>
              <w:spacing w:after="160" w:line="256" w:lineRule="auto"/>
              <w:rPr>
                <w:rFonts w:ascii="Arial" w:eastAsia="Calibri" w:hAnsi="Arial" w:cs="Arial"/>
                <w:sz w:val="18"/>
                <w:szCs w:val="18"/>
              </w:rPr>
            </w:pPr>
            <w:r w:rsidRPr="00847A92">
              <w:rPr>
                <w:rFonts w:ascii="Arial" w:eastAsia="Calibri" w:hAnsi="Arial" w:cs="Arial"/>
                <w:sz w:val="18"/>
                <w:szCs w:val="18"/>
              </w:rPr>
              <w:t>No. of wires &amp; dia. Wire</w:t>
            </w:r>
          </w:p>
        </w:tc>
        <w:tc>
          <w:tcPr>
            <w:tcW w:w="87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131AF6E3"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7 x 1.7</w:t>
            </w:r>
          </w:p>
        </w:tc>
        <w:tc>
          <w:tcPr>
            <w:tcW w:w="95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0C7E1C03"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7 x 2.14</w:t>
            </w:r>
          </w:p>
        </w:tc>
        <w:tc>
          <w:tcPr>
            <w:tcW w:w="91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5D0565BF"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7 x 2.52</w:t>
            </w:r>
          </w:p>
        </w:tc>
        <w:tc>
          <w:tcPr>
            <w:tcW w:w="9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331D353E"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7 x 1.78</w:t>
            </w:r>
          </w:p>
        </w:tc>
        <w:tc>
          <w:tcPr>
            <w:tcW w:w="9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029051BC"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7 x 2.14</w:t>
            </w:r>
          </w:p>
        </w:tc>
        <w:tc>
          <w:tcPr>
            <w:tcW w:w="9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759C5456"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7 x 2.52</w:t>
            </w:r>
          </w:p>
        </w:tc>
        <w:tc>
          <w:tcPr>
            <w:tcW w:w="1164" w:type="dxa"/>
            <w:vMerge/>
            <w:tcBorders>
              <w:top w:val="single" w:sz="8" w:space="0" w:color="000000"/>
              <w:left w:val="single" w:sz="8" w:space="0" w:color="000000"/>
              <w:bottom w:val="single" w:sz="8" w:space="0" w:color="000000"/>
              <w:right w:val="single" w:sz="8" w:space="0" w:color="000000"/>
            </w:tcBorders>
            <w:vAlign w:val="center"/>
            <w:hideMark/>
          </w:tcPr>
          <w:p w14:paraId="095C6C8C" w14:textId="77777777" w:rsidR="00847A92" w:rsidRPr="00847A92" w:rsidRDefault="00847A92" w:rsidP="00847A92">
            <w:pPr>
              <w:spacing w:line="256" w:lineRule="auto"/>
              <w:rPr>
                <w:rFonts w:ascii="Arial" w:eastAsia="Calibri" w:hAnsi="Arial" w:cs="Arial"/>
                <w:sz w:val="18"/>
                <w:szCs w:val="18"/>
              </w:rPr>
            </w:pPr>
          </w:p>
        </w:tc>
      </w:tr>
      <w:tr w:rsidR="00847A92" w:rsidRPr="00847A92" w14:paraId="470D3DCD" w14:textId="77777777" w:rsidTr="00847A92">
        <w:trPr>
          <w:cantSplit/>
        </w:trPr>
        <w:tc>
          <w:tcPr>
            <w:tcW w:w="211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1DF5883F" w14:textId="77777777" w:rsidR="00847A92" w:rsidRPr="00847A92" w:rsidRDefault="00847A92" w:rsidP="00847A92">
            <w:pPr>
              <w:widowControl w:val="0"/>
              <w:spacing w:after="160" w:line="256" w:lineRule="auto"/>
              <w:rPr>
                <w:rFonts w:ascii="Arial" w:eastAsia="Calibri" w:hAnsi="Arial" w:cs="Arial"/>
                <w:sz w:val="18"/>
                <w:szCs w:val="18"/>
              </w:rPr>
            </w:pPr>
            <w:r w:rsidRPr="00847A92">
              <w:rPr>
                <w:rFonts w:ascii="Arial" w:eastAsia="Calibri" w:hAnsi="Arial" w:cs="Arial"/>
                <w:sz w:val="18"/>
                <w:szCs w:val="18"/>
              </w:rPr>
              <w:t>Min. Insulation thickness mm</w:t>
            </w:r>
          </w:p>
        </w:tc>
        <w:tc>
          <w:tcPr>
            <w:tcW w:w="87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6F789B0C"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1.2</w:t>
            </w:r>
          </w:p>
        </w:tc>
        <w:tc>
          <w:tcPr>
            <w:tcW w:w="95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00E1041D"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1.4</w:t>
            </w:r>
          </w:p>
        </w:tc>
        <w:tc>
          <w:tcPr>
            <w:tcW w:w="91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53677D9D"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1.66</w:t>
            </w:r>
          </w:p>
        </w:tc>
        <w:tc>
          <w:tcPr>
            <w:tcW w:w="9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444AC8E7"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1.6</w:t>
            </w:r>
          </w:p>
        </w:tc>
        <w:tc>
          <w:tcPr>
            <w:tcW w:w="9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040A1532"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1.8</w:t>
            </w:r>
          </w:p>
        </w:tc>
        <w:tc>
          <w:tcPr>
            <w:tcW w:w="9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11DBD963"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1.8</w:t>
            </w:r>
          </w:p>
        </w:tc>
        <w:tc>
          <w:tcPr>
            <w:tcW w:w="11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3A2F639C"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1.6</w:t>
            </w:r>
          </w:p>
        </w:tc>
      </w:tr>
      <w:tr w:rsidR="00847A92" w:rsidRPr="00847A92" w14:paraId="537042A6" w14:textId="77777777" w:rsidTr="00847A92">
        <w:trPr>
          <w:cantSplit/>
        </w:trPr>
        <w:tc>
          <w:tcPr>
            <w:tcW w:w="211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6208AB0D" w14:textId="77777777" w:rsidR="00847A92" w:rsidRPr="00847A92" w:rsidRDefault="00847A92" w:rsidP="00847A92">
            <w:pPr>
              <w:widowControl w:val="0"/>
              <w:spacing w:after="160" w:line="256" w:lineRule="auto"/>
              <w:rPr>
                <w:rFonts w:ascii="Arial" w:eastAsia="Calibri" w:hAnsi="Arial" w:cs="Arial"/>
                <w:sz w:val="18"/>
                <w:szCs w:val="18"/>
              </w:rPr>
            </w:pPr>
            <w:r w:rsidRPr="00847A92">
              <w:rPr>
                <w:rFonts w:ascii="Arial" w:eastAsia="Calibri" w:hAnsi="Arial" w:cs="Arial"/>
                <w:sz w:val="18"/>
                <w:szCs w:val="18"/>
              </w:rPr>
              <w:t>Current rating Amps in open air at 30˚ C</w:t>
            </w:r>
          </w:p>
        </w:tc>
        <w:tc>
          <w:tcPr>
            <w:tcW w:w="87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0196F9CD"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90</w:t>
            </w:r>
          </w:p>
        </w:tc>
        <w:tc>
          <w:tcPr>
            <w:tcW w:w="95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17F9EC6A"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120</w:t>
            </w:r>
          </w:p>
        </w:tc>
        <w:tc>
          <w:tcPr>
            <w:tcW w:w="91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69EF6829"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140</w:t>
            </w:r>
          </w:p>
        </w:tc>
        <w:tc>
          <w:tcPr>
            <w:tcW w:w="9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207BE771"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170</w:t>
            </w:r>
          </w:p>
        </w:tc>
        <w:tc>
          <w:tcPr>
            <w:tcW w:w="9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4C6AA37B"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210</w:t>
            </w:r>
          </w:p>
        </w:tc>
        <w:tc>
          <w:tcPr>
            <w:tcW w:w="9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320E7FD3"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260</w:t>
            </w:r>
          </w:p>
        </w:tc>
        <w:tc>
          <w:tcPr>
            <w:tcW w:w="11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714A88D5" w14:textId="77777777" w:rsidR="00847A92" w:rsidRPr="00847A92" w:rsidRDefault="00847A92" w:rsidP="00847A92">
            <w:pPr>
              <w:widowControl w:val="0"/>
              <w:spacing w:after="160" w:line="256" w:lineRule="auto"/>
              <w:jc w:val="center"/>
              <w:rPr>
                <w:rFonts w:ascii="Arial" w:eastAsia="Calibri" w:hAnsi="Arial" w:cs="Arial"/>
                <w:sz w:val="18"/>
                <w:szCs w:val="18"/>
              </w:rPr>
            </w:pPr>
          </w:p>
        </w:tc>
      </w:tr>
      <w:tr w:rsidR="00847A92" w:rsidRPr="00847A92" w14:paraId="0210FECA" w14:textId="77777777" w:rsidTr="00847A92">
        <w:trPr>
          <w:cantSplit/>
        </w:trPr>
        <w:tc>
          <w:tcPr>
            <w:tcW w:w="211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14B9AA1B" w14:textId="77777777" w:rsidR="00847A92" w:rsidRPr="00847A92" w:rsidRDefault="00847A92" w:rsidP="00847A92">
            <w:pPr>
              <w:widowControl w:val="0"/>
              <w:spacing w:after="160" w:line="256" w:lineRule="auto"/>
              <w:rPr>
                <w:rFonts w:ascii="Arial" w:eastAsia="Calibri" w:hAnsi="Arial" w:cs="Arial"/>
                <w:sz w:val="18"/>
                <w:szCs w:val="18"/>
              </w:rPr>
            </w:pPr>
            <w:r w:rsidRPr="00847A92">
              <w:rPr>
                <w:rFonts w:ascii="Arial" w:eastAsia="Calibri" w:hAnsi="Arial" w:cs="Arial"/>
                <w:sz w:val="18"/>
                <w:szCs w:val="18"/>
              </w:rPr>
              <w:t>Volt Drop at 30˚ C V.A. km</w:t>
            </w:r>
          </w:p>
        </w:tc>
        <w:tc>
          <w:tcPr>
            <w:tcW w:w="87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31BF9272"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3.41</w:t>
            </w:r>
          </w:p>
        </w:tc>
        <w:tc>
          <w:tcPr>
            <w:tcW w:w="95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1D61E194"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2.18</w:t>
            </w:r>
          </w:p>
        </w:tc>
        <w:tc>
          <w:tcPr>
            <w:tcW w:w="91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4F17AD27"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1.56</w:t>
            </w:r>
          </w:p>
        </w:tc>
        <w:tc>
          <w:tcPr>
            <w:tcW w:w="9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5A5A8875"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1.09</w:t>
            </w:r>
          </w:p>
        </w:tc>
        <w:tc>
          <w:tcPr>
            <w:tcW w:w="9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5E31E1CB"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0.78</w:t>
            </w:r>
          </w:p>
        </w:tc>
        <w:tc>
          <w:tcPr>
            <w:tcW w:w="9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3AB01B2A"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0.58</w:t>
            </w:r>
          </w:p>
        </w:tc>
        <w:tc>
          <w:tcPr>
            <w:tcW w:w="11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110EDBC0" w14:textId="77777777" w:rsidR="00847A92" w:rsidRPr="00847A92" w:rsidRDefault="00847A92" w:rsidP="00847A92">
            <w:pPr>
              <w:widowControl w:val="0"/>
              <w:spacing w:after="160" w:line="256" w:lineRule="auto"/>
              <w:jc w:val="center"/>
              <w:rPr>
                <w:rFonts w:ascii="Arial" w:eastAsia="Calibri" w:hAnsi="Arial" w:cs="Arial"/>
                <w:sz w:val="18"/>
                <w:szCs w:val="18"/>
              </w:rPr>
            </w:pPr>
          </w:p>
        </w:tc>
      </w:tr>
      <w:tr w:rsidR="00847A92" w:rsidRPr="00847A92" w14:paraId="344FE4B7" w14:textId="77777777" w:rsidTr="00847A92">
        <w:trPr>
          <w:cantSplit/>
        </w:trPr>
        <w:tc>
          <w:tcPr>
            <w:tcW w:w="211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610B3B09" w14:textId="77777777" w:rsidR="00847A92" w:rsidRPr="00847A92" w:rsidRDefault="00847A92" w:rsidP="00847A92">
            <w:pPr>
              <w:widowControl w:val="0"/>
              <w:spacing w:after="160" w:line="256" w:lineRule="auto"/>
              <w:rPr>
                <w:rFonts w:ascii="Arial" w:eastAsia="Calibri" w:hAnsi="Arial" w:cs="Arial"/>
                <w:sz w:val="18"/>
                <w:szCs w:val="18"/>
              </w:rPr>
            </w:pPr>
            <w:r w:rsidRPr="00847A92">
              <w:rPr>
                <w:rFonts w:ascii="Arial" w:eastAsia="Calibri" w:hAnsi="Arial" w:cs="Arial"/>
                <w:sz w:val="18"/>
                <w:szCs w:val="18"/>
              </w:rPr>
              <w:t>Short circuit overload current Amps @ 30˚ C for 1 s</w:t>
            </w:r>
          </w:p>
        </w:tc>
        <w:tc>
          <w:tcPr>
            <w:tcW w:w="87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06E4B632"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2500</w:t>
            </w:r>
          </w:p>
        </w:tc>
        <w:tc>
          <w:tcPr>
            <w:tcW w:w="95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0F2E5231"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4000</w:t>
            </w:r>
          </w:p>
        </w:tc>
        <w:tc>
          <w:tcPr>
            <w:tcW w:w="91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7F13D3D9"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5600</w:t>
            </w:r>
          </w:p>
        </w:tc>
        <w:tc>
          <w:tcPr>
            <w:tcW w:w="9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36B338EC"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8000</w:t>
            </w:r>
          </w:p>
        </w:tc>
        <w:tc>
          <w:tcPr>
            <w:tcW w:w="9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149B90C6"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11100</w:t>
            </w:r>
          </w:p>
        </w:tc>
        <w:tc>
          <w:tcPr>
            <w:tcW w:w="9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2F0DCA02"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15100</w:t>
            </w:r>
          </w:p>
        </w:tc>
        <w:tc>
          <w:tcPr>
            <w:tcW w:w="11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3F0B6C8B"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5400</w:t>
            </w:r>
          </w:p>
        </w:tc>
      </w:tr>
      <w:tr w:rsidR="00847A92" w:rsidRPr="00847A92" w14:paraId="0D3816AD" w14:textId="77777777" w:rsidTr="00847A92">
        <w:trPr>
          <w:cantSplit/>
        </w:trPr>
        <w:tc>
          <w:tcPr>
            <w:tcW w:w="211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7806209C" w14:textId="77777777" w:rsidR="00847A92" w:rsidRPr="00847A92" w:rsidRDefault="00847A92" w:rsidP="00847A92">
            <w:pPr>
              <w:widowControl w:val="0"/>
              <w:spacing w:after="160" w:line="256" w:lineRule="auto"/>
              <w:rPr>
                <w:rFonts w:ascii="Arial" w:eastAsia="Calibri" w:hAnsi="Arial" w:cs="Arial"/>
                <w:sz w:val="18"/>
                <w:szCs w:val="18"/>
              </w:rPr>
            </w:pPr>
            <w:r w:rsidRPr="00847A92">
              <w:rPr>
                <w:rFonts w:ascii="Arial" w:eastAsia="Calibri" w:hAnsi="Arial" w:cs="Arial"/>
                <w:sz w:val="18"/>
                <w:szCs w:val="18"/>
              </w:rPr>
              <w:lastRenderedPageBreak/>
              <w:t>Max Linear Resistance / km @ 30˚ C</w:t>
            </w:r>
          </w:p>
        </w:tc>
        <w:tc>
          <w:tcPr>
            <w:tcW w:w="87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1E1E029A"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1.97</w:t>
            </w:r>
          </w:p>
        </w:tc>
        <w:tc>
          <w:tcPr>
            <w:tcW w:w="95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0056803A"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1.26</w:t>
            </w:r>
          </w:p>
        </w:tc>
        <w:tc>
          <w:tcPr>
            <w:tcW w:w="91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1181DFFB"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0.9</w:t>
            </w:r>
          </w:p>
        </w:tc>
        <w:tc>
          <w:tcPr>
            <w:tcW w:w="9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3E7A486C"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0.63</w:t>
            </w:r>
          </w:p>
        </w:tc>
        <w:tc>
          <w:tcPr>
            <w:tcW w:w="9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74392DD4"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0.45</w:t>
            </w:r>
          </w:p>
        </w:tc>
        <w:tc>
          <w:tcPr>
            <w:tcW w:w="9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50A02530"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0.33</w:t>
            </w:r>
          </w:p>
        </w:tc>
        <w:tc>
          <w:tcPr>
            <w:tcW w:w="11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2ABF6FFD" w14:textId="77777777" w:rsidR="00847A92" w:rsidRPr="00847A92" w:rsidRDefault="00847A92" w:rsidP="00847A92">
            <w:pPr>
              <w:widowControl w:val="0"/>
              <w:spacing w:after="160" w:line="256" w:lineRule="auto"/>
              <w:jc w:val="center"/>
              <w:rPr>
                <w:rFonts w:ascii="Arial" w:eastAsia="Calibri" w:hAnsi="Arial" w:cs="Arial"/>
                <w:sz w:val="18"/>
                <w:szCs w:val="18"/>
              </w:rPr>
            </w:pPr>
          </w:p>
        </w:tc>
      </w:tr>
      <w:tr w:rsidR="00847A92" w:rsidRPr="00847A92" w14:paraId="1FA2A6B4" w14:textId="77777777" w:rsidTr="00847A92">
        <w:trPr>
          <w:cantSplit/>
        </w:trPr>
        <w:tc>
          <w:tcPr>
            <w:tcW w:w="2115" w:type="dxa"/>
            <w:vMerge w:val="restart"/>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3BCAB58D" w14:textId="77777777" w:rsidR="00847A92" w:rsidRPr="00847A92" w:rsidRDefault="00847A92" w:rsidP="00847A92">
            <w:pPr>
              <w:widowControl w:val="0"/>
              <w:tabs>
                <w:tab w:val="right" w:pos="2471"/>
              </w:tabs>
              <w:spacing w:after="160" w:line="256" w:lineRule="auto"/>
              <w:rPr>
                <w:rFonts w:ascii="Arial" w:eastAsia="Calibri" w:hAnsi="Arial" w:cs="Arial"/>
                <w:sz w:val="18"/>
                <w:szCs w:val="18"/>
              </w:rPr>
            </w:pPr>
            <w:r w:rsidRPr="00847A92">
              <w:rPr>
                <w:rFonts w:ascii="Arial" w:eastAsia="Calibri" w:hAnsi="Arial" w:cs="Arial"/>
                <w:sz w:val="18"/>
                <w:szCs w:val="18"/>
              </w:rPr>
              <w:t>Breaking strength</w:t>
            </w:r>
            <w:r w:rsidRPr="00847A92">
              <w:rPr>
                <w:rFonts w:ascii="Arial" w:eastAsia="Calibri" w:hAnsi="Arial" w:cs="Arial"/>
                <w:sz w:val="18"/>
                <w:szCs w:val="18"/>
              </w:rPr>
              <w:tab/>
              <w:t>MIN</w:t>
            </w:r>
          </w:p>
          <w:p w14:paraId="6AA3BFBB" w14:textId="77777777" w:rsidR="00847A92" w:rsidRPr="00847A92" w:rsidRDefault="00847A92" w:rsidP="00847A92">
            <w:pPr>
              <w:widowControl w:val="0"/>
              <w:spacing w:after="160" w:line="256" w:lineRule="auto"/>
              <w:rPr>
                <w:rFonts w:ascii="Arial" w:eastAsia="Calibri" w:hAnsi="Arial" w:cs="Arial"/>
                <w:sz w:val="18"/>
                <w:szCs w:val="18"/>
              </w:rPr>
            </w:pPr>
            <w:r w:rsidRPr="00847A92">
              <w:rPr>
                <w:rFonts w:ascii="Arial" w:eastAsia="Calibri" w:hAnsi="Arial" w:cs="Arial"/>
                <w:sz w:val="18"/>
                <w:szCs w:val="18"/>
              </w:rPr>
              <w:t>daN</w:t>
            </w:r>
          </w:p>
          <w:p w14:paraId="26FF5D26" w14:textId="77777777" w:rsidR="00847A92" w:rsidRPr="00847A92" w:rsidRDefault="00847A92" w:rsidP="00847A92">
            <w:pPr>
              <w:widowControl w:val="0"/>
              <w:tabs>
                <w:tab w:val="right" w:pos="2471"/>
              </w:tabs>
              <w:spacing w:after="160" w:line="256" w:lineRule="auto"/>
              <w:rPr>
                <w:rFonts w:ascii="Arial" w:eastAsia="Calibri" w:hAnsi="Arial" w:cs="Arial"/>
                <w:sz w:val="18"/>
                <w:szCs w:val="18"/>
              </w:rPr>
            </w:pPr>
            <w:r w:rsidRPr="00847A92">
              <w:rPr>
                <w:rFonts w:ascii="Arial" w:eastAsia="Calibri" w:hAnsi="Arial" w:cs="Arial"/>
                <w:sz w:val="18"/>
                <w:szCs w:val="18"/>
              </w:rPr>
              <w:tab/>
              <w:t>MAX</w:t>
            </w:r>
          </w:p>
        </w:tc>
        <w:tc>
          <w:tcPr>
            <w:tcW w:w="87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2DA54A15"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200</w:t>
            </w:r>
          </w:p>
        </w:tc>
        <w:tc>
          <w:tcPr>
            <w:tcW w:w="95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3917C1D9"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300</w:t>
            </w:r>
          </w:p>
        </w:tc>
        <w:tc>
          <w:tcPr>
            <w:tcW w:w="91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5F7480D7"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420</w:t>
            </w:r>
          </w:p>
        </w:tc>
        <w:tc>
          <w:tcPr>
            <w:tcW w:w="9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137F9E3C"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600</w:t>
            </w:r>
          </w:p>
        </w:tc>
        <w:tc>
          <w:tcPr>
            <w:tcW w:w="9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21E62D61"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850</w:t>
            </w:r>
          </w:p>
        </w:tc>
        <w:tc>
          <w:tcPr>
            <w:tcW w:w="9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1667A3F4"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1200</w:t>
            </w:r>
          </w:p>
        </w:tc>
        <w:tc>
          <w:tcPr>
            <w:tcW w:w="1164" w:type="dxa"/>
            <w:vMerge w:val="restart"/>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21098695"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1600</w:t>
            </w:r>
          </w:p>
          <w:p w14:paraId="057CCBCA" w14:textId="77777777" w:rsidR="00847A92" w:rsidRPr="00847A92" w:rsidRDefault="00847A92" w:rsidP="00847A92">
            <w:pPr>
              <w:widowControl w:val="0"/>
              <w:spacing w:after="160" w:line="256" w:lineRule="auto"/>
              <w:jc w:val="center"/>
              <w:rPr>
                <w:rFonts w:ascii="Arial" w:eastAsia="Calibri" w:hAnsi="Arial" w:cs="Arial"/>
                <w:sz w:val="18"/>
                <w:szCs w:val="18"/>
              </w:rPr>
            </w:pPr>
          </w:p>
        </w:tc>
      </w:tr>
      <w:tr w:rsidR="00847A92" w:rsidRPr="00847A92" w14:paraId="7ED480F7" w14:textId="77777777" w:rsidTr="00847A92">
        <w:trPr>
          <w:cantSplit/>
          <w:trHeight w:val="550"/>
        </w:trPr>
        <w:tc>
          <w:tcPr>
            <w:tcW w:w="2115" w:type="dxa"/>
            <w:vMerge/>
            <w:tcBorders>
              <w:top w:val="single" w:sz="8" w:space="0" w:color="000000"/>
              <w:left w:val="single" w:sz="8" w:space="0" w:color="000000"/>
              <w:bottom w:val="single" w:sz="8" w:space="0" w:color="000000"/>
              <w:right w:val="single" w:sz="8" w:space="0" w:color="000000"/>
            </w:tcBorders>
            <w:vAlign w:val="center"/>
            <w:hideMark/>
          </w:tcPr>
          <w:p w14:paraId="3DE20236" w14:textId="77777777" w:rsidR="00847A92" w:rsidRPr="00847A92" w:rsidRDefault="00847A92" w:rsidP="00847A92">
            <w:pPr>
              <w:spacing w:line="256" w:lineRule="auto"/>
              <w:rPr>
                <w:rFonts w:ascii="Arial" w:eastAsia="Calibri" w:hAnsi="Arial" w:cs="Arial"/>
                <w:sz w:val="18"/>
                <w:szCs w:val="18"/>
              </w:rPr>
            </w:pPr>
          </w:p>
        </w:tc>
        <w:tc>
          <w:tcPr>
            <w:tcW w:w="87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227B9BA6"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300</w:t>
            </w:r>
          </w:p>
        </w:tc>
        <w:tc>
          <w:tcPr>
            <w:tcW w:w="95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7B0EF476"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450</w:t>
            </w:r>
          </w:p>
        </w:tc>
        <w:tc>
          <w:tcPr>
            <w:tcW w:w="91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07C545D0"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630</w:t>
            </w:r>
          </w:p>
        </w:tc>
        <w:tc>
          <w:tcPr>
            <w:tcW w:w="9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3613E241"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900</w:t>
            </w:r>
          </w:p>
        </w:tc>
        <w:tc>
          <w:tcPr>
            <w:tcW w:w="96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33DB991A"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1260</w:t>
            </w:r>
          </w:p>
        </w:tc>
        <w:tc>
          <w:tcPr>
            <w:tcW w:w="9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hideMark/>
          </w:tcPr>
          <w:p w14:paraId="0A8D4AD9" w14:textId="77777777" w:rsidR="00847A92" w:rsidRPr="00847A92" w:rsidRDefault="00847A92" w:rsidP="00847A92">
            <w:pPr>
              <w:widowControl w:val="0"/>
              <w:spacing w:after="160" w:line="256" w:lineRule="auto"/>
              <w:jc w:val="center"/>
              <w:rPr>
                <w:rFonts w:ascii="Arial" w:eastAsia="Calibri" w:hAnsi="Arial" w:cs="Arial"/>
                <w:sz w:val="18"/>
                <w:szCs w:val="18"/>
              </w:rPr>
            </w:pPr>
            <w:r w:rsidRPr="00847A92">
              <w:rPr>
                <w:rFonts w:ascii="Arial" w:eastAsia="Calibri" w:hAnsi="Arial" w:cs="Arial"/>
                <w:sz w:val="18"/>
                <w:szCs w:val="18"/>
              </w:rPr>
              <w:t>1660</w:t>
            </w:r>
          </w:p>
        </w:tc>
        <w:tc>
          <w:tcPr>
            <w:tcW w:w="1164" w:type="dxa"/>
            <w:vMerge/>
            <w:tcBorders>
              <w:top w:val="single" w:sz="8" w:space="0" w:color="000000"/>
              <w:left w:val="single" w:sz="8" w:space="0" w:color="000000"/>
              <w:bottom w:val="single" w:sz="8" w:space="0" w:color="000000"/>
              <w:right w:val="single" w:sz="8" w:space="0" w:color="000000"/>
            </w:tcBorders>
            <w:vAlign w:val="center"/>
            <w:hideMark/>
          </w:tcPr>
          <w:p w14:paraId="697D167C" w14:textId="77777777" w:rsidR="00847A92" w:rsidRPr="00847A92" w:rsidRDefault="00847A92" w:rsidP="00847A92">
            <w:pPr>
              <w:spacing w:line="256" w:lineRule="auto"/>
              <w:rPr>
                <w:rFonts w:ascii="Arial" w:eastAsia="Calibri" w:hAnsi="Arial" w:cs="Arial"/>
                <w:sz w:val="18"/>
                <w:szCs w:val="18"/>
              </w:rPr>
            </w:pPr>
          </w:p>
        </w:tc>
      </w:tr>
    </w:tbl>
    <w:p w14:paraId="39646F7A" w14:textId="77777777" w:rsidR="00847A92" w:rsidRPr="00847A92" w:rsidRDefault="00847A92" w:rsidP="00847A92">
      <w:pPr>
        <w:spacing w:after="160" w:line="256" w:lineRule="auto"/>
        <w:ind w:left="360"/>
        <w:contextualSpacing/>
        <w:rPr>
          <w:rFonts w:ascii="Arial" w:eastAsia="Calibri" w:hAnsi="Arial" w:cs="Arial"/>
          <w:lang w:val="en-US"/>
        </w:rPr>
      </w:pPr>
    </w:p>
    <w:p w14:paraId="3D8BC717" w14:textId="1FA0AC9A" w:rsidR="00CC1D2B" w:rsidRDefault="0037160C">
      <w:pPr>
        <w:spacing w:after="160" w:line="259" w:lineRule="auto"/>
        <w:rPr>
          <w:rFonts w:ascii="Arial Narrow" w:hAnsi="Arial Narrow" w:cs="Arial"/>
          <w:sz w:val="22"/>
        </w:rPr>
      </w:pPr>
      <w:r>
        <w:rPr>
          <w:rFonts w:ascii="Arial Narrow" w:hAnsi="Arial Narrow" w:cs="Arial"/>
          <w:sz w:val="22"/>
        </w:rPr>
        <w:tab/>
      </w:r>
      <w:r>
        <w:rPr>
          <w:rFonts w:ascii="Arial" w:hAnsi="Arial" w:cs="Arial"/>
        </w:rPr>
        <w:t>NOTE:  Larger sizes of conductors, shall have appropriate values.</w:t>
      </w:r>
      <w:r w:rsidR="00CC1D2B">
        <w:rPr>
          <w:rFonts w:ascii="Arial Narrow" w:hAnsi="Arial Narrow" w:cs="Arial"/>
          <w:sz w:val="22"/>
        </w:rPr>
        <w:br w:type="page"/>
      </w:r>
    </w:p>
    <w:p w14:paraId="0461611C" w14:textId="77777777" w:rsidR="004F672F" w:rsidRPr="004F672F" w:rsidRDefault="004F672F" w:rsidP="004F672F">
      <w:pPr>
        <w:jc w:val="center"/>
        <w:rPr>
          <w:rFonts w:ascii="Arial Narrow" w:hAnsi="Arial Narrow"/>
          <w:sz w:val="144"/>
          <w:szCs w:val="144"/>
        </w:rPr>
      </w:pPr>
    </w:p>
    <w:p w14:paraId="26D725DF" w14:textId="77777777" w:rsidR="004F672F" w:rsidRPr="004F672F" w:rsidRDefault="004F672F" w:rsidP="004F672F">
      <w:pPr>
        <w:jc w:val="center"/>
        <w:rPr>
          <w:rFonts w:ascii="Arial Narrow" w:hAnsi="Arial Narrow"/>
          <w:sz w:val="144"/>
          <w:szCs w:val="144"/>
        </w:rPr>
      </w:pPr>
    </w:p>
    <w:p w14:paraId="46CC43A0" w14:textId="77777777" w:rsidR="00913EA3" w:rsidRPr="00B330A7" w:rsidRDefault="00913EA3" w:rsidP="00913EA3">
      <w:pPr>
        <w:jc w:val="center"/>
        <w:rPr>
          <w:rFonts w:ascii="Arial Narrow" w:hAnsi="Arial Narrow"/>
          <w:sz w:val="144"/>
          <w:szCs w:val="144"/>
        </w:rPr>
      </w:pPr>
    </w:p>
    <w:p w14:paraId="0E35A633" w14:textId="0A4E89B2" w:rsidR="00913EA3" w:rsidRDefault="00913EA3" w:rsidP="00913EA3">
      <w:pPr>
        <w:spacing w:after="160" w:line="259" w:lineRule="auto"/>
        <w:jc w:val="center"/>
        <w:rPr>
          <w:rFonts w:ascii="Arial Narrow" w:hAnsi="Arial Narrow" w:cs="Arial"/>
          <w:sz w:val="22"/>
        </w:rPr>
      </w:pPr>
      <w:r w:rsidRPr="00B330A7">
        <w:rPr>
          <w:rFonts w:ascii="Arial Narrow" w:hAnsi="Arial Narrow"/>
          <w:sz w:val="144"/>
          <w:szCs w:val="144"/>
        </w:rPr>
        <w:t>P</w:t>
      </w:r>
      <w:r>
        <w:rPr>
          <w:rFonts w:ascii="Arial Narrow" w:hAnsi="Arial Narrow"/>
          <w:sz w:val="144"/>
          <w:szCs w:val="144"/>
        </w:rPr>
        <w:t>AA</w:t>
      </w:r>
    </w:p>
    <w:p w14:paraId="470C0FF7" w14:textId="6D8B59D7" w:rsidR="00913EA3" w:rsidRDefault="00913EA3" w:rsidP="00913EA3">
      <w:pPr>
        <w:spacing w:after="160" w:line="259" w:lineRule="auto"/>
        <w:rPr>
          <w:rFonts w:ascii="Arial Narrow" w:hAnsi="Arial Narrow" w:cs="Arial"/>
          <w:sz w:val="22"/>
        </w:rPr>
      </w:pPr>
      <w:r>
        <w:rPr>
          <w:rFonts w:ascii="Arial Narrow" w:hAnsi="Arial Narrow" w:cs="Arial"/>
          <w:sz w:val="22"/>
        </w:rPr>
        <w:br w:type="page"/>
      </w:r>
    </w:p>
    <w:p w14:paraId="3A7A172A" w14:textId="46BD39AF" w:rsidR="00536F55" w:rsidRPr="00F350C1" w:rsidRDefault="00536F55" w:rsidP="00536F55">
      <w:pPr>
        <w:pStyle w:val="Heading3"/>
        <w:rPr>
          <w:rFonts w:eastAsiaTheme="minorHAnsi"/>
          <w:color w:val="2F5496" w:themeColor="accent1" w:themeShade="BF"/>
          <w:lang w:val="en-US"/>
        </w:rPr>
      </w:pPr>
      <w:bookmarkStart w:id="91" w:name="_Toc113620872"/>
      <w:r w:rsidRPr="00F350C1">
        <w:rPr>
          <w:rFonts w:eastAsiaTheme="minorHAnsi"/>
          <w:color w:val="2F5496" w:themeColor="accent1" w:themeShade="BF"/>
          <w:lang w:val="en-US"/>
        </w:rPr>
        <w:lastRenderedPageBreak/>
        <w:t>PAA:  MEDIUM VOLTAGE OVERHEAD POWER LINES</w:t>
      </w:r>
      <w:bookmarkEnd w:id="91"/>
    </w:p>
    <w:p w14:paraId="645AC08B" w14:textId="5DC8C6DE" w:rsidR="00536F55" w:rsidRDefault="00536F55" w:rsidP="00536F55">
      <w:pPr>
        <w:rPr>
          <w:rFonts w:eastAsiaTheme="minorHAnsi"/>
          <w:lang w:val="en-US"/>
        </w:rPr>
      </w:pPr>
    </w:p>
    <w:p w14:paraId="2572C0E9"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GENERAL</w:t>
      </w:r>
    </w:p>
    <w:p w14:paraId="3E5F5F8B"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COMPLIANCE</w:t>
      </w:r>
    </w:p>
    <w:p w14:paraId="6BE13A79"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The installation shall comply with the SAIEE Code of Practice on overhead lines for conditions prevailing in Southern Africa and with Occupational Health and Safety Act (Act 85 of 1993 as amended to date).</w:t>
      </w:r>
    </w:p>
    <w:p w14:paraId="3A8D3223"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Any further requirements laid down by various statutory bodies such as the Telkom, Transnet, etc., shall also be observed when applicable.</w:t>
      </w:r>
    </w:p>
    <w:p w14:paraId="55C93E0F" w14:textId="77777777" w:rsidR="00800DB7" w:rsidRPr="002C596A" w:rsidRDefault="00800DB7" w:rsidP="00800DB7">
      <w:pPr>
        <w:ind w:left="792"/>
        <w:contextualSpacing/>
        <w:jc w:val="both"/>
        <w:rPr>
          <w:rFonts w:ascii="Arial" w:eastAsia="Calibri" w:hAnsi="Arial" w:cs="Arial"/>
          <w:lang w:val="en-US"/>
        </w:rPr>
      </w:pPr>
    </w:p>
    <w:p w14:paraId="245E9B05"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EVERYTHING NECESSARY</w:t>
      </w:r>
    </w:p>
    <w:p w14:paraId="5C6DD2ED"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All plant, labour, materials and equipment required in adhering to the various standards, acts and regulations mentioned above, although not necessarily detailed in the specification shall nevertheless be provided for under this contract and shall be to the approval of the Engineer.</w:t>
      </w:r>
    </w:p>
    <w:p w14:paraId="7C41AC34" w14:textId="77777777" w:rsidR="00800DB7" w:rsidRPr="002C596A" w:rsidRDefault="00800DB7" w:rsidP="00800DB7">
      <w:pPr>
        <w:ind w:left="792"/>
        <w:contextualSpacing/>
        <w:jc w:val="both"/>
        <w:rPr>
          <w:rFonts w:ascii="Arial" w:eastAsia="Calibri" w:hAnsi="Arial" w:cs="Arial"/>
          <w:lang w:val="en-US"/>
        </w:rPr>
      </w:pPr>
    </w:p>
    <w:p w14:paraId="7E784C7C"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DANGER NOTICE AND PHASE IDENTIFICATION DISCS</w:t>
      </w:r>
    </w:p>
    <w:p w14:paraId="681B2C27"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Danger notes shall be fitted at all structures fitted with transformers, remote mechanically operated switchgear or cable or other apparatus, and at other positions as may be decided by the Engineer.  They should be written in the appropriate official languages of the Region.</w:t>
      </w:r>
    </w:p>
    <w:p w14:paraId="7579BECA" w14:textId="77777777" w:rsidR="00800DB7" w:rsidRPr="002C596A" w:rsidRDefault="00800DB7" w:rsidP="00800DB7">
      <w:pPr>
        <w:ind w:left="792"/>
        <w:contextualSpacing/>
        <w:jc w:val="both"/>
        <w:rPr>
          <w:rFonts w:ascii="Arial" w:eastAsia="Calibri" w:hAnsi="Arial" w:cs="Arial"/>
          <w:lang w:val="en-US"/>
        </w:rPr>
      </w:pPr>
    </w:p>
    <w:p w14:paraId="5A99376E"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Danger notices shall be fitted at a height approximately 3 metres above ground level.</w:t>
      </w:r>
    </w:p>
    <w:p w14:paraId="42F04E1A" w14:textId="77777777" w:rsidR="00800DB7" w:rsidRPr="002C596A" w:rsidRDefault="00800DB7" w:rsidP="00800DB7">
      <w:pPr>
        <w:ind w:left="792"/>
        <w:contextualSpacing/>
        <w:jc w:val="both"/>
        <w:rPr>
          <w:rFonts w:ascii="Arial" w:eastAsia="Calibri" w:hAnsi="Arial" w:cs="Arial"/>
          <w:lang w:val="en-US"/>
        </w:rPr>
      </w:pPr>
    </w:p>
    <w:p w14:paraId="17F11ECE"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Phase identification discs corresponding to the colour of the phases shall be fitted at all terminal or tee-off structures.</w:t>
      </w:r>
    </w:p>
    <w:p w14:paraId="183772C5" w14:textId="77777777" w:rsidR="00800DB7" w:rsidRPr="002C596A" w:rsidRDefault="00800DB7" w:rsidP="00800DB7">
      <w:pPr>
        <w:ind w:left="792"/>
        <w:contextualSpacing/>
        <w:jc w:val="both"/>
        <w:rPr>
          <w:rFonts w:ascii="Arial" w:eastAsia="Calibri" w:hAnsi="Arial" w:cs="Arial"/>
          <w:lang w:val="en-US"/>
        </w:rPr>
      </w:pPr>
    </w:p>
    <w:p w14:paraId="223AB04E"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SURVEYING AND PEGGING</w:t>
      </w:r>
    </w:p>
    <w:p w14:paraId="408A77C7" w14:textId="77777777" w:rsidR="00800DB7" w:rsidRPr="002C596A"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The routes of the overhead power lines are shown on the drawings and where applicable the necessary wayleaves or servitudes will be obtained by the Employer.</w:t>
      </w:r>
    </w:p>
    <w:p w14:paraId="1B21E629" w14:textId="77777777" w:rsidR="00800DB7" w:rsidRPr="002C596A" w:rsidRDefault="00800DB7" w:rsidP="00800DB7">
      <w:pPr>
        <w:ind w:left="360"/>
        <w:contextualSpacing/>
        <w:jc w:val="both"/>
        <w:rPr>
          <w:rFonts w:ascii="Arial" w:eastAsia="Calibri" w:hAnsi="Arial" w:cs="Arial"/>
          <w:lang w:val="en-US"/>
        </w:rPr>
      </w:pPr>
    </w:p>
    <w:p w14:paraId="7E8776B3" w14:textId="77777777" w:rsidR="00800DB7" w:rsidRPr="002C596A"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 xml:space="preserve">The Contractor will be responsible for ensuring that the route is accurately followed and that the best locations are selected for poles, taking into account topographical conditions, road crossings, telephone crossings, buildings, gates etc.  The drawings show the layout generally after extensive on-site investigation and the pole positions indicated take into account the above requirements within the limits of scale. </w:t>
      </w:r>
    </w:p>
    <w:p w14:paraId="2DE1BFFE" w14:textId="77777777" w:rsidR="00800DB7" w:rsidRPr="002C596A" w:rsidRDefault="00800DB7" w:rsidP="00800DB7">
      <w:pPr>
        <w:ind w:left="360"/>
        <w:contextualSpacing/>
        <w:jc w:val="both"/>
        <w:rPr>
          <w:rFonts w:ascii="Arial" w:eastAsia="Calibri" w:hAnsi="Arial" w:cs="Arial"/>
          <w:lang w:val="en-US"/>
        </w:rPr>
      </w:pPr>
    </w:p>
    <w:p w14:paraId="488F3CA1" w14:textId="77777777" w:rsidR="00800DB7" w:rsidRPr="002C596A"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Where the contractor is in any doubt regarding routing or pole location he shall, after having obtained the approval of the Engineer, employ the services of a registered Surveyor to obtain the correct locations.  Reimbursement for the cost of such services will, subject to granting of approval, be made from the Provisional Sum included for this purpose.  Any major deviation considered necessary must be approved by the Engineer.</w:t>
      </w:r>
    </w:p>
    <w:p w14:paraId="3A15BFA9" w14:textId="77777777" w:rsidR="00800DB7" w:rsidRPr="002C596A" w:rsidRDefault="00800DB7" w:rsidP="00800DB7">
      <w:pPr>
        <w:ind w:left="360"/>
        <w:contextualSpacing/>
        <w:jc w:val="both"/>
        <w:rPr>
          <w:rFonts w:ascii="Arial" w:eastAsia="Calibri" w:hAnsi="Arial" w:cs="Arial"/>
          <w:lang w:val="en-US"/>
        </w:rPr>
      </w:pPr>
    </w:p>
    <w:p w14:paraId="6F6681B2" w14:textId="77777777" w:rsidR="00800DB7" w:rsidRPr="002C596A"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The Contractor may not enter private property without the owner's consent.  Where such consent is withheld the Engineer is to be immediately notified.</w:t>
      </w:r>
    </w:p>
    <w:p w14:paraId="4A8A788F" w14:textId="77777777" w:rsidR="00800DB7" w:rsidRPr="002C596A" w:rsidRDefault="00800DB7" w:rsidP="00800DB7">
      <w:pPr>
        <w:ind w:left="360"/>
        <w:contextualSpacing/>
        <w:jc w:val="both"/>
        <w:rPr>
          <w:rFonts w:ascii="Arial" w:eastAsia="Calibri" w:hAnsi="Arial" w:cs="Arial"/>
          <w:lang w:val="en-US"/>
        </w:rPr>
      </w:pPr>
    </w:p>
    <w:p w14:paraId="3D3FD932"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BUSH CLEARANCE</w:t>
      </w:r>
    </w:p>
    <w:p w14:paraId="557C256F" w14:textId="77777777" w:rsidR="00800DB7" w:rsidRPr="00A87443"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This Contract is to include for the removal of all trees and bush within 5,0 m of the centerline of the line and for the lopping of branches encroaching within this area.  Trees beyond these limits are also to be removed where they constitute a danger to the line or as necessary for construction</w:t>
      </w:r>
      <w:r w:rsidRPr="00A87443">
        <w:rPr>
          <w:rFonts w:ascii="Arial" w:eastAsia="Calibri" w:hAnsi="Arial" w:cs="Arial"/>
          <w:lang w:val="en-US"/>
        </w:rPr>
        <w:t>.  The extent of such clearance is to be checked on site prior to tendering, as no extra payment will be made due to lack of knowledge in this regard.  All material cleared is to be removed from the site.  However, the Contractor shall not be deemed to have ownership of any such material.</w:t>
      </w:r>
    </w:p>
    <w:p w14:paraId="16B4FE1A" w14:textId="77777777" w:rsidR="00800DB7" w:rsidRPr="00A87443" w:rsidRDefault="00800DB7" w:rsidP="00800DB7">
      <w:pPr>
        <w:ind w:left="360"/>
        <w:contextualSpacing/>
        <w:jc w:val="both"/>
        <w:rPr>
          <w:rFonts w:ascii="Arial" w:eastAsia="Calibri" w:hAnsi="Arial" w:cs="Arial"/>
          <w:lang w:val="en-US"/>
        </w:rPr>
      </w:pPr>
    </w:p>
    <w:p w14:paraId="3884D8B4" w14:textId="77777777" w:rsidR="00800DB7" w:rsidRPr="00A87443" w:rsidRDefault="00800DB7" w:rsidP="000C6352">
      <w:pPr>
        <w:numPr>
          <w:ilvl w:val="0"/>
          <w:numId w:val="129"/>
        </w:numPr>
        <w:spacing w:after="160" w:line="256" w:lineRule="auto"/>
        <w:contextualSpacing/>
        <w:jc w:val="both"/>
        <w:rPr>
          <w:rFonts w:ascii="Arial" w:eastAsia="Calibri" w:hAnsi="Arial" w:cs="Arial"/>
          <w:lang w:val="en-US"/>
        </w:rPr>
      </w:pPr>
      <w:r w:rsidRPr="00A87443">
        <w:rPr>
          <w:rFonts w:ascii="Arial" w:eastAsia="Calibri" w:hAnsi="Arial" w:cs="Arial"/>
          <w:lang w:val="en-US"/>
        </w:rPr>
        <w:t>POLES AND SUPPORTS</w:t>
      </w:r>
    </w:p>
    <w:p w14:paraId="5B7A4024" w14:textId="77777777" w:rsidR="00800DB7" w:rsidRPr="00A87443" w:rsidRDefault="00800DB7" w:rsidP="000C6352">
      <w:pPr>
        <w:numPr>
          <w:ilvl w:val="1"/>
          <w:numId w:val="129"/>
        </w:numPr>
        <w:spacing w:after="160" w:line="256" w:lineRule="auto"/>
        <w:contextualSpacing/>
        <w:jc w:val="both"/>
        <w:rPr>
          <w:rFonts w:ascii="Arial" w:eastAsia="Calibri" w:hAnsi="Arial" w:cs="Arial"/>
          <w:lang w:val="en-US"/>
        </w:rPr>
      </w:pPr>
      <w:r w:rsidRPr="00A87443">
        <w:rPr>
          <w:rFonts w:ascii="Arial" w:eastAsia="Calibri" w:hAnsi="Arial" w:cs="Arial"/>
          <w:lang w:val="en-US"/>
        </w:rPr>
        <w:t>Wood poles shall be used unless otherwise specified the various constructional arrangements being indicated on the drawings.</w:t>
      </w:r>
    </w:p>
    <w:p w14:paraId="7BFB7B3E" w14:textId="77777777" w:rsidR="00800DB7" w:rsidRPr="00A87443" w:rsidRDefault="00800DB7" w:rsidP="00800DB7">
      <w:pPr>
        <w:ind w:left="792"/>
        <w:contextualSpacing/>
        <w:jc w:val="both"/>
        <w:rPr>
          <w:rFonts w:ascii="Arial" w:eastAsia="Calibri" w:hAnsi="Arial" w:cs="Arial"/>
          <w:lang w:val="en-US"/>
        </w:rPr>
      </w:pPr>
    </w:p>
    <w:p w14:paraId="79B3F560" w14:textId="6DE4DF68" w:rsidR="00800DB7" w:rsidRPr="00A87443" w:rsidRDefault="00800DB7" w:rsidP="000C6352">
      <w:pPr>
        <w:numPr>
          <w:ilvl w:val="1"/>
          <w:numId w:val="129"/>
        </w:numPr>
        <w:spacing w:after="160" w:line="256" w:lineRule="auto"/>
        <w:contextualSpacing/>
        <w:jc w:val="both"/>
        <w:rPr>
          <w:rFonts w:ascii="Arial" w:eastAsia="Calibri" w:hAnsi="Arial" w:cs="Arial"/>
          <w:lang w:val="en-US"/>
        </w:rPr>
      </w:pPr>
      <w:r w:rsidRPr="00A87443">
        <w:rPr>
          <w:rFonts w:ascii="Arial" w:eastAsia="Calibri" w:hAnsi="Arial" w:cs="Arial"/>
          <w:lang w:val="en-US"/>
        </w:rPr>
        <w:lastRenderedPageBreak/>
        <w:t>Wooden poles shall be capable of withstanding a minimum fibre stress of 55 MPa and shall conform the SANS 753, 754 - 1982 and subsequent amendments. Poles with a top diameter less than the values specified in table SF. 22 shall only be considered if these are capable of withstanding a fibre stress greater than 55 MPa such that the equivalent strength requirements are maintained.  Nevertheless the use of poles having a smaller top diameter than those mentioned in Table 22 shall be subject to the approval of the Engineer.</w:t>
      </w:r>
    </w:p>
    <w:p w14:paraId="07D96DD2" w14:textId="77777777" w:rsidR="00800DB7" w:rsidRPr="00A87443" w:rsidRDefault="00800DB7" w:rsidP="00800DB7">
      <w:pPr>
        <w:ind w:left="792"/>
        <w:contextualSpacing/>
        <w:jc w:val="both"/>
        <w:rPr>
          <w:rFonts w:ascii="Arial" w:eastAsia="Calibri" w:hAnsi="Arial" w:cs="Arial"/>
          <w:lang w:val="en-US"/>
        </w:rPr>
      </w:pPr>
    </w:p>
    <w:p w14:paraId="3B56D433" w14:textId="77777777" w:rsidR="00800DB7" w:rsidRPr="00A87443" w:rsidRDefault="00800DB7" w:rsidP="000C6352">
      <w:pPr>
        <w:numPr>
          <w:ilvl w:val="1"/>
          <w:numId w:val="129"/>
        </w:numPr>
        <w:spacing w:after="160" w:line="256" w:lineRule="auto"/>
        <w:contextualSpacing/>
        <w:jc w:val="both"/>
        <w:rPr>
          <w:rFonts w:ascii="Arial" w:eastAsia="Calibri" w:hAnsi="Arial" w:cs="Arial"/>
          <w:lang w:val="en-US"/>
        </w:rPr>
      </w:pPr>
      <w:r w:rsidRPr="00A87443">
        <w:rPr>
          <w:rFonts w:ascii="Arial" w:eastAsia="Calibri" w:hAnsi="Arial" w:cs="Arial"/>
          <w:lang w:val="en-US"/>
        </w:rPr>
        <w:t>All wood poles are to be bound approximately 25 mm below the top with 3 turns of 3 mm dia. Galvanized steel wire wrapped tightly around the pole, fixed with galvanized staples.</w:t>
      </w:r>
    </w:p>
    <w:p w14:paraId="0D178A3D" w14:textId="77777777" w:rsidR="00800DB7" w:rsidRPr="00A87443" w:rsidRDefault="00800DB7" w:rsidP="00800DB7">
      <w:pPr>
        <w:ind w:left="792"/>
        <w:contextualSpacing/>
        <w:jc w:val="both"/>
        <w:rPr>
          <w:rFonts w:ascii="Arial" w:eastAsia="Calibri" w:hAnsi="Arial" w:cs="Arial"/>
          <w:lang w:val="en-US"/>
        </w:rPr>
      </w:pPr>
    </w:p>
    <w:p w14:paraId="5B1EF43D" w14:textId="77777777" w:rsidR="00800DB7" w:rsidRPr="00A87443" w:rsidRDefault="00800DB7" w:rsidP="000C6352">
      <w:pPr>
        <w:numPr>
          <w:ilvl w:val="1"/>
          <w:numId w:val="129"/>
        </w:numPr>
        <w:spacing w:after="160" w:line="256" w:lineRule="auto"/>
        <w:contextualSpacing/>
        <w:jc w:val="both"/>
        <w:rPr>
          <w:rFonts w:ascii="Arial" w:eastAsia="Calibri" w:hAnsi="Arial" w:cs="Arial"/>
          <w:lang w:val="en-US"/>
        </w:rPr>
      </w:pPr>
      <w:r w:rsidRPr="00A87443">
        <w:rPr>
          <w:rFonts w:ascii="Arial" w:eastAsia="Calibri" w:hAnsi="Arial" w:cs="Arial"/>
          <w:lang w:val="en-US"/>
        </w:rPr>
        <w:t>All poles shall have pole caps firmly fixed to the pole.  These may either be in the form of P.V.C. caps or comprise minimum 1 mm thick conical galvanized steel caps attached with clout nails to champhered tops.</w:t>
      </w:r>
    </w:p>
    <w:p w14:paraId="4D8CBD33" w14:textId="77777777" w:rsidR="00800DB7" w:rsidRPr="00A87443" w:rsidRDefault="00800DB7" w:rsidP="00800DB7">
      <w:pPr>
        <w:ind w:left="792"/>
        <w:contextualSpacing/>
        <w:jc w:val="both"/>
        <w:rPr>
          <w:rFonts w:ascii="Arial" w:eastAsia="Calibri" w:hAnsi="Arial" w:cs="Arial"/>
          <w:lang w:val="en-US"/>
        </w:rPr>
      </w:pPr>
    </w:p>
    <w:p w14:paraId="2B431CBA" w14:textId="77777777" w:rsidR="00800DB7" w:rsidRPr="00A87443" w:rsidRDefault="00800DB7" w:rsidP="000C6352">
      <w:pPr>
        <w:numPr>
          <w:ilvl w:val="1"/>
          <w:numId w:val="129"/>
        </w:numPr>
        <w:spacing w:after="160" w:line="256" w:lineRule="auto"/>
        <w:contextualSpacing/>
        <w:jc w:val="both"/>
        <w:rPr>
          <w:rFonts w:ascii="Arial" w:eastAsia="Calibri" w:hAnsi="Arial" w:cs="Arial"/>
          <w:lang w:val="en-US"/>
        </w:rPr>
      </w:pPr>
      <w:r w:rsidRPr="00A87443">
        <w:rPr>
          <w:rFonts w:ascii="Arial" w:eastAsia="Calibri" w:hAnsi="Arial" w:cs="Arial"/>
          <w:lang w:val="en-US"/>
        </w:rPr>
        <w:t>A template shall be used for marking off holes required for securing insulator brackets, supports, bolts, cross arms, cradle supports, etc.  All drilling of wood poles and wood structures shall be done prior to erection and all drilled holes, cut surfaces, and pole tops, etc. shall be coasted with a creosote/tar mixture.</w:t>
      </w:r>
    </w:p>
    <w:p w14:paraId="48B1E52F" w14:textId="77777777" w:rsidR="00800DB7" w:rsidRPr="002C596A" w:rsidRDefault="00800DB7" w:rsidP="00800DB7">
      <w:pPr>
        <w:ind w:left="792"/>
        <w:contextualSpacing/>
        <w:jc w:val="both"/>
        <w:rPr>
          <w:rFonts w:ascii="Arial" w:eastAsia="Calibri" w:hAnsi="Arial" w:cs="Arial"/>
          <w:lang w:val="en-US"/>
        </w:rPr>
      </w:pPr>
    </w:p>
    <w:p w14:paraId="6BB21F34"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POLE HOLES</w:t>
      </w:r>
    </w:p>
    <w:p w14:paraId="2B63F3A5" w14:textId="77777777" w:rsidR="00800DB7" w:rsidRPr="002C596A"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It is preferred that pole holes be auger drilled wherever this is possible.</w:t>
      </w:r>
    </w:p>
    <w:p w14:paraId="3486CE32" w14:textId="77777777" w:rsidR="00800DB7" w:rsidRPr="002C596A" w:rsidRDefault="00800DB7" w:rsidP="00800DB7">
      <w:pPr>
        <w:ind w:left="360"/>
        <w:contextualSpacing/>
        <w:jc w:val="both"/>
        <w:rPr>
          <w:rFonts w:ascii="Arial" w:eastAsia="Calibri" w:hAnsi="Arial" w:cs="Arial"/>
          <w:lang w:val="en-US"/>
        </w:rPr>
      </w:pPr>
    </w:p>
    <w:p w14:paraId="32A1120E" w14:textId="77777777" w:rsidR="00800DB7" w:rsidRPr="002C596A"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Where pole holes are hand-excavated the material is to be set aside in layers to ensure that during back-filling the material is replaced in its original strata.  Compaction is to comply with the requirements set out under "Compaction" elsewhere in this Specification.</w:t>
      </w:r>
    </w:p>
    <w:p w14:paraId="683E7E46" w14:textId="77777777" w:rsidR="00800DB7" w:rsidRPr="002C596A" w:rsidRDefault="00800DB7" w:rsidP="00800DB7">
      <w:pPr>
        <w:ind w:left="360"/>
        <w:contextualSpacing/>
        <w:jc w:val="both"/>
        <w:rPr>
          <w:rFonts w:ascii="Arial" w:eastAsia="Calibri" w:hAnsi="Arial" w:cs="Arial"/>
          <w:lang w:val="en-US"/>
        </w:rPr>
      </w:pPr>
    </w:p>
    <w:p w14:paraId="407F1F71" w14:textId="77777777" w:rsidR="00800DB7" w:rsidRPr="002C596A"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When calculating the cubic capacity of hand excavated pole and stay holes for payment purposes, the following measurements will be applied:</w:t>
      </w:r>
    </w:p>
    <w:p w14:paraId="67E60DFC" w14:textId="77777777" w:rsidR="00800DB7" w:rsidRPr="002C596A" w:rsidRDefault="00800DB7" w:rsidP="00800DB7">
      <w:pPr>
        <w:ind w:left="360"/>
        <w:contextualSpacing/>
        <w:jc w:val="both"/>
        <w:rPr>
          <w:rFonts w:ascii="Arial" w:eastAsia="Calibri" w:hAnsi="Arial" w:cs="Arial"/>
          <w:lang w:val="en-US"/>
        </w:rPr>
      </w:pPr>
    </w:p>
    <w:p w14:paraId="7FB377E0" w14:textId="77777777" w:rsidR="00800DB7" w:rsidRPr="008045A9" w:rsidRDefault="00800DB7" w:rsidP="00800DB7">
      <w:pPr>
        <w:ind w:left="360"/>
        <w:contextualSpacing/>
        <w:jc w:val="both"/>
        <w:rPr>
          <w:rFonts w:ascii="Arial" w:eastAsia="Calibri" w:hAnsi="Arial" w:cs="Arial"/>
          <w:lang w:val="nl-NL"/>
        </w:rPr>
      </w:pPr>
      <w:r w:rsidRPr="008045A9">
        <w:rPr>
          <w:rFonts w:ascii="Arial" w:eastAsia="Calibri" w:hAnsi="Arial" w:cs="Arial"/>
          <w:lang w:val="nl-NL"/>
        </w:rPr>
        <w:t xml:space="preserve">9,0  m Poles </w:t>
      </w:r>
      <w:r w:rsidRPr="008045A9">
        <w:rPr>
          <w:rFonts w:ascii="Arial" w:eastAsia="Calibri" w:hAnsi="Arial" w:cs="Arial"/>
          <w:lang w:val="nl-NL"/>
        </w:rPr>
        <w:tab/>
        <w:t xml:space="preserve">: </w:t>
      </w:r>
      <w:r w:rsidRPr="008045A9">
        <w:rPr>
          <w:rFonts w:ascii="Arial" w:eastAsia="Calibri" w:hAnsi="Arial" w:cs="Arial"/>
          <w:lang w:val="nl-NL"/>
        </w:rPr>
        <w:tab/>
        <w:t>1,2 × 0,62 × 1,7 m deep</w:t>
      </w:r>
    </w:p>
    <w:p w14:paraId="230ACBD5" w14:textId="77777777" w:rsidR="00800DB7" w:rsidRPr="008045A9" w:rsidRDefault="00800DB7" w:rsidP="00800DB7">
      <w:pPr>
        <w:ind w:left="360"/>
        <w:contextualSpacing/>
        <w:jc w:val="both"/>
        <w:rPr>
          <w:rFonts w:ascii="Arial" w:eastAsia="Calibri" w:hAnsi="Arial" w:cs="Arial"/>
          <w:lang w:val="nl-NL"/>
        </w:rPr>
      </w:pPr>
      <w:r w:rsidRPr="008045A9">
        <w:rPr>
          <w:rFonts w:ascii="Arial" w:eastAsia="Calibri" w:hAnsi="Arial" w:cs="Arial"/>
          <w:lang w:val="nl-NL"/>
        </w:rPr>
        <w:t xml:space="preserve">10,0 m Poles </w:t>
      </w:r>
      <w:r w:rsidRPr="008045A9">
        <w:rPr>
          <w:rFonts w:ascii="Arial" w:eastAsia="Calibri" w:hAnsi="Arial" w:cs="Arial"/>
          <w:lang w:val="nl-NL"/>
        </w:rPr>
        <w:tab/>
        <w:t xml:space="preserve">: </w:t>
      </w:r>
      <w:r w:rsidRPr="008045A9">
        <w:rPr>
          <w:rFonts w:ascii="Arial" w:eastAsia="Calibri" w:hAnsi="Arial" w:cs="Arial"/>
          <w:lang w:val="nl-NL"/>
        </w:rPr>
        <w:tab/>
        <w:t>1,2 × 0,62 × 1,8 m deep</w:t>
      </w:r>
    </w:p>
    <w:p w14:paraId="703A5CCE" w14:textId="77777777" w:rsidR="00800DB7" w:rsidRPr="008045A9" w:rsidRDefault="00800DB7" w:rsidP="00800DB7">
      <w:pPr>
        <w:ind w:left="360"/>
        <w:contextualSpacing/>
        <w:jc w:val="both"/>
        <w:rPr>
          <w:rFonts w:ascii="Arial" w:eastAsia="Calibri" w:hAnsi="Arial" w:cs="Arial"/>
          <w:lang w:val="nl-NL"/>
        </w:rPr>
      </w:pPr>
      <w:r w:rsidRPr="008045A9">
        <w:rPr>
          <w:rFonts w:ascii="Arial" w:eastAsia="Calibri" w:hAnsi="Arial" w:cs="Arial"/>
          <w:lang w:val="nl-NL"/>
        </w:rPr>
        <w:t xml:space="preserve">11,0 m Poles </w:t>
      </w:r>
      <w:r w:rsidRPr="008045A9">
        <w:rPr>
          <w:rFonts w:ascii="Arial" w:eastAsia="Calibri" w:hAnsi="Arial" w:cs="Arial"/>
          <w:lang w:val="nl-NL"/>
        </w:rPr>
        <w:tab/>
        <w:t xml:space="preserve">: </w:t>
      </w:r>
      <w:r w:rsidRPr="008045A9">
        <w:rPr>
          <w:rFonts w:ascii="Arial" w:eastAsia="Calibri" w:hAnsi="Arial" w:cs="Arial"/>
          <w:lang w:val="nl-NL"/>
        </w:rPr>
        <w:tab/>
        <w:t>1,2 × 0,62 × 1,8 m deep</w:t>
      </w:r>
    </w:p>
    <w:p w14:paraId="0A072E0B" w14:textId="77777777" w:rsidR="00800DB7" w:rsidRPr="008045A9" w:rsidRDefault="00800DB7" w:rsidP="00800DB7">
      <w:pPr>
        <w:ind w:left="360"/>
        <w:contextualSpacing/>
        <w:jc w:val="both"/>
        <w:rPr>
          <w:rFonts w:ascii="Arial" w:eastAsia="Calibri" w:hAnsi="Arial" w:cs="Arial"/>
          <w:lang w:val="nl-NL"/>
        </w:rPr>
      </w:pPr>
      <w:r w:rsidRPr="008045A9">
        <w:rPr>
          <w:rFonts w:ascii="Arial" w:eastAsia="Calibri" w:hAnsi="Arial" w:cs="Arial"/>
          <w:lang w:val="nl-NL"/>
        </w:rPr>
        <w:t xml:space="preserve">12,0 m Poles </w:t>
      </w:r>
      <w:r w:rsidRPr="008045A9">
        <w:rPr>
          <w:rFonts w:ascii="Arial" w:eastAsia="Calibri" w:hAnsi="Arial" w:cs="Arial"/>
          <w:lang w:val="nl-NL"/>
        </w:rPr>
        <w:tab/>
        <w:t xml:space="preserve">: </w:t>
      </w:r>
      <w:r w:rsidRPr="008045A9">
        <w:rPr>
          <w:rFonts w:ascii="Arial" w:eastAsia="Calibri" w:hAnsi="Arial" w:cs="Arial"/>
          <w:lang w:val="nl-NL"/>
        </w:rPr>
        <w:tab/>
        <w:t>1,2 × 0,62 × 2,0 m deep</w:t>
      </w:r>
    </w:p>
    <w:p w14:paraId="507E225A" w14:textId="77777777" w:rsidR="00800DB7" w:rsidRPr="008045A9" w:rsidRDefault="00800DB7" w:rsidP="00800DB7">
      <w:pPr>
        <w:ind w:left="360"/>
        <w:contextualSpacing/>
        <w:jc w:val="both"/>
        <w:rPr>
          <w:rFonts w:ascii="Arial" w:eastAsia="Calibri" w:hAnsi="Arial" w:cs="Arial"/>
          <w:lang w:val="nl-NL"/>
        </w:rPr>
      </w:pPr>
      <w:r w:rsidRPr="008045A9">
        <w:rPr>
          <w:rFonts w:ascii="Arial" w:eastAsia="Calibri" w:hAnsi="Arial" w:cs="Arial"/>
          <w:lang w:val="nl-NL"/>
        </w:rPr>
        <w:t xml:space="preserve">13,0 m Poles </w:t>
      </w:r>
      <w:r w:rsidRPr="008045A9">
        <w:rPr>
          <w:rFonts w:ascii="Arial" w:eastAsia="Calibri" w:hAnsi="Arial" w:cs="Arial"/>
          <w:lang w:val="nl-NL"/>
        </w:rPr>
        <w:tab/>
        <w:t xml:space="preserve">: </w:t>
      </w:r>
      <w:r w:rsidRPr="008045A9">
        <w:rPr>
          <w:rFonts w:ascii="Arial" w:eastAsia="Calibri" w:hAnsi="Arial" w:cs="Arial"/>
          <w:lang w:val="nl-NL"/>
        </w:rPr>
        <w:tab/>
        <w:t>1,2 × 0,62 × 2,2 m deep</w:t>
      </w:r>
    </w:p>
    <w:p w14:paraId="11F8C60B" w14:textId="77777777" w:rsidR="00800DB7" w:rsidRPr="002C596A"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Stays</w:t>
      </w:r>
      <w:r w:rsidRPr="002C596A">
        <w:rPr>
          <w:rFonts w:ascii="Arial" w:eastAsia="Calibri" w:hAnsi="Arial" w:cs="Arial"/>
          <w:lang w:val="en-US"/>
        </w:rPr>
        <w:tab/>
      </w:r>
      <w:r w:rsidRPr="002C596A">
        <w:rPr>
          <w:rFonts w:ascii="Arial" w:eastAsia="Calibri" w:hAnsi="Arial" w:cs="Arial"/>
          <w:lang w:val="en-US"/>
        </w:rPr>
        <w:tab/>
        <w:t>:</w:t>
      </w:r>
      <w:r w:rsidRPr="002C596A">
        <w:rPr>
          <w:rFonts w:ascii="Arial" w:eastAsia="Calibri" w:hAnsi="Arial" w:cs="Arial"/>
          <w:lang w:val="en-US"/>
        </w:rPr>
        <w:tab/>
        <w:t>1,2 × 0,62 × 1,8 m deep</w:t>
      </w:r>
    </w:p>
    <w:p w14:paraId="0FD24454" w14:textId="77777777" w:rsidR="00800DB7" w:rsidRPr="002C596A" w:rsidRDefault="00800DB7" w:rsidP="00800DB7">
      <w:pPr>
        <w:ind w:left="360"/>
        <w:contextualSpacing/>
        <w:jc w:val="both"/>
        <w:rPr>
          <w:rFonts w:ascii="Arial" w:eastAsia="Calibri" w:hAnsi="Arial" w:cs="Arial"/>
          <w:lang w:val="en-US"/>
        </w:rPr>
      </w:pPr>
    </w:p>
    <w:p w14:paraId="10940410" w14:textId="77777777" w:rsidR="00800DB7" w:rsidRPr="00A87443" w:rsidRDefault="00800DB7" w:rsidP="00800DB7">
      <w:pPr>
        <w:ind w:left="360"/>
        <w:contextualSpacing/>
        <w:jc w:val="both"/>
        <w:rPr>
          <w:rFonts w:ascii="Arial" w:eastAsia="Calibri" w:hAnsi="Arial" w:cs="Arial"/>
          <w:lang w:val="en-US"/>
        </w:rPr>
      </w:pPr>
      <w:r w:rsidRPr="00A87443">
        <w:rPr>
          <w:rFonts w:ascii="Arial" w:eastAsia="Calibri" w:hAnsi="Arial" w:cs="Arial"/>
          <w:lang w:val="en-US"/>
        </w:rPr>
        <w:t>Excavations for mono-pole steel structures will be done accordingly to required plinths for the applicable pole structure.</w:t>
      </w:r>
    </w:p>
    <w:p w14:paraId="196CA079" w14:textId="77777777" w:rsidR="00800DB7" w:rsidRPr="00A87443" w:rsidRDefault="00800DB7" w:rsidP="00800DB7">
      <w:pPr>
        <w:ind w:left="360"/>
        <w:contextualSpacing/>
        <w:jc w:val="both"/>
        <w:rPr>
          <w:rFonts w:ascii="Arial" w:eastAsia="Calibri" w:hAnsi="Arial" w:cs="Arial"/>
          <w:lang w:val="en-US"/>
        </w:rPr>
      </w:pPr>
    </w:p>
    <w:p w14:paraId="77550072" w14:textId="77777777" w:rsidR="00800DB7" w:rsidRPr="00A87443" w:rsidRDefault="00800DB7" w:rsidP="000C6352">
      <w:pPr>
        <w:numPr>
          <w:ilvl w:val="0"/>
          <w:numId w:val="129"/>
        </w:numPr>
        <w:spacing w:after="160" w:line="256" w:lineRule="auto"/>
        <w:contextualSpacing/>
        <w:jc w:val="both"/>
        <w:rPr>
          <w:rFonts w:ascii="Arial" w:eastAsia="Calibri" w:hAnsi="Arial" w:cs="Arial"/>
          <w:lang w:val="en-US"/>
        </w:rPr>
      </w:pPr>
      <w:r w:rsidRPr="00A87443">
        <w:rPr>
          <w:rFonts w:ascii="Arial" w:eastAsia="Calibri" w:hAnsi="Arial" w:cs="Arial"/>
          <w:lang w:val="en-US"/>
        </w:rPr>
        <w:t>WOOD CROSS ARMS</w:t>
      </w:r>
    </w:p>
    <w:p w14:paraId="12FF01FD" w14:textId="77777777" w:rsidR="00800DB7" w:rsidRPr="002C596A" w:rsidRDefault="00800DB7" w:rsidP="00800DB7">
      <w:pPr>
        <w:ind w:left="360"/>
        <w:contextualSpacing/>
        <w:jc w:val="both"/>
        <w:rPr>
          <w:rFonts w:ascii="Arial" w:eastAsia="Calibri" w:hAnsi="Arial" w:cs="Arial"/>
          <w:lang w:val="en-US"/>
        </w:rPr>
      </w:pPr>
      <w:r w:rsidRPr="00A87443">
        <w:rPr>
          <w:rFonts w:ascii="Arial" w:eastAsia="Calibri" w:hAnsi="Arial" w:cs="Arial"/>
          <w:lang w:val="en-US"/>
        </w:rPr>
        <w:t>These shall be of suitable lengths and diameter for their purpose or as further detailed elsewhere in this Specification (See Table 23).</w:t>
      </w:r>
    </w:p>
    <w:p w14:paraId="5BFC0207" w14:textId="77777777" w:rsidR="00800DB7" w:rsidRPr="002C596A" w:rsidRDefault="00800DB7" w:rsidP="00800DB7">
      <w:pPr>
        <w:ind w:left="360"/>
        <w:contextualSpacing/>
        <w:jc w:val="both"/>
        <w:rPr>
          <w:rFonts w:ascii="Arial" w:eastAsia="Calibri" w:hAnsi="Arial" w:cs="Arial"/>
          <w:lang w:val="en-US"/>
        </w:rPr>
      </w:pPr>
    </w:p>
    <w:p w14:paraId="6DE6AC71"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STEEL CROSS ARMS</w:t>
      </w:r>
    </w:p>
    <w:p w14:paraId="45726C74" w14:textId="77777777" w:rsidR="00800DB7" w:rsidRPr="002C596A"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These shall be hot dipped galvanized rolled steel channel section not less than 100 mm x 50 mm x 6 mm unless otherwise specified and of suitable length for the particular purpose.</w:t>
      </w:r>
    </w:p>
    <w:p w14:paraId="51B76C4A" w14:textId="77777777" w:rsidR="00800DB7" w:rsidRPr="002C596A" w:rsidRDefault="00800DB7" w:rsidP="00800DB7">
      <w:pPr>
        <w:ind w:left="360"/>
        <w:contextualSpacing/>
        <w:jc w:val="both"/>
        <w:rPr>
          <w:rFonts w:ascii="Arial" w:eastAsia="Calibri" w:hAnsi="Arial" w:cs="Arial"/>
          <w:lang w:val="en-US"/>
        </w:rPr>
      </w:pPr>
    </w:p>
    <w:p w14:paraId="04C23E09"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CROSS ARM FIXING</w:t>
      </w:r>
    </w:p>
    <w:p w14:paraId="2AD28902" w14:textId="77777777" w:rsidR="00800DB7" w:rsidRPr="002C596A"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Contact between cross arm and pole surfaces shall be such as to ensure no possible movement of cross arm, either longitudinal or rotational.  Where necessary, suitable braces shall stabilize cross arms.</w:t>
      </w:r>
    </w:p>
    <w:p w14:paraId="69DECBDE" w14:textId="77777777" w:rsidR="00800DB7" w:rsidRPr="002C596A" w:rsidRDefault="00800DB7" w:rsidP="00800DB7">
      <w:pPr>
        <w:ind w:left="360"/>
        <w:contextualSpacing/>
        <w:jc w:val="both"/>
        <w:rPr>
          <w:rFonts w:ascii="Arial" w:eastAsia="Calibri" w:hAnsi="Arial" w:cs="Arial"/>
          <w:lang w:val="en-US"/>
        </w:rPr>
      </w:pPr>
    </w:p>
    <w:p w14:paraId="2340020E" w14:textId="77777777" w:rsidR="00800DB7" w:rsidRPr="002C596A"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Cross arms supporting strain insulators or cradles shall be mounted so that they pull towards the pole, no tension being taken by the attachment bolts.</w:t>
      </w:r>
    </w:p>
    <w:p w14:paraId="699B96F8" w14:textId="77777777" w:rsidR="00800DB7" w:rsidRPr="002C596A" w:rsidRDefault="00800DB7" w:rsidP="00800DB7">
      <w:pPr>
        <w:ind w:left="360"/>
        <w:contextualSpacing/>
        <w:jc w:val="both"/>
        <w:rPr>
          <w:rFonts w:ascii="Arial" w:eastAsia="Calibri" w:hAnsi="Arial" w:cs="Arial"/>
          <w:lang w:val="en-US"/>
        </w:rPr>
      </w:pPr>
    </w:p>
    <w:p w14:paraId="10FB97AA"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INSULATORS</w:t>
      </w:r>
    </w:p>
    <w:p w14:paraId="1EF619FE" w14:textId="309A02D4" w:rsidR="00800DB7" w:rsidRPr="00A87443" w:rsidRDefault="00800DB7" w:rsidP="000C6352">
      <w:pPr>
        <w:numPr>
          <w:ilvl w:val="1"/>
          <w:numId w:val="129"/>
        </w:numPr>
        <w:spacing w:after="160" w:line="256" w:lineRule="auto"/>
        <w:ind w:left="788" w:hanging="431"/>
        <w:contextualSpacing/>
        <w:jc w:val="both"/>
        <w:rPr>
          <w:rFonts w:ascii="Arial" w:eastAsia="Calibri" w:hAnsi="Arial" w:cs="Arial"/>
          <w:lang w:val="en-US"/>
        </w:rPr>
      </w:pPr>
      <w:r w:rsidRPr="00A87443">
        <w:rPr>
          <w:rFonts w:ascii="Arial" w:eastAsia="Calibri" w:hAnsi="Arial" w:cs="Arial"/>
          <w:lang w:val="en-US"/>
        </w:rPr>
        <w:t xml:space="preserve">Unless otherwise specified H.V. strain insulators shall be </w:t>
      </w:r>
      <w:r w:rsidR="00A959CB" w:rsidRPr="00A87443">
        <w:rPr>
          <w:rFonts w:ascii="Arial" w:eastAsia="Calibri" w:hAnsi="Arial" w:cs="Arial"/>
          <w:lang w:val="en-US"/>
        </w:rPr>
        <w:t>silicon</w:t>
      </w:r>
      <w:r w:rsidRPr="00A87443">
        <w:rPr>
          <w:rFonts w:ascii="Arial" w:eastAsia="Calibri" w:hAnsi="Arial" w:cs="Arial"/>
          <w:lang w:val="en-US"/>
        </w:rPr>
        <w:t xml:space="preserve"> with ball and socket fittings and H.V. pin insulators brown glazed porcelain, both complying with SANS 177 and of the </w:t>
      </w:r>
      <w:r w:rsidRPr="00A87443">
        <w:rPr>
          <w:rFonts w:ascii="Arial" w:eastAsia="Calibri" w:hAnsi="Arial" w:cs="Arial"/>
          <w:lang w:val="en-US"/>
        </w:rPr>
        <w:lastRenderedPageBreak/>
        <w:t>types indicated below.  H.V. pin insulators shall be mounted on suitable swan neck spindles or vertical spindles as appropriate.</w:t>
      </w:r>
    </w:p>
    <w:p w14:paraId="624FF8D1" w14:textId="77777777" w:rsidR="00800DB7" w:rsidRPr="00A87443" w:rsidRDefault="00800DB7" w:rsidP="00800DB7">
      <w:pPr>
        <w:ind w:left="792"/>
        <w:contextualSpacing/>
        <w:jc w:val="both"/>
        <w:rPr>
          <w:rFonts w:ascii="Arial" w:eastAsia="Calibri" w:hAnsi="Arial" w:cs="Arial"/>
          <w:lang w:val="en-US"/>
        </w:rPr>
      </w:pPr>
    </w:p>
    <w:p w14:paraId="31095812" w14:textId="77777777" w:rsidR="00800DB7" w:rsidRPr="00A87443" w:rsidRDefault="00800DB7" w:rsidP="000C6352">
      <w:pPr>
        <w:numPr>
          <w:ilvl w:val="1"/>
          <w:numId w:val="129"/>
        </w:numPr>
        <w:spacing w:after="160" w:line="256" w:lineRule="auto"/>
        <w:contextualSpacing/>
        <w:jc w:val="both"/>
        <w:rPr>
          <w:rFonts w:ascii="Arial" w:eastAsia="Calibri" w:hAnsi="Arial" w:cs="Arial"/>
          <w:lang w:val="en-US"/>
        </w:rPr>
      </w:pPr>
      <w:r w:rsidRPr="00A87443">
        <w:rPr>
          <w:rFonts w:ascii="Arial" w:eastAsia="Calibri" w:hAnsi="Arial" w:cs="Arial"/>
          <w:lang w:val="en-US"/>
        </w:rPr>
        <w:t>L.V. insulators shall be white glazed porcelain complying with SANS 161.  L.V. strain insulators shall be type S.05 mounted in S.05/MD brackets, L.V. intermediate insulators being either S.05 insulators mounted on the side of poles in a vertical formation or P.05 insulators on P.05/M vertical spindle in a horizontal formation.  Type S.05 insulators shall be provided with felt washers.</w:t>
      </w:r>
    </w:p>
    <w:p w14:paraId="4E8484D4" w14:textId="77777777" w:rsidR="00800DB7" w:rsidRPr="00A87443" w:rsidRDefault="00800DB7" w:rsidP="00800DB7">
      <w:pPr>
        <w:ind w:left="792"/>
        <w:contextualSpacing/>
        <w:jc w:val="both"/>
        <w:rPr>
          <w:rFonts w:ascii="Arial" w:eastAsia="Calibri" w:hAnsi="Arial" w:cs="Arial"/>
          <w:lang w:val="en-US"/>
        </w:rPr>
      </w:pPr>
    </w:p>
    <w:p w14:paraId="4CE88E22" w14:textId="77777777" w:rsidR="00800DB7" w:rsidRPr="00A87443" w:rsidRDefault="00800DB7" w:rsidP="000C6352">
      <w:pPr>
        <w:numPr>
          <w:ilvl w:val="1"/>
          <w:numId w:val="129"/>
        </w:numPr>
        <w:spacing w:after="160" w:line="256" w:lineRule="auto"/>
        <w:contextualSpacing/>
        <w:jc w:val="both"/>
        <w:rPr>
          <w:rFonts w:ascii="Arial" w:eastAsia="Calibri" w:hAnsi="Arial" w:cs="Arial"/>
          <w:lang w:val="en-US"/>
        </w:rPr>
      </w:pPr>
      <w:r w:rsidRPr="00A87443">
        <w:rPr>
          <w:rFonts w:ascii="Arial" w:eastAsia="Calibri" w:hAnsi="Arial" w:cs="Arial"/>
          <w:lang w:val="en-US"/>
        </w:rPr>
        <w:t>All spindles shall be correctly sized for the cross arms used.</w:t>
      </w:r>
    </w:p>
    <w:p w14:paraId="10A19562" w14:textId="77777777" w:rsidR="00800DB7" w:rsidRPr="002C596A" w:rsidRDefault="00800DB7" w:rsidP="00800DB7">
      <w:pPr>
        <w:ind w:left="792"/>
        <w:contextualSpacing/>
        <w:jc w:val="both"/>
        <w:rPr>
          <w:rFonts w:ascii="Arial" w:eastAsia="Calibri" w:hAnsi="Arial" w:cs="Arial"/>
          <w:lang w:val="en-US"/>
        </w:rPr>
      </w:pPr>
    </w:p>
    <w:p w14:paraId="21EC7AB7"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All spindles mounted on wooden poles or cross arms are to be bonded with 16 mm</w:t>
      </w:r>
      <w:r w:rsidRPr="002C596A">
        <w:rPr>
          <w:rFonts w:ascii="Arial" w:eastAsia="Calibri" w:hAnsi="Arial" w:cs="Arial"/>
          <w:vertAlign w:val="superscript"/>
          <w:lang w:val="en-US"/>
        </w:rPr>
        <w:t>2</w:t>
      </w:r>
      <w:r w:rsidRPr="002C596A">
        <w:rPr>
          <w:rFonts w:ascii="Arial" w:eastAsia="Calibri" w:hAnsi="Arial" w:cs="Arial"/>
          <w:lang w:val="en-US"/>
        </w:rPr>
        <w:t xml:space="preserve"> HD bare copper.</w:t>
      </w:r>
    </w:p>
    <w:p w14:paraId="082C751B" w14:textId="77777777" w:rsidR="00800DB7" w:rsidRPr="002C596A" w:rsidRDefault="00800DB7" w:rsidP="00800DB7">
      <w:pPr>
        <w:ind w:left="792"/>
        <w:contextualSpacing/>
        <w:jc w:val="both"/>
        <w:rPr>
          <w:rFonts w:ascii="Arial" w:eastAsia="Calibri" w:hAnsi="Arial" w:cs="Arial"/>
          <w:lang w:val="en-US"/>
        </w:rPr>
      </w:pPr>
    </w:p>
    <w:p w14:paraId="2C95503F"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The type of construction, method of insulator supports, details of brackets, spacing, etc. together with details of voltages are specified in detail elsewhere in this Specification.</w:t>
      </w:r>
    </w:p>
    <w:p w14:paraId="773446A4" w14:textId="77777777" w:rsidR="00800DB7" w:rsidRPr="002C596A" w:rsidRDefault="00800DB7" w:rsidP="00800DB7">
      <w:pPr>
        <w:ind w:left="360"/>
        <w:contextualSpacing/>
        <w:jc w:val="both"/>
        <w:rPr>
          <w:rFonts w:ascii="Arial" w:eastAsia="Calibri" w:hAnsi="Arial" w:cs="Arial"/>
          <w:lang w:val="en-US"/>
        </w:rPr>
      </w:pPr>
    </w:p>
    <w:p w14:paraId="2B8705E7"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POLE WASHERS</w:t>
      </w:r>
    </w:p>
    <w:p w14:paraId="75FA405D" w14:textId="77777777" w:rsidR="00800DB7" w:rsidRPr="002C596A"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All bolts used in wood pole construction, all "D" bracket fixing bolts, "A" frame fixing bolts, crossarm bolts and swan neck insulator brackets are to be fitted with suitable heavy duty galvanized pole washers below the nut.  These washers are to be equal to type VC37 (GALV) as manufactured my Messrs Electrical Line Components.</w:t>
      </w:r>
    </w:p>
    <w:p w14:paraId="1C841AA3" w14:textId="77777777" w:rsidR="00800DB7" w:rsidRPr="002C596A" w:rsidRDefault="00800DB7" w:rsidP="00800DB7">
      <w:pPr>
        <w:ind w:left="360"/>
        <w:contextualSpacing/>
        <w:jc w:val="both"/>
        <w:rPr>
          <w:rFonts w:ascii="Arial" w:eastAsia="Calibri" w:hAnsi="Arial" w:cs="Arial"/>
          <w:lang w:val="en-US"/>
        </w:rPr>
      </w:pPr>
    </w:p>
    <w:p w14:paraId="12FE9398"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CONDUCTORS</w:t>
      </w:r>
    </w:p>
    <w:p w14:paraId="4B70E06C"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445E5D89"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Full details of the conductors required are given elsewhere in this Specification.  All conductors shall comply with SANS 182 as appropriate.</w:t>
      </w:r>
    </w:p>
    <w:p w14:paraId="7337237D" w14:textId="77777777" w:rsidR="00800DB7" w:rsidRPr="002C596A" w:rsidRDefault="00800DB7" w:rsidP="00800DB7">
      <w:pPr>
        <w:ind w:left="792"/>
        <w:contextualSpacing/>
        <w:jc w:val="both"/>
        <w:rPr>
          <w:rFonts w:ascii="Arial" w:eastAsia="Calibri" w:hAnsi="Arial" w:cs="Arial"/>
          <w:lang w:val="en-US"/>
        </w:rPr>
      </w:pPr>
    </w:p>
    <w:p w14:paraId="255960A2"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70DCE1D1"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Stringing of conductors shall be carried out in accordance with the Manufacturer's sag and tension charts.  Before making off the conductors shall be strained to the initial sag of tension for the given temperature as specified by the Manufacturer.</w:t>
      </w:r>
    </w:p>
    <w:p w14:paraId="64D00D41" w14:textId="77777777" w:rsidR="00800DB7" w:rsidRPr="002C596A" w:rsidRDefault="00800DB7" w:rsidP="00800DB7">
      <w:pPr>
        <w:ind w:left="792"/>
        <w:contextualSpacing/>
        <w:jc w:val="both"/>
        <w:rPr>
          <w:rFonts w:ascii="Arial" w:eastAsia="Calibri" w:hAnsi="Arial" w:cs="Arial"/>
          <w:lang w:val="en-US"/>
        </w:rPr>
      </w:pPr>
    </w:p>
    <w:p w14:paraId="1C995A0C"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42203342" w14:textId="400CD785"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 xml:space="preserve">Binding-in at intermediate H.V. insulators shall be carried out using approved type proprietary binders similar to Dulmison Preformed.  The binding-in shall be done strictly in accordance with the Manufacturer's instructions. Care shall be taken to ensure that the binder is correctly sized for both the insulator and conductor.  Binding-in at L.V. intermediate supports shall follow accepted good practice for the conductor used.  For binding-in of </w:t>
      </w:r>
      <w:r w:rsidR="007D34CE" w:rsidRPr="002C596A">
        <w:rPr>
          <w:rFonts w:ascii="Arial" w:eastAsia="Calibri" w:hAnsi="Arial" w:cs="Arial"/>
          <w:lang w:val="en-US"/>
        </w:rPr>
        <w:t>alumin</w:t>
      </w:r>
      <w:r w:rsidR="007D34CE">
        <w:rPr>
          <w:rFonts w:ascii="Arial" w:eastAsia="Calibri" w:hAnsi="Arial" w:cs="Arial"/>
          <w:lang w:val="en-US"/>
        </w:rPr>
        <w:t>i</w:t>
      </w:r>
      <w:r w:rsidR="007D34CE" w:rsidRPr="002C596A">
        <w:rPr>
          <w:rFonts w:ascii="Arial" w:eastAsia="Calibri" w:hAnsi="Arial" w:cs="Arial"/>
          <w:lang w:val="en-US"/>
        </w:rPr>
        <w:t>um</w:t>
      </w:r>
      <w:r w:rsidRPr="002C596A">
        <w:rPr>
          <w:rFonts w:ascii="Arial" w:eastAsia="Calibri" w:hAnsi="Arial" w:cs="Arial"/>
          <w:lang w:val="en-US"/>
        </w:rPr>
        <w:t xml:space="preserve"> conductor, armour rods shall always be used except where armouring is automatically provided by the use of the proprietary binder installed.  In this case extreme care should be taken to ensure that all recommended conductor protection pads are properly in place.</w:t>
      </w:r>
    </w:p>
    <w:p w14:paraId="685B4DF4" w14:textId="77777777" w:rsidR="00800DB7" w:rsidRPr="002C596A" w:rsidRDefault="00800DB7" w:rsidP="00800DB7">
      <w:pPr>
        <w:ind w:left="792"/>
        <w:contextualSpacing/>
        <w:jc w:val="both"/>
        <w:rPr>
          <w:rFonts w:ascii="Arial" w:eastAsia="Calibri" w:hAnsi="Arial" w:cs="Arial"/>
          <w:lang w:val="en-US"/>
        </w:rPr>
      </w:pPr>
    </w:p>
    <w:p w14:paraId="11CA87D3" w14:textId="77777777" w:rsidR="00800DB7" w:rsidRPr="002C596A"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Where slack spans are employed, care is to be taken to ensure that conductors are free of kinks, bends, etc. and that the span has a neat and tidy appearance.</w:t>
      </w:r>
    </w:p>
    <w:p w14:paraId="21C958A2" w14:textId="77777777" w:rsidR="00800DB7" w:rsidRPr="002C596A" w:rsidRDefault="00800DB7" w:rsidP="00800DB7">
      <w:pPr>
        <w:spacing w:after="160"/>
        <w:contextualSpacing/>
        <w:jc w:val="both"/>
        <w:rPr>
          <w:rFonts w:ascii="Arial" w:eastAsia="Calibri" w:hAnsi="Arial" w:cs="Arial"/>
          <w:lang w:val="en-US"/>
        </w:rPr>
      </w:pPr>
    </w:p>
    <w:p w14:paraId="445A146B"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MID SPAN JOINTS</w:t>
      </w:r>
    </w:p>
    <w:p w14:paraId="4ECE3758" w14:textId="77777777" w:rsidR="00800DB7" w:rsidRPr="002C596A"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Approved type proprietary mid-span joints similar to Dulmison Preformed shall be used for copper to copper or for aluminium to aluminium conductors.  Such joints shall be made strictly in accordance with the Manufacturer's instruction by person trained in their use.  Mid-span joints of dissimilar conductors will not be permitted.</w:t>
      </w:r>
    </w:p>
    <w:p w14:paraId="582E0914" w14:textId="77777777" w:rsidR="00800DB7" w:rsidRPr="002C596A" w:rsidRDefault="00800DB7" w:rsidP="00800DB7">
      <w:pPr>
        <w:ind w:left="360"/>
        <w:contextualSpacing/>
        <w:jc w:val="both"/>
        <w:rPr>
          <w:rFonts w:ascii="Arial" w:eastAsia="Calibri" w:hAnsi="Arial" w:cs="Arial"/>
          <w:lang w:val="en-US"/>
        </w:rPr>
      </w:pPr>
    </w:p>
    <w:p w14:paraId="791F237F"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CONNECTIONS AND JOINTS</w:t>
      </w:r>
    </w:p>
    <w:p w14:paraId="3AA1BA2B"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696FE759"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Connections shall be suitable for the particular conductors and shall comply with the conductor Manufacturer's recommendations.</w:t>
      </w:r>
    </w:p>
    <w:p w14:paraId="050B3879" w14:textId="3E67EDB6" w:rsidR="00800DB7" w:rsidRDefault="00800DB7" w:rsidP="00800DB7">
      <w:pPr>
        <w:ind w:left="792"/>
        <w:contextualSpacing/>
        <w:jc w:val="both"/>
        <w:rPr>
          <w:rFonts w:ascii="Arial" w:eastAsia="Calibri" w:hAnsi="Arial" w:cs="Arial"/>
          <w:lang w:val="en-US"/>
        </w:rPr>
      </w:pPr>
    </w:p>
    <w:p w14:paraId="3417416D" w14:textId="77777777" w:rsidR="009538AF" w:rsidRPr="002C596A" w:rsidRDefault="009538AF" w:rsidP="00800DB7">
      <w:pPr>
        <w:ind w:left="792"/>
        <w:contextualSpacing/>
        <w:jc w:val="both"/>
        <w:rPr>
          <w:rFonts w:ascii="Arial" w:eastAsia="Calibri" w:hAnsi="Arial" w:cs="Arial"/>
          <w:lang w:val="en-US"/>
        </w:rPr>
      </w:pPr>
    </w:p>
    <w:p w14:paraId="1A822618"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0DFC19AC"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For aluminium to aluminium to copper to copper non-voltage joints, these shall be parallel groove clamp, double lines tap or compression sleeve joints made with a hydraulic tool. Extreme care shall be taken to ensure that only compatible materials are used for jointing aluminium conductors.  Terminating lugs shall be of the cold compression type.</w:t>
      </w:r>
    </w:p>
    <w:p w14:paraId="1B71A2BE" w14:textId="77777777" w:rsidR="00800DB7" w:rsidRPr="002C596A" w:rsidRDefault="00800DB7" w:rsidP="00800DB7">
      <w:pPr>
        <w:ind w:left="792"/>
        <w:contextualSpacing/>
        <w:jc w:val="both"/>
        <w:rPr>
          <w:rFonts w:ascii="Arial" w:eastAsia="Calibri" w:hAnsi="Arial" w:cs="Arial"/>
          <w:lang w:val="en-US"/>
        </w:rPr>
      </w:pPr>
    </w:p>
    <w:p w14:paraId="717D22E5"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68B09D28"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Where aluminium to copper connections are to be made, either from line to line or line to cable tail, these shall be made using sacrificial tails. These tails, which shall be of the same material as the line, shall be joined by means of bimetal connectors to prevent electrolytic corrosion occurring, and installed in accordance with the Manufacturer's recommendations.  Where copper cables not larger than 25 mm² are to be connected to aluminium lines, grease tubes and aluminium line taps must be used.  In all cases where joints are made between different metals, the copper conductor must be below the aluminium to reduce the risk of electrolytic corrosion.  All aluminium to aluminium joints are to be coated with "Densal" paste regardless of the method of jointing and are to be wrapped in "Denso" tape.</w:t>
      </w:r>
    </w:p>
    <w:p w14:paraId="5A89EC02" w14:textId="77777777" w:rsidR="00800DB7" w:rsidRPr="002C596A" w:rsidRDefault="00800DB7" w:rsidP="00800DB7">
      <w:pPr>
        <w:ind w:left="792"/>
        <w:contextualSpacing/>
        <w:jc w:val="both"/>
        <w:rPr>
          <w:rFonts w:ascii="Arial" w:eastAsia="Calibri" w:hAnsi="Arial" w:cs="Arial"/>
          <w:lang w:val="en-US"/>
        </w:rPr>
      </w:pPr>
    </w:p>
    <w:p w14:paraId="782FF8D1"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63695FF0"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Any long tail or other connection is to be supported by stand-off pin insulators where likely to come into contact with any other line or earthed part of the installation.  In all cases where connections exceed 1,5 m in length, a stand-off insulator must be used.</w:t>
      </w:r>
    </w:p>
    <w:p w14:paraId="24C1C75B" w14:textId="77777777" w:rsidR="00CB6664" w:rsidRPr="002C596A" w:rsidRDefault="00CB6664" w:rsidP="00800DB7">
      <w:pPr>
        <w:ind w:left="792"/>
        <w:contextualSpacing/>
        <w:jc w:val="both"/>
        <w:rPr>
          <w:rFonts w:ascii="Arial" w:eastAsia="Calibri" w:hAnsi="Arial" w:cs="Arial"/>
          <w:lang w:val="en-US"/>
        </w:rPr>
      </w:pPr>
    </w:p>
    <w:p w14:paraId="752CDC86"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5514E48F"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Any cable box made off to equipment or line supported by "H" pole construction shall be attached at the centre of a suitable cross-arm such that it is directly below the centre phase.  The cable is to follow a gradual sweep from one of the poles.</w:t>
      </w:r>
    </w:p>
    <w:p w14:paraId="1D9120BC" w14:textId="77777777" w:rsidR="00800DB7" w:rsidRPr="002C596A" w:rsidRDefault="00800DB7" w:rsidP="00800DB7">
      <w:pPr>
        <w:ind w:left="792"/>
        <w:contextualSpacing/>
        <w:jc w:val="both"/>
        <w:rPr>
          <w:rFonts w:ascii="Arial" w:eastAsia="Calibri" w:hAnsi="Arial" w:cs="Arial"/>
          <w:lang w:val="en-US"/>
        </w:rPr>
      </w:pPr>
    </w:p>
    <w:p w14:paraId="63A19D84"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FITTINGS</w:t>
      </w:r>
    </w:p>
    <w:p w14:paraId="4A24CD42" w14:textId="77777777" w:rsidR="00800DB7" w:rsidRPr="002C596A"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All fittings shall be selected to ensure that their factor of safety is in compliance with the Code of Practice at the maximum design voltage. Pigtail hooks will not be accepted. All fittings such as clamps, tower hooks, spindle brackets, eye nuts, rods, nuts, washers, stay rods, turnbuckles, etc., shall be hot dip galvanized mild steel, the galvanizing complying with the requirements elsewhere in this Specification.</w:t>
      </w:r>
    </w:p>
    <w:p w14:paraId="00E343EF" w14:textId="77777777" w:rsidR="00800DB7" w:rsidRPr="002C596A" w:rsidRDefault="00800DB7" w:rsidP="00800DB7">
      <w:pPr>
        <w:ind w:left="360"/>
        <w:contextualSpacing/>
        <w:jc w:val="both"/>
        <w:rPr>
          <w:rFonts w:ascii="Arial" w:eastAsia="Calibri" w:hAnsi="Arial" w:cs="Arial"/>
          <w:lang w:val="en-US"/>
        </w:rPr>
      </w:pPr>
    </w:p>
    <w:p w14:paraId="29B1CAF8"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STAYS</w:t>
      </w:r>
    </w:p>
    <w:p w14:paraId="24C446D7"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18DE74AC"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Stay wires shall be galvanized steel of 700 MPa U.T.S. complying with B.S. 184 and shall be 12 mm diameter 1/7/4,00 mm unless specified to the contrary elsewhere herein.  Stays shall in all cases be looped twice around the pole at a point mid-way between the two bolts in the case of an "A" frame construction or at the level of the middle conductor in the case of a vertical construction.  Where two stays are called for, these shall be between vertical conductors, or at top and bottom bolts of an "A" frame.</w:t>
      </w:r>
    </w:p>
    <w:p w14:paraId="292E9C0D" w14:textId="77777777" w:rsidR="00800DB7" w:rsidRPr="002C596A" w:rsidRDefault="00800DB7" w:rsidP="00800DB7">
      <w:pPr>
        <w:ind w:left="792"/>
        <w:contextualSpacing/>
        <w:jc w:val="both"/>
        <w:rPr>
          <w:rFonts w:ascii="Arial" w:eastAsia="Calibri" w:hAnsi="Arial" w:cs="Arial"/>
          <w:lang w:val="en-US"/>
        </w:rPr>
      </w:pPr>
    </w:p>
    <w:p w14:paraId="7C256B55"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4293A4CF"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Stay rods shall be galvanized steel of 400/500 MPa U.T.S. of circular section with turnbuckle to BS 16 pattern 1. These shall have at least 30 % take up remaining after the line has been energized.  Except where specified to the contrary elsewhere in this Specification stay rods shall be 20 mm diameter and 2,5 m long and base plates shall be 450 mm².</w:t>
      </w:r>
    </w:p>
    <w:p w14:paraId="35268446" w14:textId="77777777" w:rsidR="00800DB7" w:rsidRPr="002C596A" w:rsidRDefault="00800DB7" w:rsidP="00800DB7">
      <w:pPr>
        <w:ind w:left="792"/>
        <w:contextualSpacing/>
        <w:jc w:val="both"/>
        <w:rPr>
          <w:rFonts w:ascii="Arial" w:eastAsia="Calibri" w:hAnsi="Arial" w:cs="Arial"/>
          <w:lang w:val="en-US"/>
        </w:rPr>
      </w:pPr>
    </w:p>
    <w:p w14:paraId="21AD3A90"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0DAC6495"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Where H.V. an L.V. lines are supported on common poles, double stays shall be employed.  Double stays must be installed one above the other unless the Engineer approves otherwise.</w:t>
      </w:r>
    </w:p>
    <w:p w14:paraId="299B596F" w14:textId="77777777" w:rsidR="00800DB7" w:rsidRPr="002C596A" w:rsidRDefault="00800DB7" w:rsidP="00800DB7">
      <w:pPr>
        <w:ind w:left="792"/>
        <w:contextualSpacing/>
        <w:jc w:val="both"/>
        <w:rPr>
          <w:rFonts w:ascii="Arial" w:eastAsia="Calibri" w:hAnsi="Arial" w:cs="Arial"/>
          <w:lang w:val="en-US"/>
        </w:rPr>
      </w:pPr>
    </w:p>
    <w:p w14:paraId="47C2BEBB"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151BE9BF"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 xml:space="preserve">All stays shall be fitted with stay insulators, those for 11 and 22 kV lines being type 21-0522 and for L.V. lines type 21-1075.  These shall be located not less than 5 m above the ground.  </w:t>
      </w:r>
      <w:r w:rsidRPr="002C596A">
        <w:rPr>
          <w:rFonts w:ascii="Arial" w:eastAsia="Calibri" w:hAnsi="Arial" w:cs="Arial"/>
          <w:lang w:val="en-US"/>
        </w:rPr>
        <w:lastRenderedPageBreak/>
        <w:t>For other voltages, the type of insulator will be specified elsewhere in this Specification.  The angel between stay wire an pole shall be 45˚ where possible but should not be less than 35˚.  Stays shall be provided as indicated on the drawings, and in any other placed necessary for proper stability.</w:t>
      </w:r>
    </w:p>
    <w:p w14:paraId="6AE307BF" w14:textId="77777777" w:rsidR="00800DB7" w:rsidRPr="002C596A" w:rsidRDefault="00800DB7" w:rsidP="00800DB7">
      <w:pPr>
        <w:ind w:left="792"/>
        <w:contextualSpacing/>
        <w:jc w:val="both"/>
        <w:rPr>
          <w:rFonts w:ascii="Arial" w:eastAsia="Calibri" w:hAnsi="Arial" w:cs="Arial"/>
          <w:lang w:val="en-US"/>
        </w:rPr>
      </w:pPr>
    </w:p>
    <w:p w14:paraId="22AD0F8B"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643A035D"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Wooden stay guards shall be fitted to all stays readily accessible to pedestrian or vehicular traffic.  The guards shall be painted in alternate yellow and black cross stripes along their complete lengths.  Stay protectors shall be fitted with galvanized saddles screwed to the timber.</w:t>
      </w:r>
    </w:p>
    <w:p w14:paraId="209FE5A6" w14:textId="77777777" w:rsidR="00800DB7" w:rsidRPr="002C596A" w:rsidRDefault="00800DB7" w:rsidP="00800DB7">
      <w:pPr>
        <w:ind w:left="792"/>
        <w:contextualSpacing/>
        <w:jc w:val="both"/>
        <w:rPr>
          <w:rFonts w:ascii="Arial" w:eastAsia="Calibri" w:hAnsi="Arial" w:cs="Arial"/>
          <w:lang w:val="en-US"/>
        </w:rPr>
      </w:pPr>
    </w:p>
    <w:p w14:paraId="3139C322"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0FFFC12D"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Flying stays shall be installed where necessary for proper stability where the use of props or stays are precluded, ineffective or unsightly.</w:t>
      </w:r>
    </w:p>
    <w:p w14:paraId="362C9B34" w14:textId="77777777" w:rsidR="00800DB7" w:rsidRPr="002C596A" w:rsidRDefault="00800DB7" w:rsidP="00800DB7">
      <w:pPr>
        <w:ind w:left="792"/>
        <w:contextualSpacing/>
        <w:jc w:val="both"/>
        <w:rPr>
          <w:rFonts w:ascii="Arial" w:eastAsia="Calibri" w:hAnsi="Arial" w:cs="Arial"/>
          <w:lang w:val="en-US"/>
        </w:rPr>
      </w:pPr>
    </w:p>
    <w:p w14:paraId="36536F0C"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39D7EBDD"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Stays shall be accurately positioned to exert force in the correct direction.</w:t>
      </w:r>
    </w:p>
    <w:p w14:paraId="2B804239" w14:textId="77777777" w:rsidR="00800DB7" w:rsidRPr="002C596A" w:rsidRDefault="00800DB7" w:rsidP="00800DB7">
      <w:pPr>
        <w:ind w:left="792"/>
        <w:contextualSpacing/>
        <w:jc w:val="both"/>
        <w:rPr>
          <w:rFonts w:ascii="Arial" w:eastAsia="Calibri" w:hAnsi="Arial" w:cs="Arial"/>
          <w:lang w:val="en-US"/>
        </w:rPr>
      </w:pPr>
    </w:p>
    <w:p w14:paraId="72793C60"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PROPS (STRUTS)</w:t>
      </w:r>
    </w:p>
    <w:p w14:paraId="300E2D81" w14:textId="77777777" w:rsidR="00800DB7" w:rsidRPr="002C596A"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Wood props shall be provided as indicated on the drawings, and as may be necessary for proper stability.</w:t>
      </w:r>
    </w:p>
    <w:p w14:paraId="2AF486CE" w14:textId="77777777" w:rsidR="00800DB7" w:rsidRPr="002C596A" w:rsidRDefault="00800DB7" w:rsidP="00800DB7">
      <w:pPr>
        <w:ind w:left="360"/>
        <w:contextualSpacing/>
        <w:jc w:val="both"/>
        <w:rPr>
          <w:rFonts w:ascii="Arial" w:eastAsia="Calibri" w:hAnsi="Arial" w:cs="Arial"/>
          <w:lang w:val="en-US"/>
        </w:rPr>
      </w:pPr>
    </w:p>
    <w:p w14:paraId="01E4579E"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CRADLES AND CRADLE SUPPORTS</w:t>
      </w:r>
    </w:p>
    <w:p w14:paraId="30020684" w14:textId="77777777" w:rsidR="00800DB7" w:rsidRPr="002C596A"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The cradles shall be in the form of two stringer wires of 16 mm² hard drawn solid copper, with cross-rungs of the same wire at 600 mm intervals.  The cradle wire stringers shall be securely fixed to each crossarm and at shackle points.  Two clamps per stringer wire shall be used for fixing.</w:t>
      </w:r>
    </w:p>
    <w:p w14:paraId="58C0BFAF" w14:textId="77777777" w:rsidR="00800DB7" w:rsidRPr="002C596A" w:rsidRDefault="00800DB7" w:rsidP="00800DB7">
      <w:pPr>
        <w:ind w:left="360"/>
        <w:contextualSpacing/>
        <w:jc w:val="both"/>
        <w:rPr>
          <w:rFonts w:ascii="Arial" w:eastAsia="Calibri" w:hAnsi="Arial" w:cs="Arial"/>
          <w:lang w:val="en-US"/>
        </w:rPr>
      </w:pPr>
    </w:p>
    <w:p w14:paraId="75868339" w14:textId="77777777" w:rsidR="00800DB7" w:rsidRPr="002C596A"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Cradle supports shall be similar in construction to cross-arms or as detailed elsewhere in this specification.</w:t>
      </w:r>
    </w:p>
    <w:p w14:paraId="44651C11" w14:textId="77777777" w:rsidR="00800DB7" w:rsidRPr="002C596A" w:rsidRDefault="00800DB7" w:rsidP="00800DB7">
      <w:pPr>
        <w:ind w:left="360"/>
        <w:contextualSpacing/>
        <w:jc w:val="both"/>
        <w:rPr>
          <w:rFonts w:ascii="Arial" w:eastAsia="Calibri" w:hAnsi="Arial" w:cs="Arial"/>
          <w:lang w:val="en-US"/>
        </w:rPr>
      </w:pPr>
    </w:p>
    <w:p w14:paraId="75F2837A" w14:textId="77777777" w:rsidR="00800DB7" w:rsidRPr="002C596A"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Earth continuity of each cradle to its earthing point must be ensured.</w:t>
      </w:r>
    </w:p>
    <w:p w14:paraId="73AACE36" w14:textId="77777777" w:rsidR="00800DB7" w:rsidRPr="002C596A" w:rsidRDefault="00800DB7" w:rsidP="00800DB7">
      <w:pPr>
        <w:ind w:left="360"/>
        <w:contextualSpacing/>
        <w:jc w:val="both"/>
        <w:rPr>
          <w:rFonts w:ascii="Arial" w:eastAsia="Calibri" w:hAnsi="Arial" w:cs="Arial"/>
          <w:lang w:val="en-US"/>
        </w:rPr>
      </w:pPr>
    </w:p>
    <w:p w14:paraId="7AB5E739"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BONDING OF STEELWORK</w:t>
      </w:r>
    </w:p>
    <w:p w14:paraId="2F746E6B" w14:textId="77777777" w:rsidR="00800DB7" w:rsidRPr="002C596A" w:rsidRDefault="00800DB7" w:rsidP="00800DB7">
      <w:pPr>
        <w:ind w:left="360"/>
        <w:contextualSpacing/>
        <w:jc w:val="both"/>
        <w:rPr>
          <w:rFonts w:ascii="Arial" w:eastAsia="Calibri" w:hAnsi="Arial" w:cs="Arial"/>
          <w:lang w:val="en-US"/>
        </w:rPr>
      </w:pPr>
      <w:r w:rsidRPr="002C596A">
        <w:rPr>
          <w:rFonts w:ascii="Arial" w:eastAsia="Calibri" w:hAnsi="Arial" w:cs="Arial"/>
          <w:lang w:val="en-US"/>
        </w:rPr>
        <w:t>All steelwork on a pole is to be bonded using 16 mm² hard drawn solid copper conductor.  This requirements applies to cross arms; all insulator supports and any other hardware.  Where equipment is also mounted on the pole, the bonded metal is to be earthed to an earth spike as elsewhere specified herein, using a 35 mm ² bare hard drawn copper conductor.</w:t>
      </w:r>
    </w:p>
    <w:p w14:paraId="20BCCA53" w14:textId="77777777" w:rsidR="00800DB7" w:rsidRPr="002C596A" w:rsidRDefault="00800DB7" w:rsidP="00800DB7">
      <w:pPr>
        <w:ind w:left="360"/>
        <w:contextualSpacing/>
        <w:jc w:val="both"/>
        <w:rPr>
          <w:rFonts w:ascii="Arial" w:eastAsia="Calibri" w:hAnsi="Arial" w:cs="Arial"/>
          <w:lang w:val="en-US"/>
        </w:rPr>
      </w:pPr>
    </w:p>
    <w:p w14:paraId="05AAA8A0"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EXPULSION FUSES</w:t>
      </w:r>
    </w:p>
    <w:p w14:paraId="7F13A6C3"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2FF1803A"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Expulsion fuses, three units to a set, suitable for the voltage specified, shall be provided as shown on drawings.  They shall be mounted on a steel cross arm firmly attached to the pole so located that ease of operation is ensured and sufficient clear space for the isolated element is provided.  The minimum ground clearance for live parts shall be 5 m.  Where fuses are used to protect pole mounted transformers, extreme care shall be taken to obtain a neat and practical arrangement on the pole.  Where such units are specified for use as links, they are to be fitted with solid copper links manufactured for the purpose.</w:t>
      </w:r>
    </w:p>
    <w:p w14:paraId="5ED0EE6F" w14:textId="77777777" w:rsidR="00800DB7" w:rsidRPr="002C596A" w:rsidRDefault="00800DB7" w:rsidP="00800DB7">
      <w:pPr>
        <w:ind w:left="792"/>
        <w:contextualSpacing/>
        <w:jc w:val="both"/>
        <w:rPr>
          <w:rFonts w:ascii="Arial" w:eastAsia="Calibri" w:hAnsi="Arial" w:cs="Arial"/>
          <w:lang w:val="en-US"/>
        </w:rPr>
      </w:pPr>
    </w:p>
    <w:p w14:paraId="10580F77"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1D55F45E"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Allowance shall be made for the supply of six fuses per set, three being spare.  A maximum of 6 spare fuses or each size shall be provided, per installation.  When specified, a link stick for the particular equipment provided with torch attachment is to be supplied under this contract.</w:t>
      </w:r>
    </w:p>
    <w:p w14:paraId="058C6D1B" w14:textId="77777777" w:rsidR="00800DB7" w:rsidRPr="002C596A" w:rsidRDefault="00800DB7" w:rsidP="00800DB7">
      <w:pPr>
        <w:ind w:left="792"/>
        <w:contextualSpacing/>
        <w:jc w:val="both"/>
        <w:rPr>
          <w:rFonts w:ascii="Arial" w:eastAsia="Calibri" w:hAnsi="Arial" w:cs="Arial"/>
          <w:lang w:val="en-US"/>
        </w:rPr>
      </w:pPr>
    </w:p>
    <w:p w14:paraId="774245B3"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GANG OPERATED LINKS</w:t>
      </w:r>
    </w:p>
    <w:p w14:paraId="4478DA44"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6B5A2E74"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 xml:space="preserve">These are to comprise three phase off-load units, operated by means of a pole mounted handle. The unit is to be mounted on suitable steel cross arms on a "H" pole construction.  </w:t>
      </w:r>
      <w:r w:rsidRPr="002C596A">
        <w:rPr>
          <w:rFonts w:ascii="Arial" w:eastAsia="Calibri" w:hAnsi="Arial" w:cs="Arial"/>
          <w:lang w:val="en-US"/>
        </w:rPr>
        <w:lastRenderedPageBreak/>
        <w:t>The operating link mechanism, rods, handle, etc. shall be hot dip galvanized.  The handle shall be lockable in both the "Open" and "Closed" position and a suitable padlock shall be provided as specified under "Padlocks" elsewhere in this part. The operating rod shall be fitted with an insulated section to prevent danger to the operator.</w:t>
      </w:r>
    </w:p>
    <w:p w14:paraId="440AB979" w14:textId="77777777" w:rsidR="00CB6664" w:rsidRPr="002C596A" w:rsidRDefault="00CB6664" w:rsidP="00800DB7">
      <w:pPr>
        <w:ind w:left="792"/>
        <w:contextualSpacing/>
        <w:jc w:val="both"/>
        <w:rPr>
          <w:rFonts w:ascii="Arial" w:eastAsia="Calibri" w:hAnsi="Arial" w:cs="Arial"/>
          <w:lang w:val="en-US"/>
        </w:rPr>
      </w:pPr>
    </w:p>
    <w:p w14:paraId="255FF1B8"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6CC8DC02"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An earth electrode is to be installed 2 m from the isolator handle, on the opposite side of the pole and is to be connected to the pole top steelwork by means of a 35 mm² P.V.C. insulated earth conductor.  An earth mat is to be provided at a depth not exceeding 150 mm deep at the operating position and is to be connected to the operating handle.  Both spike and mat are to comply with the requirements under "Earthing" elsewhere in this Specification.</w:t>
      </w:r>
    </w:p>
    <w:p w14:paraId="70AD3375" w14:textId="77777777" w:rsidR="00800DB7" w:rsidRPr="002C596A" w:rsidRDefault="00800DB7" w:rsidP="00800DB7">
      <w:pPr>
        <w:ind w:left="792"/>
        <w:contextualSpacing/>
        <w:jc w:val="both"/>
        <w:rPr>
          <w:rFonts w:ascii="Arial" w:eastAsia="Calibri" w:hAnsi="Arial" w:cs="Arial"/>
          <w:lang w:val="en-US"/>
        </w:rPr>
      </w:pPr>
    </w:p>
    <w:p w14:paraId="3F9BFDB9"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SURGE ARRESTORS</w:t>
      </w:r>
    </w:p>
    <w:p w14:paraId="5E61838A"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5E001D19"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The arrestors shall, unless specified to the contrary elsewhere in this Specification, have a rate current of 5kA and rated voltage of 10 kV r.m.s. : minimum flash-over voltage of 17,5 kV r.m.s. at 50 Hz and 43 kV peak with a 1,2/50 wave form and peak discharge voltage with 8/20 us current wave of 37 kV at 5 kA.</w:t>
      </w:r>
    </w:p>
    <w:p w14:paraId="6EB15C1C" w14:textId="77777777" w:rsidR="00800DB7" w:rsidRPr="002C596A" w:rsidRDefault="00800DB7" w:rsidP="00800DB7">
      <w:pPr>
        <w:ind w:left="792"/>
        <w:contextualSpacing/>
        <w:jc w:val="both"/>
        <w:rPr>
          <w:rFonts w:ascii="Arial" w:eastAsia="Calibri" w:hAnsi="Arial" w:cs="Arial"/>
          <w:lang w:val="en-US"/>
        </w:rPr>
      </w:pPr>
    </w:p>
    <w:p w14:paraId="25278965" w14:textId="77777777" w:rsidR="00800DB7" w:rsidRPr="002C596A" w:rsidRDefault="00800DB7" w:rsidP="000C6352">
      <w:pPr>
        <w:numPr>
          <w:ilvl w:val="1"/>
          <w:numId w:val="129"/>
        </w:numPr>
        <w:spacing w:after="160" w:line="256" w:lineRule="auto"/>
        <w:contextualSpacing/>
        <w:jc w:val="both"/>
        <w:rPr>
          <w:rFonts w:ascii="Arial" w:eastAsia="Calibri" w:hAnsi="Arial" w:cs="Arial"/>
          <w:lang w:val="en-US"/>
        </w:rPr>
      </w:pPr>
    </w:p>
    <w:p w14:paraId="78CEBED4"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A set shall comprise three units, complete with suitable steel cross arm mounting bracket.</w:t>
      </w:r>
    </w:p>
    <w:p w14:paraId="2E7BD4BC"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 xml:space="preserve">Earthing shall be by means of a 35 mm² stranded bare copper conductor, to an earth spike, as specified under "Earthing" elsewhere in this Part.  Where the arrestors have a connection of a metal not compatible with the earth </w:t>
      </w:r>
    </w:p>
    <w:p w14:paraId="5F9D04BD" w14:textId="77777777" w:rsidR="00800DB7" w:rsidRPr="002C596A" w:rsidRDefault="00800DB7" w:rsidP="00800DB7">
      <w:pPr>
        <w:ind w:left="792"/>
        <w:contextualSpacing/>
        <w:jc w:val="both"/>
        <w:rPr>
          <w:rFonts w:ascii="Arial" w:eastAsia="Calibri" w:hAnsi="Arial" w:cs="Arial"/>
          <w:lang w:val="en-US"/>
        </w:rPr>
      </w:pPr>
    </w:p>
    <w:p w14:paraId="25CBBBB3" w14:textId="77777777" w:rsidR="00800DB7" w:rsidRPr="002C596A" w:rsidRDefault="00800DB7" w:rsidP="00800DB7">
      <w:pPr>
        <w:ind w:left="792"/>
        <w:contextualSpacing/>
        <w:jc w:val="both"/>
        <w:rPr>
          <w:rFonts w:ascii="Arial" w:eastAsia="Calibri" w:hAnsi="Arial" w:cs="Arial"/>
          <w:lang w:val="en-US"/>
        </w:rPr>
      </w:pPr>
      <w:r w:rsidRPr="002C596A">
        <w:rPr>
          <w:rFonts w:ascii="Arial" w:eastAsia="Calibri" w:hAnsi="Arial" w:cs="Arial"/>
          <w:lang w:val="en-US"/>
        </w:rPr>
        <w:t>conductor a sacrificial tail shall be used, generally as specified under "Overhead Line - Connections and Joints" elsewhere in this Specification.</w:t>
      </w:r>
    </w:p>
    <w:p w14:paraId="13EC913B" w14:textId="77777777" w:rsidR="00800DB7" w:rsidRPr="002C596A" w:rsidRDefault="00800DB7" w:rsidP="00800DB7">
      <w:pPr>
        <w:ind w:left="792"/>
        <w:contextualSpacing/>
        <w:jc w:val="both"/>
        <w:rPr>
          <w:rFonts w:ascii="Arial" w:eastAsia="Calibri" w:hAnsi="Arial" w:cs="Arial"/>
          <w:lang w:val="en-US"/>
        </w:rPr>
      </w:pPr>
    </w:p>
    <w:p w14:paraId="758C37AE"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TABLE OF MINIMUM DIAMETERS OF POLE TOPS CORRESPONDING TO POLES CAPABLE OF WITHSTANDING FIBRE STRESS OF 55 MPa</w:t>
      </w:r>
    </w:p>
    <w:tbl>
      <w:tblPr>
        <w:tblStyle w:val="TableGrid58"/>
        <w:tblW w:w="0" w:type="auto"/>
        <w:tblInd w:w="360" w:type="dxa"/>
        <w:tblLook w:val="04A0" w:firstRow="1" w:lastRow="0" w:firstColumn="1" w:lastColumn="0" w:noHBand="0" w:noVBand="1"/>
      </w:tblPr>
      <w:tblGrid>
        <w:gridCol w:w="4187"/>
        <w:gridCol w:w="4208"/>
      </w:tblGrid>
      <w:tr w:rsidR="00800DB7" w:rsidRPr="002C596A" w14:paraId="24C14A6A" w14:textId="77777777" w:rsidTr="00800DB7">
        <w:tc>
          <w:tcPr>
            <w:tcW w:w="4322" w:type="dxa"/>
            <w:tcBorders>
              <w:top w:val="single" w:sz="4" w:space="0" w:color="auto"/>
              <w:left w:val="single" w:sz="4" w:space="0" w:color="auto"/>
              <w:bottom w:val="single" w:sz="4" w:space="0" w:color="auto"/>
              <w:right w:val="single" w:sz="4" w:space="0" w:color="auto"/>
            </w:tcBorders>
            <w:hideMark/>
          </w:tcPr>
          <w:p w14:paraId="1F4117B5"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LENGTH m</w:t>
            </w:r>
          </w:p>
        </w:tc>
        <w:tc>
          <w:tcPr>
            <w:tcW w:w="4334" w:type="dxa"/>
            <w:tcBorders>
              <w:top w:val="single" w:sz="4" w:space="0" w:color="auto"/>
              <w:left w:val="single" w:sz="4" w:space="0" w:color="auto"/>
              <w:bottom w:val="single" w:sz="4" w:space="0" w:color="auto"/>
              <w:right w:val="single" w:sz="4" w:space="0" w:color="auto"/>
            </w:tcBorders>
            <w:hideMark/>
          </w:tcPr>
          <w:p w14:paraId="1F373A38"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MIN. TOP DIAMETER mm</w:t>
            </w:r>
          </w:p>
        </w:tc>
      </w:tr>
      <w:tr w:rsidR="00800DB7" w:rsidRPr="002C596A" w14:paraId="616164E7" w14:textId="77777777" w:rsidTr="00800DB7">
        <w:tc>
          <w:tcPr>
            <w:tcW w:w="4322" w:type="dxa"/>
            <w:tcBorders>
              <w:top w:val="single" w:sz="4" w:space="0" w:color="auto"/>
              <w:left w:val="single" w:sz="4" w:space="0" w:color="auto"/>
              <w:bottom w:val="single" w:sz="4" w:space="0" w:color="auto"/>
              <w:right w:val="single" w:sz="4" w:space="0" w:color="auto"/>
            </w:tcBorders>
            <w:hideMark/>
          </w:tcPr>
          <w:p w14:paraId="265096B5"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9</w:t>
            </w:r>
          </w:p>
        </w:tc>
        <w:tc>
          <w:tcPr>
            <w:tcW w:w="4334" w:type="dxa"/>
            <w:tcBorders>
              <w:top w:val="single" w:sz="4" w:space="0" w:color="auto"/>
              <w:left w:val="single" w:sz="4" w:space="0" w:color="auto"/>
              <w:bottom w:val="single" w:sz="4" w:space="0" w:color="auto"/>
              <w:right w:val="single" w:sz="4" w:space="0" w:color="auto"/>
            </w:tcBorders>
            <w:hideMark/>
          </w:tcPr>
          <w:p w14:paraId="7CB25B31"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160</w:t>
            </w:r>
          </w:p>
        </w:tc>
      </w:tr>
      <w:tr w:rsidR="00800DB7" w:rsidRPr="002C596A" w14:paraId="594DAAFB" w14:textId="77777777" w:rsidTr="00800DB7">
        <w:tc>
          <w:tcPr>
            <w:tcW w:w="4322" w:type="dxa"/>
            <w:tcBorders>
              <w:top w:val="single" w:sz="4" w:space="0" w:color="auto"/>
              <w:left w:val="single" w:sz="4" w:space="0" w:color="auto"/>
              <w:bottom w:val="single" w:sz="4" w:space="0" w:color="auto"/>
              <w:right w:val="single" w:sz="4" w:space="0" w:color="auto"/>
            </w:tcBorders>
            <w:hideMark/>
          </w:tcPr>
          <w:p w14:paraId="7068E6BB"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10</w:t>
            </w:r>
          </w:p>
        </w:tc>
        <w:tc>
          <w:tcPr>
            <w:tcW w:w="4334" w:type="dxa"/>
            <w:tcBorders>
              <w:top w:val="single" w:sz="4" w:space="0" w:color="auto"/>
              <w:left w:val="single" w:sz="4" w:space="0" w:color="auto"/>
              <w:bottom w:val="single" w:sz="4" w:space="0" w:color="auto"/>
              <w:right w:val="single" w:sz="4" w:space="0" w:color="auto"/>
            </w:tcBorders>
            <w:hideMark/>
          </w:tcPr>
          <w:p w14:paraId="03687498"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160</w:t>
            </w:r>
          </w:p>
        </w:tc>
      </w:tr>
      <w:tr w:rsidR="00800DB7" w:rsidRPr="002C596A" w14:paraId="7A45C654" w14:textId="77777777" w:rsidTr="00800DB7">
        <w:tc>
          <w:tcPr>
            <w:tcW w:w="4322" w:type="dxa"/>
            <w:tcBorders>
              <w:top w:val="single" w:sz="4" w:space="0" w:color="auto"/>
              <w:left w:val="single" w:sz="4" w:space="0" w:color="auto"/>
              <w:bottom w:val="single" w:sz="4" w:space="0" w:color="auto"/>
              <w:right w:val="single" w:sz="4" w:space="0" w:color="auto"/>
            </w:tcBorders>
            <w:hideMark/>
          </w:tcPr>
          <w:p w14:paraId="13A54F21"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11</w:t>
            </w:r>
          </w:p>
        </w:tc>
        <w:tc>
          <w:tcPr>
            <w:tcW w:w="4334" w:type="dxa"/>
            <w:tcBorders>
              <w:top w:val="single" w:sz="4" w:space="0" w:color="auto"/>
              <w:left w:val="single" w:sz="4" w:space="0" w:color="auto"/>
              <w:bottom w:val="single" w:sz="4" w:space="0" w:color="auto"/>
              <w:right w:val="single" w:sz="4" w:space="0" w:color="auto"/>
            </w:tcBorders>
            <w:hideMark/>
          </w:tcPr>
          <w:p w14:paraId="47D966B3"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180</w:t>
            </w:r>
          </w:p>
        </w:tc>
      </w:tr>
      <w:tr w:rsidR="00800DB7" w:rsidRPr="002C596A" w14:paraId="192020D5" w14:textId="77777777" w:rsidTr="00800DB7">
        <w:tc>
          <w:tcPr>
            <w:tcW w:w="4322" w:type="dxa"/>
            <w:tcBorders>
              <w:top w:val="single" w:sz="4" w:space="0" w:color="auto"/>
              <w:left w:val="single" w:sz="4" w:space="0" w:color="auto"/>
              <w:bottom w:val="single" w:sz="4" w:space="0" w:color="auto"/>
              <w:right w:val="single" w:sz="4" w:space="0" w:color="auto"/>
            </w:tcBorders>
            <w:hideMark/>
          </w:tcPr>
          <w:p w14:paraId="61D67488"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12</w:t>
            </w:r>
          </w:p>
        </w:tc>
        <w:tc>
          <w:tcPr>
            <w:tcW w:w="4334" w:type="dxa"/>
            <w:tcBorders>
              <w:top w:val="single" w:sz="4" w:space="0" w:color="auto"/>
              <w:left w:val="single" w:sz="4" w:space="0" w:color="auto"/>
              <w:bottom w:val="single" w:sz="4" w:space="0" w:color="auto"/>
              <w:right w:val="single" w:sz="4" w:space="0" w:color="auto"/>
            </w:tcBorders>
            <w:hideMark/>
          </w:tcPr>
          <w:p w14:paraId="7B417486"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180</w:t>
            </w:r>
          </w:p>
        </w:tc>
      </w:tr>
      <w:tr w:rsidR="00800DB7" w:rsidRPr="002C596A" w14:paraId="34612AB6" w14:textId="77777777" w:rsidTr="00800DB7">
        <w:tc>
          <w:tcPr>
            <w:tcW w:w="4322" w:type="dxa"/>
            <w:tcBorders>
              <w:top w:val="single" w:sz="4" w:space="0" w:color="auto"/>
              <w:left w:val="single" w:sz="4" w:space="0" w:color="auto"/>
              <w:bottom w:val="single" w:sz="4" w:space="0" w:color="auto"/>
              <w:right w:val="single" w:sz="4" w:space="0" w:color="auto"/>
            </w:tcBorders>
            <w:hideMark/>
          </w:tcPr>
          <w:p w14:paraId="00985171"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13</w:t>
            </w:r>
          </w:p>
        </w:tc>
        <w:tc>
          <w:tcPr>
            <w:tcW w:w="4334" w:type="dxa"/>
            <w:tcBorders>
              <w:top w:val="single" w:sz="4" w:space="0" w:color="auto"/>
              <w:left w:val="single" w:sz="4" w:space="0" w:color="auto"/>
              <w:bottom w:val="single" w:sz="4" w:space="0" w:color="auto"/>
              <w:right w:val="single" w:sz="4" w:space="0" w:color="auto"/>
            </w:tcBorders>
            <w:hideMark/>
          </w:tcPr>
          <w:p w14:paraId="6E790928"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180</w:t>
            </w:r>
          </w:p>
        </w:tc>
      </w:tr>
      <w:tr w:rsidR="00800DB7" w:rsidRPr="002C596A" w14:paraId="7403E799" w14:textId="77777777" w:rsidTr="00800DB7">
        <w:tc>
          <w:tcPr>
            <w:tcW w:w="4322" w:type="dxa"/>
            <w:tcBorders>
              <w:top w:val="single" w:sz="4" w:space="0" w:color="auto"/>
              <w:left w:val="single" w:sz="4" w:space="0" w:color="auto"/>
              <w:bottom w:val="single" w:sz="4" w:space="0" w:color="auto"/>
              <w:right w:val="single" w:sz="4" w:space="0" w:color="auto"/>
            </w:tcBorders>
            <w:hideMark/>
          </w:tcPr>
          <w:p w14:paraId="0EB04BC8"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14</w:t>
            </w:r>
          </w:p>
        </w:tc>
        <w:tc>
          <w:tcPr>
            <w:tcW w:w="4334" w:type="dxa"/>
            <w:tcBorders>
              <w:top w:val="single" w:sz="4" w:space="0" w:color="auto"/>
              <w:left w:val="single" w:sz="4" w:space="0" w:color="auto"/>
              <w:bottom w:val="single" w:sz="4" w:space="0" w:color="auto"/>
              <w:right w:val="single" w:sz="4" w:space="0" w:color="auto"/>
            </w:tcBorders>
            <w:hideMark/>
          </w:tcPr>
          <w:p w14:paraId="1C57EBF5"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180</w:t>
            </w:r>
          </w:p>
        </w:tc>
      </w:tr>
      <w:tr w:rsidR="00800DB7" w:rsidRPr="002C596A" w14:paraId="11DF3485" w14:textId="77777777" w:rsidTr="00800DB7">
        <w:tc>
          <w:tcPr>
            <w:tcW w:w="4322" w:type="dxa"/>
            <w:tcBorders>
              <w:top w:val="single" w:sz="4" w:space="0" w:color="auto"/>
              <w:left w:val="single" w:sz="4" w:space="0" w:color="auto"/>
              <w:bottom w:val="single" w:sz="4" w:space="0" w:color="auto"/>
              <w:right w:val="single" w:sz="4" w:space="0" w:color="auto"/>
            </w:tcBorders>
            <w:hideMark/>
          </w:tcPr>
          <w:p w14:paraId="54D8D15E"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16</w:t>
            </w:r>
          </w:p>
        </w:tc>
        <w:tc>
          <w:tcPr>
            <w:tcW w:w="4334" w:type="dxa"/>
            <w:tcBorders>
              <w:top w:val="single" w:sz="4" w:space="0" w:color="auto"/>
              <w:left w:val="single" w:sz="4" w:space="0" w:color="auto"/>
              <w:bottom w:val="single" w:sz="4" w:space="0" w:color="auto"/>
              <w:right w:val="single" w:sz="4" w:space="0" w:color="auto"/>
            </w:tcBorders>
            <w:hideMark/>
          </w:tcPr>
          <w:p w14:paraId="1CE4D57F"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180</w:t>
            </w:r>
          </w:p>
        </w:tc>
      </w:tr>
    </w:tbl>
    <w:p w14:paraId="3AEE7B74" w14:textId="77777777" w:rsidR="00800DB7" w:rsidRPr="002C596A" w:rsidRDefault="00800DB7" w:rsidP="00800DB7">
      <w:pPr>
        <w:ind w:left="360"/>
        <w:contextualSpacing/>
        <w:jc w:val="both"/>
        <w:rPr>
          <w:rFonts w:ascii="Arial" w:eastAsia="Calibri" w:hAnsi="Arial" w:cs="Arial"/>
          <w:lang w:val="en-US"/>
        </w:rPr>
      </w:pPr>
    </w:p>
    <w:p w14:paraId="6A02E043" w14:textId="77777777" w:rsidR="00800DB7" w:rsidRPr="002C596A" w:rsidRDefault="00800DB7" w:rsidP="000C6352">
      <w:pPr>
        <w:numPr>
          <w:ilvl w:val="0"/>
          <w:numId w:val="129"/>
        </w:numPr>
        <w:spacing w:after="160" w:line="256" w:lineRule="auto"/>
        <w:contextualSpacing/>
        <w:jc w:val="both"/>
        <w:rPr>
          <w:rFonts w:ascii="Arial" w:eastAsia="Calibri" w:hAnsi="Arial" w:cs="Arial"/>
          <w:lang w:val="en-US"/>
        </w:rPr>
      </w:pPr>
      <w:r w:rsidRPr="002C596A">
        <w:rPr>
          <w:rFonts w:ascii="Arial" w:eastAsia="Calibri" w:hAnsi="Arial" w:cs="Arial"/>
          <w:lang w:val="en-US"/>
        </w:rPr>
        <w:t>TABLE OF MINIMUM DIAMETERS OF WOODEN CROSS ARMS</w:t>
      </w:r>
    </w:p>
    <w:tbl>
      <w:tblPr>
        <w:tblStyle w:val="TableGrid58"/>
        <w:tblW w:w="0" w:type="auto"/>
        <w:tblInd w:w="360" w:type="dxa"/>
        <w:tblLook w:val="04A0" w:firstRow="1" w:lastRow="0" w:firstColumn="1" w:lastColumn="0" w:noHBand="0" w:noVBand="1"/>
      </w:tblPr>
      <w:tblGrid>
        <w:gridCol w:w="4187"/>
        <w:gridCol w:w="4208"/>
      </w:tblGrid>
      <w:tr w:rsidR="00800DB7" w:rsidRPr="002C596A" w14:paraId="49101D82" w14:textId="77777777" w:rsidTr="00800DB7">
        <w:tc>
          <w:tcPr>
            <w:tcW w:w="4508" w:type="dxa"/>
            <w:tcBorders>
              <w:top w:val="single" w:sz="4" w:space="0" w:color="auto"/>
              <w:left w:val="single" w:sz="4" w:space="0" w:color="auto"/>
              <w:bottom w:val="single" w:sz="4" w:space="0" w:color="auto"/>
              <w:right w:val="single" w:sz="4" w:space="0" w:color="auto"/>
            </w:tcBorders>
            <w:hideMark/>
          </w:tcPr>
          <w:p w14:paraId="0B62635A"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LENGTH m</w:t>
            </w:r>
          </w:p>
        </w:tc>
        <w:tc>
          <w:tcPr>
            <w:tcW w:w="4508" w:type="dxa"/>
            <w:tcBorders>
              <w:top w:val="single" w:sz="4" w:space="0" w:color="auto"/>
              <w:left w:val="single" w:sz="4" w:space="0" w:color="auto"/>
              <w:bottom w:val="single" w:sz="4" w:space="0" w:color="auto"/>
              <w:right w:val="single" w:sz="4" w:space="0" w:color="auto"/>
            </w:tcBorders>
            <w:hideMark/>
          </w:tcPr>
          <w:p w14:paraId="588A3495"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MIN. TOP DIAMETER mm</w:t>
            </w:r>
          </w:p>
        </w:tc>
      </w:tr>
      <w:tr w:rsidR="00800DB7" w:rsidRPr="002C596A" w14:paraId="3CD794AC" w14:textId="77777777" w:rsidTr="00800DB7">
        <w:tc>
          <w:tcPr>
            <w:tcW w:w="4508" w:type="dxa"/>
            <w:tcBorders>
              <w:top w:val="single" w:sz="4" w:space="0" w:color="auto"/>
              <w:left w:val="single" w:sz="4" w:space="0" w:color="auto"/>
              <w:bottom w:val="single" w:sz="4" w:space="0" w:color="auto"/>
              <w:right w:val="single" w:sz="4" w:space="0" w:color="auto"/>
            </w:tcBorders>
            <w:hideMark/>
          </w:tcPr>
          <w:p w14:paraId="0A48D4DA"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1,2</w:t>
            </w:r>
          </w:p>
        </w:tc>
        <w:tc>
          <w:tcPr>
            <w:tcW w:w="4508" w:type="dxa"/>
            <w:tcBorders>
              <w:top w:val="single" w:sz="4" w:space="0" w:color="auto"/>
              <w:left w:val="single" w:sz="4" w:space="0" w:color="auto"/>
              <w:bottom w:val="single" w:sz="4" w:space="0" w:color="auto"/>
              <w:right w:val="single" w:sz="4" w:space="0" w:color="auto"/>
            </w:tcBorders>
            <w:hideMark/>
          </w:tcPr>
          <w:p w14:paraId="271A73C2"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140</w:t>
            </w:r>
          </w:p>
        </w:tc>
      </w:tr>
      <w:tr w:rsidR="00800DB7" w:rsidRPr="002C596A" w14:paraId="5D51E140" w14:textId="77777777" w:rsidTr="00800DB7">
        <w:tc>
          <w:tcPr>
            <w:tcW w:w="4508" w:type="dxa"/>
            <w:tcBorders>
              <w:top w:val="single" w:sz="4" w:space="0" w:color="auto"/>
              <w:left w:val="single" w:sz="4" w:space="0" w:color="auto"/>
              <w:bottom w:val="single" w:sz="4" w:space="0" w:color="auto"/>
              <w:right w:val="single" w:sz="4" w:space="0" w:color="auto"/>
            </w:tcBorders>
            <w:hideMark/>
          </w:tcPr>
          <w:p w14:paraId="356F50FE"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2,0</w:t>
            </w:r>
          </w:p>
        </w:tc>
        <w:tc>
          <w:tcPr>
            <w:tcW w:w="4508" w:type="dxa"/>
            <w:tcBorders>
              <w:top w:val="single" w:sz="4" w:space="0" w:color="auto"/>
              <w:left w:val="single" w:sz="4" w:space="0" w:color="auto"/>
              <w:bottom w:val="single" w:sz="4" w:space="0" w:color="auto"/>
              <w:right w:val="single" w:sz="4" w:space="0" w:color="auto"/>
            </w:tcBorders>
            <w:hideMark/>
          </w:tcPr>
          <w:p w14:paraId="0A82F732"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140</w:t>
            </w:r>
          </w:p>
        </w:tc>
      </w:tr>
      <w:tr w:rsidR="00800DB7" w:rsidRPr="002C596A" w14:paraId="6F835BFB" w14:textId="77777777" w:rsidTr="00800DB7">
        <w:tc>
          <w:tcPr>
            <w:tcW w:w="4508" w:type="dxa"/>
            <w:tcBorders>
              <w:top w:val="single" w:sz="4" w:space="0" w:color="auto"/>
              <w:left w:val="single" w:sz="4" w:space="0" w:color="auto"/>
              <w:bottom w:val="single" w:sz="4" w:space="0" w:color="auto"/>
              <w:right w:val="single" w:sz="4" w:space="0" w:color="auto"/>
            </w:tcBorders>
            <w:hideMark/>
          </w:tcPr>
          <w:p w14:paraId="293B34E9"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2,5</w:t>
            </w:r>
          </w:p>
        </w:tc>
        <w:tc>
          <w:tcPr>
            <w:tcW w:w="4508" w:type="dxa"/>
            <w:tcBorders>
              <w:top w:val="single" w:sz="4" w:space="0" w:color="auto"/>
              <w:left w:val="single" w:sz="4" w:space="0" w:color="auto"/>
              <w:bottom w:val="single" w:sz="4" w:space="0" w:color="auto"/>
              <w:right w:val="single" w:sz="4" w:space="0" w:color="auto"/>
            </w:tcBorders>
            <w:hideMark/>
          </w:tcPr>
          <w:p w14:paraId="5F698E42"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140</w:t>
            </w:r>
          </w:p>
        </w:tc>
      </w:tr>
      <w:tr w:rsidR="00800DB7" w:rsidRPr="002C596A" w14:paraId="65FD2CA7" w14:textId="77777777" w:rsidTr="00800DB7">
        <w:tc>
          <w:tcPr>
            <w:tcW w:w="4508" w:type="dxa"/>
            <w:tcBorders>
              <w:top w:val="single" w:sz="4" w:space="0" w:color="auto"/>
              <w:left w:val="single" w:sz="4" w:space="0" w:color="auto"/>
              <w:bottom w:val="single" w:sz="4" w:space="0" w:color="auto"/>
              <w:right w:val="single" w:sz="4" w:space="0" w:color="auto"/>
            </w:tcBorders>
            <w:hideMark/>
          </w:tcPr>
          <w:p w14:paraId="1D6C9C81"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3,0</w:t>
            </w:r>
          </w:p>
        </w:tc>
        <w:tc>
          <w:tcPr>
            <w:tcW w:w="4508" w:type="dxa"/>
            <w:tcBorders>
              <w:top w:val="single" w:sz="4" w:space="0" w:color="auto"/>
              <w:left w:val="single" w:sz="4" w:space="0" w:color="auto"/>
              <w:bottom w:val="single" w:sz="4" w:space="0" w:color="auto"/>
              <w:right w:val="single" w:sz="4" w:space="0" w:color="auto"/>
            </w:tcBorders>
            <w:hideMark/>
          </w:tcPr>
          <w:p w14:paraId="6ABCBF20"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140</w:t>
            </w:r>
          </w:p>
        </w:tc>
      </w:tr>
      <w:tr w:rsidR="00800DB7" w:rsidRPr="002C596A" w14:paraId="49CBAFDC" w14:textId="77777777" w:rsidTr="00800DB7">
        <w:tc>
          <w:tcPr>
            <w:tcW w:w="4508" w:type="dxa"/>
            <w:tcBorders>
              <w:top w:val="single" w:sz="4" w:space="0" w:color="auto"/>
              <w:left w:val="single" w:sz="4" w:space="0" w:color="auto"/>
              <w:bottom w:val="single" w:sz="4" w:space="0" w:color="auto"/>
              <w:right w:val="single" w:sz="4" w:space="0" w:color="auto"/>
            </w:tcBorders>
            <w:hideMark/>
          </w:tcPr>
          <w:p w14:paraId="3CA6F070"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3,5</w:t>
            </w:r>
          </w:p>
        </w:tc>
        <w:tc>
          <w:tcPr>
            <w:tcW w:w="4508" w:type="dxa"/>
            <w:tcBorders>
              <w:top w:val="single" w:sz="4" w:space="0" w:color="auto"/>
              <w:left w:val="single" w:sz="4" w:space="0" w:color="auto"/>
              <w:bottom w:val="single" w:sz="4" w:space="0" w:color="auto"/>
              <w:right w:val="single" w:sz="4" w:space="0" w:color="auto"/>
            </w:tcBorders>
            <w:hideMark/>
          </w:tcPr>
          <w:p w14:paraId="6B62D67F"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160</w:t>
            </w:r>
          </w:p>
        </w:tc>
      </w:tr>
      <w:tr w:rsidR="00800DB7" w:rsidRPr="002C596A" w14:paraId="18A9805D" w14:textId="77777777" w:rsidTr="00800DB7">
        <w:tc>
          <w:tcPr>
            <w:tcW w:w="4508" w:type="dxa"/>
            <w:tcBorders>
              <w:top w:val="single" w:sz="4" w:space="0" w:color="auto"/>
              <w:left w:val="single" w:sz="4" w:space="0" w:color="auto"/>
              <w:bottom w:val="single" w:sz="4" w:space="0" w:color="auto"/>
              <w:right w:val="single" w:sz="4" w:space="0" w:color="auto"/>
            </w:tcBorders>
            <w:hideMark/>
          </w:tcPr>
          <w:p w14:paraId="26267027"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4,5</w:t>
            </w:r>
          </w:p>
        </w:tc>
        <w:tc>
          <w:tcPr>
            <w:tcW w:w="4508" w:type="dxa"/>
            <w:tcBorders>
              <w:top w:val="single" w:sz="4" w:space="0" w:color="auto"/>
              <w:left w:val="single" w:sz="4" w:space="0" w:color="auto"/>
              <w:bottom w:val="single" w:sz="4" w:space="0" w:color="auto"/>
              <w:right w:val="single" w:sz="4" w:space="0" w:color="auto"/>
            </w:tcBorders>
            <w:hideMark/>
          </w:tcPr>
          <w:p w14:paraId="2BA94ADB"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160</w:t>
            </w:r>
          </w:p>
        </w:tc>
      </w:tr>
      <w:tr w:rsidR="00800DB7" w:rsidRPr="002C596A" w14:paraId="5D282B4F" w14:textId="77777777" w:rsidTr="00800DB7">
        <w:tc>
          <w:tcPr>
            <w:tcW w:w="4508" w:type="dxa"/>
            <w:tcBorders>
              <w:top w:val="single" w:sz="4" w:space="0" w:color="auto"/>
              <w:left w:val="single" w:sz="4" w:space="0" w:color="auto"/>
              <w:bottom w:val="single" w:sz="4" w:space="0" w:color="auto"/>
              <w:right w:val="single" w:sz="4" w:space="0" w:color="auto"/>
            </w:tcBorders>
            <w:hideMark/>
          </w:tcPr>
          <w:p w14:paraId="39AE2A3B"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6,0</w:t>
            </w:r>
          </w:p>
        </w:tc>
        <w:tc>
          <w:tcPr>
            <w:tcW w:w="4508" w:type="dxa"/>
            <w:tcBorders>
              <w:top w:val="single" w:sz="4" w:space="0" w:color="auto"/>
              <w:left w:val="single" w:sz="4" w:space="0" w:color="auto"/>
              <w:bottom w:val="single" w:sz="4" w:space="0" w:color="auto"/>
              <w:right w:val="single" w:sz="4" w:space="0" w:color="auto"/>
            </w:tcBorders>
            <w:hideMark/>
          </w:tcPr>
          <w:p w14:paraId="6996E6FB" w14:textId="77777777" w:rsidR="00800DB7" w:rsidRPr="002C596A" w:rsidRDefault="00800DB7" w:rsidP="00800DB7">
            <w:pPr>
              <w:contextualSpacing/>
              <w:jc w:val="both"/>
              <w:rPr>
                <w:rFonts w:ascii="Arial" w:eastAsia="Calibri" w:hAnsi="Arial" w:cs="Arial"/>
                <w:lang w:val="en-US"/>
              </w:rPr>
            </w:pPr>
            <w:r w:rsidRPr="002C596A">
              <w:rPr>
                <w:rFonts w:ascii="Arial" w:eastAsia="Calibri" w:hAnsi="Arial" w:cs="Arial"/>
                <w:lang w:val="en-US"/>
              </w:rPr>
              <w:t>160</w:t>
            </w:r>
          </w:p>
        </w:tc>
      </w:tr>
    </w:tbl>
    <w:p w14:paraId="691266C4" w14:textId="77777777" w:rsidR="00800DB7" w:rsidRPr="00800DB7" w:rsidRDefault="00800DB7" w:rsidP="00800DB7">
      <w:pPr>
        <w:ind w:left="360"/>
        <w:contextualSpacing/>
        <w:jc w:val="both"/>
        <w:rPr>
          <w:rFonts w:ascii="Calibri" w:eastAsia="Calibri" w:hAnsi="Calibri"/>
          <w:sz w:val="22"/>
          <w:szCs w:val="22"/>
          <w:lang w:val="en-US"/>
        </w:rPr>
      </w:pPr>
    </w:p>
    <w:p w14:paraId="1602824C" w14:textId="76BAB2B5" w:rsidR="00D31B17" w:rsidRDefault="00913EA3">
      <w:pPr>
        <w:spacing w:after="160" w:line="259" w:lineRule="auto"/>
        <w:rPr>
          <w:rFonts w:ascii="Arial Narrow" w:hAnsi="Arial Narrow" w:cs="Arial"/>
          <w:sz w:val="22"/>
        </w:rPr>
      </w:pPr>
      <w:r>
        <w:rPr>
          <w:rFonts w:ascii="Arial Narrow" w:hAnsi="Arial Narrow" w:cs="Arial"/>
          <w:sz w:val="22"/>
        </w:rPr>
        <w:br w:type="page"/>
      </w:r>
    </w:p>
    <w:p w14:paraId="665842AA" w14:textId="77777777" w:rsidR="00536F55" w:rsidRPr="00B330A7" w:rsidRDefault="00536F55" w:rsidP="00536F55">
      <w:pPr>
        <w:jc w:val="center"/>
        <w:rPr>
          <w:rFonts w:ascii="Arial Narrow" w:hAnsi="Arial Narrow"/>
          <w:sz w:val="144"/>
          <w:szCs w:val="144"/>
        </w:rPr>
      </w:pPr>
    </w:p>
    <w:p w14:paraId="58E942FA" w14:textId="77777777" w:rsidR="00A462FA" w:rsidRDefault="00A462FA" w:rsidP="00A462FA">
      <w:pPr>
        <w:jc w:val="center"/>
        <w:rPr>
          <w:rFonts w:ascii="Arial Narrow" w:hAnsi="Arial Narrow"/>
          <w:sz w:val="144"/>
          <w:szCs w:val="144"/>
        </w:rPr>
      </w:pPr>
      <w:bookmarkStart w:id="92" w:name="_Hlk77152549"/>
      <w:bookmarkStart w:id="93" w:name="_Hlk77152049"/>
      <w:bookmarkStart w:id="94" w:name="_Hlk76378833"/>
    </w:p>
    <w:p w14:paraId="3FC5FEB0" w14:textId="77777777" w:rsidR="00E53223" w:rsidRPr="00B330A7" w:rsidRDefault="00E53223" w:rsidP="00A462FA">
      <w:pPr>
        <w:jc w:val="center"/>
        <w:rPr>
          <w:rFonts w:ascii="Arial Narrow" w:hAnsi="Arial Narrow"/>
          <w:sz w:val="144"/>
          <w:szCs w:val="144"/>
        </w:rPr>
      </w:pPr>
    </w:p>
    <w:p w14:paraId="41EA0E10" w14:textId="260E6494" w:rsidR="002A4B23" w:rsidRPr="00B330A7" w:rsidRDefault="002A4B23" w:rsidP="002A4B23">
      <w:pPr>
        <w:widowControl w:val="0"/>
        <w:tabs>
          <w:tab w:val="left" w:pos="283"/>
          <w:tab w:val="left" w:pos="1003"/>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 w:val="left" w:pos="9925"/>
        </w:tabs>
        <w:ind w:left="244"/>
        <w:jc w:val="center"/>
        <w:rPr>
          <w:rFonts w:ascii="Arial Narrow" w:hAnsi="Arial Narrow"/>
          <w:sz w:val="144"/>
          <w:szCs w:val="144"/>
        </w:rPr>
      </w:pPr>
      <w:r w:rsidRPr="00B330A7">
        <w:rPr>
          <w:rFonts w:ascii="Arial Narrow" w:hAnsi="Arial Narrow"/>
          <w:sz w:val="144"/>
          <w:szCs w:val="144"/>
        </w:rPr>
        <w:t>PXB</w:t>
      </w:r>
      <w:bookmarkEnd w:id="92"/>
    </w:p>
    <w:bookmarkEnd w:id="93"/>
    <w:p w14:paraId="63074788" w14:textId="77777777" w:rsidR="002F12F0" w:rsidRPr="00B8638F" w:rsidRDefault="002A4B23" w:rsidP="002A4B23">
      <w:pPr>
        <w:pStyle w:val="Heading3"/>
      </w:pPr>
      <w:r w:rsidRPr="00B8638F">
        <w:br w:type="page"/>
      </w:r>
      <w:bookmarkStart w:id="95" w:name="_Hlk56590248"/>
    </w:p>
    <w:p w14:paraId="69793BB2" w14:textId="29502844" w:rsidR="002A4B23" w:rsidRPr="00F350C1" w:rsidRDefault="002A4B23" w:rsidP="002A4B23">
      <w:pPr>
        <w:pStyle w:val="Heading3"/>
        <w:rPr>
          <w:color w:val="2F5496" w:themeColor="accent1" w:themeShade="BF"/>
        </w:rPr>
      </w:pPr>
      <w:bookmarkStart w:id="96" w:name="_Toc113620873"/>
      <w:bookmarkEnd w:id="94"/>
      <w:r w:rsidRPr="00F350C1">
        <w:rPr>
          <w:color w:val="2F5496" w:themeColor="accent1" w:themeShade="BF"/>
        </w:rPr>
        <w:lastRenderedPageBreak/>
        <w:t>PXB: TRENCHED &amp; EXCAVATIONS</w:t>
      </w:r>
      <w:bookmarkEnd w:id="95"/>
      <w:bookmarkEnd w:id="96"/>
    </w:p>
    <w:p w14:paraId="45FCC702" w14:textId="2FF1C87D" w:rsidR="002A4B23" w:rsidRPr="000D561C" w:rsidRDefault="002A4B23" w:rsidP="002A4B23">
      <w:pPr>
        <w:rPr>
          <w:rFonts w:ascii="Arial Narrow" w:hAnsi="Arial Narrow"/>
        </w:rPr>
      </w:pPr>
    </w:p>
    <w:p w14:paraId="6A04ED2E" w14:textId="77777777" w:rsidR="00823489" w:rsidRPr="00FD7963" w:rsidRDefault="00823489" w:rsidP="00800DB7">
      <w:pPr>
        <w:numPr>
          <w:ilvl w:val="0"/>
          <w:numId w:val="1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GENERAL</w:t>
      </w:r>
    </w:p>
    <w:p w14:paraId="5A0BF419" w14:textId="77777777" w:rsidR="00823489" w:rsidRPr="00FD7963" w:rsidRDefault="00823489" w:rsidP="00800DB7">
      <w:pPr>
        <w:numPr>
          <w:ilvl w:val="0"/>
          <w:numId w:val="1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This specifications covers the broad outlines and classifications of the requirements relative to the:</w:t>
      </w:r>
    </w:p>
    <w:p w14:paraId="17A03CA0" w14:textId="77777777" w:rsidR="00823489" w:rsidRPr="00FD7963" w:rsidRDefault="00823489" w:rsidP="00823489">
      <w:pPr>
        <w:ind w:left="1440"/>
        <w:contextualSpacing/>
        <w:jc w:val="both"/>
        <w:rPr>
          <w:rFonts w:ascii="Arial" w:eastAsiaTheme="minorHAnsi" w:hAnsi="Arial" w:cs="Arial"/>
          <w:lang w:val="en-US"/>
        </w:rPr>
      </w:pPr>
    </w:p>
    <w:p w14:paraId="79427BEC" w14:textId="77777777" w:rsidR="00823489" w:rsidRPr="00FD7963" w:rsidRDefault="00823489" w:rsidP="00800DB7">
      <w:pPr>
        <w:numPr>
          <w:ilvl w:val="0"/>
          <w:numId w:val="2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trenching for underground electric cables</w:t>
      </w:r>
    </w:p>
    <w:p w14:paraId="0698F69D" w14:textId="77777777" w:rsidR="00823489" w:rsidRPr="00FD7963" w:rsidRDefault="00823489" w:rsidP="00800DB7">
      <w:pPr>
        <w:numPr>
          <w:ilvl w:val="0"/>
          <w:numId w:val="2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hole excavations for planting of poles and stays</w:t>
      </w:r>
    </w:p>
    <w:p w14:paraId="35398B79" w14:textId="77777777" w:rsidR="00823489" w:rsidRPr="00FD7963" w:rsidRDefault="00823489" w:rsidP="00800DB7">
      <w:pPr>
        <w:numPr>
          <w:ilvl w:val="0"/>
          <w:numId w:val="2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excavations for manholes or building foundations</w:t>
      </w:r>
    </w:p>
    <w:p w14:paraId="7BA881C3" w14:textId="77777777" w:rsidR="00823489" w:rsidRPr="00FD7963" w:rsidRDefault="00823489" w:rsidP="00800DB7">
      <w:pPr>
        <w:numPr>
          <w:ilvl w:val="0"/>
          <w:numId w:val="2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and similar requirements</w:t>
      </w:r>
    </w:p>
    <w:p w14:paraId="0A8709C2" w14:textId="77777777" w:rsidR="00823489" w:rsidRPr="00FD7963" w:rsidRDefault="00823489" w:rsidP="00823489">
      <w:pPr>
        <w:ind w:left="720"/>
        <w:contextualSpacing/>
        <w:jc w:val="both"/>
        <w:rPr>
          <w:rFonts w:ascii="Arial" w:eastAsiaTheme="minorHAnsi" w:hAnsi="Arial" w:cs="Arial"/>
          <w:lang w:val="en-US"/>
        </w:rPr>
      </w:pPr>
    </w:p>
    <w:p w14:paraId="798E0AF3" w14:textId="77777777" w:rsidR="00823489" w:rsidRPr="00FD7963" w:rsidRDefault="00823489" w:rsidP="00800DB7">
      <w:pPr>
        <w:numPr>
          <w:ilvl w:val="0"/>
          <w:numId w:val="1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Where approvals are noted, this shall mean by the Employer’s Engineer and shall include his delegated nominee but all shall be within the limits of authority as set from time to time, unless otherwise specifically noted.</w:t>
      </w:r>
    </w:p>
    <w:p w14:paraId="59470450" w14:textId="77777777" w:rsidR="00823489" w:rsidRPr="00FD7963" w:rsidRDefault="00823489" w:rsidP="00823489">
      <w:pPr>
        <w:ind w:left="720"/>
        <w:contextualSpacing/>
        <w:jc w:val="both"/>
        <w:rPr>
          <w:rFonts w:ascii="Arial" w:eastAsiaTheme="minorHAnsi" w:hAnsi="Arial" w:cs="Arial"/>
          <w:lang w:val="en-US"/>
        </w:rPr>
      </w:pPr>
    </w:p>
    <w:p w14:paraId="147D4A9B" w14:textId="77777777" w:rsidR="00823489" w:rsidRPr="00FD7963" w:rsidRDefault="00823489" w:rsidP="00800DB7">
      <w:pPr>
        <w:numPr>
          <w:ilvl w:val="0"/>
          <w:numId w:val="1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MATERIAL CLASSIFICATION</w:t>
      </w:r>
    </w:p>
    <w:p w14:paraId="25A3D21C" w14:textId="77777777" w:rsidR="00823489" w:rsidRPr="00FD7963" w:rsidRDefault="00823489" w:rsidP="00800DB7">
      <w:pPr>
        <w:numPr>
          <w:ilvl w:val="0"/>
          <w:numId w:val="18"/>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Materials will generally be classified as specified in Part D of SANS 1200 – 1988.</w:t>
      </w:r>
    </w:p>
    <w:p w14:paraId="18C03FAF" w14:textId="77777777" w:rsidR="00823489" w:rsidRPr="00FD7963" w:rsidRDefault="00823489" w:rsidP="00823489">
      <w:pPr>
        <w:ind w:left="1440"/>
        <w:contextualSpacing/>
        <w:jc w:val="both"/>
        <w:rPr>
          <w:rFonts w:ascii="Arial" w:eastAsiaTheme="minorHAnsi" w:hAnsi="Arial" w:cs="Arial"/>
          <w:lang w:val="en-US"/>
        </w:rPr>
      </w:pPr>
    </w:p>
    <w:p w14:paraId="2257E94E" w14:textId="77777777" w:rsidR="00823489" w:rsidRPr="00FD7963" w:rsidRDefault="00823489" w:rsidP="00800DB7">
      <w:pPr>
        <w:numPr>
          <w:ilvl w:val="0"/>
          <w:numId w:val="18"/>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The Contractor may use any method he chooses to excavate any class of material but his chosen method of excavation shall not determine the classification of the excavation.  The Engineer will decide on the classification of the materials.</w:t>
      </w:r>
    </w:p>
    <w:p w14:paraId="219E08D0" w14:textId="77777777" w:rsidR="00823489" w:rsidRPr="00FD7963" w:rsidRDefault="00823489" w:rsidP="00823489">
      <w:pPr>
        <w:ind w:left="1440"/>
        <w:contextualSpacing/>
        <w:jc w:val="both"/>
        <w:rPr>
          <w:rFonts w:ascii="Arial" w:eastAsiaTheme="minorHAnsi" w:hAnsi="Arial" w:cs="Arial"/>
          <w:lang w:val="en-US"/>
        </w:rPr>
      </w:pPr>
    </w:p>
    <w:p w14:paraId="46C4E53C" w14:textId="77777777" w:rsidR="00823489" w:rsidRPr="00FD7963" w:rsidRDefault="00823489" w:rsidP="00800DB7">
      <w:pPr>
        <w:numPr>
          <w:ilvl w:val="0"/>
          <w:numId w:val="18"/>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In the first instance the classification will be based on inspection of the materials to be excavated and on the criteria given in Clauses 3, 4 and 5.  All equipment specified in Clauses 3, 4 and 5 shall be in good mechanical condition.</w:t>
      </w:r>
    </w:p>
    <w:p w14:paraId="0A9B0831" w14:textId="77777777" w:rsidR="00823489" w:rsidRPr="00FD7963" w:rsidRDefault="00823489" w:rsidP="00823489">
      <w:pPr>
        <w:ind w:left="1440"/>
        <w:contextualSpacing/>
        <w:jc w:val="both"/>
        <w:rPr>
          <w:rFonts w:ascii="Arial" w:eastAsiaTheme="minorHAnsi" w:hAnsi="Arial" w:cs="Arial"/>
          <w:lang w:val="en-US"/>
        </w:rPr>
      </w:pPr>
    </w:p>
    <w:p w14:paraId="7895E7A9" w14:textId="77777777" w:rsidR="00823489" w:rsidRPr="00FD7963" w:rsidRDefault="00823489" w:rsidP="00800DB7">
      <w:pPr>
        <w:numPr>
          <w:ilvl w:val="0"/>
          <w:numId w:val="18"/>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“Efficiently” as used in Clauses 3, 4 and 5 shall be taken to mean “in a manner that can reasonably be expected of a Contractor” having regard to the production achieved.</w:t>
      </w:r>
    </w:p>
    <w:p w14:paraId="29E53083" w14:textId="77777777" w:rsidR="00823489" w:rsidRPr="00FD7963" w:rsidRDefault="00823489" w:rsidP="00823489">
      <w:pPr>
        <w:ind w:left="1440"/>
        <w:contextualSpacing/>
        <w:jc w:val="both"/>
        <w:rPr>
          <w:rFonts w:ascii="Arial" w:eastAsiaTheme="minorHAnsi" w:hAnsi="Arial" w:cs="Arial"/>
          <w:lang w:val="en-US"/>
        </w:rPr>
      </w:pPr>
    </w:p>
    <w:p w14:paraId="5882DDA4" w14:textId="77777777" w:rsidR="00823489" w:rsidRPr="00FD7963" w:rsidRDefault="00823489" w:rsidP="00800DB7">
      <w:pPr>
        <w:numPr>
          <w:ilvl w:val="0"/>
          <w:numId w:val="18"/>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In the event of a disagreement between the Contractor and the Engineer it shall be the responsibility of the Contractor, if required and subject to the terms of 4.1, of SANS 1200 Section D, to make available at his own expense such mechanical equipment as is specified in Clauses 3, 4 and 5 in order to assess the reasonable removability or otherwise of the material.  The decision of the Engineer on the classification shall then, subject to the provision of the Contract, be final and binding.</w:t>
      </w:r>
    </w:p>
    <w:p w14:paraId="2F7DC46E" w14:textId="77777777" w:rsidR="00823489" w:rsidRPr="00FD7963" w:rsidRDefault="00823489" w:rsidP="00823489">
      <w:pPr>
        <w:ind w:left="1440"/>
        <w:contextualSpacing/>
        <w:jc w:val="both"/>
        <w:rPr>
          <w:rFonts w:ascii="Arial" w:eastAsiaTheme="minorHAnsi" w:hAnsi="Arial" w:cs="Arial"/>
          <w:lang w:val="en-US"/>
        </w:rPr>
      </w:pPr>
    </w:p>
    <w:p w14:paraId="06E5805D" w14:textId="77777777" w:rsidR="00823489" w:rsidRPr="00FD7963" w:rsidRDefault="00823489" w:rsidP="00800DB7">
      <w:pPr>
        <w:numPr>
          <w:ilvl w:val="0"/>
          <w:numId w:val="18"/>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Should the Contractor consider that any material encountered in the excavations is either “hard material” or “rock” he shall immediately notify the Clerk of Works.  Failing such notification, the excavation shall be taken to be “ordinary material”.</w:t>
      </w:r>
    </w:p>
    <w:p w14:paraId="2D7A1F71" w14:textId="77777777" w:rsidR="00823489" w:rsidRPr="00FD7963" w:rsidRDefault="00823489" w:rsidP="00823489">
      <w:pPr>
        <w:ind w:left="1440"/>
        <w:contextualSpacing/>
        <w:jc w:val="both"/>
        <w:rPr>
          <w:rFonts w:ascii="Arial" w:eastAsiaTheme="minorHAnsi" w:hAnsi="Arial" w:cs="Arial"/>
          <w:lang w:val="en-US"/>
        </w:rPr>
      </w:pPr>
    </w:p>
    <w:p w14:paraId="4114F99C" w14:textId="77777777" w:rsidR="00823489" w:rsidRPr="00FD7963" w:rsidRDefault="00823489" w:rsidP="00800DB7">
      <w:pPr>
        <w:numPr>
          <w:ilvl w:val="0"/>
          <w:numId w:val="18"/>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 xml:space="preserve"> Where a percentage of a trench is ordinary/hard/rock the Clerk of Works on notification, will classify accordingly and binding.</w:t>
      </w:r>
    </w:p>
    <w:p w14:paraId="5CB89B0E" w14:textId="77777777" w:rsidR="00823489" w:rsidRPr="00FD7963" w:rsidRDefault="00823489" w:rsidP="00823489">
      <w:pPr>
        <w:spacing w:after="160" w:line="259" w:lineRule="auto"/>
        <w:ind w:left="720"/>
        <w:contextualSpacing/>
        <w:jc w:val="both"/>
        <w:rPr>
          <w:rFonts w:ascii="Arial" w:eastAsiaTheme="minorHAnsi" w:hAnsi="Arial" w:cs="Arial"/>
          <w:lang w:val="en-US"/>
        </w:rPr>
      </w:pPr>
    </w:p>
    <w:p w14:paraId="31214992" w14:textId="77777777" w:rsidR="00823489" w:rsidRPr="00FD7963" w:rsidRDefault="00823489" w:rsidP="00800DB7">
      <w:pPr>
        <w:numPr>
          <w:ilvl w:val="0"/>
          <w:numId w:val="1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SOFT EXCAVATION (ORDINARY MATERIAL)</w:t>
      </w:r>
    </w:p>
    <w:p w14:paraId="65102594" w14:textId="77777777" w:rsidR="00823489" w:rsidRPr="00FD7963" w:rsidRDefault="00823489" w:rsidP="00800DB7">
      <w:pPr>
        <w:numPr>
          <w:ilvl w:val="0"/>
          <w:numId w:val="21"/>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Soft excavation, other than in restricted excavation, shall be excavation in material that can be efficiently removed or loaded, without prior ripping by any on the following plant:</w:t>
      </w:r>
    </w:p>
    <w:p w14:paraId="377E79CE" w14:textId="77777777" w:rsidR="00823489" w:rsidRPr="00FD7963" w:rsidRDefault="00823489" w:rsidP="00800DB7">
      <w:pPr>
        <w:numPr>
          <w:ilvl w:val="0"/>
          <w:numId w:val="22"/>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A bulldozer of mass (including mass of a ripper if fitted) approximately 22 t and flywheel power approximately 145 kW, or</w:t>
      </w:r>
    </w:p>
    <w:p w14:paraId="0A13A1EA" w14:textId="77777777" w:rsidR="00823489" w:rsidRPr="00FD7963" w:rsidRDefault="00823489" w:rsidP="00800DB7">
      <w:pPr>
        <w:numPr>
          <w:ilvl w:val="0"/>
          <w:numId w:val="22"/>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A tractor-scraper unit of total mass approximately 28 t and flywheel power approximately 245 kW, pushed during loading by a bulldozer equivalent to the specified in above Clause 4(a) below, or</w:t>
      </w:r>
    </w:p>
    <w:p w14:paraId="2E374BD3" w14:textId="77777777" w:rsidR="00823489" w:rsidRPr="00FD7963" w:rsidRDefault="00823489" w:rsidP="00800DB7">
      <w:pPr>
        <w:numPr>
          <w:ilvl w:val="0"/>
          <w:numId w:val="22"/>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A track type front-end loader of mass approximately 22 t and flywheel power approximately 145 kW.</w:t>
      </w:r>
    </w:p>
    <w:p w14:paraId="1A64B1E0" w14:textId="77777777" w:rsidR="00823489" w:rsidRPr="00FD7963" w:rsidRDefault="00823489" w:rsidP="00823489">
      <w:pPr>
        <w:ind w:left="2160"/>
        <w:contextualSpacing/>
        <w:jc w:val="both"/>
        <w:rPr>
          <w:rFonts w:ascii="Arial" w:eastAsiaTheme="minorHAnsi" w:hAnsi="Arial" w:cs="Arial"/>
          <w:lang w:val="en-US"/>
        </w:rPr>
      </w:pPr>
    </w:p>
    <w:p w14:paraId="24089826" w14:textId="77777777" w:rsidR="00823489" w:rsidRPr="00FD7963" w:rsidRDefault="00823489" w:rsidP="00800DB7">
      <w:pPr>
        <w:numPr>
          <w:ilvl w:val="0"/>
          <w:numId w:val="21"/>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lastRenderedPageBreak/>
        <w:t>In the case of restricted excavation, soft excavation shall be excavation in material that can be efficiently removed by a back-acting excavator of flywheel power approximately 0.10 kW for each millimeter of tined-bucket width, without the assistance of pneumatic tools such as paving breakers.</w:t>
      </w:r>
    </w:p>
    <w:p w14:paraId="78C19F00" w14:textId="77777777" w:rsidR="00823489" w:rsidRPr="00FD7963" w:rsidRDefault="00823489" w:rsidP="00823489">
      <w:pPr>
        <w:ind w:left="1440"/>
        <w:contextualSpacing/>
        <w:jc w:val="both"/>
        <w:rPr>
          <w:rFonts w:ascii="Arial" w:eastAsiaTheme="minorHAnsi" w:hAnsi="Arial" w:cs="Arial"/>
          <w:lang w:val="en-US"/>
        </w:rPr>
      </w:pPr>
    </w:p>
    <w:p w14:paraId="36FDC1DB" w14:textId="77777777" w:rsidR="00823489" w:rsidRPr="00FD7963" w:rsidRDefault="00823489" w:rsidP="00800DB7">
      <w:pPr>
        <w:numPr>
          <w:ilvl w:val="0"/>
          <w:numId w:val="1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INTERMEDIATE EXCAVATION (HARD MATERIAL)</w:t>
      </w:r>
    </w:p>
    <w:p w14:paraId="4002B5F7" w14:textId="77777777" w:rsidR="00823489" w:rsidRPr="00FD7963" w:rsidRDefault="00823489" w:rsidP="00800DB7">
      <w:pPr>
        <w:numPr>
          <w:ilvl w:val="0"/>
          <w:numId w:val="23"/>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Intermediate excavation, other than in restricted excavation, shall be excavation (excl. soft excavation) in material that can be efficiently ripped by a bulldozer of mass approximately 35 t, fitted with a singleton ripper suitable for heavy ripping and of flywheel power approximately 220 kW.</w:t>
      </w:r>
    </w:p>
    <w:p w14:paraId="430BA28A" w14:textId="77777777" w:rsidR="00823489" w:rsidRPr="00FD7963" w:rsidRDefault="00823489" w:rsidP="00823489">
      <w:pPr>
        <w:ind w:left="1440"/>
        <w:contextualSpacing/>
        <w:jc w:val="both"/>
        <w:rPr>
          <w:rFonts w:ascii="Arial" w:eastAsiaTheme="minorHAnsi" w:hAnsi="Arial" w:cs="Arial"/>
          <w:lang w:val="en-US"/>
        </w:rPr>
      </w:pPr>
    </w:p>
    <w:p w14:paraId="306771DC" w14:textId="77777777" w:rsidR="00823489" w:rsidRPr="00FD7963" w:rsidRDefault="00823489" w:rsidP="00800DB7">
      <w:pPr>
        <w:numPr>
          <w:ilvl w:val="0"/>
          <w:numId w:val="23"/>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In the case of restricted excavation, intermediate excavation shall be excavation (excl. soft excavation) in material that requires a back-acting excavation of flywheel power exceeding 0.10 kW for each millimeter of tined-bucket width or the use of pneumatic tools before removal of equipment to that specified in Clause 3(a) (iii) above.</w:t>
      </w:r>
    </w:p>
    <w:p w14:paraId="0B87C3B7" w14:textId="77777777" w:rsidR="00823489" w:rsidRPr="00FD7963" w:rsidRDefault="00823489" w:rsidP="00F35F7E">
      <w:pPr>
        <w:ind w:left="1440"/>
        <w:contextualSpacing/>
        <w:jc w:val="both"/>
        <w:rPr>
          <w:rFonts w:ascii="Arial" w:eastAsiaTheme="minorHAnsi" w:hAnsi="Arial" w:cs="Arial"/>
          <w:lang w:val="en-US"/>
        </w:rPr>
      </w:pPr>
    </w:p>
    <w:p w14:paraId="726BFF32" w14:textId="77777777" w:rsidR="00823489" w:rsidRPr="00FD7963" w:rsidRDefault="00823489" w:rsidP="00800DB7">
      <w:pPr>
        <w:numPr>
          <w:ilvl w:val="0"/>
          <w:numId w:val="23"/>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See Clause 5(f) and 5(g).</w:t>
      </w:r>
    </w:p>
    <w:p w14:paraId="342A1873" w14:textId="77777777" w:rsidR="00823489" w:rsidRPr="00FD7963" w:rsidRDefault="00823489" w:rsidP="00823489">
      <w:pPr>
        <w:ind w:left="1440"/>
        <w:contextualSpacing/>
        <w:jc w:val="both"/>
        <w:rPr>
          <w:rFonts w:ascii="Arial" w:eastAsiaTheme="minorHAnsi" w:hAnsi="Arial" w:cs="Arial"/>
          <w:lang w:val="en-US"/>
        </w:rPr>
      </w:pPr>
    </w:p>
    <w:p w14:paraId="4DF8D436" w14:textId="77777777" w:rsidR="00823489" w:rsidRPr="00FD7963" w:rsidRDefault="00823489" w:rsidP="00800DB7">
      <w:pPr>
        <w:numPr>
          <w:ilvl w:val="0"/>
          <w:numId w:val="1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HARD ROCK EXCAVATION (ROCK)</w:t>
      </w:r>
    </w:p>
    <w:p w14:paraId="5DF1ECB0" w14:textId="77777777" w:rsidR="00823489" w:rsidRPr="00FD7963" w:rsidRDefault="00823489" w:rsidP="00800DB7">
      <w:pPr>
        <w:numPr>
          <w:ilvl w:val="0"/>
          <w:numId w:val="24"/>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Hard rock excavation, other than in restricted excavation, shall be excavation (excluding boulder excavation) in material that cannot be efficiently ripped by a bulldozer equivalent to that specified in Clause 4(a) above before removal.</w:t>
      </w:r>
    </w:p>
    <w:p w14:paraId="25120A4F" w14:textId="77777777" w:rsidR="00823489" w:rsidRPr="00FD7963" w:rsidRDefault="00823489" w:rsidP="00823489">
      <w:pPr>
        <w:ind w:left="1440"/>
        <w:contextualSpacing/>
        <w:jc w:val="both"/>
        <w:rPr>
          <w:rFonts w:ascii="Arial" w:eastAsiaTheme="minorHAnsi" w:hAnsi="Arial" w:cs="Arial"/>
          <w:lang w:val="en-US"/>
        </w:rPr>
      </w:pPr>
    </w:p>
    <w:p w14:paraId="40224188" w14:textId="77777777" w:rsidR="00823489" w:rsidRPr="00FD7963" w:rsidRDefault="00823489" w:rsidP="00823489">
      <w:pPr>
        <w:ind w:left="1080"/>
        <w:contextualSpacing/>
        <w:jc w:val="both"/>
        <w:rPr>
          <w:rFonts w:ascii="Arial" w:eastAsiaTheme="minorHAnsi" w:hAnsi="Arial" w:cs="Arial"/>
          <w:lang w:val="en-US"/>
        </w:rPr>
      </w:pPr>
      <w:r w:rsidRPr="00FD7963">
        <w:rPr>
          <w:rFonts w:ascii="Arial" w:eastAsiaTheme="minorHAnsi" w:hAnsi="Arial" w:cs="Arial"/>
          <w:lang w:val="en-US"/>
        </w:rPr>
        <w:t>NOTE:  Such excavation generally includes material such as formation of un-weathered rock that can be removed only after blasting.</w:t>
      </w:r>
    </w:p>
    <w:p w14:paraId="7D38C729" w14:textId="77777777" w:rsidR="00823489" w:rsidRPr="00FD7963" w:rsidRDefault="00823489" w:rsidP="00823489">
      <w:pPr>
        <w:ind w:left="1080"/>
        <w:contextualSpacing/>
        <w:jc w:val="both"/>
        <w:rPr>
          <w:rFonts w:ascii="Arial" w:eastAsiaTheme="minorHAnsi" w:hAnsi="Arial" w:cs="Arial"/>
          <w:lang w:val="en-US"/>
        </w:rPr>
      </w:pPr>
    </w:p>
    <w:p w14:paraId="063D580C" w14:textId="77777777" w:rsidR="00823489" w:rsidRPr="00FD7963" w:rsidRDefault="00823489" w:rsidP="00800DB7">
      <w:pPr>
        <w:numPr>
          <w:ilvl w:val="0"/>
          <w:numId w:val="24"/>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In the case of restricted excavation, hard rock excavation shall be excavation in material (excluding boulder excavation) that cannot be efficiently removed without blasting or without wedging and splitting.</w:t>
      </w:r>
    </w:p>
    <w:p w14:paraId="7A678A6A" w14:textId="77777777" w:rsidR="00823489" w:rsidRPr="00FD7963" w:rsidRDefault="00823489" w:rsidP="00823489">
      <w:pPr>
        <w:ind w:left="1440"/>
        <w:contextualSpacing/>
        <w:jc w:val="both"/>
        <w:rPr>
          <w:rFonts w:ascii="Arial" w:eastAsiaTheme="minorHAnsi" w:hAnsi="Arial" w:cs="Arial"/>
          <w:lang w:val="en-US"/>
        </w:rPr>
      </w:pPr>
    </w:p>
    <w:p w14:paraId="7135FE57" w14:textId="77777777" w:rsidR="00823489" w:rsidRPr="00FD7963" w:rsidRDefault="00823489" w:rsidP="00800DB7">
      <w:pPr>
        <w:numPr>
          <w:ilvl w:val="0"/>
          <w:numId w:val="24"/>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Boulder excavation Class A shall be excavation in material containing more than 40% by volume of boulders or size between 0.03 m</w:t>
      </w:r>
      <w:r w:rsidRPr="00FD7963">
        <w:rPr>
          <w:rFonts w:ascii="Arial" w:eastAsiaTheme="minorHAnsi" w:hAnsi="Arial" w:cs="Arial"/>
          <w:vertAlign w:val="superscript"/>
          <w:lang w:val="en-US"/>
        </w:rPr>
        <w:t xml:space="preserve">3 </w:t>
      </w:r>
      <w:r w:rsidRPr="00FD7963">
        <w:rPr>
          <w:rFonts w:ascii="Arial" w:eastAsiaTheme="minorHAnsi" w:hAnsi="Arial" w:cs="Arial"/>
          <w:lang w:val="en-US"/>
        </w:rPr>
        <w:t>and 20 m</w:t>
      </w:r>
      <w:r w:rsidRPr="00FD7963">
        <w:rPr>
          <w:rFonts w:ascii="Arial" w:eastAsiaTheme="minorHAnsi" w:hAnsi="Arial" w:cs="Arial"/>
          <w:vertAlign w:val="superscript"/>
          <w:lang w:val="en-US"/>
        </w:rPr>
        <w:t>3</w:t>
      </w:r>
      <w:r w:rsidRPr="00FD7963">
        <w:rPr>
          <w:rFonts w:ascii="Arial" w:eastAsiaTheme="minorHAnsi" w:hAnsi="Arial" w:cs="Arial"/>
          <w:lang w:val="en-US"/>
        </w:rPr>
        <w:t xml:space="preserve"> in a matrix of soft material or smaller lumps or hard dolomite.</w:t>
      </w:r>
    </w:p>
    <w:p w14:paraId="3F6B36EF" w14:textId="77777777" w:rsidR="00823489" w:rsidRPr="00FD7963" w:rsidRDefault="00823489" w:rsidP="00823489">
      <w:pPr>
        <w:ind w:left="1440"/>
        <w:contextualSpacing/>
        <w:jc w:val="both"/>
        <w:rPr>
          <w:rFonts w:ascii="Arial" w:eastAsiaTheme="minorHAnsi" w:hAnsi="Arial" w:cs="Arial"/>
          <w:lang w:val="en-US"/>
        </w:rPr>
      </w:pPr>
      <w:r w:rsidRPr="00FD7963">
        <w:rPr>
          <w:rFonts w:ascii="Arial" w:eastAsiaTheme="minorHAnsi" w:hAnsi="Arial" w:cs="Arial"/>
          <w:lang w:val="en-US"/>
        </w:rPr>
        <w:t>Excavation of solid boulders or lumps of size exceeding 20 m</w:t>
      </w:r>
      <w:r w:rsidRPr="00FD7963">
        <w:rPr>
          <w:rFonts w:ascii="Arial" w:eastAsiaTheme="minorHAnsi" w:hAnsi="Arial" w:cs="Arial"/>
          <w:vertAlign w:val="superscript"/>
          <w:lang w:val="en-US"/>
        </w:rPr>
        <w:t>3</w:t>
      </w:r>
      <w:r w:rsidRPr="00FD7963">
        <w:rPr>
          <w:rFonts w:ascii="Arial" w:eastAsiaTheme="minorHAnsi" w:hAnsi="Arial" w:cs="Arial"/>
          <w:lang w:val="en-US"/>
        </w:rPr>
        <w:t xml:space="preserve"> will be classed as hard rock excavation.</w:t>
      </w:r>
    </w:p>
    <w:p w14:paraId="0F2734E3" w14:textId="77777777" w:rsidR="00823489" w:rsidRPr="00FD7963" w:rsidRDefault="00823489" w:rsidP="00823489">
      <w:pPr>
        <w:ind w:left="1440"/>
        <w:contextualSpacing/>
        <w:jc w:val="both"/>
        <w:rPr>
          <w:rFonts w:ascii="Arial" w:eastAsiaTheme="minorHAnsi" w:hAnsi="Arial" w:cs="Arial"/>
          <w:lang w:val="en-US"/>
        </w:rPr>
      </w:pPr>
      <w:r w:rsidRPr="00FD7963">
        <w:rPr>
          <w:rFonts w:ascii="Arial" w:eastAsiaTheme="minorHAnsi" w:hAnsi="Arial" w:cs="Arial"/>
          <w:lang w:val="en-US"/>
        </w:rPr>
        <w:t>Excavation of fissured or fractured rock will not be classed as boulder excavation but as hard rock or intermediate excavation according to the nature of the material.</w:t>
      </w:r>
    </w:p>
    <w:p w14:paraId="6E249592" w14:textId="77777777" w:rsidR="00823489" w:rsidRPr="00FD7963" w:rsidRDefault="00823489" w:rsidP="00823489">
      <w:pPr>
        <w:ind w:left="1440"/>
        <w:contextualSpacing/>
        <w:jc w:val="both"/>
        <w:rPr>
          <w:rFonts w:ascii="Arial" w:eastAsiaTheme="minorHAnsi" w:hAnsi="Arial" w:cs="Arial"/>
          <w:lang w:val="en-US"/>
        </w:rPr>
      </w:pPr>
    </w:p>
    <w:p w14:paraId="0C8AE938" w14:textId="77777777" w:rsidR="00823489" w:rsidRPr="00FD7963" w:rsidRDefault="00823489" w:rsidP="00800DB7">
      <w:pPr>
        <w:numPr>
          <w:ilvl w:val="0"/>
          <w:numId w:val="24"/>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Boulder excavation Class B shall be excavation of boulders only in a material containing 40% or less by volume of boulders ranging in size between 0.03 m</w:t>
      </w:r>
      <w:r w:rsidRPr="00FD7963">
        <w:rPr>
          <w:rFonts w:ascii="Arial" w:eastAsiaTheme="minorHAnsi" w:hAnsi="Arial" w:cs="Arial"/>
          <w:vertAlign w:val="superscript"/>
          <w:lang w:val="en-US"/>
        </w:rPr>
        <w:t>3</w:t>
      </w:r>
      <w:r w:rsidRPr="00FD7963">
        <w:rPr>
          <w:rFonts w:ascii="Arial" w:eastAsiaTheme="minorHAnsi" w:hAnsi="Arial" w:cs="Arial"/>
          <w:lang w:val="en-US"/>
        </w:rPr>
        <w:t xml:space="preserve"> and 20 m</w:t>
      </w:r>
      <w:r w:rsidRPr="00FD7963">
        <w:rPr>
          <w:rFonts w:ascii="Arial" w:eastAsiaTheme="minorHAnsi" w:hAnsi="Arial" w:cs="Arial"/>
          <w:vertAlign w:val="superscript"/>
          <w:lang w:val="en-US"/>
        </w:rPr>
        <w:t>3</w:t>
      </w:r>
      <w:r w:rsidRPr="00FD7963">
        <w:rPr>
          <w:rFonts w:ascii="Arial" w:eastAsiaTheme="minorHAnsi" w:hAnsi="Arial" w:cs="Arial"/>
          <w:lang w:val="en-US"/>
        </w:rPr>
        <w:t xml:space="preserve"> in a matrix of soft material or smaller boulders.  Those boulders requiring individual drilling and blasting in order to be loaded by a track type front-end loader or back-acting excavator, as the case may be, as specified in clause 3(a) or 3(b) above, will each be separately measured as boulder excavation Cass B.  The excavation of the rest of the material will be classed as soft or intermediate excavation according to the nature of the material. </w:t>
      </w:r>
    </w:p>
    <w:p w14:paraId="4821C177" w14:textId="77777777" w:rsidR="00823489" w:rsidRPr="00FD7963" w:rsidRDefault="00823489" w:rsidP="00823489">
      <w:pPr>
        <w:ind w:left="1440"/>
        <w:contextualSpacing/>
        <w:jc w:val="both"/>
        <w:rPr>
          <w:rFonts w:ascii="Arial" w:eastAsiaTheme="minorHAnsi" w:hAnsi="Arial" w:cs="Arial"/>
          <w:lang w:val="en-US"/>
        </w:rPr>
      </w:pPr>
    </w:p>
    <w:p w14:paraId="5207CDF1" w14:textId="77777777" w:rsidR="00823489" w:rsidRPr="00FD7963" w:rsidRDefault="00823489" w:rsidP="00800DB7">
      <w:pPr>
        <w:numPr>
          <w:ilvl w:val="0"/>
          <w:numId w:val="24"/>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The Contractor shall observe and comply with the provisions of the Explosives Act No. 26 of 1956 or any amendment thereof or regulations framed thereunder.</w:t>
      </w:r>
    </w:p>
    <w:p w14:paraId="10747CFB" w14:textId="77777777" w:rsidR="00823489" w:rsidRPr="00FD7963" w:rsidRDefault="00823489" w:rsidP="00823489">
      <w:pPr>
        <w:spacing w:after="160" w:line="259" w:lineRule="auto"/>
        <w:ind w:left="720"/>
        <w:contextualSpacing/>
        <w:jc w:val="both"/>
        <w:rPr>
          <w:rFonts w:ascii="Arial" w:eastAsiaTheme="minorHAnsi" w:hAnsi="Arial" w:cs="Arial"/>
          <w:lang w:val="en-US"/>
        </w:rPr>
      </w:pPr>
    </w:p>
    <w:p w14:paraId="5FEB6846" w14:textId="77777777" w:rsidR="00823489" w:rsidRPr="00FD7963" w:rsidRDefault="00823489" w:rsidP="00800DB7">
      <w:pPr>
        <w:numPr>
          <w:ilvl w:val="0"/>
          <w:numId w:val="24"/>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The rates shown on the Bill of Quantities shall include for the removal of all unusable hard material or rock to a point not more than 3 km form the Black Township, unless itemized separately on the Bill of Quantities.</w:t>
      </w:r>
    </w:p>
    <w:p w14:paraId="650C1D05" w14:textId="77777777" w:rsidR="00823489" w:rsidRPr="00FD7963" w:rsidRDefault="00823489" w:rsidP="00823489">
      <w:pPr>
        <w:spacing w:after="160" w:line="259" w:lineRule="auto"/>
        <w:ind w:left="720"/>
        <w:contextualSpacing/>
        <w:jc w:val="both"/>
        <w:rPr>
          <w:rFonts w:ascii="Arial" w:eastAsiaTheme="minorHAnsi" w:hAnsi="Arial" w:cs="Arial"/>
          <w:lang w:val="en-US"/>
        </w:rPr>
      </w:pPr>
    </w:p>
    <w:p w14:paraId="1CC22F9F" w14:textId="77777777" w:rsidR="00823489" w:rsidRPr="00FD7963" w:rsidRDefault="00823489" w:rsidP="00800DB7">
      <w:pPr>
        <w:numPr>
          <w:ilvl w:val="0"/>
          <w:numId w:val="24"/>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lastRenderedPageBreak/>
        <w:t>The rates shall also include for the supply and delivery of suitable backfilling material to adequately fill the trenches where rock and hard material could not be used, unless itemized separately on the Bill of Quantities.</w:t>
      </w:r>
    </w:p>
    <w:p w14:paraId="60A9A254" w14:textId="77777777" w:rsidR="00823489" w:rsidRPr="00FD7963" w:rsidRDefault="00823489" w:rsidP="00823489">
      <w:pPr>
        <w:ind w:left="720"/>
        <w:contextualSpacing/>
        <w:jc w:val="both"/>
        <w:rPr>
          <w:rFonts w:ascii="Arial" w:eastAsiaTheme="minorHAnsi" w:hAnsi="Arial" w:cs="Arial"/>
          <w:lang w:val="en-US"/>
        </w:rPr>
      </w:pPr>
    </w:p>
    <w:p w14:paraId="66C559DD" w14:textId="77777777" w:rsidR="00823489" w:rsidRPr="00FD7963" w:rsidRDefault="00823489" w:rsidP="00800DB7">
      <w:pPr>
        <w:numPr>
          <w:ilvl w:val="0"/>
          <w:numId w:val="1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TRENCHING</w:t>
      </w:r>
    </w:p>
    <w:p w14:paraId="3C155BF6" w14:textId="77777777" w:rsidR="00823489" w:rsidRPr="00FD7963" w:rsidRDefault="00823489" w:rsidP="00800DB7">
      <w:pPr>
        <w:numPr>
          <w:ilvl w:val="0"/>
          <w:numId w:val="2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The Contractor will be required to attend the site inspection in order to satisfy himself on the soil and topographical conditions which may be encountered on the site, during trenching operations.</w:t>
      </w:r>
    </w:p>
    <w:p w14:paraId="1A75BCB1" w14:textId="77777777" w:rsidR="00823489" w:rsidRPr="00FD7963" w:rsidRDefault="00823489" w:rsidP="00823489">
      <w:pPr>
        <w:ind w:left="1440"/>
        <w:contextualSpacing/>
        <w:jc w:val="both"/>
        <w:rPr>
          <w:rFonts w:ascii="Arial" w:eastAsiaTheme="minorHAnsi" w:hAnsi="Arial" w:cs="Arial"/>
          <w:lang w:val="en-US"/>
        </w:rPr>
      </w:pPr>
    </w:p>
    <w:p w14:paraId="31D4A15A" w14:textId="77777777" w:rsidR="00823489" w:rsidRPr="00FD7963" w:rsidRDefault="00823489" w:rsidP="00800DB7">
      <w:pPr>
        <w:numPr>
          <w:ilvl w:val="0"/>
          <w:numId w:val="2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Due allowance must be made for slower hand trenching in the rates quoted, if topographical conditions will not permit machine trenching and due cognizance must be taken of the total contract period required.  Additional time cannot be considered for this work except in very special circumstances.</w:t>
      </w:r>
    </w:p>
    <w:p w14:paraId="453EC55F" w14:textId="77777777" w:rsidR="00823489" w:rsidRPr="00FD7963" w:rsidRDefault="00823489" w:rsidP="00823489">
      <w:pPr>
        <w:spacing w:after="160" w:line="259" w:lineRule="auto"/>
        <w:ind w:left="720"/>
        <w:contextualSpacing/>
        <w:jc w:val="both"/>
        <w:rPr>
          <w:rFonts w:ascii="Arial" w:eastAsiaTheme="minorHAnsi" w:hAnsi="Arial" w:cs="Arial"/>
          <w:lang w:val="en-US"/>
        </w:rPr>
      </w:pPr>
    </w:p>
    <w:p w14:paraId="1426B8E3" w14:textId="4C9F6D2B" w:rsidR="00823489" w:rsidRPr="00FD7963" w:rsidRDefault="00823489" w:rsidP="00800DB7">
      <w:pPr>
        <w:numPr>
          <w:ilvl w:val="0"/>
          <w:numId w:val="2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 xml:space="preserve">If the contractor considers it necessary, he shall be granted permission and he shall arrange for test holes to be dug.  He shall base his various rates of material classification on </w:t>
      </w:r>
      <w:r w:rsidR="000C5D28" w:rsidRPr="00FD7963">
        <w:rPr>
          <w:rFonts w:ascii="Arial" w:eastAsiaTheme="minorHAnsi" w:hAnsi="Arial" w:cs="Arial"/>
          <w:lang w:val="en-US"/>
        </w:rPr>
        <w:t>his findings</w:t>
      </w:r>
      <w:r w:rsidRPr="00FD7963">
        <w:rPr>
          <w:rFonts w:ascii="Arial" w:eastAsiaTheme="minorHAnsi" w:hAnsi="Arial" w:cs="Arial"/>
          <w:lang w:val="en-US"/>
        </w:rPr>
        <w:t xml:space="preserve"> as no extra claims will be considered once tenders have been awarded.</w:t>
      </w:r>
    </w:p>
    <w:p w14:paraId="2C8F9B1B" w14:textId="77777777" w:rsidR="00823489" w:rsidRPr="00FD7963" w:rsidRDefault="00823489" w:rsidP="00823489">
      <w:pPr>
        <w:spacing w:after="160" w:line="259" w:lineRule="auto"/>
        <w:ind w:left="720"/>
        <w:contextualSpacing/>
        <w:rPr>
          <w:rFonts w:ascii="Arial" w:eastAsiaTheme="minorHAnsi" w:hAnsi="Arial" w:cs="Arial"/>
          <w:lang w:val="en-US"/>
        </w:rPr>
      </w:pPr>
    </w:p>
    <w:p w14:paraId="1C3E2EF5" w14:textId="40FE3619" w:rsidR="00823489" w:rsidRPr="00FD7963" w:rsidRDefault="00823489" w:rsidP="00800DB7">
      <w:pPr>
        <w:numPr>
          <w:ilvl w:val="0"/>
          <w:numId w:val="2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 xml:space="preserve">Prior to commencement of machine trenching all existing services, shown on the service drawings, </w:t>
      </w:r>
      <w:r w:rsidR="00E53223" w:rsidRPr="00FD7963">
        <w:rPr>
          <w:rFonts w:ascii="Arial" w:eastAsiaTheme="minorHAnsi" w:hAnsi="Arial" w:cs="Arial"/>
          <w:lang w:val="en-US"/>
        </w:rPr>
        <w:t>must be</w:t>
      </w:r>
      <w:r w:rsidRPr="00FD7963">
        <w:rPr>
          <w:rFonts w:ascii="Arial" w:eastAsiaTheme="minorHAnsi" w:hAnsi="Arial" w:cs="Arial"/>
          <w:lang w:val="en-US"/>
        </w:rPr>
        <w:t xml:space="preserve"> exposed by hand digging by </w:t>
      </w:r>
      <w:r w:rsidR="00E53223" w:rsidRPr="00FD7963">
        <w:rPr>
          <w:rFonts w:ascii="Arial" w:eastAsiaTheme="minorHAnsi" w:hAnsi="Arial" w:cs="Arial"/>
          <w:lang w:val="en-US"/>
        </w:rPr>
        <w:t>laborers</w:t>
      </w:r>
      <w:r w:rsidRPr="00FD7963">
        <w:rPr>
          <w:rFonts w:ascii="Arial" w:eastAsiaTheme="minorHAnsi" w:hAnsi="Arial" w:cs="Arial"/>
          <w:lang w:val="en-US"/>
        </w:rPr>
        <w:t xml:space="preserve"> adequately trained in this work.</w:t>
      </w:r>
    </w:p>
    <w:p w14:paraId="189C1FCF" w14:textId="77777777" w:rsidR="00823489" w:rsidRPr="00FD7963" w:rsidRDefault="00823489" w:rsidP="00823489">
      <w:pPr>
        <w:spacing w:after="160" w:line="259" w:lineRule="auto"/>
        <w:ind w:left="720"/>
        <w:contextualSpacing/>
        <w:rPr>
          <w:rFonts w:ascii="Arial" w:eastAsiaTheme="minorHAnsi" w:hAnsi="Arial" w:cs="Arial"/>
          <w:lang w:val="en-US"/>
        </w:rPr>
      </w:pPr>
    </w:p>
    <w:p w14:paraId="387D0185" w14:textId="77777777" w:rsidR="00823489" w:rsidRPr="00FD7963" w:rsidRDefault="00823489" w:rsidP="00800DB7">
      <w:pPr>
        <w:numPr>
          <w:ilvl w:val="0"/>
          <w:numId w:val="2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Prior to commencement of the trenching, the proposed trenching line shall be clearly marked with the use of lime or similar material.</w:t>
      </w:r>
    </w:p>
    <w:p w14:paraId="2EB0236F" w14:textId="77777777" w:rsidR="00823489" w:rsidRPr="00FD7963" w:rsidRDefault="00823489" w:rsidP="00823489">
      <w:pPr>
        <w:spacing w:after="160" w:line="259" w:lineRule="auto"/>
        <w:ind w:left="720"/>
        <w:contextualSpacing/>
        <w:rPr>
          <w:rFonts w:ascii="Arial" w:eastAsiaTheme="minorHAnsi" w:hAnsi="Arial" w:cs="Arial"/>
          <w:lang w:val="en-US"/>
        </w:rPr>
      </w:pPr>
    </w:p>
    <w:p w14:paraId="364C242E" w14:textId="77777777" w:rsidR="00823489" w:rsidRPr="00FD7963" w:rsidRDefault="00823489" w:rsidP="00800DB7">
      <w:pPr>
        <w:numPr>
          <w:ilvl w:val="0"/>
          <w:numId w:val="2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Trenches shall be in a straight line one (1) meter form the property boundary line unless detailed otherwise on the drawing.</w:t>
      </w:r>
    </w:p>
    <w:p w14:paraId="2214BDCC" w14:textId="77777777" w:rsidR="00823489" w:rsidRPr="00FD7963" w:rsidRDefault="00823489" w:rsidP="00823489">
      <w:pPr>
        <w:spacing w:after="160" w:line="259" w:lineRule="auto"/>
        <w:ind w:left="720"/>
        <w:contextualSpacing/>
        <w:rPr>
          <w:rFonts w:ascii="Arial" w:eastAsiaTheme="minorHAnsi" w:hAnsi="Arial" w:cs="Arial"/>
          <w:lang w:val="en-US"/>
        </w:rPr>
      </w:pPr>
    </w:p>
    <w:p w14:paraId="10C200B9" w14:textId="77777777" w:rsidR="00823489" w:rsidRPr="00FD7963" w:rsidRDefault="00823489" w:rsidP="00800DB7">
      <w:pPr>
        <w:numPr>
          <w:ilvl w:val="0"/>
          <w:numId w:val="2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Where the road and property line are curved the trench shall follow the contour of the property line.</w:t>
      </w:r>
    </w:p>
    <w:p w14:paraId="7DA262DD" w14:textId="77777777" w:rsidR="00823489" w:rsidRPr="00FD7963" w:rsidRDefault="00823489" w:rsidP="00823489">
      <w:pPr>
        <w:spacing w:after="160" w:line="259" w:lineRule="auto"/>
        <w:ind w:left="720"/>
        <w:contextualSpacing/>
        <w:rPr>
          <w:rFonts w:ascii="Arial" w:eastAsiaTheme="minorHAnsi" w:hAnsi="Arial" w:cs="Arial"/>
          <w:lang w:val="en-US"/>
        </w:rPr>
      </w:pPr>
    </w:p>
    <w:p w14:paraId="59B7B830" w14:textId="77777777" w:rsidR="00823489" w:rsidRPr="00FD7963" w:rsidRDefault="00823489" w:rsidP="00800DB7">
      <w:pPr>
        <w:numPr>
          <w:ilvl w:val="0"/>
          <w:numId w:val="2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The trench shall be excavated to the minimum widths and depths as detailed in the Bill of Quantities.</w:t>
      </w:r>
    </w:p>
    <w:p w14:paraId="7821E5AC" w14:textId="77777777" w:rsidR="00823489" w:rsidRPr="00FD7963" w:rsidRDefault="00823489" w:rsidP="00823489">
      <w:pPr>
        <w:spacing w:after="160" w:line="259" w:lineRule="auto"/>
        <w:ind w:left="720"/>
        <w:contextualSpacing/>
        <w:rPr>
          <w:rFonts w:ascii="Arial" w:eastAsiaTheme="minorHAnsi" w:hAnsi="Arial" w:cs="Arial"/>
          <w:lang w:val="en-US"/>
        </w:rPr>
      </w:pPr>
    </w:p>
    <w:p w14:paraId="4774E854" w14:textId="77777777" w:rsidR="00823489" w:rsidRPr="00FD7963" w:rsidRDefault="00823489" w:rsidP="00800DB7">
      <w:pPr>
        <w:numPr>
          <w:ilvl w:val="0"/>
          <w:numId w:val="2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The base of the trench shall be suitably levelled off and trimmed to suit the number of cables to be installed.</w:t>
      </w:r>
    </w:p>
    <w:p w14:paraId="6B01A745" w14:textId="77777777" w:rsidR="00823489" w:rsidRPr="00FD7963" w:rsidRDefault="00823489" w:rsidP="00823489">
      <w:pPr>
        <w:spacing w:after="160" w:line="259" w:lineRule="auto"/>
        <w:ind w:left="720"/>
        <w:contextualSpacing/>
        <w:rPr>
          <w:rFonts w:ascii="Arial" w:eastAsiaTheme="minorHAnsi" w:hAnsi="Arial" w:cs="Arial"/>
          <w:lang w:val="en-US"/>
        </w:rPr>
      </w:pPr>
    </w:p>
    <w:p w14:paraId="397AEA38" w14:textId="77777777" w:rsidR="00823489" w:rsidRPr="00FD7963" w:rsidRDefault="00823489" w:rsidP="00800DB7">
      <w:pPr>
        <w:numPr>
          <w:ilvl w:val="0"/>
          <w:numId w:val="2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Deviations at large manholes or similar obstructions of other services are permitted subject to the approval of the Clerk of Works.  Details of such deviations to be shown on drawings.</w:t>
      </w:r>
    </w:p>
    <w:p w14:paraId="3B782C67" w14:textId="77777777" w:rsidR="00823489" w:rsidRPr="00FD7963" w:rsidRDefault="00823489" w:rsidP="00823489">
      <w:pPr>
        <w:spacing w:after="160" w:line="259" w:lineRule="auto"/>
        <w:ind w:left="720"/>
        <w:contextualSpacing/>
        <w:rPr>
          <w:rFonts w:ascii="Arial" w:eastAsiaTheme="minorHAnsi" w:hAnsi="Arial" w:cs="Arial"/>
          <w:lang w:val="en-US"/>
        </w:rPr>
      </w:pPr>
    </w:p>
    <w:p w14:paraId="0C4C3EE4" w14:textId="77777777" w:rsidR="00823489" w:rsidRPr="00FD7963" w:rsidRDefault="00823489" w:rsidP="00800DB7">
      <w:pPr>
        <w:numPr>
          <w:ilvl w:val="0"/>
          <w:numId w:val="2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Trenching in areas with a large sand or gravel content may require suitable shoring to achieve uniform and correct cable depth.  Due allowance for this must be made in the rates quoted.  (See Clause 6(a)).</w:t>
      </w:r>
    </w:p>
    <w:p w14:paraId="641571A4" w14:textId="77777777" w:rsidR="00823489" w:rsidRPr="00FD7963" w:rsidRDefault="00823489" w:rsidP="00823489">
      <w:pPr>
        <w:spacing w:after="160" w:line="259" w:lineRule="auto"/>
        <w:ind w:left="720"/>
        <w:contextualSpacing/>
        <w:rPr>
          <w:rFonts w:ascii="Arial" w:eastAsiaTheme="minorHAnsi" w:hAnsi="Arial" w:cs="Arial"/>
          <w:lang w:val="en-US"/>
        </w:rPr>
      </w:pPr>
    </w:p>
    <w:p w14:paraId="25B57EFD" w14:textId="77777777" w:rsidR="00823489" w:rsidRPr="00FD7963" w:rsidRDefault="00823489" w:rsidP="00800DB7">
      <w:pPr>
        <w:numPr>
          <w:ilvl w:val="0"/>
          <w:numId w:val="2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Unless detailed otherwise on the drawing the following depths are required to underside of cables or services:</w:t>
      </w:r>
    </w:p>
    <w:p w14:paraId="3ED584A8" w14:textId="77777777" w:rsidR="00823489" w:rsidRPr="00FD7963" w:rsidRDefault="00823489" w:rsidP="00823489">
      <w:pPr>
        <w:spacing w:after="160" w:line="259" w:lineRule="auto"/>
        <w:ind w:left="720"/>
        <w:contextualSpacing/>
        <w:rPr>
          <w:rFonts w:ascii="Arial" w:eastAsiaTheme="minorHAnsi" w:hAnsi="Arial" w:cs="Arial"/>
          <w:lang w:val="en-US"/>
        </w:rPr>
      </w:pPr>
    </w:p>
    <w:p w14:paraId="204EE538" w14:textId="77777777" w:rsidR="00823489" w:rsidRPr="00FD7963" w:rsidRDefault="00823489" w:rsidP="00823489">
      <w:pPr>
        <w:ind w:left="1440"/>
        <w:contextualSpacing/>
        <w:jc w:val="both"/>
        <w:rPr>
          <w:rFonts w:ascii="Arial" w:eastAsiaTheme="minorHAnsi" w:hAnsi="Arial" w:cs="Arial"/>
          <w:lang w:val="en-US"/>
        </w:rPr>
      </w:pPr>
      <w:r w:rsidRPr="00FD7963">
        <w:rPr>
          <w:rFonts w:ascii="Arial" w:eastAsiaTheme="minorHAnsi" w:hAnsi="Arial" w:cs="Arial"/>
          <w:lang w:val="en-US"/>
        </w:rPr>
        <w:t>Electrical cables 11 000 Volt</w:t>
      </w:r>
      <w:r w:rsidRPr="00FD7963">
        <w:rPr>
          <w:rFonts w:ascii="Arial" w:eastAsiaTheme="minorHAnsi" w:hAnsi="Arial" w:cs="Arial"/>
          <w:lang w:val="en-US"/>
        </w:rPr>
        <w:tab/>
      </w:r>
      <w:r w:rsidRPr="00FD7963">
        <w:rPr>
          <w:rFonts w:ascii="Arial" w:eastAsiaTheme="minorHAnsi" w:hAnsi="Arial" w:cs="Arial"/>
          <w:lang w:val="en-US"/>
        </w:rPr>
        <w:tab/>
        <w:t>900 mm</w:t>
      </w:r>
    </w:p>
    <w:p w14:paraId="0DBC5410" w14:textId="77777777" w:rsidR="00823489" w:rsidRPr="00FD7963" w:rsidRDefault="00823489" w:rsidP="00823489">
      <w:pPr>
        <w:ind w:left="1440"/>
        <w:contextualSpacing/>
        <w:jc w:val="both"/>
        <w:rPr>
          <w:rFonts w:ascii="Arial" w:eastAsiaTheme="minorHAnsi" w:hAnsi="Arial" w:cs="Arial"/>
          <w:lang w:val="en-US"/>
        </w:rPr>
      </w:pPr>
      <w:r w:rsidRPr="00FD7963">
        <w:rPr>
          <w:rFonts w:ascii="Arial" w:eastAsiaTheme="minorHAnsi" w:hAnsi="Arial" w:cs="Arial"/>
          <w:lang w:val="en-US"/>
        </w:rPr>
        <w:t>Electrical cables 600 / 1 000 Volt</w:t>
      </w:r>
      <w:r w:rsidRPr="00FD7963">
        <w:rPr>
          <w:rFonts w:ascii="Arial" w:eastAsiaTheme="minorHAnsi" w:hAnsi="Arial" w:cs="Arial"/>
          <w:lang w:val="en-US"/>
        </w:rPr>
        <w:tab/>
        <w:t>750 mm</w:t>
      </w:r>
    </w:p>
    <w:p w14:paraId="0CF19E91" w14:textId="77777777" w:rsidR="00823489" w:rsidRPr="00FD7963" w:rsidRDefault="00823489" w:rsidP="00823489">
      <w:pPr>
        <w:ind w:left="1440"/>
        <w:contextualSpacing/>
        <w:jc w:val="both"/>
        <w:rPr>
          <w:rFonts w:ascii="Arial" w:eastAsiaTheme="minorHAnsi" w:hAnsi="Arial" w:cs="Arial"/>
          <w:lang w:val="en-US"/>
        </w:rPr>
      </w:pPr>
      <w:r w:rsidRPr="00FD7963">
        <w:rPr>
          <w:rFonts w:ascii="Arial" w:eastAsiaTheme="minorHAnsi" w:hAnsi="Arial" w:cs="Arial"/>
          <w:lang w:val="en-US"/>
        </w:rPr>
        <w:t>Telkom</w:t>
      </w:r>
      <w:r w:rsidRPr="00FD7963">
        <w:rPr>
          <w:rFonts w:ascii="Arial" w:eastAsiaTheme="minorHAnsi" w:hAnsi="Arial" w:cs="Arial"/>
          <w:lang w:val="en-US"/>
        </w:rPr>
        <w:tab/>
      </w:r>
      <w:r w:rsidRPr="00FD7963">
        <w:rPr>
          <w:rFonts w:ascii="Arial" w:eastAsiaTheme="minorHAnsi" w:hAnsi="Arial" w:cs="Arial"/>
          <w:lang w:val="en-US"/>
        </w:rPr>
        <w:tab/>
      </w:r>
      <w:r w:rsidRPr="00FD7963">
        <w:rPr>
          <w:rFonts w:ascii="Arial" w:eastAsiaTheme="minorHAnsi" w:hAnsi="Arial" w:cs="Arial"/>
          <w:lang w:val="en-US"/>
        </w:rPr>
        <w:tab/>
      </w:r>
      <w:r w:rsidRPr="00FD7963">
        <w:rPr>
          <w:rFonts w:ascii="Arial" w:eastAsiaTheme="minorHAnsi" w:hAnsi="Arial" w:cs="Arial"/>
          <w:lang w:val="en-US"/>
        </w:rPr>
        <w:tab/>
      </w:r>
      <w:r w:rsidRPr="00FD7963">
        <w:rPr>
          <w:rFonts w:ascii="Arial" w:eastAsiaTheme="minorHAnsi" w:hAnsi="Arial" w:cs="Arial"/>
          <w:lang w:val="en-US"/>
        </w:rPr>
        <w:tab/>
        <w:t>600 mm</w:t>
      </w:r>
    </w:p>
    <w:p w14:paraId="2C5CCF5C" w14:textId="77777777" w:rsidR="00823489" w:rsidRPr="00FD7963" w:rsidRDefault="00823489" w:rsidP="00823489">
      <w:pPr>
        <w:spacing w:after="160" w:line="259" w:lineRule="auto"/>
        <w:ind w:left="720"/>
        <w:contextualSpacing/>
        <w:rPr>
          <w:rFonts w:ascii="Arial" w:eastAsiaTheme="minorHAnsi" w:hAnsi="Arial" w:cs="Arial"/>
          <w:lang w:val="en-US"/>
        </w:rPr>
      </w:pPr>
    </w:p>
    <w:p w14:paraId="7F8BB61D" w14:textId="77777777" w:rsidR="00823489" w:rsidRPr="00FD7963" w:rsidRDefault="00823489" w:rsidP="00800DB7">
      <w:pPr>
        <w:numPr>
          <w:ilvl w:val="0"/>
          <w:numId w:val="2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The width of trenches shall be in accordance with the Bill of Quantities.  If the Contractor chooses to excavate wider than specified, he may do so at his own cost entirely including backfilling etc.</w:t>
      </w:r>
    </w:p>
    <w:p w14:paraId="2DD6717E" w14:textId="77777777" w:rsidR="00823489" w:rsidRPr="00FD7963" w:rsidRDefault="00823489" w:rsidP="00823489">
      <w:pPr>
        <w:ind w:left="720"/>
        <w:contextualSpacing/>
        <w:jc w:val="both"/>
        <w:rPr>
          <w:rFonts w:ascii="Arial" w:eastAsiaTheme="minorHAnsi" w:hAnsi="Arial" w:cs="Arial"/>
          <w:lang w:val="en-US"/>
        </w:rPr>
      </w:pPr>
    </w:p>
    <w:p w14:paraId="16CCCB76" w14:textId="77777777" w:rsidR="00823489" w:rsidRPr="00FD7963" w:rsidRDefault="00823489" w:rsidP="00800DB7">
      <w:pPr>
        <w:numPr>
          <w:ilvl w:val="0"/>
          <w:numId w:val="1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BEDDING AND CABLES</w:t>
      </w:r>
    </w:p>
    <w:p w14:paraId="49A63BCB" w14:textId="77777777" w:rsidR="00823489" w:rsidRPr="00FD7963" w:rsidRDefault="00823489" w:rsidP="00800DB7">
      <w:pPr>
        <w:numPr>
          <w:ilvl w:val="0"/>
          <w:numId w:val="26"/>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Bedding of cables is required to protect the cable from sharp projections or alternatively to achieve max current carrying capacity of cables or both.</w:t>
      </w:r>
    </w:p>
    <w:p w14:paraId="0950B0FE" w14:textId="77777777" w:rsidR="00823489" w:rsidRPr="00FD7963" w:rsidRDefault="00823489" w:rsidP="00823489">
      <w:pPr>
        <w:ind w:left="1440"/>
        <w:contextualSpacing/>
        <w:jc w:val="both"/>
        <w:rPr>
          <w:rFonts w:ascii="Arial" w:eastAsiaTheme="minorHAnsi" w:hAnsi="Arial" w:cs="Arial"/>
          <w:lang w:val="en-US"/>
        </w:rPr>
      </w:pPr>
    </w:p>
    <w:p w14:paraId="77A2B65E" w14:textId="77777777" w:rsidR="00823489" w:rsidRPr="00FD7963" w:rsidRDefault="00823489" w:rsidP="00800DB7">
      <w:pPr>
        <w:numPr>
          <w:ilvl w:val="0"/>
          <w:numId w:val="26"/>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Material considered suitable for bedding is sand, earth, loam and in certain instances certain types of soft clay.</w:t>
      </w:r>
    </w:p>
    <w:p w14:paraId="383B39E5" w14:textId="77777777" w:rsidR="00823489" w:rsidRPr="00FD7963" w:rsidRDefault="00823489" w:rsidP="00823489">
      <w:pPr>
        <w:spacing w:after="160" w:line="259" w:lineRule="auto"/>
        <w:ind w:left="720"/>
        <w:contextualSpacing/>
        <w:rPr>
          <w:rFonts w:ascii="Arial" w:eastAsiaTheme="minorHAnsi" w:hAnsi="Arial" w:cs="Arial"/>
          <w:lang w:val="en-US"/>
        </w:rPr>
      </w:pPr>
    </w:p>
    <w:p w14:paraId="5328E8DF" w14:textId="77777777" w:rsidR="00823489" w:rsidRPr="00FD7963" w:rsidRDefault="00823489" w:rsidP="00800DB7">
      <w:pPr>
        <w:numPr>
          <w:ilvl w:val="0"/>
          <w:numId w:val="26"/>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Where the spoil removed is suitable for bedding but contains a percentage of stones or pebbles, then it may be used for bedding if it is first put through a sieve not exceeding 25 mm square.  Irrespective of their size, stones with sharp edges will not be permitted.</w:t>
      </w:r>
    </w:p>
    <w:p w14:paraId="637A9551" w14:textId="77777777" w:rsidR="00823489" w:rsidRPr="00FD7963" w:rsidRDefault="00823489" w:rsidP="00823489">
      <w:pPr>
        <w:spacing w:after="160" w:line="259" w:lineRule="auto"/>
        <w:ind w:left="720"/>
        <w:contextualSpacing/>
        <w:rPr>
          <w:rFonts w:ascii="Arial" w:eastAsiaTheme="minorHAnsi" w:hAnsi="Arial" w:cs="Arial"/>
          <w:lang w:val="en-US"/>
        </w:rPr>
      </w:pPr>
    </w:p>
    <w:p w14:paraId="70BF2A40" w14:textId="77777777" w:rsidR="00823489" w:rsidRPr="00FD7963" w:rsidRDefault="00823489" w:rsidP="00800DB7">
      <w:pPr>
        <w:numPr>
          <w:ilvl w:val="0"/>
          <w:numId w:val="26"/>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Where sand is specifically required, it shall be shown as such on the Bill of Quantities and required by the Clerk of Works.  Otherwise, the cheapest bedding available can be used.</w:t>
      </w:r>
    </w:p>
    <w:p w14:paraId="70C4D3AE" w14:textId="77777777" w:rsidR="00823489" w:rsidRPr="00FD7963" w:rsidRDefault="00823489" w:rsidP="00823489">
      <w:pPr>
        <w:spacing w:after="160" w:line="259" w:lineRule="auto"/>
        <w:ind w:left="720"/>
        <w:contextualSpacing/>
        <w:rPr>
          <w:rFonts w:ascii="Arial" w:eastAsiaTheme="minorHAnsi" w:hAnsi="Arial" w:cs="Arial"/>
          <w:lang w:val="en-US"/>
        </w:rPr>
      </w:pPr>
    </w:p>
    <w:p w14:paraId="49F9B2EC" w14:textId="77777777" w:rsidR="00823489" w:rsidRPr="00FD7963" w:rsidRDefault="00823489" w:rsidP="00800DB7">
      <w:pPr>
        <w:numPr>
          <w:ilvl w:val="0"/>
          <w:numId w:val="26"/>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In the event of clay or chalky soils or gravel being found, then HV cables will be bedded using sand.</w:t>
      </w:r>
    </w:p>
    <w:p w14:paraId="736E3D36" w14:textId="77777777" w:rsidR="00E53223" w:rsidRPr="00FD7963" w:rsidRDefault="00E53223" w:rsidP="00823489">
      <w:pPr>
        <w:spacing w:after="160" w:line="259" w:lineRule="auto"/>
        <w:ind w:left="720"/>
        <w:contextualSpacing/>
        <w:rPr>
          <w:rFonts w:ascii="Arial" w:eastAsiaTheme="minorHAnsi" w:hAnsi="Arial" w:cs="Arial"/>
          <w:lang w:val="en-US"/>
        </w:rPr>
      </w:pPr>
    </w:p>
    <w:p w14:paraId="5D1FAEE7" w14:textId="77777777" w:rsidR="00823489" w:rsidRPr="00FD7963" w:rsidRDefault="00823489" w:rsidP="00800DB7">
      <w:pPr>
        <w:numPr>
          <w:ilvl w:val="0"/>
          <w:numId w:val="26"/>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Normal bedding requirements for electric cables will be as follows:</w:t>
      </w:r>
    </w:p>
    <w:p w14:paraId="2385C549" w14:textId="77777777" w:rsidR="00823489" w:rsidRPr="00FD7963" w:rsidRDefault="00823489" w:rsidP="00823489">
      <w:pPr>
        <w:spacing w:after="160" w:line="259" w:lineRule="auto"/>
        <w:ind w:left="720"/>
        <w:contextualSpacing/>
        <w:rPr>
          <w:rFonts w:ascii="Arial" w:eastAsiaTheme="minorHAnsi" w:hAnsi="Arial" w:cs="Arial"/>
          <w:lang w:val="en-US"/>
        </w:rPr>
      </w:pPr>
    </w:p>
    <w:tbl>
      <w:tblPr>
        <w:tblStyle w:val="TableGrid43"/>
        <w:tblW w:w="0" w:type="auto"/>
        <w:tblInd w:w="1440" w:type="dxa"/>
        <w:tblLook w:val="04A0" w:firstRow="1" w:lastRow="0" w:firstColumn="1" w:lastColumn="0" w:noHBand="0" w:noVBand="1"/>
      </w:tblPr>
      <w:tblGrid>
        <w:gridCol w:w="3250"/>
        <w:gridCol w:w="2056"/>
        <w:gridCol w:w="2009"/>
      </w:tblGrid>
      <w:tr w:rsidR="00823489" w:rsidRPr="00FD7963" w14:paraId="53E861F2" w14:textId="77777777" w:rsidTr="0087663C">
        <w:tc>
          <w:tcPr>
            <w:tcW w:w="3250" w:type="dxa"/>
          </w:tcPr>
          <w:p w14:paraId="5DEE548A" w14:textId="77777777" w:rsidR="00823489" w:rsidRPr="00FD7963" w:rsidRDefault="00823489" w:rsidP="00823489">
            <w:pPr>
              <w:spacing w:before="60" w:after="60"/>
              <w:jc w:val="center"/>
              <w:rPr>
                <w:rFonts w:ascii="Arial" w:eastAsiaTheme="minorHAnsi" w:hAnsi="Arial" w:cs="Arial"/>
                <w:b/>
                <w:bCs/>
                <w:lang w:val="en-US"/>
              </w:rPr>
            </w:pPr>
            <w:r w:rsidRPr="00FD7963">
              <w:rPr>
                <w:rFonts w:ascii="Arial" w:eastAsiaTheme="minorHAnsi" w:hAnsi="Arial" w:cs="Arial"/>
                <w:b/>
                <w:bCs/>
                <w:lang w:val="en-US"/>
              </w:rPr>
              <w:t>CONDITIONS</w:t>
            </w:r>
          </w:p>
        </w:tc>
        <w:tc>
          <w:tcPr>
            <w:tcW w:w="2056" w:type="dxa"/>
          </w:tcPr>
          <w:p w14:paraId="1B2E15DD" w14:textId="77777777" w:rsidR="00823489" w:rsidRPr="00FD7963" w:rsidRDefault="00823489" w:rsidP="00823489">
            <w:pPr>
              <w:spacing w:before="60" w:after="60"/>
              <w:jc w:val="center"/>
              <w:rPr>
                <w:rFonts w:ascii="Arial" w:eastAsiaTheme="minorHAnsi" w:hAnsi="Arial" w:cs="Arial"/>
                <w:b/>
                <w:bCs/>
                <w:lang w:val="en-US"/>
              </w:rPr>
            </w:pPr>
            <w:r w:rsidRPr="00FD7963">
              <w:rPr>
                <w:rFonts w:ascii="Arial" w:eastAsiaTheme="minorHAnsi" w:hAnsi="Arial" w:cs="Arial"/>
                <w:b/>
                <w:bCs/>
                <w:lang w:val="en-US"/>
              </w:rPr>
              <w:t>UNDER</w:t>
            </w:r>
          </w:p>
        </w:tc>
        <w:tc>
          <w:tcPr>
            <w:tcW w:w="2009" w:type="dxa"/>
          </w:tcPr>
          <w:p w14:paraId="5209900F" w14:textId="77777777" w:rsidR="00823489" w:rsidRPr="00FD7963" w:rsidRDefault="00823489" w:rsidP="00823489">
            <w:pPr>
              <w:spacing w:before="60" w:after="60"/>
              <w:jc w:val="center"/>
              <w:rPr>
                <w:rFonts w:ascii="Arial" w:eastAsiaTheme="minorHAnsi" w:hAnsi="Arial" w:cs="Arial"/>
                <w:b/>
                <w:bCs/>
                <w:lang w:val="en-US"/>
              </w:rPr>
            </w:pPr>
            <w:r w:rsidRPr="00FD7963">
              <w:rPr>
                <w:rFonts w:ascii="Arial" w:eastAsiaTheme="minorHAnsi" w:hAnsi="Arial" w:cs="Arial"/>
                <w:b/>
                <w:bCs/>
                <w:lang w:val="en-US"/>
              </w:rPr>
              <w:t>OVER</w:t>
            </w:r>
          </w:p>
        </w:tc>
      </w:tr>
      <w:tr w:rsidR="00823489" w:rsidRPr="00FD7963" w14:paraId="581C97F3" w14:textId="77777777" w:rsidTr="0087663C">
        <w:tc>
          <w:tcPr>
            <w:tcW w:w="3250" w:type="dxa"/>
          </w:tcPr>
          <w:p w14:paraId="15025A3B" w14:textId="77777777" w:rsidR="00823489" w:rsidRPr="00FD7963" w:rsidRDefault="00823489" w:rsidP="00823489">
            <w:pPr>
              <w:spacing w:before="60" w:after="60"/>
              <w:rPr>
                <w:rFonts w:ascii="Arial" w:eastAsiaTheme="minorHAnsi" w:hAnsi="Arial" w:cs="Arial"/>
                <w:lang w:val="en-US"/>
              </w:rPr>
            </w:pPr>
            <w:r w:rsidRPr="00FD7963">
              <w:rPr>
                <w:rFonts w:ascii="Arial" w:eastAsiaTheme="minorHAnsi" w:hAnsi="Arial" w:cs="Arial"/>
                <w:lang w:val="en-US"/>
              </w:rPr>
              <w:t>11 kV XLPE and L.V. cables in earth</w:t>
            </w:r>
          </w:p>
        </w:tc>
        <w:tc>
          <w:tcPr>
            <w:tcW w:w="2056" w:type="dxa"/>
            <w:vAlign w:val="center"/>
          </w:tcPr>
          <w:p w14:paraId="164C50B1" w14:textId="77777777" w:rsidR="00823489" w:rsidRPr="00FD7963" w:rsidRDefault="00823489" w:rsidP="00823489">
            <w:pPr>
              <w:spacing w:before="60" w:after="60"/>
              <w:jc w:val="center"/>
              <w:rPr>
                <w:rFonts w:ascii="Arial" w:eastAsiaTheme="minorHAnsi" w:hAnsi="Arial" w:cs="Arial"/>
                <w:lang w:val="en-US"/>
              </w:rPr>
            </w:pPr>
            <w:r w:rsidRPr="00FD7963">
              <w:rPr>
                <w:rFonts w:ascii="Arial" w:eastAsiaTheme="minorHAnsi" w:hAnsi="Arial" w:cs="Arial"/>
                <w:lang w:val="en-US"/>
              </w:rPr>
              <w:t>nil</w:t>
            </w:r>
          </w:p>
        </w:tc>
        <w:tc>
          <w:tcPr>
            <w:tcW w:w="2009" w:type="dxa"/>
            <w:vAlign w:val="center"/>
          </w:tcPr>
          <w:p w14:paraId="08C0662E" w14:textId="77777777" w:rsidR="00823489" w:rsidRPr="00FD7963" w:rsidRDefault="00823489" w:rsidP="00823489">
            <w:pPr>
              <w:spacing w:before="60" w:after="60"/>
              <w:jc w:val="center"/>
              <w:rPr>
                <w:rFonts w:ascii="Arial" w:eastAsiaTheme="minorHAnsi" w:hAnsi="Arial" w:cs="Arial"/>
                <w:lang w:val="en-US"/>
              </w:rPr>
            </w:pPr>
            <w:r w:rsidRPr="00FD7963">
              <w:rPr>
                <w:rFonts w:ascii="Arial" w:eastAsiaTheme="minorHAnsi" w:hAnsi="Arial" w:cs="Arial"/>
                <w:lang w:val="en-US"/>
              </w:rPr>
              <w:t>nil</w:t>
            </w:r>
          </w:p>
        </w:tc>
      </w:tr>
      <w:tr w:rsidR="00823489" w:rsidRPr="00FD7963" w14:paraId="093573C8" w14:textId="77777777" w:rsidTr="0087663C">
        <w:tc>
          <w:tcPr>
            <w:tcW w:w="3250" w:type="dxa"/>
          </w:tcPr>
          <w:p w14:paraId="5BFE29AE" w14:textId="77777777" w:rsidR="00823489" w:rsidRPr="00FD7963" w:rsidRDefault="00823489" w:rsidP="00823489">
            <w:pPr>
              <w:spacing w:before="60" w:after="60"/>
              <w:rPr>
                <w:rFonts w:ascii="Arial" w:eastAsiaTheme="minorHAnsi" w:hAnsi="Arial" w:cs="Arial"/>
                <w:lang w:val="en-US"/>
              </w:rPr>
            </w:pPr>
            <w:r w:rsidRPr="00FD7963">
              <w:rPr>
                <w:rFonts w:ascii="Arial" w:eastAsiaTheme="minorHAnsi" w:hAnsi="Arial" w:cs="Arial"/>
                <w:lang w:val="en-US"/>
              </w:rPr>
              <w:t>11 kV XLPE in other conditions</w:t>
            </w:r>
          </w:p>
        </w:tc>
        <w:tc>
          <w:tcPr>
            <w:tcW w:w="2056" w:type="dxa"/>
            <w:vAlign w:val="center"/>
          </w:tcPr>
          <w:p w14:paraId="4091E156" w14:textId="77777777" w:rsidR="00823489" w:rsidRPr="00FD7963" w:rsidRDefault="00823489" w:rsidP="00823489">
            <w:pPr>
              <w:spacing w:before="60" w:after="60"/>
              <w:jc w:val="center"/>
              <w:rPr>
                <w:rFonts w:ascii="Arial" w:eastAsiaTheme="minorHAnsi" w:hAnsi="Arial" w:cs="Arial"/>
                <w:lang w:val="en-US"/>
              </w:rPr>
            </w:pPr>
            <w:r w:rsidRPr="00FD7963">
              <w:rPr>
                <w:rFonts w:ascii="Arial" w:eastAsiaTheme="minorHAnsi" w:hAnsi="Arial" w:cs="Arial"/>
                <w:lang w:val="en-US"/>
              </w:rPr>
              <w:t>150 mm sand</w:t>
            </w:r>
          </w:p>
        </w:tc>
        <w:tc>
          <w:tcPr>
            <w:tcW w:w="2009" w:type="dxa"/>
            <w:vAlign w:val="center"/>
          </w:tcPr>
          <w:p w14:paraId="377E7403" w14:textId="77777777" w:rsidR="00823489" w:rsidRPr="00FD7963" w:rsidRDefault="00823489" w:rsidP="00823489">
            <w:pPr>
              <w:spacing w:before="60" w:after="60"/>
              <w:jc w:val="center"/>
              <w:rPr>
                <w:rFonts w:ascii="Arial" w:eastAsiaTheme="minorHAnsi" w:hAnsi="Arial" w:cs="Arial"/>
                <w:lang w:val="en-US"/>
              </w:rPr>
            </w:pPr>
            <w:r w:rsidRPr="00FD7963">
              <w:rPr>
                <w:rFonts w:ascii="Arial" w:eastAsiaTheme="minorHAnsi" w:hAnsi="Arial" w:cs="Arial"/>
                <w:lang w:val="en-US"/>
              </w:rPr>
              <w:t>150 mm sand</w:t>
            </w:r>
          </w:p>
        </w:tc>
      </w:tr>
      <w:tr w:rsidR="00823489" w:rsidRPr="00FD7963" w14:paraId="06053B07" w14:textId="77777777" w:rsidTr="0087663C">
        <w:tc>
          <w:tcPr>
            <w:tcW w:w="3250" w:type="dxa"/>
          </w:tcPr>
          <w:p w14:paraId="62A76737" w14:textId="77777777" w:rsidR="00823489" w:rsidRPr="00FD7963" w:rsidRDefault="00823489" w:rsidP="00823489">
            <w:pPr>
              <w:spacing w:before="60" w:after="60"/>
              <w:rPr>
                <w:rFonts w:ascii="Arial" w:eastAsiaTheme="minorHAnsi" w:hAnsi="Arial" w:cs="Arial"/>
                <w:lang w:val="en-US"/>
              </w:rPr>
            </w:pPr>
            <w:r w:rsidRPr="00FD7963">
              <w:rPr>
                <w:rFonts w:ascii="Arial" w:eastAsiaTheme="minorHAnsi" w:hAnsi="Arial" w:cs="Arial"/>
                <w:lang w:val="en-US"/>
              </w:rPr>
              <w:t>11 kV in gravel/hard/rock</w:t>
            </w:r>
          </w:p>
        </w:tc>
        <w:tc>
          <w:tcPr>
            <w:tcW w:w="2056" w:type="dxa"/>
            <w:vAlign w:val="center"/>
          </w:tcPr>
          <w:p w14:paraId="4B2FA596" w14:textId="77777777" w:rsidR="00823489" w:rsidRPr="00FD7963" w:rsidRDefault="00823489" w:rsidP="00823489">
            <w:pPr>
              <w:spacing w:before="60" w:after="60"/>
              <w:jc w:val="center"/>
              <w:rPr>
                <w:rFonts w:ascii="Arial" w:eastAsiaTheme="minorHAnsi" w:hAnsi="Arial" w:cs="Arial"/>
                <w:lang w:val="en-US"/>
              </w:rPr>
            </w:pPr>
            <w:r w:rsidRPr="00FD7963">
              <w:rPr>
                <w:rFonts w:ascii="Arial" w:eastAsiaTheme="minorHAnsi" w:hAnsi="Arial" w:cs="Arial"/>
                <w:lang w:val="en-US"/>
              </w:rPr>
              <w:t>150 mm sand/earth</w:t>
            </w:r>
          </w:p>
        </w:tc>
        <w:tc>
          <w:tcPr>
            <w:tcW w:w="2009" w:type="dxa"/>
            <w:vAlign w:val="center"/>
          </w:tcPr>
          <w:p w14:paraId="7DF047F3" w14:textId="77777777" w:rsidR="00823489" w:rsidRPr="00FD7963" w:rsidRDefault="00823489" w:rsidP="00823489">
            <w:pPr>
              <w:spacing w:before="60" w:after="60"/>
              <w:jc w:val="center"/>
              <w:rPr>
                <w:rFonts w:ascii="Arial" w:eastAsiaTheme="minorHAnsi" w:hAnsi="Arial" w:cs="Arial"/>
                <w:lang w:val="en-US"/>
              </w:rPr>
            </w:pPr>
            <w:r w:rsidRPr="00FD7963">
              <w:rPr>
                <w:rFonts w:ascii="Arial" w:eastAsiaTheme="minorHAnsi" w:hAnsi="Arial" w:cs="Arial"/>
                <w:lang w:val="en-US"/>
              </w:rPr>
              <w:t>100 mm earth/sand</w:t>
            </w:r>
          </w:p>
        </w:tc>
      </w:tr>
      <w:tr w:rsidR="00823489" w:rsidRPr="00FD7963" w14:paraId="05C406A1" w14:textId="77777777" w:rsidTr="0087663C">
        <w:tc>
          <w:tcPr>
            <w:tcW w:w="3250" w:type="dxa"/>
          </w:tcPr>
          <w:p w14:paraId="11B637DD" w14:textId="77777777" w:rsidR="00823489" w:rsidRPr="00FD7963" w:rsidRDefault="00823489" w:rsidP="00823489">
            <w:pPr>
              <w:spacing w:before="60" w:after="60"/>
              <w:rPr>
                <w:rFonts w:ascii="Arial" w:eastAsiaTheme="minorHAnsi" w:hAnsi="Arial" w:cs="Arial"/>
                <w:lang w:val="en-US"/>
              </w:rPr>
            </w:pPr>
            <w:r w:rsidRPr="00FD7963">
              <w:rPr>
                <w:rFonts w:ascii="Arial" w:eastAsiaTheme="minorHAnsi" w:hAnsi="Arial" w:cs="Arial"/>
                <w:lang w:val="en-US"/>
              </w:rPr>
              <w:t>1000 V kiosk feeders in gravel / hard / rock</w:t>
            </w:r>
          </w:p>
        </w:tc>
        <w:tc>
          <w:tcPr>
            <w:tcW w:w="2056" w:type="dxa"/>
            <w:vAlign w:val="center"/>
          </w:tcPr>
          <w:p w14:paraId="1689D53B" w14:textId="77777777" w:rsidR="00823489" w:rsidRPr="00FD7963" w:rsidRDefault="00823489" w:rsidP="00823489">
            <w:pPr>
              <w:spacing w:before="60" w:after="60"/>
              <w:jc w:val="center"/>
              <w:rPr>
                <w:rFonts w:ascii="Arial" w:eastAsiaTheme="minorHAnsi" w:hAnsi="Arial" w:cs="Arial"/>
                <w:lang w:val="en-US"/>
              </w:rPr>
            </w:pPr>
            <w:r w:rsidRPr="00FD7963">
              <w:rPr>
                <w:rFonts w:ascii="Arial" w:eastAsiaTheme="minorHAnsi" w:hAnsi="Arial" w:cs="Arial"/>
                <w:lang w:val="en-US"/>
              </w:rPr>
              <w:t>“</w:t>
            </w:r>
          </w:p>
        </w:tc>
        <w:tc>
          <w:tcPr>
            <w:tcW w:w="2009" w:type="dxa"/>
            <w:vAlign w:val="center"/>
          </w:tcPr>
          <w:p w14:paraId="40C5F7E6" w14:textId="77777777" w:rsidR="00823489" w:rsidRPr="00FD7963" w:rsidRDefault="00823489" w:rsidP="00823489">
            <w:pPr>
              <w:spacing w:before="60" w:after="60"/>
              <w:jc w:val="center"/>
              <w:rPr>
                <w:rFonts w:ascii="Arial" w:eastAsiaTheme="minorHAnsi" w:hAnsi="Arial" w:cs="Arial"/>
                <w:lang w:val="en-US"/>
              </w:rPr>
            </w:pPr>
            <w:r w:rsidRPr="00FD7963">
              <w:rPr>
                <w:rFonts w:ascii="Arial" w:eastAsiaTheme="minorHAnsi" w:hAnsi="Arial" w:cs="Arial"/>
                <w:lang w:val="en-US"/>
              </w:rPr>
              <w:t>“</w:t>
            </w:r>
          </w:p>
        </w:tc>
      </w:tr>
      <w:tr w:rsidR="00823489" w:rsidRPr="00FD7963" w14:paraId="6F1E48BD" w14:textId="77777777" w:rsidTr="0087663C">
        <w:tc>
          <w:tcPr>
            <w:tcW w:w="3250" w:type="dxa"/>
          </w:tcPr>
          <w:p w14:paraId="4C3EFA52" w14:textId="77777777" w:rsidR="00823489" w:rsidRPr="00FD7963" w:rsidRDefault="00823489" w:rsidP="00823489">
            <w:pPr>
              <w:spacing w:before="60" w:after="60"/>
              <w:rPr>
                <w:rFonts w:ascii="Arial" w:eastAsiaTheme="minorHAnsi" w:hAnsi="Arial" w:cs="Arial"/>
                <w:lang w:val="en-US"/>
              </w:rPr>
            </w:pPr>
            <w:r w:rsidRPr="00FD7963">
              <w:rPr>
                <w:rFonts w:ascii="Arial" w:eastAsiaTheme="minorHAnsi" w:hAnsi="Arial" w:cs="Arial"/>
                <w:lang w:val="en-US"/>
              </w:rPr>
              <w:t>1000 V for house services in gravel / hard / rock</w:t>
            </w:r>
          </w:p>
        </w:tc>
        <w:tc>
          <w:tcPr>
            <w:tcW w:w="2056" w:type="dxa"/>
            <w:vAlign w:val="center"/>
          </w:tcPr>
          <w:p w14:paraId="2715FF98" w14:textId="77777777" w:rsidR="00823489" w:rsidRPr="00FD7963" w:rsidRDefault="00823489" w:rsidP="00823489">
            <w:pPr>
              <w:spacing w:before="60" w:after="60"/>
              <w:jc w:val="center"/>
              <w:rPr>
                <w:rFonts w:ascii="Arial" w:eastAsiaTheme="minorHAnsi" w:hAnsi="Arial" w:cs="Arial"/>
                <w:lang w:val="en-US"/>
              </w:rPr>
            </w:pPr>
            <w:r w:rsidRPr="00FD7963">
              <w:rPr>
                <w:rFonts w:ascii="Arial" w:eastAsiaTheme="minorHAnsi" w:hAnsi="Arial" w:cs="Arial"/>
                <w:lang w:val="en-US"/>
              </w:rPr>
              <w:t>“</w:t>
            </w:r>
          </w:p>
        </w:tc>
        <w:tc>
          <w:tcPr>
            <w:tcW w:w="2009" w:type="dxa"/>
            <w:vAlign w:val="center"/>
          </w:tcPr>
          <w:p w14:paraId="11FB41F7" w14:textId="77777777" w:rsidR="00823489" w:rsidRPr="00FD7963" w:rsidRDefault="00823489" w:rsidP="00823489">
            <w:pPr>
              <w:spacing w:before="60" w:after="60"/>
              <w:jc w:val="center"/>
              <w:rPr>
                <w:rFonts w:ascii="Arial" w:eastAsiaTheme="minorHAnsi" w:hAnsi="Arial" w:cs="Arial"/>
                <w:lang w:val="en-US"/>
              </w:rPr>
            </w:pPr>
            <w:r w:rsidRPr="00FD7963">
              <w:rPr>
                <w:rFonts w:ascii="Arial" w:eastAsiaTheme="minorHAnsi" w:hAnsi="Arial" w:cs="Arial"/>
                <w:lang w:val="en-US"/>
              </w:rPr>
              <w:t>“</w:t>
            </w:r>
          </w:p>
        </w:tc>
      </w:tr>
    </w:tbl>
    <w:p w14:paraId="77D97AB6" w14:textId="77777777" w:rsidR="00823489" w:rsidRPr="00FD7963" w:rsidRDefault="00823489" w:rsidP="00823489">
      <w:pPr>
        <w:ind w:left="1440"/>
        <w:contextualSpacing/>
        <w:jc w:val="both"/>
        <w:rPr>
          <w:rFonts w:ascii="Arial" w:eastAsiaTheme="minorHAnsi" w:hAnsi="Arial" w:cs="Arial"/>
          <w:lang w:val="en-US"/>
        </w:rPr>
      </w:pPr>
    </w:p>
    <w:p w14:paraId="6D45824A" w14:textId="42E25A98" w:rsidR="00823489" w:rsidRPr="00FD7963" w:rsidRDefault="00823489" w:rsidP="00800DB7">
      <w:pPr>
        <w:numPr>
          <w:ilvl w:val="0"/>
          <w:numId w:val="26"/>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The final decision as to whether bedding may be omitted or not, shall rest with the Clerk of Works.</w:t>
      </w:r>
    </w:p>
    <w:p w14:paraId="00BA5A68" w14:textId="77777777" w:rsidR="00066968" w:rsidRPr="00FD7963" w:rsidRDefault="00066968" w:rsidP="00066968">
      <w:pPr>
        <w:spacing w:after="160" w:line="259" w:lineRule="auto"/>
        <w:ind w:left="1440"/>
        <w:contextualSpacing/>
        <w:jc w:val="both"/>
        <w:rPr>
          <w:rFonts w:ascii="Arial" w:eastAsiaTheme="minorHAnsi" w:hAnsi="Arial" w:cs="Arial"/>
          <w:lang w:val="en-US"/>
        </w:rPr>
      </w:pPr>
    </w:p>
    <w:p w14:paraId="1EA4398F" w14:textId="77777777" w:rsidR="00823489" w:rsidRPr="00FD7963" w:rsidRDefault="00823489" w:rsidP="00800DB7">
      <w:pPr>
        <w:numPr>
          <w:ilvl w:val="0"/>
          <w:numId w:val="26"/>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Cable bedding requirements shall be detailed separately on the Bill of Quantities and shall be based on a linear rate per trench.  The Contractor shall make due allowance in his rates quoted for:</w:t>
      </w:r>
    </w:p>
    <w:p w14:paraId="1D40F35A" w14:textId="77777777" w:rsidR="00823489" w:rsidRPr="00FD7963" w:rsidRDefault="00823489" w:rsidP="00800DB7">
      <w:pPr>
        <w:numPr>
          <w:ilvl w:val="0"/>
          <w:numId w:val="2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possible wind age losses for bedding material like sand</w:t>
      </w:r>
    </w:p>
    <w:p w14:paraId="5FC47359" w14:textId="77777777" w:rsidR="00823489" w:rsidRPr="00FD7963" w:rsidRDefault="00823489" w:rsidP="00800DB7">
      <w:pPr>
        <w:numPr>
          <w:ilvl w:val="0"/>
          <w:numId w:val="2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losses at dumping points</w:t>
      </w:r>
    </w:p>
    <w:p w14:paraId="0E8A0B41" w14:textId="77777777" w:rsidR="00823489" w:rsidRPr="00FD7963" w:rsidRDefault="00823489" w:rsidP="00800DB7">
      <w:pPr>
        <w:numPr>
          <w:ilvl w:val="0"/>
          <w:numId w:val="2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transport to and on the site of bedding material</w:t>
      </w:r>
    </w:p>
    <w:p w14:paraId="60DE81FF" w14:textId="77777777" w:rsidR="00823489" w:rsidRPr="00FD7963" w:rsidRDefault="00823489" w:rsidP="00800DB7">
      <w:pPr>
        <w:numPr>
          <w:ilvl w:val="0"/>
          <w:numId w:val="2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purchase cost of the bedding material, if not available on site</w:t>
      </w:r>
    </w:p>
    <w:p w14:paraId="532DF51E" w14:textId="77777777" w:rsidR="00823489" w:rsidRPr="00FD7963" w:rsidRDefault="00823489" w:rsidP="00800DB7">
      <w:pPr>
        <w:numPr>
          <w:ilvl w:val="0"/>
          <w:numId w:val="2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 xml:space="preserve">the number of cables in the trench </w:t>
      </w:r>
    </w:p>
    <w:p w14:paraId="252165CE" w14:textId="77777777" w:rsidR="00823489" w:rsidRPr="00FD7963" w:rsidRDefault="00823489" w:rsidP="00823489">
      <w:pPr>
        <w:ind w:left="2160"/>
        <w:contextualSpacing/>
        <w:jc w:val="both"/>
        <w:rPr>
          <w:rFonts w:ascii="Arial" w:eastAsiaTheme="minorHAnsi" w:hAnsi="Arial" w:cs="Arial"/>
          <w:lang w:val="en-US"/>
        </w:rPr>
      </w:pPr>
    </w:p>
    <w:p w14:paraId="0D4B4484" w14:textId="77777777" w:rsidR="00823489" w:rsidRPr="00FD7963" w:rsidRDefault="00823489" w:rsidP="00800DB7">
      <w:pPr>
        <w:numPr>
          <w:ilvl w:val="0"/>
          <w:numId w:val="26"/>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No claims for extras on bedding will be entertained after the contract has been awarded, unless very special circumstances dictate otherwise.</w:t>
      </w:r>
    </w:p>
    <w:p w14:paraId="1B9023AB" w14:textId="77777777" w:rsidR="00823489" w:rsidRPr="00FD7963" w:rsidRDefault="00823489" w:rsidP="00823489">
      <w:pPr>
        <w:ind w:left="720"/>
        <w:contextualSpacing/>
        <w:jc w:val="both"/>
        <w:rPr>
          <w:rFonts w:ascii="Arial" w:eastAsiaTheme="minorHAnsi" w:hAnsi="Arial" w:cs="Arial"/>
          <w:lang w:val="en-US"/>
        </w:rPr>
      </w:pPr>
    </w:p>
    <w:p w14:paraId="03B514F1" w14:textId="77777777" w:rsidR="00823489" w:rsidRPr="00FD7963" w:rsidRDefault="00823489" w:rsidP="00800DB7">
      <w:pPr>
        <w:numPr>
          <w:ilvl w:val="0"/>
          <w:numId w:val="1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TELKOM</w:t>
      </w:r>
    </w:p>
    <w:p w14:paraId="54F10F68" w14:textId="77777777" w:rsidR="00823489" w:rsidRPr="00FD7963" w:rsidRDefault="00823489" w:rsidP="00800DB7">
      <w:pPr>
        <w:numPr>
          <w:ilvl w:val="0"/>
          <w:numId w:val="28"/>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Special conditions are required by Telkom and these must be studied carefully and complied with fully.</w:t>
      </w:r>
    </w:p>
    <w:p w14:paraId="3EE8E8EA" w14:textId="77777777" w:rsidR="00823489" w:rsidRPr="00FD7963" w:rsidRDefault="00823489" w:rsidP="00823489">
      <w:pPr>
        <w:ind w:left="1440"/>
        <w:contextualSpacing/>
        <w:jc w:val="both"/>
        <w:rPr>
          <w:rFonts w:ascii="Arial" w:eastAsiaTheme="minorHAnsi" w:hAnsi="Arial" w:cs="Arial"/>
          <w:lang w:val="en-US"/>
        </w:rPr>
      </w:pPr>
    </w:p>
    <w:p w14:paraId="083C3493" w14:textId="3348B209" w:rsidR="00823489" w:rsidRPr="00FD7963" w:rsidRDefault="00823489" w:rsidP="00800DB7">
      <w:pPr>
        <w:numPr>
          <w:ilvl w:val="0"/>
          <w:numId w:val="28"/>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lastRenderedPageBreak/>
        <w:t xml:space="preserve">The minimum clearance allowable between electric power cables and telecommunication cables in ground without special protection is 600 mm even if latter are installed in pitch </w:t>
      </w:r>
      <w:r w:rsidR="00E53223" w:rsidRPr="00FD7963">
        <w:rPr>
          <w:rFonts w:ascii="Arial" w:eastAsiaTheme="minorHAnsi" w:hAnsi="Arial" w:cs="Arial"/>
          <w:lang w:val="en-US"/>
        </w:rPr>
        <w:t>fiber</w:t>
      </w:r>
      <w:r w:rsidRPr="00FD7963">
        <w:rPr>
          <w:rFonts w:ascii="Arial" w:eastAsiaTheme="minorHAnsi" w:hAnsi="Arial" w:cs="Arial"/>
          <w:lang w:val="en-US"/>
        </w:rPr>
        <w:t xml:space="preserve"> or other pipes (Road crossing excluded).</w:t>
      </w:r>
    </w:p>
    <w:p w14:paraId="53DD31BD" w14:textId="75F0C224" w:rsidR="00823489" w:rsidRPr="00FD7963" w:rsidRDefault="00823489" w:rsidP="00800DB7">
      <w:pPr>
        <w:numPr>
          <w:ilvl w:val="0"/>
          <w:numId w:val="28"/>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 xml:space="preserve">Where the separation of cables is </w:t>
      </w:r>
      <w:r w:rsidR="000C5D28" w:rsidRPr="00FD7963">
        <w:rPr>
          <w:rFonts w:ascii="Arial" w:eastAsiaTheme="minorHAnsi" w:hAnsi="Arial" w:cs="Arial"/>
          <w:lang w:val="en-US"/>
        </w:rPr>
        <w:t xml:space="preserve">between 300 to 600 mm, </w:t>
      </w:r>
      <w:r w:rsidRPr="00FD7963">
        <w:rPr>
          <w:rFonts w:ascii="Arial" w:eastAsiaTheme="minorHAnsi" w:hAnsi="Arial" w:cs="Arial"/>
          <w:lang w:val="en-US"/>
        </w:rPr>
        <w:t>a cement slab shall be placed over the electrical cable.</w:t>
      </w:r>
    </w:p>
    <w:p w14:paraId="67C9F680" w14:textId="77777777" w:rsidR="00823489" w:rsidRPr="00FD7963" w:rsidRDefault="00823489" w:rsidP="00823489">
      <w:pPr>
        <w:spacing w:after="160" w:line="259" w:lineRule="auto"/>
        <w:ind w:left="720"/>
        <w:contextualSpacing/>
        <w:rPr>
          <w:rFonts w:ascii="Arial" w:eastAsiaTheme="minorHAnsi" w:hAnsi="Arial" w:cs="Arial"/>
          <w:lang w:val="en-US"/>
        </w:rPr>
      </w:pPr>
    </w:p>
    <w:p w14:paraId="4A027A58" w14:textId="77777777" w:rsidR="00823489" w:rsidRPr="00FD7963" w:rsidRDefault="00823489" w:rsidP="00800DB7">
      <w:pPr>
        <w:numPr>
          <w:ilvl w:val="0"/>
          <w:numId w:val="28"/>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Where the separation of cables is less than 300 mm then a cement slab shall be placed over the electrical cable and a cement slab shall be placed between the two cables.</w:t>
      </w:r>
    </w:p>
    <w:p w14:paraId="5C1C66BF" w14:textId="77777777" w:rsidR="00823489" w:rsidRPr="00FD7963" w:rsidRDefault="00823489" w:rsidP="00823489">
      <w:pPr>
        <w:spacing w:after="160" w:line="259" w:lineRule="auto"/>
        <w:ind w:left="720"/>
        <w:contextualSpacing/>
        <w:rPr>
          <w:rFonts w:ascii="Arial" w:eastAsiaTheme="minorHAnsi" w:hAnsi="Arial" w:cs="Arial"/>
          <w:lang w:val="en-US"/>
        </w:rPr>
      </w:pPr>
    </w:p>
    <w:p w14:paraId="489E92FD" w14:textId="77777777" w:rsidR="00823489" w:rsidRPr="00FD7963" w:rsidRDefault="00823489" w:rsidP="00800DB7">
      <w:pPr>
        <w:numPr>
          <w:ilvl w:val="0"/>
          <w:numId w:val="28"/>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Contractors shall quote for the supply of good secondhand cement slabs (small cracks permitted) and for the laying of same as per the Bill of Quantities.</w:t>
      </w:r>
    </w:p>
    <w:p w14:paraId="0679D971" w14:textId="77777777" w:rsidR="00823489" w:rsidRPr="00FD7963" w:rsidRDefault="00823489" w:rsidP="00823489">
      <w:pPr>
        <w:spacing w:after="160" w:line="259" w:lineRule="auto"/>
        <w:ind w:left="720"/>
        <w:contextualSpacing/>
        <w:rPr>
          <w:rFonts w:ascii="Arial" w:eastAsiaTheme="minorHAnsi" w:hAnsi="Arial" w:cs="Arial"/>
          <w:lang w:val="en-US"/>
        </w:rPr>
      </w:pPr>
    </w:p>
    <w:p w14:paraId="0B977C40" w14:textId="77777777" w:rsidR="00823489" w:rsidRPr="00FD7963" w:rsidRDefault="00823489" w:rsidP="00800DB7">
      <w:pPr>
        <w:numPr>
          <w:ilvl w:val="0"/>
          <w:numId w:val="28"/>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Cement slabs shall be placed on 100 mm bedding on top of cables and not directly on the cable itself.</w:t>
      </w:r>
    </w:p>
    <w:p w14:paraId="4D865F91" w14:textId="77777777" w:rsidR="00823489" w:rsidRPr="00FD7963" w:rsidRDefault="00823489" w:rsidP="00823489">
      <w:pPr>
        <w:spacing w:after="160" w:line="259" w:lineRule="auto"/>
        <w:ind w:left="720"/>
        <w:contextualSpacing/>
        <w:rPr>
          <w:rFonts w:ascii="Arial" w:eastAsiaTheme="minorHAnsi" w:hAnsi="Arial" w:cs="Arial"/>
          <w:lang w:val="en-US"/>
        </w:rPr>
      </w:pPr>
    </w:p>
    <w:p w14:paraId="370D1FFC" w14:textId="77777777" w:rsidR="00823489" w:rsidRPr="00FD7963" w:rsidRDefault="00823489" w:rsidP="00800DB7">
      <w:pPr>
        <w:numPr>
          <w:ilvl w:val="0"/>
          <w:numId w:val="28"/>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At road crossings, where cables come together to enter pipe sleeves, suitable protection for electric cables shall be provided as per (d) above.</w:t>
      </w:r>
    </w:p>
    <w:p w14:paraId="0D90C604" w14:textId="77777777" w:rsidR="00823489" w:rsidRPr="00FD7963" w:rsidRDefault="00823489" w:rsidP="00823489">
      <w:pPr>
        <w:ind w:left="1440"/>
        <w:contextualSpacing/>
        <w:jc w:val="both"/>
        <w:rPr>
          <w:rFonts w:ascii="Arial" w:eastAsiaTheme="minorHAnsi" w:hAnsi="Arial" w:cs="Arial"/>
          <w:lang w:val="en-US"/>
        </w:rPr>
      </w:pPr>
    </w:p>
    <w:tbl>
      <w:tblPr>
        <w:tblStyle w:val="TableGrid43"/>
        <w:tblW w:w="0" w:type="auto"/>
        <w:tblInd w:w="1440" w:type="dxa"/>
        <w:tblLook w:val="04A0" w:firstRow="1" w:lastRow="0" w:firstColumn="1" w:lastColumn="0" w:noHBand="0" w:noVBand="1"/>
      </w:tblPr>
      <w:tblGrid>
        <w:gridCol w:w="2997"/>
        <w:gridCol w:w="4318"/>
      </w:tblGrid>
      <w:tr w:rsidR="00823489" w:rsidRPr="00FD7963" w14:paraId="55F9AE29" w14:textId="77777777" w:rsidTr="00F94240">
        <w:tc>
          <w:tcPr>
            <w:tcW w:w="3091" w:type="dxa"/>
          </w:tcPr>
          <w:p w14:paraId="0609352A" w14:textId="77777777" w:rsidR="00823489" w:rsidRPr="00FD7963" w:rsidRDefault="00823489" w:rsidP="00823489">
            <w:pPr>
              <w:spacing w:before="60" w:after="60"/>
              <w:jc w:val="center"/>
              <w:rPr>
                <w:rFonts w:ascii="Arial" w:eastAsiaTheme="minorHAnsi" w:hAnsi="Arial" w:cs="Arial"/>
                <w:lang w:val="en-US"/>
              </w:rPr>
            </w:pPr>
            <w:r w:rsidRPr="00FD7963">
              <w:rPr>
                <w:rFonts w:ascii="Arial" w:eastAsiaTheme="minorHAnsi" w:hAnsi="Arial" w:cs="Arial"/>
                <w:lang w:val="en-US"/>
              </w:rPr>
              <w:t>CLEARANCE</w:t>
            </w:r>
          </w:p>
        </w:tc>
        <w:tc>
          <w:tcPr>
            <w:tcW w:w="4485" w:type="dxa"/>
          </w:tcPr>
          <w:p w14:paraId="2A493818" w14:textId="77777777" w:rsidR="00823489" w:rsidRPr="00FD7963" w:rsidRDefault="00823489" w:rsidP="00823489">
            <w:pPr>
              <w:spacing w:before="60" w:after="60"/>
              <w:jc w:val="center"/>
              <w:rPr>
                <w:rFonts w:ascii="Arial" w:eastAsiaTheme="minorHAnsi" w:hAnsi="Arial" w:cs="Arial"/>
                <w:lang w:val="en-US"/>
              </w:rPr>
            </w:pPr>
            <w:r w:rsidRPr="00FD7963">
              <w:rPr>
                <w:rFonts w:ascii="Arial" w:eastAsiaTheme="minorHAnsi" w:hAnsi="Arial" w:cs="Arial"/>
                <w:lang w:val="en-US"/>
              </w:rPr>
              <w:t>PROTECTION REQUIRED</w:t>
            </w:r>
          </w:p>
        </w:tc>
      </w:tr>
      <w:tr w:rsidR="00823489" w:rsidRPr="00FD7963" w14:paraId="70302B8B" w14:textId="77777777" w:rsidTr="00F94240">
        <w:tc>
          <w:tcPr>
            <w:tcW w:w="3091" w:type="dxa"/>
          </w:tcPr>
          <w:p w14:paraId="669B32A2" w14:textId="77777777" w:rsidR="00823489" w:rsidRPr="00FD7963" w:rsidRDefault="00823489" w:rsidP="00823489">
            <w:pPr>
              <w:spacing w:before="60" w:after="60"/>
              <w:jc w:val="both"/>
              <w:rPr>
                <w:rFonts w:ascii="Arial" w:eastAsiaTheme="minorHAnsi" w:hAnsi="Arial" w:cs="Arial"/>
                <w:lang w:val="en-US"/>
              </w:rPr>
            </w:pPr>
            <w:r w:rsidRPr="00FD7963">
              <w:rPr>
                <w:rFonts w:ascii="Arial" w:eastAsiaTheme="minorHAnsi" w:hAnsi="Arial" w:cs="Arial"/>
                <w:lang w:val="en-US"/>
              </w:rPr>
              <w:t>More than 600 mm</w:t>
            </w:r>
          </w:p>
        </w:tc>
        <w:tc>
          <w:tcPr>
            <w:tcW w:w="4485" w:type="dxa"/>
          </w:tcPr>
          <w:p w14:paraId="6AF26596" w14:textId="77777777" w:rsidR="00823489" w:rsidRPr="00FD7963" w:rsidRDefault="00823489" w:rsidP="00823489">
            <w:pPr>
              <w:spacing w:before="60" w:after="60"/>
              <w:jc w:val="both"/>
              <w:rPr>
                <w:rFonts w:ascii="Arial" w:eastAsiaTheme="minorHAnsi" w:hAnsi="Arial" w:cs="Arial"/>
                <w:lang w:val="en-US"/>
              </w:rPr>
            </w:pPr>
            <w:r w:rsidRPr="00FD7963">
              <w:rPr>
                <w:rFonts w:ascii="Arial" w:eastAsiaTheme="minorHAnsi" w:hAnsi="Arial" w:cs="Arial"/>
                <w:lang w:val="en-US"/>
              </w:rPr>
              <w:t>No further protection required</w:t>
            </w:r>
          </w:p>
        </w:tc>
      </w:tr>
      <w:tr w:rsidR="00823489" w:rsidRPr="00FD7963" w14:paraId="6CA7CF6F" w14:textId="77777777" w:rsidTr="00F94240">
        <w:tc>
          <w:tcPr>
            <w:tcW w:w="3091" w:type="dxa"/>
          </w:tcPr>
          <w:p w14:paraId="03035DAC" w14:textId="77777777" w:rsidR="00823489" w:rsidRPr="00FD7963" w:rsidRDefault="00823489" w:rsidP="00823489">
            <w:pPr>
              <w:spacing w:before="60" w:after="60"/>
              <w:jc w:val="both"/>
              <w:rPr>
                <w:rFonts w:ascii="Arial" w:eastAsiaTheme="minorHAnsi" w:hAnsi="Arial" w:cs="Arial"/>
                <w:lang w:val="en-US"/>
              </w:rPr>
            </w:pPr>
            <w:r w:rsidRPr="00FD7963">
              <w:rPr>
                <w:rFonts w:ascii="Arial" w:eastAsiaTheme="minorHAnsi" w:hAnsi="Arial" w:cs="Arial"/>
                <w:lang w:val="en-US"/>
              </w:rPr>
              <w:t>500 mm or less</w:t>
            </w:r>
          </w:p>
        </w:tc>
        <w:tc>
          <w:tcPr>
            <w:tcW w:w="4485" w:type="dxa"/>
          </w:tcPr>
          <w:p w14:paraId="332D51CC" w14:textId="77777777" w:rsidR="00823489" w:rsidRPr="00FD7963" w:rsidRDefault="00823489" w:rsidP="00823489">
            <w:pPr>
              <w:spacing w:before="60" w:after="60"/>
              <w:jc w:val="both"/>
              <w:rPr>
                <w:rFonts w:ascii="Arial" w:eastAsiaTheme="minorHAnsi" w:hAnsi="Arial" w:cs="Arial"/>
                <w:lang w:val="en-US"/>
              </w:rPr>
            </w:pPr>
            <w:r w:rsidRPr="00FD7963">
              <w:rPr>
                <w:rFonts w:ascii="Arial" w:eastAsiaTheme="minorHAnsi" w:hAnsi="Arial" w:cs="Arial"/>
                <w:lang w:val="en-US"/>
              </w:rPr>
              <w:t>Cover tiles used or cables installed in pipe</w:t>
            </w:r>
          </w:p>
        </w:tc>
      </w:tr>
      <w:tr w:rsidR="00823489" w:rsidRPr="00FD7963" w14:paraId="66D642D8" w14:textId="77777777" w:rsidTr="00F94240">
        <w:tc>
          <w:tcPr>
            <w:tcW w:w="3091" w:type="dxa"/>
            <w:vAlign w:val="center"/>
          </w:tcPr>
          <w:p w14:paraId="7CCDBB60" w14:textId="77777777" w:rsidR="00823489" w:rsidRPr="00FD7963" w:rsidRDefault="00823489" w:rsidP="00823489">
            <w:pPr>
              <w:spacing w:before="60" w:after="60"/>
              <w:jc w:val="both"/>
              <w:rPr>
                <w:rFonts w:ascii="Arial" w:eastAsiaTheme="minorHAnsi" w:hAnsi="Arial" w:cs="Arial"/>
                <w:lang w:val="en-US"/>
              </w:rPr>
            </w:pPr>
            <w:r w:rsidRPr="00FD7963">
              <w:rPr>
                <w:rFonts w:ascii="Arial" w:eastAsiaTheme="minorHAnsi" w:hAnsi="Arial" w:cs="Arial"/>
                <w:lang w:val="en-US"/>
              </w:rPr>
              <w:t>Less than 300 mm</w:t>
            </w:r>
          </w:p>
        </w:tc>
        <w:tc>
          <w:tcPr>
            <w:tcW w:w="4485" w:type="dxa"/>
          </w:tcPr>
          <w:p w14:paraId="7B9A3AFF" w14:textId="77777777" w:rsidR="00823489" w:rsidRPr="00FD7963" w:rsidRDefault="00823489" w:rsidP="00823489">
            <w:pPr>
              <w:spacing w:before="60" w:after="60"/>
              <w:jc w:val="both"/>
              <w:rPr>
                <w:rFonts w:ascii="Arial" w:eastAsiaTheme="minorHAnsi" w:hAnsi="Arial" w:cs="Arial"/>
                <w:lang w:val="en-US"/>
              </w:rPr>
            </w:pPr>
            <w:r w:rsidRPr="00FD7963">
              <w:rPr>
                <w:rFonts w:ascii="Arial" w:eastAsiaTheme="minorHAnsi" w:hAnsi="Arial" w:cs="Arial"/>
                <w:lang w:val="en-US"/>
              </w:rPr>
              <w:t>Concrete slabs or similar permanent separator required plus cover tiles</w:t>
            </w:r>
          </w:p>
        </w:tc>
      </w:tr>
    </w:tbl>
    <w:p w14:paraId="44CF3C33" w14:textId="77777777" w:rsidR="00823489" w:rsidRPr="00FD7963" w:rsidRDefault="00823489" w:rsidP="00823489">
      <w:pPr>
        <w:ind w:left="1440"/>
        <w:contextualSpacing/>
        <w:jc w:val="both"/>
        <w:rPr>
          <w:rFonts w:ascii="Arial" w:eastAsiaTheme="minorHAnsi" w:hAnsi="Arial" w:cs="Arial"/>
          <w:lang w:val="en-US"/>
        </w:rPr>
      </w:pPr>
    </w:p>
    <w:p w14:paraId="5D45414C" w14:textId="77777777" w:rsidR="00823489" w:rsidRPr="00FD7963" w:rsidRDefault="00823489" w:rsidP="00800DB7">
      <w:pPr>
        <w:numPr>
          <w:ilvl w:val="0"/>
          <w:numId w:val="1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OTHER SERVICES INCLUDING PEGS / BEACONS</w:t>
      </w:r>
    </w:p>
    <w:p w14:paraId="44E6F978" w14:textId="48DEC61E" w:rsidR="00823489" w:rsidRPr="00FD7963" w:rsidRDefault="00823489" w:rsidP="00800DB7">
      <w:pPr>
        <w:numPr>
          <w:ilvl w:val="0"/>
          <w:numId w:val="2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 xml:space="preserve">Prior to commencement of trenching, all services shown as “existing” on the service drawings must be exposed by means of hand digging, by </w:t>
      </w:r>
      <w:r w:rsidR="00E53223" w:rsidRPr="00FD7963">
        <w:rPr>
          <w:rFonts w:ascii="Arial" w:eastAsiaTheme="minorHAnsi" w:hAnsi="Arial" w:cs="Arial"/>
          <w:lang w:val="en-US"/>
        </w:rPr>
        <w:t>laborers</w:t>
      </w:r>
      <w:r w:rsidRPr="00FD7963">
        <w:rPr>
          <w:rFonts w:ascii="Arial" w:eastAsiaTheme="minorHAnsi" w:hAnsi="Arial" w:cs="Arial"/>
          <w:lang w:val="en-US"/>
        </w:rPr>
        <w:t xml:space="preserve"> suitably skilled for this work.</w:t>
      </w:r>
    </w:p>
    <w:p w14:paraId="6BFD49E8" w14:textId="77777777" w:rsidR="00823489" w:rsidRPr="00FD7963" w:rsidRDefault="00823489" w:rsidP="00823489">
      <w:pPr>
        <w:ind w:left="1440"/>
        <w:contextualSpacing/>
        <w:jc w:val="both"/>
        <w:rPr>
          <w:rFonts w:ascii="Arial" w:eastAsiaTheme="minorHAnsi" w:hAnsi="Arial" w:cs="Arial"/>
          <w:lang w:val="en-US"/>
        </w:rPr>
      </w:pPr>
    </w:p>
    <w:p w14:paraId="6F0936E6" w14:textId="6EEDB7B0" w:rsidR="00823489" w:rsidRPr="00FD7963" w:rsidRDefault="00823489" w:rsidP="00800DB7">
      <w:pPr>
        <w:numPr>
          <w:ilvl w:val="0"/>
          <w:numId w:val="2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 xml:space="preserve">Particular care must be exercised and </w:t>
      </w:r>
      <w:r w:rsidR="00E53223" w:rsidRPr="00FD7963">
        <w:rPr>
          <w:rFonts w:ascii="Arial" w:eastAsiaTheme="minorHAnsi" w:hAnsi="Arial" w:cs="Arial"/>
          <w:lang w:val="en-US"/>
        </w:rPr>
        <w:t>laborers</w:t>
      </w:r>
      <w:r w:rsidRPr="00FD7963">
        <w:rPr>
          <w:rFonts w:ascii="Arial" w:eastAsiaTheme="minorHAnsi" w:hAnsi="Arial" w:cs="Arial"/>
          <w:lang w:val="en-US"/>
        </w:rPr>
        <w:t xml:space="preserve"> shall be fully warned especially where “alive” electric cables are to be exposed.</w:t>
      </w:r>
    </w:p>
    <w:p w14:paraId="4AB0164B" w14:textId="77777777" w:rsidR="00823489" w:rsidRPr="00FD7963" w:rsidRDefault="00823489" w:rsidP="00823489">
      <w:pPr>
        <w:ind w:left="1440"/>
        <w:contextualSpacing/>
        <w:jc w:val="both"/>
        <w:rPr>
          <w:rFonts w:ascii="Arial" w:eastAsiaTheme="minorHAnsi" w:hAnsi="Arial" w:cs="Arial"/>
          <w:lang w:val="en-US"/>
        </w:rPr>
      </w:pPr>
    </w:p>
    <w:p w14:paraId="6054227F" w14:textId="77777777" w:rsidR="00823489" w:rsidRPr="00FD7963" w:rsidRDefault="00823489" w:rsidP="00800DB7">
      <w:pPr>
        <w:numPr>
          <w:ilvl w:val="0"/>
          <w:numId w:val="2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Any damage to existing services shall be reported to the Clerk of Works, without delay, irrespective whether shown on drawings or not.</w:t>
      </w:r>
    </w:p>
    <w:p w14:paraId="16BC4784" w14:textId="77777777" w:rsidR="00823489" w:rsidRPr="00FD7963" w:rsidRDefault="00823489" w:rsidP="00823489">
      <w:pPr>
        <w:ind w:left="1440"/>
        <w:contextualSpacing/>
        <w:jc w:val="both"/>
        <w:rPr>
          <w:rFonts w:ascii="Arial" w:eastAsiaTheme="minorHAnsi" w:hAnsi="Arial" w:cs="Arial"/>
          <w:lang w:val="en-US"/>
        </w:rPr>
      </w:pPr>
    </w:p>
    <w:p w14:paraId="50106393" w14:textId="77777777" w:rsidR="00823489" w:rsidRPr="00FD7963" w:rsidRDefault="00823489" w:rsidP="00800DB7">
      <w:pPr>
        <w:numPr>
          <w:ilvl w:val="0"/>
          <w:numId w:val="2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Repairs to “known” existing services shall be for the contractors account and shall be repaired with new materials and in accordance with acceptable and correct repair procedures.</w:t>
      </w:r>
    </w:p>
    <w:p w14:paraId="1FC8E954" w14:textId="77777777" w:rsidR="00823489" w:rsidRPr="00FD7963" w:rsidRDefault="00823489" w:rsidP="00823489">
      <w:pPr>
        <w:spacing w:after="160" w:line="259" w:lineRule="auto"/>
        <w:ind w:left="720"/>
        <w:contextualSpacing/>
        <w:rPr>
          <w:rFonts w:ascii="Arial" w:eastAsiaTheme="minorHAnsi" w:hAnsi="Arial" w:cs="Arial"/>
          <w:lang w:val="en-US"/>
        </w:rPr>
      </w:pPr>
    </w:p>
    <w:p w14:paraId="79ABF6B5" w14:textId="77777777" w:rsidR="00823489" w:rsidRPr="00FD7963" w:rsidRDefault="00823489" w:rsidP="00800DB7">
      <w:pPr>
        <w:numPr>
          <w:ilvl w:val="0"/>
          <w:numId w:val="2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Particular care must be exercised not to undermine other services when excavating in close proximity, since the Electrical Contractor shall be responsible for subsequent loss and damage.</w:t>
      </w:r>
    </w:p>
    <w:p w14:paraId="55246AA0" w14:textId="77777777" w:rsidR="00823489" w:rsidRPr="00FD7963" w:rsidRDefault="00823489" w:rsidP="00823489">
      <w:pPr>
        <w:spacing w:after="160" w:line="259" w:lineRule="auto"/>
        <w:ind w:left="720"/>
        <w:contextualSpacing/>
        <w:rPr>
          <w:rFonts w:ascii="Arial" w:eastAsiaTheme="minorHAnsi" w:hAnsi="Arial" w:cs="Arial"/>
          <w:lang w:val="en-US"/>
        </w:rPr>
      </w:pPr>
    </w:p>
    <w:p w14:paraId="711B531D" w14:textId="77777777" w:rsidR="00823489" w:rsidRPr="00FD7963" w:rsidRDefault="00823489" w:rsidP="00800DB7">
      <w:pPr>
        <w:numPr>
          <w:ilvl w:val="0"/>
          <w:numId w:val="2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Where other services must be removed by the Electrical Contractor, prior written consent of the Engineer is required.  Every care shall be taken not to damage services removed.  Damage shall be reported to the Clerk of Works, when noted.</w:t>
      </w:r>
    </w:p>
    <w:p w14:paraId="40507B51" w14:textId="77777777" w:rsidR="00823489" w:rsidRPr="00FD7963" w:rsidRDefault="00823489" w:rsidP="00823489">
      <w:pPr>
        <w:spacing w:after="160" w:line="259" w:lineRule="auto"/>
        <w:ind w:left="720"/>
        <w:contextualSpacing/>
        <w:rPr>
          <w:rFonts w:ascii="Arial" w:eastAsiaTheme="minorHAnsi" w:hAnsi="Arial" w:cs="Arial"/>
          <w:lang w:val="en-US"/>
        </w:rPr>
      </w:pPr>
    </w:p>
    <w:p w14:paraId="6A97AEF6" w14:textId="77777777" w:rsidR="00823489" w:rsidRPr="00FD7963" w:rsidRDefault="00823489" w:rsidP="00800DB7">
      <w:pPr>
        <w:numPr>
          <w:ilvl w:val="0"/>
          <w:numId w:val="2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Other services shall be replaced by the competent authority or Contractor.</w:t>
      </w:r>
    </w:p>
    <w:p w14:paraId="581FF9B8" w14:textId="77777777" w:rsidR="00823489" w:rsidRPr="00FD7963" w:rsidRDefault="00823489" w:rsidP="00823489">
      <w:pPr>
        <w:spacing w:after="160" w:line="259" w:lineRule="auto"/>
        <w:ind w:left="720"/>
        <w:contextualSpacing/>
        <w:rPr>
          <w:rFonts w:ascii="Arial" w:eastAsiaTheme="minorHAnsi" w:hAnsi="Arial" w:cs="Arial"/>
          <w:lang w:val="en-US"/>
        </w:rPr>
      </w:pPr>
    </w:p>
    <w:p w14:paraId="5DBBE654" w14:textId="2B5BAC5A" w:rsidR="00823489" w:rsidRPr="00FD7963" w:rsidRDefault="000C5D28" w:rsidP="00800DB7">
      <w:pPr>
        <w:numPr>
          <w:ilvl w:val="0"/>
          <w:numId w:val="2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Trigonometrically</w:t>
      </w:r>
      <w:r w:rsidR="00823489" w:rsidRPr="00FD7963">
        <w:rPr>
          <w:rFonts w:ascii="Arial" w:eastAsiaTheme="minorHAnsi" w:hAnsi="Arial" w:cs="Arial"/>
          <w:lang w:val="en-US"/>
        </w:rPr>
        <w:t xml:space="preserve"> and other survey beacons or pegs may not be removed, altered or replaced by the Electrical Contractor. </w:t>
      </w:r>
    </w:p>
    <w:p w14:paraId="0C80003B" w14:textId="77777777" w:rsidR="00823489" w:rsidRPr="00FD7963" w:rsidRDefault="00823489" w:rsidP="00823489">
      <w:pPr>
        <w:spacing w:after="160" w:line="259" w:lineRule="auto"/>
        <w:ind w:left="720"/>
        <w:contextualSpacing/>
        <w:rPr>
          <w:rFonts w:ascii="Arial" w:eastAsiaTheme="minorHAnsi" w:hAnsi="Arial" w:cs="Arial"/>
          <w:lang w:val="en-US"/>
        </w:rPr>
      </w:pPr>
    </w:p>
    <w:p w14:paraId="25959780" w14:textId="77777777" w:rsidR="00823489" w:rsidRPr="00FD7963" w:rsidRDefault="00823489" w:rsidP="00800DB7">
      <w:pPr>
        <w:numPr>
          <w:ilvl w:val="0"/>
          <w:numId w:val="2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lastRenderedPageBreak/>
        <w:t>Where this is unavoidably necessary, the Engineer/Clerk of Works shall be advised in writing and appropriate action shall be taken.</w:t>
      </w:r>
    </w:p>
    <w:p w14:paraId="76E1C896" w14:textId="77777777" w:rsidR="00823489" w:rsidRPr="00FD7963" w:rsidRDefault="00823489" w:rsidP="00823489">
      <w:pPr>
        <w:spacing w:after="160" w:line="259" w:lineRule="auto"/>
        <w:ind w:left="720"/>
        <w:contextualSpacing/>
        <w:rPr>
          <w:rFonts w:ascii="Arial" w:eastAsiaTheme="minorHAnsi" w:hAnsi="Arial" w:cs="Arial"/>
          <w:lang w:val="en-US"/>
        </w:rPr>
      </w:pPr>
    </w:p>
    <w:p w14:paraId="4ED92072" w14:textId="77777777" w:rsidR="00823489" w:rsidRPr="00FD7963" w:rsidRDefault="00823489" w:rsidP="00800DB7">
      <w:pPr>
        <w:numPr>
          <w:ilvl w:val="0"/>
          <w:numId w:val="2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Beacons or pegs lost, removed or altered shall be replaced at the Contractors expense excluding (i) above.</w:t>
      </w:r>
    </w:p>
    <w:p w14:paraId="7ABE9C4A" w14:textId="77777777" w:rsidR="00823489" w:rsidRPr="00FD7963" w:rsidRDefault="00823489" w:rsidP="00823489">
      <w:pPr>
        <w:ind w:left="720"/>
        <w:contextualSpacing/>
        <w:jc w:val="both"/>
        <w:rPr>
          <w:rFonts w:ascii="Arial" w:eastAsiaTheme="minorHAnsi" w:hAnsi="Arial" w:cs="Arial"/>
          <w:lang w:val="en-US"/>
        </w:rPr>
      </w:pPr>
    </w:p>
    <w:p w14:paraId="7D7EABC7" w14:textId="77777777" w:rsidR="00823489" w:rsidRPr="00FD7963" w:rsidRDefault="00823489" w:rsidP="00800DB7">
      <w:pPr>
        <w:numPr>
          <w:ilvl w:val="0"/>
          <w:numId w:val="1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PIPE DUCTS AT ROAD CROSSINGS</w:t>
      </w:r>
    </w:p>
    <w:p w14:paraId="7F90FCE1" w14:textId="77777777" w:rsidR="00823489" w:rsidRPr="00FD7963" w:rsidRDefault="00823489" w:rsidP="00800DB7">
      <w:pPr>
        <w:numPr>
          <w:ilvl w:val="0"/>
          <w:numId w:val="3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In general, all pipe ducts will be supplied and installed by the Civil Contractor, as per the requirements of the Electrical Planner.</w:t>
      </w:r>
    </w:p>
    <w:p w14:paraId="78425339" w14:textId="77777777" w:rsidR="00823489" w:rsidRPr="00FD7963" w:rsidRDefault="00823489" w:rsidP="00823489">
      <w:pPr>
        <w:ind w:left="1440"/>
        <w:contextualSpacing/>
        <w:jc w:val="both"/>
        <w:rPr>
          <w:rFonts w:ascii="Arial" w:eastAsiaTheme="minorHAnsi" w:hAnsi="Arial" w:cs="Arial"/>
          <w:lang w:val="en-US"/>
        </w:rPr>
      </w:pPr>
    </w:p>
    <w:p w14:paraId="237FABEB" w14:textId="77777777" w:rsidR="00823489" w:rsidRPr="00FD7963" w:rsidRDefault="00823489" w:rsidP="00800DB7">
      <w:pPr>
        <w:numPr>
          <w:ilvl w:val="0"/>
          <w:numId w:val="3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Ducts shall be laid straight across a road at depth of approximately 800 mm from the top of the duct to the finished surface of the road.</w:t>
      </w:r>
    </w:p>
    <w:p w14:paraId="73F313BC" w14:textId="77777777" w:rsidR="00823489" w:rsidRPr="00FD7963" w:rsidRDefault="00823489" w:rsidP="00823489">
      <w:pPr>
        <w:spacing w:after="160" w:line="259" w:lineRule="auto"/>
        <w:ind w:left="720"/>
        <w:contextualSpacing/>
        <w:rPr>
          <w:rFonts w:ascii="Arial" w:eastAsiaTheme="minorHAnsi" w:hAnsi="Arial" w:cs="Arial"/>
          <w:lang w:val="en-US"/>
        </w:rPr>
      </w:pPr>
    </w:p>
    <w:p w14:paraId="4F490A6F" w14:textId="77777777" w:rsidR="00823489" w:rsidRPr="00FD7963" w:rsidRDefault="00823489" w:rsidP="00800DB7">
      <w:pPr>
        <w:numPr>
          <w:ilvl w:val="0"/>
          <w:numId w:val="3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Ducts for 11 kV cables shall be laid in a straight line with the proposed trench approximately 1 m from the property line.</w:t>
      </w:r>
    </w:p>
    <w:p w14:paraId="76D80F58" w14:textId="77777777" w:rsidR="00823489" w:rsidRPr="00FD7963" w:rsidRDefault="00823489" w:rsidP="00800DB7">
      <w:pPr>
        <w:numPr>
          <w:ilvl w:val="0"/>
          <w:numId w:val="3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Low tension cable ducts will be adjacent to the HV cable ducts but towards the splay of the road.</w:t>
      </w:r>
    </w:p>
    <w:p w14:paraId="59D18858" w14:textId="77777777" w:rsidR="00823489" w:rsidRPr="00FD7963" w:rsidRDefault="00823489" w:rsidP="00823489">
      <w:pPr>
        <w:spacing w:after="160" w:line="259" w:lineRule="auto"/>
        <w:ind w:left="720"/>
        <w:contextualSpacing/>
        <w:rPr>
          <w:rFonts w:ascii="Arial" w:eastAsiaTheme="minorHAnsi" w:hAnsi="Arial" w:cs="Arial"/>
          <w:lang w:val="en-US"/>
        </w:rPr>
      </w:pPr>
    </w:p>
    <w:p w14:paraId="56688F07" w14:textId="77777777" w:rsidR="00823489" w:rsidRPr="00FD7963" w:rsidRDefault="00823489" w:rsidP="00800DB7">
      <w:pPr>
        <w:numPr>
          <w:ilvl w:val="0"/>
          <w:numId w:val="3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In certain positions, at least one pipe duct may be used by Telkom and the drawings must be checked before cables are drawn in.</w:t>
      </w:r>
    </w:p>
    <w:p w14:paraId="0443F170" w14:textId="77777777" w:rsidR="00823489" w:rsidRPr="00FD7963" w:rsidRDefault="00823489" w:rsidP="00823489">
      <w:pPr>
        <w:spacing w:after="160" w:line="259" w:lineRule="auto"/>
        <w:ind w:left="720"/>
        <w:contextualSpacing/>
        <w:rPr>
          <w:rFonts w:ascii="Arial" w:eastAsiaTheme="minorHAnsi" w:hAnsi="Arial" w:cs="Arial"/>
          <w:lang w:val="en-US"/>
        </w:rPr>
      </w:pPr>
    </w:p>
    <w:p w14:paraId="3D920CC3" w14:textId="77777777" w:rsidR="00823489" w:rsidRPr="00FD7963" w:rsidRDefault="00823489" w:rsidP="00800DB7">
      <w:pPr>
        <w:numPr>
          <w:ilvl w:val="0"/>
          <w:numId w:val="3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As the Civil Contract may be completed some months or years before the Electrical Contract is commenced, the Electrical Contractor will have to search for pipe duct ends and due allowance must be made for this in the rates quoted for trenching.</w:t>
      </w:r>
    </w:p>
    <w:p w14:paraId="27005BB9" w14:textId="77777777" w:rsidR="00823489" w:rsidRPr="00FD7963" w:rsidRDefault="00823489" w:rsidP="00823489">
      <w:pPr>
        <w:spacing w:after="160" w:line="259" w:lineRule="auto"/>
        <w:ind w:left="720"/>
        <w:contextualSpacing/>
        <w:rPr>
          <w:rFonts w:ascii="Arial" w:eastAsiaTheme="minorHAnsi" w:hAnsi="Arial" w:cs="Arial"/>
          <w:lang w:val="en-US"/>
        </w:rPr>
      </w:pPr>
    </w:p>
    <w:p w14:paraId="53CB9B9A" w14:textId="77777777" w:rsidR="00823489" w:rsidRPr="00FD7963" w:rsidRDefault="00823489" w:rsidP="00800DB7">
      <w:pPr>
        <w:numPr>
          <w:ilvl w:val="0"/>
          <w:numId w:val="3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Duct positions will be according to drawing ± 1000 mm and not exceeding 1250 mm in depth. No excavation for searching for ducts must exceed the above requirements without the Electrical Clerk of Works prior approval and noting, since the additional cost for searching shall be noted for payment by the Civil Contractor.</w:t>
      </w:r>
    </w:p>
    <w:p w14:paraId="451D4327" w14:textId="77777777" w:rsidR="00823489" w:rsidRPr="00FD7963" w:rsidRDefault="00823489" w:rsidP="00800DB7">
      <w:pPr>
        <w:numPr>
          <w:ilvl w:val="0"/>
          <w:numId w:val="3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Some additional ducts may have to be laid by the Electrical Contractor.  Compaction over roads or walkways shall require final approval by the Civil Section of the Employer and shall be approximately 98 % Mod. AASHTO Density.</w:t>
      </w:r>
    </w:p>
    <w:p w14:paraId="0EA611B4" w14:textId="77777777" w:rsidR="00823489" w:rsidRPr="00FD7963" w:rsidRDefault="00823489" w:rsidP="00823489">
      <w:pPr>
        <w:ind w:left="1440"/>
        <w:contextualSpacing/>
        <w:jc w:val="both"/>
        <w:rPr>
          <w:rFonts w:ascii="Arial" w:eastAsiaTheme="minorHAnsi" w:hAnsi="Arial" w:cs="Arial"/>
          <w:lang w:val="en-US"/>
        </w:rPr>
      </w:pPr>
    </w:p>
    <w:p w14:paraId="1401D466" w14:textId="77777777" w:rsidR="00823489" w:rsidRPr="00FD7963" w:rsidRDefault="00823489" w:rsidP="00800DB7">
      <w:pPr>
        <w:numPr>
          <w:ilvl w:val="0"/>
          <w:numId w:val="3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All ducts must be cleared by pulling through a loose-fitting mandrel prior to the installing of cables.  Ducts which are blocked must be inspected by the Electrical Clerk of Works for a claim against the Civil Contractor.</w:t>
      </w:r>
    </w:p>
    <w:p w14:paraId="253E14C3" w14:textId="77777777" w:rsidR="00823489" w:rsidRPr="00FD7963" w:rsidRDefault="00823489" w:rsidP="00823489">
      <w:pPr>
        <w:spacing w:after="160" w:line="259" w:lineRule="auto"/>
        <w:ind w:left="720"/>
        <w:contextualSpacing/>
        <w:rPr>
          <w:rFonts w:ascii="Arial" w:eastAsiaTheme="minorHAnsi" w:hAnsi="Arial" w:cs="Arial"/>
          <w:lang w:val="en-US"/>
        </w:rPr>
      </w:pPr>
    </w:p>
    <w:p w14:paraId="59AF5029" w14:textId="57485244" w:rsidR="00823489" w:rsidRPr="00FD7963" w:rsidRDefault="00823489" w:rsidP="00800DB7">
      <w:pPr>
        <w:numPr>
          <w:ilvl w:val="0"/>
          <w:numId w:val="3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 xml:space="preserve">All ducts shall end approximately 1000 mm behind the kerb face.  Adequate precaution must be taken to ensure correct compaction </w:t>
      </w:r>
      <w:r w:rsidR="00066968" w:rsidRPr="00FD7963">
        <w:rPr>
          <w:rFonts w:ascii="Arial" w:eastAsiaTheme="minorHAnsi" w:hAnsi="Arial" w:cs="Arial"/>
          <w:lang w:val="en-US"/>
        </w:rPr>
        <w:t>in layers</w:t>
      </w:r>
      <w:r w:rsidRPr="00FD7963">
        <w:rPr>
          <w:rFonts w:ascii="Arial" w:eastAsiaTheme="minorHAnsi" w:hAnsi="Arial" w:cs="Arial"/>
          <w:lang w:val="en-US"/>
        </w:rPr>
        <w:t xml:space="preserve"> of 150 mm thick maximum and to avoid undermining of road or kerb. </w:t>
      </w:r>
    </w:p>
    <w:p w14:paraId="35A30E23" w14:textId="77777777" w:rsidR="00823489" w:rsidRPr="00FD7963" w:rsidRDefault="00823489" w:rsidP="00823489">
      <w:pPr>
        <w:spacing w:after="160" w:line="259" w:lineRule="auto"/>
        <w:ind w:left="720"/>
        <w:contextualSpacing/>
        <w:rPr>
          <w:rFonts w:ascii="Arial" w:eastAsiaTheme="minorHAnsi" w:hAnsi="Arial" w:cs="Arial"/>
          <w:lang w:val="en-US"/>
        </w:rPr>
      </w:pPr>
    </w:p>
    <w:p w14:paraId="4B621501" w14:textId="77777777" w:rsidR="00823489" w:rsidRPr="00FD7963" w:rsidRDefault="00823489" w:rsidP="00800DB7">
      <w:pPr>
        <w:numPr>
          <w:ilvl w:val="0"/>
          <w:numId w:val="3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As general rule, 11 kV and LV cables shall not be drawn into the same duct, also two (2) HV cables shall not be drawn into a single duct.  The ducts provided shall be as follows:</w:t>
      </w:r>
    </w:p>
    <w:p w14:paraId="0CCC9B5D" w14:textId="77777777" w:rsidR="00823489" w:rsidRPr="00FD7963" w:rsidRDefault="00823489" w:rsidP="00823489">
      <w:pPr>
        <w:ind w:left="1440"/>
        <w:contextualSpacing/>
        <w:jc w:val="both"/>
        <w:rPr>
          <w:rFonts w:ascii="Arial" w:eastAsiaTheme="minorHAnsi" w:hAnsi="Arial" w:cs="Arial"/>
          <w:lang w:val="en-US"/>
        </w:rPr>
      </w:pPr>
      <w:r w:rsidRPr="00FD7963">
        <w:rPr>
          <w:rFonts w:ascii="Arial" w:eastAsiaTheme="minorHAnsi" w:hAnsi="Arial" w:cs="Arial"/>
          <w:lang w:val="en-US"/>
        </w:rPr>
        <w:t>HV Cables (11 000 Volt)</w:t>
      </w:r>
      <w:r w:rsidRPr="00FD7963">
        <w:rPr>
          <w:rFonts w:ascii="Arial" w:eastAsiaTheme="minorHAnsi" w:hAnsi="Arial" w:cs="Arial"/>
          <w:lang w:val="en-US"/>
        </w:rPr>
        <w:tab/>
      </w:r>
      <w:r w:rsidRPr="00FD7963">
        <w:rPr>
          <w:rFonts w:ascii="Arial" w:eastAsiaTheme="minorHAnsi" w:hAnsi="Arial" w:cs="Arial"/>
          <w:lang w:val="en-US"/>
        </w:rPr>
        <w:tab/>
      </w:r>
      <w:r w:rsidRPr="00FD7963">
        <w:rPr>
          <w:rFonts w:ascii="Arial" w:eastAsiaTheme="minorHAnsi" w:hAnsi="Arial" w:cs="Arial"/>
          <w:lang w:val="en-US"/>
        </w:rPr>
        <w:tab/>
      </w:r>
      <w:r w:rsidRPr="00FD7963">
        <w:rPr>
          <w:rFonts w:ascii="Arial" w:eastAsiaTheme="minorHAnsi" w:hAnsi="Arial" w:cs="Arial"/>
          <w:lang w:val="en-US"/>
        </w:rPr>
        <w:tab/>
        <w:t>:</w:t>
      </w:r>
      <w:r w:rsidRPr="00FD7963">
        <w:rPr>
          <w:rFonts w:ascii="Arial" w:eastAsiaTheme="minorHAnsi" w:hAnsi="Arial" w:cs="Arial"/>
          <w:lang w:val="en-US"/>
        </w:rPr>
        <w:tab/>
        <w:t>1 Duct x 150 mm each</w:t>
      </w:r>
    </w:p>
    <w:p w14:paraId="2070E3A7" w14:textId="77777777" w:rsidR="00823489" w:rsidRPr="00FD7963" w:rsidRDefault="00823489" w:rsidP="00823489">
      <w:pPr>
        <w:ind w:left="1440"/>
        <w:contextualSpacing/>
        <w:jc w:val="both"/>
        <w:rPr>
          <w:rFonts w:ascii="Arial" w:eastAsiaTheme="minorHAnsi" w:hAnsi="Arial" w:cs="Arial"/>
          <w:lang w:val="en-US"/>
        </w:rPr>
      </w:pPr>
      <w:r w:rsidRPr="00FD7963">
        <w:rPr>
          <w:rFonts w:ascii="Arial" w:eastAsiaTheme="minorHAnsi" w:hAnsi="Arial" w:cs="Arial"/>
          <w:lang w:val="en-US"/>
        </w:rPr>
        <w:t>LV Feeder Cables 120 mm or larger</w:t>
      </w:r>
      <w:r w:rsidRPr="00FD7963">
        <w:rPr>
          <w:rFonts w:ascii="Arial" w:eastAsiaTheme="minorHAnsi" w:hAnsi="Arial" w:cs="Arial"/>
          <w:lang w:val="en-US"/>
        </w:rPr>
        <w:tab/>
      </w:r>
      <w:r w:rsidRPr="00FD7963">
        <w:rPr>
          <w:rFonts w:ascii="Arial" w:eastAsiaTheme="minorHAnsi" w:hAnsi="Arial" w:cs="Arial"/>
          <w:lang w:val="en-US"/>
        </w:rPr>
        <w:tab/>
        <w:t>:</w:t>
      </w:r>
      <w:r w:rsidRPr="00FD7963">
        <w:rPr>
          <w:rFonts w:ascii="Arial" w:eastAsiaTheme="minorHAnsi" w:hAnsi="Arial" w:cs="Arial"/>
          <w:lang w:val="en-US"/>
        </w:rPr>
        <w:tab/>
        <w:t>1 Duct x 150 mm each</w:t>
      </w:r>
    </w:p>
    <w:p w14:paraId="25DA3F3B" w14:textId="77777777" w:rsidR="00823489" w:rsidRPr="00FD7963" w:rsidRDefault="00823489" w:rsidP="00823489">
      <w:pPr>
        <w:ind w:left="1440"/>
        <w:contextualSpacing/>
        <w:jc w:val="both"/>
        <w:rPr>
          <w:rFonts w:ascii="Arial" w:eastAsiaTheme="minorHAnsi" w:hAnsi="Arial" w:cs="Arial"/>
          <w:lang w:val="en-US"/>
        </w:rPr>
      </w:pPr>
      <w:r w:rsidRPr="00FD7963">
        <w:rPr>
          <w:rFonts w:ascii="Arial" w:eastAsiaTheme="minorHAnsi" w:hAnsi="Arial" w:cs="Arial"/>
          <w:lang w:val="en-US"/>
        </w:rPr>
        <w:t>LV Feeder Cables 95 mm or smaller</w:t>
      </w:r>
      <w:r w:rsidRPr="00FD7963">
        <w:rPr>
          <w:rFonts w:ascii="Arial" w:eastAsiaTheme="minorHAnsi" w:hAnsi="Arial" w:cs="Arial"/>
          <w:lang w:val="en-US"/>
        </w:rPr>
        <w:tab/>
      </w:r>
      <w:r w:rsidRPr="00FD7963">
        <w:rPr>
          <w:rFonts w:ascii="Arial" w:eastAsiaTheme="minorHAnsi" w:hAnsi="Arial" w:cs="Arial"/>
          <w:lang w:val="en-US"/>
        </w:rPr>
        <w:tab/>
        <w:t>:</w:t>
      </w:r>
      <w:r w:rsidRPr="00FD7963">
        <w:rPr>
          <w:rFonts w:ascii="Arial" w:eastAsiaTheme="minorHAnsi" w:hAnsi="Arial" w:cs="Arial"/>
          <w:lang w:val="en-US"/>
        </w:rPr>
        <w:tab/>
        <w:t>1 Duct x 100 mm each</w:t>
      </w:r>
    </w:p>
    <w:p w14:paraId="724CD9E5" w14:textId="77777777" w:rsidR="004B7F4C" w:rsidRDefault="00823489" w:rsidP="004B7F4C">
      <w:pPr>
        <w:ind w:left="1440"/>
        <w:contextualSpacing/>
        <w:rPr>
          <w:rFonts w:ascii="Arial" w:eastAsiaTheme="minorHAnsi" w:hAnsi="Arial" w:cs="Arial"/>
          <w:lang w:val="en-US"/>
        </w:rPr>
      </w:pPr>
      <w:r w:rsidRPr="00FD7963">
        <w:rPr>
          <w:rFonts w:ascii="Arial" w:eastAsiaTheme="minorHAnsi" w:hAnsi="Arial" w:cs="Arial"/>
          <w:lang w:val="en-US"/>
        </w:rPr>
        <w:t>House Service Cables 16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or smaller</w:t>
      </w:r>
      <w:r w:rsidRPr="00FD7963">
        <w:rPr>
          <w:rFonts w:ascii="Arial" w:eastAsiaTheme="minorHAnsi" w:hAnsi="Arial" w:cs="Arial"/>
          <w:lang w:val="en-US"/>
        </w:rPr>
        <w:tab/>
        <w:t>:</w:t>
      </w:r>
      <w:r w:rsidRPr="00FD7963">
        <w:rPr>
          <w:rFonts w:ascii="Arial" w:eastAsiaTheme="minorHAnsi" w:hAnsi="Arial" w:cs="Arial"/>
          <w:lang w:val="en-US"/>
        </w:rPr>
        <w:tab/>
        <w:t>1 Duct x 100 mm for 4</w:t>
      </w:r>
    </w:p>
    <w:p w14:paraId="40B891CD" w14:textId="1E8DB714" w:rsidR="00823489" w:rsidRPr="00FD7963" w:rsidRDefault="004B7F4C" w:rsidP="004B7F4C">
      <w:pPr>
        <w:ind w:left="1440"/>
        <w:contextualSpacing/>
        <w:rPr>
          <w:rFonts w:ascii="Arial" w:eastAsiaTheme="minorHAnsi" w:hAnsi="Arial" w:cs="Arial"/>
          <w:lang w:val="en-US"/>
        </w:rPr>
      </w:pPr>
      <w:r>
        <w:rPr>
          <w:rFonts w:ascii="Arial" w:eastAsiaTheme="minorHAnsi" w:hAnsi="Arial" w:cs="Arial"/>
          <w:lang w:val="en-US"/>
        </w:rPr>
        <w:tab/>
      </w:r>
      <w:r>
        <w:rPr>
          <w:rFonts w:ascii="Arial" w:eastAsiaTheme="minorHAnsi" w:hAnsi="Arial" w:cs="Arial"/>
          <w:lang w:val="en-US"/>
        </w:rPr>
        <w:tab/>
      </w:r>
      <w:r>
        <w:rPr>
          <w:rFonts w:ascii="Arial" w:eastAsiaTheme="minorHAnsi" w:hAnsi="Arial" w:cs="Arial"/>
          <w:lang w:val="en-US"/>
        </w:rPr>
        <w:tab/>
      </w:r>
      <w:r>
        <w:rPr>
          <w:rFonts w:ascii="Arial" w:eastAsiaTheme="minorHAnsi" w:hAnsi="Arial" w:cs="Arial"/>
          <w:lang w:val="en-US"/>
        </w:rPr>
        <w:tab/>
      </w:r>
      <w:r>
        <w:rPr>
          <w:rFonts w:ascii="Arial" w:eastAsiaTheme="minorHAnsi" w:hAnsi="Arial" w:cs="Arial"/>
          <w:lang w:val="en-US"/>
        </w:rPr>
        <w:tab/>
      </w:r>
      <w:r>
        <w:rPr>
          <w:rFonts w:ascii="Arial" w:eastAsiaTheme="minorHAnsi" w:hAnsi="Arial" w:cs="Arial"/>
          <w:lang w:val="en-US"/>
        </w:rPr>
        <w:tab/>
      </w:r>
      <w:r>
        <w:rPr>
          <w:rFonts w:ascii="Arial" w:eastAsiaTheme="minorHAnsi" w:hAnsi="Arial" w:cs="Arial"/>
          <w:lang w:val="en-US"/>
        </w:rPr>
        <w:tab/>
        <w:t>Cables</w:t>
      </w:r>
    </w:p>
    <w:p w14:paraId="03BE3760" w14:textId="77777777" w:rsidR="00823489" w:rsidRPr="00FD7963" w:rsidRDefault="00823489" w:rsidP="00823489">
      <w:pPr>
        <w:ind w:left="1440"/>
        <w:contextualSpacing/>
        <w:jc w:val="both"/>
        <w:rPr>
          <w:rFonts w:ascii="Arial" w:eastAsiaTheme="minorHAnsi" w:hAnsi="Arial" w:cs="Arial"/>
          <w:lang w:val="en-US"/>
        </w:rPr>
      </w:pPr>
    </w:p>
    <w:p w14:paraId="335EFF72" w14:textId="77777777" w:rsidR="00823489" w:rsidRPr="00FD7963" w:rsidRDefault="00823489" w:rsidP="00800DB7">
      <w:pPr>
        <w:numPr>
          <w:ilvl w:val="0"/>
          <w:numId w:val="3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Pipes suitable for ducting shall be 100 mm x 150 mm asbestos cement with rubber sleeves unless otherwise noted on the Bill of Quantities.</w:t>
      </w:r>
    </w:p>
    <w:p w14:paraId="5E7A7A46" w14:textId="77777777" w:rsidR="00823489" w:rsidRPr="00FD7963" w:rsidRDefault="00823489" w:rsidP="00823489">
      <w:pPr>
        <w:ind w:left="1440"/>
        <w:contextualSpacing/>
        <w:jc w:val="both"/>
        <w:rPr>
          <w:rFonts w:ascii="Arial" w:eastAsiaTheme="minorHAnsi" w:hAnsi="Arial" w:cs="Arial"/>
          <w:lang w:val="en-US"/>
        </w:rPr>
      </w:pPr>
    </w:p>
    <w:p w14:paraId="1BB1C2AC" w14:textId="77777777" w:rsidR="00823489" w:rsidRPr="00FD7963" w:rsidRDefault="00823489" w:rsidP="00800DB7">
      <w:pPr>
        <w:numPr>
          <w:ilvl w:val="0"/>
          <w:numId w:val="3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After pipe ducts have been installed by the Civil Contractor he shall leave a No. 10 gauge galvanized draw wire in the duct.</w:t>
      </w:r>
    </w:p>
    <w:p w14:paraId="0D8601E6" w14:textId="77777777" w:rsidR="00823489" w:rsidRPr="00FD7963" w:rsidRDefault="00823489" w:rsidP="00823489">
      <w:pPr>
        <w:spacing w:after="160" w:line="259" w:lineRule="auto"/>
        <w:ind w:left="720"/>
        <w:contextualSpacing/>
        <w:rPr>
          <w:rFonts w:ascii="Arial" w:eastAsiaTheme="minorHAnsi" w:hAnsi="Arial" w:cs="Arial"/>
          <w:lang w:val="en-US"/>
        </w:rPr>
      </w:pPr>
    </w:p>
    <w:p w14:paraId="69039DFB" w14:textId="77777777" w:rsidR="00823489" w:rsidRPr="00FD7963" w:rsidRDefault="00823489" w:rsidP="00800DB7">
      <w:pPr>
        <w:numPr>
          <w:ilvl w:val="0"/>
          <w:numId w:val="3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lastRenderedPageBreak/>
        <w:t>All pipe ducts, after installation by the Civil Contractor, shall be suitably sealed to prevent ingress of soil, small stones, sand etc.</w:t>
      </w:r>
    </w:p>
    <w:p w14:paraId="4AD0A6AF" w14:textId="47B4D764" w:rsidR="00823489" w:rsidRDefault="00823489" w:rsidP="00823489">
      <w:pPr>
        <w:spacing w:after="160" w:line="259" w:lineRule="auto"/>
        <w:ind w:left="720"/>
        <w:contextualSpacing/>
        <w:rPr>
          <w:rFonts w:ascii="Arial" w:eastAsiaTheme="minorHAnsi" w:hAnsi="Arial" w:cs="Arial"/>
          <w:lang w:val="en-US"/>
        </w:rPr>
      </w:pPr>
    </w:p>
    <w:p w14:paraId="7FB7FB81" w14:textId="77777777" w:rsidR="007D34CE" w:rsidRPr="00FD7963" w:rsidRDefault="007D34CE" w:rsidP="00823489">
      <w:pPr>
        <w:spacing w:after="160" w:line="259" w:lineRule="auto"/>
        <w:ind w:left="720"/>
        <w:contextualSpacing/>
        <w:rPr>
          <w:rFonts w:ascii="Arial" w:eastAsiaTheme="minorHAnsi" w:hAnsi="Arial" w:cs="Arial"/>
          <w:lang w:val="en-US"/>
        </w:rPr>
      </w:pPr>
    </w:p>
    <w:p w14:paraId="4197751F" w14:textId="77777777" w:rsidR="00823489" w:rsidRPr="00FD7963" w:rsidRDefault="00823489" w:rsidP="00800DB7">
      <w:pPr>
        <w:numPr>
          <w:ilvl w:val="0"/>
          <w:numId w:val="1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BACKFILLING</w:t>
      </w:r>
    </w:p>
    <w:p w14:paraId="6A74EF2A" w14:textId="77777777" w:rsidR="00823489" w:rsidRPr="00FD7963" w:rsidRDefault="00823489" w:rsidP="00800DB7">
      <w:pPr>
        <w:numPr>
          <w:ilvl w:val="0"/>
          <w:numId w:val="4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Prior to backfilling, the drawings shall be checked to ensure that all cables are laid in the trench, as required.</w:t>
      </w:r>
    </w:p>
    <w:p w14:paraId="23081459" w14:textId="77777777" w:rsidR="00823489" w:rsidRPr="00FD7963" w:rsidRDefault="00823489" w:rsidP="00823489">
      <w:pPr>
        <w:ind w:left="1440"/>
        <w:contextualSpacing/>
        <w:jc w:val="both"/>
        <w:rPr>
          <w:rFonts w:ascii="Arial" w:eastAsiaTheme="minorHAnsi" w:hAnsi="Arial" w:cs="Arial"/>
          <w:lang w:val="en-US"/>
        </w:rPr>
      </w:pPr>
    </w:p>
    <w:p w14:paraId="08015800" w14:textId="77777777" w:rsidR="00823489" w:rsidRPr="00FD7963" w:rsidRDefault="00823489" w:rsidP="00800DB7">
      <w:pPr>
        <w:numPr>
          <w:ilvl w:val="0"/>
          <w:numId w:val="4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All loose stones or any other materials likely to cause damage to cables, shall be removed form trenches, before backfilling commences.</w:t>
      </w:r>
    </w:p>
    <w:p w14:paraId="3699BE49" w14:textId="77777777" w:rsidR="00823489" w:rsidRPr="00FD7963" w:rsidRDefault="00823489" w:rsidP="00823489">
      <w:pPr>
        <w:spacing w:after="160" w:line="259" w:lineRule="auto"/>
        <w:ind w:left="720"/>
        <w:contextualSpacing/>
        <w:rPr>
          <w:rFonts w:ascii="Arial" w:eastAsiaTheme="minorHAnsi" w:hAnsi="Arial" w:cs="Arial"/>
          <w:lang w:val="en-US"/>
        </w:rPr>
      </w:pPr>
    </w:p>
    <w:p w14:paraId="4325B888" w14:textId="77777777" w:rsidR="00823489" w:rsidRPr="00FD7963" w:rsidRDefault="00823489" w:rsidP="00800DB7">
      <w:pPr>
        <w:numPr>
          <w:ilvl w:val="0"/>
          <w:numId w:val="4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Backfilling shall not commence without prior inspection, measurement and approval of the Electrical Clerk of Works.</w:t>
      </w:r>
    </w:p>
    <w:p w14:paraId="19251439" w14:textId="77777777" w:rsidR="00823489" w:rsidRPr="00FD7963" w:rsidRDefault="00823489" w:rsidP="00823489">
      <w:pPr>
        <w:spacing w:after="160" w:line="259" w:lineRule="auto"/>
        <w:ind w:left="720"/>
        <w:contextualSpacing/>
        <w:rPr>
          <w:rFonts w:ascii="Arial" w:eastAsiaTheme="minorHAnsi" w:hAnsi="Arial" w:cs="Arial"/>
          <w:lang w:val="en-US"/>
        </w:rPr>
      </w:pPr>
    </w:p>
    <w:p w14:paraId="3E8587E1" w14:textId="77777777" w:rsidR="00823489" w:rsidRPr="00FD7963" w:rsidRDefault="00823489" w:rsidP="00800DB7">
      <w:pPr>
        <w:numPr>
          <w:ilvl w:val="0"/>
          <w:numId w:val="4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Backfilling of trenches in road reserves shall be in layers not exceeding 300 mm and the use of a suitable compacting machine is essential in order to achieve an approximate 98 &amp; Mod. AASHTO Density.</w:t>
      </w:r>
    </w:p>
    <w:p w14:paraId="23BA8CEB" w14:textId="77777777" w:rsidR="00823489" w:rsidRPr="00FD7963" w:rsidRDefault="00823489" w:rsidP="00823489">
      <w:pPr>
        <w:spacing w:after="160" w:line="259" w:lineRule="auto"/>
        <w:ind w:left="720"/>
        <w:contextualSpacing/>
        <w:rPr>
          <w:rFonts w:ascii="Arial" w:eastAsiaTheme="minorHAnsi" w:hAnsi="Arial" w:cs="Arial"/>
          <w:lang w:val="en-US"/>
        </w:rPr>
      </w:pPr>
    </w:p>
    <w:p w14:paraId="46BCE677" w14:textId="77777777" w:rsidR="00823489" w:rsidRPr="00FD7963" w:rsidRDefault="00823489" w:rsidP="00800DB7">
      <w:pPr>
        <w:numPr>
          <w:ilvl w:val="0"/>
          <w:numId w:val="4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Where large boulders and rock have been removed during the trenching, these shall not be used as backfilling work must be shown on the Bill of Quantities as m</w:t>
      </w:r>
      <w:r w:rsidRPr="00FD7963">
        <w:rPr>
          <w:rFonts w:ascii="Arial" w:eastAsiaTheme="minorHAnsi" w:hAnsi="Arial" w:cs="Arial"/>
          <w:vertAlign w:val="superscript"/>
          <w:lang w:val="en-US"/>
        </w:rPr>
        <w:t>3</w:t>
      </w:r>
      <w:r w:rsidRPr="00FD7963">
        <w:rPr>
          <w:rFonts w:ascii="Arial" w:eastAsiaTheme="minorHAnsi" w:hAnsi="Arial" w:cs="Arial"/>
          <w:lang w:val="en-US"/>
        </w:rPr>
        <w:t>/km.</w:t>
      </w:r>
    </w:p>
    <w:p w14:paraId="57E24DED" w14:textId="77777777" w:rsidR="00823489" w:rsidRPr="00FD7963" w:rsidRDefault="00823489" w:rsidP="00823489">
      <w:pPr>
        <w:spacing w:after="160" w:line="259" w:lineRule="auto"/>
        <w:ind w:left="720"/>
        <w:contextualSpacing/>
        <w:rPr>
          <w:rFonts w:ascii="Arial" w:eastAsiaTheme="minorHAnsi" w:hAnsi="Arial" w:cs="Arial"/>
          <w:lang w:val="en-US"/>
        </w:rPr>
      </w:pPr>
    </w:p>
    <w:p w14:paraId="1FD4701D" w14:textId="77777777" w:rsidR="00823489" w:rsidRPr="00FD7963" w:rsidRDefault="00823489" w:rsidP="00800DB7">
      <w:pPr>
        <w:numPr>
          <w:ilvl w:val="0"/>
          <w:numId w:val="4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Backfilling across properties shall be in layers of 300 mm with the use of correct facilities.  Careful removal and prompt replacement of plants, shrubs, grass etc. including care of subject matter until growth is re-established is essential and must be allowed for in rates quoted.</w:t>
      </w:r>
    </w:p>
    <w:p w14:paraId="33DDDB68" w14:textId="77777777" w:rsidR="00823489" w:rsidRPr="00FD7963" w:rsidRDefault="00823489" w:rsidP="00823489">
      <w:pPr>
        <w:spacing w:after="160" w:line="259" w:lineRule="auto"/>
        <w:ind w:left="720"/>
        <w:contextualSpacing/>
        <w:rPr>
          <w:rFonts w:ascii="Arial" w:eastAsiaTheme="minorHAnsi" w:hAnsi="Arial" w:cs="Arial"/>
          <w:lang w:val="en-US"/>
        </w:rPr>
      </w:pPr>
    </w:p>
    <w:p w14:paraId="1537B26C" w14:textId="77777777" w:rsidR="00823489" w:rsidRPr="00FD7963" w:rsidRDefault="00823489" w:rsidP="00800DB7">
      <w:pPr>
        <w:numPr>
          <w:ilvl w:val="0"/>
          <w:numId w:val="4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Prior to handover, all cable trenches shall be checked for settling and repaired as necessary.</w:t>
      </w:r>
    </w:p>
    <w:p w14:paraId="14C4849F" w14:textId="77777777" w:rsidR="00823489" w:rsidRPr="00FD7963" w:rsidRDefault="00823489" w:rsidP="00823489">
      <w:pPr>
        <w:ind w:left="1440"/>
        <w:contextualSpacing/>
        <w:jc w:val="both"/>
        <w:rPr>
          <w:rFonts w:ascii="Arial" w:eastAsiaTheme="minorHAnsi" w:hAnsi="Arial" w:cs="Arial"/>
          <w:lang w:val="en-US"/>
        </w:rPr>
      </w:pPr>
    </w:p>
    <w:p w14:paraId="522081C1" w14:textId="77777777" w:rsidR="00823489" w:rsidRPr="00FD7963" w:rsidRDefault="00823489" w:rsidP="00800DB7">
      <w:pPr>
        <w:numPr>
          <w:ilvl w:val="0"/>
          <w:numId w:val="4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Prior to payment of final retention monies, all cable trenches shall be checked for settling and repaired as necessary.</w:t>
      </w:r>
    </w:p>
    <w:p w14:paraId="441EB995" w14:textId="77777777" w:rsidR="00823489" w:rsidRPr="00FD7963" w:rsidRDefault="00823489" w:rsidP="00823489">
      <w:pPr>
        <w:spacing w:after="160" w:line="259" w:lineRule="auto"/>
        <w:ind w:left="720"/>
        <w:contextualSpacing/>
        <w:rPr>
          <w:rFonts w:ascii="Arial" w:eastAsiaTheme="minorHAnsi" w:hAnsi="Arial" w:cs="Arial"/>
          <w:lang w:val="en-US"/>
        </w:rPr>
      </w:pPr>
    </w:p>
    <w:p w14:paraId="69C25541" w14:textId="77777777" w:rsidR="00823489" w:rsidRPr="00FD7963" w:rsidRDefault="00823489" w:rsidP="00800DB7">
      <w:pPr>
        <w:numPr>
          <w:ilvl w:val="0"/>
          <w:numId w:val="1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CABLE MARKER TAPE</w:t>
      </w:r>
    </w:p>
    <w:p w14:paraId="5F4D8D6E" w14:textId="747C364C" w:rsidR="00823489" w:rsidRPr="00FD7963" w:rsidRDefault="00823489" w:rsidP="00800DB7">
      <w:pPr>
        <w:numPr>
          <w:ilvl w:val="0"/>
          <w:numId w:val="3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 xml:space="preserve">All cables shall be marked by means of a continuous tough, brightly </w:t>
      </w:r>
      <w:r w:rsidR="00E53223" w:rsidRPr="00FD7963">
        <w:rPr>
          <w:rFonts w:ascii="Arial" w:eastAsiaTheme="minorHAnsi" w:hAnsi="Arial" w:cs="Arial"/>
          <w:lang w:val="en-US"/>
        </w:rPr>
        <w:t>colored</w:t>
      </w:r>
      <w:r w:rsidRPr="00FD7963">
        <w:rPr>
          <w:rFonts w:ascii="Arial" w:eastAsiaTheme="minorHAnsi" w:hAnsi="Arial" w:cs="Arial"/>
          <w:lang w:val="en-US"/>
        </w:rPr>
        <w:t xml:space="preserve"> PVC sheet known as “Cable Marker Tape” of 800 gauge thickness.</w:t>
      </w:r>
    </w:p>
    <w:p w14:paraId="3D37A79A" w14:textId="77777777" w:rsidR="00823489" w:rsidRPr="00FD7963" w:rsidRDefault="00823489" w:rsidP="00823489">
      <w:pPr>
        <w:ind w:left="1440"/>
        <w:contextualSpacing/>
        <w:jc w:val="both"/>
        <w:rPr>
          <w:rFonts w:ascii="Arial" w:eastAsiaTheme="minorHAnsi" w:hAnsi="Arial" w:cs="Arial"/>
          <w:lang w:val="en-US"/>
        </w:rPr>
      </w:pPr>
    </w:p>
    <w:p w14:paraId="1B259557" w14:textId="77777777" w:rsidR="00823489" w:rsidRPr="00FD7963" w:rsidRDefault="00823489" w:rsidP="00800DB7">
      <w:pPr>
        <w:numPr>
          <w:ilvl w:val="0"/>
          <w:numId w:val="3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Cable marker tape shall be laid approximately 300 mm from finished ground level.</w:t>
      </w:r>
    </w:p>
    <w:p w14:paraId="0BDEEEA5" w14:textId="77777777" w:rsidR="00823489" w:rsidRPr="00FD7963" w:rsidRDefault="00823489" w:rsidP="00823489">
      <w:pPr>
        <w:spacing w:after="160" w:line="259" w:lineRule="auto"/>
        <w:ind w:left="720"/>
        <w:contextualSpacing/>
        <w:rPr>
          <w:rFonts w:ascii="Arial" w:eastAsiaTheme="minorHAnsi" w:hAnsi="Arial" w:cs="Arial"/>
          <w:lang w:val="en-US"/>
        </w:rPr>
      </w:pPr>
    </w:p>
    <w:p w14:paraId="0275E0B9" w14:textId="77777777" w:rsidR="00823489" w:rsidRPr="00FD7963" w:rsidRDefault="00823489" w:rsidP="00800DB7">
      <w:pPr>
        <w:numPr>
          <w:ilvl w:val="0"/>
          <w:numId w:val="3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Wording on cable marker tape shall be in three languages:</w:t>
      </w:r>
    </w:p>
    <w:p w14:paraId="7F3AD632" w14:textId="77777777" w:rsidR="00823489" w:rsidRPr="00FD7963" w:rsidRDefault="00823489" w:rsidP="00823489">
      <w:pPr>
        <w:ind w:left="1440"/>
        <w:contextualSpacing/>
        <w:jc w:val="both"/>
        <w:rPr>
          <w:rFonts w:ascii="Arial" w:eastAsiaTheme="minorHAnsi" w:hAnsi="Arial" w:cs="Arial"/>
          <w:lang w:val="en-US"/>
        </w:rPr>
      </w:pPr>
      <w:r w:rsidRPr="00FD7963">
        <w:rPr>
          <w:rFonts w:ascii="Arial" w:eastAsiaTheme="minorHAnsi" w:hAnsi="Arial" w:cs="Arial"/>
          <w:lang w:val="en-US"/>
        </w:rPr>
        <w:t>“ DANGER / GEVAAR / INGOZI” with skull and crossbones.</w:t>
      </w:r>
    </w:p>
    <w:p w14:paraId="0F3836D4" w14:textId="77777777" w:rsidR="00823489" w:rsidRPr="00FD7963" w:rsidRDefault="00823489" w:rsidP="00823489">
      <w:pPr>
        <w:ind w:left="1440"/>
        <w:contextualSpacing/>
        <w:jc w:val="both"/>
        <w:rPr>
          <w:rFonts w:ascii="Arial" w:eastAsiaTheme="minorHAnsi" w:hAnsi="Arial" w:cs="Arial"/>
          <w:lang w:val="en-US"/>
        </w:rPr>
      </w:pPr>
    </w:p>
    <w:p w14:paraId="7A9C1464" w14:textId="77777777" w:rsidR="00823489" w:rsidRPr="00FD7963" w:rsidRDefault="00823489" w:rsidP="00800DB7">
      <w:pPr>
        <w:numPr>
          <w:ilvl w:val="0"/>
          <w:numId w:val="3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Cable marker tape requirements shall be shown on the Bill of Quantities and the following principle shall be followed:</w:t>
      </w:r>
    </w:p>
    <w:p w14:paraId="50C73511" w14:textId="77777777" w:rsidR="00823489" w:rsidRPr="00FD7963" w:rsidRDefault="00823489" w:rsidP="00823489">
      <w:pPr>
        <w:ind w:left="1440"/>
        <w:contextualSpacing/>
        <w:jc w:val="both"/>
        <w:rPr>
          <w:rFonts w:ascii="Arial" w:eastAsiaTheme="minorHAnsi" w:hAnsi="Arial" w:cs="Arial"/>
          <w:lang w:val="en-US"/>
        </w:rPr>
      </w:pPr>
      <w:r w:rsidRPr="00FD7963">
        <w:rPr>
          <w:rFonts w:ascii="Arial" w:eastAsiaTheme="minorHAnsi" w:hAnsi="Arial" w:cs="Arial"/>
          <w:lang w:val="en-US"/>
        </w:rPr>
        <w:t>One Cable</w:t>
      </w:r>
      <w:r w:rsidRPr="00FD7963">
        <w:rPr>
          <w:rFonts w:ascii="Arial" w:eastAsiaTheme="minorHAnsi" w:hAnsi="Arial" w:cs="Arial"/>
          <w:lang w:val="en-US"/>
        </w:rPr>
        <w:tab/>
        <w:t>1 x 150 mm</w:t>
      </w:r>
    </w:p>
    <w:p w14:paraId="054BA705" w14:textId="77777777" w:rsidR="00823489" w:rsidRPr="00FD7963" w:rsidRDefault="00823489" w:rsidP="00823489">
      <w:pPr>
        <w:ind w:left="1440"/>
        <w:contextualSpacing/>
        <w:jc w:val="both"/>
        <w:rPr>
          <w:rFonts w:ascii="Arial" w:eastAsiaTheme="minorHAnsi" w:hAnsi="Arial" w:cs="Arial"/>
          <w:lang w:val="en-US"/>
        </w:rPr>
      </w:pPr>
      <w:r w:rsidRPr="00FD7963">
        <w:rPr>
          <w:rFonts w:ascii="Arial" w:eastAsiaTheme="minorHAnsi" w:hAnsi="Arial" w:cs="Arial"/>
          <w:lang w:val="en-US"/>
        </w:rPr>
        <w:t>Two Cables</w:t>
      </w:r>
      <w:r w:rsidRPr="00FD7963">
        <w:rPr>
          <w:rFonts w:ascii="Arial" w:eastAsiaTheme="minorHAnsi" w:hAnsi="Arial" w:cs="Arial"/>
          <w:lang w:val="en-US"/>
        </w:rPr>
        <w:tab/>
        <w:t>2 x 150 mm or 1 x 300 mm</w:t>
      </w:r>
    </w:p>
    <w:p w14:paraId="42531620" w14:textId="77777777" w:rsidR="00823489" w:rsidRPr="00FD7963" w:rsidRDefault="00823489" w:rsidP="00823489">
      <w:pPr>
        <w:ind w:left="1440"/>
        <w:contextualSpacing/>
        <w:jc w:val="both"/>
        <w:rPr>
          <w:rFonts w:ascii="Arial" w:eastAsiaTheme="minorHAnsi" w:hAnsi="Arial" w:cs="Arial"/>
          <w:lang w:val="en-US"/>
        </w:rPr>
      </w:pPr>
      <w:r w:rsidRPr="00FD7963">
        <w:rPr>
          <w:rFonts w:ascii="Arial" w:eastAsiaTheme="minorHAnsi" w:hAnsi="Arial" w:cs="Arial"/>
          <w:lang w:val="en-US"/>
        </w:rPr>
        <w:t>Three Cables</w:t>
      </w:r>
      <w:r w:rsidRPr="00FD7963">
        <w:rPr>
          <w:rFonts w:ascii="Arial" w:eastAsiaTheme="minorHAnsi" w:hAnsi="Arial" w:cs="Arial"/>
          <w:lang w:val="en-US"/>
        </w:rPr>
        <w:tab/>
        <w:t>3 x 150 mm or 1 x 300 mm + 1 x 150 mm etc.</w:t>
      </w:r>
    </w:p>
    <w:p w14:paraId="0884A305" w14:textId="77777777" w:rsidR="00823489" w:rsidRPr="00FD7963" w:rsidRDefault="00823489" w:rsidP="00823489">
      <w:pPr>
        <w:ind w:left="1440"/>
        <w:contextualSpacing/>
        <w:jc w:val="both"/>
        <w:rPr>
          <w:rFonts w:ascii="Arial" w:eastAsiaTheme="minorHAnsi" w:hAnsi="Arial" w:cs="Arial"/>
          <w:lang w:val="en-US"/>
        </w:rPr>
      </w:pPr>
    </w:p>
    <w:p w14:paraId="636E9EAD" w14:textId="77777777" w:rsidR="00823489" w:rsidRPr="00FD7963" w:rsidRDefault="00823489" w:rsidP="00800DB7">
      <w:pPr>
        <w:numPr>
          <w:ilvl w:val="0"/>
          <w:numId w:val="3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Where a narrow trench is only possible and the cables are laid one above the other, then the HV cable shall be underneath with its cable marker tape and the LV cable above with its own marker tape.</w:t>
      </w:r>
    </w:p>
    <w:p w14:paraId="25CA44F7" w14:textId="77777777" w:rsidR="00823489" w:rsidRPr="00FD7963" w:rsidRDefault="00823489" w:rsidP="00823489">
      <w:pPr>
        <w:ind w:left="1440"/>
        <w:contextualSpacing/>
        <w:jc w:val="both"/>
        <w:rPr>
          <w:rFonts w:ascii="Arial" w:eastAsiaTheme="minorHAnsi" w:hAnsi="Arial" w:cs="Arial"/>
          <w:lang w:val="en-US"/>
        </w:rPr>
      </w:pPr>
    </w:p>
    <w:p w14:paraId="5BC483B5" w14:textId="77777777" w:rsidR="00823489" w:rsidRPr="00FD7963" w:rsidRDefault="00823489" w:rsidP="00800DB7">
      <w:pPr>
        <w:numPr>
          <w:ilvl w:val="0"/>
          <w:numId w:val="3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In general practice, all HV cables can be laid adjacent to each other or separated by 75 mm and then the Clerk of Works will indicate the cable marker requirements.</w:t>
      </w:r>
    </w:p>
    <w:p w14:paraId="1CFD97A3" w14:textId="77777777" w:rsidR="00823489" w:rsidRPr="00FD7963" w:rsidRDefault="00823489" w:rsidP="00823489">
      <w:pPr>
        <w:spacing w:after="160" w:line="259" w:lineRule="auto"/>
        <w:ind w:left="720"/>
        <w:contextualSpacing/>
        <w:rPr>
          <w:rFonts w:ascii="Arial" w:eastAsiaTheme="minorHAnsi" w:hAnsi="Arial" w:cs="Arial"/>
          <w:lang w:val="en-US"/>
        </w:rPr>
      </w:pPr>
    </w:p>
    <w:p w14:paraId="47AF1CBC" w14:textId="77777777" w:rsidR="00823489" w:rsidRPr="00FD7963" w:rsidRDefault="00823489" w:rsidP="00800DB7">
      <w:pPr>
        <w:numPr>
          <w:ilvl w:val="0"/>
          <w:numId w:val="1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JOINT HOLES</w:t>
      </w:r>
    </w:p>
    <w:p w14:paraId="23EE2DF1" w14:textId="77777777" w:rsidR="00823489" w:rsidRPr="00FD7963" w:rsidRDefault="00823489" w:rsidP="00800DB7">
      <w:pPr>
        <w:numPr>
          <w:ilvl w:val="0"/>
          <w:numId w:val="34"/>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lastRenderedPageBreak/>
        <w:t>Joint holes shall be excavated to a sufficient size to permit correct and efficient jointing to be performed.</w:t>
      </w:r>
    </w:p>
    <w:p w14:paraId="036541A2" w14:textId="77777777" w:rsidR="00823489" w:rsidRPr="00FD7963" w:rsidRDefault="00823489" w:rsidP="00823489">
      <w:pPr>
        <w:ind w:left="1440"/>
        <w:contextualSpacing/>
        <w:jc w:val="both"/>
        <w:rPr>
          <w:rFonts w:ascii="Arial" w:eastAsiaTheme="minorHAnsi" w:hAnsi="Arial" w:cs="Arial"/>
          <w:lang w:val="en-US"/>
        </w:rPr>
      </w:pPr>
    </w:p>
    <w:p w14:paraId="5E93977A" w14:textId="77777777" w:rsidR="00823489" w:rsidRPr="00FD7963" w:rsidRDefault="00823489" w:rsidP="00800DB7">
      <w:pPr>
        <w:numPr>
          <w:ilvl w:val="0"/>
          <w:numId w:val="34"/>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Special precaution must be taken at joints to ensure correct and secure support below cables and joint as well as subsequent backfilling over.</w:t>
      </w:r>
    </w:p>
    <w:p w14:paraId="5F2702ED" w14:textId="48B6AE6C" w:rsidR="00823489" w:rsidRDefault="00823489" w:rsidP="00823489">
      <w:pPr>
        <w:ind w:left="1440"/>
        <w:contextualSpacing/>
        <w:jc w:val="both"/>
        <w:rPr>
          <w:rFonts w:ascii="Arial" w:eastAsiaTheme="minorHAnsi" w:hAnsi="Arial" w:cs="Arial"/>
          <w:lang w:val="en-US"/>
        </w:rPr>
      </w:pPr>
    </w:p>
    <w:p w14:paraId="234E460B" w14:textId="77777777" w:rsidR="00665D3F" w:rsidRPr="00FD7963" w:rsidRDefault="00665D3F" w:rsidP="00823489">
      <w:pPr>
        <w:ind w:left="1440"/>
        <w:contextualSpacing/>
        <w:jc w:val="both"/>
        <w:rPr>
          <w:rFonts w:ascii="Arial" w:eastAsiaTheme="minorHAnsi" w:hAnsi="Arial" w:cs="Arial"/>
          <w:lang w:val="en-US"/>
        </w:rPr>
      </w:pPr>
    </w:p>
    <w:p w14:paraId="76A8359B" w14:textId="77777777" w:rsidR="00823489" w:rsidRPr="00FD7963" w:rsidRDefault="00823489" w:rsidP="00800DB7">
      <w:pPr>
        <w:numPr>
          <w:ilvl w:val="0"/>
          <w:numId w:val="1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CABLE MARKERS</w:t>
      </w:r>
    </w:p>
    <w:p w14:paraId="2E1D70A6" w14:textId="77777777" w:rsidR="00823489" w:rsidRPr="00FD7963" w:rsidRDefault="00823489" w:rsidP="00800DB7">
      <w:pPr>
        <w:numPr>
          <w:ilvl w:val="0"/>
          <w:numId w:val="3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Pyramid concrete cable markers for cable position and joint markers shall be supplied in accordance with the Bill of Quantities and Drawing No.</w:t>
      </w:r>
    </w:p>
    <w:p w14:paraId="3A77552A" w14:textId="77777777" w:rsidR="00823489" w:rsidRPr="00FD7963" w:rsidRDefault="00823489" w:rsidP="00823489">
      <w:pPr>
        <w:ind w:left="1440"/>
        <w:contextualSpacing/>
        <w:jc w:val="both"/>
        <w:rPr>
          <w:rFonts w:ascii="Arial" w:eastAsiaTheme="minorHAnsi" w:hAnsi="Arial" w:cs="Arial"/>
          <w:lang w:val="en-US"/>
        </w:rPr>
      </w:pPr>
    </w:p>
    <w:p w14:paraId="0F0B0354" w14:textId="77777777" w:rsidR="00823489" w:rsidRPr="00FD7963" w:rsidRDefault="00823489" w:rsidP="00800DB7">
      <w:pPr>
        <w:numPr>
          <w:ilvl w:val="0"/>
          <w:numId w:val="3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Cable route markers shall be placed at:</w:t>
      </w:r>
    </w:p>
    <w:p w14:paraId="348B638A" w14:textId="77777777" w:rsidR="00823489" w:rsidRPr="00FD7963" w:rsidRDefault="00823489" w:rsidP="00800DB7">
      <w:pPr>
        <w:numPr>
          <w:ilvl w:val="0"/>
          <w:numId w:val="36"/>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every change of direction</w:t>
      </w:r>
    </w:p>
    <w:p w14:paraId="62767D8C" w14:textId="77777777" w:rsidR="00823489" w:rsidRPr="00FD7963" w:rsidRDefault="00823489" w:rsidP="00800DB7">
      <w:pPr>
        <w:numPr>
          <w:ilvl w:val="0"/>
          <w:numId w:val="36"/>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approximately every 30 m on a straight run</w:t>
      </w:r>
    </w:p>
    <w:p w14:paraId="76BB4A95" w14:textId="77777777" w:rsidR="00823489" w:rsidRPr="00FD7963" w:rsidRDefault="00823489" w:rsidP="00823489">
      <w:pPr>
        <w:ind w:left="2160"/>
        <w:contextualSpacing/>
        <w:jc w:val="both"/>
        <w:rPr>
          <w:rFonts w:ascii="Arial" w:eastAsiaTheme="minorHAnsi" w:hAnsi="Arial" w:cs="Arial"/>
          <w:lang w:val="en-US"/>
        </w:rPr>
      </w:pPr>
    </w:p>
    <w:p w14:paraId="0A293775" w14:textId="77777777" w:rsidR="00823489" w:rsidRPr="00FD7963" w:rsidRDefault="00823489" w:rsidP="00800DB7">
      <w:pPr>
        <w:numPr>
          <w:ilvl w:val="0"/>
          <w:numId w:val="3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Where the cable trench is in line with the light poles being fed, then cable route markers may be omitted.</w:t>
      </w:r>
    </w:p>
    <w:p w14:paraId="6A414AC2" w14:textId="77777777" w:rsidR="00823489" w:rsidRPr="00FD7963" w:rsidRDefault="00823489" w:rsidP="00823489">
      <w:pPr>
        <w:ind w:left="1440"/>
        <w:contextualSpacing/>
        <w:jc w:val="both"/>
        <w:rPr>
          <w:rFonts w:ascii="Arial" w:eastAsiaTheme="minorHAnsi" w:hAnsi="Arial" w:cs="Arial"/>
          <w:lang w:val="en-US"/>
        </w:rPr>
      </w:pPr>
    </w:p>
    <w:p w14:paraId="65DDEAB6" w14:textId="77777777" w:rsidR="00823489" w:rsidRPr="00FD7963" w:rsidRDefault="00823489" w:rsidP="00800DB7">
      <w:pPr>
        <w:numPr>
          <w:ilvl w:val="0"/>
          <w:numId w:val="3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Cable route markers hall be placed for all 11 000 Volt cables and all kiosk feeder cables.</w:t>
      </w:r>
    </w:p>
    <w:p w14:paraId="0D823A16" w14:textId="77777777" w:rsidR="00823489" w:rsidRPr="00FD7963" w:rsidRDefault="00823489" w:rsidP="00823489">
      <w:pPr>
        <w:spacing w:after="160" w:line="259" w:lineRule="auto"/>
        <w:ind w:left="720"/>
        <w:contextualSpacing/>
        <w:rPr>
          <w:rFonts w:ascii="Arial" w:eastAsiaTheme="minorHAnsi" w:hAnsi="Arial" w:cs="Arial"/>
          <w:lang w:val="en-US"/>
        </w:rPr>
      </w:pPr>
    </w:p>
    <w:p w14:paraId="57FB1C08" w14:textId="77777777" w:rsidR="00823489" w:rsidRPr="00FD7963" w:rsidRDefault="00823489" w:rsidP="00800DB7">
      <w:pPr>
        <w:numPr>
          <w:ilvl w:val="0"/>
          <w:numId w:val="3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Cable route markers shall be omitted on all house service cables.</w:t>
      </w:r>
    </w:p>
    <w:p w14:paraId="576F4808" w14:textId="77777777" w:rsidR="00823489" w:rsidRPr="00FD7963" w:rsidRDefault="00823489" w:rsidP="00823489">
      <w:pPr>
        <w:spacing w:after="160" w:line="259" w:lineRule="auto"/>
        <w:ind w:left="720"/>
        <w:contextualSpacing/>
        <w:rPr>
          <w:rFonts w:ascii="Arial" w:eastAsiaTheme="minorHAnsi" w:hAnsi="Arial" w:cs="Arial"/>
          <w:lang w:val="en-US"/>
        </w:rPr>
      </w:pPr>
    </w:p>
    <w:p w14:paraId="0AAA7F8A" w14:textId="77777777" w:rsidR="00823489" w:rsidRPr="00FD7963" w:rsidRDefault="00823489" w:rsidP="00800DB7">
      <w:pPr>
        <w:numPr>
          <w:ilvl w:val="0"/>
          <w:numId w:val="3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Cable route markers shall be marked:</w:t>
      </w:r>
    </w:p>
    <w:p w14:paraId="49EB78B2" w14:textId="77777777" w:rsidR="00823489" w:rsidRPr="00FD7963" w:rsidRDefault="00823489" w:rsidP="00800DB7">
      <w:pPr>
        <w:numPr>
          <w:ilvl w:val="0"/>
          <w:numId w:val="3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“HV Cable” for 11 000 Volt cables</w:t>
      </w:r>
    </w:p>
    <w:p w14:paraId="69821AE8" w14:textId="77777777" w:rsidR="00823489" w:rsidRPr="00FD7963" w:rsidRDefault="00823489" w:rsidP="00800DB7">
      <w:pPr>
        <w:numPr>
          <w:ilvl w:val="0"/>
          <w:numId w:val="3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“LV Cable” for 600 / 1 000 Volt cables</w:t>
      </w:r>
    </w:p>
    <w:p w14:paraId="3F4F12BE" w14:textId="77777777" w:rsidR="00823489" w:rsidRPr="00FD7963" w:rsidRDefault="00823489" w:rsidP="00823489">
      <w:pPr>
        <w:ind w:left="2160"/>
        <w:contextualSpacing/>
        <w:jc w:val="both"/>
        <w:rPr>
          <w:rFonts w:ascii="Arial" w:eastAsiaTheme="minorHAnsi" w:hAnsi="Arial" w:cs="Arial"/>
          <w:lang w:val="en-US"/>
        </w:rPr>
      </w:pPr>
    </w:p>
    <w:p w14:paraId="578EE268" w14:textId="77777777" w:rsidR="00823489" w:rsidRPr="00FD7963" w:rsidRDefault="00823489" w:rsidP="00800DB7">
      <w:pPr>
        <w:numPr>
          <w:ilvl w:val="0"/>
          <w:numId w:val="3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Cable joint markers shall be placed above all cable joints for LV and HV joints.</w:t>
      </w:r>
    </w:p>
    <w:p w14:paraId="1F909264" w14:textId="77777777" w:rsidR="00823489" w:rsidRPr="00FD7963" w:rsidRDefault="00823489" w:rsidP="00823489">
      <w:pPr>
        <w:ind w:left="1440"/>
        <w:contextualSpacing/>
        <w:jc w:val="both"/>
        <w:rPr>
          <w:rFonts w:ascii="Arial" w:eastAsiaTheme="minorHAnsi" w:hAnsi="Arial" w:cs="Arial"/>
          <w:lang w:val="en-US"/>
        </w:rPr>
      </w:pPr>
    </w:p>
    <w:p w14:paraId="084CBB4E" w14:textId="77777777" w:rsidR="00823489" w:rsidRPr="00FD7963" w:rsidRDefault="00823489" w:rsidP="00800DB7">
      <w:pPr>
        <w:numPr>
          <w:ilvl w:val="0"/>
          <w:numId w:val="35"/>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Cable joint markers shall be marked as follows:</w:t>
      </w:r>
    </w:p>
    <w:p w14:paraId="02BA62ED" w14:textId="77777777" w:rsidR="00823489" w:rsidRPr="00FD7963" w:rsidRDefault="00823489" w:rsidP="00800DB7">
      <w:pPr>
        <w:numPr>
          <w:ilvl w:val="0"/>
          <w:numId w:val="38"/>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“HV Joint” for 11 000 Volt cable joints</w:t>
      </w:r>
    </w:p>
    <w:p w14:paraId="4371CB6E" w14:textId="77777777" w:rsidR="00823489" w:rsidRPr="00FD7963" w:rsidRDefault="00823489" w:rsidP="00800DB7">
      <w:pPr>
        <w:numPr>
          <w:ilvl w:val="0"/>
          <w:numId w:val="38"/>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“LV Joint” for 600 / 1 000 Volt cable joints</w:t>
      </w:r>
    </w:p>
    <w:p w14:paraId="7F9610AD" w14:textId="77777777" w:rsidR="00823489" w:rsidRPr="00FD7963" w:rsidRDefault="00823489" w:rsidP="00823489">
      <w:pPr>
        <w:ind w:left="1440"/>
        <w:contextualSpacing/>
        <w:jc w:val="both"/>
        <w:rPr>
          <w:rFonts w:ascii="Arial" w:eastAsiaTheme="minorHAnsi" w:hAnsi="Arial" w:cs="Arial"/>
          <w:lang w:val="en-US"/>
        </w:rPr>
      </w:pPr>
      <w:r w:rsidRPr="00FD7963">
        <w:rPr>
          <w:rFonts w:ascii="Arial" w:eastAsiaTheme="minorHAnsi" w:hAnsi="Arial" w:cs="Arial"/>
          <w:lang w:val="en-US"/>
        </w:rPr>
        <w:t>Cable route and joint markers shall be placed level with ground level in that area in order to cause no obstruction.</w:t>
      </w:r>
    </w:p>
    <w:p w14:paraId="3B0ACC43" w14:textId="77777777" w:rsidR="00823489" w:rsidRPr="00FD7963" w:rsidRDefault="00823489" w:rsidP="00823489">
      <w:pPr>
        <w:jc w:val="both"/>
        <w:rPr>
          <w:rFonts w:ascii="Arial" w:eastAsiaTheme="minorHAnsi" w:hAnsi="Arial" w:cs="Arial"/>
          <w:lang w:val="en-US"/>
        </w:rPr>
      </w:pPr>
    </w:p>
    <w:p w14:paraId="284AF34B" w14:textId="77777777" w:rsidR="00823489" w:rsidRPr="00FD7963" w:rsidRDefault="00823489" w:rsidP="00800DB7">
      <w:pPr>
        <w:numPr>
          <w:ilvl w:val="0"/>
          <w:numId w:val="1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RANDOM CHECK OF EXCAVATION</w:t>
      </w:r>
    </w:p>
    <w:p w14:paraId="5E644CA0" w14:textId="77777777" w:rsidR="00823489" w:rsidRPr="00FD7963" w:rsidRDefault="00823489" w:rsidP="00800DB7">
      <w:pPr>
        <w:numPr>
          <w:ilvl w:val="0"/>
          <w:numId w:val="33"/>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The Employer’s Engineer reserves the right to request random check holes to check cable depth, bedding, material classification, danger tape etc.</w:t>
      </w:r>
    </w:p>
    <w:p w14:paraId="48DC81CC" w14:textId="77777777" w:rsidR="00823489" w:rsidRPr="00FD7963" w:rsidRDefault="00823489" w:rsidP="00823489">
      <w:pPr>
        <w:ind w:left="1440"/>
        <w:contextualSpacing/>
        <w:jc w:val="both"/>
        <w:rPr>
          <w:rFonts w:ascii="Arial" w:eastAsiaTheme="minorHAnsi" w:hAnsi="Arial" w:cs="Arial"/>
          <w:lang w:val="en-US"/>
        </w:rPr>
      </w:pPr>
    </w:p>
    <w:p w14:paraId="4E6C499F" w14:textId="77777777" w:rsidR="00823489" w:rsidRPr="00FD7963" w:rsidRDefault="00823489" w:rsidP="00800DB7">
      <w:pPr>
        <w:numPr>
          <w:ilvl w:val="0"/>
          <w:numId w:val="33"/>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The Contractor shall supply the necessary labour and facilities to fulfil this requirement to an extent not exceeding one hole per 500 meters or part thereof as laid.</w:t>
      </w:r>
    </w:p>
    <w:p w14:paraId="2B5142C9" w14:textId="77777777" w:rsidR="00823489" w:rsidRPr="00FD7963" w:rsidRDefault="00823489" w:rsidP="00823489">
      <w:pPr>
        <w:spacing w:after="160" w:line="259" w:lineRule="auto"/>
        <w:ind w:left="720"/>
        <w:contextualSpacing/>
        <w:rPr>
          <w:rFonts w:ascii="Arial" w:eastAsiaTheme="minorHAnsi" w:hAnsi="Arial" w:cs="Arial"/>
          <w:lang w:val="en-US"/>
        </w:rPr>
      </w:pPr>
    </w:p>
    <w:p w14:paraId="677BF3AE" w14:textId="77777777" w:rsidR="00823489" w:rsidRPr="00FD7963" w:rsidRDefault="00823489" w:rsidP="00800DB7">
      <w:pPr>
        <w:numPr>
          <w:ilvl w:val="0"/>
          <w:numId w:val="33"/>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Due allowance for this shall be made in the rates quoted for excavation.</w:t>
      </w:r>
    </w:p>
    <w:p w14:paraId="1940522C" w14:textId="77777777" w:rsidR="00823489" w:rsidRPr="00FD7963" w:rsidRDefault="00823489" w:rsidP="00823489">
      <w:pPr>
        <w:ind w:left="1440"/>
        <w:contextualSpacing/>
        <w:jc w:val="both"/>
        <w:rPr>
          <w:rFonts w:ascii="Arial" w:eastAsiaTheme="minorHAnsi" w:hAnsi="Arial" w:cs="Arial"/>
          <w:lang w:val="en-US"/>
        </w:rPr>
      </w:pPr>
    </w:p>
    <w:p w14:paraId="539D3468" w14:textId="77777777" w:rsidR="00823489" w:rsidRPr="00FD7963" w:rsidRDefault="00823489" w:rsidP="00800DB7">
      <w:pPr>
        <w:numPr>
          <w:ilvl w:val="0"/>
          <w:numId w:val="1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PROTECTION</w:t>
      </w:r>
    </w:p>
    <w:p w14:paraId="50F04C20" w14:textId="77777777" w:rsidR="00823489" w:rsidRPr="00FD7963" w:rsidRDefault="00823489" w:rsidP="00800DB7">
      <w:pPr>
        <w:numPr>
          <w:ilvl w:val="0"/>
          <w:numId w:val="32"/>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The Contractor shall take all necessary precaution to prevent trenching work in any way being a hazard to the public.</w:t>
      </w:r>
    </w:p>
    <w:p w14:paraId="2DA5595E" w14:textId="77777777" w:rsidR="00823489" w:rsidRPr="00FD7963" w:rsidRDefault="00823489" w:rsidP="00823489">
      <w:pPr>
        <w:ind w:left="1440"/>
        <w:contextualSpacing/>
        <w:jc w:val="both"/>
        <w:rPr>
          <w:rFonts w:ascii="Arial" w:eastAsiaTheme="minorHAnsi" w:hAnsi="Arial" w:cs="Arial"/>
          <w:lang w:val="en-US"/>
        </w:rPr>
      </w:pPr>
    </w:p>
    <w:p w14:paraId="3B623AA6" w14:textId="77777777" w:rsidR="00823489" w:rsidRPr="00FD7963" w:rsidRDefault="00823489" w:rsidP="00800DB7">
      <w:pPr>
        <w:numPr>
          <w:ilvl w:val="0"/>
          <w:numId w:val="32"/>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The Contractor shall safeguard all structures, roads, railways, other services, properties etc. from any risk of subsidence and damage.</w:t>
      </w:r>
    </w:p>
    <w:p w14:paraId="4270C16E" w14:textId="77777777" w:rsidR="00823489" w:rsidRPr="00FD7963" w:rsidRDefault="00823489" w:rsidP="00823489">
      <w:pPr>
        <w:spacing w:after="160" w:line="259" w:lineRule="auto"/>
        <w:ind w:left="720"/>
        <w:contextualSpacing/>
        <w:rPr>
          <w:rFonts w:ascii="Arial" w:eastAsiaTheme="minorHAnsi" w:hAnsi="Arial" w:cs="Arial"/>
          <w:lang w:val="en-US"/>
        </w:rPr>
      </w:pPr>
    </w:p>
    <w:p w14:paraId="7AB96B9B" w14:textId="77777777" w:rsidR="00823489" w:rsidRPr="00FD7963" w:rsidRDefault="00823489" w:rsidP="00800DB7">
      <w:pPr>
        <w:numPr>
          <w:ilvl w:val="0"/>
          <w:numId w:val="32"/>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Trenches in front of occupied properties shall be closed by nightfall as far as possible and suitable safe access provided for residents.</w:t>
      </w:r>
    </w:p>
    <w:p w14:paraId="36620090" w14:textId="77777777" w:rsidR="00823489" w:rsidRPr="00FD7963" w:rsidRDefault="00823489" w:rsidP="00823489">
      <w:pPr>
        <w:spacing w:after="160" w:line="259" w:lineRule="auto"/>
        <w:ind w:left="720"/>
        <w:contextualSpacing/>
        <w:rPr>
          <w:rFonts w:ascii="Arial" w:eastAsiaTheme="minorHAnsi" w:hAnsi="Arial" w:cs="Arial"/>
          <w:lang w:val="en-US"/>
        </w:rPr>
      </w:pPr>
    </w:p>
    <w:p w14:paraId="68BC537A" w14:textId="77777777" w:rsidR="00823489" w:rsidRPr="00FD7963" w:rsidRDefault="00823489" w:rsidP="00800DB7">
      <w:pPr>
        <w:numPr>
          <w:ilvl w:val="0"/>
          <w:numId w:val="17"/>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HANDOVER</w:t>
      </w:r>
    </w:p>
    <w:p w14:paraId="1BDB4DE2" w14:textId="77777777" w:rsidR="00823489" w:rsidRPr="00FD7963" w:rsidRDefault="00823489" w:rsidP="00800DB7">
      <w:pPr>
        <w:numPr>
          <w:ilvl w:val="0"/>
          <w:numId w:val="31"/>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lastRenderedPageBreak/>
        <w:t>On completion of the trenching, prior to handover, any subsidence of trenches shall be made good.</w:t>
      </w:r>
    </w:p>
    <w:p w14:paraId="4747936B" w14:textId="77777777" w:rsidR="00823489" w:rsidRPr="00FD7963" w:rsidRDefault="00823489" w:rsidP="00823489">
      <w:pPr>
        <w:ind w:left="1440"/>
        <w:contextualSpacing/>
        <w:jc w:val="both"/>
        <w:rPr>
          <w:rFonts w:ascii="Arial" w:eastAsiaTheme="minorHAnsi" w:hAnsi="Arial" w:cs="Arial"/>
          <w:lang w:val="en-US"/>
        </w:rPr>
      </w:pPr>
    </w:p>
    <w:p w14:paraId="2B86AF7E" w14:textId="7714B3C8" w:rsidR="00AE0A92" w:rsidRDefault="00823489">
      <w:pPr>
        <w:spacing w:after="160" w:line="259" w:lineRule="auto"/>
        <w:rPr>
          <w:rFonts w:ascii="Arial" w:eastAsiaTheme="minorHAnsi" w:hAnsi="Arial" w:cs="Arial"/>
          <w:lang w:val="en-US"/>
        </w:rPr>
      </w:pPr>
      <w:r w:rsidRPr="00A87443">
        <w:rPr>
          <w:rFonts w:ascii="Arial" w:eastAsiaTheme="minorHAnsi" w:hAnsi="Arial" w:cs="Arial"/>
          <w:lang w:val="en-US"/>
        </w:rPr>
        <w:t xml:space="preserve">Where trenches are across or in a permanent walkway, </w:t>
      </w:r>
      <w:r w:rsidR="00A87443" w:rsidRPr="00A87443">
        <w:rPr>
          <w:rFonts w:ascii="Arial" w:eastAsiaTheme="minorHAnsi" w:hAnsi="Arial" w:cs="Arial"/>
          <w:lang w:val="en-US"/>
        </w:rPr>
        <w:t>pavement,</w:t>
      </w:r>
      <w:r w:rsidRPr="00A87443">
        <w:rPr>
          <w:rFonts w:ascii="Arial" w:eastAsiaTheme="minorHAnsi" w:hAnsi="Arial" w:cs="Arial"/>
          <w:lang w:val="en-US"/>
        </w:rPr>
        <w:t xml:space="preserve"> or gravel road etc. the final topping </w:t>
      </w:r>
      <w:r w:rsidR="00E53223" w:rsidRPr="00A87443">
        <w:rPr>
          <w:rFonts w:ascii="Arial" w:eastAsiaTheme="minorHAnsi" w:hAnsi="Arial" w:cs="Arial"/>
          <w:lang w:val="en-US"/>
        </w:rPr>
        <w:t>will be</w:t>
      </w:r>
      <w:r w:rsidRPr="00A87443">
        <w:rPr>
          <w:rFonts w:ascii="Arial" w:eastAsiaTheme="minorHAnsi" w:hAnsi="Arial" w:cs="Arial"/>
          <w:lang w:val="en-US"/>
        </w:rPr>
        <w:t xml:space="preserve"> similar material to the existing material.</w:t>
      </w:r>
    </w:p>
    <w:p w14:paraId="704205C6" w14:textId="2ACB8E92" w:rsidR="00AE0A92" w:rsidRDefault="00AE0A92">
      <w:pPr>
        <w:spacing w:after="160" w:line="259" w:lineRule="auto"/>
        <w:rPr>
          <w:rFonts w:ascii="Arial" w:eastAsiaTheme="minorHAnsi" w:hAnsi="Arial" w:cs="Arial"/>
          <w:lang w:val="en-US"/>
        </w:rPr>
      </w:pPr>
      <w:r>
        <w:rPr>
          <w:rFonts w:ascii="Arial" w:eastAsiaTheme="minorHAnsi" w:hAnsi="Arial" w:cs="Arial"/>
          <w:lang w:val="en-US"/>
        </w:rPr>
        <w:br w:type="page"/>
      </w:r>
    </w:p>
    <w:p w14:paraId="691AB7FE" w14:textId="77777777" w:rsidR="002E32B4" w:rsidRPr="00B8638F" w:rsidRDefault="002E32B4" w:rsidP="002E32B4">
      <w:pPr>
        <w:jc w:val="center"/>
        <w:rPr>
          <w:rFonts w:ascii="Arial Narrow" w:hAnsi="Arial Narrow"/>
          <w:sz w:val="144"/>
          <w:szCs w:val="144"/>
        </w:rPr>
      </w:pPr>
      <w:bookmarkStart w:id="97" w:name="_Hlk89762203"/>
    </w:p>
    <w:p w14:paraId="41118362" w14:textId="77777777" w:rsidR="002E32B4" w:rsidRDefault="002E32B4" w:rsidP="002E32B4">
      <w:pPr>
        <w:jc w:val="center"/>
        <w:rPr>
          <w:rFonts w:ascii="Arial Narrow" w:hAnsi="Arial Narrow"/>
          <w:sz w:val="144"/>
          <w:szCs w:val="144"/>
        </w:rPr>
      </w:pPr>
    </w:p>
    <w:p w14:paraId="57EA26F5" w14:textId="77777777" w:rsidR="002E32B4" w:rsidRDefault="002E32B4" w:rsidP="002E32B4">
      <w:pPr>
        <w:jc w:val="center"/>
        <w:rPr>
          <w:rFonts w:ascii="Arial Narrow" w:hAnsi="Arial Narrow"/>
          <w:sz w:val="144"/>
          <w:szCs w:val="144"/>
        </w:rPr>
      </w:pPr>
    </w:p>
    <w:p w14:paraId="5E2935E7" w14:textId="41B4EDEF" w:rsidR="009A34C1" w:rsidRDefault="002E32B4" w:rsidP="009A34C1">
      <w:pPr>
        <w:ind w:right="542"/>
        <w:contextualSpacing/>
        <w:jc w:val="center"/>
        <w:rPr>
          <w:rFonts w:ascii="Arial" w:eastAsiaTheme="minorHAnsi" w:hAnsi="Arial" w:cs="Arial"/>
          <w:lang w:val="en-US"/>
        </w:rPr>
      </w:pPr>
      <w:r w:rsidRPr="00B8638F">
        <w:rPr>
          <w:rFonts w:ascii="Arial Narrow" w:hAnsi="Arial Narrow"/>
          <w:sz w:val="144"/>
          <w:szCs w:val="144"/>
        </w:rPr>
        <w:t>P</w:t>
      </w:r>
      <w:r>
        <w:rPr>
          <w:rFonts w:ascii="Arial Narrow" w:hAnsi="Arial Narrow"/>
          <w:sz w:val="144"/>
          <w:szCs w:val="144"/>
        </w:rPr>
        <w:t>I</w:t>
      </w:r>
      <w:bookmarkEnd w:id="97"/>
      <w:r w:rsidR="00AE0A92">
        <w:rPr>
          <w:rFonts w:ascii="Arial" w:eastAsiaTheme="minorHAnsi" w:hAnsi="Arial" w:cs="Arial"/>
          <w:lang w:val="en-US"/>
        </w:rPr>
        <w:br w:type="page"/>
      </w:r>
    </w:p>
    <w:p w14:paraId="3E20D663" w14:textId="03070424" w:rsidR="009A34C1" w:rsidRDefault="009A34C1" w:rsidP="009A34C1">
      <w:pPr>
        <w:pStyle w:val="Heading3"/>
        <w:rPr>
          <w:rFonts w:eastAsiaTheme="minorHAnsi"/>
          <w:lang w:val="en-US"/>
        </w:rPr>
      </w:pPr>
      <w:bookmarkStart w:id="98" w:name="_Toc113620874"/>
      <w:r w:rsidRPr="009A34C1">
        <w:rPr>
          <w:rFonts w:eastAsiaTheme="minorHAnsi"/>
          <w:lang w:val="en-US"/>
        </w:rPr>
        <w:lastRenderedPageBreak/>
        <w:t>PI:  INSTALLATION OF UNDERGROUND CABLES</w:t>
      </w:r>
      <w:bookmarkEnd w:id="98"/>
    </w:p>
    <w:p w14:paraId="3F368A75" w14:textId="77777777" w:rsidR="00FF3781" w:rsidRPr="00FF3781" w:rsidRDefault="00FF3781" w:rsidP="00FF3781">
      <w:pPr>
        <w:rPr>
          <w:rFonts w:eastAsiaTheme="minorHAnsi"/>
          <w:lang w:val="en-US"/>
        </w:rPr>
      </w:pPr>
    </w:p>
    <w:p w14:paraId="0CCD60B2" w14:textId="77777777" w:rsidR="009A34C1" w:rsidRPr="009A34C1" w:rsidRDefault="009A34C1" w:rsidP="002713B1">
      <w:pPr>
        <w:numPr>
          <w:ilvl w:val="0"/>
          <w:numId w:val="148"/>
        </w:numPr>
        <w:spacing w:after="160"/>
        <w:contextualSpacing/>
        <w:jc w:val="both"/>
        <w:rPr>
          <w:rFonts w:ascii="Arial" w:eastAsiaTheme="minorHAnsi" w:hAnsi="Arial" w:cs="Arial"/>
          <w:lang w:val="en-US"/>
        </w:rPr>
      </w:pPr>
      <w:r w:rsidRPr="009A34C1">
        <w:rPr>
          <w:rFonts w:ascii="Arial" w:eastAsiaTheme="minorHAnsi" w:hAnsi="Arial" w:cs="Arial"/>
          <w:lang w:val="en-US"/>
        </w:rPr>
        <w:t>GENERAL</w:t>
      </w:r>
    </w:p>
    <w:p w14:paraId="3E034024" w14:textId="77777777" w:rsidR="009A34C1" w:rsidRPr="009A34C1" w:rsidRDefault="009A34C1" w:rsidP="002713B1">
      <w:pPr>
        <w:numPr>
          <w:ilvl w:val="0"/>
          <w:numId w:val="149"/>
        </w:numPr>
        <w:spacing w:after="160"/>
        <w:contextualSpacing/>
        <w:jc w:val="both"/>
        <w:rPr>
          <w:rFonts w:ascii="Arial" w:eastAsiaTheme="minorHAnsi" w:hAnsi="Arial" w:cs="Arial"/>
          <w:lang w:val="en-US"/>
        </w:rPr>
      </w:pPr>
      <w:r w:rsidRPr="009A34C1">
        <w:rPr>
          <w:rFonts w:ascii="Arial" w:eastAsiaTheme="minorHAnsi" w:hAnsi="Arial" w:cs="Arial"/>
          <w:lang w:val="en-US"/>
        </w:rPr>
        <w:t>This general specification has reference to 1 000 Volt / 11 000 Volt cables used for electric power supply.</w:t>
      </w:r>
    </w:p>
    <w:p w14:paraId="1DC076C1" w14:textId="77777777" w:rsidR="009A34C1" w:rsidRPr="009A34C1" w:rsidRDefault="009A34C1" w:rsidP="002713B1">
      <w:pPr>
        <w:ind w:left="1440"/>
        <w:contextualSpacing/>
        <w:jc w:val="both"/>
        <w:rPr>
          <w:rFonts w:ascii="Arial" w:eastAsiaTheme="minorHAnsi" w:hAnsi="Arial" w:cs="Arial"/>
          <w:lang w:val="en-US"/>
        </w:rPr>
      </w:pPr>
    </w:p>
    <w:p w14:paraId="7B987D23" w14:textId="77777777" w:rsidR="009A34C1" w:rsidRPr="009A34C1" w:rsidRDefault="009A34C1" w:rsidP="002713B1">
      <w:pPr>
        <w:numPr>
          <w:ilvl w:val="0"/>
          <w:numId w:val="149"/>
        </w:numPr>
        <w:spacing w:after="160"/>
        <w:contextualSpacing/>
        <w:jc w:val="both"/>
        <w:rPr>
          <w:rFonts w:ascii="Arial" w:eastAsiaTheme="minorHAnsi" w:hAnsi="Arial" w:cs="Arial"/>
          <w:lang w:val="en-US"/>
        </w:rPr>
      </w:pPr>
      <w:r w:rsidRPr="009A34C1">
        <w:rPr>
          <w:rFonts w:ascii="Arial" w:eastAsiaTheme="minorHAnsi" w:hAnsi="Arial" w:cs="Arial"/>
          <w:lang w:val="en-US"/>
        </w:rPr>
        <w:t>Installation shall be generally in accordance with the SANS 10142-1 : 2012 Code of Practice for the Wiring of Premises as amended to date and the Occupational Health and Safety Act of 1993 as amended to date.</w:t>
      </w:r>
    </w:p>
    <w:p w14:paraId="24059C4E" w14:textId="77777777" w:rsidR="009A34C1" w:rsidRPr="009A34C1" w:rsidRDefault="009A34C1" w:rsidP="002713B1">
      <w:pPr>
        <w:spacing w:after="160"/>
        <w:ind w:left="720"/>
        <w:contextualSpacing/>
        <w:rPr>
          <w:rFonts w:ascii="Arial" w:eastAsiaTheme="minorHAnsi" w:hAnsi="Arial" w:cs="Arial"/>
          <w:lang w:val="en-US"/>
        </w:rPr>
      </w:pPr>
    </w:p>
    <w:p w14:paraId="064A2818" w14:textId="77777777" w:rsidR="009A34C1" w:rsidRPr="009A34C1" w:rsidRDefault="009A34C1" w:rsidP="002713B1">
      <w:pPr>
        <w:numPr>
          <w:ilvl w:val="0"/>
          <w:numId w:val="149"/>
        </w:numPr>
        <w:spacing w:after="160"/>
        <w:contextualSpacing/>
        <w:jc w:val="both"/>
        <w:rPr>
          <w:rFonts w:ascii="Arial" w:eastAsiaTheme="minorHAnsi" w:hAnsi="Arial" w:cs="Arial"/>
          <w:lang w:val="en-US"/>
        </w:rPr>
      </w:pPr>
      <w:r w:rsidRPr="009A34C1">
        <w:rPr>
          <w:rFonts w:ascii="Arial" w:eastAsiaTheme="minorHAnsi" w:hAnsi="Arial" w:cs="Arial"/>
          <w:lang w:val="en-US"/>
        </w:rPr>
        <w:t>Cables shall be suitable for an earthed system.</w:t>
      </w:r>
    </w:p>
    <w:p w14:paraId="65F0C655" w14:textId="77777777" w:rsidR="009A34C1" w:rsidRPr="009A34C1" w:rsidRDefault="009A34C1" w:rsidP="002713B1">
      <w:pPr>
        <w:spacing w:after="160"/>
        <w:ind w:left="720"/>
        <w:contextualSpacing/>
        <w:rPr>
          <w:rFonts w:ascii="Arial" w:eastAsiaTheme="minorHAnsi" w:hAnsi="Arial" w:cs="Arial"/>
          <w:lang w:val="en-US"/>
        </w:rPr>
      </w:pPr>
    </w:p>
    <w:p w14:paraId="60F58BC2" w14:textId="77777777" w:rsidR="009A34C1" w:rsidRPr="009A34C1" w:rsidRDefault="009A34C1" w:rsidP="002713B1">
      <w:pPr>
        <w:numPr>
          <w:ilvl w:val="0"/>
          <w:numId w:val="149"/>
        </w:numPr>
        <w:spacing w:after="160"/>
        <w:contextualSpacing/>
        <w:jc w:val="both"/>
        <w:rPr>
          <w:rFonts w:ascii="Arial" w:eastAsiaTheme="minorHAnsi" w:hAnsi="Arial" w:cs="Arial"/>
          <w:lang w:val="en-US"/>
        </w:rPr>
      </w:pPr>
      <w:r w:rsidRPr="009A34C1">
        <w:rPr>
          <w:rFonts w:ascii="Arial" w:eastAsiaTheme="minorHAnsi" w:hAnsi="Arial" w:cs="Arial"/>
          <w:lang w:val="en-US"/>
        </w:rPr>
        <w:t>This Specification is not complete by itself and it must be read in conjunction with the detailed cable specification for each type as detailed on the Bill of Quantities.</w:t>
      </w:r>
    </w:p>
    <w:p w14:paraId="46FF8C5C" w14:textId="77777777" w:rsidR="009A34C1" w:rsidRPr="009A34C1" w:rsidRDefault="009A34C1" w:rsidP="002713B1">
      <w:pPr>
        <w:ind w:left="1440"/>
        <w:contextualSpacing/>
        <w:jc w:val="both"/>
        <w:rPr>
          <w:rFonts w:ascii="Arial" w:eastAsiaTheme="minorHAnsi" w:hAnsi="Arial" w:cs="Arial"/>
          <w:lang w:val="en-US"/>
        </w:rPr>
      </w:pPr>
    </w:p>
    <w:p w14:paraId="54B87B10" w14:textId="77777777" w:rsidR="009A34C1" w:rsidRPr="009A34C1" w:rsidRDefault="009A34C1" w:rsidP="002713B1">
      <w:pPr>
        <w:numPr>
          <w:ilvl w:val="0"/>
          <w:numId w:val="148"/>
        </w:numPr>
        <w:spacing w:after="160"/>
        <w:contextualSpacing/>
        <w:jc w:val="both"/>
        <w:rPr>
          <w:rFonts w:ascii="Arial" w:eastAsiaTheme="minorHAnsi" w:hAnsi="Arial" w:cs="Arial"/>
          <w:lang w:val="en-US"/>
        </w:rPr>
      </w:pPr>
      <w:r w:rsidRPr="009A34C1">
        <w:rPr>
          <w:rFonts w:ascii="Arial" w:eastAsiaTheme="minorHAnsi" w:hAnsi="Arial" w:cs="Arial"/>
          <w:lang w:val="en-US"/>
        </w:rPr>
        <w:t>CODING</w:t>
      </w:r>
    </w:p>
    <w:p w14:paraId="44560641" w14:textId="77777777" w:rsidR="009A34C1" w:rsidRPr="009A34C1" w:rsidRDefault="009A34C1" w:rsidP="002713B1">
      <w:pPr>
        <w:ind w:left="720"/>
        <w:contextualSpacing/>
        <w:jc w:val="both"/>
        <w:rPr>
          <w:rFonts w:ascii="Arial" w:eastAsiaTheme="minorHAnsi" w:hAnsi="Arial" w:cs="Arial"/>
          <w:lang w:val="en-US"/>
        </w:rPr>
      </w:pPr>
      <w:r w:rsidRPr="009A34C1">
        <w:rPr>
          <w:rFonts w:ascii="Arial" w:eastAsiaTheme="minorHAnsi" w:hAnsi="Arial" w:cs="Arial"/>
          <w:lang w:val="en-US"/>
        </w:rPr>
        <w:t>Unless otherwise state, the following coding shall be used for the different types of cable:</w:t>
      </w:r>
    </w:p>
    <w:p w14:paraId="333AC59A" w14:textId="77777777" w:rsidR="009A34C1" w:rsidRPr="009A34C1" w:rsidRDefault="009A34C1" w:rsidP="002713B1">
      <w:pPr>
        <w:numPr>
          <w:ilvl w:val="0"/>
          <w:numId w:val="150"/>
        </w:numPr>
        <w:spacing w:after="160"/>
        <w:contextualSpacing/>
        <w:jc w:val="both"/>
        <w:rPr>
          <w:rFonts w:ascii="Arial" w:eastAsiaTheme="minorHAnsi" w:hAnsi="Arial" w:cs="Arial"/>
          <w:lang w:val="en-US"/>
        </w:rPr>
      </w:pPr>
      <w:r w:rsidRPr="009A34C1">
        <w:rPr>
          <w:rFonts w:ascii="Arial" w:eastAsiaTheme="minorHAnsi" w:hAnsi="Arial" w:cs="Arial"/>
          <w:lang w:val="en-US"/>
        </w:rPr>
        <w:t>PILC SWAJS Paper Insulated, Lead Covered, Steel Wire Armoured, Jute Served.</w:t>
      </w:r>
    </w:p>
    <w:p w14:paraId="70BB848D" w14:textId="77777777" w:rsidR="009A34C1" w:rsidRPr="009A34C1" w:rsidRDefault="009A34C1" w:rsidP="002713B1">
      <w:pPr>
        <w:ind w:left="1440"/>
        <w:contextualSpacing/>
        <w:jc w:val="both"/>
        <w:rPr>
          <w:rFonts w:ascii="Arial" w:eastAsiaTheme="minorHAnsi" w:hAnsi="Arial" w:cs="Arial"/>
          <w:lang w:val="en-US"/>
        </w:rPr>
      </w:pPr>
    </w:p>
    <w:p w14:paraId="64D90CBB" w14:textId="77777777" w:rsidR="009A34C1" w:rsidRPr="009A34C1" w:rsidRDefault="009A34C1" w:rsidP="002713B1">
      <w:pPr>
        <w:numPr>
          <w:ilvl w:val="0"/>
          <w:numId w:val="150"/>
        </w:numPr>
        <w:spacing w:after="160"/>
        <w:contextualSpacing/>
        <w:jc w:val="both"/>
        <w:rPr>
          <w:rFonts w:ascii="Arial" w:eastAsiaTheme="minorHAnsi" w:hAnsi="Arial" w:cs="Arial"/>
          <w:lang w:val="en-US"/>
        </w:rPr>
      </w:pPr>
      <w:r w:rsidRPr="009A34C1">
        <w:rPr>
          <w:rFonts w:ascii="Arial" w:eastAsiaTheme="minorHAnsi" w:hAnsi="Arial" w:cs="Arial"/>
          <w:lang w:val="en-US"/>
        </w:rPr>
        <w:t>PILC STAJS Paper Insulated, Lead Covered, Double Steel Tape Armoured, Jute Served.</w:t>
      </w:r>
    </w:p>
    <w:p w14:paraId="75CA5758" w14:textId="77777777" w:rsidR="009A34C1" w:rsidRPr="009A34C1" w:rsidRDefault="009A34C1" w:rsidP="002713B1">
      <w:pPr>
        <w:spacing w:after="160"/>
        <w:ind w:left="720"/>
        <w:contextualSpacing/>
        <w:rPr>
          <w:rFonts w:ascii="Arial" w:eastAsiaTheme="minorHAnsi" w:hAnsi="Arial" w:cs="Arial"/>
          <w:lang w:val="en-US"/>
        </w:rPr>
      </w:pPr>
    </w:p>
    <w:p w14:paraId="6E85BD02" w14:textId="77777777" w:rsidR="009A34C1" w:rsidRPr="009A34C1" w:rsidRDefault="009A34C1" w:rsidP="002713B1">
      <w:pPr>
        <w:numPr>
          <w:ilvl w:val="0"/>
          <w:numId w:val="150"/>
        </w:numPr>
        <w:spacing w:after="160"/>
        <w:contextualSpacing/>
        <w:jc w:val="both"/>
        <w:rPr>
          <w:rFonts w:ascii="Arial" w:eastAsiaTheme="minorHAnsi" w:hAnsi="Arial" w:cs="Arial"/>
          <w:lang w:val="en-US"/>
        </w:rPr>
      </w:pPr>
      <w:r w:rsidRPr="009A34C1">
        <w:rPr>
          <w:rFonts w:ascii="Arial" w:eastAsiaTheme="minorHAnsi" w:hAnsi="Arial" w:cs="Arial"/>
          <w:lang w:val="en-US"/>
        </w:rPr>
        <w:t>PILC SWAPS Paper Insulated, Lead Covered, Double Steel Tape Armoured, PVC Served.</w:t>
      </w:r>
    </w:p>
    <w:p w14:paraId="1BB0E140" w14:textId="77777777" w:rsidR="009A34C1" w:rsidRPr="009A34C1" w:rsidRDefault="009A34C1" w:rsidP="002713B1">
      <w:pPr>
        <w:spacing w:after="160"/>
        <w:ind w:left="720"/>
        <w:contextualSpacing/>
        <w:rPr>
          <w:rFonts w:ascii="Arial" w:eastAsiaTheme="minorHAnsi" w:hAnsi="Arial" w:cs="Arial"/>
          <w:lang w:val="en-US"/>
        </w:rPr>
      </w:pPr>
    </w:p>
    <w:p w14:paraId="6BBE20E6" w14:textId="77777777" w:rsidR="009A34C1" w:rsidRPr="009A34C1" w:rsidRDefault="009A34C1" w:rsidP="002713B1">
      <w:pPr>
        <w:numPr>
          <w:ilvl w:val="0"/>
          <w:numId w:val="150"/>
        </w:numPr>
        <w:spacing w:after="160"/>
        <w:contextualSpacing/>
        <w:jc w:val="both"/>
        <w:rPr>
          <w:rFonts w:ascii="Arial" w:eastAsiaTheme="minorHAnsi" w:hAnsi="Arial" w:cs="Arial"/>
          <w:lang w:val="en-US"/>
        </w:rPr>
      </w:pPr>
      <w:r w:rsidRPr="009A34C1">
        <w:rPr>
          <w:rFonts w:ascii="Arial" w:eastAsiaTheme="minorHAnsi" w:hAnsi="Arial" w:cs="Arial"/>
          <w:lang w:val="en-US"/>
        </w:rPr>
        <w:t>PILC SWAPS PVC Insulated, Steel Wire Armoured and PVC Served (PVCAS).</w:t>
      </w:r>
    </w:p>
    <w:p w14:paraId="780110C9" w14:textId="77777777" w:rsidR="009A34C1" w:rsidRPr="009A34C1" w:rsidRDefault="009A34C1" w:rsidP="002713B1">
      <w:pPr>
        <w:spacing w:after="160"/>
        <w:ind w:left="720"/>
        <w:contextualSpacing/>
        <w:rPr>
          <w:rFonts w:ascii="Arial" w:eastAsiaTheme="minorHAnsi" w:hAnsi="Arial" w:cs="Arial"/>
          <w:lang w:val="en-US"/>
        </w:rPr>
      </w:pPr>
    </w:p>
    <w:p w14:paraId="5BEDEB53" w14:textId="77777777" w:rsidR="009A34C1" w:rsidRPr="009A34C1" w:rsidRDefault="009A34C1" w:rsidP="002713B1">
      <w:pPr>
        <w:numPr>
          <w:ilvl w:val="0"/>
          <w:numId w:val="150"/>
        </w:numPr>
        <w:spacing w:after="160"/>
        <w:contextualSpacing/>
        <w:jc w:val="both"/>
        <w:rPr>
          <w:rFonts w:ascii="Arial" w:eastAsiaTheme="minorHAnsi" w:hAnsi="Arial" w:cs="Arial"/>
          <w:lang w:val="en-US"/>
        </w:rPr>
      </w:pPr>
      <w:r w:rsidRPr="009A34C1">
        <w:rPr>
          <w:rFonts w:ascii="Arial" w:eastAsiaTheme="minorHAnsi" w:hAnsi="Arial" w:cs="Arial"/>
          <w:lang w:val="en-US"/>
        </w:rPr>
        <w:t>Cable sizes shall be shown in the Bill of Quantities as “core area x No. of Cores” e.g., 35 mm</w:t>
      </w:r>
      <w:r w:rsidRPr="009A34C1">
        <w:rPr>
          <w:rFonts w:ascii="Arial" w:eastAsiaTheme="minorHAnsi" w:hAnsi="Arial" w:cs="Arial"/>
          <w:vertAlign w:val="superscript"/>
          <w:lang w:val="en-US"/>
        </w:rPr>
        <w:t>2</w:t>
      </w:r>
      <w:r w:rsidRPr="009A34C1">
        <w:rPr>
          <w:rFonts w:ascii="Arial" w:eastAsiaTheme="minorHAnsi" w:hAnsi="Arial" w:cs="Arial"/>
          <w:lang w:val="en-US"/>
        </w:rPr>
        <w:t xml:space="preserve"> x 3 Core.</w:t>
      </w:r>
    </w:p>
    <w:p w14:paraId="5169B62E" w14:textId="77777777" w:rsidR="009A34C1" w:rsidRPr="009A34C1" w:rsidRDefault="009A34C1" w:rsidP="002713B1">
      <w:pPr>
        <w:spacing w:after="160"/>
        <w:ind w:left="720"/>
        <w:contextualSpacing/>
        <w:rPr>
          <w:rFonts w:ascii="Arial" w:eastAsiaTheme="minorHAnsi" w:hAnsi="Arial" w:cs="Arial"/>
          <w:lang w:val="en-US"/>
        </w:rPr>
      </w:pPr>
    </w:p>
    <w:p w14:paraId="5F7ED32F" w14:textId="77777777" w:rsidR="009A34C1" w:rsidRPr="009A34C1" w:rsidRDefault="009A34C1" w:rsidP="002713B1">
      <w:pPr>
        <w:numPr>
          <w:ilvl w:val="0"/>
          <w:numId w:val="150"/>
        </w:numPr>
        <w:spacing w:after="160"/>
        <w:contextualSpacing/>
        <w:jc w:val="both"/>
        <w:rPr>
          <w:rFonts w:ascii="Arial" w:eastAsiaTheme="minorHAnsi" w:hAnsi="Arial" w:cs="Arial"/>
          <w:lang w:val="en-US"/>
        </w:rPr>
      </w:pPr>
      <w:r w:rsidRPr="009A34C1">
        <w:rPr>
          <w:rFonts w:ascii="Arial" w:eastAsiaTheme="minorHAnsi" w:hAnsi="Arial" w:cs="Arial"/>
          <w:lang w:val="en-US"/>
        </w:rPr>
        <w:t>The symbol “AI” shall be used for aluminium cores and “Cu” shall refer to copper cores.</w:t>
      </w:r>
    </w:p>
    <w:p w14:paraId="1F788F10" w14:textId="77777777" w:rsidR="009A34C1" w:rsidRPr="009A34C1" w:rsidRDefault="009A34C1" w:rsidP="002713B1">
      <w:pPr>
        <w:spacing w:after="160"/>
        <w:ind w:left="720"/>
        <w:contextualSpacing/>
        <w:rPr>
          <w:rFonts w:ascii="Arial" w:eastAsiaTheme="minorHAnsi" w:hAnsi="Arial" w:cs="Arial"/>
          <w:lang w:val="en-US"/>
        </w:rPr>
      </w:pPr>
    </w:p>
    <w:p w14:paraId="6F151C3F" w14:textId="77777777" w:rsidR="009A34C1" w:rsidRPr="009A34C1" w:rsidRDefault="009A34C1" w:rsidP="002713B1">
      <w:pPr>
        <w:numPr>
          <w:ilvl w:val="0"/>
          <w:numId w:val="150"/>
        </w:numPr>
        <w:spacing w:after="160"/>
        <w:contextualSpacing/>
        <w:jc w:val="both"/>
        <w:rPr>
          <w:rFonts w:ascii="Arial" w:eastAsiaTheme="minorHAnsi" w:hAnsi="Arial" w:cs="Arial"/>
          <w:lang w:val="en-US"/>
        </w:rPr>
      </w:pPr>
      <w:r w:rsidRPr="009A34C1">
        <w:rPr>
          <w:rFonts w:ascii="Arial" w:eastAsiaTheme="minorHAnsi" w:hAnsi="Arial" w:cs="Arial"/>
          <w:lang w:val="en-US"/>
        </w:rPr>
        <w:t>The symbols 11 KV or HV shall be used for 11 000 Volt and 1 000 Volt or LV for cables used on 380/220 systems.</w:t>
      </w:r>
    </w:p>
    <w:p w14:paraId="17E98903" w14:textId="77777777" w:rsidR="009A34C1" w:rsidRPr="009A34C1" w:rsidRDefault="009A34C1" w:rsidP="002713B1">
      <w:pPr>
        <w:spacing w:after="160"/>
        <w:ind w:left="720"/>
        <w:contextualSpacing/>
        <w:rPr>
          <w:rFonts w:ascii="Arial" w:eastAsiaTheme="minorHAnsi" w:hAnsi="Arial" w:cs="Arial"/>
          <w:lang w:val="en-US"/>
        </w:rPr>
      </w:pPr>
    </w:p>
    <w:p w14:paraId="7539EFC2" w14:textId="77777777" w:rsidR="009A34C1" w:rsidRPr="009A34C1" w:rsidRDefault="009A34C1" w:rsidP="002713B1">
      <w:pPr>
        <w:numPr>
          <w:ilvl w:val="0"/>
          <w:numId w:val="148"/>
        </w:numPr>
        <w:spacing w:after="160"/>
        <w:contextualSpacing/>
        <w:jc w:val="both"/>
        <w:rPr>
          <w:rFonts w:ascii="Arial" w:eastAsiaTheme="minorHAnsi" w:hAnsi="Arial" w:cs="Arial"/>
          <w:lang w:val="en-US"/>
        </w:rPr>
      </w:pPr>
      <w:r w:rsidRPr="009A34C1">
        <w:rPr>
          <w:rFonts w:ascii="Arial" w:eastAsiaTheme="minorHAnsi" w:hAnsi="Arial" w:cs="Arial"/>
          <w:lang w:val="en-US"/>
        </w:rPr>
        <w:t>MATERIALS</w:t>
      </w:r>
    </w:p>
    <w:p w14:paraId="4AAFE41B" w14:textId="77777777" w:rsidR="009A34C1" w:rsidRPr="009A34C1" w:rsidRDefault="009A34C1" w:rsidP="002713B1">
      <w:pPr>
        <w:numPr>
          <w:ilvl w:val="0"/>
          <w:numId w:val="151"/>
        </w:numPr>
        <w:spacing w:after="160"/>
        <w:contextualSpacing/>
        <w:jc w:val="both"/>
        <w:rPr>
          <w:rFonts w:ascii="Arial" w:eastAsiaTheme="minorHAnsi" w:hAnsi="Arial" w:cs="Arial"/>
          <w:lang w:val="en-US"/>
        </w:rPr>
      </w:pPr>
      <w:r w:rsidRPr="009A34C1">
        <w:rPr>
          <w:rFonts w:ascii="Arial" w:eastAsiaTheme="minorHAnsi" w:hAnsi="Arial" w:cs="Arial"/>
          <w:lang w:val="en-US"/>
        </w:rPr>
        <w:t>The Conductor shall be stranded, annealed high conductivity copper or stranded annealed aluminium as stated in the detailed specification.</w:t>
      </w:r>
    </w:p>
    <w:p w14:paraId="58CEB8BF" w14:textId="77777777" w:rsidR="009A34C1" w:rsidRPr="009A34C1" w:rsidRDefault="009A34C1" w:rsidP="002713B1">
      <w:pPr>
        <w:ind w:left="1440"/>
        <w:contextualSpacing/>
        <w:jc w:val="both"/>
        <w:rPr>
          <w:rFonts w:ascii="Arial" w:eastAsiaTheme="minorHAnsi" w:hAnsi="Arial" w:cs="Arial"/>
          <w:lang w:val="en-US"/>
        </w:rPr>
      </w:pPr>
    </w:p>
    <w:p w14:paraId="0D926888" w14:textId="77777777" w:rsidR="009A34C1" w:rsidRPr="009A34C1" w:rsidRDefault="009A34C1" w:rsidP="002713B1">
      <w:pPr>
        <w:numPr>
          <w:ilvl w:val="0"/>
          <w:numId w:val="151"/>
        </w:numPr>
        <w:spacing w:after="160"/>
        <w:contextualSpacing/>
        <w:jc w:val="both"/>
        <w:rPr>
          <w:rFonts w:ascii="Arial" w:eastAsiaTheme="minorHAnsi" w:hAnsi="Arial" w:cs="Arial"/>
          <w:lang w:val="en-US"/>
        </w:rPr>
      </w:pPr>
      <w:r w:rsidRPr="009A34C1">
        <w:rPr>
          <w:rFonts w:ascii="Arial" w:eastAsiaTheme="minorHAnsi" w:hAnsi="Arial" w:cs="Arial"/>
          <w:lang w:val="en-US"/>
        </w:rPr>
        <w:t>Three of four cores shall be laid in trefoil formation.</w:t>
      </w:r>
    </w:p>
    <w:p w14:paraId="44C0E786" w14:textId="77777777" w:rsidR="009A34C1" w:rsidRPr="009A34C1" w:rsidRDefault="009A34C1" w:rsidP="002713B1">
      <w:pPr>
        <w:spacing w:after="160"/>
        <w:ind w:left="720"/>
        <w:contextualSpacing/>
        <w:rPr>
          <w:rFonts w:ascii="Arial" w:eastAsiaTheme="minorHAnsi" w:hAnsi="Arial" w:cs="Arial"/>
          <w:lang w:val="en-US"/>
        </w:rPr>
      </w:pPr>
    </w:p>
    <w:p w14:paraId="377EC969" w14:textId="77777777" w:rsidR="009A34C1" w:rsidRPr="009A34C1" w:rsidRDefault="009A34C1" w:rsidP="002713B1">
      <w:pPr>
        <w:numPr>
          <w:ilvl w:val="0"/>
          <w:numId w:val="151"/>
        </w:numPr>
        <w:spacing w:after="160"/>
        <w:contextualSpacing/>
        <w:jc w:val="both"/>
        <w:rPr>
          <w:rFonts w:ascii="Arial" w:eastAsiaTheme="minorHAnsi" w:hAnsi="Arial" w:cs="Arial"/>
          <w:lang w:val="en-US"/>
        </w:rPr>
      </w:pPr>
      <w:r w:rsidRPr="009A34C1">
        <w:rPr>
          <w:rFonts w:ascii="Arial" w:eastAsiaTheme="minorHAnsi" w:hAnsi="Arial" w:cs="Arial"/>
          <w:lang w:val="en-US"/>
        </w:rPr>
        <w:t>Where the inner sheath is of lead, it shall be pure lead for normal situations and be “alloy E” (0.4 % Tin, 0.2 % Antimony) where vibration is fairly severe and “alloy B” (0.85% Antimony) where vibration is very severe and persistent.</w:t>
      </w:r>
    </w:p>
    <w:p w14:paraId="160190CC" w14:textId="77777777" w:rsidR="009A34C1" w:rsidRPr="009A34C1" w:rsidRDefault="009A34C1" w:rsidP="002713B1">
      <w:pPr>
        <w:spacing w:after="160"/>
        <w:ind w:left="720"/>
        <w:contextualSpacing/>
        <w:rPr>
          <w:rFonts w:ascii="Arial" w:eastAsiaTheme="minorHAnsi" w:hAnsi="Arial" w:cs="Arial"/>
          <w:lang w:val="en-US"/>
        </w:rPr>
      </w:pPr>
    </w:p>
    <w:p w14:paraId="551C98CE" w14:textId="77777777" w:rsidR="009A34C1" w:rsidRPr="009A34C1" w:rsidRDefault="009A34C1" w:rsidP="002713B1">
      <w:pPr>
        <w:numPr>
          <w:ilvl w:val="0"/>
          <w:numId w:val="151"/>
        </w:numPr>
        <w:spacing w:after="160"/>
        <w:contextualSpacing/>
        <w:jc w:val="both"/>
        <w:rPr>
          <w:rFonts w:ascii="Arial" w:eastAsiaTheme="minorHAnsi" w:hAnsi="Arial" w:cs="Arial"/>
          <w:lang w:val="en-US"/>
        </w:rPr>
      </w:pPr>
      <w:r w:rsidRPr="009A34C1">
        <w:rPr>
          <w:rFonts w:ascii="Arial" w:eastAsiaTheme="minorHAnsi" w:hAnsi="Arial" w:cs="Arial"/>
          <w:lang w:val="en-US"/>
        </w:rPr>
        <w:t>For other cables, an inner sheath of extrude PVC will be provided.</w:t>
      </w:r>
    </w:p>
    <w:p w14:paraId="451F079A" w14:textId="77777777" w:rsidR="009A34C1" w:rsidRPr="009A34C1" w:rsidRDefault="009A34C1" w:rsidP="002713B1">
      <w:pPr>
        <w:spacing w:after="160"/>
        <w:ind w:left="720"/>
        <w:contextualSpacing/>
        <w:rPr>
          <w:rFonts w:ascii="Arial" w:eastAsiaTheme="minorHAnsi" w:hAnsi="Arial" w:cs="Arial"/>
          <w:lang w:val="en-US"/>
        </w:rPr>
      </w:pPr>
    </w:p>
    <w:p w14:paraId="527386F2" w14:textId="77777777" w:rsidR="009A34C1" w:rsidRPr="009A34C1" w:rsidRDefault="009A34C1" w:rsidP="002713B1">
      <w:pPr>
        <w:numPr>
          <w:ilvl w:val="0"/>
          <w:numId w:val="151"/>
        </w:numPr>
        <w:spacing w:after="160"/>
        <w:contextualSpacing/>
        <w:jc w:val="both"/>
        <w:rPr>
          <w:rFonts w:ascii="Arial" w:eastAsiaTheme="minorHAnsi" w:hAnsi="Arial" w:cs="Arial"/>
          <w:lang w:val="en-US"/>
        </w:rPr>
      </w:pPr>
      <w:r w:rsidRPr="009A34C1">
        <w:rPr>
          <w:rFonts w:ascii="Arial" w:eastAsiaTheme="minorHAnsi" w:hAnsi="Arial" w:cs="Arial"/>
          <w:lang w:val="en-US"/>
        </w:rPr>
        <w:t>Galvanised wire or double steel galvanized tape armouring is required for cable mechanical protection.</w:t>
      </w:r>
    </w:p>
    <w:p w14:paraId="350CD040" w14:textId="77777777" w:rsidR="009A34C1" w:rsidRPr="009A34C1" w:rsidRDefault="009A34C1" w:rsidP="002713B1">
      <w:pPr>
        <w:spacing w:after="160"/>
        <w:ind w:left="720"/>
        <w:contextualSpacing/>
        <w:rPr>
          <w:rFonts w:ascii="Arial" w:eastAsiaTheme="minorHAnsi" w:hAnsi="Arial" w:cs="Arial"/>
          <w:lang w:val="en-US"/>
        </w:rPr>
      </w:pPr>
    </w:p>
    <w:p w14:paraId="479DF507" w14:textId="77777777" w:rsidR="009A34C1" w:rsidRPr="009A34C1" w:rsidRDefault="009A34C1" w:rsidP="002713B1">
      <w:pPr>
        <w:numPr>
          <w:ilvl w:val="0"/>
          <w:numId w:val="151"/>
        </w:numPr>
        <w:spacing w:after="160"/>
        <w:contextualSpacing/>
        <w:jc w:val="both"/>
        <w:rPr>
          <w:rFonts w:ascii="Arial" w:eastAsiaTheme="minorHAnsi" w:hAnsi="Arial" w:cs="Arial"/>
          <w:lang w:val="en-US"/>
        </w:rPr>
      </w:pPr>
      <w:r w:rsidRPr="009A34C1">
        <w:rPr>
          <w:rFonts w:ascii="Arial" w:eastAsiaTheme="minorHAnsi" w:hAnsi="Arial" w:cs="Arial"/>
          <w:lang w:val="en-US"/>
        </w:rPr>
        <w:t>Jute of PVC serving required for moisture protection.</w:t>
      </w:r>
    </w:p>
    <w:p w14:paraId="11CDD5DA" w14:textId="77777777" w:rsidR="009A34C1" w:rsidRPr="009A34C1" w:rsidRDefault="009A34C1" w:rsidP="002713B1">
      <w:pPr>
        <w:ind w:left="1440"/>
        <w:contextualSpacing/>
        <w:jc w:val="both"/>
        <w:rPr>
          <w:rFonts w:ascii="Arial" w:eastAsiaTheme="minorHAnsi" w:hAnsi="Arial" w:cs="Arial"/>
          <w:lang w:val="en-US"/>
        </w:rPr>
      </w:pPr>
    </w:p>
    <w:p w14:paraId="2091CA8A" w14:textId="77777777" w:rsidR="009A34C1" w:rsidRPr="009A34C1" w:rsidRDefault="009A34C1" w:rsidP="002713B1">
      <w:pPr>
        <w:numPr>
          <w:ilvl w:val="0"/>
          <w:numId w:val="148"/>
        </w:numPr>
        <w:spacing w:after="160"/>
        <w:contextualSpacing/>
        <w:jc w:val="both"/>
        <w:rPr>
          <w:rFonts w:ascii="Arial" w:eastAsiaTheme="minorHAnsi" w:hAnsi="Arial" w:cs="Arial"/>
          <w:lang w:val="en-US"/>
        </w:rPr>
      </w:pPr>
      <w:r w:rsidRPr="009A34C1">
        <w:rPr>
          <w:rFonts w:ascii="Arial" w:eastAsiaTheme="minorHAnsi" w:hAnsi="Arial" w:cs="Arial"/>
          <w:lang w:val="en-US"/>
        </w:rPr>
        <w:t>HANDLING</w:t>
      </w:r>
    </w:p>
    <w:p w14:paraId="1413C868" w14:textId="77777777" w:rsidR="009A34C1" w:rsidRPr="009A34C1" w:rsidRDefault="009A34C1" w:rsidP="002713B1">
      <w:pPr>
        <w:numPr>
          <w:ilvl w:val="0"/>
          <w:numId w:val="152"/>
        </w:numPr>
        <w:spacing w:after="160"/>
        <w:contextualSpacing/>
        <w:jc w:val="both"/>
        <w:rPr>
          <w:rFonts w:ascii="Arial" w:eastAsiaTheme="minorHAnsi" w:hAnsi="Arial" w:cs="Arial"/>
          <w:lang w:val="en-US"/>
        </w:rPr>
      </w:pPr>
      <w:r w:rsidRPr="009A34C1">
        <w:rPr>
          <w:rFonts w:ascii="Arial" w:eastAsiaTheme="minorHAnsi" w:hAnsi="Arial" w:cs="Arial"/>
          <w:lang w:val="en-US"/>
        </w:rPr>
        <w:t>During loading and off-loading the cable drums must be handled carefully to avoid damage to the inner layers of the cable.  Drums must not be dropped onto or off the delivery vehicle.  If no winch, hoist or other mechanical means is available then drums must be gently rolled down suitable ramp or rails.</w:t>
      </w:r>
    </w:p>
    <w:p w14:paraId="55FC0111" w14:textId="77777777" w:rsidR="009A34C1" w:rsidRPr="009A34C1" w:rsidRDefault="009A34C1" w:rsidP="002713B1">
      <w:pPr>
        <w:ind w:left="1440"/>
        <w:contextualSpacing/>
        <w:jc w:val="both"/>
        <w:rPr>
          <w:rFonts w:ascii="Arial" w:eastAsiaTheme="minorHAnsi" w:hAnsi="Arial" w:cs="Arial"/>
          <w:lang w:val="en-US"/>
        </w:rPr>
      </w:pPr>
    </w:p>
    <w:p w14:paraId="3FC1C75C" w14:textId="77777777" w:rsidR="009A34C1" w:rsidRPr="009A34C1" w:rsidRDefault="009A34C1" w:rsidP="002713B1">
      <w:pPr>
        <w:numPr>
          <w:ilvl w:val="0"/>
          <w:numId w:val="152"/>
        </w:numPr>
        <w:spacing w:after="160"/>
        <w:contextualSpacing/>
        <w:jc w:val="both"/>
        <w:rPr>
          <w:rFonts w:ascii="Arial" w:eastAsiaTheme="minorHAnsi" w:hAnsi="Arial" w:cs="Arial"/>
          <w:lang w:val="en-US"/>
        </w:rPr>
      </w:pPr>
      <w:r w:rsidRPr="009A34C1">
        <w:rPr>
          <w:rFonts w:ascii="Arial" w:eastAsiaTheme="minorHAnsi" w:hAnsi="Arial" w:cs="Arial"/>
          <w:lang w:val="en-US"/>
        </w:rPr>
        <w:lastRenderedPageBreak/>
        <w:t>When rolling a drum of cable on the ground, it must always be rolled in the direction of the arrow stenciled by the manufacturer on the drum flange.</w:t>
      </w:r>
    </w:p>
    <w:p w14:paraId="0809FAA1" w14:textId="77777777" w:rsidR="009A34C1" w:rsidRPr="009A34C1" w:rsidRDefault="009A34C1" w:rsidP="002713B1">
      <w:pPr>
        <w:spacing w:after="160"/>
        <w:ind w:left="720"/>
        <w:contextualSpacing/>
        <w:rPr>
          <w:rFonts w:ascii="Arial" w:eastAsiaTheme="minorHAnsi" w:hAnsi="Arial" w:cs="Arial"/>
          <w:lang w:val="en-US"/>
        </w:rPr>
      </w:pPr>
    </w:p>
    <w:p w14:paraId="01E09CAD" w14:textId="77777777" w:rsidR="009A34C1" w:rsidRPr="009A34C1" w:rsidRDefault="009A34C1" w:rsidP="002713B1">
      <w:pPr>
        <w:numPr>
          <w:ilvl w:val="0"/>
          <w:numId w:val="152"/>
        </w:numPr>
        <w:spacing w:after="160"/>
        <w:contextualSpacing/>
        <w:jc w:val="both"/>
        <w:rPr>
          <w:rFonts w:ascii="Arial" w:eastAsiaTheme="minorHAnsi" w:hAnsi="Arial" w:cs="Arial"/>
          <w:lang w:val="en-US"/>
        </w:rPr>
      </w:pPr>
      <w:r w:rsidRPr="009A34C1">
        <w:rPr>
          <w:rFonts w:ascii="Arial" w:eastAsiaTheme="minorHAnsi" w:hAnsi="Arial" w:cs="Arial"/>
          <w:lang w:val="en-US"/>
        </w:rPr>
        <w:t>Periodic rotation of wooden drums is essential to avoid drum timbers from rotting through rising damp.</w:t>
      </w:r>
    </w:p>
    <w:p w14:paraId="20E75671" w14:textId="77777777" w:rsidR="009A34C1" w:rsidRPr="009A34C1" w:rsidRDefault="009A34C1" w:rsidP="002713B1">
      <w:pPr>
        <w:spacing w:after="160"/>
        <w:ind w:left="720"/>
        <w:contextualSpacing/>
        <w:rPr>
          <w:rFonts w:ascii="Arial" w:eastAsiaTheme="minorHAnsi" w:hAnsi="Arial" w:cs="Arial"/>
          <w:lang w:val="en-US"/>
        </w:rPr>
      </w:pPr>
    </w:p>
    <w:p w14:paraId="65EBEC5E" w14:textId="77777777" w:rsidR="009A34C1" w:rsidRPr="009A34C1" w:rsidRDefault="009A34C1" w:rsidP="002713B1">
      <w:pPr>
        <w:numPr>
          <w:ilvl w:val="0"/>
          <w:numId w:val="152"/>
        </w:numPr>
        <w:spacing w:after="160"/>
        <w:contextualSpacing/>
        <w:jc w:val="both"/>
        <w:rPr>
          <w:rFonts w:ascii="Arial" w:eastAsiaTheme="minorHAnsi" w:hAnsi="Arial" w:cs="Arial"/>
          <w:lang w:val="en-US"/>
        </w:rPr>
      </w:pPr>
      <w:r w:rsidRPr="009A34C1">
        <w:rPr>
          <w:rFonts w:ascii="Arial" w:eastAsiaTheme="minorHAnsi" w:hAnsi="Arial" w:cs="Arial"/>
          <w:lang w:val="en-US"/>
        </w:rPr>
        <w:t>Incorrect handling of drums could result in rejection of the cable by the Engineer, without additional time for the Contract or any other compensation being granted.</w:t>
      </w:r>
    </w:p>
    <w:p w14:paraId="26D7AF49" w14:textId="77777777" w:rsidR="009A34C1" w:rsidRPr="009A34C1" w:rsidRDefault="009A34C1" w:rsidP="002713B1">
      <w:pPr>
        <w:ind w:left="1440"/>
        <w:contextualSpacing/>
        <w:jc w:val="both"/>
        <w:rPr>
          <w:rFonts w:ascii="Arial" w:eastAsiaTheme="minorHAnsi" w:hAnsi="Arial" w:cs="Arial"/>
          <w:lang w:val="en-US"/>
        </w:rPr>
      </w:pPr>
    </w:p>
    <w:p w14:paraId="3B6C54E4" w14:textId="77777777" w:rsidR="009A34C1" w:rsidRPr="009A34C1" w:rsidRDefault="009A34C1" w:rsidP="002713B1">
      <w:pPr>
        <w:numPr>
          <w:ilvl w:val="0"/>
          <w:numId w:val="148"/>
        </w:numPr>
        <w:spacing w:after="160"/>
        <w:contextualSpacing/>
        <w:jc w:val="both"/>
        <w:rPr>
          <w:rFonts w:ascii="Arial" w:eastAsiaTheme="minorHAnsi" w:hAnsi="Arial" w:cs="Arial"/>
          <w:lang w:val="en-US"/>
        </w:rPr>
      </w:pPr>
      <w:r w:rsidRPr="009A34C1">
        <w:rPr>
          <w:rFonts w:ascii="Arial" w:eastAsiaTheme="minorHAnsi" w:hAnsi="Arial" w:cs="Arial"/>
          <w:lang w:val="en-US"/>
        </w:rPr>
        <w:t>INSTALLATION</w:t>
      </w:r>
    </w:p>
    <w:p w14:paraId="460192B5" w14:textId="77777777" w:rsidR="009A34C1" w:rsidRPr="009A34C1" w:rsidRDefault="009A34C1" w:rsidP="002713B1">
      <w:pPr>
        <w:ind w:left="720"/>
        <w:contextualSpacing/>
        <w:jc w:val="both"/>
        <w:rPr>
          <w:rFonts w:ascii="Arial" w:eastAsiaTheme="minorHAnsi" w:hAnsi="Arial" w:cs="Arial"/>
          <w:lang w:val="en-US"/>
        </w:rPr>
      </w:pPr>
      <w:r w:rsidRPr="009A34C1">
        <w:rPr>
          <w:rFonts w:ascii="Arial" w:eastAsiaTheme="minorHAnsi" w:hAnsi="Arial" w:cs="Arial"/>
          <w:lang w:val="en-US"/>
        </w:rPr>
        <w:t>The following points must be adhered to for the correct installation of cables:</w:t>
      </w:r>
    </w:p>
    <w:p w14:paraId="45660877" w14:textId="77777777" w:rsidR="009A34C1" w:rsidRPr="009A34C1" w:rsidRDefault="009A34C1" w:rsidP="002713B1">
      <w:pPr>
        <w:numPr>
          <w:ilvl w:val="0"/>
          <w:numId w:val="153"/>
        </w:numPr>
        <w:spacing w:after="160"/>
        <w:contextualSpacing/>
        <w:jc w:val="both"/>
        <w:rPr>
          <w:rFonts w:ascii="Arial" w:eastAsiaTheme="minorHAnsi" w:hAnsi="Arial" w:cs="Arial"/>
          <w:lang w:val="en-US"/>
        </w:rPr>
      </w:pPr>
      <w:r w:rsidRPr="009A34C1">
        <w:rPr>
          <w:rFonts w:ascii="Arial" w:eastAsiaTheme="minorHAnsi" w:hAnsi="Arial" w:cs="Arial"/>
          <w:lang w:val="en-US"/>
        </w:rPr>
        <w:t>Robust cable jacks, with a spindle strong enough to carry the total load, shall be securely mounted and operated with the spindle level.</w:t>
      </w:r>
    </w:p>
    <w:p w14:paraId="765F877B" w14:textId="77777777" w:rsidR="009A34C1" w:rsidRPr="009A34C1" w:rsidRDefault="009A34C1" w:rsidP="002713B1">
      <w:pPr>
        <w:ind w:left="1440"/>
        <w:contextualSpacing/>
        <w:jc w:val="both"/>
        <w:rPr>
          <w:rFonts w:ascii="Arial" w:eastAsiaTheme="minorHAnsi" w:hAnsi="Arial" w:cs="Arial"/>
          <w:lang w:val="en-US"/>
        </w:rPr>
      </w:pPr>
    </w:p>
    <w:p w14:paraId="49DD7A1C" w14:textId="77777777" w:rsidR="009A34C1" w:rsidRPr="009A34C1" w:rsidRDefault="009A34C1" w:rsidP="002713B1">
      <w:pPr>
        <w:numPr>
          <w:ilvl w:val="0"/>
          <w:numId w:val="153"/>
        </w:numPr>
        <w:spacing w:after="160"/>
        <w:contextualSpacing/>
        <w:jc w:val="both"/>
        <w:rPr>
          <w:rFonts w:ascii="Arial" w:eastAsiaTheme="minorHAnsi" w:hAnsi="Arial" w:cs="Arial"/>
          <w:lang w:val="en-US"/>
        </w:rPr>
      </w:pPr>
      <w:r w:rsidRPr="009A34C1">
        <w:rPr>
          <w:rFonts w:ascii="Arial" w:eastAsiaTheme="minorHAnsi" w:hAnsi="Arial" w:cs="Arial"/>
          <w:lang w:val="en-US"/>
        </w:rPr>
        <w:t>The securing ropes must be cut so as to leave the inner end free to move, during unrolling operations.</w:t>
      </w:r>
    </w:p>
    <w:p w14:paraId="50A26AE6" w14:textId="77777777" w:rsidR="009A34C1" w:rsidRPr="009A34C1" w:rsidRDefault="009A34C1" w:rsidP="002713B1">
      <w:pPr>
        <w:spacing w:after="160"/>
        <w:ind w:left="720"/>
        <w:contextualSpacing/>
        <w:rPr>
          <w:rFonts w:ascii="Arial" w:eastAsiaTheme="minorHAnsi" w:hAnsi="Arial" w:cs="Arial"/>
          <w:lang w:val="en-US"/>
        </w:rPr>
      </w:pPr>
    </w:p>
    <w:p w14:paraId="01EBD486" w14:textId="77777777" w:rsidR="009A34C1" w:rsidRPr="009A34C1" w:rsidRDefault="009A34C1" w:rsidP="002713B1">
      <w:pPr>
        <w:numPr>
          <w:ilvl w:val="0"/>
          <w:numId w:val="153"/>
        </w:numPr>
        <w:spacing w:after="160"/>
        <w:contextualSpacing/>
        <w:jc w:val="both"/>
        <w:rPr>
          <w:rFonts w:ascii="Arial" w:eastAsiaTheme="minorHAnsi" w:hAnsi="Arial" w:cs="Arial"/>
          <w:lang w:val="en-US"/>
        </w:rPr>
      </w:pPr>
      <w:r w:rsidRPr="009A34C1">
        <w:rPr>
          <w:rFonts w:ascii="Arial" w:eastAsiaTheme="minorHAnsi" w:hAnsi="Arial" w:cs="Arial"/>
          <w:lang w:val="en-US"/>
        </w:rPr>
        <w:t>Correct wire mesh pulling stockings must be used for the drawing in of cables.</w:t>
      </w:r>
    </w:p>
    <w:p w14:paraId="4F44B96C" w14:textId="77777777" w:rsidR="009A34C1" w:rsidRPr="009A34C1" w:rsidRDefault="009A34C1" w:rsidP="002713B1">
      <w:pPr>
        <w:spacing w:after="160"/>
        <w:ind w:left="720"/>
        <w:contextualSpacing/>
        <w:rPr>
          <w:rFonts w:ascii="Arial" w:eastAsiaTheme="minorHAnsi" w:hAnsi="Arial" w:cs="Arial"/>
          <w:lang w:val="en-US"/>
        </w:rPr>
      </w:pPr>
    </w:p>
    <w:p w14:paraId="1A8A4C8A" w14:textId="77777777" w:rsidR="009A34C1" w:rsidRPr="009A34C1" w:rsidRDefault="009A34C1" w:rsidP="002713B1">
      <w:pPr>
        <w:numPr>
          <w:ilvl w:val="0"/>
          <w:numId w:val="153"/>
        </w:numPr>
        <w:spacing w:after="160"/>
        <w:contextualSpacing/>
        <w:jc w:val="both"/>
        <w:rPr>
          <w:rFonts w:ascii="Arial" w:eastAsiaTheme="minorHAnsi" w:hAnsi="Arial" w:cs="Arial"/>
          <w:lang w:val="en-US"/>
        </w:rPr>
      </w:pPr>
      <w:r w:rsidRPr="009A34C1">
        <w:rPr>
          <w:rFonts w:ascii="Arial" w:eastAsiaTheme="minorHAnsi" w:hAnsi="Arial" w:cs="Arial"/>
          <w:lang w:val="en-US"/>
        </w:rPr>
        <w:t>The use of adequate (approximately every 2 meters) well-oiled cable rollers, of the correct size or larger shall be used.</w:t>
      </w:r>
    </w:p>
    <w:p w14:paraId="46A70E9E" w14:textId="77777777" w:rsidR="009A34C1" w:rsidRPr="009A34C1" w:rsidRDefault="009A34C1" w:rsidP="002713B1">
      <w:pPr>
        <w:spacing w:after="160"/>
        <w:ind w:left="720"/>
        <w:contextualSpacing/>
        <w:rPr>
          <w:rFonts w:ascii="Arial" w:eastAsiaTheme="minorHAnsi" w:hAnsi="Arial" w:cs="Arial"/>
          <w:lang w:val="en-US"/>
        </w:rPr>
      </w:pPr>
    </w:p>
    <w:p w14:paraId="11E89DFD" w14:textId="77777777" w:rsidR="009A34C1" w:rsidRPr="009A34C1" w:rsidRDefault="009A34C1" w:rsidP="002713B1">
      <w:pPr>
        <w:numPr>
          <w:ilvl w:val="0"/>
          <w:numId w:val="153"/>
        </w:numPr>
        <w:spacing w:after="160"/>
        <w:contextualSpacing/>
        <w:jc w:val="both"/>
        <w:rPr>
          <w:rFonts w:ascii="Arial" w:eastAsiaTheme="minorHAnsi" w:hAnsi="Arial" w:cs="Arial"/>
          <w:lang w:val="en-US"/>
        </w:rPr>
      </w:pPr>
      <w:r w:rsidRPr="009A34C1">
        <w:rPr>
          <w:rFonts w:ascii="Arial" w:eastAsiaTheme="minorHAnsi" w:hAnsi="Arial" w:cs="Arial"/>
          <w:lang w:val="en-US"/>
        </w:rPr>
        <w:t>All pipe ducts must be cleared of all foreign matter before cables are pulled in.</w:t>
      </w:r>
    </w:p>
    <w:p w14:paraId="2401BD8A" w14:textId="77777777" w:rsidR="009A34C1" w:rsidRPr="009A34C1" w:rsidRDefault="009A34C1" w:rsidP="002713B1">
      <w:pPr>
        <w:spacing w:after="160"/>
        <w:ind w:left="720"/>
        <w:contextualSpacing/>
        <w:rPr>
          <w:rFonts w:ascii="Arial" w:eastAsiaTheme="minorHAnsi" w:hAnsi="Arial" w:cs="Arial"/>
          <w:lang w:val="en-US"/>
        </w:rPr>
      </w:pPr>
    </w:p>
    <w:p w14:paraId="71D12DAC" w14:textId="77777777" w:rsidR="009A34C1" w:rsidRPr="009A34C1" w:rsidRDefault="009A34C1" w:rsidP="002713B1">
      <w:pPr>
        <w:numPr>
          <w:ilvl w:val="0"/>
          <w:numId w:val="153"/>
        </w:numPr>
        <w:spacing w:after="160"/>
        <w:contextualSpacing/>
        <w:jc w:val="both"/>
        <w:rPr>
          <w:rFonts w:ascii="Arial" w:eastAsiaTheme="minorHAnsi" w:hAnsi="Arial" w:cs="Arial"/>
          <w:lang w:val="en-US"/>
        </w:rPr>
      </w:pPr>
      <w:r w:rsidRPr="009A34C1">
        <w:rPr>
          <w:rFonts w:ascii="Arial" w:eastAsiaTheme="minorHAnsi" w:hAnsi="Arial" w:cs="Arial"/>
          <w:lang w:val="en-US"/>
        </w:rPr>
        <w:t>Adequate protection and attention at the entrance and exit to pipe ducts is essential.</w:t>
      </w:r>
    </w:p>
    <w:p w14:paraId="00D217D3" w14:textId="77777777" w:rsidR="009A34C1" w:rsidRPr="009A34C1" w:rsidRDefault="009A34C1" w:rsidP="002713B1">
      <w:pPr>
        <w:spacing w:after="160"/>
        <w:ind w:left="720"/>
        <w:contextualSpacing/>
        <w:rPr>
          <w:rFonts w:ascii="Arial" w:eastAsiaTheme="minorHAnsi" w:hAnsi="Arial" w:cs="Arial"/>
          <w:lang w:val="en-US"/>
        </w:rPr>
      </w:pPr>
    </w:p>
    <w:p w14:paraId="16E8A257" w14:textId="77777777" w:rsidR="009A34C1" w:rsidRPr="009A34C1" w:rsidRDefault="009A34C1" w:rsidP="002713B1">
      <w:pPr>
        <w:numPr>
          <w:ilvl w:val="0"/>
          <w:numId w:val="153"/>
        </w:numPr>
        <w:spacing w:after="160"/>
        <w:contextualSpacing/>
        <w:jc w:val="both"/>
        <w:rPr>
          <w:rFonts w:ascii="Arial" w:eastAsiaTheme="minorHAnsi" w:hAnsi="Arial" w:cs="Arial"/>
          <w:lang w:val="en-US"/>
        </w:rPr>
      </w:pPr>
      <w:r w:rsidRPr="009A34C1">
        <w:rPr>
          <w:rFonts w:ascii="Arial" w:eastAsiaTheme="minorHAnsi" w:hAnsi="Arial" w:cs="Arial"/>
          <w:lang w:val="en-US"/>
        </w:rPr>
        <w:t>Maximum pulling forces specified by the manufacturers must not be exceeded.</w:t>
      </w:r>
    </w:p>
    <w:p w14:paraId="75A8AF48" w14:textId="77777777" w:rsidR="009A34C1" w:rsidRPr="009A34C1" w:rsidRDefault="009A34C1" w:rsidP="002713B1">
      <w:pPr>
        <w:spacing w:after="160"/>
        <w:ind w:left="720"/>
        <w:contextualSpacing/>
        <w:rPr>
          <w:rFonts w:ascii="Arial" w:eastAsiaTheme="minorHAnsi" w:hAnsi="Arial" w:cs="Arial"/>
          <w:lang w:val="en-US"/>
        </w:rPr>
      </w:pPr>
    </w:p>
    <w:p w14:paraId="63595407" w14:textId="77777777" w:rsidR="009A34C1" w:rsidRPr="009A34C1" w:rsidRDefault="009A34C1" w:rsidP="002713B1">
      <w:pPr>
        <w:numPr>
          <w:ilvl w:val="0"/>
          <w:numId w:val="153"/>
        </w:numPr>
        <w:spacing w:after="160"/>
        <w:contextualSpacing/>
        <w:jc w:val="both"/>
        <w:rPr>
          <w:rFonts w:ascii="Arial" w:eastAsiaTheme="minorHAnsi" w:hAnsi="Arial" w:cs="Arial"/>
          <w:lang w:val="en-US"/>
        </w:rPr>
      </w:pPr>
      <w:r w:rsidRPr="009A34C1">
        <w:rPr>
          <w:rFonts w:ascii="Arial" w:eastAsiaTheme="minorHAnsi" w:hAnsi="Arial" w:cs="Arial"/>
          <w:lang w:val="en-US"/>
        </w:rPr>
        <w:t>No cables must be laid when temperature is 10˚C or lower unless, the special conditions as required by the Engineer have been fully met.</w:t>
      </w:r>
    </w:p>
    <w:p w14:paraId="74F9844E" w14:textId="77777777" w:rsidR="009A34C1" w:rsidRPr="009A34C1" w:rsidRDefault="009A34C1" w:rsidP="002713B1">
      <w:pPr>
        <w:spacing w:after="160"/>
        <w:ind w:left="720"/>
        <w:contextualSpacing/>
        <w:rPr>
          <w:rFonts w:ascii="Arial" w:eastAsiaTheme="minorHAnsi" w:hAnsi="Arial" w:cs="Arial"/>
          <w:lang w:val="en-US"/>
        </w:rPr>
      </w:pPr>
    </w:p>
    <w:p w14:paraId="23559687" w14:textId="77777777" w:rsidR="009A34C1" w:rsidRPr="009A34C1" w:rsidRDefault="009A34C1" w:rsidP="002713B1">
      <w:pPr>
        <w:numPr>
          <w:ilvl w:val="0"/>
          <w:numId w:val="153"/>
        </w:numPr>
        <w:spacing w:after="160"/>
        <w:contextualSpacing/>
        <w:jc w:val="both"/>
        <w:rPr>
          <w:rFonts w:ascii="Arial" w:eastAsiaTheme="minorHAnsi" w:hAnsi="Arial" w:cs="Arial"/>
          <w:lang w:val="en-US"/>
        </w:rPr>
      </w:pPr>
      <w:r w:rsidRPr="009A34C1">
        <w:rPr>
          <w:rFonts w:ascii="Arial" w:eastAsiaTheme="minorHAnsi" w:hAnsi="Arial" w:cs="Arial"/>
          <w:lang w:val="en-US"/>
        </w:rPr>
        <w:t>The following bending radii are the absolute minimum and under no circumstances must the radii be less than these dimensions for the size of cable specified:</w:t>
      </w:r>
    </w:p>
    <w:p w14:paraId="257C8BFE" w14:textId="77777777" w:rsidR="009A34C1" w:rsidRPr="009A34C1" w:rsidRDefault="009A34C1" w:rsidP="002713B1">
      <w:pPr>
        <w:ind w:left="2160"/>
        <w:contextualSpacing/>
        <w:jc w:val="both"/>
        <w:rPr>
          <w:rFonts w:ascii="Arial" w:eastAsiaTheme="minorHAnsi" w:hAnsi="Arial" w:cs="Arial"/>
          <w:lang w:val="en-US"/>
        </w:rPr>
      </w:pPr>
    </w:p>
    <w:p w14:paraId="361345AC" w14:textId="77777777" w:rsidR="009A34C1" w:rsidRPr="009A34C1" w:rsidRDefault="009A34C1" w:rsidP="002713B1">
      <w:pPr>
        <w:ind w:left="2160"/>
        <w:contextualSpacing/>
        <w:jc w:val="both"/>
        <w:rPr>
          <w:rFonts w:ascii="Arial" w:eastAsiaTheme="minorHAnsi" w:hAnsi="Arial" w:cs="Arial"/>
          <w:lang w:val="en-US"/>
        </w:rPr>
      </w:pPr>
      <w:r w:rsidRPr="009A34C1">
        <w:rPr>
          <w:rFonts w:ascii="Arial" w:eastAsiaTheme="minorHAnsi" w:hAnsi="Arial" w:cs="Arial"/>
          <w:lang w:val="en-US"/>
        </w:rPr>
        <w:t>PVC Insulated Cable = 10 x D</w:t>
      </w:r>
    </w:p>
    <w:p w14:paraId="1C64AC61" w14:textId="77777777" w:rsidR="009A34C1" w:rsidRPr="009A34C1" w:rsidRDefault="009A34C1" w:rsidP="002713B1">
      <w:pPr>
        <w:ind w:left="2160"/>
        <w:contextualSpacing/>
        <w:jc w:val="both"/>
        <w:rPr>
          <w:rFonts w:ascii="Arial" w:eastAsiaTheme="minorHAnsi" w:hAnsi="Arial" w:cs="Arial"/>
          <w:lang w:val="en-US"/>
        </w:rPr>
      </w:pPr>
      <w:r w:rsidRPr="009A34C1">
        <w:rPr>
          <w:rFonts w:ascii="Arial" w:eastAsiaTheme="minorHAnsi" w:hAnsi="Arial" w:cs="Arial"/>
          <w:lang w:val="en-US"/>
        </w:rPr>
        <w:t>Pater Insulated Lead Cover = 12 x D</w:t>
      </w:r>
    </w:p>
    <w:p w14:paraId="5D35D75C" w14:textId="77777777" w:rsidR="009A34C1" w:rsidRPr="009A34C1" w:rsidRDefault="009A34C1" w:rsidP="002713B1">
      <w:pPr>
        <w:ind w:left="2160"/>
        <w:contextualSpacing/>
        <w:jc w:val="both"/>
        <w:rPr>
          <w:rFonts w:ascii="Arial" w:eastAsiaTheme="minorHAnsi" w:hAnsi="Arial" w:cs="Arial"/>
          <w:lang w:val="en-US"/>
        </w:rPr>
      </w:pPr>
      <w:r w:rsidRPr="009A34C1">
        <w:rPr>
          <w:rFonts w:ascii="Arial" w:eastAsiaTheme="minorHAnsi" w:hAnsi="Arial" w:cs="Arial"/>
          <w:lang w:val="en-US"/>
        </w:rPr>
        <w:t>XLPE Insulated cables = 15 D</w:t>
      </w:r>
    </w:p>
    <w:p w14:paraId="7593C141" w14:textId="77777777" w:rsidR="009A34C1" w:rsidRPr="009A34C1" w:rsidRDefault="009A34C1" w:rsidP="002713B1">
      <w:pPr>
        <w:ind w:left="2160"/>
        <w:contextualSpacing/>
        <w:jc w:val="both"/>
        <w:rPr>
          <w:rFonts w:ascii="Arial" w:eastAsiaTheme="minorHAnsi" w:hAnsi="Arial" w:cs="Arial"/>
          <w:i/>
          <w:iCs/>
          <w:lang w:val="en-US"/>
        </w:rPr>
      </w:pPr>
      <w:r w:rsidRPr="009A34C1">
        <w:rPr>
          <w:rFonts w:ascii="Arial" w:eastAsiaTheme="minorHAnsi" w:hAnsi="Arial" w:cs="Arial"/>
          <w:i/>
          <w:iCs/>
          <w:lang w:val="en-US"/>
        </w:rPr>
        <w:t>*Where D = Overall Sheath Diameter</w:t>
      </w:r>
    </w:p>
    <w:p w14:paraId="4069DCD7" w14:textId="77777777" w:rsidR="009A34C1" w:rsidRPr="009A34C1" w:rsidRDefault="009A34C1" w:rsidP="002713B1">
      <w:pPr>
        <w:ind w:left="2160"/>
        <w:contextualSpacing/>
        <w:jc w:val="both"/>
        <w:rPr>
          <w:rFonts w:ascii="Arial" w:eastAsiaTheme="minorHAnsi" w:hAnsi="Arial" w:cs="Arial"/>
          <w:lang w:val="en-US"/>
        </w:rPr>
      </w:pPr>
    </w:p>
    <w:p w14:paraId="3849F242" w14:textId="77777777" w:rsidR="009A34C1" w:rsidRPr="009A34C1" w:rsidRDefault="009A34C1" w:rsidP="002713B1">
      <w:pPr>
        <w:numPr>
          <w:ilvl w:val="0"/>
          <w:numId w:val="153"/>
        </w:numPr>
        <w:spacing w:after="160"/>
        <w:contextualSpacing/>
        <w:jc w:val="both"/>
        <w:rPr>
          <w:rFonts w:ascii="Arial" w:eastAsiaTheme="minorHAnsi" w:hAnsi="Arial" w:cs="Arial"/>
          <w:lang w:val="en-US"/>
        </w:rPr>
      </w:pPr>
      <w:r w:rsidRPr="009A34C1">
        <w:rPr>
          <w:rFonts w:ascii="Arial" w:eastAsiaTheme="minorHAnsi" w:hAnsi="Arial" w:cs="Arial"/>
          <w:lang w:val="en-US"/>
        </w:rPr>
        <w:t>The Engineer, reserves the right to reject any cables which have been twisted, kinked or damaged in any way, without additional time being granted for completion of the Contract.</w:t>
      </w:r>
    </w:p>
    <w:p w14:paraId="07DF92C4" w14:textId="77777777" w:rsidR="009A34C1" w:rsidRPr="009A34C1" w:rsidRDefault="009A34C1" w:rsidP="002713B1">
      <w:pPr>
        <w:ind w:left="1440"/>
        <w:contextualSpacing/>
        <w:jc w:val="both"/>
        <w:rPr>
          <w:rFonts w:ascii="Arial" w:eastAsiaTheme="minorHAnsi" w:hAnsi="Arial" w:cs="Arial"/>
          <w:lang w:val="en-US"/>
        </w:rPr>
      </w:pPr>
    </w:p>
    <w:p w14:paraId="270E12F1" w14:textId="77777777" w:rsidR="009A34C1" w:rsidRPr="009A34C1" w:rsidRDefault="009A34C1" w:rsidP="002713B1">
      <w:pPr>
        <w:numPr>
          <w:ilvl w:val="0"/>
          <w:numId w:val="153"/>
        </w:numPr>
        <w:spacing w:after="160"/>
        <w:contextualSpacing/>
        <w:jc w:val="both"/>
        <w:rPr>
          <w:rFonts w:ascii="Arial" w:eastAsiaTheme="minorHAnsi" w:hAnsi="Arial" w:cs="Arial"/>
          <w:lang w:val="en-US"/>
        </w:rPr>
      </w:pPr>
      <w:r w:rsidRPr="009A34C1">
        <w:rPr>
          <w:rFonts w:ascii="Arial" w:eastAsiaTheme="minorHAnsi" w:hAnsi="Arial" w:cs="Arial"/>
          <w:lang w:val="en-US"/>
        </w:rPr>
        <w:t>When laying the cable, a certain “snaking” must be permitted so that contracting during cold weather will not detrimentally effect joints etc.  Due allowance for this has been made in this specification.</w:t>
      </w:r>
    </w:p>
    <w:p w14:paraId="61F961B2" w14:textId="77777777" w:rsidR="009A34C1" w:rsidRPr="009A34C1" w:rsidRDefault="009A34C1" w:rsidP="002713B1">
      <w:pPr>
        <w:ind w:left="1440"/>
        <w:contextualSpacing/>
        <w:jc w:val="both"/>
        <w:rPr>
          <w:rFonts w:ascii="Arial" w:eastAsiaTheme="minorHAnsi" w:hAnsi="Arial" w:cs="Arial"/>
          <w:lang w:val="en-US"/>
        </w:rPr>
      </w:pPr>
    </w:p>
    <w:p w14:paraId="3725C1B5" w14:textId="77777777" w:rsidR="009A34C1" w:rsidRPr="009A34C1" w:rsidRDefault="009A34C1" w:rsidP="002713B1">
      <w:pPr>
        <w:numPr>
          <w:ilvl w:val="0"/>
          <w:numId w:val="148"/>
        </w:numPr>
        <w:spacing w:after="160"/>
        <w:contextualSpacing/>
        <w:jc w:val="both"/>
        <w:rPr>
          <w:rFonts w:ascii="Arial" w:eastAsiaTheme="minorHAnsi" w:hAnsi="Arial" w:cs="Arial"/>
          <w:lang w:val="en-US"/>
        </w:rPr>
      </w:pPr>
      <w:r w:rsidRPr="009A34C1">
        <w:rPr>
          <w:rFonts w:ascii="Arial" w:eastAsiaTheme="minorHAnsi" w:hAnsi="Arial" w:cs="Arial"/>
          <w:lang w:val="en-US"/>
        </w:rPr>
        <w:t>OPENING UP OF EXISTING CABLES AND SERVICES</w:t>
      </w:r>
    </w:p>
    <w:p w14:paraId="3E8500A4" w14:textId="77777777" w:rsidR="009A34C1" w:rsidRPr="009A34C1" w:rsidRDefault="009A34C1" w:rsidP="002713B1">
      <w:pPr>
        <w:numPr>
          <w:ilvl w:val="0"/>
          <w:numId w:val="154"/>
        </w:numPr>
        <w:spacing w:after="160"/>
        <w:contextualSpacing/>
        <w:jc w:val="both"/>
        <w:rPr>
          <w:rFonts w:ascii="Arial" w:eastAsiaTheme="minorHAnsi" w:hAnsi="Arial" w:cs="Arial"/>
          <w:lang w:val="en-US"/>
        </w:rPr>
      </w:pPr>
      <w:r w:rsidRPr="009A34C1">
        <w:rPr>
          <w:rFonts w:ascii="Arial" w:eastAsiaTheme="minorHAnsi" w:hAnsi="Arial" w:cs="Arial"/>
          <w:lang w:val="en-US"/>
        </w:rPr>
        <w:t>Prior to mechanical or general hand trenching for laying of cables, it will be necessary to expose all existing cables, pipes, other services etc.  in close proximity to the proposed route of the new cable.</w:t>
      </w:r>
    </w:p>
    <w:p w14:paraId="0F765CC9" w14:textId="77777777" w:rsidR="009A34C1" w:rsidRPr="009A34C1" w:rsidRDefault="009A34C1" w:rsidP="002713B1">
      <w:pPr>
        <w:ind w:left="1440"/>
        <w:contextualSpacing/>
        <w:jc w:val="both"/>
        <w:rPr>
          <w:rFonts w:ascii="Arial" w:eastAsiaTheme="minorHAnsi" w:hAnsi="Arial" w:cs="Arial"/>
          <w:lang w:val="en-US"/>
        </w:rPr>
      </w:pPr>
    </w:p>
    <w:p w14:paraId="4AD25041" w14:textId="77777777" w:rsidR="009A34C1" w:rsidRPr="009A34C1" w:rsidRDefault="009A34C1" w:rsidP="002713B1">
      <w:pPr>
        <w:numPr>
          <w:ilvl w:val="0"/>
          <w:numId w:val="154"/>
        </w:numPr>
        <w:spacing w:after="160"/>
        <w:contextualSpacing/>
        <w:jc w:val="both"/>
        <w:rPr>
          <w:rFonts w:ascii="Arial" w:eastAsiaTheme="minorHAnsi" w:hAnsi="Arial" w:cs="Arial"/>
          <w:lang w:val="en-US"/>
        </w:rPr>
      </w:pPr>
      <w:r w:rsidRPr="009A34C1">
        <w:rPr>
          <w:rFonts w:ascii="Arial" w:eastAsiaTheme="minorHAnsi" w:hAnsi="Arial" w:cs="Arial"/>
          <w:lang w:val="en-US"/>
        </w:rPr>
        <w:t>Only labourers experienced in such work and adequately warned of the dangers shall be used by the Contractor.</w:t>
      </w:r>
    </w:p>
    <w:p w14:paraId="015DA12A" w14:textId="77777777" w:rsidR="009A34C1" w:rsidRPr="009A34C1" w:rsidRDefault="009A34C1" w:rsidP="002713B1">
      <w:pPr>
        <w:spacing w:after="160"/>
        <w:ind w:left="720"/>
        <w:contextualSpacing/>
        <w:rPr>
          <w:rFonts w:ascii="Arial" w:eastAsiaTheme="minorHAnsi" w:hAnsi="Arial" w:cs="Arial"/>
          <w:lang w:val="en-US"/>
        </w:rPr>
      </w:pPr>
    </w:p>
    <w:p w14:paraId="7FFC69AC" w14:textId="77777777" w:rsidR="009A34C1" w:rsidRPr="009A34C1" w:rsidRDefault="009A34C1" w:rsidP="002713B1">
      <w:pPr>
        <w:numPr>
          <w:ilvl w:val="0"/>
          <w:numId w:val="154"/>
        </w:numPr>
        <w:spacing w:after="160"/>
        <w:contextualSpacing/>
        <w:jc w:val="both"/>
        <w:rPr>
          <w:rFonts w:ascii="Arial" w:eastAsiaTheme="minorHAnsi" w:hAnsi="Arial" w:cs="Arial"/>
          <w:lang w:val="en-US"/>
        </w:rPr>
      </w:pPr>
      <w:r w:rsidRPr="009A34C1">
        <w:rPr>
          <w:rFonts w:ascii="Arial" w:eastAsiaTheme="minorHAnsi" w:hAnsi="Arial" w:cs="Arial"/>
          <w:lang w:val="en-US"/>
        </w:rPr>
        <w:t>Every care must be exercised by the Contractor since all damage will be for his account.</w:t>
      </w:r>
    </w:p>
    <w:p w14:paraId="116EEC24" w14:textId="77777777" w:rsidR="009A34C1" w:rsidRPr="009A34C1" w:rsidRDefault="009A34C1" w:rsidP="002713B1">
      <w:pPr>
        <w:spacing w:after="160"/>
        <w:ind w:left="720"/>
        <w:contextualSpacing/>
        <w:rPr>
          <w:rFonts w:ascii="Arial" w:eastAsiaTheme="minorHAnsi" w:hAnsi="Arial" w:cs="Arial"/>
          <w:lang w:val="en-US"/>
        </w:rPr>
      </w:pPr>
    </w:p>
    <w:p w14:paraId="6765DB72" w14:textId="77777777" w:rsidR="009A34C1" w:rsidRPr="009A34C1" w:rsidRDefault="009A34C1" w:rsidP="002713B1">
      <w:pPr>
        <w:numPr>
          <w:ilvl w:val="0"/>
          <w:numId w:val="154"/>
        </w:numPr>
        <w:spacing w:after="160"/>
        <w:contextualSpacing/>
        <w:jc w:val="both"/>
        <w:rPr>
          <w:rFonts w:ascii="Arial" w:eastAsiaTheme="minorHAnsi" w:hAnsi="Arial" w:cs="Arial"/>
          <w:lang w:val="en-US"/>
        </w:rPr>
      </w:pPr>
      <w:r w:rsidRPr="009A34C1">
        <w:rPr>
          <w:rFonts w:ascii="Arial" w:eastAsiaTheme="minorHAnsi" w:hAnsi="Arial" w:cs="Arial"/>
          <w:lang w:val="en-US"/>
        </w:rPr>
        <w:t xml:space="preserve">Where services or cables are found which are not shown on the drawings, the Contractor shall advise the Clerk of Works immediately of the same.  The Contractor </w:t>
      </w:r>
      <w:r w:rsidRPr="009A34C1">
        <w:rPr>
          <w:rFonts w:ascii="Arial" w:eastAsiaTheme="minorHAnsi" w:hAnsi="Arial" w:cs="Arial"/>
          <w:lang w:val="en-US"/>
        </w:rPr>
        <w:lastRenderedPageBreak/>
        <w:t>shall then repair same properly and then within one week advise the Engineer or his representative of the cost so involved.  The possible route of the “unknown services” shall be taken into account for other excavations in that area.</w:t>
      </w:r>
    </w:p>
    <w:p w14:paraId="49A0915C" w14:textId="77777777" w:rsidR="009A34C1" w:rsidRPr="009A34C1" w:rsidRDefault="009A34C1" w:rsidP="002713B1">
      <w:pPr>
        <w:spacing w:after="160"/>
        <w:ind w:left="720"/>
        <w:contextualSpacing/>
        <w:rPr>
          <w:rFonts w:ascii="Arial" w:eastAsiaTheme="minorHAnsi" w:hAnsi="Arial" w:cs="Arial"/>
          <w:lang w:val="en-US"/>
        </w:rPr>
      </w:pPr>
    </w:p>
    <w:p w14:paraId="2FF5544F" w14:textId="77777777" w:rsidR="009A34C1" w:rsidRPr="009A34C1" w:rsidRDefault="009A34C1" w:rsidP="002713B1">
      <w:pPr>
        <w:numPr>
          <w:ilvl w:val="0"/>
          <w:numId w:val="154"/>
        </w:numPr>
        <w:spacing w:after="160"/>
        <w:contextualSpacing/>
        <w:jc w:val="both"/>
        <w:rPr>
          <w:rFonts w:ascii="Arial" w:eastAsiaTheme="minorHAnsi" w:hAnsi="Arial" w:cs="Arial"/>
          <w:lang w:val="en-US"/>
        </w:rPr>
      </w:pPr>
      <w:r w:rsidRPr="009A34C1">
        <w:rPr>
          <w:rFonts w:ascii="Arial" w:eastAsiaTheme="minorHAnsi" w:hAnsi="Arial" w:cs="Arial"/>
          <w:lang w:val="en-US"/>
        </w:rPr>
        <w:t>Details of the “unknown services” shall be recorded on the “as built” by the Contractor and the Clerk of Works.</w:t>
      </w:r>
    </w:p>
    <w:p w14:paraId="71B02506" w14:textId="77777777" w:rsidR="009A34C1" w:rsidRPr="009A34C1" w:rsidRDefault="009A34C1" w:rsidP="002713B1">
      <w:pPr>
        <w:ind w:left="1440"/>
        <w:contextualSpacing/>
        <w:jc w:val="both"/>
        <w:rPr>
          <w:rFonts w:ascii="Arial" w:eastAsiaTheme="minorHAnsi" w:hAnsi="Arial" w:cs="Arial"/>
          <w:lang w:val="en-US"/>
        </w:rPr>
      </w:pPr>
    </w:p>
    <w:p w14:paraId="0D895E94" w14:textId="77777777" w:rsidR="009A34C1" w:rsidRPr="009A34C1" w:rsidRDefault="009A34C1" w:rsidP="002713B1">
      <w:pPr>
        <w:numPr>
          <w:ilvl w:val="0"/>
          <w:numId w:val="148"/>
        </w:numPr>
        <w:spacing w:after="160"/>
        <w:contextualSpacing/>
        <w:jc w:val="both"/>
        <w:rPr>
          <w:rFonts w:ascii="Arial" w:eastAsiaTheme="minorHAnsi" w:hAnsi="Arial" w:cs="Arial"/>
          <w:lang w:val="en-US"/>
        </w:rPr>
      </w:pPr>
      <w:r w:rsidRPr="009A34C1">
        <w:rPr>
          <w:rFonts w:ascii="Arial" w:eastAsiaTheme="minorHAnsi" w:hAnsi="Arial" w:cs="Arial"/>
          <w:lang w:val="en-US"/>
        </w:rPr>
        <w:t>CABLE JOINTS AND TERMINATIONS</w:t>
      </w:r>
    </w:p>
    <w:p w14:paraId="69FE0FEE" w14:textId="77777777" w:rsidR="009A34C1" w:rsidRPr="009A34C1" w:rsidRDefault="009A34C1" w:rsidP="002713B1">
      <w:pPr>
        <w:numPr>
          <w:ilvl w:val="0"/>
          <w:numId w:val="155"/>
        </w:numPr>
        <w:spacing w:after="160"/>
        <w:contextualSpacing/>
        <w:jc w:val="both"/>
        <w:rPr>
          <w:rFonts w:ascii="Arial" w:eastAsiaTheme="minorHAnsi" w:hAnsi="Arial" w:cs="Arial"/>
          <w:lang w:val="en-US"/>
        </w:rPr>
      </w:pPr>
      <w:r w:rsidRPr="009A34C1">
        <w:rPr>
          <w:rFonts w:ascii="Arial" w:eastAsiaTheme="minorHAnsi" w:hAnsi="Arial" w:cs="Arial"/>
          <w:lang w:val="en-US"/>
        </w:rPr>
        <w:t>Details of acceptable end boxes and joint boxes shall be shown on the detailed specification.  Heat shrink jointing is not acceptable to PILCSTA HV Cable.</w:t>
      </w:r>
    </w:p>
    <w:p w14:paraId="52B61831" w14:textId="77777777" w:rsidR="009A34C1" w:rsidRPr="009A34C1" w:rsidRDefault="009A34C1" w:rsidP="002713B1">
      <w:pPr>
        <w:ind w:left="1440"/>
        <w:contextualSpacing/>
        <w:jc w:val="both"/>
        <w:rPr>
          <w:rFonts w:ascii="Arial" w:eastAsiaTheme="minorHAnsi" w:hAnsi="Arial" w:cs="Arial"/>
          <w:lang w:val="en-US"/>
        </w:rPr>
      </w:pPr>
    </w:p>
    <w:p w14:paraId="2ECAFDDF" w14:textId="77777777" w:rsidR="009A34C1" w:rsidRPr="009A34C1" w:rsidRDefault="009A34C1" w:rsidP="002713B1">
      <w:pPr>
        <w:numPr>
          <w:ilvl w:val="0"/>
          <w:numId w:val="155"/>
        </w:numPr>
        <w:spacing w:after="160"/>
        <w:contextualSpacing/>
        <w:jc w:val="both"/>
        <w:rPr>
          <w:rFonts w:ascii="Arial" w:eastAsiaTheme="minorHAnsi" w:hAnsi="Arial" w:cs="Arial"/>
          <w:lang w:val="en-US"/>
        </w:rPr>
      </w:pPr>
      <w:r w:rsidRPr="009A34C1">
        <w:rPr>
          <w:rFonts w:ascii="Arial" w:eastAsiaTheme="minorHAnsi" w:hAnsi="Arial" w:cs="Arial"/>
          <w:lang w:val="en-US"/>
        </w:rPr>
        <w:t>Joints and terminations shall only be made by competent cable jointers, who are being regularly employed on this type of work.</w:t>
      </w:r>
    </w:p>
    <w:p w14:paraId="3C7A2755" w14:textId="77777777" w:rsidR="009A34C1" w:rsidRPr="009A34C1" w:rsidRDefault="009A34C1" w:rsidP="002713B1">
      <w:pPr>
        <w:spacing w:after="160"/>
        <w:ind w:left="720"/>
        <w:contextualSpacing/>
        <w:rPr>
          <w:rFonts w:ascii="Arial" w:eastAsiaTheme="minorHAnsi" w:hAnsi="Arial" w:cs="Arial"/>
          <w:lang w:val="en-US"/>
        </w:rPr>
      </w:pPr>
    </w:p>
    <w:p w14:paraId="3543C11F" w14:textId="77777777" w:rsidR="009A34C1" w:rsidRPr="009A34C1" w:rsidRDefault="009A34C1" w:rsidP="002713B1">
      <w:pPr>
        <w:numPr>
          <w:ilvl w:val="0"/>
          <w:numId w:val="155"/>
        </w:numPr>
        <w:spacing w:after="160"/>
        <w:contextualSpacing/>
        <w:jc w:val="both"/>
        <w:rPr>
          <w:rFonts w:ascii="Arial" w:eastAsiaTheme="minorHAnsi" w:hAnsi="Arial" w:cs="Arial"/>
          <w:lang w:val="en-US"/>
        </w:rPr>
      </w:pPr>
      <w:r w:rsidRPr="009A34C1">
        <w:rPr>
          <w:rFonts w:ascii="Arial" w:eastAsiaTheme="minorHAnsi" w:hAnsi="Arial" w:cs="Arial"/>
          <w:lang w:val="en-US"/>
        </w:rPr>
        <w:t>The use of only first class appropriate materials is essential and all ferrules and lugs shall be crimped by means of suitable mechanical or pneumatic tools designed for this purpose except high voltage lugs and ferrules which are to be soldered ferrules.  Soldered weak back ferrules must be used on paper insulated cables.</w:t>
      </w:r>
    </w:p>
    <w:p w14:paraId="0354828E" w14:textId="77777777" w:rsidR="009A34C1" w:rsidRPr="009A34C1" w:rsidRDefault="009A34C1" w:rsidP="002713B1">
      <w:pPr>
        <w:spacing w:after="160"/>
        <w:ind w:left="720"/>
        <w:contextualSpacing/>
        <w:rPr>
          <w:rFonts w:ascii="Arial" w:eastAsiaTheme="minorHAnsi" w:hAnsi="Arial" w:cs="Arial"/>
          <w:lang w:val="en-US"/>
        </w:rPr>
      </w:pPr>
    </w:p>
    <w:p w14:paraId="5C212F37" w14:textId="77777777" w:rsidR="009A34C1" w:rsidRPr="009A34C1" w:rsidRDefault="009A34C1" w:rsidP="002713B1">
      <w:pPr>
        <w:numPr>
          <w:ilvl w:val="0"/>
          <w:numId w:val="155"/>
        </w:numPr>
        <w:spacing w:after="160"/>
        <w:contextualSpacing/>
        <w:jc w:val="both"/>
        <w:rPr>
          <w:rFonts w:ascii="Arial" w:eastAsiaTheme="minorHAnsi" w:hAnsi="Arial" w:cs="Arial"/>
          <w:lang w:val="en-US"/>
        </w:rPr>
      </w:pPr>
      <w:r w:rsidRPr="009A34C1">
        <w:rPr>
          <w:rFonts w:ascii="Arial" w:eastAsiaTheme="minorHAnsi" w:hAnsi="Arial" w:cs="Arial"/>
          <w:lang w:val="en-US"/>
        </w:rPr>
        <w:t>Where cables are cut and not immediately made off, the ends shall be sealed without delay to avoid the ingress of moisture.</w:t>
      </w:r>
    </w:p>
    <w:p w14:paraId="001D4294" w14:textId="77777777" w:rsidR="009A34C1" w:rsidRPr="009A34C1" w:rsidRDefault="009A34C1" w:rsidP="002713B1">
      <w:pPr>
        <w:spacing w:after="160"/>
        <w:ind w:left="720"/>
        <w:contextualSpacing/>
        <w:rPr>
          <w:rFonts w:ascii="Arial" w:eastAsiaTheme="minorHAnsi" w:hAnsi="Arial" w:cs="Arial"/>
          <w:lang w:val="en-US"/>
        </w:rPr>
      </w:pPr>
    </w:p>
    <w:p w14:paraId="7D8FD9F7" w14:textId="77777777" w:rsidR="009A34C1" w:rsidRPr="009A34C1" w:rsidRDefault="009A34C1" w:rsidP="002713B1">
      <w:pPr>
        <w:numPr>
          <w:ilvl w:val="0"/>
          <w:numId w:val="155"/>
        </w:numPr>
        <w:spacing w:after="160"/>
        <w:contextualSpacing/>
        <w:jc w:val="both"/>
        <w:rPr>
          <w:rFonts w:ascii="Arial" w:eastAsiaTheme="minorHAnsi" w:hAnsi="Arial" w:cs="Arial"/>
          <w:lang w:val="en-US"/>
        </w:rPr>
      </w:pPr>
      <w:r w:rsidRPr="009A34C1">
        <w:rPr>
          <w:rFonts w:ascii="Arial" w:eastAsiaTheme="minorHAnsi" w:hAnsi="Arial" w:cs="Arial"/>
          <w:lang w:val="en-US"/>
        </w:rPr>
        <w:t>Cable core numbers and/or colours shall be matched without twisting of the joints, cable end seals may be removed and replaced to check this before the next length is laid.</w:t>
      </w:r>
    </w:p>
    <w:p w14:paraId="12A9CD66" w14:textId="77777777" w:rsidR="009A34C1" w:rsidRPr="009A34C1" w:rsidRDefault="009A34C1" w:rsidP="002713B1">
      <w:pPr>
        <w:spacing w:after="160"/>
        <w:ind w:left="720"/>
        <w:contextualSpacing/>
        <w:rPr>
          <w:rFonts w:ascii="Arial" w:eastAsiaTheme="minorHAnsi" w:hAnsi="Arial" w:cs="Arial"/>
          <w:lang w:val="en-US"/>
        </w:rPr>
      </w:pPr>
    </w:p>
    <w:p w14:paraId="17397CE0" w14:textId="77777777" w:rsidR="009A34C1" w:rsidRPr="009A34C1" w:rsidRDefault="009A34C1" w:rsidP="002713B1">
      <w:pPr>
        <w:numPr>
          <w:ilvl w:val="0"/>
          <w:numId w:val="155"/>
        </w:numPr>
        <w:spacing w:after="160"/>
        <w:contextualSpacing/>
        <w:jc w:val="both"/>
        <w:rPr>
          <w:rFonts w:ascii="Arial" w:eastAsiaTheme="minorHAnsi" w:hAnsi="Arial" w:cs="Arial"/>
          <w:lang w:val="en-US"/>
        </w:rPr>
      </w:pPr>
      <w:r w:rsidRPr="009A34C1">
        <w:rPr>
          <w:rFonts w:ascii="Arial" w:eastAsiaTheme="minorHAnsi" w:hAnsi="Arial" w:cs="Arial"/>
          <w:lang w:val="en-US"/>
        </w:rPr>
        <w:t>During the entire joints’ operation, care must be taken to ensure absolute freedom from moisture.</w:t>
      </w:r>
    </w:p>
    <w:p w14:paraId="13786768" w14:textId="77777777" w:rsidR="009A34C1" w:rsidRPr="009A34C1" w:rsidRDefault="009A34C1" w:rsidP="002713B1">
      <w:pPr>
        <w:spacing w:after="160"/>
        <w:ind w:left="720"/>
        <w:contextualSpacing/>
        <w:rPr>
          <w:rFonts w:ascii="Arial" w:eastAsiaTheme="minorHAnsi" w:hAnsi="Arial" w:cs="Arial"/>
          <w:lang w:val="en-US"/>
        </w:rPr>
      </w:pPr>
    </w:p>
    <w:p w14:paraId="0D23C5F2" w14:textId="77777777" w:rsidR="009A34C1" w:rsidRPr="009A34C1" w:rsidRDefault="009A34C1" w:rsidP="002713B1">
      <w:pPr>
        <w:numPr>
          <w:ilvl w:val="0"/>
          <w:numId w:val="155"/>
        </w:numPr>
        <w:spacing w:after="160"/>
        <w:contextualSpacing/>
        <w:jc w:val="both"/>
        <w:rPr>
          <w:rFonts w:ascii="Arial" w:eastAsiaTheme="minorHAnsi" w:hAnsi="Arial" w:cs="Arial"/>
          <w:lang w:val="en-US"/>
        </w:rPr>
      </w:pPr>
      <w:r w:rsidRPr="009A34C1">
        <w:rPr>
          <w:rFonts w:ascii="Arial" w:eastAsiaTheme="minorHAnsi" w:hAnsi="Arial" w:cs="Arial"/>
          <w:lang w:val="en-US"/>
        </w:rPr>
        <w:t>All HV joints and terminations to be compound filled cast iron boxes.  Joints are to be made strictly to the manufacturer’s instructions.</w:t>
      </w:r>
    </w:p>
    <w:p w14:paraId="306D7B21" w14:textId="77777777" w:rsidR="009A34C1" w:rsidRPr="009A34C1" w:rsidRDefault="009A34C1" w:rsidP="002713B1">
      <w:pPr>
        <w:spacing w:after="160"/>
        <w:ind w:left="720"/>
        <w:contextualSpacing/>
        <w:rPr>
          <w:rFonts w:ascii="Arial" w:eastAsiaTheme="minorHAnsi" w:hAnsi="Arial" w:cs="Arial"/>
          <w:lang w:val="en-US"/>
        </w:rPr>
      </w:pPr>
    </w:p>
    <w:p w14:paraId="73196CE3" w14:textId="77777777" w:rsidR="009A34C1" w:rsidRPr="009A34C1" w:rsidRDefault="009A34C1" w:rsidP="002713B1">
      <w:pPr>
        <w:numPr>
          <w:ilvl w:val="0"/>
          <w:numId w:val="155"/>
        </w:numPr>
        <w:spacing w:after="160"/>
        <w:contextualSpacing/>
        <w:jc w:val="both"/>
        <w:rPr>
          <w:rFonts w:ascii="Arial" w:eastAsiaTheme="minorHAnsi" w:hAnsi="Arial" w:cs="Arial"/>
          <w:lang w:val="en-US"/>
        </w:rPr>
      </w:pPr>
      <w:r w:rsidRPr="009A34C1">
        <w:rPr>
          <w:rFonts w:ascii="Arial" w:eastAsiaTheme="minorHAnsi" w:hAnsi="Arial" w:cs="Arial"/>
          <w:lang w:val="en-US"/>
        </w:rPr>
        <w:t>Joints in all cables shall be avoided as far as possible but if required, this to be agreed to by the Engineer before a joint is allowed.</w:t>
      </w:r>
    </w:p>
    <w:p w14:paraId="317340BE" w14:textId="77777777" w:rsidR="009A34C1" w:rsidRPr="009A34C1" w:rsidRDefault="009A34C1" w:rsidP="002713B1">
      <w:pPr>
        <w:numPr>
          <w:ilvl w:val="0"/>
          <w:numId w:val="155"/>
        </w:numPr>
        <w:spacing w:after="160"/>
        <w:contextualSpacing/>
        <w:jc w:val="both"/>
        <w:rPr>
          <w:rFonts w:ascii="Arial" w:eastAsiaTheme="minorHAnsi" w:hAnsi="Arial" w:cs="Arial"/>
          <w:lang w:val="en-US"/>
        </w:rPr>
      </w:pPr>
      <w:r w:rsidRPr="009A34C1">
        <w:rPr>
          <w:rFonts w:ascii="Arial" w:eastAsiaTheme="minorHAnsi" w:hAnsi="Arial" w:cs="Arial"/>
          <w:lang w:val="en-US"/>
        </w:rPr>
        <w:t>No jointing of LV cables will be allowed except where the cable runs exceed 300 meters in length.</w:t>
      </w:r>
    </w:p>
    <w:p w14:paraId="2D8791AA" w14:textId="77777777" w:rsidR="009A34C1" w:rsidRPr="009A34C1" w:rsidRDefault="009A34C1" w:rsidP="002713B1">
      <w:pPr>
        <w:ind w:left="1440"/>
        <w:contextualSpacing/>
        <w:jc w:val="both"/>
        <w:rPr>
          <w:rFonts w:ascii="Arial" w:eastAsiaTheme="minorHAnsi" w:hAnsi="Arial" w:cs="Arial"/>
          <w:lang w:val="en-US"/>
        </w:rPr>
      </w:pPr>
    </w:p>
    <w:p w14:paraId="44EBFC07" w14:textId="77777777" w:rsidR="009A34C1" w:rsidRPr="009A34C1" w:rsidRDefault="009A34C1" w:rsidP="002713B1">
      <w:pPr>
        <w:numPr>
          <w:ilvl w:val="0"/>
          <w:numId w:val="155"/>
        </w:numPr>
        <w:spacing w:after="160"/>
        <w:contextualSpacing/>
        <w:jc w:val="both"/>
        <w:rPr>
          <w:rFonts w:ascii="Arial" w:eastAsiaTheme="minorHAnsi" w:hAnsi="Arial" w:cs="Arial"/>
          <w:lang w:val="en-US"/>
        </w:rPr>
      </w:pPr>
      <w:r w:rsidRPr="009A34C1">
        <w:rPr>
          <w:rFonts w:ascii="Arial" w:eastAsiaTheme="minorHAnsi" w:hAnsi="Arial" w:cs="Arial"/>
          <w:lang w:val="en-US"/>
        </w:rPr>
        <w:t xml:space="preserve">No jointing will be allowed in LV service cables between supply point and consumers point. </w:t>
      </w:r>
    </w:p>
    <w:p w14:paraId="2C306725" w14:textId="77777777" w:rsidR="009A34C1" w:rsidRPr="009A34C1" w:rsidRDefault="009A34C1" w:rsidP="002713B1">
      <w:pPr>
        <w:ind w:left="1440"/>
        <w:contextualSpacing/>
        <w:jc w:val="both"/>
        <w:rPr>
          <w:rFonts w:ascii="Arial" w:eastAsiaTheme="minorHAnsi" w:hAnsi="Arial" w:cs="Arial"/>
          <w:lang w:val="en-US"/>
        </w:rPr>
      </w:pPr>
    </w:p>
    <w:p w14:paraId="57F1BEAC" w14:textId="77777777" w:rsidR="009A34C1" w:rsidRPr="009A34C1" w:rsidRDefault="009A34C1" w:rsidP="002713B1">
      <w:pPr>
        <w:numPr>
          <w:ilvl w:val="0"/>
          <w:numId w:val="148"/>
        </w:numPr>
        <w:spacing w:after="160"/>
        <w:contextualSpacing/>
        <w:jc w:val="both"/>
        <w:rPr>
          <w:rFonts w:ascii="Arial" w:eastAsiaTheme="minorHAnsi" w:hAnsi="Arial" w:cs="Arial"/>
          <w:lang w:val="en-US"/>
        </w:rPr>
      </w:pPr>
      <w:r w:rsidRPr="009A34C1">
        <w:rPr>
          <w:rFonts w:ascii="Arial" w:eastAsiaTheme="minorHAnsi" w:hAnsi="Arial" w:cs="Arial"/>
          <w:lang w:val="en-US"/>
        </w:rPr>
        <w:t>DEPTHS OF CABLES</w:t>
      </w:r>
    </w:p>
    <w:p w14:paraId="702CAA38" w14:textId="77777777" w:rsidR="009A34C1" w:rsidRPr="009A34C1" w:rsidRDefault="009A34C1" w:rsidP="002713B1">
      <w:pPr>
        <w:numPr>
          <w:ilvl w:val="0"/>
          <w:numId w:val="156"/>
        </w:numPr>
        <w:spacing w:after="160"/>
        <w:contextualSpacing/>
        <w:jc w:val="both"/>
        <w:rPr>
          <w:rFonts w:ascii="Arial" w:eastAsiaTheme="minorHAnsi" w:hAnsi="Arial" w:cs="Arial"/>
          <w:lang w:val="en-US"/>
        </w:rPr>
      </w:pPr>
      <w:r w:rsidRPr="009A34C1">
        <w:rPr>
          <w:rFonts w:ascii="Arial" w:eastAsiaTheme="minorHAnsi" w:hAnsi="Arial" w:cs="Arial"/>
          <w:lang w:val="en-US"/>
        </w:rPr>
        <w:t>Existing and proposed Telkom cables are laid at a depth of 600 mm.</w:t>
      </w:r>
    </w:p>
    <w:p w14:paraId="7C8B0919" w14:textId="77777777" w:rsidR="009A34C1" w:rsidRPr="009A34C1" w:rsidRDefault="009A34C1" w:rsidP="002713B1">
      <w:pPr>
        <w:ind w:left="1440"/>
        <w:contextualSpacing/>
        <w:jc w:val="both"/>
        <w:rPr>
          <w:rFonts w:ascii="Arial" w:eastAsiaTheme="minorHAnsi" w:hAnsi="Arial" w:cs="Arial"/>
          <w:lang w:val="en-US"/>
        </w:rPr>
      </w:pPr>
    </w:p>
    <w:p w14:paraId="7CE8ED81" w14:textId="38DA414C" w:rsidR="009A34C1" w:rsidRPr="00B45397" w:rsidRDefault="009A34C1" w:rsidP="002713B1">
      <w:pPr>
        <w:numPr>
          <w:ilvl w:val="0"/>
          <w:numId w:val="156"/>
        </w:numPr>
        <w:spacing w:after="160"/>
        <w:contextualSpacing/>
        <w:jc w:val="both"/>
        <w:rPr>
          <w:rFonts w:ascii="Arial" w:eastAsiaTheme="minorHAnsi" w:hAnsi="Arial" w:cs="Arial"/>
          <w:lang w:val="en-US"/>
        </w:rPr>
      </w:pPr>
      <w:r w:rsidRPr="00B45397">
        <w:rPr>
          <w:rFonts w:ascii="Arial" w:eastAsiaTheme="minorHAnsi" w:hAnsi="Arial" w:cs="Arial"/>
          <w:lang w:val="en-US"/>
        </w:rPr>
        <w:t>The minimum or shortest distance between a Telkom cable and any other service shall be at least 300 mm.  The provision of a vertical concrete slab with a Telkom cable on one side and an electrical cable on</w:t>
      </w:r>
      <w:r w:rsidR="00724D22" w:rsidRPr="00B45397">
        <w:rPr>
          <w:rFonts w:ascii="Arial" w:eastAsiaTheme="minorHAnsi" w:hAnsi="Arial" w:cs="Arial"/>
          <w:lang w:val="en-US"/>
        </w:rPr>
        <w:t xml:space="preserve"> one side</w:t>
      </w:r>
      <w:r w:rsidRPr="00B45397">
        <w:rPr>
          <w:rFonts w:ascii="Arial" w:eastAsiaTheme="minorHAnsi" w:hAnsi="Arial" w:cs="Arial"/>
          <w:lang w:val="en-US"/>
        </w:rPr>
        <w:t xml:space="preserve"> (see Specification No. 111 for more detail).</w:t>
      </w:r>
    </w:p>
    <w:p w14:paraId="0EEC5D96" w14:textId="77777777" w:rsidR="009A34C1" w:rsidRPr="009A34C1" w:rsidRDefault="009A34C1" w:rsidP="002713B1">
      <w:pPr>
        <w:numPr>
          <w:ilvl w:val="0"/>
          <w:numId w:val="156"/>
        </w:numPr>
        <w:spacing w:after="160"/>
        <w:contextualSpacing/>
        <w:jc w:val="both"/>
        <w:rPr>
          <w:rFonts w:ascii="Arial" w:eastAsiaTheme="minorHAnsi" w:hAnsi="Arial" w:cs="Arial"/>
          <w:lang w:val="en-US"/>
        </w:rPr>
      </w:pPr>
      <w:r w:rsidRPr="009A34C1">
        <w:rPr>
          <w:rFonts w:ascii="Arial" w:eastAsiaTheme="minorHAnsi" w:hAnsi="Arial" w:cs="Arial"/>
          <w:lang w:val="en-US"/>
        </w:rPr>
        <w:t>Unless authorized otherwise in writing, cables depths to underside of cable shall be as follows:</w:t>
      </w:r>
    </w:p>
    <w:p w14:paraId="1CCEF060" w14:textId="77777777" w:rsidR="009A34C1" w:rsidRPr="009A34C1" w:rsidRDefault="009A34C1" w:rsidP="002713B1">
      <w:pPr>
        <w:ind w:left="1440"/>
        <w:contextualSpacing/>
        <w:jc w:val="both"/>
        <w:rPr>
          <w:rFonts w:ascii="Arial" w:eastAsiaTheme="minorHAnsi" w:hAnsi="Arial" w:cs="Arial"/>
          <w:lang w:val="en-US"/>
        </w:rPr>
      </w:pPr>
    </w:p>
    <w:tbl>
      <w:tblPr>
        <w:tblStyle w:val="TableGrid59"/>
        <w:tblW w:w="0" w:type="auto"/>
        <w:tblInd w:w="1440" w:type="dxa"/>
        <w:tblLook w:val="04A0" w:firstRow="1" w:lastRow="0" w:firstColumn="1" w:lastColumn="0" w:noHBand="0" w:noVBand="1"/>
      </w:tblPr>
      <w:tblGrid>
        <w:gridCol w:w="388"/>
        <w:gridCol w:w="4202"/>
        <w:gridCol w:w="1105"/>
        <w:gridCol w:w="1620"/>
      </w:tblGrid>
      <w:tr w:rsidR="009A34C1" w:rsidRPr="009A34C1" w14:paraId="737D2736" w14:textId="77777777" w:rsidTr="00BA692B">
        <w:tc>
          <w:tcPr>
            <w:tcW w:w="7576" w:type="dxa"/>
            <w:gridSpan w:val="4"/>
          </w:tcPr>
          <w:p w14:paraId="49E86525" w14:textId="77777777" w:rsidR="009A34C1" w:rsidRPr="009A34C1" w:rsidRDefault="009A34C1" w:rsidP="002713B1">
            <w:pPr>
              <w:spacing w:before="60" w:after="60"/>
              <w:jc w:val="center"/>
              <w:rPr>
                <w:rFonts w:ascii="Arial" w:eastAsiaTheme="minorHAnsi" w:hAnsi="Arial" w:cs="Arial"/>
                <w:lang w:val="en-US"/>
              </w:rPr>
            </w:pPr>
            <w:r w:rsidRPr="009A34C1">
              <w:rPr>
                <w:rFonts w:ascii="Arial" w:eastAsiaTheme="minorHAnsi" w:hAnsi="Arial" w:cs="Arial"/>
                <w:lang w:val="en-US"/>
              </w:rPr>
              <w:t>SINGLE OR 3 MAX TRENCH – WHEN TIERED:</w:t>
            </w:r>
          </w:p>
        </w:tc>
      </w:tr>
      <w:tr w:rsidR="009A34C1" w:rsidRPr="009A34C1" w14:paraId="7BBD8697" w14:textId="77777777" w:rsidTr="00BA692B">
        <w:tc>
          <w:tcPr>
            <w:tcW w:w="398" w:type="dxa"/>
          </w:tcPr>
          <w:p w14:paraId="23563C9A" w14:textId="77777777" w:rsidR="009A34C1" w:rsidRPr="009A34C1" w:rsidRDefault="009A34C1" w:rsidP="002713B1">
            <w:pPr>
              <w:numPr>
                <w:ilvl w:val="0"/>
                <w:numId w:val="157"/>
              </w:numPr>
              <w:spacing w:before="60" w:after="60"/>
              <w:ind w:left="584" w:hanging="357"/>
              <w:jc w:val="center"/>
              <w:rPr>
                <w:rFonts w:ascii="Arial" w:eastAsiaTheme="minorHAnsi" w:hAnsi="Arial" w:cs="Arial"/>
                <w:lang w:val="en-US"/>
              </w:rPr>
            </w:pPr>
          </w:p>
        </w:tc>
        <w:tc>
          <w:tcPr>
            <w:tcW w:w="4394" w:type="dxa"/>
          </w:tcPr>
          <w:p w14:paraId="3E5FAEB2"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11 kV Cables:</w:t>
            </w:r>
          </w:p>
        </w:tc>
        <w:tc>
          <w:tcPr>
            <w:tcW w:w="1134" w:type="dxa"/>
          </w:tcPr>
          <w:p w14:paraId="77BDB8D4"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900 mm</w:t>
            </w:r>
          </w:p>
        </w:tc>
        <w:tc>
          <w:tcPr>
            <w:tcW w:w="1650" w:type="dxa"/>
          </w:tcPr>
          <w:p w14:paraId="446898DF"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1050/90 mm</w:t>
            </w:r>
          </w:p>
        </w:tc>
      </w:tr>
      <w:tr w:rsidR="009A34C1" w:rsidRPr="009A34C1" w14:paraId="0D929CAA" w14:textId="77777777" w:rsidTr="00BA692B">
        <w:tc>
          <w:tcPr>
            <w:tcW w:w="398" w:type="dxa"/>
          </w:tcPr>
          <w:p w14:paraId="30E1380E" w14:textId="77777777" w:rsidR="009A34C1" w:rsidRPr="009A34C1" w:rsidRDefault="009A34C1" w:rsidP="002713B1">
            <w:pPr>
              <w:numPr>
                <w:ilvl w:val="0"/>
                <w:numId w:val="157"/>
              </w:numPr>
              <w:spacing w:before="60" w:after="60"/>
              <w:ind w:left="584" w:hanging="357"/>
              <w:jc w:val="center"/>
              <w:rPr>
                <w:rFonts w:ascii="Arial" w:eastAsiaTheme="minorHAnsi" w:hAnsi="Arial" w:cs="Arial"/>
                <w:lang w:val="en-US"/>
              </w:rPr>
            </w:pPr>
          </w:p>
        </w:tc>
        <w:tc>
          <w:tcPr>
            <w:tcW w:w="4394" w:type="dxa"/>
          </w:tcPr>
          <w:p w14:paraId="4B304BD3"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Pipes/ducts under road for cables:</w:t>
            </w:r>
          </w:p>
        </w:tc>
        <w:tc>
          <w:tcPr>
            <w:tcW w:w="1134" w:type="dxa"/>
          </w:tcPr>
          <w:p w14:paraId="16D9B638"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900 mm</w:t>
            </w:r>
          </w:p>
        </w:tc>
        <w:tc>
          <w:tcPr>
            <w:tcW w:w="1650" w:type="dxa"/>
          </w:tcPr>
          <w:p w14:paraId="393050A5"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900 mm</w:t>
            </w:r>
          </w:p>
        </w:tc>
      </w:tr>
      <w:tr w:rsidR="009A34C1" w:rsidRPr="009A34C1" w14:paraId="5A6480EB" w14:textId="77777777" w:rsidTr="00BA692B">
        <w:tc>
          <w:tcPr>
            <w:tcW w:w="398" w:type="dxa"/>
          </w:tcPr>
          <w:p w14:paraId="4C90ED9D" w14:textId="77777777" w:rsidR="009A34C1" w:rsidRPr="009A34C1" w:rsidRDefault="009A34C1" w:rsidP="002713B1">
            <w:pPr>
              <w:numPr>
                <w:ilvl w:val="0"/>
                <w:numId w:val="157"/>
              </w:numPr>
              <w:spacing w:before="60" w:after="60"/>
              <w:ind w:left="584" w:hanging="357"/>
              <w:jc w:val="center"/>
              <w:rPr>
                <w:rFonts w:ascii="Arial" w:eastAsiaTheme="minorHAnsi" w:hAnsi="Arial" w:cs="Arial"/>
                <w:lang w:val="en-US"/>
              </w:rPr>
            </w:pPr>
          </w:p>
        </w:tc>
        <w:tc>
          <w:tcPr>
            <w:tcW w:w="4394" w:type="dxa"/>
          </w:tcPr>
          <w:p w14:paraId="6EF8814A"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LV kiosk supply cables only:</w:t>
            </w:r>
          </w:p>
        </w:tc>
        <w:tc>
          <w:tcPr>
            <w:tcW w:w="1134" w:type="dxa"/>
          </w:tcPr>
          <w:p w14:paraId="4E84EB3E"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750 mm</w:t>
            </w:r>
          </w:p>
        </w:tc>
        <w:tc>
          <w:tcPr>
            <w:tcW w:w="1650" w:type="dxa"/>
          </w:tcPr>
          <w:p w14:paraId="5C4190FF"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900/750 mm</w:t>
            </w:r>
          </w:p>
        </w:tc>
      </w:tr>
      <w:tr w:rsidR="009A34C1" w:rsidRPr="009A34C1" w14:paraId="45060870" w14:textId="77777777" w:rsidTr="00BA692B">
        <w:tc>
          <w:tcPr>
            <w:tcW w:w="398" w:type="dxa"/>
          </w:tcPr>
          <w:p w14:paraId="5CB2A1FE" w14:textId="77777777" w:rsidR="009A34C1" w:rsidRPr="009A34C1" w:rsidRDefault="009A34C1" w:rsidP="002713B1">
            <w:pPr>
              <w:numPr>
                <w:ilvl w:val="0"/>
                <w:numId w:val="157"/>
              </w:numPr>
              <w:spacing w:before="60" w:after="60"/>
              <w:ind w:left="584" w:hanging="357"/>
              <w:jc w:val="center"/>
              <w:rPr>
                <w:rFonts w:ascii="Arial" w:eastAsiaTheme="minorHAnsi" w:hAnsi="Arial" w:cs="Arial"/>
                <w:lang w:val="en-US"/>
              </w:rPr>
            </w:pPr>
          </w:p>
        </w:tc>
        <w:tc>
          <w:tcPr>
            <w:tcW w:w="4394" w:type="dxa"/>
          </w:tcPr>
          <w:p w14:paraId="4BFD7952"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Street lighting, high-mast or services connection cables only in street reserves:</w:t>
            </w:r>
          </w:p>
        </w:tc>
        <w:tc>
          <w:tcPr>
            <w:tcW w:w="1134" w:type="dxa"/>
          </w:tcPr>
          <w:p w14:paraId="562415C8"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750 mm</w:t>
            </w:r>
          </w:p>
        </w:tc>
        <w:tc>
          <w:tcPr>
            <w:tcW w:w="1650" w:type="dxa"/>
          </w:tcPr>
          <w:p w14:paraId="41646F13"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900/750 mm</w:t>
            </w:r>
          </w:p>
        </w:tc>
      </w:tr>
      <w:tr w:rsidR="009A34C1" w:rsidRPr="009A34C1" w14:paraId="03AC369D" w14:textId="77777777" w:rsidTr="00BA692B">
        <w:tc>
          <w:tcPr>
            <w:tcW w:w="398" w:type="dxa"/>
          </w:tcPr>
          <w:p w14:paraId="137E970B" w14:textId="77777777" w:rsidR="009A34C1" w:rsidRPr="009A34C1" w:rsidRDefault="009A34C1" w:rsidP="002713B1">
            <w:pPr>
              <w:numPr>
                <w:ilvl w:val="0"/>
                <w:numId w:val="157"/>
              </w:numPr>
              <w:spacing w:before="60" w:after="60"/>
              <w:ind w:left="584" w:hanging="357"/>
              <w:jc w:val="center"/>
              <w:rPr>
                <w:rFonts w:ascii="Arial" w:eastAsiaTheme="minorHAnsi" w:hAnsi="Arial" w:cs="Arial"/>
                <w:lang w:val="en-US"/>
              </w:rPr>
            </w:pPr>
          </w:p>
        </w:tc>
        <w:tc>
          <w:tcPr>
            <w:tcW w:w="4394" w:type="dxa"/>
          </w:tcPr>
          <w:p w14:paraId="7A75391D"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Street lighting, high mast or service connection cables common trench with 11 kV cables:</w:t>
            </w:r>
          </w:p>
        </w:tc>
        <w:tc>
          <w:tcPr>
            <w:tcW w:w="1134" w:type="dxa"/>
          </w:tcPr>
          <w:p w14:paraId="7E1D0F9B"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900 mm</w:t>
            </w:r>
          </w:p>
        </w:tc>
        <w:tc>
          <w:tcPr>
            <w:tcW w:w="1650" w:type="dxa"/>
          </w:tcPr>
          <w:p w14:paraId="3BECBA19"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900/750 mm</w:t>
            </w:r>
          </w:p>
        </w:tc>
      </w:tr>
      <w:tr w:rsidR="009A34C1" w:rsidRPr="009A34C1" w14:paraId="6BB70314" w14:textId="77777777" w:rsidTr="00BA692B">
        <w:tc>
          <w:tcPr>
            <w:tcW w:w="398" w:type="dxa"/>
          </w:tcPr>
          <w:p w14:paraId="00B7DD3C" w14:textId="77777777" w:rsidR="009A34C1" w:rsidRPr="009A34C1" w:rsidRDefault="009A34C1" w:rsidP="002713B1">
            <w:pPr>
              <w:numPr>
                <w:ilvl w:val="0"/>
                <w:numId w:val="157"/>
              </w:numPr>
              <w:spacing w:before="60" w:after="60"/>
              <w:ind w:left="584" w:hanging="357"/>
              <w:jc w:val="center"/>
              <w:rPr>
                <w:rFonts w:ascii="Arial" w:eastAsiaTheme="minorHAnsi" w:hAnsi="Arial" w:cs="Arial"/>
                <w:lang w:val="en-US"/>
              </w:rPr>
            </w:pPr>
          </w:p>
        </w:tc>
        <w:tc>
          <w:tcPr>
            <w:tcW w:w="4394" w:type="dxa"/>
          </w:tcPr>
          <w:p w14:paraId="28AF031E"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11 kV cables, across domestic public open spaces, church, schools etc. sites:</w:t>
            </w:r>
          </w:p>
        </w:tc>
        <w:tc>
          <w:tcPr>
            <w:tcW w:w="1134" w:type="dxa"/>
          </w:tcPr>
          <w:p w14:paraId="5D1751D7"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1200 mm</w:t>
            </w:r>
          </w:p>
        </w:tc>
        <w:tc>
          <w:tcPr>
            <w:tcW w:w="1650" w:type="dxa"/>
          </w:tcPr>
          <w:p w14:paraId="62AB966F"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1200/1050 mm</w:t>
            </w:r>
          </w:p>
        </w:tc>
      </w:tr>
      <w:tr w:rsidR="009A34C1" w:rsidRPr="009A34C1" w14:paraId="52D9CFF5" w14:textId="77777777" w:rsidTr="00BA692B">
        <w:tc>
          <w:tcPr>
            <w:tcW w:w="398" w:type="dxa"/>
          </w:tcPr>
          <w:p w14:paraId="66FDFF8A" w14:textId="77777777" w:rsidR="009A34C1" w:rsidRPr="009A34C1" w:rsidRDefault="009A34C1" w:rsidP="002713B1">
            <w:pPr>
              <w:numPr>
                <w:ilvl w:val="0"/>
                <w:numId w:val="157"/>
              </w:numPr>
              <w:spacing w:before="60" w:after="60"/>
              <w:ind w:left="584" w:hanging="357"/>
              <w:jc w:val="center"/>
              <w:rPr>
                <w:rFonts w:ascii="Arial" w:eastAsiaTheme="minorHAnsi" w:hAnsi="Arial" w:cs="Arial"/>
                <w:lang w:val="en-US"/>
              </w:rPr>
            </w:pPr>
          </w:p>
        </w:tc>
        <w:tc>
          <w:tcPr>
            <w:tcW w:w="4394" w:type="dxa"/>
          </w:tcPr>
          <w:p w14:paraId="394132EA"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LV Cables across domestic, public open spaces, church, school etc. sites:</w:t>
            </w:r>
          </w:p>
        </w:tc>
        <w:tc>
          <w:tcPr>
            <w:tcW w:w="1134" w:type="dxa"/>
          </w:tcPr>
          <w:p w14:paraId="154B166C"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900 mm</w:t>
            </w:r>
          </w:p>
        </w:tc>
        <w:tc>
          <w:tcPr>
            <w:tcW w:w="1650" w:type="dxa"/>
          </w:tcPr>
          <w:p w14:paraId="7CA7F7C9" w14:textId="77777777" w:rsidR="009A34C1" w:rsidRPr="009A34C1" w:rsidRDefault="009A34C1" w:rsidP="002713B1">
            <w:pPr>
              <w:spacing w:before="60" w:after="60"/>
              <w:rPr>
                <w:rFonts w:ascii="Arial" w:eastAsiaTheme="minorHAnsi" w:hAnsi="Arial" w:cs="Arial"/>
                <w:lang w:val="en-US"/>
              </w:rPr>
            </w:pPr>
            <w:r w:rsidRPr="009A34C1">
              <w:rPr>
                <w:rFonts w:ascii="Arial" w:eastAsiaTheme="minorHAnsi" w:hAnsi="Arial" w:cs="Arial"/>
                <w:lang w:val="en-US"/>
              </w:rPr>
              <w:t>900/750 mm</w:t>
            </w:r>
          </w:p>
        </w:tc>
      </w:tr>
    </w:tbl>
    <w:p w14:paraId="090BC040" w14:textId="77777777" w:rsidR="009A34C1" w:rsidRPr="009A34C1" w:rsidRDefault="009A34C1" w:rsidP="002713B1">
      <w:pPr>
        <w:ind w:left="1440"/>
        <w:contextualSpacing/>
        <w:jc w:val="both"/>
        <w:rPr>
          <w:rFonts w:ascii="Arial" w:eastAsiaTheme="minorHAnsi" w:hAnsi="Arial" w:cs="Arial"/>
          <w:lang w:val="en-US"/>
        </w:rPr>
      </w:pPr>
    </w:p>
    <w:p w14:paraId="22DB0D5A" w14:textId="77777777" w:rsidR="009A34C1" w:rsidRPr="009A34C1" w:rsidRDefault="009A34C1" w:rsidP="002713B1">
      <w:pPr>
        <w:numPr>
          <w:ilvl w:val="0"/>
          <w:numId w:val="156"/>
        </w:numPr>
        <w:spacing w:after="160"/>
        <w:contextualSpacing/>
        <w:jc w:val="both"/>
        <w:rPr>
          <w:rFonts w:ascii="Arial" w:eastAsiaTheme="minorHAnsi" w:hAnsi="Arial" w:cs="Arial"/>
          <w:lang w:val="en-US"/>
        </w:rPr>
      </w:pPr>
      <w:r w:rsidRPr="009A34C1">
        <w:rPr>
          <w:rFonts w:ascii="Arial" w:eastAsiaTheme="minorHAnsi" w:hAnsi="Arial" w:cs="Arial"/>
          <w:lang w:val="en-US"/>
        </w:rPr>
        <w:t>Where the above conditions cannot be met the Engineer may approve one of the following:</w:t>
      </w:r>
    </w:p>
    <w:p w14:paraId="489BEEB7" w14:textId="77777777" w:rsidR="009A34C1" w:rsidRPr="009A34C1" w:rsidRDefault="009A34C1" w:rsidP="002713B1">
      <w:pPr>
        <w:numPr>
          <w:ilvl w:val="0"/>
          <w:numId w:val="158"/>
        </w:numPr>
        <w:spacing w:after="160"/>
        <w:ind w:firstLine="981"/>
        <w:contextualSpacing/>
        <w:jc w:val="both"/>
        <w:rPr>
          <w:rFonts w:ascii="Arial" w:eastAsiaTheme="minorHAnsi" w:hAnsi="Arial" w:cs="Arial"/>
          <w:lang w:val="en-US"/>
        </w:rPr>
      </w:pPr>
      <w:r w:rsidRPr="009A34C1">
        <w:rPr>
          <w:rFonts w:ascii="Arial" w:eastAsiaTheme="minorHAnsi" w:hAnsi="Arial" w:cs="Arial"/>
          <w:lang w:val="en-US"/>
        </w:rPr>
        <w:t>Cement slabs over the cables or</w:t>
      </w:r>
    </w:p>
    <w:p w14:paraId="2121C517" w14:textId="77777777" w:rsidR="009A34C1" w:rsidRPr="009A34C1" w:rsidRDefault="009A34C1" w:rsidP="002713B1">
      <w:pPr>
        <w:numPr>
          <w:ilvl w:val="0"/>
          <w:numId w:val="158"/>
        </w:numPr>
        <w:spacing w:after="160"/>
        <w:ind w:firstLine="981"/>
        <w:contextualSpacing/>
        <w:jc w:val="both"/>
        <w:rPr>
          <w:rFonts w:ascii="Arial" w:eastAsiaTheme="minorHAnsi" w:hAnsi="Arial" w:cs="Arial"/>
          <w:lang w:val="en-US"/>
        </w:rPr>
      </w:pPr>
      <w:r w:rsidRPr="009A34C1">
        <w:rPr>
          <w:rFonts w:ascii="Arial" w:eastAsiaTheme="minorHAnsi" w:hAnsi="Arial" w:cs="Arial"/>
          <w:lang w:val="en-US"/>
        </w:rPr>
        <w:t>Cable duct pipe encased in 300 mm square concrete</w:t>
      </w:r>
    </w:p>
    <w:p w14:paraId="2792B855" w14:textId="77777777" w:rsidR="009A34C1" w:rsidRPr="009A34C1" w:rsidRDefault="009A34C1" w:rsidP="002713B1">
      <w:pPr>
        <w:ind w:left="720"/>
        <w:contextualSpacing/>
        <w:jc w:val="both"/>
        <w:rPr>
          <w:rFonts w:ascii="Arial" w:eastAsiaTheme="minorHAnsi" w:hAnsi="Arial" w:cs="Arial"/>
          <w:lang w:val="en-US"/>
        </w:rPr>
      </w:pPr>
    </w:p>
    <w:p w14:paraId="42B65877" w14:textId="77777777" w:rsidR="009A34C1" w:rsidRPr="009A34C1" w:rsidRDefault="009A34C1" w:rsidP="002713B1">
      <w:pPr>
        <w:numPr>
          <w:ilvl w:val="0"/>
          <w:numId w:val="156"/>
        </w:numPr>
        <w:spacing w:after="160"/>
        <w:contextualSpacing/>
        <w:jc w:val="both"/>
        <w:rPr>
          <w:rFonts w:ascii="Arial" w:eastAsiaTheme="minorHAnsi" w:hAnsi="Arial" w:cs="Arial"/>
          <w:lang w:val="en-US"/>
        </w:rPr>
      </w:pPr>
      <w:r w:rsidRPr="009A34C1">
        <w:rPr>
          <w:rFonts w:ascii="Arial" w:eastAsiaTheme="minorHAnsi" w:hAnsi="Arial" w:cs="Arial"/>
          <w:lang w:val="en-US"/>
        </w:rPr>
        <w:t>Reference must be made to detailed specifications relative to road crossings and trenching.</w:t>
      </w:r>
    </w:p>
    <w:p w14:paraId="686CA0EC" w14:textId="77777777" w:rsidR="009A34C1" w:rsidRPr="009A34C1" w:rsidRDefault="009A34C1" w:rsidP="002713B1">
      <w:pPr>
        <w:ind w:left="1440"/>
        <w:contextualSpacing/>
        <w:jc w:val="both"/>
        <w:rPr>
          <w:rFonts w:ascii="Arial" w:eastAsiaTheme="minorHAnsi" w:hAnsi="Arial" w:cs="Arial"/>
          <w:lang w:val="en-US"/>
        </w:rPr>
      </w:pPr>
    </w:p>
    <w:p w14:paraId="2A6679D1" w14:textId="77777777" w:rsidR="009A34C1" w:rsidRPr="009A34C1" w:rsidRDefault="009A34C1" w:rsidP="002713B1">
      <w:pPr>
        <w:numPr>
          <w:ilvl w:val="0"/>
          <w:numId w:val="148"/>
        </w:numPr>
        <w:spacing w:after="160"/>
        <w:contextualSpacing/>
        <w:jc w:val="both"/>
        <w:rPr>
          <w:rFonts w:ascii="Arial" w:eastAsiaTheme="minorHAnsi" w:hAnsi="Arial" w:cs="Arial"/>
          <w:lang w:val="en-US"/>
        </w:rPr>
      </w:pPr>
      <w:r w:rsidRPr="009A34C1">
        <w:rPr>
          <w:rFonts w:ascii="Arial" w:eastAsiaTheme="minorHAnsi" w:hAnsi="Arial" w:cs="Arial"/>
          <w:lang w:val="en-US"/>
        </w:rPr>
        <w:t>MARKING OF CABLES</w:t>
      </w:r>
    </w:p>
    <w:p w14:paraId="385C18F9" w14:textId="77777777" w:rsidR="009A34C1" w:rsidRPr="009A34C1" w:rsidRDefault="009A34C1" w:rsidP="002713B1">
      <w:pPr>
        <w:numPr>
          <w:ilvl w:val="0"/>
          <w:numId w:val="159"/>
        </w:numPr>
        <w:spacing w:after="160"/>
        <w:contextualSpacing/>
        <w:jc w:val="both"/>
        <w:rPr>
          <w:rFonts w:ascii="Arial" w:eastAsiaTheme="minorHAnsi" w:hAnsi="Arial" w:cs="Arial"/>
          <w:lang w:val="en-US"/>
        </w:rPr>
      </w:pPr>
      <w:r w:rsidRPr="009A34C1">
        <w:rPr>
          <w:rFonts w:ascii="Arial" w:eastAsiaTheme="minorHAnsi" w:hAnsi="Arial" w:cs="Arial"/>
          <w:lang w:val="en-US"/>
        </w:rPr>
        <w:t>All cable joints and route markers shall be approximately 250 mm long and 150 x 140 mm at the base and 100 x 80 mm at the top.</w:t>
      </w:r>
    </w:p>
    <w:p w14:paraId="4036DE53" w14:textId="77777777" w:rsidR="009A34C1" w:rsidRPr="009A34C1" w:rsidRDefault="009A34C1" w:rsidP="002713B1">
      <w:pPr>
        <w:ind w:left="1440"/>
        <w:contextualSpacing/>
        <w:jc w:val="both"/>
        <w:rPr>
          <w:rFonts w:ascii="Arial" w:eastAsiaTheme="minorHAnsi" w:hAnsi="Arial" w:cs="Arial"/>
          <w:lang w:val="en-US"/>
        </w:rPr>
      </w:pPr>
    </w:p>
    <w:p w14:paraId="13FBF623" w14:textId="77777777" w:rsidR="009A34C1" w:rsidRPr="009A34C1" w:rsidRDefault="009A34C1" w:rsidP="002713B1">
      <w:pPr>
        <w:numPr>
          <w:ilvl w:val="0"/>
          <w:numId w:val="159"/>
        </w:numPr>
        <w:spacing w:after="160"/>
        <w:contextualSpacing/>
        <w:jc w:val="both"/>
        <w:rPr>
          <w:rFonts w:ascii="Arial" w:eastAsiaTheme="minorHAnsi" w:hAnsi="Arial" w:cs="Arial"/>
          <w:lang w:val="en-US"/>
        </w:rPr>
      </w:pPr>
      <w:r w:rsidRPr="009A34C1">
        <w:rPr>
          <w:rFonts w:ascii="Arial" w:eastAsiaTheme="minorHAnsi" w:hAnsi="Arial" w:cs="Arial"/>
          <w:lang w:val="en-US"/>
        </w:rPr>
        <w:t>Cast into the top of the cable marker shall be an 80 x 60 mm x 1.6 mm stainless steel insert on which the details of the cable shall be clearly stamped.  Insert to be notched to assist holding.</w:t>
      </w:r>
    </w:p>
    <w:p w14:paraId="441E6A57" w14:textId="77777777" w:rsidR="009A34C1" w:rsidRPr="009A34C1" w:rsidRDefault="009A34C1" w:rsidP="002713B1">
      <w:pPr>
        <w:ind w:left="1440"/>
        <w:contextualSpacing/>
        <w:jc w:val="both"/>
        <w:rPr>
          <w:rFonts w:ascii="Arial" w:eastAsiaTheme="minorHAnsi" w:hAnsi="Arial" w:cs="Arial"/>
          <w:lang w:val="en-US"/>
        </w:rPr>
      </w:pPr>
    </w:p>
    <w:p w14:paraId="5DE26C56" w14:textId="77777777" w:rsidR="009A34C1" w:rsidRPr="009A34C1" w:rsidRDefault="009A34C1" w:rsidP="002713B1">
      <w:pPr>
        <w:numPr>
          <w:ilvl w:val="0"/>
          <w:numId w:val="159"/>
        </w:numPr>
        <w:spacing w:after="160"/>
        <w:contextualSpacing/>
        <w:jc w:val="both"/>
        <w:rPr>
          <w:rFonts w:ascii="Arial" w:eastAsiaTheme="minorHAnsi" w:hAnsi="Arial" w:cs="Arial"/>
          <w:lang w:val="en-US"/>
        </w:rPr>
      </w:pPr>
      <w:r w:rsidRPr="009A34C1">
        <w:rPr>
          <w:rFonts w:ascii="Arial" w:eastAsiaTheme="minorHAnsi" w:hAnsi="Arial" w:cs="Arial"/>
          <w:lang w:val="en-US"/>
        </w:rPr>
        <w:t>Letter sizes on route markers shall be approximately 10 mm minimum.</w:t>
      </w:r>
    </w:p>
    <w:p w14:paraId="52630C30" w14:textId="77777777" w:rsidR="009A34C1" w:rsidRPr="009A34C1" w:rsidRDefault="009A34C1" w:rsidP="002713B1">
      <w:pPr>
        <w:ind w:left="1440"/>
        <w:contextualSpacing/>
        <w:jc w:val="both"/>
        <w:rPr>
          <w:rFonts w:ascii="Arial" w:eastAsiaTheme="minorHAnsi" w:hAnsi="Arial" w:cs="Arial"/>
          <w:lang w:val="en-US"/>
        </w:rPr>
      </w:pPr>
    </w:p>
    <w:p w14:paraId="3CD76B53" w14:textId="77777777" w:rsidR="009A34C1" w:rsidRPr="009A34C1" w:rsidRDefault="009A34C1" w:rsidP="002713B1">
      <w:pPr>
        <w:numPr>
          <w:ilvl w:val="0"/>
          <w:numId w:val="159"/>
        </w:numPr>
        <w:spacing w:after="160"/>
        <w:contextualSpacing/>
        <w:jc w:val="both"/>
        <w:rPr>
          <w:rFonts w:ascii="Arial" w:eastAsiaTheme="minorHAnsi" w:hAnsi="Arial" w:cs="Arial"/>
          <w:lang w:val="en-US"/>
        </w:rPr>
      </w:pPr>
      <w:r w:rsidRPr="009A34C1">
        <w:rPr>
          <w:rFonts w:ascii="Arial" w:eastAsiaTheme="minorHAnsi" w:hAnsi="Arial" w:cs="Arial"/>
          <w:lang w:val="en-US"/>
        </w:rPr>
        <w:t>Joints shall be marked showing sizes of the cable, as well as to voltage, i.e.:</w:t>
      </w:r>
    </w:p>
    <w:p w14:paraId="2F3D197C" w14:textId="77777777" w:rsidR="009A34C1" w:rsidRPr="009A34C1" w:rsidRDefault="009A34C1" w:rsidP="002713B1">
      <w:pPr>
        <w:numPr>
          <w:ilvl w:val="0"/>
          <w:numId w:val="160"/>
        </w:numPr>
        <w:spacing w:after="160"/>
        <w:contextualSpacing/>
        <w:jc w:val="both"/>
        <w:rPr>
          <w:rFonts w:ascii="Arial" w:eastAsiaTheme="minorHAnsi" w:hAnsi="Arial" w:cs="Arial"/>
          <w:lang w:val="en-US"/>
        </w:rPr>
      </w:pPr>
      <w:r w:rsidRPr="009A34C1">
        <w:rPr>
          <w:rFonts w:ascii="Arial" w:eastAsiaTheme="minorHAnsi" w:hAnsi="Arial" w:cs="Arial"/>
          <w:lang w:val="en-US"/>
        </w:rPr>
        <w:t>150 LV Joint</w:t>
      </w:r>
    </w:p>
    <w:p w14:paraId="560764B7" w14:textId="77777777" w:rsidR="009A34C1" w:rsidRPr="009A34C1" w:rsidRDefault="009A34C1" w:rsidP="002713B1">
      <w:pPr>
        <w:numPr>
          <w:ilvl w:val="0"/>
          <w:numId w:val="160"/>
        </w:numPr>
        <w:spacing w:after="160"/>
        <w:contextualSpacing/>
        <w:jc w:val="both"/>
        <w:rPr>
          <w:rFonts w:ascii="Arial" w:eastAsiaTheme="minorHAnsi" w:hAnsi="Arial" w:cs="Arial"/>
          <w:lang w:val="en-US"/>
        </w:rPr>
      </w:pPr>
      <w:r w:rsidRPr="009A34C1">
        <w:rPr>
          <w:rFonts w:ascii="Arial" w:eastAsiaTheme="minorHAnsi" w:hAnsi="Arial" w:cs="Arial"/>
          <w:lang w:val="en-US"/>
        </w:rPr>
        <w:t>35 11 kV Joint</w:t>
      </w:r>
    </w:p>
    <w:p w14:paraId="74AFA2EF" w14:textId="77777777" w:rsidR="009A34C1" w:rsidRPr="009A34C1" w:rsidRDefault="009A34C1" w:rsidP="002713B1">
      <w:pPr>
        <w:ind w:left="2160"/>
        <w:contextualSpacing/>
        <w:jc w:val="both"/>
        <w:rPr>
          <w:rFonts w:ascii="Arial" w:eastAsiaTheme="minorHAnsi" w:hAnsi="Arial" w:cs="Arial"/>
          <w:lang w:val="en-US"/>
        </w:rPr>
      </w:pPr>
    </w:p>
    <w:p w14:paraId="110A9E97" w14:textId="77777777" w:rsidR="009A34C1" w:rsidRPr="009A34C1" w:rsidRDefault="009A34C1" w:rsidP="002713B1">
      <w:pPr>
        <w:numPr>
          <w:ilvl w:val="0"/>
          <w:numId w:val="159"/>
        </w:numPr>
        <w:spacing w:after="160"/>
        <w:contextualSpacing/>
        <w:jc w:val="both"/>
        <w:rPr>
          <w:rFonts w:ascii="Arial" w:eastAsiaTheme="minorHAnsi" w:hAnsi="Arial" w:cs="Arial"/>
          <w:lang w:val="en-US"/>
        </w:rPr>
      </w:pPr>
      <w:r w:rsidRPr="009A34C1">
        <w:rPr>
          <w:rFonts w:ascii="Arial" w:eastAsiaTheme="minorHAnsi" w:hAnsi="Arial" w:cs="Arial"/>
          <w:lang w:val="en-US"/>
        </w:rPr>
        <w:t>Route markers shall show the direction of the cable run, the size of the cable and the number of cores:</w:t>
      </w:r>
    </w:p>
    <w:p w14:paraId="5F72D2C2" w14:textId="77777777" w:rsidR="009A34C1" w:rsidRPr="009A34C1" w:rsidRDefault="009A34C1" w:rsidP="002713B1">
      <w:pPr>
        <w:numPr>
          <w:ilvl w:val="0"/>
          <w:numId w:val="161"/>
        </w:numPr>
        <w:spacing w:after="160"/>
        <w:contextualSpacing/>
        <w:jc w:val="both"/>
        <w:rPr>
          <w:rFonts w:ascii="Arial" w:eastAsiaTheme="minorHAnsi" w:hAnsi="Arial" w:cs="Arial"/>
          <w:lang w:val="en-US"/>
        </w:rPr>
      </w:pPr>
      <w:r w:rsidRPr="009A34C1">
        <w:rPr>
          <w:rFonts w:ascii="Arial" w:eastAsiaTheme="minorHAnsi" w:hAnsi="Arial" w:cs="Arial"/>
          <w:lang w:val="en-US"/>
        </w:rPr>
        <w:t>150 LV Cable</w:t>
      </w:r>
    </w:p>
    <w:p w14:paraId="530C3664" w14:textId="77777777" w:rsidR="009A34C1" w:rsidRPr="009A34C1" w:rsidRDefault="009A34C1" w:rsidP="002713B1">
      <w:pPr>
        <w:numPr>
          <w:ilvl w:val="0"/>
          <w:numId w:val="161"/>
        </w:numPr>
        <w:spacing w:after="160"/>
        <w:contextualSpacing/>
        <w:jc w:val="both"/>
        <w:rPr>
          <w:rFonts w:ascii="Arial" w:eastAsiaTheme="minorHAnsi" w:hAnsi="Arial" w:cs="Arial"/>
          <w:lang w:val="en-US"/>
        </w:rPr>
      </w:pPr>
      <w:r w:rsidRPr="009A34C1">
        <w:rPr>
          <w:rFonts w:ascii="Arial" w:eastAsiaTheme="minorHAnsi" w:hAnsi="Arial" w:cs="Arial"/>
          <w:lang w:val="en-US"/>
        </w:rPr>
        <w:t>35 11kV Cable</w:t>
      </w:r>
    </w:p>
    <w:p w14:paraId="168F72F9" w14:textId="77777777" w:rsidR="009A34C1" w:rsidRPr="009A34C1" w:rsidRDefault="009A34C1" w:rsidP="002713B1">
      <w:pPr>
        <w:ind w:left="2160"/>
        <w:contextualSpacing/>
        <w:jc w:val="both"/>
        <w:rPr>
          <w:rFonts w:ascii="Arial" w:eastAsiaTheme="minorHAnsi" w:hAnsi="Arial" w:cs="Arial"/>
          <w:lang w:val="en-US"/>
        </w:rPr>
      </w:pPr>
    </w:p>
    <w:p w14:paraId="183A695D" w14:textId="77777777" w:rsidR="009A34C1" w:rsidRPr="009A34C1" w:rsidRDefault="009A34C1" w:rsidP="002713B1">
      <w:pPr>
        <w:numPr>
          <w:ilvl w:val="0"/>
          <w:numId w:val="159"/>
        </w:numPr>
        <w:spacing w:after="160"/>
        <w:contextualSpacing/>
        <w:jc w:val="both"/>
        <w:rPr>
          <w:rFonts w:ascii="Arial" w:eastAsiaTheme="minorHAnsi" w:hAnsi="Arial" w:cs="Arial"/>
          <w:lang w:val="en-US"/>
        </w:rPr>
      </w:pPr>
      <w:r w:rsidRPr="009A34C1">
        <w:rPr>
          <w:rFonts w:ascii="Arial" w:eastAsiaTheme="minorHAnsi" w:hAnsi="Arial" w:cs="Arial"/>
          <w:lang w:val="en-US"/>
        </w:rPr>
        <w:t>Cable route markers shall be placed at:</w:t>
      </w:r>
    </w:p>
    <w:p w14:paraId="13E8E363" w14:textId="77777777" w:rsidR="009A34C1" w:rsidRPr="009A34C1" w:rsidRDefault="009A34C1" w:rsidP="002713B1">
      <w:pPr>
        <w:numPr>
          <w:ilvl w:val="0"/>
          <w:numId w:val="162"/>
        </w:numPr>
        <w:spacing w:after="160"/>
        <w:contextualSpacing/>
        <w:jc w:val="both"/>
        <w:rPr>
          <w:rFonts w:ascii="Arial" w:eastAsiaTheme="minorHAnsi" w:hAnsi="Arial" w:cs="Arial"/>
          <w:lang w:val="en-US"/>
        </w:rPr>
      </w:pPr>
      <w:r w:rsidRPr="009A34C1">
        <w:rPr>
          <w:rFonts w:ascii="Arial" w:eastAsiaTheme="minorHAnsi" w:hAnsi="Arial" w:cs="Arial"/>
          <w:lang w:val="en-US"/>
        </w:rPr>
        <w:t>Approximately every 30 meters along a straight run and</w:t>
      </w:r>
    </w:p>
    <w:p w14:paraId="68681532" w14:textId="77777777" w:rsidR="009A34C1" w:rsidRPr="009A34C1" w:rsidRDefault="009A34C1" w:rsidP="002713B1">
      <w:pPr>
        <w:numPr>
          <w:ilvl w:val="0"/>
          <w:numId w:val="162"/>
        </w:numPr>
        <w:spacing w:after="160"/>
        <w:contextualSpacing/>
        <w:jc w:val="both"/>
        <w:rPr>
          <w:rFonts w:ascii="Arial" w:eastAsiaTheme="minorHAnsi" w:hAnsi="Arial" w:cs="Arial"/>
          <w:lang w:val="en-US"/>
        </w:rPr>
      </w:pPr>
      <w:r w:rsidRPr="009A34C1">
        <w:rPr>
          <w:rFonts w:ascii="Arial" w:eastAsiaTheme="minorHAnsi" w:hAnsi="Arial" w:cs="Arial"/>
          <w:lang w:val="en-US"/>
        </w:rPr>
        <w:t>Above every change of direction of the cable</w:t>
      </w:r>
    </w:p>
    <w:p w14:paraId="7C01FCE5" w14:textId="77777777" w:rsidR="009A34C1" w:rsidRPr="009A34C1" w:rsidRDefault="009A34C1" w:rsidP="002713B1">
      <w:pPr>
        <w:ind w:left="2160"/>
        <w:contextualSpacing/>
        <w:jc w:val="both"/>
        <w:rPr>
          <w:rFonts w:ascii="Arial" w:eastAsiaTheme="minorHAnsi" w:hAnsi="Arial" w:cs="Arial"/>
          <w:lang w:val="en-US"/>
        </w:rPr>
      </w:pPr>
    </w:p>
    <w:p w14:paraId="734FE64F" w14:textId="77777777" w:rsidR="009A34C1" w:rsidRPr="009A34C1" w:rsidRDefault="009A34C1" w:rsidP="002713B1">
      <w:pPr>
        <w:numPr>
          <w:ilvl w:val="0"/>
          <w:numId w:val="159"/>
        </w:numPr>
        <w:spacing w:after="160"/>
        <w:contextualSpacing/>
        <w:jc w:val="both"/>
        <w:rPr>
          <w:rFonts w:ascii="Arial" w:eastAsiaTheme="minorHAnsi" w:hAnsi="Arial" w:cs="Arial"/>
          <w:lang w:val="en-US"/>
        </w:rPr>
      </w:pPr>
      <w:r w:rsidRPr="009A34C1">
        <w:rPr>
          <w:rFonts w:ascii="Arial" w:eastAsiaTheme="minorHAnsi" w:hAnsi="Arial" w:cs="Arial"/>
          <w:lang w:val="en-US"/>
        </w:rPr>
        <w:t>Where cables terminate at a substation of a kiosk, the cable shall be marked by means of 10 mm wide of copper or stainless stee strap fixed approximately 500 mm above ground level showing the circuit designation with reference to the drawing.  PVC or plastic markers will not be permitted.</w:t>
      </w:r>
    </w:p>
    <w:p w14:paraId="5B434E1F" w14:textId="77777777" w:rsidR="009A34C1" w:rsidRPr="009A34C1" w:rsidRDefault="009A34C1" w:rsidP="002713B1">
      <w:pPr>
        <w:ind w:left="1440"/>
        <w:contextualSpacing/>
        <w:jc w:val="both"/>
        <w:rPr>
          <w:rFonts w:ascii="Arial" w:eastAsiaTheme="minorHAnsi" w:hAnsi="Arial" w:cs="Arial"/>
          <w:lang w:val="en-US"/>
        </w:rPr>
      </w:pPr>
    </w:p>
    <w:p w14:paraId="4018EAFB" w14:textId="77777777" w:rsidR="009A34C1" w:rsidRPr="009A34C1" w:rsidRDefault="009A34C1" w:rsidP="002713B1">
      <w:pPr>
        <w:numPr>
          <w:ilvl w:val="0"/>
          <w:numId w:val="148"/>
        </w:numPr>
        <w:spacing w:after="160"/>
        <w:contextualSpacing/>
        <w:jc w:val="both"/>
        <w:rPr>
          <w:rFonts w:ascii="Arial" w:eastAsiaTheme="minorHAnsi" w:hAnsi="Arial" w:cs="Arial"/>
          <w:lang w:val="en-US"/>
        </w:rPr>
      </w:pPr>
      <w:r w:rsidRPr="009A34C1">
        <w:rPr>
          <w:rFonts w:ascii="Arial" w:eastAsiaTheme="minorHAnsi" w:hAnsi="Arial" w:cs="Arial"/>
          <w:lang w:val="en-US"/>
        </w:rPr>
        <w:t>PROTECTION OF CABLES</w:t>
      </w:r>
    </w:p>
    <w:p w14:paraId="16FB725B" w14:textId="77777777" w:rsidR="009A34C1" w:rsidRPr="009A34C1" w:rsidRDefault="009A34C1" w:rsidP="002713B1">
      <w:pPr>
        <w:numPr>
          <w:ilvl w:val="0"/>
          <w:numId w:val="163"/>
        </w:numPr>
        <w:spacing w:after="160"/>
        <w:contextualSpacing/>
        <w:jc w:val="both"/>
        <w:rPr>
          <w:rFonts w:ascii="Arial" w:eastAsiaTheme="minorHAnsi" w:hAnsi="Arial" w:cs="Arial"/>
          <w:lang w:val="en-US"/>
        </w:rPr>
      </w:pPr>
      <w:r w:rsidRPr="009A34C1">
        <w:rPr>
          <w:rFonts w:ascii="Arial" w:eastAsiaTheme="minorHAnsi" w:hAnsi="Arial" w:cs="Arial"/>
          <w:lang w:val="en-US"/>
        </w:rPr>
        <w:t>Where 11 000 Volt or higher voltage cables are installed then the cable shall be covered with cement slabs or bricks as detailed in Bill of Quantities.  The cement slabs shall be approximately 300 mm wide x 50 mm thick.</w:t>
      </w:r>
    </w:p>
    <w:p w14:paraId="475ED85D" w14:textId="77777777" w:rsidR="009A34C1" w:rsidRPr="009A34C1" w:rsidRDefault="009A34C1" w:rsidP="002713B1">
      <w:pPr>
        <w:ind w:left="1440"/>
        <w:contextualSpacing/>
        <w:jc w:val="both"/>
        <w:rPr>
          <w:rFonts w:ascii="Arial" w:eastAsiaTheme="minorHAnsi" w:hAnsi="Arial" w:cs="Arial"/>
          <w:lang w:val="en-US"/>
        </w:rPr>
      </w:pPr>
    </w:p>
    <w:p w14:paraId="1C9F3051" w14:textId="77777777" w:rsidR="009A34C1" w:rsidRPr="009A34C1" w:rsidRDefault="009A34C1" w:rsidP="002713B1">
      <w:pPr>
        <w:numPr>
          <w:ilvl w:val="0"/>
          <w:numId w:val="163"/>
        </w:numPr>
        <w:spacing w:after="160"/>
        <w:contextualSpacing/>
        <w:jc w:val="both"/>
        <w:rPr>
          <w:rFonts w:ascii="Arial" w:eastAsiaTheme="minorHAnsi" w:hAnsi="Arial" w:cs="Arial"/>
          <w:lang w:val="en-US"/>
        </w:rPr>
      </w:pPr>
      <w:r w:rsidRPr="009A34C1">
        <w:rPr>
          <w:rFonts w:ascii="Arial" w:eastAsiaTheme="minorHAnsi" w:hAnsi="Arial" w:cs="Arial"/>
          <w:lang w:val="en-US"/>
        </w:rPr>
        <w:t>The cement slabs or bricks shall be approximately 300 mm above the HV Cable.</w:t>
      </w:r>
    </w:p>
    <w:p w14:paraId="220D66AC" w14:textId="77777777" w:rsidR="009A34C1" w:rsidRPr="009A34C1" w:rsidRDefault="009A34C1" w:rsidP="002713B1">
      <w:pPr>
        <w:ind w:left="1440"/>
        <w:contextualSpacing/>
        <w:jc w:val="both"/>
        <w:rPr>
          <w:rFonts w:ascii="Arial" w:eastAsiaTheme="minorHAnsi" w:hAnsi="Arial" w:cs="Arial"/>
          <w:lang w:val="en-US"/>
        </w:rPr>
      </w:pPr>
    </w:p>
    <w:p w14:paraId="7728A6C1" w14:textId="77777777" w:rsidR="009A34C1" w:rsidRPr="009A34C1" w:rsidRDefault="009A34C1" w:rsidP="002713B1">
      <w:pPr>
        <w:numPr>
          <w:ilvl w:val="0"/>
          <w:numId w:val="163"/>
        </w:numPr>
        <w:spacing w:after="160"/>
        <w:contextualSpacing/>
        <w:jc w:val="both"/>
        <w:rPr>
          <w:rFonts w:ascii="Arial" w:eastAsiaTheme="minorHAnsi" w:hAnsi="Arial" w:cs="Arial"/>
          <w:lang w:val="en-US"/>
        </w:rPr>
      </w:pPr>
      <w:r w:rsidRPr="009A34C1">
        <w:rPr>
          <w:rFonts w:ascii="Arial" w:eastAsiaTheme="minorHAnsi" w:hAnsi="Arial" w:cs="Arial"/>
          <w:lang w:val="en-US"/>
        </w:rPr>
        <w:t>All cables shall be covered with the 300 mm wide PVC danger tape irrespective of any other protection required.</w:t>
      </w:r>
    </w:p>
    <w:p w14:paraId="6D9224E2" w14:textId="77777777" w:rsidR="009A34C1" w:rsidRPr="009A34C1" w:rsidRDefault="009A34C1" w:rsidP="002713B1">
      <w:pPr>
        <w:ind w:left="1440"/>
        <w:contextualSpacing/>
        <w:jc w:val="both"/>
        <w:rPr>
          <w:rFonts w:ascii="Arial" w:eastAsiaTheme="minorHAnsi" w:hAnsi="Arial" w:cs="Arial"/>
          <w:lang w:val="en-US"/>
        </w:rPr>
      </w:pPr>
    </w:p>
    <w:p w14:paraId="1A9DEC2A" w14:textId="77777777" w:rsidR="009A34C1" w:rsidRPr="009A34C1" w:rsidRDefault="009A34C1" w:rsidP="002713B1">
      <w:pPr>
        <w:numPr>
          <w:ilvl w:val="0"/>
          <w:numId w:val="163"/>
        </w:numPr>
        <w:spacing w:after="160"/>
        <w:contextualSpacing/>
        <w:jc w:val="both"/>
        <w:rPr>
          <w:rFonts w:ascii="Arial" w:eastAsiaTheme="minorHAnsi" w:hAnsi="Arial" w:cs="Arial"/>
          <w:lang w:val="en-US"/>
        </w:rPr>
      </w:pPr>
      <w:r w:rsidRPr="009A34C1">
        <w:rPr>
          <w:rFonts w:ascii="Arial" w:eastAsiaTheme="minorHAnsi" w:hAnsi="Arial" w:cs="Arial"/>
          <w:lang w:val="en-US"/>
        </w:rPr>
        <w:t>The PVC danger tape shall be placed approximately 300 mm below natural ground level.</w:t>
      </w:r>
    </w:p>
    <w:p w14:paraId="3779B6B0" w14:textId="77777777" w:rsidR="009A34C1" w:rsidRPr="009A34C1" w:rsidRDefault="009A34C1" w:rsidP="002713B1">
      <w:pPr>
        <w:ind w:left="1440"/>
        <w:contextualSpacing/>
        <w:jc w:val="both"/>
        <w:rPr>
          <w:rFonts w:ascii="Arial" w:eastAsiaTheme="minorHAnsi" w:hAnsi="Arial" w:cs="Arial"/>
          <w:lang w:val="en-US"/>
        </w:rPr>
      </w:pPr>
    </w:p>
    <w:p w14:paraId="536256F4" w14:textId="77777777" w:rsidR="009A34C1" w:rsidRPr="009A34C1" w:rsidRDefault="009A34C1" w:rsidP="002713B1">
      <w:pPr>
        <w:numPr>
          <w:ilvl w:val="0"/>
          <w:numId w:val="163"/>
        </w:numPr>
        <w:spacing w:after="160"/>
        <w:contextualSpacing/>
        <w:jc w:val="both"/>
        <w:rPr>
          <w:rFonts w:ascii="Arial" w:eastAsiaTheme="minorHAnsi" w:hAnsi="Arial" w:cs="Arial"/>
          <w:lang w:val="en-US"/>
        </w:rPr>
      </w:pPr>
      <w:r w:rsidRPr="009A34C1">
        <w:rPr>
          <w:rFonts w:ascii="Arial" w:eastAsiaTheme="minorHAnsi" w:hAnsi="Arial" w:cs="Arial"/>
          <w:lang w:val="en-US"/>
        </w:rPr>
        <w:lastRenderedPageBreak/>
        <w:t>VC danger tape shall be 300 mm wide, 800 gauge thick and printed with the words, DANGER, GEVAAR, INGOZI, plus the skull and crossbones.</w:t>
      </w:r>
    </w:p>
    <w:p w14:paraId="7EAEA062" w14:textId="77777777" w:rsidR="009A34C1" w:rsidRPr="009A34C1" w:rsidRDefault="009A34C1" w:rsidP="002713B1">
      <w:pPr>
        <w:ind w:left="1440"/>
        <w:contextualSpacing/>
        <w:jc w:val="both"/>
        <w:rPr>
          <w:rFonts w:ascii="Arial" w:eastAsiaTheme="minorHAnsi" w:hAnsi="Arial" w:cs="Arial"/>
          <w:lang w:val="en-US"/>
        </w:rPr>
      </w:pPr>
    </w:p>
    <w:p w14:paraId="0C4BD653" w14:textId="77777777" w:rsidR="009A34C1" w:rsidRPr="009A34C1" w:rsidRDefault="009A34C1" w:rsidP="002713B1">
      <w:pPr>
        <w:numPr>
          <w:ilvl w:val="0"/>
          <w:numId w:val="148"/>
        </w:numPr>
        <w:spacing w:after="160"/>
        <w:contextualSpacing/>
        <w:jc w:val="both"/>
        <w:rPr>
          <w:rFonts w:ascii="Arial" w:eastAsiaTheme="minorHAnsi" w:hAnsi="Arial" w:cs="Arial"/>
          <w:lang w:val="en-US"/>
        </w:rPr>
      </w:pPr>
      <w:r w:rsidRPr="009A34C1">
        <w:rPr>
          <w:rFonts w:ascii="Arial" w:eastAsiaTheme="minorHAnsi" w:hAnsi="Arial" w:cs="Arial"/>
          <w:lang w:val="en-US"/>
        </w:rPr>
        <w:t>MEASUREMENT OF CABLES</w:t>
      </w:r>
    </w:p>
    <w:p w14:paraId="5469F868" w14:textId="77777777" w:rsidR="009A34C1" w:rsidRPr="009A34C1" w:rsidRDefault="009A34C1" w:rsidP="002713B1">
      <w:pPr>
        <w:numPr>
          <w:ilvl w:val="0"/>
          <w:numId w:val="164"/>
        </w:numPr>
        <w:spacing w:after="160"/>
        <w:contextualSpacing/>
        <w:jc w:val="both"/>
        <w:rPr>
          <w:rFonts w:ascii="Arial" w:eastAsiaTheme="minorHAnsi" w:hAnsi="Arial" w:cs="Arial"/>
          <w:lang w:val="en-US"/>
        </w:rPr>
      </w:pPr>
      <w:r w:rsidRPr="009A34C1">
        <w:rPr>
          <w:rFonts w:ascii="Arial" w:eastAsiaTheme="minorHAnsi" w:hAnsi="Arial" w:cs="Arial"/>
          <w:lang w:val="en-US"/>
        </w:rPr>
        <w:t xml:space="preserve">Quantities as shown on the Bill of Quantities are approximate and the successful tenderer shall physically measure the route on site before ordering his cable. </w:t>
      </w:r>
    </w:p>
    <w:p w14:paraId="006B87D9" w14:textId="77777777" w:rsidR="009A34C1" w:rsidRPr="009A34C1" w:rsidRDefault="009A34C1" w:rsidP="002713B1">
      <w:pPr>
        <w:ind w:left="1440"/>
        <w:contextualSpacing/>
        <w:jc w:val="both"/>
        <w:rPr>
          <w:rFonts w:ascii="Arial" w:eastAsiaTheme="minorHAnsi" w:hAnsi="Arial" w:cs="Arial"/>
          <w:lang w:val="en-US"/>
        </w:rPr>
      </w:pPr>
    </w:p>
    <w:p w14:paraId="3847500C" w14:textId="77777777" w:rsidR="009A34C1" w:rsidRPr="009A34C1" w:rsidRDefault="009A34C1" w:rsidP="002713B1">
      <w:pPr>
        <w:numPr>
          <w:ilvl w:val="0"/>
          <w:numId w:val="164"/>
        </w:numPr>
        <w:spacing w:after="160"/>
        <w:contextualSpacing/>
        <w:jc w:val="both"/>
        <w:rPr>
          <w:rFonts w:ascii="Arial" w:eastAsiaTheme="minorHAnsi" w:hAnsi="Arial" w:cs="Arial"/>
          <w:lang w:val="en-US"/>
        </w:rPr>
      </w:pPr>
      <w:r w:rsidRPr="009A34C1">
        <w:rPr>
          <w:rFonts w:ascii="Arial" w:eastAsiaTheme="minorHAnsi" w:hAnsi="Arial" w:cs="Arial"/>
          <w:lang w:val="en-US"/>
        </w:rPr>
        <w:t xml:space="preserve">All surplus cable at the end of the contract must be removed by the Contractor and the quantities for payment will be adjusted accordingly. </w:t>
      </w:r>
    </w:p>
    <w:p w14:paraId="22D6A964" w14:textId="77777777" w:rsidR="009A34C1" w:rsidRPr="009A34C1" w:rsidRDefault="009A34C1" w:rsidP="002713B1">
      <w:pPr>
        <w:ind w:left="1440"/>
        <w:contextualSpacing/>
        <w:jc w:val="both"/>
        <w:rPr>
          <w:rFonts w:ascii="Arial" w:eastAsiaTheme="minorHAnsi" w:hAnsi="Arial" w:cs="Arial"/>
          <w:lang w:val="en-US"/>
        </w:rPr>
      </w:pPr>
    </w:p>
    <w:p w14:paraId="202D15C8" w14:textId="77777777" w:rsidR="009A34C1" w:rsidRPr="009A34C1" w:rsidRDefault="009A34C1" w:rsidP="002713B1">
      <w:pPr>
        <w:numPr>
          <w:ilvl w:val="0"/>
          <w:numId w:val="164"/>
        </w:numPr>
        <w:spacing w:after="160"/>
        <w:contextualSpacing/>
        <w:jc w:val="both"/>
        <w:rPr>
          <w:rFonts w:ascii="Arial" w:eastAsiaTheme="minorHAnsi" w:hAnsi="Arial" w:cs="Arial"/>
          <w:lang w:val="en-US"/>
        </w:rPr>
      </w:pPr>
      <w:r w:rsidRPr="009A34C1">
        <w:rPr>
          <w:rFonts w:ascii="Arial" w:eastAsiaTheme="minorHAnsi" w:hAnsi="Arial" w:cs="Arial"/>
          <w:lang w:val="en-US"/>
        </w:rPr>
        <w:t>Cables shall be measured by the Clerk of Works by means of a measuring wheel once the trenches have been closed.</w:t>
      </w:r>
    </w:p>
    <w:p w14:paraId="7CA952D3" w14:textId="77777777" w:rsidR="009A34C1" w:rsidRPr="009A34C1" w:rsidRDefault="009A34C1" w:rsidP="002713B1">
      <w:pPr>
        <w:ind w:left="1440"/>
        <w:contextualSpacing/>
        <w:jc w:val="both"/>
        <w:rPr>
          <w:rFonts w:ascii="Arial" w:eastAsiaTheme="minorHAnsi" w:hAnsi="Arial" w:cs="Arial"/>
          <w:lang w:val="en-US"/>
        </w:rPr>
      </w:pPr>
    </w:p>
    <w:p w14:paraId="06DB5933" w14:textId="77777777" w:rsidR="009A34C1" w:rsidRPr="009A34C1" w:rsidRDefault="009A34C1" w:rsidP="002713B1">
      <w:pPr>
        <w:numPr>
          <w:ilvl w:val="0"/>
          <w:numId w:val="164"/>
        </w:numPr>
        <w:spacing w:after="160"/>
        <w:contextualSpacing/>
        <w:jc w:val="both"/>
        <w:rPr>
          <w:rFonts w:ascii="Arial" w:eastAsiaTheme="minorHAnsi" w:hAnsi="Arial" w:cs="Arial"/>
          <w:lang w:val="en-US"/>
        </w:rPr>
      </w:pPr>
      <w:r w:rsidRPr="009A34C1">
        <w:rPr>
          <w:rFonts w:ascii="Arial" w:eastAsiaTheme="minorHAnsi" w:hAnsi="Arial" w:cs="Arial"/>
          <w:lang w:val="en-US"/>
        </w:rPr>
        <w:t>In addition to the cable lengths measured in the trenches, the following slack will be allowed:</w:t>
      </w:r>
    </w:p>
    <w:p w14:paraId="27F9A669" w14:textId="77777777" w:rsidR="009A34C1" w:rsidRPr="009A34C1" w:rsidRDefault="009A34C1" w:rsidP="002713B1">
      <w:pPr>
        <w:numPr>
          <w:ilvl w:val="0"/>
          <w:numId w:val="165"/>
        </w:numPr>
        <w:spacing w:after="160"/>
        <w:contextualSpacing/>
        <w:jc w:val="both"/>
        <w:rPr>
          <w:rFonts w:ascii="Arial" w:eastAsiaTheme="minorHAnsi" w:hAnsi="Arial" w:cs="Arial"/>
          <w:lang w:val="en-US"/>
        </w:rPr>
      </w:pPr>
      <w:r w:rsidRPr="009A34C1">
        <w:rPr>
          <w:rFonts w:ascii="Arial" w:eastAsiaTheme="minorHAnsi" w:hAnsi="Arial" w:cs="Arial"/>
          <w:lang w:val="en-US"/>
        </w:rPr>
        <w:t>Slack in cable trenches + ½ %</w:t>
      </w:r>
    </w:p>
    <w:p w14:paraId="2F71DC6B" w14:textId="77777777" w:rsidR="009A34C1" w:rsidRPr="009A34C1" w:rsidRDefault="009A34C1" w:rsidP="002713B1">
      <w:pPr>
        <w:numPr>
          <w:ilvl w:val="0"/>
          <w:numId w:val="165"/>
        </w:numPr>
        <w:spacing w:after="160"/>
        <w:contextualSpacing/>
        <w:jc w:val="both"/>
        <w:rPr>
          <w:rFonts w:ascii="Arial" w:eastAsiaTheme="minorHAnsi" w:hAnsi="Arial" w:cs="Arial"/>
          <w:lang w:val="en-US"/>
        </w:rPr>
      </w:pPr>
      <w:r w:rsidRPr="009A34C1">
        <w:rPr>
          <w:rFonts w:ascii="Arial" w:eastAsiaTheme="minorHAnsi" w:hAnsi="Arial" w:cs="Arial"/>
          <w:lang w:val="en-US"/>
        </w:rPr>
        <w:t>11 kV at mini-substations + 3 m</w:t>
      </w:r>
    </w:p>
    <w:p w14:paraId="3E21B948" w14:textId="77777777" w:rsidR="009A34C1" w:rsidRPr="009A34C1" w:rsidRDefault="009A34C1" w:rsidP="002713B1">
      <w:pPr>
        <w:numPr>
          <w:ilvl w:val="0"/>
          <w:numId w:val="165"/>
        </w:numPr>
        <w:spacing w:after="160"/>
        <w:contextualSpacing/>
        <w:jc w:val="both"/>
        <w:rPr>
          <w:rFonts w:ascii="Arial" w:eastAsiaTheme="minorHAnsi" w:hAnsi="Arial" w:cs="Arial"/>
          <w:lang w:val="en-US"/>
        </w:rPr>
      </w:pPr>
      <w:r w:rsidRPr="009A34C1">
        <w:rPr>
          <w:rFonts w:ascii="Arial" w:eastAsiaTheme="minorHAnsi" w:hAnsi="Arial" w:cs="Arial"/>
          <w:lang w:val="en-US"/>
        </w:rPr>
        <w:t>11 kV at brick substations actual measurement</w:t>
      </w:r>
    </w:p>
    <w:p w14:paraId="2ECDD2C7" w14:textId="77777777" w:rsidR="009A34C1" w:rsidRPr="009A34C1" w:rsidRDefault="009A34C1" w:rsidP="002713B1">
      <w:pPr>
        <w:numPr>
          <w:ilvl w:val="0"/>
          <w:numId w:val="165"/>
        </w:numPr>
        <w:spacing w:after="160"/>
        <w:contextualSpacing/>
        <w:jc w:val="both"/>
        <w:rPr>
          <w:rFonts w:ascii="Arial" w:eastAsiaTheme="minorHAnsi" w:hAnsi="Arial" w:cs="Arial"/>
          <w:lang w:val="en-US"/>
        </w:rPr>
      </w:pPr>
      <w:r w:rsidRPr="009A34C1">
        <w:rPr>
          <w:rFonts w:ascii="Arial" w:eastAsiaTheme="minorHAnsi" w:hAnsi="Arial" w:cs="Arial"/>
          <w:lang w:val="en-US"/>
        </w:rPr>
        <w:t>11 kV at overhead poles + 10 m</w:t>
      </w:r>
    </w:p>
    <w:p w14:paraId="291BEB0B" w14:textId="77777777" w:rsidR="009A34C1" w:rsidRPr="009A34C1" w:rsidRDefault="009A34C1" w:rsidP="002713B1">
      <w:pPr>
        <w:ind w:left="2160"/>
        <w:contextualSpacing/>
        <w:jc w:val="both"/>
        <w:rPr>
          <w:rFonts w:ascii="Arial" w:eastAsiaTheme="minorHAnsi" w:hAnsi="Arial" w:cs="Arial"/>
          <w:lang w:val="en-US"/>
        </w:rPr>
      </w:pPr>
    </w:p>
    <w:p w14:paraId="2F14DB2A" w14:textId="77777777" w:rsidR="009A34C1" w:rsidRPr="009A34C1" w:rsidRDefault="009A34C1" w:rsidP="002713B1">
      <w:pPr>
        <w:numPr>
          <w:ilvl w:val="0"/>
          <w:numId w:val="148"/>
        </w:numPr>
        <w:spacing w:after="160"/>
        <w:contextualSpacing/>
        <w:jc w:val="both"/>
        <w:rPr>
          <w:rFonts w:ascii="Arial" w:eastAsiaTheme="minorHAnsi" w:hAnsi="Arial" w:cs="Arial"/>
          <w:lang w:val="en-US"/>
        </w:rPr>
      </w:pPr>
      <w:r w:rsidRPr="009A34C1">
        <w:rPr>
          <w:rFonts w:ascii="Arial" w:eastAsiaTheme="minorHAnsi" w:hAnsi="Arial" w:cs="Arial"/>
          <w:lang w:val="en-US"/>
        </w:rPr>
        <w:t>THERMAL RESISTIVITY</w:t>
      </w:r>
    </w:p>
    <w:p w14:paraId="4E28AFC0" w14:textId="77777777" w:rsidR="009A34C1" w:rsidRPr="009A34C1" w:rsidRDefault="009A34C1" w:rsidP="002713B1">
      <w:pPr>
        <w:numPr>
          <w:ilvl w:val="0"/>
          <w:numId w:val="166"/>
        </w:numPr>
        <w:spacing w:after="160"/>
        <w:contextualSpacing/>
        <w:jc w:val="both"/>
        <w:rPr>
          <w:rFonts w:ascii="Arial" w:eastAsiaTheme="minorHAnsi" w:hAnsi="Arial" w:cs="Arial"/>
          <w:lang w:val="en-US"/>
        </w:rPr>
      </w:pPr>
      <w:r w:rsidRPr="009A34C1">
        <w:rPr>
          <w:rFonts w:ascii="Arial" w:eastAsiaTheme="minorHAnsi" w:hAnsi="Arial" w:cs="Arial"/>
          <w:lang w:val="en-US"/>
        </w:rPr>
        <w:t>Cable carrying capacity is affected by the thermal resistivity of the substances encountered.</w:t>
      </w:r>
    </w:p>
    <w:p w14:paraId="09EB3C42" w14:textId="77777777" w:rsidR="009A34C1" w:rsidRPr="009A34C1" w:rsidRDefault="009A34C1" w:rsidP="002713B1">
      <w:pPr>
        <w:ind w:left="1440"/>
        <w:contextualSpacing/>
        <w:jc w:val="both"/>
        <w:rPr>
          <w:rFonts w:ascii="Arial" w:eastAsiaTheme="minorHAnsi" w:hAnsi="Arial" w:cs="Arial"/>
          <w:lang w:val="en-US"/>
        </w:rPr>
      </w:pPr>
    </w:p>
    <w:p w14:paraId="20736BD9" w14:textId="77777777" w:rsidR="009A34C1" w:rsidRPr="009A34C1" w:rsidRDefault="009A34C1" w:rsidP="002713B1">
      <w:pPr>
        <w:numPr>
          <w:ilvl w:val="0"/>
          <w:numId w:val="166"/>
        </w:numPr>
        <w:spacing w:after="160"/>
        <w:contextualSpacing/>
        <w:jc w:val="both"/>
        <w:rPr>
          <w:rFonts w:ascii="Arial" w:eastAsiaTheme="minorHAnsi" w:hAnsi="Arial" w:cs="Arial"/>
          <w:lang w:val="en-US"/>
        </w:rPr>
      </w:pPr>
      <w:r w:rsidRPr="009A34C1">
        <w:rPr>
          <w:rFonts w:ascii="Arial" w:eastAsiaTheme="minorHAnsi" w:hAnsi="Arial" w:cs="Arial"/>
          <w:lang w:val="en-US"/>
        </w:rPr>
        <w:t>The following table of values shall be used:</w:t>
      </w:r>
    </w:p>
    <w:p w14:paraId="06FD1C55" w14:textId="77777777" w:rsidR="009A34C1" w:rsidRPr="009A34C1" w:rsidRDefault="009A34C1" w:rsidP="002713B1">
      <w:pPr>
        <w:ind w:left="1440"/>
        <w:contextualSpacing/>
        <w:jc w:val="both"/>
        <w:rPr>
          <w:rFonts w:ascii="Arial" w:eastAsiaTheme="minorHAnsi" w:hAnsi="Arial" w:cs="Arial"/>
          <w:lang w:val="en-US"/>
        </w:rPr>
      </w:pPr>
      <w:r w:rsidRPr="009A34C1">
        <w:rPr>
          <w:rFonts w:ascii="Arial" w:eastAsiaTheme="minorHAnsi" w:hAnsi="Arial" w:cs="Arial"/>
          <w:lang w:val="en-US"/>
        </w:rPr>
        <w:t>Therm. Res.</w:t>
      </w:r>
      <w:r w:rsidRPr="009A34C1">
        <w:rPr>
          <w:rFonts w:ascii="Arial" w:eastAsiaTheme="minorHAnsi" w:hAnsi="Arial" w:cs="Arial"/>
          <w:lang w:val="en-US"/>
        </w:rPr>
        <w:tab/>
      </w:r>
      <w:r w:rsidRPr="009A34C1">
        <w:rPr>
          <w:rFonts w:ascii="Arial" w:eastAsiaTheme="minorHAnsi" w:hAnsi="Arial" w:cs="Arial"/>
          <w:lang w:val="en-US"/>
        </w:rPr>
        <w:tab/>
        <w:t>CmW-1</w:t>
      </w:r>
    </w:p>
    <w:p w14:paraId="37349AB5" w14:textId="77777777" w:rsidR="009A34C1" w:rsidRPr="009A34C1" w:rsidRDefault="009A34C1" w:rsidP="002713B1">
      <w:pPr>
        <w:ind w:left="1440"/>
        <w:contextualSpacing/>
        <w:jc w:val="both"/>
        <w:rPr>
          <w:rFonts w:ascii="Arial" w:eastAsiaTheme="minorHAnsi" w:hAnsi="Arial" w:cs="Arial"/>
          <w:lang w:val="en-US"/>
        </w:rPr>
      </w:pPr>
      <w:r w:rsidRPr="009A34C1">
        <w:rPr>
          <w:rFonts w:ascii="Arial" w:eastAsiaTheme="minorHAnsi" w:hAnsi="Arial" w:cs="Arial"/>
          <w:lang w:val="en-US"/>
        </w:rPr>
        <w:t>Water-logged ground</w:t>
      </w:r>
      <w:r w:rsidRPr="009A34C1">
        <w:rPr>
          <w:rFonts w:ascii="Arial" w:eastAsiaTheme="minorHAnsi" w:hAnsi="Arial" w:cs="Arial"/>
          <w:lang w:val="en-US"/>
        </w:rPr>
        <w:tab/>
        <w:t>0.50</w:t>
      </w:r>
    </w:p>
    <w:p w14:paraId="781FE393" w14:textId="77777777" w:rsidR="009A34C1" w:rsidRPr="009A34C1" w:rsidRDefault="009A34C1" w:rsidP="002713B1">
      <w:pPr>
        <w:ind w:left="1440"/>
        <w:contextualSpacing/>
        <w:jc w:val="both"/>
        <w:rPr>
          <w:rFonts w:ascii="Arial" w:eastAsiaTheme="minorHAnsi" w:hAnsi="Arial" w:cs="Arial"/>
          <w:lang w:val="en-US"/>
        </w:rPr>
      </w:pPr>
      <w:r w:rsidRPr="009A34C1">
        <w:rPr>
          <w:rFonts w:ascii="Arial" w:eastAsiaTheme="minorHAnsi" w:hAnsi="Arial" w:cs="Arial"/>
          <w:lang w:val="en-US"/>
        </w:rPr>
        <w:t>Concrete</w:t>
      </w:r>
      <w:r w:rsidRPr="009A34C1">
        <w:rPr>
          <w:rFonts w:ascii="Arial" w:eastAsiaTheme="minorHAnsi" w:hAnsi="Arial" w:cs="Arial"/>
          <w:lang w:val="en-US"/>
        </w:rPr>
        <w:tab/>
      </w:r>
      <w:r w:rsidRPr="009A34C1">
        <w:rPr>
          <w:rFonts w:ascii="Arial" w:eastAsiaTheme="minorHAnsi" w:hAnsi="Arial" w:cs="Arial"/>
          <w:lang w:val="en-US"/>
        </w:rPr>
        <w:tab/>
        <w:t>0.90</w:t>
      </w:r>
    </w:p>
    <w:p w14:paraId="7A6A65BA" w14:textId="77777777" w:rsidR="009A34C1" w:rsidRPr="009A34C1" w:rsidRDefault="009A34C1" w:rsidP="002713B1">
      <w:pPr>
        <w:ind w:left="1440"/>
        <w:contextualSpacing/>
        <w:jc w:val="both"/>
        <w:rPr>
          <w:rFonts w:ascii="Arial" w:eastAsiaTheme="minorHAnsi" w:hAnsi="Arial" w:cs="Arial"/>
          <w:lang w:val="en-US"/>
        </w:rPr>
      </w:pPr>
      <w:r w:rsidRPr="009A34C1">
        <w:rPr>
          <w:rFonts w:ascii="Arial" w:eastAsiaTheme="minorHAnsi" w:hAnsi="Arial" w:cs="Arial"/>
          <w:lang w:val="en-US"/>
        </w:rPr>
        <w:t>Gravel</w:t>
      </w:r>
      <w:r w:rsidRPr="009A34C1">
        <w:rPr>
          <w:rFonts w:ascii="Arial" w:eastAsiaTheme="minorHAnsi" w:hAnsi="Arial" w:cs="Arial"/>
          <w:lang w:val="en-US"/>
        </w:rPr>
        <w:tab/>
      </w:r>
      <w:r w:rsidRPr="009A34C1">
        <w:rPr>
          <w:rFonts w:ascii="Arial" w:eastAsiaTheme="minorHAnsi" w:hAnsi="Arial" w:cs="Arial"/>
          <w:lang w:val="en-US"/>
        </w:rPr>
        <w:tab/>
      </w:r>
      <w:r w:rsidRPr="009A34C1">
        <w:rPr>
          <w:rFonts w:ascii="Arial" w:eastAsiaTheme="minorHAnsi" w:hAnsi="Arial" w:cs="Arial"/>
          <w:lang w:val="en-US"/>
        </w:rPr>
        <w:tab/>
        <w:t>1.00</w:t>
      </w:r>
    </w:p>
    <w:p w14:paraId="5ECD7CFD" w14:textId="77777777" w:rsidR="009A34C1" w:rsidRPr="009A34C1" w:rsidRDefault="009A34C1" w:rsidP="002713B1">
      <w:pPr>
        <w:ind w:left="1440"/>
        <w:contextualSpacing/>
        <w:jc w:val="both"/>
        <w:rPr>
          <w:rFonts w:ascii="Arial" w:eastAsiaTheme="minorHAnsi" w:hAnsi="Arial" w:cs="Arial"/>
          <w:lang w:val="en-US"/>
        </w:rPr>
      </w:pPr>
      <w:r w:rsidRPr="009A34C1">
        <w:rPr>
          <w:rFonts w:ascii="Arial" w:eastAsiaTheme="minorHAnsi" w:hAnsi="Arial" w:cs="Arial"/>
          <w:lang w:val="en-US"/>
        </w:rPr>
        <w:t>Sandy Soil</w:t>
      </w:r>
      <w:r w:rsidRPr="009A34C1">
        <w:rPr>
          <w:rFonts w:ascii="Arial" w:eastAsiaTheme="minorHAnsi" w:hAnsi="Arial" w:cs="Arial"/>
          <w:lang w:val="en-US"/>
        </w:rPr>
        <w:tab/>
      </w:r>
      <w:r w:rsidRPr="009A34C1">
        <w:rPr>
          <w:rFonts w:ascii="Arial" w:eastAsiaTheme="minorHAnsi" w:hAnsi="Arial" w:cs="Arial"/>
          <w:lang w:val="en-US"/>
        </w:rPr>
        <w:tab/>
        <w:t>1.20</w:t>
      </w:r>
    </w:p>
    <w:p w14:paraId="0C40EFD2" w14:textId="77777777" w:rsidR="009A34C1" w:rsidRPr="009A34C1" w:rsidRDefault="009A34C1" w:rsidP="002713B1">
      <w:pPr>
        <w:ind w:left="1440"/>
        <w:contextualSpacing/>
        <w:jc w:val="both"/>
        <w:rPr>
          <w:rFonts w:ascii="Arial" w:eastAsiaTheme="minorHAnsi" w:hAnsi="Arial" w:cs="Arial"/>
          <w:lang w:val="en-US"/>
        </w:rPr>
      </w:pPr>
    </w:p>
    <w:p w14:paraId="323D1312" w14:textId="77777777" w:rsidR="009A34C1" w:rsidRPr="009A34C1" w:rsidRDefault="009A34C1" w:rsidP="002713B1">
      <w:pPr>
        <w:numPr>
          <w:ilvl w:val="0"/>
          <w:numId w:val="148"/>
        </w:numPr>
        <w:spacing w:after="160"/>
        <w:contextualSpacing/>
        <w:jc w:val="both"/>
        <w:rPr>
          <w:rFonts w:ascii="Arial" w:eastAsiaTheme="minorHAnsi" w:hAnsi="Arial" w:cs="Arial"/>
          <w:lang w:val="en-US"/>
        </w:rPr>
      </w:pPr>
      <w:r w:rsidRPr="009A34C1">
        <w:rPr>
          <w:rFonts w:ascii="Arial" w:eastAsiaTheme="minorHAnsi" w:hAnsi="Arial" w:cs="Arial"/>
          <w:lang w:val="en-US"/>
        </w:rPr>
        <w:t>POSITION OF CABLES</w:t>
      </w:r>
    </w:p>
    <w:p w14:paraId="6C1173D3" w14:textId="77777777" w:rsidR="009A34C1" w:rsidRPr="009A34C1" w:rsidRDefault="009A34C1" w:rsidP="002713B1">
      <w:pPr>
        <w:numPr>
          <w:ilvl w:val="0"/>
          <w:numId w:val="167"/>
        </w:numPr>
        <w:spacing w:after="160"/>
        <w:contextualSpacing/>
        <w:jc w:val="both"/>
        <w:rPr>
          <w:rFonts w:ascii="Arial" w:eastAsiaTheme="minorHAnsi" w:hAnsi="Arial" w:cs="Arial"/>
          <w:lang w:val="en-US"/>
        </w:rPr>
      </w:pPr>
      <w:r w:rsidRPr="009A34C1">
        <w:rPr>
          <w:rFonts w:ascii="Arial" w:eastAsiaTheme="minorHAnsi" w:hAnsi="Arial" w:cs="Arial"/>
          <w:lang w:val="en-US"/>
        </w:rPr>
        <w:t>The centre line of the trench for a single cable shall be 1000 mm from the official property boundary line pegs (fences may not be correct) unless written instructions to the contrary are issued.</w:t>
      </w:r>
    </w:p>
    <w:p w14:paraId="74956122" w14:textId="77777777" w:rsidR="009A34C1" w:rsidRPr="009A34C1" w:rsidRDefault="009A34C1" w:rsidP="002713B1">
      <w:pPr>
        <w:ind w:left="1440"/>
        <w:contextualSpacing/>
        <w:jc w:val="both"/>
        <w:rPr>
          <w:rFonts w:ascii="Arial" w:eastAsiaTheme="minorHAnsi" w:hAnsi="Arial" w:cs="Arial"/>
          <w:lang w:val="en-US"/>
        </w:rPr>
      </w:pPr>
    </w:p>
    <w:p w14:paraId="21BC3C61" w14:textId="342F0E72" w:rsidR="002713B1" w:rsidRDefault="009A34C1" w:rsidP="002713B1">
      <w:pPr>
        <w:numPr>
          <w:ilvl w:val="0"/>
          <w:numId w:val="167"/>
        </w:numPr>
        <w:spacing w:after="160"/>
        <w:contextualSpacing/>
        <w:jc w:val="both"/>
        <w:rPr>
          <w:rFonts w:ascii="Arial" w:eastAsiaTheme="minorHAnsi" w:hAnsi="Arial" w:cs="Arial"/>
          <w:lang w:val="en-US"/>
        </w:rPr>
      </w:pPr>
      <w:r w:rsidRPr="009A34C1">
        <w:rPr>
          <w:rFonts w:ascii="Arial" w:eastAsiaTheme="minorHAnsi" w:hAnsi="Arial" w:cs="Arial"/>
          <w:lang w:val="en-US"/>
        </w:rPr>
        <w:t>Where two or more cables are placed in a single trench and the cable are spaced at 150 mm centres, then the trench centre line shall be 1000 mm from the official property boundary line pegs.</w:t>
      </w:r>
    </w:p>
    <w:p w14:paraId="0C49F512" w14:textId="77777777" w:rsidR="002713B1" w:rsidRDefault="002713B1">
      <w:pPr>
        <w:spacing w:after="160" w:line="259" w:lineRule="auto"/>
        <w:rPr>
          <w:rFonts w:ascii="Arial" w:eastAsiaTheme="minorHAnsi" w:hAnsi="Arial" w:cs="Arial"/>
          <w:lang w:val="en-US"/>
        </w:rPr>
      </w:pPr>
      <w:r>
        <w:rPr>
          <w:rFonts w:ascii="Arial" w:eastAsiaTheme="minorHAnsi" w:hAnsi="Arial" w:cs="Arial"/>
          <w:lang w:val="en-US"/>
        </w:rPr>
        <w:br w:type="page"/>
      </w:r>
    </w:p>
    <w:p w14:paraId="73992EB0" w14:textId="77777777" w:rsidR="002E32B4" w:rsidRPr="00B8638F" w:rsidRDefault="002E32B4" w:rsidP="002E32B4">
      <w:pPr>
        <w:jc w:val="center"/>
        <w:rPr>
          <w:rFonts w:ascii="Arial Narrow" w:hAnsi="Arial Narrow"/>
          <w:sz w:val="144"/>
          <w:szCs w:val="144"/>
        </w:rPr>
      </w:pPr>
    </w:p>
    <w:p w14:paraId="56A118D6" w14:textId="77777777" w:rsidR="002E32B4" w:rsidRDefault="002E32B4" w:rsidP="002E32B4">
      <w:pPr>
        <w:jc w:val="center"/>
        <w:rPr>
          <w:rFonts w:ascii="Arial Narrow" w:hAnsi="Arial Narrow"/>
          <w:sz w:val="144"/>
          <w:szCs w:val="144"/>
        </w:rPr>
      </w:pPr>
    </w:p>
    <w:p w14:paraId="7D42B02A" w14:textId="77777777" w:rsidR="002E32B4" w:rsidRDefault="002E32B4" w:rsidP="002E32B4">
      <w:pPr>
        <w:jc w:val="center"/>
        <w:rPr>
          <w:rFonts w:ascii="Arial Narrow" w:hAnsi="Arial Narrow"/>
          <w:sz w:val="144"/>
          <w:szCs w:val="144"/>
        </w:rPr>
      </w:pPr>
    </w:p>
    <w:p w14:paraId="23FB79FD" w14:textId="7FE97212" w:rsidR="002713B1" w:rsidRDefault="002E32B4" w:rsidP="002E32B4">
      <w:pPr>
        <w:spacing w:after="160" w:line="259" w:lineRule="auto"/>
        <w:jc w:val="center"/>
        <w:rPr>
          <w:rFonts w:ascii="Arial" w:eastAsiaTheme="minorHAnsi" w:hAnsi="Arial" w:cs="Arial"/>
          <w:lang w:val="en-US"/>
        </w:rPr>
      </w:pPr>
      <w:r>
        <w:rPr>
          <w:rFonts w:ascii="Arial Narrow" w:hAnsi="Arial Narrow"/>
          <w:sz w:val="144"/>
          <w:szCs w:val="144"/>
        </w:rPr>
        <w:t>PTC</w:t>
      </w:r>
      <w:r>
        <w:rPr>
          <w:rFonts w:ascii="Arial" w:eastAsiaTheme="minorHAnsi" w:hAnsi="Arial" w:cs="Arial"/>
          <w:lang w:val="en-US"/>
        </w:rPr>
        <w:t xml:space="preserve"> </w:t>
      </w:r>
      <w:r>
        <w:rPr>
          <w:rFonts w:ascii="Arial" w:eastAsiaTheme="minorHAnsi" w:hAnsi="Arial" w:cs="Arial"/>
          <w:lang w:val="en-US"/>
        </w:rPr>
        <w:br w:type="page"/>
      </w:r>
    </w:p>
    <w:p w14:paraId="7AE3A269" w14:textId="781EF105" w:rsidR="00C17C18" w:rsidRDefault="00C17C18" w:rsidP="00C17C18">
      <w:pPr>
        <w:pStyle w:val="Heading3"/>
        <w:rPr>
          <w:rFonts w:eastAsiaTheme="minorHAnsi"/>
          <w:lang w:val="en-US"/>
        </w:rPr>
      </w:pPr>
      <w:bookmarkStart w:id="99" w:name="_Toc113620875"/>
      <w:r w:rsidRPr="00C17C18">
        <w:rPr>
          <w:rFonts w:eastAsiaTheme="minorHAnsi"/>
          <w:lang w:val="en-US"/>
        </w:rPr>
        <w:lastRenderedPageBreak/>
        <w:t>PTC:  POWER TRANSFORMERS</w:t>
      </w:r>
      <w:bookmarkEnd w:id="99"/>
    </w:p>
    <w:p w14:paraId="561143E0" w14:textId="77777777" w:rsidR="000118BF" w:rsidRPr="000118BF" w:rsidRDefault="000118BF" w:rsidP="000118BF">
      <w:pPr>
        <w:rPr>
          <w:rFonts w:eastAsiaTheme="minorHAnsi"/>
          <w:lang w:val="en-US"/>
        </w:rPr>
      </w:pPr>
    </w:p>
    <w:p w14:paraId="09DA947A" w14:textId="77777777" w:rsidR="00C17C18" w:rsidRPr="00C17C18" w:rsidRDefault="00C17C18" w:rsidP="00C17C18">
      <w:pPr>
        <w:numPr>
          <w:ilvl w:val="0"/>
          <w:numId w:val="168"/>
        </w:numPr>
        <w:spacing w:after="160" w:line="259" w:lineRule="auto"/>
        <w:ind w:left="357"/>
        <w:contextualSpacing/>
        <w:jc w:val="both"/>
        <w:rPr>
          <w:rFonts w:ascii="Arial" w:eastAsiaTheme="minorHAnsi" w:hAnsi="Arial" w:cs="Arial"/>
          <w:lang w:val="en-US"/>
        </w:rPr>
      </w:pPr>
      <w:r w:rsidRPr="00C17C18">
        <w:rPr>
          <w:rFonts w:ascii="Arial" w:eastAsiaTheme="minorHAnsi" w:hAnsi="Arial" w:cs="Arial"/>
          <w:lang w:val="en-US"/>
        </w:rPr>
        <w:t>GENERAL</w:t>
      </w:r>
    </w:p>
    <w:p w14:paraId="217EC964" w14:textId="77777777" w:rsidR="00C17C18" w:rsidRPr="00C17C18" w:rsidRDefault="00C17C18" w:rsidP="00C17C18">
      <w:pPr>
        <w:ind w:left="357"/>
        <w:contextualSpacing/>
        <w:jc w:val="both"/>
        <w:rPr>
          <w:rFonts w:ascii="Arial" w:eastAsiaTheme="minorHAnsi" w:hAnsi="Arial" w:cs="Arial"/>
          <w:lang w:val="en-US"/>
        </w:rPr>
      </w:pPr>
      <w:r w:rsidRPr="00C17C18">
        <w:rPr>
          <w:rFonts w:ascii="Arial" w:eastAsiaTheme="minorHAnsi" w:hAnsi="Arial" w:cs="Arial"/>
          <w:lang w:val="en-US"/>
        </w:rPr>
        <w:t>This specification comprises the manufacture, testing, delivery to site, offloading, placing in position, filling with oil, purifying, commissioning and guarantee of the under mentioned transformer(s).</w:t>
      </w:r>
    </w:p>
    <w:p w14:paraId="1800B63B" w14:textId="77777777" w:rsidR="00C17C18" w:rsidRPr="00C17C18" w:rsidRDefault="00C17C18" w:rsidP="00C17C18">
      <w:pPr>
        <w:ind w:left="357"/>
        <w:contextualSpacing/>
        <w:jc w:val="both"/>
        <w:rPr>
          <w:rFonts w:ascii="Arial" w:eastAsiaTheme="minorHAnsi" w:hAnsi="Arial" w:cs="Arial"/>
          <w:lang w:val="en-US"/>
        </w:rPr>
      </w:pPr>
    </w:p>
    <w:p w14:paraId="6E5BB20C"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transformer(s) shall comply with the following standards:</w:t>
      </w:r>
    </w:p>
    <w:p w14:paraId="4ECA748A"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IEC 60076</w:t>
      </w:r>
      <w:r w:rsidRPr="00C17C18">
        <w:rPr>
          <w:rFonts w:ascii="Arial" w:eastAsiaTheme="minorHAnsi" w:hAnsi="Arial" w:cs="Arial"/>
          <w:lang w:val="en-US"/>
        </w:rPr>
        <w:tab/>
        <w:t>:</w:t>
      </w:r>
      <w:r w:rsidRPr="00C17C18">
        <w:rPr>
          <w:rFonts w:ascii="Arial" w:eastAsiaTheme="minorHAnsi" w:hAnsi="Arial" w:cs="Arial"/>
          <w:lang w:val="en-US"/>
        </w:rPr>
        <w:tab/>
        <w:t>Power transformers</w:t>
      </w:r>
    </w:p>
    <w:p w14:paraId="47E5A77A"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IEC 354</w:t>
      </w:r>
      <w:r w:rsidRPr="00C17C18">
        <w:rPr>
          <w:rFonts w:ascii="Arial" w:eastAsiaTheme="minorHAnsi" w:hAnsi="Arial" w:cs="Arial"/>
          <w:lang w:val="en-US"/>
        </w:rPr>
        <w:tab/>
        <w:t>:</w:t>
      </w:r>
      <w:r w:rsidRPr="00C17C18">
        <w:rPr>
          <w:rFonts w:ascii="Arial" w:eastAsiaTheme="minorHAnsi" w:hAnsi="Arial" w:cs="Arial"/>
          <w:lang w:val="en-US"/>
        </w:rPr>
        <w:tab/>
        <w:t>Loading guide for oil immersed transformers</w:t>
      </w:r>
    </w:p>
    <w:p w14:paraId="5056C8E3" w14:textId="77777777" w:rsidR="00C17C18" w:rsidRPr="008045A9" w:rsidRDefault="00C17C18" w:rsidP="00C17C18">
      <w:pPr>
        <w:ind w:left="792"/>
        <w:contextualSpacing/>
        <w:jc w:val="both"/>
        <w:rPr>
          <w:rFonts w:ascii="Arial" w:eastAsiaTheme="minorHAnsi" w:hAnsi="Arial" w:cs="Arial"/>
          <w:lang w:val="it-IT"/>
        </w:rPr>
      </w:pPr>
      <w:r w:rsidRPr="008045A9">
        <w:rPr>
          <w:rFonts w:ascii="Arial" w:eastAsiaTheme="minorHAnsi" w:hAnsi="Arial" w:cs="Arial"/>
          <w:lang w:val="it-IT"/>
        </w:rPr>
        <w:t>BS 3523</w:t>
      </w:r>
      <w:r w:rsidRPr="008045A9">
        <w:rPr>
          <w:rFonts w:ascii="Arial" w:eastAsiaTheme="minorHAnsi" w:hAnsi="Arial" w:cs="Arial"/>
          <w:lang w:val="it-IT"/>
        </w:rPr>
        <w:tab/>
        <w:t>:</w:t>
      </w:r>
      <w:r w:rsidRPr="008045A9">
        <w:rPr>
          <w:rFonts w:ascii="Arial" w:eastAsiaTheme="minorHAnsi" w:hAnsi="Arial" w:cs="Arial"/>
          <w:lang w:val="it-IT"/>
        </w:rPr>
        <w:tab/>
        <w:t>Silica gel, cobalt chloride impregnated</w:t>
      </w:r>
    </w:p>
    <w:p w14:paraId="2C6596F1"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BS 4360</w:t>
      </w:r>
      <w:r w:rsidRPr="00C17C18">
        <w:rPr>
          <w:rFonts w:ascii="Arial" w:eastAsiaTheme="minorHAnsi" w:hAnsi="Arial" w:cs="Arial"/>
          <w:lang w:val="en-US"/>
        </w:rPr>
        <w:tab/>
        <w:t>:</w:t>
      </w:r>
      <w:r w:rsidRPr="00C17C18">
        <w:rPr>
          <w:rFonts w:ascii="Arial" w:eastAsiaTheme="minorHAnsi" w:hAnsi="Arial" w:cs="Arial"/>
          <w:lang w:val="en-US"/>
        </w:rPr>
        <w:tab/>
        <w:t>Weldable structural steels</w:t>
      </w:r>
    </w:p>
    <w:p w14:paraId="505C534C"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IEC 137</w:t>
      </w:r>
      <w:r w:rsidRPr="00C17C18">
        <w:rPr>
          <w:rFonts w:ascii="Arial" w:eastAsiaTheme="minorHAnsi" w:hAnsi="Arial" w:cs="Arial"/>
          <w:lang w:val="en-US"/>
        </w:rPr>
        <w:tab/>
        <w:t>:</w:t>
      </w:r>
      <w:r w:rsidRPr="00C17C18">
        <w:rPr>
          <w:rFonts w:ascii="Arial" w:eastAsiaTheme="minorHAnsi" w:hAnsi="Arial" w:cs="Arial"/>
          <w:lang w:val="en-US"/>
        </w:rPr>
        <w:tab/>
        <w:t>Bushings for alternating voltage above 1000 V</w:t>
      </w:r>
    </w:p>
    <w:p w14:paraId="00F469D9" w14:textId="77777777" w:rsidR="00C17C18" w:rsidRPr="008045A9" w:rsidRDefault="00C17C18" w:rsidP="00C17C18">
      <w:pPr>
        <w:ind w:left="792"/>
        <w:contextualSpacing/>
        <w:jc w:val="both"/>
        <w:rPr>
          <w:rFonts w:ascii="Arial" w:eastAsiaTheme="minorHAnsi" w:hAnsi="Arial" w:cs="Arial"/>
          <w:lang w:val="fr-FR"/>
        </w:rPr>
      </w:pPr>
      <w:r w:rsidRPr="008045A9">
        <w:rPr>
          <w:rFonts w:ascii="Arial" w:eastAsiaTheme="minorHAnsi" w:hAnsi="Arial" w:cs="Arial"/>
          <w:lang w:val="fr-FR"/>
        </w:rPr>
        <w:t>IEC 185</w:t>
      </w:r>
      <w:r w:rsidRPr="008045A9">
        <w:rPr>
          <w:rFonts w:ascii="Arial" w:eastAsiaTheme="minorHAnsi" w:hAnsi="Arial" w:cs="Arial"/>
          <w:lang w:val="fr-FR"/>
        </w:rPr>
        <w:tab/>
        <w:t>:</w:t>
      </w:r>
      <w:r w:rsidRPr="008045A9">
        <w:rPr>
          <w:rFonts w:ascii="Arial" w:eastAsiaTheme="minorHAnsi" w:hAnsi="Arial" w:cs="Arial"/>
          <w:lang w:val="fr-FR"/>
        </w:rPr>
        <w:tab/>
        <w:t>Current Transformers</w:t>
      </w:r>
    </w:p>
    <w:p w14:paraId="3B8D5823" w14:textId="77777777" w:rsidR="00C17C18" w:rsidRPr="008045A9" w:rsidRDefault="00C17C18" w:rsidP="00C17C18">
      <w:pPr>
        <w:ind w:left="792"/>
        <w:contextualSpacing/>
        <w:jc w:val="both"/>
        <w:rPr>
          <w:rFonts w:ascii="Arial" w:eastAsiaTheme="minorHAnsi" w:hAnsi="Arial" w:cs="Arial"/>
          <w:lang w:val="fr-FR"/>
        </w:rPr>
      </w:pPr>
      <w:r w:rsidRPr="008045A9">
        <w:rPr>
          <w:rFonts w:ascii="Arial" w:eastAsiaTheme="minorHAnsi" w:hAnsi="Arial" w:cs="Arial"/>
          <w:lang w:val="fr-FR"/>
        </w:rPr>
        <w:t>IEC 186</w:t>
      </w:r>
      <w:r w:rsidRPr="008045A9">
        <w:rPr>
          <w:rFonts w:ascii="Arial" w:eastAsiaTheme="minorHAnsi" w:hAnsi="Arial" w:cs="Arial"/>
          <w:lang w:val="fr-FR"/>
        </w:rPr>
        <w:tab/>
        <w:t>:</w:t>
      </w:r>
      <w:r w:rsidRPr="008045A9">
        <w:rPr>
          <w:rFonts w:ascii="Arial" w:eastAsiaTheme="minorHAnsi" w:hAnsi="Arial" w:cs="Arial"/>
          <w:lang w:val="fr-FR"/>
        </w:rPr>
        <w:tab/>
        <w:t>Voltage Transformers</w:t>
      </w:r>
    </w:p>
    <w:p w14:paraId="387B1A4C"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SANS 555</w:t>
      </w:r>
      <w:r w:rsidRPr="00C17C18">
        <w:rPr>
          <w:rFonts w:ascii="Arial" w:eastAsiaTheme="minorHAnsi" w:hAnsi="Arial" w:cs="Arial"/>
          <w:lang w:val="en-US"/>
        </w:rPr>
        <w:tab/>
        <w:t>:</w:t>
      </w:r>
      <w:r w:rsidRPr="00C17C18">
        <w:rPr>
          <w:rFonts w:ascii="Arial" w:eastAsiaTheme="minorHAnsi" w:hAnsi="Arial" w:cs="Arial"/>
          <w:lang w:val="en-US"/>
        </w:rPr>
        <w:tab/>
        <w:t>Insulating oils for transformers and switchgear</w:t>
      </w:r>
    </w:p>
    <w:p w14:paraId="65ACA3E8"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SANS 780</w:t>
      </w:r>
      <w:r w:rsidRPr="00C17C18">
        <w:rPr>
          <w:rFonts w:ascii="Arial" w:eastAsiaTheme="minorHAnsi" w:hAnsi="Arial" w:cs="Arial"/>
          <w:lang w:val="en-US"/>
        </w:rPr>
        <w:tab/>
        <w:t>:</w:t>
      </w:r>
      <w:r w:rsidRPr="00C17C18">
        <w:rPr>
          <w:rFonts w:ascii="Arial" w:eastAsiaTheme="minorHAnsi" w:hAnsi="Arial" w:cs="Arial"/>
          <w:lang w:val="en-US"/>
        </w:rPr>
        <w:tab/>
        <w:t>Distribution transformers</w:t>
      </w:r>
    </w:p>
    <w:p w14:paraId="2B18F45E"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SANS 948</w:t>
      </w:r>
      <w:r w:rsidRPr="00C17C18">
        <w:rPr>
          <w:rFonts w:ascii="Arial" w:eastAsiaTheme="minorHAnsi" w:hAnsi="Arial" w:cs="Arial"/>
          <w:lang w:val="en-US"/>
        </w:rPr>
        <w:tab/>
        <w:t>:</w:t>
      </w:r>
      <w:r w:rsidRPr="00C17C18">
        <w:rPr>
          <w:rFonts w:ascii="Arial" w:eastAsiaTheme="minorHAnsi" w:hAnsi="Arial" w:cs="Arial"/>
          <w:lang w:val="en-US"/>
        </w:rPr>
        <w:tab/>
        <w:t>Three phase induction motors</w:t>
      </w:r>
    </w:p>
    <w:p w14:paraId="77638200"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SANS 1035</w:t>
      </w:r>
      <w:r w:rsidRPr="00C17C18">
        <w:rPr>
          <w:rFonts w:ascii="Arial" w:eastAsiaTheme="minorHAnsi" w:hAnsi="Arial" w:cs="Arial"/>
          <w:lang w:val="en-US"/>
        </w:rPr>
        <w:tab/>
        <w:t>:</w:t>
      </w:r>
      <w:r w:rsidRPr="00C17C18">
        <w:rPr>
          <w:rFonts w:ascii="Arial" w:eastAsiaTheme="minorHAnsi" w:hAnsi="Arial" w:cs="Arial"/>
          <w:lang w:val="en-US"/>
        </w:rPr>
        <w:tab/>
        <w:t>Insulated Bushings</w:t>
      </w:r>
    </w:p>
    <w:p w14:paraId="3F7F419F"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SANS 1189</w:t>
      </w:r>
      <w:r w:rsidRPr="00C17C18">
        <w:rPr>
          <w:rFonts w:ascii="Arial" w:eastAsiaTheme="minorHAnsi" w:hAnsi="Arial" w:cs="Arial"/>
          <w:lang w:val="en-US"/>
        </w:rPr>
        <w:tab/>
        <w:t>:</w:t>
      </w:r>
      <w:r w:rsidRPr="00C17C18">
        <w:rPr>
          <w:rFonts w:ascii="Arial" w:eastAsiaTheme="minorHAnsi" w:hAnsi="Arial" w:cs="Arial"/>
          <w:lang w:val="en-US"/>
        </w:rPr>
        <w:tab/>
        <w:t>Single phase induction motors</w:t>
      </w:r>
    </w:p>
    <w:p w14:paraId="100541EA" w14:textId="77777777" w:rsidR="00C17C18" w:rsidRPr="00C17C18" w:rsidRDefault="00C17C18" w:rsidP="00C17C18">
      <w:pPr>
        <w:ind w:left="792"/>
        <w:contextualSpacing/>
        <w:jc w:val="both"/>
        <w:rPr>
          <w:rFonts w:ascii="Arial" w:eastAsiaTheme="minorHAnsi" w:hAnsi="Arial" w:cs="Arial"/>
          <w:lang w:val="en-US"/>
        </w:rPr>
      </w:pPr>
    </w:p>
    <w:p w14:paraId="34BE569F"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Transformers complying with standards other than those specified may be considered provided it is clearly indicated in which respects the equipment differs from the requirements of the relevant recommendations or standards.</w:t>
      </w:r>
    </w:p>
    <w:p w14:paraId="050DD67A" w14:textId="77777777" w:rsidR="00C17C18" w:rsidRPr="00C17C18" w:rsidRDefault="00C17C18" w:rsidP="00C17C18">
      <w:pPr>
        <w:ind w:left="792"/>
        <w:contextualSpacing/>
        <w:jc w:val="both"/>
        <w:rPr>
          <w:rFonts w:ascii="Arial" w:eastAsiaTheme="minorHAnsi" w:hAnsi="Arial" w:cs="Arial"/>
          <w:lang w:val="en-US"/>
        </w:rPr>
      </w:pPr>
    </w:p>
    <w:p w14:paraId="7EE9A915"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Unless otherwise stated all power transformers shall be designed to operate at a normal supply frequency of 50Hz, up to an altitude of 1 800 m, and shall be capable of withstanding overloads without damage or reduction in life expectancy in accordance with IEC 354.</w:t>
      </w:r>
    </w:p>
    <w:p w14:paraId="6508959E" w14:textId="77777777" w:rsidR="00C17C18" w:rsidRPr="00C17C18" w:rsidRDefault="00C17C18" w:rsidP="00C17C18">
      <w:pPr>
        <w:ind w:left="792"/>
        <w:contextualSpacing/>
        <w:jc w:val="both"/>
        <w:rPr>
          <w:rFonts w:ascii="Arial" w:eastAsiaTheme="minorHAnsi" w:hAnsi="Arial" w:cs="Arial"/>
          <w:lang w:val="en-US"/>
        </w:rPr>
      </w:pPr>
    </w:p>
    <w:p w14:paraId="1560CC81" w14:textId="77777777" w:rsidR="00C17C18" w:rsidRPr="00C17C18" w:rsidRDefault="00C17C18" w:rsidP="00C17C18">
      <w:pPr>
        <w:numPr>
          <w:ilvl w:val="0"/>
          <w:numId w:val="168"/>
        </w:numPr>
        <w:spacing w:after="160" w:line="259" w:lineRule="auto"/>
        <w:ind w:left="357"/>
        <w:contextualSpacing/>
        <w:jc w:val="both"/>
        <w:rPr>
          <w:rFonts w:ascii="Arial" w:eastAsiaTheme="minorHAnsi" w:hAnsi="Arial" w:cs="Arial"/>
          <w:lang w:val="en-US"/>
        </w:rPr>
      </w:pPr>
      <w:r w:rsidRPr="00C17C18">
        <w:rPr>
          <w:rFonts w:ascii="Arial" w:eastAsiaTheme="minorHAnsi" w:hAnsi="Arial" w:cs="Arial"/>
          <w:lang w:val="en-US"/>
        </w:rPr>
        <w:t>CORE AND WINDINGS</w:t>
      </w:r>
    </w:p>
    <w:p w14:paraId="3D923F3D"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Where core laminations are divided into sections which are insulated from each other, the individual sections shall be electrically bonded together by means of tinned copper bridging straps.</w:t>
      </w:r>
    </w:p>
    <w:p w14:paraId="2E90E0DA" w14:textId="77777777" w:rsidR="00C17C18" w:rsidRPr="00C17C18" w:rsidRDefault="00C17C18" w:rsidP="00C17C18">
      <w:pPr>
        <w:ind w:left="792"/>
        <w:contextualSpacing/>
        <w:jc w:val="both"/>
        <w:rPr>
          <w:rFonts w:ascii="Arial" w:eastAsiaTheme="minorHAnsi" w:hAnsi="Arial" w:cs="Arial"/>
          <w:lang w:val="en-US"/>
        </w:rPr>
      </w:pPr>
    </w:p>
    <w:p w14:paraId="070ECEEF"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transformer magnetic circuit shall be earthed to the core clamping structure at one point only.  The bonding shall be effected by means of a single removable tinned copper link which shall be made readily accessible through a removable inspection cover in the top of the transformer tank.</w:t>
      </w:r>
    </w:p>
    <w:p w14:paraId="5E256217" w14:textId="77777777" w:rsidR="00C17C18" w:rsidRPr="00C17C18" w:rsidRDefault="00C17C18" w:rsidP="00C17C18">
      <w:pPr>
        <w:ind w:left="792"/>
        <w:contextualSpacing/>
        <w:jc w:val="both"/>
        <w:rPr>
          <w:rFonts w:ascii="Arial" w:eastAsiaTheme="minorHAnsi" w:hAnsi="Arial" w:cs="Arial"/>
          <w:lang w:val="en-US"/>
        </w:rPr>
      </w:pPr>
    </w:p>
    <w:p w14:paraId="5B310031"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All electrical bonding straps shall be suitable proportioned so as to be able to withstand all likely fault currents without damage.</w:t>
      </w:r>
    </w:p>
    <w:p w14:paraId="01E150F7" w14:textId="77777777" w:rsidR="00C17C18" w:rsidRPr="00C17C18" w:rsidRDefault="00C17C18" w:rsidP="00C17C18">
      <w:pPr>
        <w:ind w:left="792"/>
        <w:contextualSpacing/>
        <w:jc w:val="both"/>
        <w:rPr>
          <w:rFonts w:ascii="Arial" w:eastAsiaTheme="minorHAnsi" w:hAnsi="Arial" w:cs="Arial"/>
          <w:lang w:val="en-US"/>
        </w:rPr>
      </w:pPr>
    </w:p>
    <w:p w14:paraId="3BEBBC31" w14:textId="77777777" w:rsidR="00C17C18" w:rsidRPr="00C17C18" w:rsidRDefault="00C17C18" w:rsidP="00C17C18">
      <w:pPr>
        <w:numPr>
          <w:ilvl w:val="0"/>
          <w:numId w:val="168"/>
        </w:numPr>
        <w:spacing w:after="160" w:line="259" w:lineRule="auto"/>
        <w:ind w:left="357"/>
        <w:contextualSpacing/>
        <w:jc w:val="both"/>
        <w:rPr>
          <w:rFonts w:ascii="Arial" w:eastAsiaTheme="minorHAnsi" w:hAnsi="Arial" w:cs="Arial"/>
          <w:lang w:val="en-US"/>
        </w:rPr>
      </w:pPr>
      <w:r w:rsidRPr="00C17C18">
        <w:rPr>
          <w:rFonts w:ascii="Arial" w:eastAsiaTheme="minorHAnsi" w:hAnsi="Arial" w:cs="Arial"/>
          <w:lang w:val="en-US"/>
        </w:rPr>
        <w:t>POWER TERMINALS</w:t>
      </w:r>
    </w:p>
    <w:p w14:paraId="5D9F80F0"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Transformer power terminals shall be positioned and marked in accordance with the requirements of  IEC 76.  Terminal markings shall be of a permanent nature taking the form of relief characters of steel or brass welded or brazed to the tank.</w:t>
      </w:r>
    </w:p>
    <w:p w14:paraId="4B225F90" w14:textId="77777777" w:rsidR="00C17C18" w:rsidRPr="00C17C18" w:rsidRDefault="00C17C18" w:rsidP="00C17C18">
      <w:pPr>
        <w:ind w:left="792"/>
        <w:contextualSpacing/>
        <w:jc w:val="both"/>
        <w:rPr>
          <w:rFonts w:ascii="Arial" w:eastAsiaTheme="minorHAnsi" w:hAnsi="Arial" w:cs="Arial"/>
          <w:lang w:val="en-US"/>
        </w:rPr>
      </w:pPr>
    </w:p>
    <w:p w14:paraId="00B8F221"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All bushings shall comply with SANS 1035.</w:t>
      </w:r>
    </w:p>
    <w:p w14:paraId="522D9528" w14:textId="77777777" w:rsidR="00C17C18" w:rsidRPr="00C17C18" w:rsidRDefault="00C17C18" w:rsidP="00C17C18">
      <w:pPr>
        <w:ind w:left="792"/>
        <w:contextualSpacing/>
        <w:jc w:val="both"/>
        <w:rPr>
          <w:rFonts w:ascii="Arial" w:eastAsiaTheme="minorHAnsi" w:hAnsi="Arial" w:cs="Arial"/>
          <w:lang w:val="en-US"/>
        </w:rPr>
      </w:pPr>
    </w:p>
    <w:p w14:paraId="39C01013" w14:textId="77777777" w:rsidR="00C17C18" w:rsidRPr="00C17C18" w:rsidRDefault="00C17C18" w:rsidP="00C17C18">
      <w:pPr>
        <w:numPr>
          <w:ilvl w:val="0"/>
          <w:numId w:val="168"/>
        </w:numPr>
        <w:spacing w:after="160" w:line="259" w:lineRule="auto"/>
        <w:ind w:left="357"/>
        <w:contextualSpacing/>
        <w:jc w:val="both"/>
        <w:rPr>
          <w:rFonts w:ascii="Arial" w:eastAsiaTheme="minorHAnsi" w:hAnsi="Arial" w:cs="Arial"/>
          <w:lang w:val="en-US"/>
        </w:rPr>
      </w:pPr>
      <w:r w:rsidRPr="00C17C18">
        <w:rPr>
          <w:rFonts w:ascii="Arial" w:eastAsiaTheme="minorHAnsi" w:hAnsi="Arial" w:cs="Arial"/>
          <w:lang w:val="en-US"/>
        </w:rPr>
        <w:t>TANK</w:t>
      </w:r>
    </w:p>
    <w:p w14:paraId="18358777"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Unless otherwise stated, constructional steel plate, bar and section shall comply with BS 4360.</w:t>
      </w:r>
    </w:p>
    <w:p w14:paraId="589A9C8C"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design of the transformer tank and components shall be such that water cannot be retained anywhere on the external surfaces.</w:t>
      </w:r>
    </w:p>
    <w:p w14:paraId="3E74892A" w14:textId="77777777" w:rsidR="00C17C18" w:rsidRPr="00C17C18" w:rsidRDefault="00C17C18" w:rsidP="00C17C18">
      <w:pPr>
        <w:ind w:left="792"/>
        <w:contextualSpacing/>
        <w:jc w:val="both"/>
        <w:rPr>
          <w:rFonts w:ascii="Arial" w:eastAsiaTheme="minorHAnsi" w:hAnsi="Arial" w:cs="Arial"/>
          <w:lang w:val="en-US"/>
        </w:rPr>
      </w:pPr>
    </w:p>
    <w:p w14:paraId="17BEF617"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lastRenderedPageBreak/>
        <w:t>The transformer tank and components shall have adequate mechanical strength and rigidity to permit the entire transformer, filled with oil, to be lifted, jacked, transported and hauled in any direction without sustaining structural damage.</w:t>
      </w:r>
    </w:p>
    <w:p w14:paraId="7F37FE01"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transformer tank and all components shall be capable of sustaining a full internal vacuum at sea level without suffering any permanent distortion.</w:t>
      </w:r>
    </w:p>
    <w:p w14:paraId="22187688" w14:textId="77777777" w:rsidR="00C17C18" w:rsidRPr="00C17C18" w:rsidRDefault="00C17C18" w:rsidP="00C17C18">
      <w:pPr>
        <w:ind w:left="792"/>
        <w:contextualSpacing/>
        <w:jc w:val="both"/>
        <w:rPr>
          <w:rFonts w:ascii="Arial" w:eastAsiaTheme="minorHAnsi" w:hAnsi="Arial" w:cs="Arial"/>
          <w:lang w:val="en-US"/>
        </w:rPr>
      </w:pPr>
    </w:p>
    <w:p w14:paraId="1F881726"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transformer tank compartment shall be fitted with at least two “oil maintenance” valves, the one valve shall be accessibly positioned at the lowest point of the compartment and the other shall be accessibly positioned diagonally opposite at the highest point of the compartment.  Oil maintenance valves shall be adequately protected against all possible damage during transport, installation and in service.</w:t>
      </w:r>
    </w:p>
    <w:p w14:paraId="42ECDB2E" w14:textId="77777777" w:rsidR="00C17C18" w:rsidRPr="00C17C18" w:rsidRDefault="00C17C18" w:rsidP="00C17C18">
      <w:pPr>
        <w:ind w:left="792"/>
        <w:contextualSpacing/>
        <w:jc w:val="both"/>
        <w:rPr>
          <w:rFonts w:ascii="Arial" w:eastAsiaTheme="minorHAnsi" w:hAnsi="Arial" w:cs="Arial"/>
          <w:lang w:val="en-US"/>
        </w:rPr>
      </w:pPr>
    </w:p>
    <w:p w14:paraId="13A14D67"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All valve throats communicating directly with the atmosphere shall be suitably blanked off by means of gasketed blanking plates or screwed caps.</w:t>
      </w:r>
    </w:p>
    <w:p w14:paraId="2E232C28" w14:textId="77777777" w:rsidR="00C17C18" w:rsidRPr="00C17C18" w:rsidRDefault="00C17C18" w:rsidP="00C17C18">
      <w:pPr>
        <w:ind w:left="792"/>
        <w:contextualSpacing/>
        <w:jc w:val="both"/>
        <w:rPr>
          <w:rFonts w:ascii="Arial" w:eastAsiaTheme="minorHAnsi" w:hAnsi="Arial" w:cs="Arial"/>
          <w:lang w:val="en-US"/>
        </w:rPr>
      </w:pPr>
    </w:p>
    <w:p w14:paraId="1661B5CD"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transformer tank cover shall be so arranged that its removal may be effected without having to lift the core.</w:t>
      </w:r>
    </w:p>
    <w:p w14:paraId="3D8846F3" w14:textId="77777777" w:rsidR="00C17C18" w:rsidRPr="00C17C18" w:rsidRDefault="00C17C18" w:rsidP="00C17C18">
      <w:pPr>
        <w:ind w:left="792"/>
        <w:contextualSpacing/>
        <w:jc w:val="both"/>
        <w:rPr>
          <w:rFonts w:ascii="Arial" w:eastAsiaTheme="minorHAnsi" w:hAnsi="Arial" w:cs="Arial"/>
          <w:lang w:val="en-US"/>
        </w:rPr>
      </w:pPr>
    </w:p>
    <w:p w14:paraId="3016AB13"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interior and exterior surfaces of the tank, the tank cover and conservator, (when fitted) shall be suitably protected against corrosion.</w:t>
      </w:r>
    </w:p>
    <w:p w14:paraId="70ADC6B9"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ab/>
      </w:r>
    </w:p>
    <w:p w14:paraId="55ADAAB5" w14:textId="77777777" w:rsidR="00C17C18" w:rsidRPr="00C17C18" w:rsidRDefault="00C17C18" w:rsidP="00C17C18">
      <w:pPr>
        <w:numPr>
          <w:ilvl w:val="0"/>
          <w:numId w:val="168"/>
        </w:numPr>
        <w:spacing w:after="160" w:line="259" w:lineRule="auto"/>
        <w:ind w:left="357"/>
        <w:contextualSpacing/>
        <w:jc w:val="both"/>
        <w:rPr>
          <w:rFonts w:ascii="Arial" w:eastAsiaTheme="minorHAnsi" w:hAnsi="Arial" w:cs="Arial"/>
          <w:lang w:val="en-US"/>
        </w:rPr>
      </w:pPr>
      <w:r w:rsidRPr="00C17C18">
        <w:rPr>
          <w:rFonts w:ascii="Arial" w:eastAsiaTheme="minorHAnsi" w:hAnsi="Arial" w:cs="Arial"/>
          <w:lang w:val="en-US"/>
        </w:rPr>
        <w:t>CONSERVATOR</w:t>
      </w:r>
    </w:p>
    <w:p w14:paraId="027AB334"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If a conservator is required it shall comply with SANS 780.</w:t>
      </w:r>
    </w:p>
    <w:p w14:paraId="38399660" w14:textId="77777777" w:rsidR="00C17C18" w:rsidRPr="00C17C18" w:rsidRDefault="00C17C18" w:rsidP="00C17C18">
      <w:pPr>
        <w:ind w:left="792"/>
        <w:contextualSpacing/>
        <w:jc w:val="both"/>
        <w:rPr>
          <w:rFonts w:ascii="Arial" w:eastAsiaTheme="minorHAnsi" w:hAnsi="Arial" w:cs="Arial"/>
          <w:lang w:val="en-US"/>
        </w:rPr>
      </w:pPr>
    </w:p>
    <w:p w14:paraId="144ABB78"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Unless otherwise approved the oil level of each independent transformer compartment shall be maintained by its own oil conservator.</w:t>
      </w:r>
    </w:p>
    <w:p w14:paraId="1206A5DD" w14:textId="77777777" w:rsidR="00C17C18" w:rsidRPr="00C17C18" w:rsidRDefault="00C17C18" w:rsidP="00C17C18">
      <w:pPr>
        <w:ind w:left="792"/>
        <w:contextualSpacing/>
        <w:jc w:val="both"/>
        <w:rPr>
          <w:rFonts w:ascii="Arial" w:eastAsiaTheme="minorHAnsi" w:hAnsi="Arial" w:cs="Arial"/>
          <w:lang w:val="en-US"/>
        </w:rPr>
      </w:pPr>
    </w:p>
    <w:p w14:paraId="2415DCC3"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conservator compartment is to be provided with an oil level indicator, a drain valve at its lowest point and a filling point, effectively sealed from the atmosphere when not in use.  Each conservator outlet line shall be provided with an isolating valve attached by a bolted flanged joint.</w:t>
      </w:r>
    </w:p>
    <w:p w14:paraId="75C2F7A2" w14:textId="77777777" w:rsidR="00C17C18" w:rsidRPr="00C17C18" w:rsidRDefault="00C17C18" w:rsidP="00C17C18">
      <w:pPr>
        <w:ind w:left="792"/>
        <w:contextualSpacing/>
        <w:jc w:val="both"/>
        <w:rPr>
          <w:rFonts w:ascii="Arial" w:eastAsiaTheme="minorHAnsi" w:hAnsi="Arial" w:cs="Arial"/>
          <w:lang w:val="en-US"/>
        </w:rPr>
      </w:pPr>
    </w:p>
    <w:p w14:paraId="53A2F70A"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Interconnecting pipework shall be adequately sized and made as direct as possible, elbow bends will not be accepted and joints shall be welded.</w:t>
      </w:r>
    </w:p>
    <w:p w14:paraId="2DEC17C5" w14:textId="77777777" w:rsidR="00C17C18" w:rsidRPr="00C17C18" w:rsidRDefault="00C17C18" w:rsidP="00C17C18">
      <w:pPr>
        <w:ind w:left="792"/>
        <w:contextualSpacing/>
        <w:jc w:val="both"/>
        <w:rPr>
          <w:rFonts w:ascii="Arial" w:eastAsiaTheme="minorHAnsi" w:hAnsi="Arial" w:cs="Arial"/>
          <w:lang w:val="en-US"/>
        </w:rPr>
      </w:pPr>
    </w:p>
    <w:p w14:paraId="5558B1F0"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All conservators shall be provided with a set of potential free, normally open, low level alarm contacts operating at the minimum oil level.</w:t>
      </w:r>
    </w:p>
    <w:p w14:paraId="46AF2811" w14:textId="77777777" w:rsidR="00C17C18" w:rsidRPr="00C17C18" w:rsidRDefault="00C17C18" w:rsidP="00C17C18">
      <w:pPr>
        <w:ind w:left="792"/>
        <w:contextualSpacing/>
        <w:jc w:val="both"/>
        <w:rPr>
          <w:rFonts w:ascii="Arial" w:eastAsiaTheme="minorHAnsi" w:hAnsi="Arial" w:cs="Arial"/>
          <w:lang w:val="en-US"/>
        </w:rPr>
      </w:pPr>
    </w:p>
    <w:p w14:paraId="48A0F2E3" w14:textId="77777777" w:rsidR="00C17C18" w:rsidRPr="00C17C18" w:rsidRDefault="00C17C18" w:rsidP="00C17C18">
      <w:pPr>
        <w:numPr>
          <w:ilvl w:val="0"/>
          <w:numId w:val="168"/>
        </w:numPr>
        <w:spacing w:after="160" w:line="259" w:lineRule="auto"/>
        <w:ind w:left="357"/>
        <w:contextualSpacing/>
        <w:jc w:val="both"/>
        <w:rPr>
          <w:rFonts w:ascii="Arial" w:eastAsiaTheme="minorHAnsi" w:hAnsi="Arial" w:cs="Arial"/>
          <w:lang w:val="en-US"/>
        </w:rPr>
      </w:pPr>
      <w:r w:rsidRPr="00C17C18">
        <w:rPr>
          <w:rFonts w:ascii="Arial" w:eastAsiaTheme="minorHAnsi" w:hAnsi="Arial" w:cs="Arial"/>
          <w:lang w:val="en-US"/>
        </w:rPr>
        <w:t>ACCESSORIES</w:t>
      </w:r>
    </w:p>
    <w:p w14:paraId="6192B8B8"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Oil level indicators shall either be of the sight glass or dial type.  Where “sight glass” indicators are employed, adequate protection shall be afforded to the tubes to prevent their breakage.  Unprotected tubes will not be accepted. Unless specifically agreed with the Engineer, “sight glass” oil level indicators shall be manufactured from glass.  Where dial type level indicators are employed they shall be of the magnetically operated type where breaking of the dial will not expose the insulating oil to the atmosphere.</w:t>
      </w:r>
    </w:p>
    <w:p w14:paraId="54C544E8" w14:textId="77777777" w:rsidR="00C17C18" w:rsidRPr="00C17C18" w:rsidRDefault="00C17C18" w:rsidP="00C17C18">
      <w:pPr>
        <w:ind w:left="792"/>
        <w:contextualSpacing/>
        <w:jc w:val="both"/>
        <w:rPr>
          <w:rFonts w:ascii="Arial" w:eastAsiaTheme="minorHAnsi" w:hAnsi="Arial" w:cs="Arial"/>
          <w:lang w:val="en-US"/>
        </w:rPr>
      </w:pPr>
    </w:p>
    <w:p w14:paraId="2EF15EDC"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If required the transformer(s) shall be provided with gas and oil actuated relays.  The relay shall be positioned between the transformer tank and conservator such that there are at least five pipe diameters of straight pipe on the transformer side of the relay and three on the conservator side, furthermore, that the section of the pipe including the relay shall slope up to the conservator at an angle of 50.  The gas and oil operated relay shall provide both alarm and trip signals for increasing amounts of gas and a trip signal for oil surges.  All gas and oil operated relays shall be provided with trip testing facilities which operate directly on the float mechanisms.</w:t>
      </w:r>
    </w:p>
    <w:p w14:paraId="7CD0EAF2" w14:textId="77777777" w:rsidR="00C17C18" w:rsidRPr="00C17C18" w:rsidRDefault="00C17C18" w:rsidP="00C17C18">
      <w:pPr>
        <w:ind w:left="792"/>
        <w:contextualSpacing/>
        <w:jc w:val="both"/>
        <w:rPr>
          <w:rFonts w:ascii="Arial" w:eastAsiaTheme="minorHAnsi" w:hAnsi="Arial" w:cs="Arial"/>
          <w:lang w:val="en-US"/>
        </w:rPr>
      </w:pPr>
    </w:p>
    <w:p w14:paraId="75D23BA0"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lastRenderedPageBreak/>
        <w:t>The transformer(s) shall be fitted with a pressure relief device which is to prevent the rupturing of the transformer tank under internal fault conditions.  The pressure relief device shall be capable of withstanding atmospheric sea level pressure whilst sustaining full vacuum inside the transformer tank.  The pressure relief device shall be fitted with a set of electrical contacts which may be used to indicate that the device has operated.</w:t>
      </w:r>
    </w:p>
    <w:p w14:paraId="2D94B7AF"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Stainless steel thermometer pockets shall be provided for temperature sensing and they shall be fitted with covers or captive screw caps.</w:t>
      </w:r>
    </w:p>
    <w:p w14:paraId="3D577790" w14:textId="77777777" w:rsidR="00C17C18" w:rsidRPr="00C17C18" w:rsidRDefault="00C17C18" w:rsidP="00C17C18">
      <w:pPr>
        <w:ind w:left="792"/>
        <w:contextualSpacing/>
        <w:jc w:val="both"/>
        <w:rPr>
          <w:rFonts w:ascii="Arial" w:eastAsiaTheme="minorHAnsi" w:hAnsi="Arial" w:cs="Arial"/>
          <w:lang w:val="en-US"/>
        </w:rPr>
      </w:pPr>
    </w:p>
    <w:p w14:paraId="5F92919F"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Where winding temperature thermometers and relays are required, they shall be supplied with the necessary current transformers, heaters, etc.</w:t>
      </w:r>
    </w:p>
    <w:p w14:paraId="14E97773" w14:textId="77777777" w:rsidR="00C17C18" w:rsidRPr="00C17C18" w:rsidRDefault="00C17C18" w:rsidP="00C17C18">
      <w:pPr>
        <w:ind w:left="792"/>
        <w:contextualSpacing/>
        <w:jc w:val="both"/>
        <w:rPr>
          <w:rFonts w:ascii="Arial" w:eastAsiaTheme="minorHAnsi" w:hAnsi="Arial" w:cs="Arial"/>
          <w:lang w:val="en-US"/>
        </w:rPr>
      </w:pPr>
    </w:p>
    <w:p w14:paraId="5B9845D3"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All rating and diagram plates shall be fabricated from stainless steel not less than 1,5 mm thick and shall be fixed in position by means of stainless steel rivets.  The rating and diagram plates shall be fixed to a purpose made mounting pad displayed in a prominent position not more than 1,5 mm above ground level.</w:t>
      </w:r>
    </w:p>
    <w:p w14:paraId="7BBBA1B1" w14:textId="77777777" w:rsidR="00C17C18" w:rsidRPr="00C17C18" w:rsidRDefault="00C17C18" w:rsidP="00C17C18">
      <w:pPr>
        <w:ind w:left="792"/>
        <w:contextualSpacing/>
        <w:jc w:val="both"/>
        <w:rPr>
          <w:rFonts w:ascii="Arial" w:eastAsiaTheme="minorHAnsi" w:hAnsi="Arial" w:cs="Arial"/>
          <w:lang w:val="en-US"/>
        </w:rPr>
      </w:pPr>
    </w:p>
    <w:p w14:paraId="6836EEAC"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Information shall be recorded on the rating and diagram plates by deep engraving with the recessions contrasted with baked black paint or black anodizing.</w:t>
      </w:r>
    </w:p>
    <w:p w14:paraId="1E6F2191" w14:textId="77777777" w:rsidR="00C17C18" w:rsidRPr="00C17C18" w:rsidRDefault="00C17C18" w:rsidP="00C17C18">
      <w:pPr>
        <w:ind w:left="792"/>
        <w:contextualSpacing/>
        <w:jc w:val="both"/>
        <w:rPr>
          <w:rFonts w:ascii="Arial" w:eastAsiaTheme="minorHAnsi" w:hAnsi="Arial" w:cs="Arial"/>
          <w:lang w:val="en-US"/>
        </w:rPr>
      </w:pPr>
    </w:p>
    <w:p w14:paraId="28676C6D" w14:textId="77777777" w:rsidR="00C17C18" w:rsidRPr="00C17C18" w:rsidRDefault="00C17C18" w:rsidP="00C17C18">
      <w:pPr>
        <w:numPr>
          <w:ilvl w:val="0"/>
          <w:numId w:val="168"/>
        </w:numPr>
        <w:spacing w:after="160" w:line="259" w:lineRule="auto"/>
        <w:ind w:left="357"/>
        <w:contextualSpacing/>
        <w:jc w:val="both"/>
        <w:rPr>
          <w:rFonts w:ascii="Arial" w:eastAsiaTheme="minorHAnsi" w:hAnsi="Arial" w:cs="Arial"/>
          <w:lang w:val="en-US"/>
        </w:rPr>
      </w:pPr>
      <w:r w:rsidRPr="00C17C18">
        <w:rPr>
          <w:rFonts w:ascii="Arial" w:eastAsiaTheme="minorHAnsi" w:hAnsi="Arial" w:cs="Arial"/>
          <w:lang w:val="en-US"/>
        </w:rPr>
        <w:t>TAPS</w:t>
      </w:r>
    </w:p>
    <w:p w14:paraId="22B766A5"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 xml:space="preserve">The transformer(s) shall be provided with taps on the higher voltage windings </w:t>
      </w:r>
      <w:r w:rsidRPr="00C17C18">
        <w:rPr>
          <w:rFonts w:ascii="Arial" w:eastAsiaTheme="minorHAnsi" w:hAnsi="Arial" w:cs="Arial"/>
          <w:lang w:val="en-US"/>
        </w:rPr>
        <w:tab/>
        <w:t>to vary the secondary voltage at no load by +5%, +2,5%, 0, -2,5%, -5% unless otherwise noted and the transformer(s) shall be capable of delivering rated power in any tap position.</w:t>
      </w:r>
    </w:p>
    <w:p w14:paraId="70E981A2" w14:textId="77777777" w:rsidR="00C17C18" w:rsidRPr="00C17C18" w:rsidRDefault="00C17C18" w:rsidP="00C17C18">
      <w:pPr>
        <w:ind w:left="792"/>
        <w:contextualSpacing/>
        <w:jc w:val="both"/>
        <w:rPr>
          <w:rFonts w:ascii="Arial" w:eastAsiaTheme="minorHAnsi" w:hAnsi="Arial" w:cs="Arial"/>
          <w:lang w:val="en-US"/>
        </w:rPr>
      </w:pPr>
    </w:p>
    <w:p w14:paraId="491F1ECF"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If on-load tap changing gear is required, it shall be provided as detailed in Section TD.</w:t>
      </w:r>
    </w:p>
    <w:p w14:paraId="49EDC7E3" w14:textId="77777777" w:rsidR="00C17C18" w:rsidRPr="00C17C18" w:rsidRDefault="00C17C18" w:rsidP="00C17C18">
      <w:pPr>
        <w:ind w:left="792"/>
        <w:contextualSpacing/>
        <w:jc w:val="both"/>
        <w:rPr>
          <w:rFonts w:ascii="Arial" w:eastAsiaTheme="minorHAnsi" w:hAnsi="Arial" w:cs="Arial"/>
          <w:lang w:val="en-US"/>
        </w:rPr>
      </w:pPr>
    </w:p>
    <w:p w14:paraId="421A1D64" w14:textId="77777777" w:rsidR="00C17C18" w:rsidRPr="00C17C18" w:rsidRDefault="00C17C18" w:rsidP="00C17C18">
      <w:pPr>
        <w:numPr>
          <w:ilvl w:val="0"/>
          <w:numId w:val="168"/>
        </w:numPr>
        <w:spacing w:after="160" w:line="259" w:lineRule="auto"/>
        <w:ind w:left="357"/>
        <w:contextualSpacing/>
        <w:jc w:val="both"/>
        <w:rPr>
          <w:rFonts w:ascii="Arial" w:eastAsiaTheme="minorHAnsi" w:hAnsi="Arial" w:cs="Arial"/>
          <w:lang w:val="en-US"/>
        </w:rPr>
      </w:pPr>
      <w:r w:rsidRPr="00C17C18">
        <w:rPr>
          <w:rFonts w:ascii="Arial" w:eastAsiaTheme="minorHAnsi" w:hAnsi="Arial" w:cs="Arial"/>
          <w:lang w:val="en-US"/>
        </w:rPr>
        <w:t>COOLING</w:t>
      </w:r>
    </w:p>
    <w:p w14:paraId="7EE65B91"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Cooling arrangements for the various categories of transformers shall be as follows:</w:t>
      </w:r>
    </w:p>
    <w:p w14:paraId="6653CC80" w14:textId="77777777" w:rsidR="00C17C18" w:rsidRPr="00C17C18" w:rsidRDefault="00C17C18" w:rsidP="00C17C18">
      <w:pPr>
        <w:numPr>
          <w:ilvl w:val="2"/>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 xml:space="preserve">  ONAN for transformers up to 20 MVA continuous rating,</w:t>
      </w:r>
    </w:p>
    <w:p w14:paraId="37D92A09" w14:textId="77777777" w:rsidR="00C17C18" w:rsidRPr="00C17C18" w:rsidRDefault="00C17C18" w:rsidP="00C17C18">
      <w:pPr>
        <w:ind w:left="1224"/>
        <w:contextualSpacing/>
        <w:jc w:val="both"/>
        <w:rPr>
          <w:rFonts w:ascii="Arial" w:eastAsiaTheme="minorHAnsi" w:hAnsi="Arial" w:cs="Arial"/>
          <w:lang w:val="en-US"/>
        </w:rPr>
      </w:pPr>
    </w:p>
    <w:p w14:paraId="212E6573" w14:textId="77777777" w:rsidR="00C17C18" w:rsidRPr="00C17C18" w:rsidRDefault="00C17C18" w:rsidP="00C17C18">
      <w:pPr>
        <w:numPr>
          <w:ilvl w:val="2"/>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 xml:space="preserve">  ONAN, ONAN/ONAF OFAN or OFAF for larger transformers.</w:t>
      </w:r>
    </w:p>
    <w:p w14:paraId="0BF6BFE0" w14:textId="77777777" w:rsidR="00C17C18" w:rsidRPr="00C17C18" w:rsidRDefault="00C17C18" w:rsidP="00C17C18">
      <w:pPr>
        <w:ind w:left="1224"/>
        <w:contextualSpacing/>
        <w:jc w:val="both"/>
        <w:rPr>
          <w:rFonts w:ascii="Arial" w:eastAsiaTheme="minorHAnsi" w:hAnsi="Arial" w:cs="Arial"/>
          <w:lang w:val="en-US"/>
        </w:rPr>
      </w:pPr>
    </w:p>
    <w:p w14:paraId="142BB8B6" w14:textId="77777777" w:rsidR="00C17C18" w:rsidRPr="00C17C18" w:rsidRDefault="00C17C18" w:rsidP="00C17C18">
      <w:pPr>
        <w:ind w:left="1224"/>
        <w:contextualSpacing/>
        <w:jc w:val="both"/>
        <w:rPr>
          <w:rFonts w:ascii="Arial" w:eastAsiaTheme="minorHAnsi" w:hAnsi="Arial" w:cs="Arial"/>
          <w:lang w:val="en-US"/>
        </w:rPr>
      </w:pPr>
      <w:r w:rsidRPr="00C17C18">
        <w:rPr>
          <w:rFonts w:ascii="Arial" w:eastAsiaTheme="minorHAnsi" w:hAnsi="Arial" w:cs="Arial"/>
          <w:lang w:val="en-US"/>
        </w:rPr>
        <w:t>Where mixed cooling is specified the naturally cooled rating of each of the main windings shall be 60% of the rated power.</w:t>
      </w:r>
    </w:p>
    <w:p w14:paraId="6C59EAC4" w14:textId="77777777" w:rsidR="00C17C18" w:rsidRPr="00C17C18" w:rsidRDefault="00C17C18" w:rsidP="00C17C18">
      <w:pPr>
        <w:ind w:left="1224"/>
        <w:contextualSpacing/>
        <w:jc w:val="both"/>
        <w:rPr>
          <w:rFonts w:ascii="Arial" w:eastAsiaTheme="minorHAnsi" w:hAnsi="Arial" w:cs="Arial"/>
          <w:lang w:val="en-US"/>
        </w:rPr>
      </w:pPr>
    </w:p>
    <w:p w14:paraId="50905A70"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transformer oil to air heat exchanger shall consist of detachable radiator units.  The radiators shall be provided with lifting lugs, vent plugs at their highest points and drain plugs at their lowest points.  The radiators shall be</w:t>
      </w:r>
      <w:r w:rsidRPr="00C17C18">
        <w:rPr>
          <w:rFonts w:ascii="Arial" w:eastAsiaTheme="minorHAnsi" w:hAnsi="Arial" w:cs="Arial"/>
          <w:lang w:val="en-US"/>
        </w:rPr>
        <w:tab/>
        <w:t>attached to the transformer tank by means of bolted flanged joints and isolating valves shall be included in each of the transformer/radiator interconnecting lines.</w:t>
      </w:r>
    </w:p>
    <w:p w14:paraId="4CEA50A1"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Consideration must be given to the radiator/radiator and radiator/tank clearances with respect to maintenance operations such as painting and cleaning.</w:t>
      </w:r>
    </w:p>
    <w:p w14:paraId="54241770" w14:textId="77777777" w:rsidR="00C17C18" w:rsidRPr="00C17C18" w:rsidRDefault="00C17C18" w:rsidP="00C17C18">
      <w:pPr>
        <w:ind w:left="792"/>
        <w:contextualSpacing/>
        <w:jc w:val="both"/>
        <w:rPr>
          <w:rFonts w:ascii="Arial" w:eastAsiaTheme="minorHAnsi" w:hAnsi="Arial" w:cs="Arial"/>
          <w:lang w:val="en-US"/>
        </w:rPr>
      </w:pPr>
    </w:p>
    <w:p w14:paraId="07A4138F"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Separately mounted cooler units may be considered providing that the requirements for vent and drain plugs, flanged joints and isolating valves are observed.  Further, approved expansion couplings shall be employed in the transformer/cooler connecting lines.</w:t>
      </w:r>
    </w:p>
    <w:p w14:paraId="3C8F0FB2" w14:textId="77777777" w:rsidR="00C17C18" w:rsidRPr="00C17C18" w:rsidRDefault="00C17C18" w:rsidP="00C17C18">
      <w:pPr>
        <w:ind w:left="792"/>
        <w:contextualSpacing/>
        <w:jc w:val="both"/>
        <w:rPr>
          <w:rFonts w:ascii="Arial" w:eastAsiaTheme="minorHAnsi" w:hAnsi="Arial" w:cs="Arial"/>
          <w:lang w:val="en-US"/>
        </w:rPr>
      </w:pPr>
    </w:p>
    <w:p w14:paraId="5759E2B9"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Where forced air cooling is employed fans shall be of the slow speed type.  Fans and associated ducting shall be made from suitable corrosion resistant material and shall be designed to minimize noise and vibration.  All fans shall be provided with galvanized wire-mesh guards.  Fans shall not require concrete foundations.</w:t>
      </w:r>
    </w:p>
    <w:p w14:paraId="2E5BC2DA" w14:textId="77777777" w:rsidR="00C17C18" w:rsidRPr="00C17C18" w:rsidRDefault="00C17C18" w:rsidP="00C17C18">
      <w:pPr>
        <w:ind w:left="792"/>
        <w:contextualSpacing/>
        <w:jc w:val="both"/>
        <w:rPr>
          <w:rFonts w:ascii="Arial" w:eastAsiaTheme="minorHAnsi" w:hAnsi="Arial" w:cs="Arial"/>
          <w:lang w:val="en-US"/>
        </w:rPr>
      </w:pPr>
    </w:p>
    <w:p w14:paraId="114EF167"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Fan motors shall either be 3 phase 400 volt 50 Hz units or single phase 230 volt 50 Hz units with continuously rated start windings and no centrifugal switches, or as otherwise noted.</w:t>
      </w:r>
    </w:p>
    <w:p w14:paraId="1C8FA57B" w14:textId="77777777" w:rsidR="00C17C18" w:rsidRPr="00C17C18" w:rsidRDefault="00C17C18" w:rsidP="00C17C18">
      <w:pPr>
        <w:ind w:left="792"/>
        <w:contextualSpacing/>
        <w:jc w:val="both"/>
        <w:rPr>
          <w:rFonts w:ascii="Arial" w:eastAsiaTheme="minorHAnsi" w:hAnsi="Arial" w:cs="Arial"/>
          <w:lang w:val="en-US"/>
        </w:rPr>
      </w:pPr>
    </w:p>
    <w:p w14:paraId="4DCC27D7"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lastRenderedPageBreak/>
        <w:t>Motors shall comply with standard specification SANS 948 or SANS 1189 and shall be provided with the necessary contactors, overloads and lockable isolators as approved by the Engineer.</w:t>
      </w:r>
    </w:p>
    <w:p w14:paraId="2C2139E0" w14:textId="77777777" w:rsidR="00C17C18" w:rsidRPr="00C17C18" w:rsidRDefault="00C17C18" w:rsidP="00C17C18">
      <w:pPr>
        <w:ind w:left="792"/>
        <w:contextualSpacing/>
        <w:jc w:val="both"/>
        <w:rPr>
          <w:rFonts w:ascii="Arial" w:eastAsiaTheme="minorHAnsi" w:hAnsi="Arial" w:cs="Arial"/>
          <w:lang w:val="en-US"/>
        </w:rPr>
      </w:pPr>
    </w:p>
    <w:p w14:paraId="11B606E4"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Forced cooling shall be fully automatic and shall be controlled by the temperature of the transformer windings.  The forced cooling control thermometer shall be provided with adjustable switch contacts - the range of adjustment shall be approved by the Engineer.</w:t>
      </w:r>
    </w:p>
    <w:p w14:paraId="36ADA404" w14:textId="77777777" w:rsidR="00C17C18" w:rsidRPr="00C17C18" w:rsidRDefault="00C17C18" w:rsidP="00C17C18">
      <w:pPr>
        <w:numPr>
          <w:ilvl w:val="0"/>
          <w:numId w:val="168"/>
        </w:numPr>
        <w:spacing w:after="160" w:line="259" w:lineRule="auto"/>
        <w:ind w:left="357"/>
        <w:contextualSpacing/>
        <w:jc w:val="both"/>
        <w:rPr>
          <w:rFonts w:ascii="Arial" w:eastAsiaTheme="minorHAnsi" w:hAnsi="Arial" w:cs="Arial"/>
          <w:lang w:val="en-US"/>
        </w:rPr>
      </w:pPr>
      <w:r w:rsidRPr="00C17C18">
        <w:rPr>
          <w:rFonts w:ascii="Arial" w:eastAsiaTheme="minorHAnsi" w:hAnsi="Arial" w:cs="Arial"/>
          <w:lang w:val="en-US"/>
        </w:rPr>
        <w:t>CURRENT AND VOLTAGE TRANSFORMERS</w:t>
      </w:r>
    </w:p>
    <w:p w14:paraId="3E79F024"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number of inbuilt current and voltage transformers, their ratios, classes and ratings shall be as enumerated in the Project Specification.</w:t>
      </w:r>
    </w:p>
    <w:p w14:paraId="66FE61E1" w14:textId="77777777" w:rsidR="00C17C18" w:rsidRPr="00C17C18" w:rsidRDefault="00C17C18" w:rsidP="00C17C18">
      <w:pPr>
        <w:ind w:left="792"/>
        <w:contextualSpacing/>
        <w:jc w:val="both"/>
        <w:rPr>
          <w:rFonts w:ascii="Arial" w:eastAsiaTheme="minorHAnsi" w:hAnsi="Arial" w:cs="Arial"/>
          <w:lang w:val="en-US"/>
        </w:rPr>
      </w:pPr>
    </w:p>
    <w:p w14:paraId="47FDD58C"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Unless otherwise specified, current transformers shall comply with IEC Publication 185 and voltage transformers with IEC Publication 186.</w:t>
      </w:r>
    </w:p>
    <w:p w14:paraId="6FF62968" w14:textId="77777777" w:rsidR="00C17C18" w:rsidRPr="00C17C18" w:rsidRDefault="00C17C18" w:rsidP="00C17C18">
      <w:pPr>
        <w:ind w:left="792"/>
        <w:contextualSpacing/>
        <w:jc w:val="both"/>
        <w:rPr>
          <w:rFonts w:ascii="Arial" w:eastAsiaTheme="minorHAnsi" w:hAnsi="Arial" w:cs="Arial"/>
          <w:lang w:val="en-US"/>
        </w:rPr>
      </w:pPr>
    </w:p>
    <w:p w14:paraId="519F7AE8"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Current transformers shall preferably be of the bushing type.  Where separately mounted current transformers are employed, they shall be mounted above the core and windings of the power transformer(s) and shall be easily removable.</w:t>
      </w:r>
    </w:p>
    <w:p w14:paraId="6E3B077F" w14:textId="77777777" w:rsidR="00C17C18" w:rsidRPr="00C17C18" w:rsidRDefault="00C17C18" w:rsidP="00C17C18">
      <w:pPr>
        <w:ind w:left="792"/>
        <w:contextualSpacing/>
        <w:jc w:val="both"/>
        <w:rPr>
          <w:rFonts w:ascii="Arial" w:eastAsiaTheme="minorHAnsi" w:hAnsi="Arial" w:cs="Arial"/>
          <w:lang w:val="en-US"/>
        </w:rPr>
      </w:pPr>
    </w:p>
    <w:p w14:paraId="699B7E95"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A nameplate shall be provided for each and every inbuilt voltage and current transformer.  The nameplates shall include all information necessary to fully specify the devices and shall be displayed in a prominent position near to the power transformer(s) nameplate.</w:t>
      </w:r>
    </w:p>
    <w:p w14:paraId="0D540641" w14:textId="77777777" w:rsidR="00C17C18" w:rsidRPr="00C17C18" w:rsidRDefault="00C17C18" w:rsidP="00C17C18">
      <w:pPr>
        <w:ind w:left="792"/>
        <w:contextualSpacing/>
        <w:jc w:val="both"/>
        <w:rPr>
          <w:rFonts w:ascii="Arial" w:eastAsiaTheme="minorHAnsi" w:hAnsi="Arial" w:cs="Arial"/>
          <w:lang w:val="en-US"/>
        </w:rPr>
      </w:pPr>
    </w:p>
    <w:p w14:paraId="6B80A335" w14:textId="77777777" w:rsidR="00C17C18" w:rsidRPr="00C17C18" w:rsidRDefault="00C17C18" w:rsidP="00C17C18">
      <w:pPr>
        <w:numPr>
          <w:ilvl w:val="0"/>
          <w:numId w:val="168"/>
        </w:numPr>
        <w:spacing w:after="160" w:line="259" w:lineRule="auto"/>
        <w:ind w:left="357"/>
        <w:contextualSpacing/>
        <w:jc w:val="both"/>
        <w:rPr>
          <w:rFonts w:ascii="Arial" w:eastAsiaTheme="minorHAnsi" w:hAnsi="Arial" w:cs="Arial"/>
          <w:lang w:val="en-US"/>
        </w:rPr>
      </w:pPr>
      <w:r w:rsidRPr="00C17C18">
        <w:rPr>
          <w:rFonts w:ascii="Arial" w:eastAsiaTheme="minorHAnsi" w:hAnsi="Arial" w:cs="Arial"/>
          <w:lang w:val="en-US"/>
        </w:rPr>
        <w:t>AUXILIARY SUPPLIES, WIRING AND EQUIPMENT CUBICLES</w:t>
      </w:r>
    </w:p>
    <w:p w14:paraId="41021FEA"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auxiliary supply voltage will be three phase, 400 volt, 4 wire, 50 Hz a.c., or as otherwise noted.</w:t>
      </w:r>
    </w:p>
    <w:p w14:paraId="098F30FF" w14:textId="77777777" w:rsidR="00C17C18" w:rsidRPr="00C17C18" w:rsidRDefault="00C17C18" w:rsidP="00C17C18">
      <w:pPr>
        <w:ind w:left="792"/>
        <w:contextualSpacing/>
        <w:jc w:val="both"/>
        <w:rPr>
          <w:rFonts w:ascii="Arial" w:eastAsiaTheme="minorHAnsi" w:hAnsi="Arial" w:cs="Arial"/>
          <w:lang w:val="en-US"/>
        </w:rPr>
      </w:pPr>
    </w:p>
    <w:p w14:paraId="55576A12"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alarm and tripping circuits supply voltage will be 110 V  d.c.</w:t>
      </w:r>
    </w:p>
    <w:p w14:paraId="158D20AA" w14:textId="77777777" w:rsidR="00C17C18" w:rsidRPr="00C17C18" w:rsidRDefault="00C17C18" w:rsidP="00C17C18">
      <w:pPr>
        <w:ind w:left="792"/>
        <w:contextualSpacing/>
        <w:jc w:val="both"/>
        <w:rPr>
          <w:rFonts w:ascii="Arial" w:eastAsiaTheme="minorHAnsi" w:hAnsi="Arial" w:cs="Arial"/>
          <w:lang w:val="en-US"/>
        </w:rPr>
      </w:pPr>
    </w:p>
    <w:p w14:paraId="622AD15A"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All transformer equipment such as voltage regulators, tap changer equipment, cooler controls etc. shall be accommodated in equipment cubicles.  All transformer equipment such as gas and oil operated relays, pressure switches, temperature relays, etc. shall be wired to a central wiring cubicle.</w:t>
      </w:r>
    </w:p>
    <w:p w14:paraId="1FAE615C" w14:textId="77777777" w:rsidR="00C17C18" w:rsidRPr="00C17C18" w:rsidRDefault="00C17C18" w:rsidP="00C17C18">
      <w:pPr>
        <w:ind w:left="792"/>
        <w:contextualSpacing/>
        <w:jc w:val="both"/>
        <w:rPr>
          <w:rFonts w:ascii="Arial" w:eastAsiaTheme="minorHAnsi" w:hAnsi="Arial" w:cs="Arial"/>
          <w:lang w:val="en-US"/>
        </w:rPr>
      </w:pPr>
    </w:p>
    <w:p w14:paraId="7FD9BCF7"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Wiring and equipment cubicles shall be ventilated, dust-proof, weather-proof, vermin-proof and lockable.  They shall be mounted in readily accessible positions and shall be fitted with separately fused 230 V a.c. anti-condensation heaters and separately fused 230 V interior lights switched by door operated micro-switches.  Cubicles shall be adequately dimensioned so that work may be carried out in them unhindered.</w:t>
      </w:r>
    </w:p>
    <w:p w14:paraId="5F3358EC" w14:textId="77777777" w:rsidR="00C17C18" w:rsidRPr="00C17C18" w:rsidRDefault="00C17C18" w:rsidP="00C17C18">
      <w:pPr>
        <w:ind w:left="792"/>
        <w:contextualSpacing/>
        <w:jc w:val="both"/>
        <w:rPr>
          <w:rFonts w:ascii="Arial" w:eastAsiaTheme="minorHAnsi" w:hAnsi="Arial" w:cs="Arial"/>
          <w:lang w:val="en-US"/>
        </w:rPr>
      </w:pPr>
    </w:p>
    <w:p w14:paraId="4FE7460D"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All wiring and equipment cubicles shall be of the bottom entry type, and they shall each be provided with sufficient “terminal block rail” to accommodate sufficient screw-type spring-attached terminal blocks to cover 120% of the requirements of the box.</w:t>
      </w:r>
    </w:p>
    <w:p w14:paraId="76774546" w14:textId="77777777" w:rsidR="00C17C18" w:rsidRPr="00C17C18" w:rsidRDefault="00C17C18" w:rsidP="00C17C18">
      <w:pPr>
        <w:ind w:left="792"/>
        <w:contextualSpacing/>
        <w:jc w:val="both"/>
        <w:rPr>
          <w:rFonts w:ascii="Arial" w:eastAsiaTheme="minorHAnsi" w:hAnsi="Arial" w:cs="Arial"/>
          <w:lang w:val="en-US"/>
        </w:rPr>
      </w:pPr>
    </w:p>
    <w:p w14:paraId="58A9857D"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Circuit devices contained in the equipment cubicles shall be permanently marked in accordance with the wiring and schematic diagrams and schedules.</w:t>
      </w:r>
    </w:p>
    <w:p w14:paraId="7A72FE5F" w14:textId="77777777" w:rsidR="00C17C18" w:rsidRPr="00C17C18" w:rsidRDefault="00C17C18" w:rsidP="00C17C18">
      <w:pPr>
        <w:ind w:left="792"/>
        <w:contextualSpacing/>
        <w:jc w:val="both"/>
        <w:rPr>
          <w:rFonts w:ascii="Arial" w:eastAsiaTheme="minorHAnsi" w:hAnsi="Arial" w:cs="Arial"/>
          <w:lang w:val="en-US"/>
        </w:rPr>
      </w:pPr>
    </w:p>
    <w:p w14:paraId="28958D48"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All wires in the wiring cubicles shall be permanently marked at each end in accordance with the wiring and schematic diagrams.  The wiring shall be copper of minimum cross-sectional area of 2,5 mm²  and shall be neatly run in closed wiring channels.</w:t>
      </w:r>
    </w:p>
    <w:p w14:paraId="0C59C5EC" w14:textId="77777777" w:rsidR="00C17C18" w:rsidRPr="00C17C18" w:rsidRDefault="00C17C18" w:rsidP="00C17C18">
      <w:pPr>
        <w:ind w:left="792"/>
        <w:contextualSpacing/>
        <w:jc w:val="both"/>
        <w:rPr>
          <w:rFonts w:ascii="Arial" w:eastAsiaTheme="minorHAnsi" w:hAnsi="Arial" w:cs="Arial"/>
          <w:lang w:val="en-US"/>
        </w:rPr>
      </w:pPr>
    </w:p>
    <w:p w14:paraId="6B0A9C23"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Not more than two wires shall be accommodated in each screw terminal block and each shall be terminated by means of a crimped hook or spade lug crimped in accordance with the manufacturer’s recommendations.</w:t>
      </w:r>
    </w:p>
    <w:p w14:paraId="1114EDC5" w14:textId="77777777" w:rsidR="00C17C18" w:rsidRPr="00C17C18" w:rsidRDefault="00C17C18" w:rsidP="00C17C18">
      <w:pPr>
        <w:ind w:left="792"/>
        <w:contextualSpacing/>
        <w:jc w:val="both"/>
        <w:rPr>
          <w:rFonts w:ascii="Arial" w:eastAsiaTheme="minorHAnsi" w:hAnsi="Arial" w:cs="Arial"/>
          <w:lang w:val="en-US"/>
        </w:rPr>
      </w:pPr>
    </w:p>
    <w:p w14:paraId="6AF24634"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 xml:space="preserve">Interconnection between gas operated relays etc. and the central wiring cubicle shall be effected by means of armoured cable or wires in conduit, in either case, the minimum </w:t>
      </w:r>
      <w:r w:rsidRPr="00C17C18">
        <w:rPr>
          <w:rFonts w:ascii="Arial" w:eastAsiaTheme="minorHAnsi" w:hAnsi="Arial" w:cs="Arial"/>
          <w:lang w:val="en-US"/>
        </w:rPr>
        <w:lastRenderedPageBreak/>
        <w:t>copper cross sectional area shall be 2,5 mm² .  Cables and cores shall be permanently marked at each end in accordance with the wiring and schematic diagrams; likewise wires in conduit shall be permanently marked at each end.  Cables and conduit shall be rigidly cleated along their lengths and shall have a neat appearance.</w:t>
      </w:r>
    </w:p>
    <w:p w14:paraId="6B7C1619" w14:textId="77777777" w:rsidR="00C17C18" w:rsidRPr="00C17C18" w:rsidRDefault="00C17C18" w:rsidP="00C17C18">
      <w:pPr>
        <w:ind w:left="792"/>
        <w:contextualSpacing/>
        <w:jc w:val="both"/>
        <w:rPr>
          <w:rFonts w:ascii="Arial" w:eastAsiaTheme="minorHAnsi" w:hAnsi="Arial" w:cs="Arial"/>
          <w:lang w:val="en-US"/>
        </w:rPr>
      </w:pPr>
    </w:p>
    <w:p w14:paraId="1268BBCA" w14:textId="77777777" w:rsidR="00C17C18" w:rsidRPr="00C17C18" w:rsidRDefault="00C17C18" w:rsidP="00C17C18">
      <w:pPr>
        <w:numPr>
          <w:ilvl w:val="0"/>
          <w:numId w:val="168"/>
        </w:numPr>
        <w:spacing w:after="160" w:line="259" w:lineRule="auto"/>
        <w:ind w:left="357"/>
        <w:contextualSpacing/>
        <w:jc w:val="both"/>
        <w:rPr>
          <w:rFonts w:ascii="Arial" w:eastAsiaTheme="minorHAnsi" w:hAnsi="Arial" w:cs="Arial"/>
          <w:lang w:val="en-US"/>
        </w:rPr>
      </w:pPr>
      <w:r w:rsidRPr="00C17C18">
        <w:rPr>
          <w:rFonts w:ascii="Arial" w:eastAsiaTheme="minorHAnsi" w:hAnsi="Arial" w:cs="Arial"/>
          <w:lang w:val="en-US"/>
        </w:rPr>
        <w:t>PROTECTION AGAINST CORROSION</w:t>
      </w:r>
    </w:p>
    <w:p w14:paraId="56F8EDDA"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All transformer surfaces shall be suitably protected against corrosion in accordance with SANS 780.</w:t>
      </w:r>
    </w:p>
    <w:p w14:paraId="21951BDD"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interior and exterior surfaces of all wiring and equipment cubicles fabricated from metal shall be corrosion proofed. The finished interior colour of all wiring and equipment cubicles shall be white.</w:t>
      </w:r>
    </w:p>
    <w:p w14:paraId="705AB31E" w14:textId="77777777" w:rsidR="00C17C18" w:rsidRPr="00C17C18" w:rsidRDefault="00C17C18" w:rsidP="00C17C18">
      <w:pPr>
        <w:ind w:left="792"/>
        <w:contextualSpacing/>
        <w:jc w:val="both"/>
        <w:rPr>
          <w:rFonts w:ascii="Arial" w:eastAsiaTheme="minorHAnsi" w:hAnsi="Arial" w:cs="Arial"/>
          <w:lang w:val="en-US"/>
        </w:rPr>
      </w:pPr>
    </w:p>
    <w:p w14:paraId="62966AD3" w14:textId="77777777" w:rsidR="00C17C18" w:rsidRPr="00C17C18" w:rsidRDefault="00C17C18" w:rsidP="00C17C18">
      <w:pPr>
        <w:numPr>
          <w:ilvl w:val="0"/>
          <w:numId w:val="168"/>
        </w:numPr>
        <w:spacing w:after="160" w:line="259" w:lineRule="auto"/>
        <w:ind w:left="357"/>
        <w:contextualSpacing/>
        <w:jc w:val="both"/>
        <w:rPr>
          <w:rFonts w:ascii="Arial" w:eastAsiaTheme="minorHAnsi" w:hAnsi="Arial" w:cs="Arial"/>
          <w:lang w:val="en-US"/>
        </w:rPr>
      </w:pPr>
      <w:r w:rsidRPr="00C17C18">
        <w:rPr>
          <w:rFonts w:ascii="Arial" w:eastAsiaTheme="minorHAnsi" w:hAnsi="Arial" w:cs="Arial"/>
          <w:lang w:val="en-US"/>
        </w:rPr>
        <w:t>EARTHING</w:t>
      </w:r>
    </w:p>
    <w:p w14:paraId="3F8D1444"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transformer(s) shall be fitted with an earthing terminal near each corner of the tank and not more than 300 mm above the base. The earthing terminals shall be welded to the transformer tank and shall not obstruct or be damaged by jacking or hauling operations. The earthing terminals shall comply with SANS 780 and shall be heavily galvanized on the surfaces where electrical contact is required to be made.  Electrical connection to the earthing terminal shall be effected by means of an approved clamping arrangement.</w:t>
      </w:r>
    </w:p>
    <w:p w14:paraId="224F58F6" w14:textId="77777777" w:rsidR="00C17C18" w:rsidRPr="00C17C18" w:rsidRDefault="00C17C18" w:rsidP="00C17C18">
      <w:pPr>
        <w:ind w:left="792"/>
        <w:contextualSpacing/>
        <w:jc w:val="both"/>
        <w:rPr>
          <w:rFonts w:ascii="Arial" w:eastAsiaTheme="minorHAnsi" w:hAnsi="Arial" w:cs="Arial"/>
          <w:lang w:val="en-US"/>
        </w:rPr>
      </w:pPr>
    </w:p>
    <w:p w14:paraId="59148A31"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When the transformer(s) is installed the tank and any winding neutral shall be connected to the installation earth as directed by the Engineer.</w:t>
      </w:r>
    </w:p>
    <w:p w14:paraId="040655D1" w14:textId="77777777" w:rsidR="00C17C18" w:rsidRPr="00C17C18" w:rsidRDefault="00C17C18" w:rsidP="00C17C18">
      <w:pPr>
        <w:ind w:left="792"/>
        <w:contextualSpacing/>
        <w:jc w:val="both"/>
        <w:rPr>
          <w:rFonts w:ascii="Arial" w:eastAsiaTheme="minorHAnsi" w:hAnsi="Arial" w:cs="Arial"/>
          <w:lang w:val="en-US"/>
        </w:rPr>
      </w:pPr>
    </w:p>
    <w:p w14:paraId="0216E881" w14:textId="77777777" w:rsidR="00C17C18" w:rsidRPr="00C17C18" w:rsidRDefault="00C17C18" w:rsidP="00C17C18">
      <w:pPr>
        <w:numPr>
          <w:ilvl w:val="0"/>
          <w:numId w:val="168"/>
        </w:numPr>
        <w:spacing w:after="160" w:line="259" w:lineRule="auto"/>
        <w:ind w:left="357"/>
        <w:contextualSpacing/>
        <w:jc w:val="both"/>
        <w:rPr>
          <w:rFonts w:ascii="Arial" w:eastAsiaTheme="minorHAnsi" w:hAnsi="Arial" w:cs="Arial"/>
          <w:lang w:val="en-US"/>
        </w:rPr>
      </w:pPr>
      <w:r w:rsidRPr="00C17C18">
        <w:rPr>
          <w:rFonts w:ascii="Arial" w:eastAsiaTheme="minorHAnsi" w:hAnsi="Arial" w:cs="Arial"/>
          <w:lang w:val="en-US"/>
        </w:rPr>
        <w:t>INSULATING OIL</w:t>
      </w:r>
    </w:p>
    <w:p w14:paraId="43E24B78"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transformer manufacturer is to supply sufficient insulating oil complying with SANS 555 to fill the transformer, cooling system and tap changer compartment.</w:t>
      </w:r>
    </w:p>
    <w:p w14:paraId="5B7613AF"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Insulating oils shall only communicate with the atmosphere by means of dehydrating breathers. The dehydrating breather shall employ cobalt impregnated silica gel complying with specification BS 3523. The breathers shall contain silica gel in the ratio of 1 kg per 3 000 litres of insulating oil. The maximum quantity of desiccant contained by a single breather shall be limited to 12,5 kg. Breather shall be so designed that the desiccant is only in contact with the atmosphere whilst the transformer is actually breathing i.e. an oil type seal or similar is to be employed.</w:t>
      </w:r>
    </w:p>
    <w:p w14:paraId="5BDE104A" w14:textId="77777777" w:rsidR="00C17C18" w:rsidRPr="00C17C18" w:rsidRDefault="00C17C18" w:rsidP="00C17C18">
      <w:pPr>
        <w:ind w:left="792"/>
        <w:contextualSpacing/>
        <w:jc w:val="both"/>
        <w:rPr>
          <w:rFonts w:ascii="Arial" w:eastAsiaTheme="minorHAnsi" w:hAnsi="Arial" w:cs="Arial"/>
          <w:lang w:val="en-US"/>
        </w:rPr>
      </w:pPr>
    </w:p>
    <w:p w14:paraId="7123E06A"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For transformers with windings rated at 132 kV and above, the water content of oil samples taken from any part of the transformer shall not contain more than 10 parts per million at the time of handing over.</w:t>
      </w:r>
    </w:p>
    <w:p w14:paraId="0865342E" w14:textId="77777777" w:rsidR="00C17C18" w:rsidRPr="00C17C18" w:rsidRDefault="00C17C18" w:rsidP="00C17C18">
      <w:pPr>
        <w:ind w:left="792"/>
        <w:contextualSpacing/>
        <w:jc w:val="both"/>
        <w:rPr>
          <w:rFonts w:ascii="Arial" w:eastAsiaTheme="minorHAnsi" w:hAnsi="Arial" w:cs="Arial"/>
          <w:lang w:val="en-US"/>
        </w:rPr>
      </w:pPr>
    </w:p>
    <w:p w14:paraId="2D8F6AF4"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Where the transformer manufacturer requires that oil filling be effected under vacuum, such instruction shall be prominently displayed on the power transformer nameplate.</w:t>
      </w:r>
    </w:p>
    <w:p w14:paraId="7206ECDA" w14:textId="77777777" w:rsidR="00C17C18" w:rsidRPr="00C17C18" w:rsidRDefault="00C17C18" w:rsidP="00C17C18">
      <w:pPr>
        <w:ind w:left="792"/>
        <w:contextualSpacing/>
        <w:jc w:val="both"/>
        <w:rPr>
          <w:rFonts w:ascii="Arial" w:eastAsiaTheme="minorHAnsi" w:hAnsi="Arial" w:cs="Arial"/>
          <w:lang w:val="en-US"/>
        </w:rPr>
      </w:pPr>
    </w:p>
    <w:p w14:paraId="0EB95BB6" w14:textId="77777777" w:rsidR="00C17C18" w:rsidRPr="00C17C18" w:rsidRDefault="00C17C18" w:rsidP="00C17C18">
      <w:pPr>
        <w:numPr>
          <w:ilvl w:val="0"/>
          <w:numId w:val="168"/>
        </w:numPr>
        <w:spacing w:after="160" w:line="259" w:lineRule="auto"/>
        <w:ind w:left="357"/>
        <w:contextualSpacing/>
        <w:jc w:val="both"/>
        <w:rPr>
          <w:rFonts w:ascii="Arial" w:eastAsiaTheme="minorHAnsi" w:hAnsi="Arial" w:cs="Arial"/>
          <w:lang w:val="en-US"/>
        </w:rPr>
      </w:pPr>
      <w:r w:rsidRPr="00C17C18">
        <w:rPr>
          <w:rFonts w:ascii="Arial" w:eastAsiaTheme="minorHAnsi" w:hAnsi="Arial" w:cs="Arial"/>
          <w:lang w:val="en-US"/>
        </w:rPr>
        <w:t>INSPECTION AND TESTING</w:t>
      </w:r>
    </w:p>
    <w:p w14:paraId="780019F9"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Engineers may inspect the transformer and equipment during manufacture and prior to delivery.</w:t>
      </w:r>
    </w:p>
    <w:p w14:paraId="36F162E3" w14:textId="77777777" w:rsidR="00C17C18" w:rsidRPr="00C17C18" w:rsidRDefault="00C17C18" w:rsidP="00C17C18">
      <w:pPr>
        <w:ind w:left="792"/>
        <w:contextualSpacing/>
        <w:jc w:val="both"/>
        <w:rPr>
          <w:rFonts w:ascii="Arial" w:eastAsiaTheme="minorHAnsi" w:hAnsi="Arial" w:cs="Arial"/>
          <w:lang w:val="en-US"/>
        </w:rPr>
      </w:pPr>
    </w:p>
    <w:p w14:paraId="656B7B00"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Engineers may be present during testing and shall be notified in writing at least one week before testing commences.</w:t>
      </w:r>
    </w:p>
    <w:p w14:paraId="675A955A" w14:textId="77777777" w:rsidR="00C17C18" w:rsidRPr="00C17C18" w:rsidRDefault="00C17C18" w:rsidP="00C17C18">
      <w:pPr>
        <w:ind w:left="792"/>
        <w:contextualSpacing/>
        <w:jc w:val="both"/>
        <w:rPr>
          <w:rFonts w:ascii="Arial" w:eastAsiaTheme="minorHAnsi" w:hAnsi="Arial" w:cs="Arial"/>
          <w:lang w:val="en-US"/>
        </w:rPr>
      </w:pPr>
    </w:p>
    <w:p w14:paraId="19207C2F"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following test are required to be carried out:</w:t>
      </w:r>
    </w:p>
    <w:p w14:paraId="0E48CC6D" w14:textId="77777777" w:rsidR="00C17C18" w:rsidRPr="00C17C18" w:rsidRDefault="00C17C18" w:rsidP="00C17C18">
      <w:pPr>
        <w:numPr>
          <w:ilvl w:val="2"/>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Routine tests as specified in the IEC 76,</w:t>
      </w:r>
    </w:p>
    <w:p w14:paraId="19D731AA" w14:textId="77777777" w:rsidR="00C17C18" w:rsidRPr="00C17C18" w:rsidRDefault="00C17C18" w:rsidP="00C17C18">
      <w:pPr>
        <w:numPr>
          <w:ilvl w:val="2"/>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Routine tests as may be required by the Engineer on the tap changing and voltage control equipment.</w:t>
      </w:r>
    </w:p>
    <w:p w14:paraId="6F9905D8" w14:textId="77777777" w:rsidR="00C17C18" w:rsidRPr="00C17C18" w:rsidRDefault="00C17C18" w:rsidP="00C17C18">
      <w:pPr>
        <w:ind w:left="1224"/>
        <w:contextualSpacing/>
        <w:jc w:val="both"/>
        <w:rPr>
          <w:rFonts w:ascii="Arial" w:eastAsiaTheme="minorHAnsi" w:hAnsi="Arial" w:cs="Arial"/>
          <w:lang w:val="en-US"/>
        </w:rPr>
      </w:pPr>
    </w:p>
    <w:p w14:paraId="5C822D6C"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lastRenderedPageBreak/>
        <w:t>Tenderers shall provide with the tender, evidence of having previously type tested a similar unit, failing which a price shall be quoted for each type test which, if required by the Engineer, will be added to the tender price.</w:t>
      </w:r>
    </w:p>
    <w:p w14:paraId="09156F1D" w14:textId="77777777" w:rsidR="00C17C18" w:rsidRPr="00C17C18" w:rsidRDefault="00C17C18" w:rsidP="00C17C18">
      <w:pPr>
        <w:ind w:left="792"/>
        <w:contextualSpacing/>
        <w:jc w:val="both"/>
        <w:rPr>
          <w:rFonts w:ascii="Arial" w:eastAsiaTheme="minorHAnsi" w:hAnsi="Arial" w:cs="Arial"/>
          <w:lang w:val="en-US"/>
        </w:rPr>
      </w:pPr>
    </w:p>
    <w:p w14:paraId="16546E13" w14:textId="77777777" w:rsidR="00C17C18" w:rsidRPr="00C17C18" w:rsidRDefault="00C17C18" w:rsidP="00C17C18">
      <w:pPr>
        <w:numPr>
          <w:ilvl w:val="0"/>
          <w:numId w:val="168"/>
        </w:numPr>
        <w:spacing w:after="160" w:line="259" w:lineRule="auto"/>
        <w:ind w:left="357"/>
        <w:contextualSpacing/>
        <w:jc w:val="both"/>
        <w:rPr>
          <w:rFonts w:ascii="Arial" w:eastAsiaTheme="minorHAnsi" w:hAnsi="Arial" w:cs="Arial"/>
          <w:lang w:val="en-US"/>
        </w:rPr>
      </w:pPr>
      <w:r w:rsidRPr="00C17C18">
        <w:rPr>
          <w:rFonts w:ascii="Arial" w:eastAsiaTheme="minorHAnsi" w:hAnsi="Arial" w:cs="Arial"/>
          <w:lang w:val="en-US"/>
        </w:rPr>
        <w:t>INFORMATION TO BE SUPPLIED</w:t>
      </w:r>
    </w:p>
    <w:p w14:paraId="400F8DC4"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Contractor is required to submit the following drawings to the Engineer for approval before commencing with the manufacture of the transformer(s).</w:t>
      </w:r>
    </w:p>
    <w:p w14:paraId="2FBE8141"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General arrangement of the transformer(s) and cooling system.</w:t>
      </w:r>
    </w:p>
    <w:p w14:paraId="3A71676A"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Internal assembly of the transformer(s) showing core lamping, winding, clamping and connection arrangement.</w:t>
      </w:r>
    </w:p>
    <w:p w14:paraId="2B992E51"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Internal assembly of all equipment and wiring cubicles.</w:t>
      </w:r>
    </w:p>
    <w:p w14:paraId="2E92A6FA"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Schematic drawings of all protection, control and power circuits.</w:t>
      </w:r>
    </w:p>
    <w:p w14:paraId="4B1C9E96"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Wiring diagrams and schedules for all protection and control circuits.</w:t>
      </w:r>
    </w:p>
    <w:p w14:paraId="23FCAB33"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Diagram and rating nameplate.</w:t>
      </w:r>
    </w:p>
    <w:p w14:paraId="2F407AAD" w14:textId="77777777" w:rsidR="00C17C18" w:rsidRPr="00C17C18" w:rsidRDefault="00C17C18" w:rsidP="00C17C18">
      <w:pPr>
        <w:ind w:left="792"/>
        <w:contextualSpacing/>
        <w:jc w:val="both"/>
        <w:rPr>
          <w:rFonts w:ascii="Arial" w:eastAsiaTheme="minorHAnsi" w:hAnsi="Arial" w:cs="Arial"/>
          <w:lang w:val="en-US"/>
        </w:rPr>
      </w:pPr>
    </w:p>
    <w:p w14:paraId="57AF0CB2"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Contractor is also required to hand over with the transformer, three copies of erection, operating and maintenance instructions.</w:t>
      </w:r>
    </w:p>
    <w:p w14:paraId="7186FE4C"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ab/>
      </w:r>
      <w:r w:rsidRPr="00C17C18">
        <w:rPr>
          <w:rFonts w:ascii="Arial" w:eastAsiaTheme="minorHAnsi" w:hAnsi="Arial" w:cs="Arial"/>
          <w:lang w:val="en-US"/>
        </w:rPr>
        <w:tab/>
      </w:r>
    </w:p>
    <w:p w14:paraId="62D6B08E" w14:textId="77777777" w:rsidR="00C17C18" w:rsidRPr="00C17C18" w:rsidRDefault="00C17C18" w:rsidP="00C17C18">
      <w:pPr>
        <w:numPr>
          <w:ilvl w:val="0"/>
          <w:numId w:val="168"/>
        </w:numPr>
        <w:spacing w:after="160" w:line="259" w:lineRule="auto"/>
        <w:ind w:left="357"/>
        <w:contextualSpacing/>
        <w:jc w:val="both"/>
        <w:rPr>
          <w:rFonts w:ascii="Arial" w:eastAsiaTheme="minorHAnsi" w:hAnsi="Arial" w:cs="Arial"/>
          <w:lang w:val="en-US"/>
        </w:rPr>
      </w:pPr>
      <w:r w:rsidRPr="00C17C18">
        <w:rPr>
          <w:rFonts w:ascii="Arial" w:eastAsiaTheme="minorHAnsi" w:hAnsi="Arial" w:cs="Arial"/>
          <w:lang w:val="en-US"/>
        </w:rPr>
        <w:t>GUARANTEE</w:t>
      </w:r>
    </w:p>
    <w:p w14:paraId="614016AB"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Tenderers shall give a 12 months guarantee to replace, free of charge, any portion of the transformer(s) and ancillary equipment in which any manufacturing defects may develop within that period.  Such period will commence from the date on which the transformer(s) is put into commission.</w:t>
      </w:r>
    </w:p>
    <w:p w14:paraId="72B28B37" w14:textId="77777777" w:rsidR="00C17C18" w:rsidRPr="00C17C18" w:rsidRDefault="00C17C18" w:rsidP="00C17C18">
      <w:pPr>
        <w:ind w:left="792"/>
        <w:contextualSpacing/>
        <w:jc w:val="both"/>
        <w:rPr>
          <w:rFonts w:ascii="Arial" w:eastAsiaTheme="minorHAnsi" w:hAnsi="Arial" w:cs="Arial"/>
          <w:lang w:val="en-US"/>
        </w:rPr>
      </w:pPr>
    </w:p>
    <w:p w14:paraId="4693A8CD" w14:textId="77777777" w:rsidR="00C17C18" w:rsidRPr="00C17C18" w:rsidRDefault="00C17C18" w:rsidP="00C17C18">
      <w:pPr>
        <w:numPr>
          <w:ilvl w:val="0"/>
          <w:numId w:val="168"/>
        </w:numPr>
        <w:spacing w:after="160" w:line="259" w:lineRule="auto"/>
        <w:ind w:left="357"/>
        <w:contextualSpacing/>
        <w:jc w:val="both"/>
        <w:rPr>
          <w:rFonts w:ascii="Arial" w:eastAsiaTheme="minorHAnsi" w:hAnsi="Arial" w:cs="Arial"/>
          <w:lang w:val="en-US"/>
        </w:rPr>
      </w:pPr>
      <w:r w:rsidRPr="00C17C18">
        <w:rPr>
          <w:rFonts w:ascii="Arial" w:eastAsiaTheme="minorHAnsi" w:hAnsi="Arial" w:cs="Arial"/>
          <w:lang w:val="en-US"/>
        </w:rPr>
        <w:t>CAPITALISATION OF TRANSFORMER LOSSES</w:t>
      </w:r>
    </w:p>
    <w:p w14:paraId="29BFA900"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adjudication of tenders will be influenced by the cost of capitalized losses over the life of the transformer.</w:t>
      </w:r>
    </w:p>
    <w:p w14:paraId="38C32763" w14:textId="77777777" w:rsidR="00C17C18" w:rsidRPr="00C17C18" w:rsidRDefault="00C17C18" w:rsidP="00C17C18">
      <w:pPr>
        <w:numPr>
          <w:ilvl w:val="1"/>
          <w:numId w:val="168"/>
        </w:numPr>
        <w:spacing w:after="160" w:line="259" w:lineRule="auto"/>
        <w:contextualSpacing/>
        <w:jc w:val="both"/>
        <w:rPr>
          <w:rFonts w:ascii="Arial" w:eastAsiaTheme="minorHAnsi" w:hAnsi="Arial" w:cs="Arial"/>
          <w:lang w:val="en-US"/>
        </w:rPr>
      </w:pPr>
      <w:r w:rsidRPr="00C17C18">
        <w:rPr>
          <w:rFonts w:ascii="Arial" w:eastAsiaTheme="minorHAnsi" w:hAnsi="Arial" w:cs="Arial"/>
          <w:lang w:val="en-US"/>
        </w:rPr>
        <w:t>The capitalization of transformer losses shall be based on the following formula:</w:t>
      </w:r>
    </w:p>
    <w:p w14:paraId="31CAD842"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ab/>
      </w:r>
    </w:p>
    <w:p w14:paraId="4DD726E8"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ab/>
        <w:t>V = A + C</w:t>
      </w:r>
    </w:p>
    <w:p w14:paraId="51FC5E55"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ab/>
        <w:t>1 Po  +  C2  Pc</w:t>
      </w:r>
      <w:r w:rsidRPr="00C17C18">
        <w:rPr>
          <w:rFonts w:ascii="Arial" w:eastAsiaTheme="minorHAnsi" w:hAnsi="Arial" w:cs="Arial"/>
          <w:lang w:val="en-US"/>
        </w:rPr>
        <w:tab/>
      </w:r>
    </w:p>
    <w:p w14:paraId="59BBCABA"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ab/>
      </w:r>
    </w:p>
    <w:p w14:paraId="145D3856"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ab/>
        <w:t>Where:</w:t>
      </w:r>
      <w:r w:rsidRPr="00C17C18">
        <w:rPr>
          <w:rFonts w:ascii="Arial" w:eastAsiaTheme="minorHAnsi" w:hAnsi="Arial" w:cs="Arial"/>
          <w:lang w:val="en-US"/>
        </w:rPr>
        <w:tab/>
        <w:t>V  =  Transformer</w:t>
      </w:r>
    </w:p>
    <w:p w14:paraId="5746EAE5"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ab/>
      </w:r>
      <w:r w:rsidRPr="00C17C18">
        <w:rPr>
          <w:rFonts w:ascii="Arial" w:eastAsiaTheme="minorHAnsi" w:hAnsi="Arial" w:cs="Arial"/>
          <w:lang w:val="en-US"/>
        </w:rPr>
        <w:tab/>
        <w:t>A  =  Cost of purchasing and installing transformer (R)</w:t>
      </w:r>
    </w:p>
    <w:p w14:paraId="56AE411C"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ab/>
      </w:r>
      <w:r w:rsidRPr="00C17C18">
        <w:rPr>
          <w:rFonts w:ascii="Arial" w:eastAsiaTheme="minorHAnsi" w:hAnsi="Arial" w:cs="Arial"/>
          <w:lang w:val="en-US"/>
        </w:rPr>
        <w:tab/>
        <w:t>C¹ =  Capitalized cost of no load losses</w:t>
      </w:r>
    </w:p>
    <w:p w14:paraId="7604BAEA"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ab/>
      </w:r>
      <w:r w:rsidRPr="00C17C18">
        <w:rPr>
          <w:rFonts w:ascii="Arial" w:eastAsiaTheme="minorHAnsi" w:hAnsi="Arial" w:cs="Arial"/>
          <w:lang w:val="en-US"/>
        </w:rPr>
        <w:tab/>
        <w:t>Pº  =  No load losses (kW)</w:t>
      </w:r>
    </w:p>
    <w:p w14:paraId="2E83AADB" w14:textId="77777777" w:rsidR="00C17C18" w:rsidRPr="00C17C18" w:rsidRDefault="00C17C18" w:rsidP="00C17C18">
      <w:pPr>
        <w:ind w:left="792"/>
        <w:contextualSpacing/>
        <w:jc w:val="both"/>
        <w:rPr>
          <w:rFonts w:ascii="Arial" w:eastAsiaTheme="minorHAnsi" w:hAnsi="Arial" w:cs="Arial"/>
          <w:lang w:val="en-US"/>
        </w:rPr>
      </w:pPr>
      <w:r w:rsidRPr="00C17C18">
        <w:rPr>
          <w:rFonts w:ascii="Arial" w:eastAsiaTheme="minorHAnsi" w:hAnsi="Arial" w:cs="Arial"/>
          <w:lang w:val="en-US"/>
        </w:rPr>
        <w:tab/>
      </w:r>
      <w:r w:rsidRPr="00C17C18">
        <w:rPr>
          <w:rFonts w:ascii="Arial" w:eastAsiaTheme="minorHAnsi" w:hAnsi="Arial" w:cs="Arial"/>
          <w:lang w:val="en-US"/>
        </w:rPr>
        <w:tab/>
        <w:t>C²  =  Capitalized cost of load losses</w:t>
      </w:r>
    </w:p>
    <w:p w14:paraId="0C3E532D" w14:textId="77777777" w:rsidR="00C17C18" w:rsidRPr="00C17C18" w:rsidRDefault="00C17C18" w:rsidP="00C17C18">
      <w:pPr>
        <w:ind w:left="1512" w:firstLine="648"/>
        <w:contextualSpacing/>
        <w:jc w:val="both"/>
        <w:rPr>
          <w:rFonts w:ascii="Arial" w:eastAsiaTheme="minorHAnsi" w:hAnsi="Arial" w:cs="Arial"/>
          <w:lang w:val="en-US"/>
        </w:rPr>
      </w:pPr>
      <w:r w:rsidRPr="00C17C18">
        <w:rPr>
          <w:rFonts w:ascii="Arial" w:eastAsiaTheme="minorHAnsi" w:hAnsi="Arial" w:cs="Arial"/>
          <w:lang w:val="en-US"/>
        </w:rPr>
        <w:t>Pc  =  Load losses (kW)</w:t>
      </w:r>
    </w:p>
    <w:p w14:paraId="39CA0810" w14:textId="77777777" w:rsidR="002713B1" w:rsidRDefault="002713B1">
      <w:pPr>
        <w:spacing w:after="160" w:line="259" w:lineRule="auto"/>
        <w:rPr>
          <w:rFonts w:ascii="Arial" w:eastAsiaTheme="minorHAnsi" w:hAnsi="Arial" w:cs="Arial"/>
          <w:lang w:val="en-US"/>
        </w:rPr>
      </w:pPr>
      <w:r>
        <w:rPr>
          <w:rFonts w:ascii="Arial" w:eastAsiaTheme="minorHAnsi" w:hAnsi="Arial" w:cs="Arial"/>
          <w:lang w:val="en-US"/>
        </w:rPr>
        <w:br w:type="page"/>
      </w:r>
    </w:p>
    <w:p w14:paraId="5DA8B2AC" w14:textId="77777777" w:rsidR="00AF628A" w:rsidRPr="00B8638F" w:rsidRDefault="00AF628A" w:rsidP="002E32B4">
      <w:pPr>
        <w:jc w:val="center"/>
        <w:rPr>
          <w:rFonts w:ascii="Arial Narrow" w:hAnsi="Arial Narrow"/>
          <w:sz w:val="144"/>
          <w:szCs w:val="144"/>
        </w:rPr>
      </w:pPr>
    </w:p>
    <w:p w14:paraId="2BDB4B99" w14:textId="66441383" w:rsidR="00AF628A" w:rsidRDefault="00AF628A" w:rsidP="002E32B4">
      <w:pPr>
        <w:jc w:val="center"/>
        <w:rPr>
          <w:rFonts w:ascii="Arial Narrow" w:hAnsi="Arial Narrow"/>
          <w:sz w:val="144"/>
          <w:szCs w:val="144"/>
        </w:rPr>
      </w:pPr>
    </w:p>
    <w:p w14:paraId="5CAD7C21" w14:textId="4E5F8D4C" w:rsidR="002E32B4" w:rsidRDefault="002E32B4" w:rsidP="002E32B4">
      <w:pPr>
        <w:jc w:val="center"/>
        <w:rPr>
          <w:rFonts w:ascii="Arial Narrow" w:hAnsi="Arial Narrow"/>
          <w:sz w:val="144"/>
          <w:szCs w:val="144"/>
        </w:rPr>
      </w:pPr>
    </w:p>
    <w:p w14:paraId="6E6D2512" w14:textId="7ECEBA3F" w:rsidR="00FB1B0A" w:rsidRPr="00B8638F" w:rsidRDefault="00FB1B0A" w:rsidP="002E32B4">
      <w:pPr>
        <w:ind w:right="542"/>
        <w:contextualSpacing/>
        <w:jc w:val="center"/>
        <w:rPr>
          <w:rFonts w:ascii="Arial Narrow" w:hAnsi="Arial Narrow" w:cs="Arial"/>
          <w:sz w:val="22"/>
        </w:rPr>
      </w:pPr>
      <w:bookmarkStart w:id="100" w:name="_Hlk56596431"/>
      <w:r w:rsidRPr="00B8638F">
        <w:rPr>
          <w:rFonts w:ascii="Arial Narrow" w:hAnsi="Arial Narrow"/>
          <w:sz w:val="144"/>
          <w:szCs w:val="144"/>
        </w:rPr>
        <w:t>PE</w:t>
      </w:r>
      <w:bookmarkEnd w:id="100"/>
      <w:r w:rsidRPr="00B8638F">
        <w:rPr>
          <w:rFonts w:ascii="Arial Narrow" w:hAnsi="Arial Narrow" w:cs="Arial"/>
          <w:sz w:val="22"/>
        </w:rPr>
        <w:br w:type="page"/>
      </w:r>
    </w:p>
    <w:p w14:paraId="0251C3B5" w14:textId="47D996A0" w:rsidR="0093074E" w:rsidRPr="00F350C1" w:rsidRDefault="00FB1B0A" w:rsidP="00FB1B0A">
      <w:pPr>
        <w:pStyle w:val="Heading3"/>
        <w:rPr>
          <w:color w:val="2F5496" w:themeColor="accent1" w:themeShade="BF"/>
        </w:rPr>
      </w:pPr>
      <w:bookmarkStart w:id="101" w:name="_Toc113620876"/>
      <w:r w:rsidRPr="00F350C1">
        <w:rPr>
          <w:color w:val="2F5496" w:themeColor="accent1" w:themeShade="BF"/>
        </w:rPr>
        <w:lastRenderedPageBreak/>
        <w:t>PE: EARTHING OF SWITCHGEAR AND EQUIPMENT</w:t>
      </w:r>
      <w:bookmarkEnd w:id="101"/>
    </w:p>
    <w:p w14:paraId="01744CCC" w14:textId="77777777" w:rsidR="00F67555" w:rsidRPr="00F67555" w:rsidRDefault="00F67555" w:rsidP="00F67555"/>
    <w:p w14:paraId="2AD950F7" w14:textId="77777777" w:rsidR="00F67555" w:rsidRPr="00FD7963" w:rsidRDefault="00F67555" w:rsidP="000C6352">
      <w:pPr>
        <w:numPr>
          <w:ilvl w:val="0"/>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SCOPE</w:t>
      </w:r>
    </w:p>
    <w:p w14:paraId="6E03E70C"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This specification covers the requirements for the earthing of the following:</w:t>
      </w:r>
    </w:p>
    <w:p w14:paraId="26C3B6F7"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Substations</w:t>
      </w:r>
    </w:p>
    <w:p w14:paraId="3D4EE218"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MV Switchgear</w:t>
      </w:r>
    </w:p>
    <w:p w14:paraId="16448DAF"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Cable Networks</w:t>
      </w:r>
    </w:p>
    <w:p w14:paraId="5EFC39AE"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Overhead Line Networks</w:t>
      </w:r>
    </w:p>
    <w:p w14:paraId="0D3DB084"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Service Connections</w:t>
      </w:r>
    </w:p>
    <w:p w14:paraId="12A96570"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Streetlights and High Mast Lights</w:t>
      </w:r>
    </w:p>
    <w:p w14:paraId="07A536FC"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MV Yard Earth Mats</w:t>
      </w:r>
    </w:p>
    <w:p w14:paraId="683B04FC"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Substations Lightning</w:t>
      </w:r>
    </w:p>
    <w:p w14:paraId="3B3B3487" w14:textId="77777777" w:rsidR="00F67555" w:rsidRPr="00FD7963" w:rsidRDefault="00F67555" w:rsidP="00F67555">
      <w:pPr>
        <w:spacing w:after="160" w:line="259" w:lineRule="auto"/>
        <w:ind w:left="720"/>
        <w:contextualSpacing/>
        <w:jc w:val="both"/>
        <w:rPr>
          <w:rFonts w:ascii="Arial" w:eastAsiaTheme="minorHAnsi" w:hAnsi="Arial" w:cs="Arial"/>
          <w:lang w:val="en-US"/>
        </w:rPr>
      </w:pPr>
    </w:p>
    <w:p w14:paraId="695AF7FB"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Earth resistance tests shall be performed to determine the values of the high and low voltage earths.  If the required values cannot be obtained with the proposed earthing methods, 16 mm diameter earth spikes, “Copperweld” or equivalent, shall be installed and connected to the earth conductors by means of “Cadweld” or equivalent jointing.  The position of earth spikes will be determined by the Engineer.</w:t>
      </w:r>
    </w:p>
    <w:p w14:paraId="61E84953" w14:textId="77777777" w:rsidR="00F67555" w:rsidRPr="00FD7963" w:rsidRDefault="00F67555" w:rsidP="00F67555">
      <w:pPr>
        <w:spacing w:after="160" w:line="259" w:lineRule="auto"/>
        <w:ind w:left="720"/>
        <w:contextualSpacing/>
        <w:jc w:val="both"/>
        <w:rPr>
          <w:rFonts w:ascii="Arial" w:eastAsiaTheme="minorHAnsi" w:hAnsi="Arial" w:cs="Arial"/>
          <w:lang w:val="en-US"/>
        </w:rPr>
      </w:pPr>
    </w:p>
    <w:p w14:paraId="2751D9A2"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The additional cost for the installation of supplementary earthing will be covered by contingencies.</w:t>
      </w:r>
    </w:p>
    <w:p w14:paraId="0A16E596" w14:textId="77777777" w:rsidR="00F67555" w:rsidRPr="00FD7963" w:rsidRDefault="00F67555" w:rsidP="00F67555">
      <w:pPr>
        <w:spacing w:after="160" w:line="259" w:lineRule="auto"/>
        <w:ind w:left="720"/>
        <w:contextualSpacing/>
        <w:jc w:val="both"/>
        <w:rPr>
          <w:rFonts w:ascii="Arial" w:eastAsiaTheme="minorHAnsi" w:hAnsi="Arial" w:cs="Arial"/>
          <w:lang w:val="en-US"/>
        </w:rPr>
      </w:pPr>
    </w:p>
    <w:p w14:paraId="2B7254C7" w14:textId="77777777" w:rsidR="00F67555" w:rsidRPr="00FD7963" w:rsidRDefault="00F67555" w:rsidP="000C6352">
      <w:pPr>
        <w:numPr>
          <w:ilvl w:val="0"/>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APPLICABLE STANDARDS</w:t>
      </w:r>
    </w:p>
    <w:p w14:paraId="5C2B335A"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The latest edition of the following publications, drawings and documents are applicable:</w:t>
      </w:r>
    </w:p>
    <w:p w14:paraId="005DF477" w14:textId="77777777" w:rsidR="00F67555" w:rsidRPr="00FD7963" w:rsidRDefault="00F67555" w:rsidP="00F67555">
      <w:pPr>
        <w:spacing w:after="160" w:line="259" w:lineRule="auto"/>
        <w:ind w:left="720"/>
        <w:contextualSpacing/>
        <w:jc w:val="both"/>
        <w:rPr>
          <w:rFonts w:ascii="Arial" w:eastAsiaTheme="minorHAnsi" w:hAnsi="Arial" w:cs="Arial"/>
          <w:lang w:val="en-US"/>
        </w:rPr>
      </w:pPr>
    </w:p>
    <w:p w14:paraId="2F783ADE"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SANS 0142</w:t>
      </w:r>
      <w:r w:rsidRPr="00FD7963">
        <w:rPr>
          <w:rFonts w:ascii="Arial" w:eastAsiaTheme="minorHAnsi" w:hAnsi="Arial" w:cs="Arial"/>
          <w:lang w:val="en-US"/>
        </w:rPr>
        <w:tab/>
        <w:t>:  Wiring of Premises</w:t>
      </w:r>
    </w:p>
    <w:p w14:paraId="327734FC"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AMEU</w:t>
      </w:r>
      <w:r w:rsidRPr="00FD7963">
        <w:rPr>
          <w:rFonts w:ascii="Arial" w:eastAsiaTheme="minorHAnsi" w:hAnsi="Arial" w:cs="Arial"/>
          <w:lang w:val="en-US"/>
        </w:rPr>
        <w:tab/>
      </w:r>
      <w:r w:rsidRPr="00FD7963">
        <w:rPr>
          <w:rFonts w:ascii="Arial" w:eastAsiaTheme="minorHAnsi" w:hAnsi="Arial" w:cs="Arial"/>
          <w:lang w:val="en-US"/>
        </w:rPr>
        <w:tab/>
        <w:t>:  Code of Practice for the neutral earthing of low voltage distribution system</w:t>
      </w:r>
    </w:p>
    <w:p w14:paraId="223883B6"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SANS 0199</w:t>
      </w:r>
      <w:r w:rsidRPr="00FD7963">
        <w:rPr>
          <w:rFonts w:ascii="Arial" w:eastAsiaTheme="minorHAnsi" w:hAnsi="Arial" w:cs="Arial"/>
          <w:lang w:val="en-US"/>
        </w:rPr>
        <w:tab/>
        <w:t>:  Earth electrodes, design and installation</w:t>
      </w:r>
    </w:p>
    <w:p w14:paraId="6D21A0A0"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NRS 016</w:t>
      </w:r>
      <w:r w:rsidRPr="00FD7963">
        <w:rPr>
          <w:rFonts w:ascii="Arial" w:eastAsiaTheme="minorHAnsi" w:hAnsi="Arial" w:cs="Arial"/>
          <w:lang w:val="en-US"/>
        </w:rPr>
        <w:tab/>
        <w:t>:  Code of practice for earthing of low voltage distribution systems</w:t>
      </w:r>
    </w:p>
    <w:p w14:paraId="3E1C0D37"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SANS 1063</w:t>
      </w:r>
      <w:r w:rsidRPr="00FD7963">
        <w:rPr>
          <w:rFonts w:ascii="Arial" w:eastAsiaTheme="minorHAnsi" w:hAnsi="Arial" w:cs="Arial"/>
          <w:lang w:val="en-US"/>
        </w:rPr>
        <w:tab/>
        <w:t xml:space="preserve">:  Earth bars (mechanical), couplers, clamps (mechanical) </w:t>
      </w:r>
    </w:p>
    <w:p w14:paraId="5533D0D2"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ab/>
      </w:r>
      <w:r w:rsidRPr="00FD7963">
        <w:rPr>
          <w:rFonts w:ascii="Arial" w:eastAsiaTheme="minorHAnsi" w:hAnsi="Arial" w:cs="Arial"/>
          <w:lang w:val="en-US"/>
        </w:rPr>
        <w:tab/>
        <w:t xml:space="preserve">   Occupational Health and Safety Act (85 of 1993)</w:t>
      </w:r>
    </w:p>
    <w:p w14:paraId="3FDED9F6" w14:textId="77777777" w:rsidR="00F67555" w:rsidRPr="00FD7963" w:rsidRDefault="00F67555" w:rsidP="000C6352">
      <w:pPr>
        <w:numPr>
          <w:ilvl w:val="0"/>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DEFINITIONS</w:t>
      </w:r>
    </w:p>
    <w:p w14:paraId="635C8BC1"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The meaning of certain words or terms used in this specification:</w:t>
      </w:r>
    </w:p>
    <w:p w14:paraId="706A5FB3" w14:textId="77777777" w:rsidR="00F67555" w:rsidRPr="00FD7963" w:rsidRDefault="00F67555" w:rsidP="00F67555">
      <w:pPr>
        <w:spacing w:after="160" w:line="259" w:lineRule="auto"/>
        <w:ind w:left="720"/>
        <w:contextualSpacing/>
        <w:jc w:val="both"/>
        <w:rPr>
          <w:rFonts w:ascii="Arial" w:eastAsiaTheme="minorHAnsi" w:hAnsi="Arial" w:cs="Arial"/>
          <w:lang w:val="en-US"/>
        </w:rPr>
      </w:pPr>
    </w:p>
    <w:p w14:paraId="3BE64825"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b/>
          <w:bCs/>
          <w:lang w:val="en-US"/>
        </w:rPr>
        <w:t>Earth Continuity Conductor</w:t>
      </w:r>
      <w:r w:rsidRPr="00FD7963">
        <w:rPr>
          <w:rFonts w:ascii="Arial" w:eastAsiaTheme="minorHAnsi" w:hAnsi="Arial" w:cs="Arial"/>
          <w:lang w:val="en-US"/>
        </w:rPr>
        <w:t>:  An electrical conductor, copper or other similar approved metal of sufficient cross sectional area to ensure the immediate safe discharge or electrical energy to the general mass of earth.</w:t>
      </w:r>
    </w:p>
    <w:p w14:paraId="0C6A7F7F" w14:textId="77777777" w:rsidR="00F67555" w:rsidRPr="00FD7963" w:rsidRDefault="00F67555" w:rsidP="00F67555">
      <w:pPr>
        <w:spacing w:after="160" w:line="259" w:lineRule="auto"/>
        <w:ind w:left="720"/>
        <w:contextualSpacing/>
        <w:jc w:val="both"/>
        <w:rPr>
          <w:rFonts w:ascii="Arial" w:eastAsiaTheme="minorHAnsi" w:hAnsi="Arial" w:cs="Arial"/>
          <w:lang w:val="en-US"/>
        </w:rPr>
      </w:pPr>
    </w:p>
    <w:p w14:paraId="6CA9EC9F"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b/>
          <w:bCs/>
          <w:lang w:val="en-US"/>
        </w:rPr>
        <w:t>Earth Conductor, Earth Wire</w:t>
      </w:r>
      <w:r w:rsidRPr="00FD7963">
        <w:rPr>
          <w:rFonts w:ascii="Arial" w:eastAsiaTheme="minorHAnsi" w:hAnsi="Arial" w:cs="Arial"/>
          <w:lang w:val="en-US"/>
        </w:rPr>
        <w:t>:  Generally accepted terms for an earth continuity conductor.</w:t>
      </w:r>
    </w:p>
    <w:p w14:paraId="4DE78686" w14:textId="77777777" w:rsidR="00F67555" w:rsidRPr="00FD7963" w:rsidRDefault="00F67555" w:rsidP="00F67555">
      <w:pPr>
        <w:spacing w:after="160" w:line="259" w:lineRule="auto"/>
        <w:ind w:left="720"/>
        <w:contextualSpacing/>
        <w:jc w:val="both"/>
        <w:rPr>
          <w:rFonts w:ascii="Arial" w:eastAsiaTheme="minorHAnsi" w:hAnsi="Arial" w:cs="Arial"/>
          <w:lang w:val="en-US"/>
        </w:rPr>
      </w:pPr>
    </w:p>
    <w:p w14:paraId="462098C6"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b/>
          <w:bCs/>
          <w:lang w:val="en-US"/>
        </w:rPr>
        <w:t>Earth Point</w:t>
      </w:r>
      <w:r w:rsidRPr="00FD7963">
        <w:rPr>
          <w:rFonts w:ascii="Arial" w:eastAsiaTheme="minorHAnsi" w:hAnsi="Arial" w:cs="Arial"/>
          <w:lang w:val="en-US"/>
        </w:rPr>
        <w:t>:  The creation of a direct bond between the mass and the earthing network of a system to be earthed.  This may consist of earth spike(s) or earth mat(s) or a combination of both driven in or laid at a sufficient depth to make contact with earth formations of low resistivity in order to safely discharge electrical energy.</w:t>
      </w:r>
    </w:p>
    <w:p w14:paraId="6B91B274" w14:textId="77777777" w:rsidR="00F67555" w:rsidRPr="00FD7963" w:rsidRDefault="00F67555" w:rsidP="00F67555">
      <w:pPr>
        <w:spacing w:after="160" w:line="259" w:lineRule="auto"/>
        <w:ind w:left="720"/>
        <w:contextualSpacing/>
        <w:jc w:val="both"/>
        <w:rPr>
          <w:rFonts w:ascii="Arial" w:eastAsiaTheme="minorHAnsi" w:hAnsi="Arial" w:cs="Arial"/>
          <w:lang w:val="en-US"/>
        </w:rPr>
      </w:pPr>
    </w:p>
    <w:p w14:paraId="4F77F3C4"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b/>
          <w:bCs/>
          <w:lang w:val="en-US"/>
        </w:rPr>
        <w:t>Earth Spike</w:t>
      </w:r>
      <w:r w:rsidRPr="00FD7963">
        <w:rPr>
          <w:rFonts w:ascii="Arial" w:eastAsiaTheme="minorHAnsi" w:hAnsi="Arial" w:cs="Arial"/>
          <w:lang w:val="en-US"/>
        </w:rPr>
        <w:t xml:space="preserve">:  A metal rod driven into the ground to create an earth point.  An earth spike may also consist of a number of separate lengths mechanically coupled to from a unit. </w:t>
      </w:r>
    </w:p>
    <w:p w14:paraId="47CF8822" w14:textId="77777777" w:rsidR="00F67555" w:rsidRPr="00FD7963" w:rsidRDefault="00F67555" w:rsidP="00F67555">
      <w:pPr>
        <w:spacing w:after="160" w:line="259" w:lineRule="auto"/>
        <w:ind w:left="720"/>
        <w:contextualSpacing/>
        <w:jc w:val="both"/>
        <w:rPr>
          <w:rFonts w:ascii="Arial" w:eastAsiaTheme="minorHAnsi" w:hAnsi="Arial" w:cs="Arial"/>
          <w:lang w:val="en-US"/>
        </w:rPr>
      </w:pPr>
    </w:p>
    <w:p w14:paraId="7FA669B2"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b/>
          <w:bCs/>
          <w:lang w:val="en-US"/>
        </w:rPr>
        <w:t>Trench Earthing</w:t>
      </w:r>
      <w:r w:rsidRPr="00FD7963">
        <w:rPr>
          <w:rFonts w:ascii="Arial" w:eastAsiaTheme="minorHAnsi" w:hAnsi="Arial" w:cs="Arial"/>
          <w:lang w:val="en-US"/>
        </w:rPr>
        <w:t>:  A section of bare conductor buried in the ground at a minimum depth of 600 mm and of sufficient length to obtain the required resistance.</w:t>
      </w:r>
    </w:p>
    <w:p w14:paraId="2E31E0B4" w14:textId="77777777" w:rsidR="00F67555" w:rsidRPr="00FD7963" w:rsidRDefault="00F67555" w:rsidP="00F67555">
      <w:pPr>
        <w:spacing w:after="160" w:line="259" w:lineRule="auto"/>
        <w:ind w:left="720"/>
        <w:contextualSpacing/>
        <w:jc w:val="both"/>
        <w:rPr>
          <w:rFonts w:ascii="Arial" w:eastAsiaTheme="minorHAnsi" w:hAnsi="Arial" w:cs="Arial"/>
          <w:lang w:val="en-US"/>
        </w:rPr>
      </w:pPr>
    </w:p>
    <w:p w14:paraId="4A8629CA"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b/>
          <w:bCs/>
          <w:lang w:val="en-US"/>
        </w:rPr>
        <w:t>Earthing Electrode</w:t>
      </w:r>
      <w:r w:rsidRPr="00FD7963">
        <w:rPr>
          <w:rFonts w:ascii="Arial" w:eastAsiaTheme="minorHAnsi" w:hAnsi="Arial" w:cs="Arial"/>
          <w:lang w:val="en-US"/>
        </w:rPr>
        <w:t>:  A conductor buried or driven into the ground to make contract with the earth mass.  This term includes earth spikes, mats and trench earthing.</w:t>
      </w:r>
    </w:p>
    <w:p w14:paraId="17FE0067" w14:textId="77777777" w:rsidR="00F67555" w:rsidRPr="00FD7963" w:rsidRDefault="00F67555" w:rsidP="00F67555">
      <w:pPr>
        <w:spacing w:after="160" w:line="259" w:lineRule="auto"/>
        <w:ind w:left="720"/>
        <w:contextualSpacing/>
        <w:jc w:val="both"/>
        <w:rPr>
          <w:rFonts w:ascii="Arial" w:eastAsiaTheme="minorHAnsi" w:hAnsi="Arial" w:cs="Arial"/>
          <w:lang w:val="en-US"/>
        </w:rPr>
      </w:pPr>
    </w:p>
    <w:p w14:paraId="066236FA"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b/>
          <w:bCs/>
          <w:lang w:val="en-US"/>
        </w:rPr>
        <w:lastRenderedPageBreak/>
        <w:t>Earth Bar</w:t>
      </w:r>
      <w:r w:rsidRPr="00FD7963">
        <w:rPr>
          <w:rFonts w:ascii="Arial" w:eastAsiaTheme="minorHAnsi" w:hAnsi="Arial" w:cs="Arial"/>
          <w:lang w:val="en-US"/>
        </w:rPr>
        <w:t>:  A length of copper or brass bar of suitable or specified dimensions and cross sectional area and having sufficient connection points for the mechanical connection of earth conductors by means of bolts, nuts or screws, as the case may be.</w:t>
      </w:r>
    </w:p>
    <w:p w14:paraId="00E3DA35" w14:textId="77777777" w:rsidR="00F67555" w:rsidRPr="00FD7963" w:rsidRDefault="00F67555" w:rsidP="00F67555">
      <w:pPr>
        <w:spacing w:after="160" w:line="259" w:lineRule="auto"/>
        <w:ind w:left="720"/>
        <w:contextualSpacing/>
        <w:jc w:val="both"/>
        <w:rPr>
          <w:rFonts w:ascii="Arial" w:eastAsiaTheme="minorHAnsi" w:hAnsi="Arial" w:cs="Arial"/>
          <w:lang w:val="en-US"/>
        </w:rPr>
      </w:pPr>
    </w:p>
    <w:p w14:paraId="4036DE5F" w14:textId="77777777" w:rsidR="00F67555" w:rsidRPr="00FD7963" w:rsidRDefault="00F67555" w:rsidP="000C6352">
      <w:pPr>
        <w:numPr>
          <w:ilvl w:val="0"/>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ABBREVIATIONS</w:t>
      </w:r>
    </w:p>
    <w:p w14:paraId="13FDC86B"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The following abbreviations shall apply:</w:t>
      </w:r>
    </w:p>
    <w:p w14:paraId="09FE7103" w14:textId="77777777" w:rsidR="00F67555" w:rsidRPr="00FD7963" w:rsidRDefault="00F67555" w:rsidP="00F67555">
      <w:pPr>
        <w:spacing w:after="160" w:line="259" w:lineRule="auto"/>
        <w:ind w:left="720"/>
        <w:contextualSpacing/>
        <w:jc w:val="both"/>
        <w:rPr>
          <w:rFonts w:ascii="Arial" w:eastAsiaTheme="minorHAnsi" w:hAnsi="Arial" w:cs="Arial"/>
          <w:lang w:val="en-US"/>
        </w:rPr>
      </w:pPr>
    </w:p>
    <w:p w14:paraId="01424627"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EC</w:t>
      </w:r>
      <w:r w:rsidRPr="00FD7963">
        <w:rPr>
          <w:rFonts w:ascii="Arial" w:eastAsiaTheme="minorHAnsi" w:hAnsi="Arial" w:cs="Arial"/>
          <w:lang w:val="en-US"/>
        </w:rPr>
        <w:tab/>
        <w:t>:  Earth Conductor</w:t>
      </w:r>
    </w:p>
    <w:p w14:paraId="6689F346"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EB</w:t>
      </w:r>
      <w:r w:rsidRPr="00FD7963">
        <w:rPr>
          <w:rFonts w:ascii="Arial" w:eastAsiaTheme="minorHAnsi" w:hAnsi="Arial" w:cs="Arial"/>
          <w:lang w:val="en-US"/>
        </w:rPr>
        <w:tab/>
        <w:t>:  Earth Bar</w:t>
      </w:r>
    </w:p>
    <w:p w14:paraId="5546AB9B"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ES</w:t>
      </w:r>
      <w:r w:rsidRPr="00FD7963">
        <w:rPr>
          <w:rFonts w:ascii="Arial" w:eastAsiaTheme="minorHAnsi" w:hAnsi="Arial" w:cs="Arial"/>
          <w:lang w:val="en-US"/>
        </w:rPr>
        <w:tab/>
        <w:t>:  Earth Spike</w:t>
      </w:r>
    </w:p>
    <w:p w14:paraId="1332432F"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ECC</w:t>
      </w:r>
      <w:r w:rsidRPr="00FD7963">
        <w:rPr>
          <w:rFonts w:ascii="Arial" w:eastAsiaTheme="minorHAnsi" w:hAnsi="Arial" w:cs="Arial"/>
          <w:lang w:val="en-US"/>
        </w:rPr>
        <w:tab/>
        <w:t>:  Earth Continuity Conductor</w:t>
      </w:r>
    </w:p>
    <w:p w14:paraId="0A482ECE"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BCEC</w:t>
      </w:r>
      <w:r w:rsidRPr="00FD7963">
        <w:rPr>
          <w:rFonts w:ascii="Arial" w:eastAsiaTheme="minorHAnsi" w:hAnsi="Arial" w:cs="Arial"/>
          <w:lang w:val="en-US"/>
        </w:rPr>
        <w:tab/>
        <w:t>:  Bare Copper Earth Conductor</w:t>
      </w:r>
    </w:p>
    <w:p w14:paraId="0E384851" w14:textId="77777777" w:rsidR="00F67555" w:rsidRPr="00FD7963" w:rsidRDefault="00F67555" w:rsidP="00F67555">
      <w:pPr>
        <w:spacing w:after="160" w:line="259" w:lineRule="auto"/>
        <w:ind w:left="720"/>
        <w:contextualSpacing/>
        <w:jc w:val="both"/>
        <w:rPr>
          <w:rFonts w:ascii="Arial" w:eastAsiaTheme="minorHAnsi" w:hAnsi="Arial" w:cs="Arial"/>
          <w:lang w:val="en-US"/>
        </w:rPr>
      </w:pPr>
    </w:p>
    <w:p w14:paraId="203AF6BD" w14:textId="77777777" w:rsidR="00F67555" w:rsidRPr="00FD7963" w:rsidRDefault="00F67555" w:rsidP="000C6352">
      <w:pPr>
        <w:numPr>
          <w:ilvl w:val="0"/>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MATERIAL</w:t>
      </w:r>
    </w:p>
    <w:p w14:paraId="111863B1" w14:textId="77777777" w:rsidR="00F67555" w:rsidRPr="00FD7963" w:rsidRDefault="00F67555" w:rsidP="000C6352">
      <w:pPr>
        <w:numPr>
          <w:ilvl w:val="1"/>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CONDUCTORS</w:t>
      </w:r>
    </w:p>
    <w:p w14:paraId="6FB52529"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Underground Distribution Networks</w:t>
      </w:r>
      <w:r w:rsidRPr="00FD7963">
        <w:rPr>
          <w:rFonts w:ascii="Arial" w:eastAsiaTheme="minorHAnsi" w:hAnsi="Arial" w:cs="Arial"/>
          <w:lang w:val="en-US"/>
        </w:rPr>
        <w:t>:  Only materials manufactured from or combined with electrolytic copper shall be used on the earthing systems of underground reticulation and internal wiring.  BCEC serving as trench earthing shall be hard drawn copper.</w:t>
      </w:r>
    </w:p>
    <w:p w14:paraId="135F8803" w14:textId="66D1C171"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Overhead Distribution Systems</w:t>
      </w:r>
      <w:r w:rsidRPr="00FD7963">
        <w:rPr>
          <w:rFonts w:ascii="Arial" w:eastAsiaTheme="minorHAnsi" w:hAnsi="Arial" w:cs="Arial"/>
          <w:lang w:val="en-US"/>
        </w:rPr>
        <w:t xml:space="preserve">:  Where earth conductors of overhead systems are required to be of material other than copper, they shall be manufactured in accordance with the Engineer’s Specification.  The materials may be steel reinforced </w:t>
      </w:r>
      <w:r w:rsidR="000C5D28" w:rsidRPr="00FD7963">
        <w:rPr>
          <w:rFonts w:ascii="Arial" w:eastAsiaTheme="minorHAnsi" w:hAnsi="Arial" w:cs="Arial"/>
          <w:lang w:val="en-US"/>
        </w:rPr>
        <w:t>aluminum</w:t>
      </w:r>
      <w:r w:rsidRPr="00FD7963">
        <w:rPr>
          <w:rFonts w:ascii="Arial" w:eastAsiaTheme="minorHAnsi" w:hAnsi="Arial" w:cs="Arial"/>
          <w:lang w:val="en-US"/>
        </w:rPr>
        <w:t xml:space="preserve"> alloy or galvanized steel wire.</w:t>
      </w:r>
    </w:p>
    <w:p w14:paraId="52F1A724"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1BA5F7EE" w14:textId="77777777" w:rsidR="00F67555" w:rsidRPr="00FD7963" w:rsidRDefault="00F67555" w:rsidP="000C6352">
      <w:pPr>
        <w:numPr>
          <w:ilvl w:val="1"/>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CONNECTIONS</w:t>
      </w:r>
    </w:p>
    <w:p w14:paraId="492535DC" w14:textId="77777777" w:rsidR="00F67555" w:rsidRPr="00FD7963" w:rsidRDefault="00F67555" w:rsidP="00F67555">
      <w:pPr>
        <w:spacing w:after="160" w:line="259" w:lineRule="auto"/>
        <w:ind w:left="1080"/>
        <w:contextualSpacing/>
        <w:jc w:val="both"/>
        <w:rPr>
          <w:rFonts w:ascii="Arial" w:eastAsiaTheme="minorHAnsi" w:hAnsi="Arial" w:cs="Arial"/>
          <w:lang w:val="en-US"/>
        </w:rPr>
      </w:pPr>
      <w:r w:rsidRPr="00FD7963">
        <w:rPr>
          <w:rFonts w:ascii="Arial" w:eastAsiaTheme="minorHAnsi" w:hAnsi="Arial" w:cs="Arial"/>
          <w:lang w:val="en-US"/>
        </w:rPr>
        <w:t>Connections to earth studs or earth bars shall be made with brass bolts, nuts and washers or alternatively with stainless steel accessories.  Connections to equipment housed indoors may be made with cadmium plated accessories.  However, cadmium plated accessories may not be used on equipment such as kiosks, mini substations etc.</w:t>
      </w:r>
    </w:p>
    <w:p w14:paraId="33900EF1" w14:textId="77777777" w:rsidR="00F67555" w:rsidRPr="00FD7963" w:rsidRDefault="00F67555" w:rsidP="00F67555">
      <w:pPr>
        <w:spacing w:after="160" w:line="259" w:lineRule="auto"/>
        <w:jc w:val="both"/>
        <w:rPr>
          <w:rFonts w:ascii="Arial" w:eastAsiaTheme="minorHAnsi" w:hAnsi="Arial" w:cs="Arial"/>
          <w:lang w:val="en-US"/>
        </w:rPr>
      </w:pPr>
    </w:p>
    <w:p w14:paraId="3899FB1C" w14:textId="77777777" w:rsidR="00F67555" w:rsidRPr="00FD7963" w:rsidRDefault="00F67555" w:rsidP="000C6352">
      <w:pPr>
        <w:numPr>
          <w:ilvl w:val="1"/>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EARTH SPIKES</w:t>
      </w:r>
    </w:p>
    <w:p w14:paraId="0643268F"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Category and Type</w:t>
      </w:r>
      <w:r w:rsidRPr="00FD7963">
        <w:rPr>
          <w:rFonts w:ascii="Arial" w:eastAsiaTheme="minorHAnsi" w:hAnsi="Arial" w:cs="Arial"/>
          <w:lang w:val="en-US"/>
        </w:rPr>
        <w:t>:  Earth spikes shall be of the following types:</w:t>
      </w:r>
    </w:p>
    <w:p w14:paraId="592AF711" w14:textId="77777777" w:rsidR="00F67555" w:rsidRPr="00FD7963" w:rsidRDefault="00F67555" w:rsidP="000C6352">
      <w:pPr>
        <w:numPr>
          <w:ilvl w:val="3"/>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Solid Copper</w:t>
      </w:r>
    </w:p>
    <w:p w14:paraId="60552D14" w14:textId="77777777" w:rsidR="00F67555" w:rsidRPr="00FD7963" w:rsidRDefault="00F67555" w:rsidP="000C6352">
      <w:pPr>
        <w:numPr>
          <w:ilvl w:val="3"/>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Solid Stainless Steel</w:t>
      </w:r>
    </w:p>
    <w:p w14:paraId="3EAF334E" w14:textId="77777777" w:rsidR="00F67555" w:rsidRPr="00FD7963" w:rsidRDefault="00F67555" w:rsidP="000C6352">
      <w:pPr>
        <w:numPr>
          <w:ilvl w:val="3"/>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A solid steel core covered with copper of minimum thickness of 200 microns, similar or equal to “Copperweld”.  Earth spikes shall be round in cross-section and the total length shall be achieved by the joining of standard sections.</w:t>
      </w:r>
    </w:p>
    <w:p w14:paraId="62500569" w14:textId="77777777" w:rsidR="00F67555" w:rsidRPr="00FD7963" w:rsidRDefault="00F67555" w:rsidP="00F67555">
      <w:pPr>
        <w:spacing w:after="160" w:line="259" w:lineRule="auto"/>
        <w:ind w:left="2160"/>
        <w:contextualSpacing/>
        <w:jc w:val="both"/>
        <w:rPr>
          <w:rFonts w:ascii="Arial" w:eastAsiaTheme="minorHAnsi" w:hAnsi="Arial" w:cs="Arial"/>
          <w:lang w:val="en-US"/>
        </w:rPr>
      </w:pPr>
      <w:r w:rsidRPr="00FD7963">
        <w:rPr>
          <w:rFonts w:ascii="Arial" w:eastAsiaTheme="minorHAnsi" w:hAnsi="Arial" w:cs="Arial"/>
          <w:lang w:val="en-US"/>
        </w:rPr>
        <w:t>Spikes shall have a nominal diameter 0f 16 mm, except where spikes are placed into pre-drilled holes in which case a nominal diameter of 12 mm will be accepted.</w:t>
      </w:r>
    </w:p>
    <w:p w14:paraId="32EC7153"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Earth spikes shall comply with the requirements of SANS 1063.</w:t>
      </w:r>
    </w:p>
    <w:p w14:paraId="33C4515F"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Couplings</w:t>
      </w:r>
      <w:r w:rsidRPr="00FD7963">
        <w:rPr>
          <w:rFonts w:ascii="Arial" w:eastAsiaTheme="minorHAnsi" w:hAnsi="Arial" w:cs="Arial"/>
          <w:lang w:val="en-US"/>
        </w:rPr>
        <w:t>:  The coupling of lengths shall be achieved by means of screw-on type couplings.  The couplings shall be me mechanically strong enough to allow the normal driving in of coupled lengths and shall provide sound electrical connections.</w:t>
      </w:r>
    </w:p>
    <w:p w14:paraId="0D7289A6"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Clamps</w:t>
      </w:r>
      <w:r w:rsidRPr="00FD7963">
        <w:rPr>
          <w:rFonts w:ascii="Arial" w:eastAsiaTheme="minorHAnsi" w:hAnsi="Arial" w:cs="Arial"/>
          <w:lang w:val="en-US"/>
        </w:rPr>
        <w:t>:  Conductor clamps shall suit the type of earth spike, conductor material and size specified.</w:t>
      </w:r>
    </w:p>
    <w:p w14:paraId="7E175A80"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Driving caps or nuts</w:t>
      </w:r>
      <w:r w:rsidRPr="00FD7963">
        <w:rPr>
          <w:rFonts w:ascii="Arial" w:eastAsiaTheme="minorHAnsi" w:hAnsi="Arial" w:cs="Arial"/>
          <w:lang w:val="en-US"/>
        </w:rPr>
        <w:t>:  Driving caps or nuts shall be screwed onto the spike to protect the spike end during driving.</w:t>
      </w:r>
    </w:p>
    <w:p w14:paraId="60F7DF5A" w14:textId="77777777" w:rsidR="00F67555" w:rsidRPr="00FD7963" w:rsidRDefault="00F67555" w:rsidP="00F67555">
      <w:pPr>
        <w:spacing w:after="160" w:line="259" w:lineRule="auto"/>
        <w:ind w:left="1800"/>
        <w:contextualSpacing/>
        <w:rPr>
          <w:rFonts w:ascii="Arial" w:eastAsiaTheme="minorHAnsi" w:hAnsi="Arial" w:cs="Arial"/>
          <w:lang w:val="en-US"/>
        </w:rPr>
      </w:pPr>
    </w:p>
    <w:p w14:paraId="20406D78" w14:textId="77777777" w:rsidR="00F67555" w:rsidRPr="00FD7963" w:rsidRDefault="00F67555" w:rsidP="000C6352">
      <w:pPr>
        <w:numPr>
          <w:ilvl w:val="0"/>
          <w:numId w:val="59"/>
        </w:numPr>
        <w:spacing w:after="160" w:line="259" w:lineRule="auto"/>
        <w:contextualSpacing/>
        <w:rPr>
          <w:rFonts w:ascii="Arial" w:eastAsiaTheme="minorHAnsi" w:hAnsi="Arial" w:cs="Arial"/>
          <w:lang w:val="en-US"/>
        </w:rPr>
      </w:pPr>
      <w:r w:rsidRPr="00FD7963">
        <w:rPr>
          <w:rFonts w:ascii="Arial" w:eastAsiaTheme="minorHAnsi" w:hAnsi="Arial" w:cs="Arial"/>
          <w:lang w:val="en-US"/>
        </w:rPr>
        <w:t>INSTALLATION</w:t>
      </w:r>
    </w:p>
    <w:p w14:paraId="62B44C0A" w14:textId="77777777" w:rsidR="00F67555" w:rsidRPr="00FD7963" w:rsidRDefault="00F67555" w:rsidP="000C6352">
      <w:pPr>
        <w:numPr>
          <w:ilvl w:val="1"/>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GENERAL</w:t>
      </w:r>
    </w:p>
    <w:p w14:paraId="39D6055B"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lastRenderedPageBreak/>
        <w:t>Trench Earths</w:t>
      </w:r>
      <w:r w:rsidRPr="00FD7963">
        <w:rPr>
          <w:rFonts w:ascii="Arial" w:eastAsiaTheme="minorHAnsi" w:hAnsi="Arial" w:cs="Arial"/>
          <w:lang w:val="en-US"/>
        </w:rPr>
        <w:t>:  Trench earths shall consist of sections of hard drawn bare copper conductors laid in trenches with MV or LV cables or in separate trenches at a depth of 750 mm below finished ground level.</w:t>
      </w:r>
    </w:p>
    <w:p w14:paraId="62985936" w14:textId="77777777" w:rsidR="00F67555" w:rsidRPr="00FD7963" w:rsidRDefault="00F67555" w:rsidP="00F67555">
      <w:pPr>
        <w:spacing w:after="160" w:line="259" w:lineRule="auto"/>
        <w:ind w:left="1800"/>
        <w:contextualSpacing/>
        <w:jc w:val="both"/>
        <w:rPr>
          <w:rFonts w:ascii="Arial" w:eastAsiaTheme="minorHAnsi" w:hAnsi="Arial" w:cs="Arial"/>
          <w:u w:val="single"/>
          <w:lang w:val="en-US"/>
        </w:rPr>
      </w:pPr>
    </w:p>
    <w:p w14:paraId="09A34EB4"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Trench earths shall be a minimum length of 25 m.</w:t>
      </w:r>
    </w:p>
    <w:p w14:paraId="590EF9F3"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2E97BFB6"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Where the distance between kiosks and other equipment is less than 50 m, the trench earth shall be installed from kiosk to kiosk.</w:t>
      </w:r>
    </w:p>
    <w:p w14:paraId="0EA27A31"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0A3671CF"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Trench earths shall be installed in the trenches nearest to the substations.</w:t>
      </w:r>
    </w:p>
    <w:p w14:paraId="65B8DB07"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7FB78AA8"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The following standard earth conductor sizes shall be used in conjunction with LV cables:</w:t>
      </w:r>
    </w:p>
    <w:p w14:paraId="3F4F5D8C"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TABLE 6.1:</w:t>
      </w:r>
    </w:p>
    <w:tbl>
      <w:tblPr>
        <w:tblStyle w:val="TableGrid54"/>
        <w:tblW w:w="0" w:type="auto"/>
        <w:tblInd w:w="1800" w:type="dxa"/>
        <w:tblLook w:val="04A0" w:firstRow="1" w:lastRow="0" w:firstColumn="1" w:lastColumn="0" w:noHBand="0" w:noVBand="1"/>
      </w:tblPr>
      <w:tblGrid>
        <w:gridCol w:w="2499"/>
        <w:gridCol w:w="2314"/>
        <w:gridCol w:w="2142"/>
      </w:tblGrid>
      <w:tr w:rsidR="00F67555" w:rsidRPr="00FD7963" w14:paraId="79915247" w14:textId="77777777" w:rsidTr="00603B15">
        <w:tc>
          <w:tcPr>
            <w:tcW w:w="2559" w:type="dxa"/>
            <w:vMerge w:val="restart"/>
            <w:vAlign w:val="center"/>
          </w:tcPr>
          <w:p w14:paraId="62C489EA" w14:textId="77777777" w:rsidR="00F67555" w:rsidRPr="00FD7963" w:rsidRDefault="00F67555" w:rsidP="00F67555">
            <w:pPr>
              <w:spacing w:before="60" w:after="60"/>
              <w:jc w:val="both"/>
              <w:rPr>
                <w:rFonts w:ascii="Arial" w:eastAsiaTheme="minorHAnsi" w:hAnsi="Arial" w:cs="Arial"/>
                <w:vertAlign w:val="superscript"/>
                <w:lang w:val="en-US"/>
              </w:rPr>
            </w:pPr>
            <w:r w:rsidRPr="00FD7963">
              <w:rPr>
                <w:rFonts w:ascii="Arial" w:eastAsiaTheme="minorHAnsi" w:hAnsi="Arial" w:cs="Arial"/>
                <w:lang w:val="en-US"/>
              </w:rPr>
              <w:t>EARTH CONDUCTOR SIZE IN mm</w:t>
            </w:r>
            <w:r w:rsidRPr="00FD7963">
              <w:rPr>
                <w:rFonts w:ascii="Arial" w:eastAsiaTheme="minorHAnsi" w:hAnsi="Arial" w:cs="Arial"/>
                <w:vertAlign w:val="superscript"/>
                <w:lang w:val="en-US"/>
              </w:rPr>
              <w:t>2</w:t>
            </w:r>
          </w:p>
        </w:tc>
        <w:tc>
          <w:tcPr>
            <w:tcW w:w="4657" w:type="dxa"/>
            <w:gridSpan w:val="2"/>
            <w:vAlign w:val="center"/>
          </w:tcPr>
          <w:p w14:paraId="28EBCFD8" w14:textId="77777777" w:rsidR="00F67555" w:rsidRPr="00FD7963" w:rsidRDefault="00F67555" w:rsidP="00F67555">
            <w:pPr>
              <w:spacing w:before="60" w:after="60"/>
              <w:jc w:val="both"/>
              <w:rPr>
                <w:rFonts w:ascii="Arial" w:eastAsiaTheme="minorHAnsi" w:hAnsi="Arial" w:cs="Arial"/>
                <w:lang w:val="en-US"/>
              </w:rPr>
            </w:pPr>
            <w:r w:rsidRPr="00FD7963">
              <w:rPr>
                <w:rFonts w:ascii="Arial" w:eastAsiaTheme="minorHAnsi" w:hAnsi="Arial" w:cs="Arial"/>
                <w:lang w:val="en-US"/>
              </w:rPr>
              <w:t>CABLES</w:t>
            </w:r>
          </w:p>
        </w:tc>
      </w:tr>
      <w:tr w:rsidR="00F67555" w:rsidRPr="00FD7963" w14:paraId="35C0B5F3" w14:textId="77777777" w:rsidTr="00603B15">
        <w:tc>
          <w:tcPr>
            <w:tcW w:w="2559" w:type="dxa"/>
            <w:vMerge/>
            <w:vAlign w:val="center"/>
          </w:tcPr>
          <w:p w14:paraId="570E7291" w14:textId="77777777" w:rsidR="00F67555" w:rsidRPr="008178A1" w:rsidRDefault="00F67555" w:rsidP="00F67555">
            <w:pPr>
              <w:spacing w:before="60" w:after="60"/>
              <w:jc w:val="both"/>
              <w:rPr>
                <w:rFonts w:ascii="Arial" w:eastAsiaTheme="minorHAnsi" w:hAnsi="Arial" w:cs="Arial"/>
                <w:lang w:val="en-US"/>
              </w:rPr>
            </w:pPr>
          </w:p>
        </w:tc>
        <w:tc>
          <w:tcPr>
            <w:tcW w:w="2419" w:type="dxa"/>
            <w:vAlign w:val="center"/>
          </w:tcPr>
          <w:p w14:paraId="604DF96B" w14:textId="77777777" w:rsidR="00F67555" w:rsidRPr="008178A1" w:rsidRDefault="00F67555" w:rsidP="00F67555">
            <w:pPr>
              <w:spacing w:before="60" w:after="60"/>
              <w:jc w:val="both"/>
              <w:rPr>
                <w:rFonts w:ascii="Arial" w:eastAsiaTheme="minorHAnsi" w:hAnsi="Arial" w:cs="Arial"/>
                <w:lang w:val="en-US"/>
              </w:rPr>
            </w:pPr>
            <w:r w:rsidRPr="008178A1">
              <w:rPr>
                <w:rFonts w:ascii="Arial" w:eastAsiaTheme="minorHAnsi" w:hAnsi="Arial" w:cs="Arial"/>
                <w:lang w:val="en-US"/>
              </w:rPr>
              <w:t>AL</w:t>
            </w:r>
          </w:p>
        </w:tc>
        <w:tc>
          <w:tcPr>
            <w:tcW w:w="2238" w:type="dxa"/>
            <w:vAlign w:val="center"/>
          </w:tcPr>
          <w:p w14:paraId="2A66686C" w14:textId="77777777" w:rsidR="00F67555" w:rsidRPr="008178A1" w:rsidRDefault="00F67555" w:rsidP="00F67555">
            <w:pPr>
              <w:spacing w:before="60" w:after="60"/>
              <w:jc w:val="both"/>
              <w:rPr>
                <w:rFonts w:ascii="Arial" w:eastAsiaTheme="minorHAnsi" w:hAnsi="Arial" w:cs="Arial"/>
                <w:lang w:val="en-US"/>
              </w:rPr>
            </w:pPr>
            <w:r w:rsidRPr="008178A1">
              <w:rPr>
                <w:rFonts w:ascii="Arial" w:eastAsiaTheme="minorHAnsi" w:hAnsi="Arial" w:cs="Arial"/>
                <w:lang w:val="en-US"/>
              </w:rPr>
              <w:t>Cu</w:t>
            </w:r>
          </w:p>
        </w:tc>
      </w:tr>
      <w:tr w:rsidR="00F67555" w:rsidRPr="00FD7963" w14:paraId="2B4D18A2" w14:textId="77777777" w:rsidTr="00603B15">
        <w:tc>
          <w:tcPr>
            <w:tcW w:w="2559" w:type="dxa"/>
            <w:vAlign w:val="center"/>
          </w:tcPr>
          <w:p w14:paraId="3D110664" w14:textId="77777777" w:rsidR="00F67555" w:rsidRPr="00FD7963" w:rsidRDefault="00F67555" w:rsidP="00F67555">
            <w:pPr>
              <w:spacing w:before="60" w:after="60"/>
              <w:jc w:val="both"/>
              <w:rPr>
                <w:rFonts w:ascii="Arial" w:eastAsiaTheme="minorHAnsi" w:hAnsi="Arial" w:cs="Arial"/>
                <w:lang w:val="en-US"/>
              </w:rPr>
            </w:pPr>
            <w:r w:rsidRPr="00FD7963">
              <w:rPr>
                <w:rFonts w:ascii="Arial" w:eastAsiaTheme="minorHAnsi" w:hAnsi="Arial" w:cs="Arial"/>
                <w:lang w:val="en-US"/>
              </w:rPr>
              <w:t>16</w:t>
            </w:r>
          </w:p>
        </w:tc>
        <w:tc>
          <w:tcPr>
            <w:tcW w:w="2419" w:type="dxa"/>
            <w:vAlign w:val="center"/>
          </w:tcPr>
          <w:p w14:paraId="512EFF5F" w14:textId="77777777" w:rsidR="00F67555" w:rsidRPr="00FD7963" w:rsidRDefault="00F67555" w:rsidP="00F67555">
            <w:pPr>
              <w:spacing w:before="60" w:after="60"/>
              <w:jc w:val="both"/>
              <w:rPr>
                <w:rFonts w:ascii="Arial" w:eastAsiaTheme="minorHAnsi" w:hAnsi="Arial" w:cs="Arial"/>
                <w:lang w:val="en-US"/>
              </w:rPr>
            </w:pPr>
            <w:r w:rsidRPr="00FD7963">
              <w:rPr>
                <w:rFonts w:ascii="Arial" w:eastAsiaTheme="minorHAnsi" w:hAnsi="Arial" w:cs="Arial"/>
                <w:lang w:val="en-US"/>
              </w:rPr>
              <w:t>35, 50</w:t>
            </w:r>
          </w:p>
        </w:tc>
        <w:tc>
          <w:tcPr>
            <w:tcW w:w="2238" w:type="dxa"/>
            <w:vAlign w:val="center"/>
          </w:tcPr>
          <w:p w14:paraId="1307BF93" w14:textId="77777777" w:rsidR="00F67555" w:rsidRPr="00FD7963" w:rsidRDefault="00F67555" w:rsidP="00F67555">
            <w:pPr>
              <w:spacing w:before="60" w:after="60"/>
              <w:jc w:val="both"/>
              <w:rPr>
                <w:rFonts w:ascii="Arial" w:eastAsiaTheme="minorHAnsi" w:hAnsi="Arial" w:cs="Arial"/>
                <w:lang w:val="en-US"/>
              </w:rPr>
            </w:pPr>
            <w:r w:rsidRPr="00FD7963">
              <w:rPr>
                <w:rFonts w:ascii="Arial" w:eastAsiaTheme="minorHAnsi" w:hAnsi="Arial" w:cs="Arial"/>
                <w:lang w:val="en-US"/>
              </w:rPr>
              <w:t>10, 16</w:t>
            </w:r>
          </w:p>
        </w:tc>
      </w:tr>
      <w:tr w:rsidR="00F67555" w:rsidRPr="00FD7963" w14:paraId="75F4568E" w14:textId="77777777" w:rsidTr="00603B15">
        <w:tc>
          <w:tcPr>
            <w:tcW w:w="2559" w:type="dxa"/>
            <w:vAlign w:val="center"/>
          </w:tcPr>
          <w:p w14:paraId="47B6DB76" w14:textId="77777777" w:rsidR="00F67555" w:rsidRPr="00FD7963" w:rsidRDefault="00F67555" w:rsidP="00F67555">
            <w:pPr>
              <w:spacing w:before="60" w:after="60"/>
              <w:jc w:val="both"/>
              <w:rPr>
                <w:rFonts w:ascii="Arial" w:eastAsiaTheme="minorHAnsi" w:hAnsi="Arial" w:cs="Arial"/>
                <w:lang w:val="en-US"/>
              </w:rPr>
            </w:pPr>
            <w:r w:rsidRPr="00FD7963">
              <w:rPr>
                <w:rFonts w:ascii="Arial" w:eastAsiaTheme="minorHAnsi" w:hAnsi="Arial" w:cs="Arial"/>
                <w:lang w:val="en-US"/>
              </w:rPr>
              <w:t>35</w:t>
            </w:r>
          </w:p>
        </w:tc>
        <w:tc>
          <w:tcPr>
            <w:tcW w:w="2419" w:type="dxa"/>
            <w:vAlign w:val="center"/>
          </w:tcPr>
          <w:p w14:paraId="4D0E2B30" w14:textId="77777777" w:rsidR="00F67555" w:rsidRPr="00FD7963" w:rsidRDefault="00F67555" w:rsidP="00F67555">
            <w:pPr>
              <w:spacing w:before="60" w:after="60"/>
              <w:jc w:val="both"/>
              <w:rPr>
                <w:rFonts w:ascii="Arial" w:eastAsiaTheme="minorHAnsi" w:hAnsi="Arial" w:cs="Arial"/>
                <w:lang w:val="en-US"/>
              </w:rPr>
            </w:pPr>
            <w:r w:rsidRPr="00FD7963">
              <w:rPr>
                <w:rFonts w:ascii="Arial" w:eastAsiaTheme="minorHAnsi" w:hAnsi="Arial" w:cs="Arial"/>
                <w:lang w:val="en-US"/>
              </w:rPr>
              <w:t>70, 95</w:t>
            </w:r>
          </w:p>
        </w:tc>
        <w:tc>
          <w:tcPr>
            <w:tcW w:w="2238" w:type="dxa"/>
            <w:vAlign w:val="center"/>
          </w:tcPr>
          <w:p w14:paraId="339BAACD" w14:textId="77777777" w:rsidR="00F67555" w:rsidRPr="00FD7963" w:rsidRDefault="00F67555" w:rsidP="00F67555">
            <w:pPr>
              <w:spacing w:before="60" w:after="60"/>
              <w:jc w:val="both"/>
              <w:rPr>
                <w:rFonts w:ascii="Arial" w:eastAsiaTheme="minorHAnsi" w:hAnsi="Arial" w:cs="Arial"/>
                <w:lang w:val="en-US"/>
              </w:rPr>
            </w:pPr>
            <w:r w:rsidRPr="00FD7963">
              <w:rPr>
                <w:rFonts w:ascii="Arial" w:eastAsiaTheme="minorHAnsi" w:hAnsi="Arial" w:cs="Arial"/>
                <w:lang w:val="en-US"/>
              </w:rPr>
              <w:t>25, 35, 50</w:t>
            </w:r>
          </w:p>
        </w:tc>
      </w:tr>
      <w:tr w:rsidR="00F67555" w:rsidRPr="00FD7963" w14:paraId="33929115" w14:textId="77777777" w:rsidTr="00603B15">
        <w:tc>
          <w:tcPr>
            <w:tcW w:w="2559" w:type="dxa"/>
            <w:vAlign w:val="center"/>
          </w:tcPr>
          <w:p w14:paraId="39A98EDB" w14:textId="77777777" w:rsidR="00F67555" w:rsidRPr="00FD7963" w:rsidRDefault="00F67555" w:rsidP="00F67555">
            <w:pPr>
              <w:spacing w:before="60" w:after="60"/>
              <w:jc w:val="both"/>
              <w:rPr>
                <w:rFonts w:ascii="Arial" w:eastAsiaTheme="minorHAnsi" w:hAnsi="Arial" w:cs="Arial"/>
                <w:lang w:val="en-US"/>
              </w:rPr>
            </w:pPr>
            <w:r w:rsidRPr="00FD7963">
              <w:rPr>
                <w:rFonts w:ascii="Arial" w:eastAsiaTheme="minorHAnsi" w:hAnsi="Arial" w:cs="Arial"/>
                <w:lang w:val="en-US"/>
              </w:rPr>
              <w:t>70</w:t>
            </w:r>
          </w:p>
        </w:tc>
        <w:tc>
          <w:tcPr>
            <w:tcW w:w="2419" w:type="dxa"/>
            <w:vAlign w:val="center"/>
          </w:tcPr>
          <w:p w14:paraId="38DA3868" w14:textId="77777777" w:rsidR="00F67555" w:rsidRPr="00FD7963" w:rsidRDefault="00F67555" w:rsidP="00F67555">
            <w:pPr>
              <w:spacing w:before="60" w:after="60"/>
              <w:jc w:val="both"/>
              <w:rPr>
                <w:rFonts w:ascii="Arial" w:eastAsiaTheme="minorHAnsi" w:hAnsi="Arial" w:cs="Arial"/>
                <w:lang w:val="en-US"/>
              </w:rPr>
            </w:pPr>
            <w:r w:rsidRPr="00FD7963">
              <w:rPr>
                <w:rFonts w:ascii="Arial" w:eastAsiaTheme="minorHAnsi" w:hAnsi="Arial" w:cs="Arial"/>
                <w:lang w:val="en-US"/>
              </w:rPr>
              <w:t>120, 150, 185</w:t>
            </w:r>
          </w:p>
        </w:tc>
        <w:tc>
          <w:tcPr>
            <w:tcW w:w="2238" w:type="dxa"/>
            <w:vAlign w:val="center"/>
          </w:tcPr>
          <w:p w14:paraId="26B2C73F" w14:textId="77777777" w:rsidR="00F67555" w:rsidRPr="00FD7963" w:rsidRDefault="00F67555" w:rsidP="00F67555">
            <w:pPr>
              <w:spacing w:before="60" w:after="60"/>
              <w:jc w:val="both"/>
              <w:rPr>
                <w:rFonts w:ascii="Arial" w:eastAsiaTheme="minorHAnsi" w:hAnsi="Arial" w:cs="Arial"/>
                <w:lang w:val="en-US"/>
              </w:rPr>
            </w:pPr>
            <w:r w:rsidRPr="00FD7963">
              <w:rPr>
                <w:rFonts w:ascii="Arial" w:eastAsiaTheme="minorHAnsi" w:hAnsi="Arial" w:cs="Arial"/>
                <w:lang w:val="en-US"/>
              </w:rPr>
              <w:t>70, 95, 120</w:t>
            </w:r>
          </w:p>
        </w:tc>
      </w:tr>
      <w:tr w:rsidR="00F67555" w:rsidRPr="00FD7963" w14:paraId="1E8A38AD" w14:textId="77777777" w:rsidTr="00603B15">
        <w:tc>
          <w:tcPr>
            <w:tcW w:w="2559" w:type="dxa"/>
            <w:vAlign w:val="center"/>
          </w:tcPr>
          <w:p w14:paraId="18D49A43" w14:textId="77777777" w:rsidR="00F67555" w:rsidRPr="00FD7963" w:rsidRDefault="00F67555" w:rsidP="00F67555">
            <w:pPr>
              <w:spacing w:before="60" w:after="60"/>
              <w:jc w:val="both"/>
              <w:rPr>
                <w:rFonts w:ascii="Arial" w:eastAsiaTheme="minorHAnsi" w:hAnsi="Arial" w:cs="Arial"/>
                <w:lang w:val="en-US"/>
              </w:rPr>
            </w:pPr>
            <w:r w:rsidRPr="00FD7963">
              <w:rPr>
                <w:rFonts w:ascii="Arial" w:eastAsiaTheme="minorHAnsi" w:hAnsi="Arial" w:cs="Arial"/>
                <w:lang w:val="en-US"/>
              </w:rPr>
              <w:t>120</w:t>
            </w:r>
          </w:p>
        </w:tc>
        <w:tc>
          <w:tcPr>
            <w:tcW w:w="2419" w:type="dxa"/>
            <w:vAlign w:val="center"/>
          </w:tcPr>
          <w:p w14:paraId="2F2EC8B1" w14:textId="77777777" w:rsidR="00F67555" w:rsidRPr="00FD7963" w:rsidRDefault="00F67555" w:rsidP="00F67555">
            <w:pPr>
              <w:spacing w:before="60" w:after="60"/>
              <w:jc w:val="both"/>
              <w:rPr>
                <w:rFonts w:ascii="Arial" w:eastAsiaTheme="minorHAnsi" w:hAnsi="Arial" w:cs="Arial"/>
                <w:lang w:val="en-US"/>
              </w:rPr>
            </w:pPr>
            <w:r w:rsidRPr="00FD7963">
              <w:rPr>
                <w:rFonts w:ascii="Arial" w:eastAsiaTheme="minorHAnsi" w:hAnsi="Arial" w:cs="Arial"/>
                <w:lang w:val="en-US"/>
              </w:rPr>
              <w:t>240</w:t>
            </w:r>
          </w:p>
        </w:tc>
        <w:tc>
          <w:tcPr>
            <w:tcW w:w="2238" w:type="dxa"/>
            <w:vAlign w:val="center"/>
          </w:tcPr>
          <w:p w14:paraId="30D60BAA" w14:textId="77777777" w:rsidR="00F67555" w:rsidRPr="00FD7963" w:rsidRDefault="00F67555" w:rsidP="00F67555">
            <w:pPr>
              <w:spacing w:before="60" w:after="60"/>
              <w:jc w:val="both"/>
              <w:rPr>
                <w:rFonts w:ascii="Arial" w:eastAsiaTheme="minorHAnsi" w:hAnsi="Arial" w:cs="Arial"/>
                <w:lang w:val="en-US"/>
              </w:rPr>
            </w:pPr>
            <w:r w:rsidRPr="00FD7963">
              <w:rPr>
                <w:rFonts w:ascii="Arial" w:eastAsiaTheme="minorHAnsi" w:hAnsi="Arial" w:cs="Arial"/>
                <w:lang w:val="en-US"/>
              </w:rPr>
              <w:t>150 plus</w:t>
            </w:r>
          </w:p>
        </w:tc>
      </w:tr>
    </w:tbl>
    <w:p w14:paraId="37ACF600"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01663DD6"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Trench earths shall be installed as earthing for the following installations:</w:t>
      </w:r>
    </w:p>
    <w:p w14:paraId="4A5EFA6E" w14:textId="77777777" w:rsidR="00F67555" w:rsidRPr="00FD7963" w:rsidRDefault="00F67555" w:rsidP="000C6352">
      <w:pPr>
        <w:numPr>
          <w:ilvl w:val="0"/>
          <w:numId w:val="6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For neutral earthing of transformers</w:t>
      </w:r>
    </w:p>
    <w:p w14:paraId="38BA36F0" w14:textId="77777777" w:rsidR="00F67555" w:rsidRPr="00FD7963" w:rsidRDefault="00F67555" w:rsidP="000C6352">
      <w:pPr>
        <w:numPr>
          <w:ilvl w:val="0"/>
          <w:numId w:val="6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Miniature Substations</w:t>
      </w:r>
    </w:p>
    <w:p w14:paraId="5ADA667C" w14:textId="77777777" w:rsidR="00F67555" w:rsidRPr="00FD7963" w:rsidRDefault="00F67555" w:rsidP="000C6352">
      <w:pPr>
        <w:numPr>
          <w:ilvl w:val="0"/>
          <w:numId w:val="6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LV distribution boards in Substations</w:t>
      </w:r>
    </w:p>
    <w:p w14:paraId="079A7FF6" w14:textId="77777777" w:rsidR="00F67555" w:rsidRPr="00FD7963" w:rsidRDefault="00F67555" w:rsidP="000C6352">
      <w:pPr>
        <w:numPr>
          <w:ilvl w:val="0"/>
          <w:numId w:val="6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Distribution- / Meter Kiosks</w:t>
      </w:r>
    </w:p>
    <w:p w14:paraId="4D2BBCD5" w14:textId="77777777" w:rsidR="00F67555" w:rsidRPr="00FD7963" w:rsidRDefault="00F67555" w:rsidP="000C6352">
      <w:pPr>
        <w:numPr>
          <w:ilvl w:val="0"/>
          <w:numId w:val="6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Services connections</w:t>
      </w:r>
    </w:p>
    <w:p w14:paraId="21F827A0" w14:textId="77777777" w:rsidR="00F67555" w:rsidRPr="00FD7963" w:rsidRDefault="00F67555" w:rsidP="000C6352">
      <w:pPr>
        <w:numPr>
          <w:ilvl w:val="0"/>
          <w:numId w:val="6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All electrical equipment with metal enclosures (streetlight poles, robot poles, etc.) installed in public places</w:t>
      </w:r>
    </w:p>
    <w:p w14:paraId="4814DC59" w14:textId="77777777" w:rsidR="00F67555" w:rsidRPr="00FD7963" w:rsidRDefault="00F67555" w:rsidP="000C6352">
      <w:pPr>
        <w:numPr>
          <w:ilvl w:val="0"/>
          <w:numId w:val="60"/>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Overhead line equipment (for example lightning arrestors)</w:t>
      </w:r>
    </w:p>
    <w:p w14:paraId="63561726"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78C2FE51"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Spike Earth</w:t>
      </w:r>
      <w:r w:rsidRPr="00FD7963">
        <w:rPr>
          <w:rFonts w:ascii="Arial" w:eastAsiaTheme="minorHAnsi" w:hAnsi="Arial" w:cs="Arial"/>
          <w:lang w:val="en-US"/>
        </w:rPr>
        <w:t>:  Spike earths shall consist of a single earth spike or coupled lengths of the total length to require the specified resistance.  The spike shall be driven into the ground until the top end of the spike is at a depth of 600 mm below ground level.</w:t>
      </w:r>
    </w:p>
    <w:p w14:paraId="6BA370BE"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78292B05"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The conductor clamp shall be suitable for clamping conductors with a total effective cross sectional area of up to 100 mm</w:t>
      </w:r>
      <w:r w:rsidRPr="00FD7963">
        <w:rPr>
          <w:rFonts w:ascii="Arial" w:eastAsiaTheme="minorHAnsi" w:hAnsi="Arial" w:cs="Arial"/>
          <w:vertAlign w:val="superscript"/>
          <w:lang w:val="en-US"/>
        </w:rPr>
        <w:t>2</w:t>
      </w:r>
      <w:r w:rsidRPr="00FD7963">
        <w:rPr>
          <w:rFonts w:ascii="Arial" w:eastAsiaTheme="minorHAnsi" w:hAnsi="Arial" w:cs="Arial"/>
          <w:lang w:val="en-US"/>
        </w:rPr>
        <w:t>.  All connections to earth spikes shall be clamped and then brazed.  The connection shall be painted to an approved standard approved standard after all excess flux has been removed.</w:t>
      </w:r>
    </w:p>
    <w:p w14:paraId="5E6464B6" w14:textId="77777777" w:rsidR="00F67555" w:rsidRPr="00FD7963" w:rsidRDefault="00F67555" w:rsidP="00F67555">
      <w:pPr>
        <w:spacing w:after="160" w:line="259" w:lineRule="auto"/>
        <w:ind w:left="720"/>
        <w:contextualSpacing/>
        <w:jc w:val="both"/>
        <w:rPr>
          <w:rFonts w:ascii="Arial" w:eastAsiaTheme="minorHAnsi" w:hAnsi="Arial" w:cs="Arial"/>
          <w:lang w:val="en-US"/>
        </w:rPr>
      </w:pPr>
    </w:p>
    <w:p w14:paraId="4C788ABC"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A marker or earthing manhole shall be placed above the earth spike if so required in the Project Specification.  The earthing manhole shall have a removable concrete lid and shall be approximately 350 mm high, 460 mm long and 460 mm wide.  In addition, the Contractor shall supply and install a 110 mm outside diameter Class 4 PVC pipe, 300 mm long, over all earth spikes such that the connection to the earth spike is visible.  The earthing manhole shall be installed over this pipe, flush with finished ground level.</w:t>
      </w:r>
    </w:p>
    <w:p w14:paraId="476F285C"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0E6C3801"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 xml:space="preserve">Should hard rock formation be encountered, it may be necessary to drill holes to position earth spikes.  The hole shall have a diameter large enough to accommodate the earth spike and coupling without the latter occupying more </w:t>
      </w:r>
      <w:r w:rsidRPr="00FD7963">
        <w:rPr>
          <w:rFonts w:ascii="Arial" w:eastAsiaTheme="minorHAnsi" w:hAnsi="Arial" w:cs="Arial"/>
          <w:lang w:val="en-US"/>
        </w:rPr>
        <w:lastRenderedPageBreak/>
        <w:t>than 50 % of the volume of the hole.  The hole shall be filled with a carbon coke/soil mixture (50/50) during and after the installation of the spike.  The length of the spike and therefore the depth of the hole shall be as required by the Engineer.</w:t>
      </w:r>
    </w:p>
    <w:p w14:paraId="68AD2506"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55724CE4" w14:textId="34746853"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Pole Base Earths</w:t>
      </w:r>
      <w:r w:rsidRPr="00FD7963">
        <w:rPr>
          <w:rFonts w:ascii="Arial" w:eastAsiaTheme="minorHAnsi" w:hAnsi="Arial" w:cs="Arial"/>
          <w:lang w:val="en-US"/>
        </w:rPr>
        <w:t>:  Pole base earths shall consist of hard drawn copper earth conductor installed against the pole, with the conductor coiled not less than four times around the buried section of the pole and stapled in position</w:t>
      </w:r>
      <w:r w:rsidRPr="00B45397">
        <w:rPr>
          <w:rFonts w:ascii="Arial" w:eastAsiaTheme="minorHAnsi" w:hAnsi="Arial" w:cs="Arial"/>
          <w:lang w:val="en-US"/>
        </w:rPr>
        <w:t xml:space="preserve">.  The conductor shall be protected by a 32 mm inside diameter galvanized medium water pipe from 300 mm below ground level to </w:t>
      </w:r>
      <w:r w:rsidR="00753385" w:rsidRPr="00B45397">
        <w:rPr>
          <w:rFonts w:ascii="Arial" w:eastAsiaTheme="minorHAnsi" w:hAnsi="Arial" w:cs="Arial"/>
          <w:lang w:val="en-US"/>
        </w:rPr>
        <w:t>3</w:t>
      </w:r>
      <w:r w:rsidRPr="00B45397">
        <w:rPr>
          <w:rFonts w:ascii="Arial" w:eastAsiaTheme="minorHAnsi" w:hAnsi="Arial" w:cs="Arial"/>
          <w:lang w:val="en-US"/>
        </w:rPr>
        <w:t xml:space="preserve"> m above ground level.  The</w:t>
      </w:r>
      <w:r w:rsidRPr="00FD7963">
        <w:rPr>
          <w:rFonts w:ascii="Arial" w:eastAsiaTheme="minorHAnsi" w:hAnsi="Arial" w:cs="Arial"/>
          <w:lang w:val="en-US"/>
        </w:rPr>
        <w:t xml:space="preserve"> pipe and conductor shall be fixed to the pole by means of stainless steel strapping spaced at 600 mm intervals.</w:t>
      </w:r>
    </w:p>
    <w:p w14:paraId="1CFCAE62" w14:textId="77777777" w:rsidR="00F67555" w:rsidRPr="00FD7963" w:rsidRDefault="00F67555" w:rsidP="00F67555">
      <w:pPr>
        <w:spacing w:after="160" w:line="259" w:lineRule="auto"/>
        <w:ind w:left="1800"/>
        <w:contextualSpacing/>
        <w:jc w:val="both"/>
        <w:rPr>
          <w:rFonts w:ascii="Arial" w:eastAsiaTheme="minorHAnsi" w:hAnsi="Arial" w:cs="Arial"/>
          <w:u w:val="single"/>
          <w:lang w:val="en-US"/>
        </w:rPr>
      </w:pPr>
    </w:p>
    <w:p w14:paraId="24BA9A21"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B45397">
        <w:rPr>
          <w:rFonts w:ascii="Arial" w:eastAsiaTheme="minorHAnsi" w:hAnsi="Arial" w:cs="Arial"/>
          <w:lang w:val="en-US"/>
        </w:rPr>
        <w:t>The size of the earth conductor shall be 70 mm</w:t>
      </w:r>
      <w:r w:rsidRPr="00B45397">
        <w:rPr>
          <w:rFonts w:ascii="Arial" w:eastAsiaTheme="minorHAnsi" w:hAnsi="Arial" w:cs="Arial"/>
          <w:vertAlign w:val="superscript"/>
          <w:lang w:val="en-US"/>
        </w:rPr>
        <w:t>2</w:t>
      </w:r>
      <w:r w:rsidRPr="00B45397">
        <w:rPr>
          <w:rFonts w:ascii="Arial" w:eastAsiaTheme="minorHAnsi" w:hAnsi="Arial" w:cs="Arial"/>
          <w:lang w:val="en-US"/>
        </w:rPr>
        <w:t xml:space="preserve"> for both MV and LV earth system</w:t>
      </w:r>
      <w:r w:rsidRPr="00BF40DB">
        <w:rPr>
          <w:rFonts w:ascii="Arial" w:eastAsiaTheme="minorHAnsi" w:hAnsi="Arial" w:cs="Arial"/>
          <w:lang w:val="en-US"/>
        </w:rPr>
        <w:t>s.</w:t>
      </w:r>
    </w:p>
    <w:p w14:paraId="25B7A421"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 xml:space="preserve">  </w:t>
      </w:r>
    </w:p>
    <w:p w14:paraId="11204C0D"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bookmarkStart w:id="102" w:name="_Hlk114141124"/>
      <w:r w:rsidRPr="00FD7963">
        <w:rPr>
          <w:rFonts w:ascii="Arial" w:eastAsiaTheme="minorHAnsi" w:hAnsi="Arial" w:cs="Arial"/>
          <w:u w:val="single"/>
          <w:lang w:val="en-US"/>
        </w:rPr>
        <w:t>Ohmic values of earthing resistance</w:t>
      </w:r>
      <w:r w:rsidRPr="00FD7963">
        <w:rPr>
          <w:rFonts w:ascii="Arial" w:eastAsiaTheme="minorHAnsi" w:hAnsi="Arial" w:cs="Arial"/>
          <w:lang w:val="en-US"/>
        </w:rPr>
        <w:t>:  The required maximum ohmic values of the resistance to earth of earth points are as follows:</w:t>
      </w:r>
    </w:p>
    <w:p w14:paraId="1F123BD5"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198E1B32" w14:textId="69481009"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Transformer neutrals</w:t>
      </w:r>
      <w:r w:rsidRPr="00FD7963">
        <w:rPr>
          <w:rFonts w:ascii="Arial" w:eastAsiaTheme="minorHAnsi" w:hAnsi="Arial" w:cs="Arial"/>
          <w:lang w:val="en-US"/>
        </w:rPr>
        <w:tab/>
      </w:r>
      <w:r w:rsidRPr="00FD7963">
        <w:rPr>
          <w:rFonts w:ascii="Arial" w:eastAsiaTheme="minorHAnsi" w:hAnsi="Arial" w:cs="Arial"/>
          <w:lang w:val="en-US"/>
        </w:rPr>
        <w:tab/>
      </w:r>
      <w:r w:rsidRPr="00FD7963">
        <w:rPr>
          <w:rFonts w:ascii="Arial" w:eastAsiaTheme="minorHAnsi" w:hAnsi="Arial" w:cs="Arial"/>
          <w:lang w:val="en-US"/>
        </w:rPr>
        <w:tab/>
      </w:r>
      <w:r w:rsidRPr="00FD7963">
        <w:rPr>
          <w:rFonts w:ascii="Arial" w:eastAsiaTheme="minorHAnsi" w:hAnsi="Arial" w:cs="Arial"/>
          <w:lang w:val="en-US"/>
        </w:rPr>
        <w:tab/>
        <w:t>:</w:t>
      </w:r>
      <w:r w:rsidRPr="00FD7963">
        <w:rPr>
          <w:rFonts w:ascii="Arial" w:eastAsiaTheme="minorHAnsi" w:hAnsi="Arial" w:cs="Arial"/>
          <w:lang w:val="en-US"/>
        </w:rPr>
        <w:tab/>
        <w:t>1 to 2 ohm</w:t>
      </w:r>
    </w:p>
    <w:p w14:paraId="7BB60535" w14:textId="0C9C135F"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MV Switchgear (indoor or outdoor)</w:t>
      </w:r>
      <w:r w:rsidRPr="00FD7963">
        <w:rPr>
          <w:rFonts w:ascii="Arial" w:eastAsiaTheme="minorHAnsi" w:hAnsi="Arial" w:cs="Arial"/>
          <w:lang w:val="en-US"/>
        </w:rPr>
        <w:tab/>
      </w:r>
      <w:r w:rsidRPr="00FD7963">
        <w:rPr>
          <w:rFonts w:ascii="Arial" w:eastAsiaTheme="minorHAnsi" w:hAnsi="Arial" w:cs="Arial"/>
          <w:lang w:val="en-US"/>
        </w:rPr>
        <w:tab/>
      </w:r>
      <w:r w:rsidRPr="00FD7963">
        <w:rPr>
          <w:rFonts w:ascii="Arial" w:eastAsiaTheme="minorHAnsi" w:hAnsi="Arial" w:cs="Arial"/>
          <w:lang w:val="en-US"/>
        </w:rPr>
        <w:tab/>
        <w:t>:</w:t>
      </w:r>
      <w:r w:rsidRPr="00FD7963">
        <w:rPr>
          <w:rFonts w:ascii="Arial" w:eastAsiaTheme="minorHAnsi" w:hAnsi="Arial" w:cs="Arial"/>
          <w:lang w:val="en-US"/>
        </w:rPr>
        <w:tab/>
        <w:t>2 ohm</w:t>
      </w:r>
    </w:p>
    <w:p w14:paraId="10F2BD5D" w14:textId="5A9FDEC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MV Pole-mounted equipment and surge arresters</w:t>
      </w:r>
      <w:r w:rsidRPr="00FD7963">
        <w:rPr>
          <w:rFonts w:ascii="Arial" w:eastAsiaTheme="minorHAnsi" w:hAnsi="Arial" w:cs="Arial"/>
          <w:lang w:val="en-US"/>
        </w:rPr>
        <w:tab/>
        <w:t>:</w:t>
      </w:r>
      <w:r w:rsidRPr="00FD7963">
        <w:rPr>
          <w:rFonts w:ascii="Arial" w:eastAsiaTheme="minorHAnsi" w:hAnsi="Arial" w:cs="Arial"/>
          <w:lang w:val="en-US"/>
        </w:rPr>
        <w:tab/>
        <w:t>3 ohm</w:t>
      </w:r>
    </w:p>
    <w:p w14:paraId="4B575D0B"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LV Distribution neutral at kiosks or on overhead lines</w:t>
      </w:r>
    </w:p>
    <w:p w14:paraId="71995B0A" w14:textId="42326C22"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ab/>
        <w:t>(start and end points)</w:t>
      </w:r>
      <w:r w:rsidRPr="00FD7963">
        <w:rPr>
          <w:rFonts w:ascii="Arial" w:eastAsiaTheme="minorHAnsi" w:hAnsi="Arial" w:cs="Arial"/>
          <w:lang w:val="en-US"/>
        </w:rPr>
        <w:tab/>
      </w:r>
      <w:r w:rsidRPr="00FD7963">
        <w:rPr>
          <w:rFonts w:ascii="Arial" w:eastAsiaTheme="minorHAnsi" w:hAnsi="Arial" w:cs="Arial"/>
          <w:lang w:val="en-US"/>
        </w:rPr>
        <w:tab/>
      </w:r>
      <w:r w:rsidRPr="00FD7963">
        <w:rPr>
          <w:rFonts w:ascii="Arial" w:eastAsiaTheme="minorHAnsi" w:hAnsi="Arial" w:cs="Arial"/>
          <w:lang w:val="en-US"/>
        </w:rPr>
        <w:tab/>
      </w:r>
      <w:r w:rsidRPr="00FD7963">
        <w:rPr>
          <w:rFonts w:ascii="Arial" w:eastAsiaTheme="minorHAnsi" w:hAnsi="Arial" w:cs="Arial"/>
          <w:lang w:val="en-US"/>
        </w:rPr>
        <w:tab/>
        <w:t>:</w:t>
      </w:r>
      <w:r w:rsidRPr="00FD7963">
        <w:rPr>
          <w:rFonts w:ascii="Arial" w:eastAsiaTheme="minorHAnsi" w:hAnsi="Arial" w:cs="Arial"/>
          <w:lang w:val="en-US"/>
        </w:rPr>
        <w:tab/>
        <w:t>10 ohm</w:t>
      </w:r>
    </w:p>
    <w:p w14:paraId="23468BFD" w14:textId="236B2726"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ab/>
        <w:t>Customer installations</w:t>
      </w:r>
      <w:r w:rsidRPr="00FD7963">
        <w:rPr>
          <w:rFonts w:ascii="Arial" w:eastAsiaTheme="minorHAnsi" w:hAnsi="Arial" w:cs="Arial"/>
          <w:lang w:val="en-US"/>
        </w:rPr>
        <w:tab/>
      </w:r>
      <w:r w:rsidRPr="00FD7963">
        <w:rPr>
          <w:rFonts w:ascii="Arial" w:eastAsiaTheme="minorHAnsi" w:hAnsi="Arial" w:cs="Arial"/>
          <w:lang w:val="en-US"/>
        </w:rPr>
        <w:tab/>
      </w:r>
      <w:r w:rsidRPr="00FD7963">
        <w:rPr>
          <w:rFonts w:ascii="Arial" w:eastAsiaTheme="minorHAnsi" w:hAnsi="Arial" w:cs="Arial"/>
          <w:lang w:val="en-US"/>
        </w:rPr>
        <w:tab/>
      </w:r>
      <w:r w:rsidRPr="00FD7963">
        <w:rPr>
          <w:rFonts w:ascii="Arial" w:eastAsiaTheme="minorHAnsi" w:hAnsi="Arial" w:cs="Arial"/>
          <w:lang w:val="en-US"/>
        </w:rPr>
        <w:tab/>
        <w:t>:</w:t>
      </w:r>
      <w:r w:rsidRPr="00FD7963">
        <w:rPr>
          <w:rFonts w:ascii="Arial" w:eastAsiaTheme="minorHAnsi" w:hAnsi="Arial" w:cs="Arial"/>
          <w:lang w:val="en-US"/>
        </w:rPr>
        <w:tab/>
        <w:t>20 ohm</w:t>
      </w:r>
    </w:p>
    <w:bookmarkEnd w:id="102"/>
    <w:p w14:paraId="64753E67"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00E7D8ED" w14:textId="77777777" w:rsidR="00F67555" w:rsidRPr="00FD7963" w:rsidRDefault="00F67555" w:rsidP="000C6352">
      <w:pPr>
        <w:numPr>
          <w:ilvl w:val="1"/>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INTERCONNECTION OF VARIOUS EARTH SYSTEMS</w:t>
      </w:r>
    </w:p>
    <w:p w14:paraId="5979B7F7"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Surge Arrestor Earths</w:t>
      </w:r>
      <w:r w:rsidRPr="00FD7963">
        <w:rPr>
          <w:rFonts w:ascii="Arial" w:eastAsiaTheme="minorHAnsi" w:hAnsi="Arial" w:cs="Arial"/>
          <w:lang w:val="en-US"/>
        </w:rPr>
        <w:t>:  The earth system of surge arrestors shall at all times be separated from any other system.</w:t>
      </w:r>
    </w:p>
    <w:p w14:paraId="2D935D98"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MV and LV Earth Systems</w:t>
      </w:r>
      <w:r w:rsidRPr="00FD7963">
        <w:rPr>
          <w:rFonts w:ascii="Arial" w:eastAsiaTheme="minorHAnsi" w:hAnsi="Arial" w:cs="Arial"/>
          <w:lang w:val="en-US"/>
        </w:rPr>
        <w:t>:  These systems shall only be interconnected if the individual earth resistance is in the order of 1 ohm or less.</w:t>
      </w:r>
    </w:p>
    <w:p w14:paraId="097A4D84" w14:textId="77777777" w:rsidR="00F67555" w:rsidRPr="00FD7963" w:rsidRDefault="00F67555" w:rsidP="00F67555">
      <w:pPr>
        <w:spacing w:after="160" w:line="259" w:lineRule="auto"/>
        <w:ind w:left="1800"/>
        <w:contextualSpacing/>
        <w:rPr>
          <w:rFonts w:ascii="Arial" w:eastAsiaTheme="minorHAnsi" w:hAnsi="Arial" w:cs="Arial"/>
          <w:lang w:val="en-US"/>
        </w:rPr>
      </w:pPr>
    </w:p>
    <w:p w14:paraId="33FC6465" w14:textId="77777777" w:rsidR="00F67555" w:rsidRPr="00FD7963" w:rsidRDefault="00F67555" w:rsidP="000C6352">
      <w:pPr>
        <w:numPr>
          <w:ilvl w:val="1"/>
          <w:numId w:val="59"/>
        </w:numPr>
        <w:spacing w:after="160" w:line="259" w:lineRule="auto"/>
        <w:contextualSpacing/>
        <w:rPr>
          <w:rFonts w:ascii="Arial" w:eastAsiaTheme="minorHAnsi" w:hAnsi="Arial" w:cs="Arial"/>
          <w:lang w:val="en-US"/>
        </w:rPr>
      </w:pPr>
      <w:r w:rsidRPr="00FD7963">
        <w:rPr>
          <w:rFonts w:ascii="Arial" w:eastAsiaTheme="minorHAnsi" w:hAnsi="Arial" w:cs="Arial"/>
          <w:lang w:val="en-US"/>
        </w:rPr>
        <w:t>SUBSTATIONS</w:t>
      </w:r>
    </w:p>
    <w:p w14:paraId="74A44D4E"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Transformers on Bases or Poles, MV and LV Windings</w:t>
      </w:r>
      <w:r w:rsidRPr="00FD7963">
        <w:rPr>
          <w:rFonts w:ascii="Arial" w:eastAsiaTheme="minorHAnsi" w:hAnsi="Arial" w:cs="Arial"/>
          <w:lang w:val="en-US"/>
        </w:rPr>
        <w:t>:</w:t>
      </w:r>
    </w:p>
    <w:p w14:paraId="5E36A8A3" w14:textId="77777777" w:rsidR="00F67555" w:rsidRPr="00FD7963" w:rsidRDefault="00F67555" w:rsidP="000C6352">
      <w:pPr>
        <w:numPr>
          <w:ilvl w:val="3"/>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Earth Points:  separate earth points shall be created for MV and LV systems, except where individual resistance to earth are found to be 1 ohm or less in which case only one earth point may be utilized.  The earth point shall consist of two separate 70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trench earths, 750 mm deep with a minimum length of 25 m laid in opposite directions.  MV and LV earth points shall be separated by a minimum distance of 6 m should both earth types be necessary.</w:t>
      </w:r>
    </w:p>
    <w:p w14:paraId="71F0666E" w14:textId="77777777" w:rsidR="00F67555" w:rsidRPr="00FD7963" w:rsidRDefault="00F67555" w:rsidP="000C6352">
      <w:pPr>
        <w:numPr>
          <w:ilvl w:val="3"/>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Connections:  All connections between equipment and earth points shall be done in 70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green PVC insulated stranded copper.  The connection between the transformer neutral and the neutral bar in the LV distribution kiosk or distribution board shall be effected by means of the fourth core of the multi core cable connecting the transformer to the LV distribution system or by means of the neutral conductor where single core cables are employed.</w:t>
      </w:r>
    </w:p>
    <w:p w14:paraId="2E967569" w14:textId="77777777" w:rsidR="00F67555" w:rsidRPr="00FD7963" w:rsidRDefault="00F67555" w:rsidP="00F67555">
      <w:pPr>
        <w:spacing w:after="160" w:line="259" w:lineRule="auto"/>
        <w:ind w:left="2160"/>
        <w:contextualSpacing/>
        <w:jc w:val="both"/>
        <w:rPr>
          <w:rFonts w:ascii="Arial" w:eastAsiaTheme="minorHAnsi" w:hAnsi="Arial" w:cs="Arial"/>
          <w:lang w:val="en-US"/>
        </w:rPr>
      </w:pPr>
    </w:p>
    <w:p w14:paraId="5D2302E7" w14:textId="77777777" w:rsidR="00F67555" w:rsidRPr="00FD7963" w:rsidRDefault="00F67555" w:rsidP="00F67555">
      <w:pPr>
        <w:spacing w:after="160" w:line="259" w:lineRule="auto"/>
        <w:ind w:left="2160"/>
        <w:contextualSpacing/>
        <w:jc w:val="both"/>
        <w:rPr>
          <w:rFonts w:ascii="Arial" w:eastAsiaTheme="minorHAnsi" w:hAnsi="Arial" w:cs="Arial"/>
          <w:lang w:val="en-US"/>
        </w:rPr>
      </w:pPr>
      <w:r w:rsidRPr="00FD7963">
        <w:rPr>
          <w:rFonts w:ascii="Arial" w:eastAsiaTheme="minorHAnsi" w:hAnsi="Arial" w:cs="Arial"/>
          <w:lang w:val="en-US"/>
        </w:rPr>
        <w:t>A 70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copper conductor shall connect the neutral bar to the earth bar in the distribution kiosk or distribution board. </w:t>
      </w:r>
    </w:p>
    <w:p w14:paraId="233335E1" w14:textId="77777777" w:rsidR="00F67555" w:rsidRPr="00FD7963" w:rsidRDefault="00F67555" w:rsidP="00F67555">
      <w:pPr>
        <w:spacing w:after="160" w:line="259" w:lineRule="auto"/>
        <w:ind w:left="2160"/>
        <w:contextualSpacing/>
        <w:jc w:val="both"/>
        <w:rPr>
          <w:rFonts w:ascii="Arial" w:eastAsiaTheme="minorHAnsi" w:hAnsi="Arial" w:cs="Arial"/>
          <w:lang w:val="en-US"/>
        </w:rPr>
      </w:pPr>
    </w:p>
    <w:p w14:paraId="7EA6CA08" w14:textId="77777777" w:rsidR="00F67555" w:rsidRPr="00FD7963" w:rsidRDefault="00F67555" w:rsidP="00F67555">
      <w:pPr>
        <w:spacing w:after="160" w:line="259" w:lineRule="auto"/>
        <w:ind w:left="2160"/>
        <w:contextualSpacing/>
        <w:jc w:val="both"/>
        <w:rPr>
          <w:rFonts w:ascii="Arial" w:eastAsiaTheme="minorHAnsi" w:hAnsi="Arial" w:cs="Arial"/>
          <w:lang w:val="en-US"/>
        </w:rPr>
      </w:pPr>
      <w:r w:rsidRPr="00FD7963">
        <w:rPr>
          <w:rFonts w:ascii="Arial" w:eastAsiaTheme="minorHAnsi" w:hAnsi="Arial" w:cs="Arial"/>
          <w:lang w:val="en-US"/>
        </w:rPr>
        <w:t xml:space="preserve">Connections between the earth bar in the LV distribution kiosk or distribution board and to the neutral conductor of LV overhead installations shall be </w:t>
      </w:r>
      <w:r w:rsidRPr="00FD7963">
        <w:rPr>
          <w:rFonts w:ascii="Arial" w:eastAsiaTheme="minorHAnsi" w:hAnsi="Arial" w:cs="Arial"/>
          <w:lang w:val="en-US"/>
        </w:rPr>
        <w:lastRenderedPageBreak/>
        <w:t>effected by means of 50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green PVC insulated stranded copper conductors.</w:t>
      </w:r>
    </w:p>
    <w:p w14:paraId="5FA1982E" w14:textId="77777777" w:rsidR="00F67555" w:rsidRPr="00FD7963" w:rsidRDefault="00F67555" w:rsidP="00F67555">
      <w:pPr>
        <w:spacing w:after="160" w:line="259" w:lineRule="auto"/>
        <w:ind w:left="2160"/>
        <w:contextualSpacing/>
        <w:rPr>
          <w:rFonts w:ascii="Arial" w:eastAsiaTheme="minorHAnsi" w:hAnsi="Arial" w:cs="Arial"/>
          <w:lang w:val="en-US"/>
        </w:rPr>
      </w:pPr>
    </w:p>
    <w:p w14:paraId="5557FF8A"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Mini Substations</w:t>
      </w:r>
    </w:p>
    <w:p w14:paraId="2BF34160"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The earthing of mini substations shall comply with the requirements for transformers on bases as stated above.  All metal parts of the various compartments shall be bonded by means of 70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bare copper conductors and connected to the MV earth system.</w:t>
      </w:r>
    </w:p>
    <w:p w14:paraId="2E1FDD76"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177FCCB0"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Fence Earths</w:t>
      </w:r>
    </w:p>
    <w:p w14:paraId="1CDC4718" w14:textId="77777777" w:rsidR="00F67555" w:rsidRPr="00FD7963" w:rsidRDefault="00F67555" w:rsidP="000C6352">
      <w:pPr>
        <w:numPr>
          <w:ilvl w:val="3"/>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Earth Conductors and Spikes:  A 16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copper earth conductor shall be buried at a depth of 750 mm and at a distance of 1 m outside the fence for the full circumference of the fence.  Earth spikes shall be installed at each corner and connected to the abovementioned earth conductor.</w:t>
      </w:r>
    </w:p>
    <w:p w14:paraId="49A01E50" w14:textId="77777777" w:rsidR="00F67555" w:rsidRPr="00FD7963" w:rsidRDefault="00F67555" w:rsidP="00F67555">
      <w:pPr>
        <w:spacing w:after="160" w:line="259" w:lineRule="auto"/>
        <w:ind w:left="2160"/>
        <w:contextualSpacing/>
        <w:jc w:val="both"/>
        <w:rPr>
          <w:rFonts w:ascii="Arial" w:eastAsiaTheme="minorHAnsi" w:hAnsi="Arial" w:cs="Arial"/>
          <w:lang w:val="en-US"/>
        </w:rPr>
      </w:pPr>
    </w:p>
    <w:p w14:paraId="1EB7BE8D" w14:textId="385E653D" w:rsidR="00F67555" w:rsidRPr="00FD7963" w:rsidRDefault="00F67555" w:rsidP="000C6352">
      <w:pPr>
        <w:numPr>
          <w:ilvl w:val="3"/>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Installation:  Vertical earth conductors shall be installed on the fence at all corner and gate posts and at intervals of 20 m.  These vertical conductors shall be solidly bonded to the straining and barbed wire by means of binding wire.  16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Copper conductors shall be used (or Mosquito </w:t>
      </w:r>
      <w:r w:rsidR="000C5D28" w:rsidRPr="00FD7963">
        <w:rPr>
          <w:rFonts w:ascii="Arial" w:eastAsiaTheme="minorHAnsi" w:hAnsi="Arial" w:cs="Arial"/>
          <w:lang w:val="en-US"/>
        </w:rPr>
        <w:t>aluminum</w:t>
      </w:r>
      <w:r w:rsidRPr="00FD7963">
        <w:rPr>
          <w:rFonts w:ascii="Arial" w:eastAsiaTheme="minorHAnsi" w:hAnsi="Arial" w:cs="Arial"/>
          <w:lang w:val="en-US"/>
        </w:rPr>
        <w:t xml:space="preserve"> conductor on </w:t>
      </w:r>
      <w:r w:rsidR="000C5D28" w:rsidRPr="00FD7963">
        <w:rPr>
          <w:rFonts w:ascii="Arial" w:eastAsiaTheme="minorHAnsi" w:hAnsi="Arial" w:cs="Arial"/>
          <w:lang w:val="en-US"/>
        </w:rPr>
        <w:t>aluminum</w:t>
      </w:r>
      <w:r w:rsidRPr="00FD7963">
        <w:rPr>
          <w:rFonts w:ascii="Arial" w:eastAsiaTheme="minorHAnsi" w:hAnsi="Arial" w:cs="Arial"/>
          <w:lang w:val="en-US"/>
        </w:rPr>
        <w:t xml:space="preserve"> fences).</w:t>
      </w:r>
    </w:p>
    <w:p w14:paraId="0A15F8C0" w14:textId="77777777" w:rsidR="00F67555" w:rsidRPr="00FD7963" w:rsidRDefault="00F67555" w:rsidP="00F67555">
      <w:pPr>
        <w:spacing w:after="160" w:line="259" w:lineRule="auto"/>
        <w:ind w:left="2160"/>
        <w:contextualSpacing/>
        <w:jc w:val="both"/>
        <w:rPr>
          <w:rFonts w:ascii="Arial" w:eastAsiaTheme="minorHAnsi" w:hAnsi="Arial" w:cs="Arial"/>
          <w:lang w:val="en-US"/>
        </w:rPr>
      </w:pPr>
    </w:p>
    <w:p w14:paraId="07F482D8" w14:textId="4BF30193" w:rsidR="00F67555" w:rsidRPr="00FD7963" w:rsidRDefault="00F67555" w:rsidP="000C6352">
      <w:pPr>
        <w:numPr>
          <w:ilvl w:val="3"/>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 xml:space="preserve">Connections:  The vertical copper conductors shall be connected to the surrounding trench earth by coiling them 4 times around the trench earth conductor before brazing.  </w:t>
      </w:r>
      <w:r w:rsidR="000C5D28" w:rsidRPr="00FD7963">
        <w:rPr>
          <w:rFonts w:ascii="Arial" w:eastAsiaTheme="minorHAnsi" w:hAnsi="Arial" w:cs="Arial"/>
          <w:lang w:val="en-US"/>
        </w:rPr>
        <w:t>Aluminum</w:t>
      </w:r>
      <w:r w:rsidRPr="00FD7963">
        <w:rPr>
          <w:rFonts w:ascii="Arial" w:eastAsiaTheme="minorHAnsi" w:hAnsi="Arial" w:cs="Arial"/>
          <w:lang w:val="en-US"/>
        </w:rPr>
        <w:t xml:space="preserve"> conductors shall be connected by means of bi-metal clamps.  </w:t>
      </w:r>
      <w:r w:rsidR="000C5D28" w:rsidRPr="00FD7963">
        <w:rPr>
          <w:rFonts w:ascii="Arial" w:eastAsiaTheme="minorHAnsi" w:hAnsi="Arial" w:cs="Arial"/>
          <w:lang w:val="en-US"/>
        </w:rPr>
        <w:t>Aluminum</w:t>
      </w:r>
      <w:r w:rsidRPr="00FD7963">
        <w:rPr>
          <w:rFonts w:ascii="Arial" w:eastAsiaTheme="minorHAnsi" w:hAnsi="Arial" w:cs="Arial"/>
          <w:lang w:val="en-US"/>
        </w:rPr>
        <w:t xml:space="preserve"> conductors shall not be buried and copper connectors shall be used to connect underground conductors to the </w:t>
      </w:r>
      <w:r w:rsidR="000C5D28" w:rsidRPr="00FD7963">
        <w:rPr>
          <w:rFonts w:ascii="Arial" w:eastAsiaTheme="minorHAnsi" w:hAnsi="Arial" w:cs="Arial"/>
          <w:lang w:val="en-US"/>
        </w:rPr>
        <w:t>aluminum</w:t>
      </w:r>
      <w:r w:rsidRPr="00FD7963">
        <w:rPr>
          <w:rFonts w:ascii="Arial" w:eastAsiaTheme="minorHAnsi" w:hAnsi="Arial" w:cs="Arial"/>
          <w:lang w:val="en-US"/>
        </w:rPr>
        <w:t xml:space="preserve"> conductors of the fence earths. </w:t>
      </w:r>
    </w:p>
    <w:p w14:paraId="4A4C4893" w14:textId="77777777" w:rsidR="00F67555" w:rsidRPr="00FD7963" w:rsidRDefault="00F67555" w:rsidP="00F67555">
      <w:pPr>
        <w:spacing w:after="160" w:line="259" w:lineRule="auto"/>
        <w:ind w:left="2160"/>
        <w:contextualSpacing/>
        <w:jc w:val="both"/>
        <w:rPr>
          <w:rFonts w:ascii="Arial" w:eastAsiaTheme="minorHAnsi" w:hAnsi="Arial" w:cs="Arial"/>
          <w:lang w:val="en-US"/>
        </w:rPr>
      </w:pPr>
    </w:p>
    <w:p w14:paraId="6B88FA67" w14:textId="6C3AC77F" w:rsidR="00F67555" w:rsidRPr="00FD7963" w:rsidRDefault="00F67555" w:rsidP="000C6352">
      <w:pPr>
        <w:numPr>
          <w:ilvl w:val="3"/>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 xml:space="preserve">Gates:  Gates shall be connected to the earth system by means of braided copper wire, bolted to the gate frame and bonded to the vertical copper of </w:t>
      </w:r>
      <w:r w:rsidR="000C5D28" w:rsidRPr="00FD7963">
        <w:rPr>
          <w:rFonts w:ascii="Arial" w:eastAsiaTheme="minorHAnsi" w:hAnsi="Arial" w:cs="Arial"/>
          <w:lang w:val="en-US"/>
        </w:rPr>
        <w:t>aluminum</w:t>
      </w:r>
      <w:r w:rsidRPr="00FD7963">
        <w:rPr>
          <w:rFonts w:ascii="Arial" w:eastAsiaTheme="minorHAnsi" w:hAnsi="Arial" w:cs="Arial"/>
          <w:lang w:val="en-US"/>
        </w:rPr>
        <w:t xml:space="preserve"> fence earths.</w:t>
      </w:r>
    </w:p>
    <w:p w14:paraId="00FB3ACE" w14:textId="77777777" w:rsidR="00F67555" w:rsidRPr="00FD7963" w:rsidRDefault="00F67555" w:rsidP="00F67555">
      <w:pPr>
        <w:spacing w:after="160" w:line="259" w:lineRule="auto"/>
        <w:ind w:left="2160"/>
        <w:contextualSpacing/>
        <w:rPr>
          <w:rFonts w:ascii="Arial" w:eastAsiaTheme="minorHAnsi" w:hAnsi="Arial" w:cs="Arial"/>
          <w:lang w:val="en-US"/>
        </w:rPr>
      </w:pPr>
    </w:p>
    <w:p w14:paraId="410BAE34" w14:textId="77777777" w:rsidR="00F67555" w:rsidRPr="00FD7963" w:rsidRDefault="00F67555" w:rsidP="000C6352">
      <w:pPr>
        <w:numPr>
          <w:ilvl w:val="1"/>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MV SWITCHGEAR INSIDE CONTROL BUILDINGS</w:t>
      </w:r>
    </w:p>
    <w:p w14:paraId="7826D1A9"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Earth Grid</w:t>
      </w:r>
      <w:r w:rsidRPr="00FD7963">
        <w:rPr>
          <w:rFonts w:ascii="Arial" w:eastAsiaTheme="minorHAnsi" w:hAnsi="Arial" w:cs="Arial"/>
          <w:lang w:val="en-US"/>
        </w:rPr>
        <w:t>:  Two 70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stranded bare copper conductors shall be installed right around the building in a 1000 mm deep x 500 mm wide trench.</w:t>
      </w:r>
    </w:p>
    <w:p w14:paraId="044644B9" w14:textId="77777777" w:rsidR="00F67555" w:rsidRPr="00FD7963" w:rsidRDefault="00F67555" w:rsidP="00F67555">
      <w:pPr>
        <w:spacing w:after="160" w:line="259" w:lineRule="auto"/>
        <w:ind w:left="1800"/>
        <w:contextualSpacing/>
        <w:jc w:val="both"/>
        <w:rPr>
          <w:rFonts w:ascii="Arial" w:eastAsiaTheme="minorHAnsi" w:hAnsi="Arial" w:cs="Arial"/>
          <w:u w:val="single"/>
          <w:lang w:val="en-US"/>
        </w:rPr>
      </w:pPr>
    </w:p>
    <w:p w14:paraId="16C7184B"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The two conductors shall be separated by 300 mm and be bonded every 3 m to form an earth grid.  Joints shall be brazed, exothermically welded (“Cadweld”) or made by other means approved by the Engineer.</w:t>
      </w:r>
    </w:p>
    <w:p w14:paraId="6EFBB9BA"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4A111586"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Earth Bar</w:t>
      </w:r>
      <w:r w:rsidRPr="00FD7963">
        <w:rPr>
          <w:rFonts w:ascii="Arial" w:eastAsiaTheme="minorHAnsi" w:hAnsi="Arial" w:cs="Arial"/>
          <w:lang w:val="en-US"/>
        </w:rPr>
        <w:t>:  A tinned pre-drilled copper bus bar (1000 mm x 40 mm x 5 mm) shall be mounted on isolators against the back wall of the concrete cable trench.  All earth conductors from installed equipment and from earth systems shall be connected to this bar by means of brass or stainless steel bolts and nuts.  Where the switchgear has its own continuous earth bar the earth bar may be omitted.</w:t>
      </w:r>
    </w:p>
    <w:p w14:paraId="0C738063"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 xml:space="preserve"> </w:t>
      </w:r>
    </w:p>
    <w:p w14:paraId="46110D1D"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Connections</w:t>
      </w:r>
      <w:r w:rsidRPr="00FD7963">
        <w:rPr>
          <w:rFonts w:ascii="Arial" w:eastAsiaTheme="minorHAnsi" w:hAnsi="Arial" w:cs="Arial"/>
          <w:lang w:val="en-US"/>
        </w:rPr>
        <w:t>:  Connections between the equipment and the earth bar shall be by means of 120 mm</w:t>
      </w:r>
      <w:r w:rsidRPr="00FD7963">
        <w:rPr>
          <w:rFonts w:ascii="Arial" w:eastAsiaTheme="minorHAnsi" w:hAnsi="Arial" w:cs="Arial"/>
          <w:vertAlign w:val="superscript"/>
          <w:lang w:val="en-US"/>
        </w:rPr>
        <w:t xml:space="preserve">2 </w:t>
      </w:r>
      <w:r w:rsidRPr="00FD7963">
        <w:rPr>
          <w:rFonts w:ascii="Arial" w:eastAsiaTheme="minorHAnsi" w:hAnsi="Arial" w:cs="Arial"/>
          <w:lang w:val="en-US"/>
        </w:rPr>
        <w:t>green PVC insulated copper connections with crimped cable lugs.  A minimum of two connections to the earth bar shall be utilized per switchgear installation.</w:t>
      </w:r>
    </w:p>
    <w:p w14:paraId="1730DF63"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48F6A83D"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Connections between the earth grid and earth bar shall be by means of 3 separate 70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stranded bare copper conductors connected to three equally spaced points on the earth grid.</w:t>
      </w:r>
    </w:p>
    <w:p w14:paraId="39A10CBE"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7272B408" w14:textId="77777777" w:rsidR="00F67555" w:rsidRPr="00FD7963" w:rsidRDefault="00F67555" w:rsidP="000C6352">
      <w:pPr>
        <w:numPr>
          <w:ilvl w:val="1"/>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lastRenderedPageBreak/>
        <w:t>CABLE NETWORKS</w:t>
      </w:r>
    </w:p>
    <w:p w14:paraId="35717D09"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Armoring of LV Cables</w:t>
      </w:r>
      <w:r w:rsidRPr="00FD7963">
        <w:rPr>
          <w:rFonts w:ascii="Arial" w:eastAsiaTheme="minorHAnsi" w:hAnsi="Arial" w:cs="Arial"/>
          <w:lang w:val="en-US"/>
        </w:rPr>
        <w:t>:</w:t>
      </w:r>
    </w:p>
    <w:p w14:paraId="5DD68BEC"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The cable armoring shall be bonded to the earth bus bar or earth stud at all terminations.  Where cables are terminated on gland plates, the plates shall be connected to the earth system and the cable armoring shall then be deemed to be earthed.</w:t>
      </w:r>
    </w:p>
    <w:p w14:paraId="0AC2CBC8"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6E107279" w14:textId="3877C975"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Where cables are not terminated with glands, enough cable armoring wires shall be grouped together to fit tightly into a cable lug.  After the lug has been crimped it shall be bolted to the earth system.  A cable lug of 16 mm</w:t>
      </w:r>
      <w:r w:rsidRPr="00FD7963">
        <w:rPr>
          <w:rFonts w:ascii="Arial" w:eastAsiaTheme="minorHAnsi" w:hAnsi="Arial" w:cs="Arial"/>
          <w:vertAlign w:val="superscript"/>
          <w:lang w:val="en-US"/>
        </w:rPr>
        <w:t xml:space="preserve">2 </w:t>
      </w:r>
      <w:r w:rsidRPr="00FD7963">
        <w:rPr>
          <w:rFonts w:ascii="Arial" w:eastAsiaTheme="minorHAnsi" w:hAnsi="Arial" w:cs="Arial"/>
          <w:lang w:val="en-US"/>
        </w:rPr>
        <w:t>minimum shall be used for cables up to 50 mm</w:t>
      </w:r>
      <w:r w:rsidRPr="00FD7963">
        <w:rPr>
          <w:rFonts w:ascii="Arial" w:eastAsiaTheme="minorHAnsi" w:hAnsi="Arial" w:cs="Arial"/>
          <w:vertAlign w:val="superscript"/>
          <w:lang w:val="en-US"/>
        </w:rPr>
        <w:t xml:space="preserve">2 </w:t>
      </w:r>
      <w:r w:rsidRPr="00FD7963">
        <w:rPr>
          <w:rFonts w:ascii="Arial" w:eastAsiaTheme="minorHAnsi" w:hAnsi="Arial" w:cs="Arial"/>
          <w:lang w:val="en-US"/>
        </w:rPr>
        <w:t xml:space="preserve">and 25 </w:t>
      </w:r>
      <w:r w:rsidR="000C5D28" w:rsidRPr="00FD7963">
        <w:rPr>
          <w:rFonts w:ascii="Arial" w:eastAsiaTheme="minorHAnsi" w:hAnsi="Arial" w:cs="Arial"/>
          <w:lang w:val="en-US"/>
        </w:rPr>
        <w:t>mm</w:t>
      </w:r>
      <w:r w:rsidR="000C5D28" w:rsidRPr="00FD7963">
        <w:rPr>
          <w:rFonts w:ascii="Arial" w:eastAsiaTheme="minorHAnsi" w:hAnsi="Arial" w:cs="Arial"/>
          <w:vertAlign w:val="superscript"/>
          <w:lang w:val="en-US"/>
        </w:rPr>
        <w:t xml:space="preserve">2 </w:t>
      </w:r>
      <w:r w:rsidR="000C5D28" w:rsidRPr="00FD7963">
        <w:rPr>
          <w:rFonts w:ascii="Arial" w:eastAsiaTheme="minorHAnsi" w:hAnsi="Arial" w:cs="Arial"/>
          <w:lang w:val="en-US"/>
        </w:rPr>
        <w:t>minimum</w:t>
      </w:r>
      <w:r w:rsidRPr="00FD7963">
        <w:rPr>
          <w:rFonts w:ascii="Arial" w:eastAsiaTheme="minorHAnsi" w:hAnsi="Arial" w:cs="Arial"/>
          <w:lang w:val="en-US"/>
        </w:rPr>
        <w:t xml:space="preserve"> for cables larger than 50 mm</w:t>
      </w:r>
      <w:r w:rsidRPr="00FD7963">
        <w:rPr>
          <w:rFonts w:ascii="Arial" w:eastAsiaTheme="minorHAnsi" w:hAnsi="Arial" w:cs="Arial"/>
          <w:vertAlign w:val="superscript"/>
          <w:lang w:val="en-US"/>
        </w:rPr>
        <w:t>2</w:t>
      </w:r>
      <w:r w:rsidRPr="00FD7963">
        <w:rPr>
          <w:rFonts w:ascii="Arial" w:eastAsiaTheme="minorHAnsi" w:hAnsi="Arial" w:cs="Arial"/>
          <w:lang w:val="en-US"/>
        </w:rPr>
        <w:t>.  At LV overhead line connections, the cable armoring shall be connected to the neutral conductor by means of a suitable clamp.</w:t>
      </w:r>
    </w:p>
    <w:p w14:paraId="08047C5A"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2F234DDB"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Meter and Distribution Kiosks</w:t>
      </w:r>
      <w:r w:rsidRPr="00FD7963">
        <w:rPr>
          <w:rFonts w:ascii="Arial" w:eastAsiaTheme="minorHAnsi" w:hAnsi="Arial" w:cs="Arial"/>
          <w:lang w:val="en-US"/>
        </w:rPr>
        <w:t>:</w:t>
      </w:r>
    </w:p>
    <w:p w14:paraId="786E9722"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Meter and distribution kiosks shall be supplied complete with a connection between the neutral bar and earth bar or stud.  Earthing systems, whether spike or trench earths, shall be bolted to the earth stud or bar utilizing crimp lugs and stainless steel or brass nuts and washers.</w:t>
      </w:r>
    </w:p>
    <w:p w14:paraId="45A8E59E" w14:textId="77777777" w:rsidR="00F67555" w:rsidRPr="00FD7963" w:rsidRDefault="00F67555" w:rsidP="00F67555">
      <w:pPr>
        <w:spacing w:after="160" w:line="259" w:lineRule="auto"/>
        <w:ind w:left="1800"/>
        <w:contextualSpacing/>
        <w:rPr>
          <w:rFonts w:ascii="Arial" w:eastAsiaTheme="minorHAnsi" w:hAnsi="Arial" w:cs="Arial"/>
          <w:lang w:val="en-US"/>
        </w:rPr>
      </w:pPr>
    </w:p>
    <w:p w14:paraId="7B7DB862" w14:textId="77777777" w:rsidR="00F67555" w:rsidRPr="00FD7963" w:rsidRDefault="00F67555" w:rsidP="000C6352">
      <w:pPr>
        <w:numPr>
          <w:ilvl w:val="1"/>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OVERHEAD NETWORKS</w:t>
      </w:r>
    </w:p>
    <w:p w14:paraId="21178D93"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Earthing of the Neutral Conductor on LV Overhead System (Also refer 6.3.1)</w:t>
      </w:r>
      <w:r w:rsidRPr="00FD7963">
        <w:rPr>
          <w:rFonts w:ascii="Arial" w:eastAsiaTheme="minorHAnsi" w:hAnsi="Arial" w:cs="Arial"/>
          <w:lang w:val="en-US"/>
        </w:rPr>
        <w:t>:</w:t>
      </w:r>
    </w:p>
    <w:p w14:paraId="1F9F118D"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The neutral conductor of LV overhead systems shall be earthed at both ends of the line.  The method of earthing shall be 70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trench earthing unless otherwise specified in the Project Specification.</w:t>
      </w:r>
    </w:p>
    <w:p w14:paraId="34711D33"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7279F23C"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When MV earth systems appear on the same pole, the LV earth system shall be connected to the neutral conductor by means of green PVC insulated conductors and LV and MV earth system points shall be separated by a minimum of 6 m.</w:t>
      </w:r>
    </w:p>
    <w:p w14:paraId="4B4ED74A"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2AA61683"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The connecting conductor size shall be a minimum of 50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for PVC insulated conductors and 25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the case of hard drawn copper conductors.</w:t>
      </w:r>
    </w:p>
    <w:p w14:paraId="40BA7742" w14:textId="77777777" w:rsidR="00F67555" w:rsidRPr="00FD7963" w:rsidRDefault="00F67555" w:rsidP="00F67555">
      <w:pPr>
        <w:spacing w:after="160" w:line="259" w:lineRule="auto"/>
        <w:ind w:left="720"/>
        <w:contextualSpacing/>
        <w:jc w:val="both"/>
        <w:rPr>
          <w:rFonts w:ascii="Arial" w:eastAsiaTheme="minorHAnsi" w:hAnsi="Arial" w:cs="Arial"/>
          <w:lang w:val="en-US"/>
        </w:rPr>
      </w:pPr>
    </w:p>
    <w:p w14:paraId="4C7DE662"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Earthing of MV Equipment on Overhead Networks</w:t>
      </w:r>
      <w:r w:rsidRPr="00FD7963">
        <w:rPr>
          <w:rFonts w:ascii="Arial" w:eastAsiaTheme="minorHAnsi" w:hAnsi="Arial" w:cs="Arial"/>
          <w:lang w:val="en-US"/>
        </w:rPr>
        <w:t>:</w:t>
      </w:r>
    </w:p>
    <w:p w14:paraId="14FC1B6A" w14:textId="34452AFF" w:rsidR="00F67555" w:rsidRPr="00FD7963" w:rsidRDefault="000C5D28" w:rsidP="000C6352">
      <w:pPr>
        <w:numPr>
          <w:ilvl w:val="3"/>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General:</w:t>
      </w:r>
      <w:r w:rsidR="00F67555" w:rsidRPr="00FD7963">
        <w:rPr>
          <w:rFonts w:ascii="Arial" w:eastAsiaTheme="minorHAnsi" w:hAnsi="Arial" w:cs="Arial"/>
          <w:lang w:val="en-US"/>
        </w:rPr>
        <w:t xml:space="preserve">  MV earthing shall be carried out with 70 mm</w:t>
      </w:r>
      <w:r w:rsidR="00F67555" w:rsidRPr="00FD7963">
        <w:rPr>
          <w:rFonts w:ascii="Arial" w:eastAsiaTheme="minorHAnsi" w:hAnsi="Arial" w:cs="Arial"/>
          <w:vertAlign w:val="superscript"/>
          <w:lang w:val="en-US"/>
        </w:rPr>
        <w:t>2</w:t>
      </w:r>
      <w:r w:rsidR="00F67555" w:rsidRPr="00FD7963">
        <w:rPr>
          <w:rFonts w:ascii="Arial" w:eastAsiaTheme="minorHAnsi" w:hAnsi="Arial" w:cs="Arial"/>
          <w:lang w:val="en-US"/>
        </w:rPr>
        <w:t xml:space="preserve"> bare copper.  Where MV and LV earthing appear on the same pole or poles, insulted conductors shall be used and LV and MV earth system points shall be separated by at least 6 m.</w:t>
      </w:r>
    </w:p>
    <w:p w14:paraId="5C8F4C2E" w14:textId="77777777" w:rsidR="00C07C34" w:rsidRPr="00FD7963" w:rsidRDefault="00C07C34" w:rsidP="00C07C34">
      <w:pPr>
        <w:spacing w:after="160" w:line="259" w:lineRule="auto"/>
        <w:ind w:left="2160"/>
        <w:contextualSpacing/>
        <w:jc w:val="both"/>
        <w:rPr>
          <w:rFonts w:ascii="Arial" w:eastAsiaTheme="minorHAnsi" w:hAnsi="Arial" w:cs="Arial"/>
          <w:lang w:val="en-US"/>
        </w:rPr>
      </w:pPr>
    </w:p>
    <w:p w14:paraId="26B474DF" w14:textId="006A6EDC" w:rsidR="00F67555" w:rsidRPr="00FD7963" w:rsidRDefault="00F67555" w:rsidP="000C6352">
      <w:pPr>
        <w:numPr>
          <w:ilvl w:val="3"/>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Surge Arrestors:  Surge arrestors shall be connected to a dedicated 70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trench earthing system point via a 70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bare copper conductor.  Only one conductor is required per set of surge arrestors.</w:t>
      </w:r>
    </w:p>
    <w:p w14:paraId="0E2BA1DA" w14:textId="77777777" w:rsidR="00C07C34" w:rsidRPr="00FD7963" w:rsidRDefault="00C07C34" w:rsidP="00C07C34">
      <w:pPr>
        <w:spacing w:after="160" w:line="259" w:lineRule="auto"/>
        <w:ind w:left="2160"/>
        <w:contextualSpacing/>
        <w:jc w:val="both"/>
        <w:rPr>
          <w:rFonts w:ascii="Arial" w:eastAsiaTheme="minorHAnsi" w:hAnsi="Arial" w:cs="Arial"/>
          <w:lang w:val="en-US"/>
        </w:rPr>
      </w:pPr>
    </w:p>
    <w:p w14:paraId="73F44DCC" w14:textId="3AECD6F4" w:rsidR="00F67555" w:rsidRPr="00FD7963" w:rsidRDefault="00F67555" w:rsidP="000C6352">
      <w:pPr>
        <w:numPr>
          <w:ilvl w:val="3"/>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Operator Earths:  An earth mat shall be installed at the operating position of outdoor switchgear.  The earth mat shall measure 1 m x 1 m and shall be manufactured of 10 mm diameter black copper rods to form a mesh size of 200 mm.  Joints shall be brazed or exothermically welded.  The mat shall be buried at a depth of 150 mm below the operating position and connected to the operating handle by means of two 70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green PVC insulated conductors.</w:t>
      </w:r>
    </w:p>
    <w:p w14:paraId="2AFF1ACF" w14:textId="77777777" w:rsidR="00C07C34" w:rsidRPr="00FD7963" w:rsidRDefault="00C07C34" w:rsidP="00C07C34">
      <w:pPr>
        <w:spacing w:after="160" w:line="259" w:lineRule="auto"/>
        <w:ind w:left="2160"/>
        <w:contextualSpacing/>
        <w:jc w:val="both"/>
        <w:rPr>
          <w:rFonts w:ascii="Arial" w:eastAsiaTheme="minorHAnsi" w:hAnsi="Arial" w:cs="Arial"/>
          <w:lang w:val="en-US"/>
        </w:rPr>
      </w:pPr>
    </w:p>
    <w:p w14:paraId="7E59938D" w14:textId="77777777" w:rsidR="00F67555" w:rsidRPr="00FD7963" w:rsidRDefault="00F67555" w:rsidP="000C6352">
      <w:pPr>
        <w:numPr>
          <w:ilvl w:val="3"/>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Earth Connections:  All earth points of steel work of MV equipment including support steel work on MV poles, shall be bonded with 70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conductor (refer 6.6.2.1) and connected to the earth system.</w:t>
      </w:r>
    </w:p>
    <w:p w14:paraId="4D7E7F95" w14:textId="77777777" w:rsidR="00F67555" w:rsidRPr="00FD7963" w:rsidRDefault="00F67555" w:rsidP="00F67555">
      <w:pPr>
        <w:spacing w:after="160" w:line="259" w:lineRule="auto"/>
        <w:ind w:left="2160"/>
        <w:contextualSpacing/>
        <w:jc w:val="both"/>
        <w:rPr>
          <w:rFonts w:ascii="Arial" w:eastAsiaTheme="minorHAnsi" w:hAnsi="Arial" w:cs="Arial"/>
          <w:lang w:val="en-US"/>
        </w:rPr>
      </w:pPr>
    </w:p>
    <w:p w14:paraId="08F15E9C" w14:textId="77777777" w:rsidR="00F67555" w:rsidRPr="00FD7963" w:rsidRDefault="00F67555" w:rsidP="00F67555">
      <w:pPr>
        <w:spacing w:after="160" w:line="259" w:lineRule="auto"/>
        <w:ind w:left="2160"/>
        <w:contextualSpacing/>
        <w:jc w:val="both"/>
        <w:rPr>
          <w:rFonts w:ascii="Arial" w:eastAsiaTheme="minorHAnsi" w:hAnsi="Arial" w:cs="Arial"/>
          <w:lang w:val="en-US"/>
        </w:rPr>
      </w:pPr>
      <w:r w:rsidRPr="00FD7963">
        <w:rPr>
          <w:rFonts w:ascii="Arial" w:eastAsiaTheme="minorHAnsi" w:hAnsi="Arial" w:cs="Arial"/>
          <w:lang w:val="en-US"/>
        </w:rPr>
        <w:t>Exceptions are surge arrestor earthing and operator earthing which are not connected to MV earth systems, but to the dedicated earth systems described above.</w:t>
      </w:r>
    </w:p>
    <w:p w14:paraId="2EC7343B" w14:textId="77777777" w:rsidR="00F67555" w:rsidRPr="00FD7963" w:rsidRDefault="00F67555" w:rsidP="00F67555">
      <w:pPr>
        <w:spacing w:after="160" w:line="259" w:lineRule="auto"/>
        <w:ind w:left="2160"/>
        <w:contextualSpacing/>
        <w:jc w:val="both"/>
        <w:rPr>
          <w:rFonts w:ascii="Arial" w:eastAsiaTheme="minorHAnsi" w:hAnsi="Arial" w:cs="Arial"/>
          <w:lang w:val="en-US"/>
        </w:rPr>
      </w:pPr>
    </w:p>
    <w:p w14:paraId="2B2B7FB2" w14:textId="77777777" w:rsidR="00F67555" w:rsidRPr="00FD7963" w:rsidRDefault="00F67555" w:rsidP="00F67555">
      <w:pPr>
        <w:spacing w:after="160" w:line="259" w:lineRule="auto"/>
        <w:ind w:left="2160"/>
        <w:contextualSpacing/>
        <w:jc w:val="both"/>
        <w:rPr>
          <w:rFonts w:ascii="Arial" w:eastAsiaTheme="minorHAnsi" w:hAnsi="Arial" w:cs="Arial"/>
          <w:lang w:val="en-US"/>
        </w:rPr>
      </w:pPr>
      <w:r w:rsidRPr="00FD7963">
        <w:rPr>
          <w:rFonts w:ascii="Arial" w:eastAsiaTheme="minorHAnsi" w:hAnsi="Arial" w:cs="Arial"/>
          <w:lang w:val="en-US"/>
        </w:rPr>
        <w:t>Any pole(s) bearing the following equipment or combination thereof shall be provided with a MB earth system:</w:t>
      </w:r>
    </w:p>
    <w:p w14:paraId="3ECE9559" w14:textId="77777777" w:rsidR="00F67555" w:rsidRPr="00FD7963" w:rsidRDefault="00F67555" w:rsidP="000C6352">
      <w:pPr>
        <w:numPr>
          <w:ilvl w:val="0"/>
          <w:numId w:val="61"/>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Transformer</w:t>
      </w:r>
    </w:p>
    <w:p w14:paraId="16444E54" w14:textId="77777777" w:rsidR="00F67555" w:rsidRPr="00FD7963" w:rsidRDefault="00F67555" w:rsidP="000C6352">
      <w:pPr>
        <w:numPr>
          <w:ilvl w:val="0"/>
          <w:numId w:val="61"/>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 xml:space="preserve">Instrument or measuring transformers </w:t>
      </w:r>
    </w:p>
    <w:p w14:paraId="557D9B92" w14:textId="77777777" w:rsidR="00F67555" w:rsidRPr="00FD7963" w:rsidRDefault="00F67555" w:rsidP="000C6352">
      <w:pPr>
        <w:numPr>
          <w:ilvl w:val="0"/>
          <w:numId w:val="61"/>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 xml:space="preserve">Air break switches </w:t>
      </w:r>
    </w:p>
    <w:p w14:paraId="4EC60C93" w14:textId="77777777" w:rsidR="00F67555" w:rsidRPr="00FD7963" w:rsidRDefault="00F67555" w:rsidP="000C6352">
      <w:pPr>
        <w:numPr>
          <w:ilvl w:val="0"/>
          <w:numId w:val="61"/>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Single pole isolating links</w:t>
      </w:r>
    </w:p>
    <w:p w14:paraId="1EDD49C2" w14:textId="77777777" w:rsidR="00F67555" w:rsidRPr="00FD7963" w:rsidRDefault="00F67555" w:rsidP="000C6352">
      <w:pPr>
        <w:numPr>
          <w:ilvl w:val="0"/>
          <w:numId w:val="61"/>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Drop out fuses</w:t>
      </w:r>
    </w:p>
    <w:p w14:paraId="2A634F99" w14:textId="77777777" w:rsidR="00F67555" w:rsidRPr="00FD7963" w:rsidRDefault="00F67555" w:rsidP="000C6352">
      <w:pPr>
        <w:numPr>
          <w:ilvl w:val="0"/>
          <w:numId w:val="61"/>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MV cable ends</w:t>
      </w:r>
    </w:p>
    <w:p w14:paraId="3EF17C4B" w14:textId="77777777" w:rsidR="00F67555" w:rsidRPr="00FD7963" w:rsidRDefault="00F67555" w:rsidP="000C6352">
      <w:pPr>
        <w:numPr>
          <w:ilvl w:val="0"/>
          <w:numId w:val="61"/>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Switchgear</w:t>
      </w:r>
    </w:p>
    <w:p w14:paraId="513A2FAC" w14:textId="77777777" w:rsidR="00F67555" w:rsidRPr="00FD7963" w:rsidRDefault="00F67555" w:rsidP="00F67555">
      <w:pPr>
        <w:spacing w:after="160" w:line="259" w:lineRule="auto"/>
        <w:ind w:left="2160"/>
        <w:contextualSpacing/>
        <w:rPr>
          <w:rFonts w:ascii="Arial" w:eastAsiaTheme="minorHAnsi" w:hAnsi="Arial" w:cs="Arial"/>
          <w:lang w:val="en-US"/>
        </w:rPr>
      </w:pPr>
    </w:p>
    <w:p w14:paraId="4043BEF0" w14:textId="77777777" w:rsidR="00F67555" w:rsidRPr="00B45397" w:rsidRDefault="00F67555" w:rsidP="000C6352">
      <w:pPr>
        <w:numPr>
          <w:ilvl w:val="2"/>
          <w:numId w:val="59"/>
        </w:numPr>
        <w:spacing w:after="160" w:line="259" w:lineRule="auto"/>
        <w:contextualSpacing/>
        <w:jc w:val="both"/>
        <w:rPr>
          <w:rFonts w:ascii="Arial" w:eastAsiaTheme="minorHAnsi" w:hAnsi="Arial" w:cs="Arial"/>
          <w:lang w:val="en-US"/>
        </w:rPr>
      </w:pPr>
      <w:r w:rsidRPr="00B45397">
        <w:rPr>
          <w:rFonts w:ascii="Arial" w:eastAsiaTheme="minorHAnsi" w:hAnsi="Arial" w:cs="Arial"/>
          <w:u w:val="single"/>
          <w:lang w:val="en-US"/>
        </w:rPr>
        <w:t>Binding and Protection or Earth Conductors</w:t>
      </w:r>
      <w:r w:rsidRPr="00B45397">
        <w:rPr>
          <w:rFonts w:ascii="Arial" w:eastAsiaTheme="minorHAnsi" w:hAnsi="Arial" w:cs="Arial"/>
          <w:lang w:val="en-US"/>
        </w:rPr>
        <w:t>:</w:t>
      </w:r>
    </w:p>
    <w:p w14:paraId="0200D4C8" w14:textId="77777777" w:rsidR="00F67555" w:rsidRPr="00B45397" w:rsidRDefault="00F67555" w:rsidP="00F67555">
      <w:pPr>
        <w:spacing w:after="160" w:line="259" w:lineRule="auto"/>
        <w:ind w:left="1800"/>
        <w:contextualSpacing/>
        <w:jc w:val="both"/>
        <w:rPr>
          <w:rFonts w:ascii="Arial" w:eastAsiaTheme="minorHAnsi" w:hAnsi="Arial" w:cs="Arial"/>
          <w:lang w:val="en-US"/>
        </w:rPr>
      </w:pPr>
      <w:r w:rsidRPr="00B45397">
        <w:rPr>
          <w:rFonts w:ascii="Arial" w:eastAsiaTheme="minorHAnsi" w:hAnsi="Arial" w:cs="Arial"/>
          <w:lang w:val="en-US"/>
        </w:rPr>
        <w:t>Earth conductors shall be installed against poles in suitable size galvanized medium water pipe or Class 12 HDPE pipes in accordance with SANS 533, as specified in the Project Specification.</w:t>
      </w:r>
    </w:p>
    <w:p w14:paraId="74EFBD17" w14:textId="77777777" w:rsidR="00F67555" w:rsidRPr="00B45397" w:rsidRDefault="00F67555" w:rsidP="00F67555">
      <w:pPr>
        <w:spacing w:after="160" w:line="259" w:lineRule="auto"/>
        <w:ind w:left="1800"/>
        <w:contextualSpacing/>
        <w:jc w:val="both"/>
        <w:rPr>
          <w:rFonts w:ascii="Arial" w:eastAsiaTheme="minorHAnsi" w:hAnsi="Arial" w:cs="Arial"/>
          <w:lang w:val="en-US"/>
        </w:rPr>
      </w:pPr>
    </w:p>
    <w:p w14:paraId="2C3623A7" w14:textId="78A6ADDE" w:rsidR="00F67555" w:rsidRPr="00FD7963" w:rsidRDefault="00F67555" w:rsidP="00F67555">
      <w:pPr>
        <w:spacing w:after="160" w:line="259" w:lineRule="auto"/>
        <w:ind w:left="1800"/>
        <w:contextualSpacing/>
        <w:jc w:val="both"/>
        <w:rPr>
          <w:rFonts w:ascii="Arial" w:eastAsiaTheme="minorHAnsi" w:hAnsi="Arial" w:cs="Arial"/>
          <w:lang w:val="en-US"/>
        </w:rPr>
      </w:pPr>
      <w:r w:rsidRPr="00B45397">
        <w:rPr>
          <w:rFonts w:ascii="Arial" w:eastAsiaTheme="minorHAnsi" w:hAnsi="Arial" w:cs="Arial"/>
          <w:lang w:val="en-US"/>
        </w:rPr>
        <w:t xml:space="preserve">The pipe protection shall start 300 mm below finished ground level and end </w:t>
      </w:r>
      <w:r w:rsidR="00753385" w:rsidRPr="00B45397">
        <w:rPr>
          <w:rFonts w:ascii="Arial" w:eastAsiaTheme="minorHAnsi" w:hAnsi="Arial" w:cs="Arial"/>
          <w:lang w:val="en-US"/>
        </w:rPr>
        <w:t>3</w:t>
      </w:r>
      <w:r w:rsidRPr="00B45397">
        <w:rPr>
          <w:rFonts w:ascii="Arial" w:eastAsiaTheme="minorHAnsi" w:hAnsi="Arial" w:cs="Arial"/>
          <w:lang w:val="en-US"/>
        </w:rPr>
        <w:t xml:space="preserve"> m above ground level.  The pipe with the conductor shall be strapped to the pole at intervals of 600 mm using stainless steel strapping.  The Contractor shall ensure that earth systems are kept separate and that MV and LV or MV and surge arrestor earths are not short-circuited by the strapping.</w:t>
      </w:r>
    </w:p>
    <w:p w14:paraId="340297A8"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6280E7A3" w14:textId="77777777" w:rsidR="00F67555" w:rsidRPr="00FD7963" w:rsidRDefault="00F67555" w:rsidP="000C6352">
      <w:pPr>
        <w:numPr>
          <w:ilvl w:val="1"/>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SERVICE CONNECTIONS</w:t>
      </w:r>
    </w:p>
    <w:p w14:paraId="06434FBB"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Trench Earths</w:t>
      </w:r>
      <w:r w:rsidRPr="00FD7963">
        <w:rPr>
          <w:rFonts w:ascii="Arial" w:eastAsiaTheme="minorHAnsi" w:hAnsi="Arial" w:cs="Arial"/>
          <w:lang w:val="en-US"/>
        </w:rPr>
        <w:t>:</w:t>
      </w:r>
    </w:p>
    <w:p w14:paraId="5F56618B"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Hard drawn bare copper earth conductors shall be installed in cable trenches together with service connection cables.  The earth conductors shall have a size as indicated in Table 6.1 and a minimum length of 25 m, installed at a minimum depth of 750 mm.  If the distance between the consumer supply point and distribution point is less than 25 m, the earth conductor shall be bonded to the main distribution’s earth conductor.</w:t>
      </w:r>
    </w:p>
    <w:p w14:paraId="0FE8FC92"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782E362A"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Connections</w:t>
      </w:r>
      <w:r w:rsidRPr="00FD7963">
        <w:rPr>
          <w:rFonts w:ascii="Arial" w:eastAsiaTheme="minorHAnsi" w:hAnsi="Arial" w:cs="Arial"/>
          <w:lang w:val="en-US"/>
        </w:rPr>
        <w:t>:</w:t>
      </w:r>
    </w:p>
    <w:p w14:paraId="1FE0F441"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Earth conductors installed with service connection cables shall generally be connected to the system neutral at the customer’s supply point.  The Contractor shall acquaint himself with the specific earthing system in use by the Supply Authority and do connections accordingly.</w:t>
      </w:r>
    </w:p>
    <w:p w14:paraId="140712FE" w14:textId="77777777" w:rsidR="00F67555" w:rsidRPr="00FD7963" w:rsidRDefault="00F67555" w:rsidP="00F67555">
      <w:pPr>
        <w:spacing w:after="160" w:line="259" w:lineRule="auto"/>
        <w:ind w:left="1800"/>
        <w:contextualSpacing/>
        <w:rPr>
          <w:rFonts w:ascii="Arial" w:eastAsiaTheme="minorHAnsi" w:hAnsi="Arial" w:cs="Arial"/>
          <w:lang w:val="en-US"/>
        </w:rPr>
      </w:pPr>
    </w:p>
    <w:p w14:paraId="6E7068A5" w14:textId="77777777" w:rsidR="00F67555" w:rsidRPr="00FD7963" w:rsidRDefault="00F67555" w:rsidP="000C6352">
      <w:pPr>
        <w:numPr>
          <w:ilvl w:val="1"/>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STREETLIGHTS AND HIGH MAST LIGHTS</w:t>
      </w:r>
    </w:p>
    <w:p w14:paraId="696B81FE"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Streetlights</w:t>
      </w:r>
      <w:r w:rsidRPr="00FD7963">
        <w:rPr>
          <w:rFonts w:ascii="Arial" w:eastAsiaTheme="minorHAnsi" w:hAnsi="Arial" w:cs="Arial"/>
          <w:lang w:val="en-US"/>
        </w:rPr>
        <w:t>:</w:t>
      </w:r>
    </w:p>
    <w:p w14:paraId="5C66D772" w14:textId="77777777" w:rsidR="00F67555" w:rsidRPr="00FD7963" w:rsidRDefault="00F67555" w:rsidP="000C6352">
      <w:pPr>
        <w:numPr>
          <w:ilvl w:val="3"/>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Cable installations:  Where streetlights are supplied via underground cables, the armoring shall be connected to the streetlight earth terminal.  The armoring of the various cable runs shall be bonded at all connection points to create a continuous earth.  The armoring of cables shall be connected to LV earth systems at substations and distribution kiosks.</w:t>
      </w:r>
    </w:p>
    <w:p w14:paraId="70641903" w14:textId="77777777" w:rsidR="00F67555" w:rsidRPr="00FD7963" w:rsidRDefault="00F67555" w:rsidP="00F67555">
      <w:pPr>
        <w:spacing w:after="160" w:line="259" w:lineRule="auto"/>
        <w:ind w:left="2160"/>
        <w:contextualSpacing/>
        <w:jc w:val="both"/>
        <w:rPr>
          <w:rFonts w:ascii="Arial" w:eastAsiaTheme="minorHAnsi" w:hAnsi="Arial" w:cs="Arial"/>
          <w:lang w:val="en-US"/>
        </w:rPr>
      </w:pPr>
    </w:p>
    <w:p w14:paraId="4B2077CF" w14:textId="77777777" w:rsidR="00F67555" w:rsidRPr="00FD7963" w:rsidRDefault="00F67555" w:rsidP="00F67555">
      <w:pPr>
        <w:spacing w:after="160" w:line="259" w:lineRule="auto"/>
        <w:ind w:left="2160"/>
        <w:contextualSpacing/>
        <w:jc w:val="both"/>
        <w:rPr>
          <w:rFonts w:ascii="Arial" w:eastAsiaTheme="minorHAnsi" w:hAnsi="Arial" w:cs="Arial"/>
          <w:lang w:val="en-US"/>
        </w:rPr>
      </w:pPr>
      <w:r w:rsidRPr="00FD7963">
        <w:rPr>
          <w:rFonts w:ascii="Arial" w:eastAsiaTheme="minorHAnsi" w:hAnsi="Arial" w:cs="Arial"/>
          <w:lang w:val="en-US"/>
        </w:rPr>
        <w:t>Where steel poles are employed, 16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BC trench earth conductor shall be installed and connected to the streetlight pole earth terminal.  The earth- and neutral terminals shall not be interconnected at streetlight poles.</w:t>
      </w:r>
    </w:p>
    <w:p w14:paraId="37A11372" w14:textId="77777777" w:rsidR="00F67555" w:rsidRPr="00FD7963" w:rsidRDefault="00F67555" w:rsidP="00F67555">
      <w:pPr>
        <w:spacing w:after="160" w:line="259" w:lineRule="auto"/>
        <w:ind w:left="2160"/>
        <w:contextualSpacing/>
        <w:jc w:val="both"/>
        <w:rPr>
          <w:rFonts w:ascii="Arial" w:eastAsiaTheme="minorHAnsi" w:hAnsi="Arial" w:cs="Arial"/>
          <w:lang w:val="en-US"/>
        </w:rPr>
      </w:pPr>
    </w:p>
    <w:p w14:paraId="3973CEB0" w14:textId="72B4C889" w:rsidR="00F67555" w:rsidRPr="00FD7963" w:rsidRDefault="00F67555" w:rsidP="000C6352">
      <w:pPr>
        <w:numPr>
          <w:ilvl w:val="3"/>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 xml:space="preserve">Overhead Networks:  The earth terminal of the streetlight fitting as well as the metal parts of the </w:t>
      </w:r>
      <w:r w:rsidR="00EF3C15" w:rsidRPr="00FD7963">
        <w:rPr>
          <w:rFonts w:ascii="Arial" w:eastAsiaTheme="minorHAnsi" w:hAnsi="Arial" w:cs="Arial"/>
          <w:lang w:val="en-US"/>
        </w:rPr>
        <w:t>streetlight</w:t>
      </w:r>
      <w:r w:rsidRPr="00FD7963">
        <w:rPr>
          <w:rFonts w:ascii="Arial" w:eastAsiaTheme="minorHAnsi" w:hAnsi="Arial" w:cs="Arial"/>
          <w:lang w:val="en-US"/>
        </w:rPr>
        <w:t xml:space="preserve"> arm shall be connected to the neutral </w:t>
      </w:r>
      <w:r w:rsidRPr="00FD7963">
        <w:rPr>
          <w:rFonts w:ascii="Arial" w:eastAsiaTheme="minorHAnsi" w:hAnsi="Arial" w:cs="Arial"/>
          <w:lang w:val="en-US"/>
        </w:rPr>
        <w:lastRenderedPageBreak/>
        <w:t>conductor by means of a separate 6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bare copper earth conductor.  The earth terminal and the neutral terminal shall not be interconnected inside the light fitting.  The same method shall be used where bundle conductor systems are employed.</w:t>
      </w:r>
    </w:p>
    <w:p w14:paraId="2ACCFA59" w14:textId="77777777" w:rsidR="00F67555" w:rsidRPr="00FD7963" w:rsidRDefault="00F67555" w:rsidP="00F67555">
      <w:pPr>
        <w:spacing w:after="160" w:line="259" w:lineRule="auto"/>
        <w:ind w:left="2160"/>
        <w:contextualSpacing/>
        <w:jc w:val="both"/>
        <w:rPr>
          <w:rFonts w:ascii="Arial" w:eastAsiaTheme="minorHAnsi" w:hAnsi="Arial" w:cs="Arial"/>
          <w:lang w:val="en-US"/>
        </w:rPr>
      </w:pPr>
      <w:r w:rsidRPr="00FD7963">
        <w:rPr>
          <w:rFonts w:ascii="Arial" w:eastAsiaTheme="minorHAnsi" w:hAnsi="Arial" w:cs="Arial"/>
          <w:lang w:val="en-US"/>
        </w:rPr>
        <w:t xml:space="preserve"> </w:t>
      </w:r>
    </w:p>
    <w:p w14:paraId="14ACFBF4"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High Mast Lighting</w:t>
      </w:r>
      <w:r w:rsidRPr="00FD7963">
        <w:rPr>
          <w:rFonts w:ascii="Arial" w:eastAsiaTheme="minorHAnsi" w:hAnsi="Arial" w:cs="Arial"/>
          <w:lang w:val="en-US"/>
        </w:rPr>
        <w:t>:</w:t>
      </w:r>
    </w:p>
    <w:p w14:paraId="4B4A8E64" w14:textId="77777777" w:rsidR="00F67555" w:rsidRPr="00FD7963" w:rsidRDefault="00F67555" w:rsidP="000C6352">
      <w:pPr>
        <w:numPr>
          <w:ilvl w:val="3"/>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Mast Earthing:  Unless stated otherwise in the Project Specification, at least 15 m of 70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hard drawn bare copper earth conductor shall be placed at the bottom of the excavations for the high mast base.  Prior to the earthing of the concrete base the earth conductor shall be covered with a 150 mm layer of soil to prevent the copper conductor from touching the concrete.</w:t>
      </w:r>
    </w:p>
    <w:p w14:paraId="06456880" w14:textId="77777777" w:rsidR="00F67555" w:rsidRPr="00FD7963" w:rsidRDefault="00F67555" w:rsidP="00F67555">
      <w:pPr>
        <w:spacing w:after="160" w:line="259" w:lineRule="auto"/>
        <w:ind w:left="2160"/>
        <w:contextualSpacing/>
        <w:jc w:val="both"/>
        <w:rPr>
          <w:rFonts w:ascii="Arial" w:eastAsiaTheme="minorHAnsi" w:hAnsi="Arial" w:cs="Arial"/>
          <w:lang w:val="en-US"/>
        </w:rPr>
      </w:pPr>
    </w:p>
    <w:p w14:paraId="2FC6A5A2" w14:textId="77777777" w:rsidR="00F67555" w:rsidRPr="00FD7963" w:rsidRDefault="00F67555" w:rsidP="000C6352">
      <w:pPr>
        <w:numPr>
          <w:ilvl w:val="3"/>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Spike Earthing:  A 1200 mm long solid copper earth spike shall be provided in the ground adjacent to the high-mast base.  The mast earth terminal and earth spike shall be interconnected with a 70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bare stranded copper conductor.  The connection to the earth spike shall be bolted and the connection to the mast shall be by means of an appropriate lug and a bolt.</w:t>
      </w:r>
    </w:p>
    <w:p w14:paraId="72CCF4FE" w14:textId="77777777" w:rsidR="00F67555" w:rsidRPr="00FD7963" w:rsidRDefault="00F67555" w:rsidP="00F67555">
      <w:pPr>
        <w:spacing w:after="160" w:line="259" w:lineRule="auto"/>
        <w:ind w:left="720"/>
        <w:contextualSpacing/>
        <w:jc w:val="both"/>
        <w:rPr>
          <w:rFonts w:ascii="Arial" w:eastAsiaTheme="minorHAnsi" w:hAnsi="Arial" w:cs="Arial"/>
          <w:lang w:val="en-US"/>
        </w:rPr>
      </w:pPr>
    </w:p>
    <w:p w14:paraId="3BDF9681" w14:textId="77777777" w:rsidR="00F67555" w:rsidRPr="00FD7963" w:rsidRDefault="00F67555" w:rsidP="00F67555">
      <w:pPr>
        <w:spacing w:after="160" w:line="259" w:lineRule="auto"/>
        <w:ind w:left="2160"/>
        <w:contextualSpacing/>
        <w:jc w:val="both"/>
        <w:rPr>
          <w:rFonts w:ascii="Arial" w:eastAsiaTheme="minorHAnsi" w:hAnsi="Arial" w:cs="Arial"/>
          <w:lang w:val="en-US"/>
        </w:rPr>
      </w:pPr>
      <w:r w:rsidRPr="00FD7963">
        <w:rPr>
          <w:rFonts w:ascii="Arial" w:eastAsiaTheme="minorHAnsi" w:hAnsi="Arial" w:cs="Arial"/>
          <w:lang w:val="en-US"/>
        </w:rPr>
        <w:t>Where an earth spike cannot be driven in due to rock, etc. a suitable trench earth shall be provided.</w:t>
      </w:r>
    </w:p>
    <w:p w14:paraId="0B9DB1CD" w14:textId="77777777" w:rsidR="00F67555" w:rsidRPr="00FD7963" w:rsidRDefault="00F67555" w:rsidP="00F67555">
      <w:pPr>
        <w:spacing w:after="160" w:line="259" w:lineRule="auto"/>
        <w:ind w:left="2160"/>
        <w:contextualSpacing/>
        <w:jc w:val="both"/>
        <w:rPr>
          <w:rFonts w:ascii="Arial" w:eastAsiaTheme="minorHAnsi" w:hAnsi="Arial" w:cs="Arial"/>
          <w:lang w:val="en-US"/>
        </w:rPr>
      </w:pPr>
    </w:p>
    <w:p w14:paraId="3BBABE45" w14:textId="77777777" w:rsidR="00F67555" w:rsidRPr="00FD7963" w:rsidRDefault="00F67555" w:rsidP="000C6352">
      <w:pPr>
        <w:numPr>
          <w:ilvl w:val="3"/>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Trench Earth:  Where a continuous trench earth (70 mm</w:t>
      </w:r>
      <w:r w:rsidRPr="00FD7963">
        <w:rPr>
          <w:rFonts w:ascii="Arial" w:eastAsiaTheme="minorHAnsi" w:hAnsi="Arial" w:cs="Arial"/>
          <w:vertAlign w:val="superscript"/>
          <w:lang w:val="en-US"/>
        </w:rPr>
        <w:t>2</w:t>
      </w:r>
      <w:r w:rsidRPr="00FD7963">
        <w:rPr>
          <w:rFonts w:ascii="Arial" w:eastAsiaTheme="minorHAnsi" w:hAnsi="Arial" w:cs="Arial"/>
          <w:lang w:val="en-US"/>
        </w:rPr>
        <w:t>, 25 m long at 750 mm deep) is specified in the Project Specification, the earth spike may be omitted and the mast connected direct to the trench earth.</w:t>
      </w:r>
    </w:p>
    <w:p w14:paraId="06222AC5" w14:textId="77777777" w:rsidR="00F67555" w:rsidRPr="00FD7963" w:rsidRDefault="00F67555" w:rsidP="00F67555">
      <w:pPr>
        <w:spacing w:after="160" w:line="259" w:lineRule="auto"/>
        <w:ind w:left="2160"/>
        <w:contextualSpacing/>
        <w:jc w:val="both"/>
        <w:rPr>
          <w:rFonts w:ascii="Arial" w:eastAsiaTheme="minorHAnsi" w:hAnsi="Arial" w:cs="Arial"/>
          <w:lang w:val="en-US"/>
        </w:rPr>
      </w:pPr>
    </w:p>
    <w:p w14:paraId="67CF88E7" w14:textId="77777777" w:rsidR="00F67555" w:rsidRPr="00FD7963" w:rsidRDefault="00F67555" w:rsidP="000C6352">
      <w:pPr>
        <w:numPr>
          <w:ilvl w:val="3"/>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Special Measures:  Due to the height of the masts and the increased possibility of a lightning strike, special earthing measures may be required by the Engineer and instructed on site.</w:t>
      </w:r>
    </w:p>
    <w:p w14:paraId="1FC3EEBF" w14:textId="77777777" w:rsidR="00F67555" w:rsidRPr="00FD7963" w:rsidRDefault="00F67555" w:rsidP="00F67555">
      <w:pPr>
        <w:spacing w:after="160" w:line="259" w:lineRule="auto"/>
        <w:ind w:left="2160"/>
        <w:contextualSpacing/>
        <w:jc w:val="both"/>
        <w:rPr>
          <w:rFonts w:ascii="Arial" w:eastAsiaTheme="minorHAnsi" w:hAnsi="Arial" w:cs="Arial"/>
          <w:lang w:val="en-US"/>
        </w:rPr>
      </w:pPr>
    </w:p>
    <w:p w14:paraId="3AAACD49" w14:textId="77777777" w:rsidR="00F67555" w:rsidRPr="00FD7963" w:rsidRDefault="00F67555" w:rsidP="000C6352">
      <w:pPr>
        <w:numPr>
          <w:ilvl w:val="1"/>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MV YARD EARTH MATS</w:t>
      </w:r>
    </w:p>
    <w:p w14:paraId="45923054" w14:textId="77777777" w:rsidR="00F67555" w:rsidRPr="00FD7963" w:rsidRDefault="00F67555" w:rsidP="00F67555">
      <w:pPr>
        <w:spacing w:after="160" w:line="259" w:lineRule="auto"/>
        <w:ind w:left="1080"/>
        <w:contextualSpacing/>
        <w:jc w:val="both"/>
        <w:rPr>
          <w:rFonts w:ascii="Arial" w:eastAsiaTheme="minorHAnsi" w:hAnsi="Arial" w:cs="Arial"/>
          <w:lang w:val="en-US"/>
        </w:rPr>
      </w:pPr>
      <w:r w:rsidRPr="00FD7963">
        <w:rPr>
          <w:rFonts w:ascii="Arial" w:eastAsiaTheme="minorHAnsi" w:hAnsi="Arial" w:cs="Arial"/>
          <w:lang w:val="en-US"/>
        </w:rPr>
        <w:t>Earth mats shall consist of 10 mm diameter annealed black copper rod buried 900 mm deep at 6 m intervals to form a 6 m x 6 m grid, unless otherwise specified in the Project Specifications.</w:t>
      </w:r>
    </w:p>
    <w:p w14:paraId="1454D2F2" w14:textId="77777777" w:rsidR="00F67555" w:rsidRPr="00FD7963" w:rsidRDefault="00F67555" w:rsidP="00F67555">
      <w:pPr>
        <w:spacing w:after="160" w:line="259" w:lineRule="auto"/>
        <w:ind w:left="1080"/>
        <w:contextualSpacing/>
        <w:jc w:val="both"/>
        <w:rPr>
          <w:rFonts w:ascii="Arial" w:eastAsiaTheme="minorHAnsi" w:hAnsi="Arial" w:cs="Arial"/>
          <w:lang w:val="en-US"/>
        </w:rPr>
      </w:pPr>
    </w:p>
    <w:p w14:paraId="152D4BE2" w14:textId="77777777" w:rsidR="00F67555" w:rsidRPr="00FD7963" w:rsidRDefault="00F67555" w:rsidP="00F67555">
      <w:pPr>
        <w:spacing w:after="160" w:line="259" w:lineRule="auto"/>
        <w:ind w:left="1080"/>
        <w:contextualSpacing/>
        <w:jc w:val="both"/>
        <w:rPr>
          <w:rFonts w:ascii="Arial" w:eastAsiaTheme="minorHAnsi" w:hAnsi="Arial" w:cs="Arial"/>
          <w:lang w:val="en-US"/>
        </w:rPr>
      </w:pPr>
      <w:r w:rsidRPr="00FD7963">
        <w:rPr>
          <w:rFonts w:ascii="Arial" w:eastAsiaTheme="minorHAnsi" w:hAnsi="Arial" w:cs="Arial"/>
          <w:lang w:val="en-US"/>
        </w:rPr>
        <w:t>Joints shall be brazed, exothermically welded (“Cadweld”) or made by other means approved by the Engineer.</w:t>
      </w:r>
    </w:p>
    <w:p w14:paraId="05C4D8E6" w14:textId="77777777" w:rsidR="00F67555" w:rsidRPr="00FD7963" w:rsidRDefault="00F67555" w:rsidP="00F67555">
      <w:pPr>
        <w:spacing w:after="160" w:line="259" w:lineRule="auto"/>
        <w:ind w:left="1080"/>
        <w:contextualSpacing/>
        <w:jc w:val="both"/>
        <w:rPr>
          <w:rFonts w:ascii="Arial" w:eastAsiaTheme="minorHAnsi" w:hAnsi="Arial" w:cs="Arial"/>
          <w:lang w:val="en-US"/>
        </w:rPr>
      </w:pPr>
    </w:p>
    <w:p w14:paraId="6BC1A114" w14:textId="77777777" w:rsidR="00F67555" w:rsidRPr="00FD7963" w:rsidRDefault="00F67555" w:rsidP="00F67555">
      <w:pPr>
        <w:spacing w:after="160" w:line="259" w:lineRule="auto"/>
        <w:ind w:left="1080"/>
        <w:contextualSpacing/>
        <w:jc w:val="both"/>
        <w:rPr>
          <w:rFonts w:ascii="Arial" w:eastAsiaTheme="minorHAnsi" w:hAnsi="Arial" w:cs="Arial"/>
          <w:lang w:val="en-US"/>
        </w:rPr>
      </w:pPr>
      <w:r w:rsidRPr="00FD7963">
        <w:rPr>
          <w:rFonts w:ascii="Arial" w:eastAsiaTheme="minorHAnsi" w:hAnsi="Arial" w:cs="Arial"/>
          <w:lang w:val="en-US"/>
        </w:rPr>
        <w:t>At each of the four corners of the square or rectangular grid forming the earth mat 1200 mm earth spikes shall be driven form 900 mm below finished ground level.  The earth spikes shall be connected to the earth mat via 70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BC earth conductors.</w:t>
      </w:r>
    </w:p>
    <w:p w14:paraId="7E4D7EF0" w14:textId="77777777" w:rsidR="00F67555" w:rsidRPr="00FD7963" w:rsidRDefault="00F67555" w:rsidP="00F67555">
      <w:pPr>
        <w:spacing w:after="160" w:line="259" w:lineRule="auto"/>
        <w:ind w:left="1080"/>
        <w:contextualSpacing/>
        <w:jc w:val="both"/>
        <w:rPr>
          <w:rFonts w:ascii="Arial" w:eastAsiaTheme="minorHAnsi" w:hAnsi="Arial" w:cs="Arial"/>
          <w:lang w:val="en-US"/>
        </w:rPr>
      </w:pPr>
    </w:p>
    <w:p w14:paraId="7E0BB4FF" w14:textId="77777777" w:rsidR="00F67555" w:rsidRPr="00FD7963" w:rsidRDefault="00F67555" w:rsidP="000C6352">
      <w:pPr>
        <w:numPr>
          <w:ilvl w:val="1"/>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SUBSTATIONS LIGHTING MASTS</w:t>
      </w:r>
    </w:p>
    <w:p w14:paraId="222B8590"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Spike Earthing</w:t>
      </w:r>
      <w:r w:rsidRPr="00FD7963">
        <w:rPr>
          <w:rFonts w:ascii="Arial" w:eastAsiaTheme="minorHAnsi" w:hAnsi="Arial" w:cs="Arial"/>
          <w:lang w:val="en-US"/>
        </w:rPr>
        <w:t>:  A 1200 mm long solid copper earth spike shall be provided in the ground adjacent to the mast base.  The mast earth terminal and earth spike shall be interconnected with a 70 mm</w:t>
      </w:r>
      <w:r w:rsidRPr="00FD7963">
        <w:rPr>
          <w:rFonts w:ascii="Arial" w:eastAsiaTheme="minorHAnsi" w:hAnsi="Arial" w:cs="Arial"/>
          <w:vertAlign w:val="superscript"/>
          <w:lang w:val="en-US"/>
        </w:rPr>
        <w:t>2</w:t>
      </w:r>
      <w:r w:rsidRPr="00FD7963">
        <w:rPr>
          <w:rFonts w:ascii="Arial" w:eastAsiaTheme="minorHAnsi" w:hAnsi="Arial" w:cs="Arial"/>
          <w:lang w:val="en-US"/>
        </w:rPr>
        <w:t xml:space="preserve"> bare stranded copper conductor.</w:t>
      </w:r>
    </w:p>
    <w:p w14:paraId="7AAFA094" w14:textId="77777777" w:rsidR="00F67555" w:rsidRPr="00FD7963" w:rsidRDefault="00F67555" w:rsidP="00F67555">
      <w:pPr>
        <w:spacing w:after="160" w:line="259" w:lineRule="auto"/>
        <w:ind w:left="1800"/>
        <w:contextualSpacing/>
        <w:jc w:val="both"/>
        <w:rPr>
          <w:rFonts w:ascii="Arial" w:eastAsiaTheme="minorHAnsi" w:hAnsi="Arial" w:cs="Arial"/>
          <w:u w:val="single"/>
          <w:lang w:val="en-US"/>
        </w:rPr>
      </w:pPr>
    </w:p>
    <w:p w14:paraId="3EB0419B"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The connection to earth spike shall be bolted and the connection to the mast shall be by means of an appropriate lug and a bolt.</w:t>
      </w:r>
    </w:p>
    <w:p w14:paraId="0AD1AA42"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287D5C60" w14:textId="77777777" w:rsidR="00F67555" w:rsidRPr="00FD7963" w:rsidRDefault="00F67555" w:rsidP="00F67555">
      <w:pPr>
        <w:spacing w:after="160" w:line="259" w:lineRule="auto"/>
        <w:ind w:left="1800"/>
        <w:contextualSpacing/>
        <w:jc w:val="both"/>
        <w:rPr>
          <w:rFonts w:ascii="Arial" w:eastAsiaTheme="minorHAnsi" w:hAnsi="Arial" w:cs="Arial"/>
          <w:lang w:val="en-US"/>
        </w:rPr>
      </w:pPr>
      <w:r w:rsidRPr="00FD7963">
        <w:rPr>
          <w:rFonts w:ascii="Arial" w:eastAsiaTheme="minorHAnsi" w:hAnsi="Arial" w:cs="Arial"/>
          <w:lang w:val="en-US"/>
        </w:rPr>
        <w:t>Where and earth spike cannot be driven in due to rock, etc. a suitable trench earth shall be provided.</w:t>
      </w:r>
    </w:p>
    <w:p w14:paraId="6C4DA3C4" w14:textId="77777777" w:rsidR="00F67555" w:rsidRPr="00FD7963" w:rsidRDefault="00F67555" w:rsidP="00F67555">
      <w:pPr>
        <w:spacing w:after="160" w:line="259" w:lineRule="auto"/>
        <w:ind w:left="1800"/>
        <w:contextualSpacing/>
        <w:jc w:val="both"/>
        <w:rPr>
          <w:rFonts w:ascii="Arial" w:eastAsiaTheme="minorHAnsi" w:hAnsi="Arial" w:cs="Arial"/>
          <w:lang w:val="en-US"/>
        </w:rPr>
      </w:pPr>
    </w:p>
    <w:p w14:paraId="79908EAF" w14:textId="77777777" w:rsidR="00F67555" w:rsidRPr="00FD7963" w:rsidRDefault="00F67555" w:rsidP="000C6352">
      <w:pPr>
        <w:numPr>
          <w:ilvl w:val="2"/>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u w:val="single"/>
          <w:lang w:val="en-US"/>
        </w:rPr>
        <w:t>Trench Earth</w:t>
      </w:r>
      <w:r w:rsidRPr="00FD7963">
        <w:rPr>
          <w:rFonts w:ascii="Arial" w:eastAsiaTheme="minorHAnsi" w:hAnsi="Arial" w:cs="Arial"/>
          <w:lang w:val="en-US"/>
        </w:rPr>
        <w:t>:  Where a continuous trench earth (70 mm</w:t>
      </w:r>
      <w:r w:rsidRPr="00FD7963">
        <w:rPr>
          <w:rFonts w:ascii="Arial" w:eastAsiaTheme="minorHAnsi" w:hAnsi="Arial" w:cs="Arial"/>
          <w:vertAlign w:val="superscript"/>
          <w:lang w:val="en-US"/>
        </w:rPr>
        <w:t>2</w:t>
      </w:r>
      <w:r w:rsidRPr="00FD7963">
        <w:rPr>
          <w:rFonts w:ascii="Arial" w:eastAsiaTheme="minorHAnsi" w:hAnsi="Arial" w:cs="Arial"/>
          <w:lang w:val="en-US"/>
        </w:rPr>
        <w:t>, 25 m long at 750 mm deep) is specified in the Project Specification, the earth spike may be omitted and the mast connected direct to the trench earth.</w:t>
      </w:r>
    </w:p>
    <w:p w14:paraId="39BED2C6" w14:textId="77777777" w:rsidR="00F67555" w:rsidRPr="00FD7963" w:rsidRDefault="00F67555" w:rsidP="00F67555">
      <w:pPr>
        <w:spacing w:after="160" w:line="259" w:lineRule="auto"/>
        <w:ind w:left="1080"/>
        <w:contextualSpacing/>
        <w:jc w:val="both"/>
        <w:rPr>
          <w:rFonts w:ascii="Arial" w:eastAsiaTheme="minorHAnsi" w:hAnsi="Arial" w:cs="Arial"/>
          <w:lang w:val="en-US"/>
        </w:rPr>
      </w:pPr>
    </w:p>
    <w:p w14:paraId="68A8D1DD" w14:textId="77777777" w:rsidR="00F67555" w:rsidRPr="00FD7963" w:rsidRDefault="00F67555" w:rsidP="000C6352">
      <w:pPr>
        <w:numPr>
          <w:ilvl w:val="0"/>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MEASUREMENT OF EARTH RESISTANCE</w:t>
      </w:r>
    </w:p>
    <w:p w14:paraId="2F88069E" w14:textId="77777777" w:rsidR="00F67555" w:rsidRPr="00FD7963" w:rsidRDefault="00F67555" w:rsidP="000C6352">
      <w:pPr>
        <w:numPr>
          <w:ilvl w:val="1"/>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MEASURMENT</w:t>
      </w:r>
    </w:p>
    <w:p w14:paraId="1072B47E" w14:textId="77777777" w:rsidR="00F67555" w:rsidRPr="00FD7963" w:rsidRDefault="00F67555" w:rsidP="00F67555">
      <w:pPr>
        <w:spacing w:after="160" w:line="259" w:lineRule="auto"/>
        <w:ind w:left="1080"/>
        <w:contextualSpacing/>
        <w:jc w:val="both"/>
        <w:rPr>
          <w:rFonts w:ascii="Arial" w:eastAsiaTheme="minorHAnsi" w:hAnsi="Arial" w:cs="Arial"/>
          <w:lang w:val="en-US"/>
        </w:rPr>
      </w:pPr>
      <w:r w:rsidRPr="00FD7963">
        <w:rPr>
          <w:rFonts w:ascii="Arial" w:eastAsiaTheme="minorHAnsi" w:hAnsi="Arial" w:cs="Arial"/>
          <w:lang w:val="en-US"/>
        </w:rPr>
        <w:t>Earth resistance shall be measured in accordance with the four electrode bridge method i.e., according to the Schlumberger or Wenner principles.  The Contractor shall provide the necessary test equipment and demonstrate the test method to the Engineer so that the Engineer can satisfy himself that the tests are being conducted correctly.</w:t>
      </w:r>
    </w:p>
    <w:p w14:paraId="1B82F821" w14:textId="77777777" w:rsidR="00F67555" w:rsidRPr="00FD7963" w:rsidRDefault="00F67555" w:rsidP="00F67555">
      <w:pPr>
        <w:spacing w:after="160" w:line="259" w:lineRule="auto"/>
        <w:ind w:left="1080"/>
        <w:contextualSpacing/>
        <w:jc w:val="both"/>
        <w:rPr>
          <w:rFonts w:ascii="Arial" w:eastAsiaTheme="minorHAnsi" w:hAnsi="Arial" w:cs="Arial"/>
          <w:lang w:val="en-US"/>
        </w:rPr>
      </w:pPr>
    </w:p>
    <w:p w14:paraId="0A75BFDE" w14:textId="77777777" w:rsidR="00F67555" w:rsidRPr="00FD7963" w:rsidRDefault="00F67555" w:rsidP="000C6352">
      <w:pPr>
        <w:numPr>
          <w:ilvl w:val="1"/>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RECORDS</w:t>
      </w:r>
    </w:p>
    <w:p w14:paraId="624E4BC3" w14:textId="77777777" w:rsidR="00F67555" w:rsidRPr="00FD7963" w:rsidRDefault="00F67555" w:rsidP="00F67555">
      <w:pPr>
        <w:spacing w:after="160" w:line="259" w:lineRule="auto"/>
        <w:ind w:left="1080"/>
        <w:contextualSpacing/>
        <w:jc w:val="both"/>
        <w:rPr>
          <w:rFonts w:ascii="Arial" w:eastAsiaTheme="minorHAnsi" w:hAnsi="Arial" w:cs="Arial"/>
          <w:lang w:val="en-US"/>
        </w:rPr>
      </w:pPr>
      <w:r w:rsidRPr="00FD7963">
        <w:rPr>
          <w:rFonts w:ascii="Arial" w:eastAsiaTheme="minorHAnsi" w:hAnsi="Arial" w:cs="Arial"/>
          <w:lang w:val="en-US"/>
        </w:rPr>
        <w:t>Resistance measurements shall be performed at all earth points i.e., at any apparatus or equipment connected to the earthing system.  The Contractor shall record all measurements in detail and present these to the Engineer for approval.  The Engineer reserves the right to have any 10 % of measurements repeated without additional payment, in order to establish their authenticity.</w:t>
      </w:r>
    </w:p>
    <w:p w14:paraId="70BD66CE" w14:textId="77777777" w:rsidR="00F67555" w:rsidRPr="00FD7963" w:rsidRDefault="00F67555" w:rsidP="00F67555">
      <w:pPr>
        <w:spacing w:after="160" w:line="259" w:lineRule="auto"/>
        <w:ind w:left="1080"/>
        <w:contextualSpacing/>
        <w:jc w:val="both"/>
        <w:rPr>
          <w:rFonts w:ascii="Arial" w:eastAsiaTheme="minorHAnsi" w:hAnsi="Arial" w:cs="Arial"/>
          <w:lang w:val="en-US"/>
        </w:rPr>
      </w:pPr>
    </w:p>
    <w:p w14:paraId="2D1DED6A" w14:textId="77777777" w:rsidR="00F67555" w:rsidRPr="00FD7963" w:rsidRDefault="00F67555" w:rsidP="000C6352">
      <w:pPr>
        <w:numPr>
          <w:ilvl w:val="0"/>
          <w:numId w:val="59"/>
        </w:numPr>
        <w:spacing w:after="160" w:line="259" w:lineRule="auto"/>
        <w:contextualSpacing/>
        <w:jc w:val="both"/>
        <w:rPr>
          <w:rFonts w:ascii="Arial" w:eastAsiaTheme="minorHAnsi" w:hAnsi="Arial" w:cs="Arial"/>
          <w:lang w:val="en-US"/>
        </w:rPr>
      </w:pPr>
      <w:r w:rsidRPr="00FD7963">
        <w:rPr>
          <w:rFonts w:ascii="Arial" w:eastAsiaTheme="minorHAnsi" w:hAnsi="Arial" w:cs="Arial"/>
          <w:lang w:val="en-US"/>
        </w:rPr>
        <w:t>TESTS</w:t>
      </w:r>
    </w:p>
    <w:p w14:paraId="7029C9A8" w14:textId="77777777" w:rsidR="00F67555" w:rsidRPr="00FD7963" w:rsidRDefault="00F67555" w:rsidP="00F67555">
      <w:pPr>
        <w:spacing w:after="160" w:line="259" w:lineRule="auto"/>
        <w:ind w:left="720"/>
        <w:contextualSpacing/>
        <w:jc w:val="both"/>
        <w:rPr>
          <w:rFonts w:ascii="Arial" w:eastAsiaTheme="minorHAnsi" w:hAnsi="Arial" w:cs="Arial"/>
          <w:lang w:val="en-US"/>
        </w:rPr>
      </w:pPr>
      <w:r w:rsidRPr="00FD7963">
        <w:rPr>
          <w:rFonts w:ascii="Arial" w:eastAsiaTheme="minorHAnsi" w:hAnsi="Arial" w:cs="Arial"/>
          <w:lang w:val="en-US"/>
        </w:rPr>
        <w:t>The Contractor shall measure the resistance to earth of each earth system with the earth bar or earth point as reference.  The Engineer shall be notified if the specified minimum values of earth resistance are exceeded or cannot be obtained.</w:t>
      </w:r>
    </w:p>
    <w:p w14:paraId="24210BA5" w14:textId="77777777" w:rsidR="00F67555" w:rsidRDefault="00F67555">
      <w:pPr>
        <w:spacing w:after="160" w:line="259" w:lineRule="auto"/>
        <w:rPr>
          <w:rFonts w:ascii="Arial Narrow" w:hAnsi="Arial Narrow"/>
          <w:sz w:val="22"/>
          <w:szCs w:val="22"/>
        </w:rPr>
      </w:pPr>
    </w:p>
    <w:p w14:paraId="47761441" w14:textId="5B4744EC" w:rsidR="00180009" w:rsidRPr="00B8638F" w:rsidRDefault="00D34601" w:rsidP="000E1A6D">
      <w:pPr>
        <w:spacing w:after="160" w:line="259" w:lineRule="auto"/>
        <w:rPr>
          <w:rFonts w:ascii="Arial Narrow" w:hAnsi="Arial Narrow" w:cs="Arial"/>
          <w:sz w:val="22"/>
          <w:szCs w:val="22"/>
        </w:rPr>
      </w:pPr>
      <w:r w:rsidRPr="00B8638F">
        <w:rPr>
          <w:rFonts w:ascii="Arial Narrow" w:hAnsi="Arial Narrow"/>
          <w:sz w:val="22"/>
          <w:szCs w:val="22"/>
        </w:rPr>
        <w:br w:type="page"/>
      </w:r>
    </w:p>
    <w:p w14:paraId="00E086B2" w14:textId="233040A0" w:rsidR="00180009" w:rsidRPr="00D8795D" w:rsidRDefault="00180009" w:rsidP="00C7195D">
      <w:pPr>
        <w:pStyle w:val="Heading1"/>
        <w:jc w:val="center"/>
        <w:rPr>
          <w:sz w:val="28"/>
          <w:szCs w:val="28"/>
        </w:rPr>
      </w:pPr>
      <w:bookmarkStart w:id="103" w:name="_Toc113620877"/>
      <w:r w:rsidRPr="00D8795D">
        <w:rPr>
          <w:sz w:val="28"/>
          <w:szCs w:val="28"/>
        </w:rPr>
        <w:lastRenderedPageBreak/>
        <w:t>C3.4 HEALTH AND SAFETY</w:t>
      </w:r>
      <w:bookmarkEnd w:id="103"/>
    </w:p>
    <w:p w14:paraId="1640C35F" w14:textId="06B1A8D0" w:rsidR="00180009" w:rsidRPr="000D561C" w:rsidRDefault="00180009" w:rsidP="00180009">
      <w:pPr>
        <w:rPr>
          <w:rFonts w:ascii="Arial Narrow" w:hAnsi="Arial Narrow"/>
        </w:rPr>
      </w:pPr>
    </w:p>
    <w:p w14:paraId="68A5F832" w14:textId="7C6EAD75" w:rsidR="00F26153" w:rsidRPr="00085A42" w:rsidRDefault="00F26153" w:rsidP="00F26153">
      <w:pPr>
        <w:jc w:val="center"/>
        <w:rPr>
          <w:rFonts w:ascii="Arial" w:hAnsi="Arial" w:cs="Arial"/>
        </w:rPr>
      </w:pPr>
      <w:r w:rsidRPr="00085A42">
        <w:rPr>
          <w:rFonts w:ascii="Arial" w:hAnsi="Arial" w:cs="Arial"/>
        </w:rPr>
        <w:t>CONSTRUCTION HEALTH AND SAFETY SPECIFICATIONS</w:t>
      </w:r>
    </w:p>
    <w:p w14:paraId="4DDE471A" w14:textId="7B78E16D" w:rsidR="00FC47CD" w:rsidRPr="00085A42" w:rsidRDefault="00F26153" w:rsidP="00FC47CD">
      <w:pPr>
        <w:ind w:left="720" w:hanging="720"/>
        <w:rPr>
          <w:rFonts w:ascii="Arial" w:hAnsi="Arial" w:cs="Arial"/>
        </w:rPr>
      </w:pPr>
      <w:r w:rsidRPr="00085A42">
        <w:rPr>
          <w:rFonts w:ascii="Arial" w:hAnsi="Arial" w:cs="Arial"/>
        </w:rPr>
        <w:tab/>
      </w:r>
    </w:p>
    <w:p w14:paraId="61B18F0F" w14:textId="68358172" w:rsidR="00D37239" w:rsidRPr="00085A42" w:rsidRDefault="00FC47CD" w:rsidP="00FC47CD">
      <w:pPr>
        <w:ind w:left="720" w:hanging="720"/>
        <w:jc w:val="center"/>
        <w:rPr>
          <w:rFonts w:ascii="Arial" w:hAnsi="Arial" w:cs="Arial"/>
        </w:rPr>
      </w:pPr>
      <w:r w:rsidRPr="00085A42">
        <w:rPr>
          <w:rFonts w:ascii="Arial" w:hAnsi="Arial" w:cs="Arial"/>
        </w:rPr>
        <w:t xml:space="preserve">Project:  </w:t>
      </w:r>
      <w:r w:rsidR="00B45397" w:rsidRPr="00323741">
        <w:rPr>
          <w:rFonts w:ascii="Arial" w:hAnsi="Arial" w:cs="Arial"/>
          <w:b/>
          <w:sz w:val="22"/>
          <w:szCs w:val="22"/>
        </w:rPr>
        <w:t xml:space="preserve">BULK AND </w:t>
      </w:r>
      <w:r w:rsidR="00B45397" w:rsidRPr="00323741">
        <w:rPr>
          <w:rFonts w:ascii="Arial" w:hAnsi="Arial" w:cs="Arial"/>
          <w:b/>
        </w:rPr>
        <w:t xml:space="preserve">ELECTRIFICATION of Ocean </w:t>
      </w:r>
      <w:r w:rsidR="00B45397">
        <w:rPr>
          <w:rFonts w:ascii="Arial" w:hAnsi="Arial" w:cs="Arial"/>
          <w:b/>
        </w:rPr>
        <w:t>V</w:t>
      </w:r>
      <w:r w:rsidR="00B45397" w:rsidRPr="00323741">
        <w:rPr>
          <w:rFonts w:ascii="Arial" w:hAnsi="Arial" w:cs="Arial"/>
          <w:b/>
        </w:rPr>
        <w:t>iew Phase1 and 200 connections</w:t>
      </w:r>
      <w:r w:rsidR="00B45397" w:rsidRPr="00C74968">
        <w:rPr>
          <w:rFonts w:ascii="Arial" w:hAnsi="Arial" w:cs="Arial"/>
          <w:highlight w:val="yellow"/>
          <w:u w:val="single"/>
        </w:rPr>
        <w:t xml:space="preserve"> </w:t>
      </w:r>
    </w:p>
    <w:p w14:paraId="00F0707B" w14:textId="6EE61405" w:rsidR="00F26153" w:rsidRPr="00085A42" w:rsidRDefault="00F26153" w:rsidP="00F26153">
      <w:pPr>
        <w:rPr>
          <w:rFonts w:ascii="Arial" w:hAnsi="Arial" w:cs="Arial"/>
        </w:rPr>
      </w:pPr>
    </w:p>
    <w:p w14:paraId="490BB7C5" w14:textId="00369C6E" w:rsidR="00D37239" w:rsidRPr="00085A42" w:rsidRDefault="00DE444B" w:rsidP="00180009">
      <w:pPr>
        <w:rPr>
          <w:rFonts w:ascii="Arial" w:hAnsi="Arial" w:cs="Arial"/>
        </w:rPr>
      </w:pPr>
      <w:r w:rsidRPr="00085A42">
        <w:rPr>
          <w:rFonts w:ascii="Arial" w:hAnsi="Arial" w:cs="Arial"/>
        </w:rPr>
        <w:t>TABLE OF CONTENTS</w:t>
      </w:r>
    </w:p>
    <w:p w14:paraId="4A1BE016" w14:textId="59B6660A" w:rsidR="00DE444B" w:rsidRPr="00085A42" w:rsidRDefault="00DE444B" w:rsidP="000C6352">
      <w:pPr>
        <w:pStyle w:val="ListParagraph"/>
        <w:numPr>
          <w:ilvl w:val="0"/>
          <w:numId w:val="52"/>
        </w:numPr>
        <w:rPr>
          <w:rFonts w:ascii="Arial" w:hAnsi="Arial" w:cs="Arial"/>
          <w:sz w:val="20"/>
          <w:szCs w:val="20"/>
        </w:rPr>
      </w:pPr>
      <w:r w:rsidRPr="00085A42">
        <w:rPr>
          <w:rFonts w:ascii="Arial" w:hAnsi="Arial" w:cs="Arial"/>
          <w:sz w:val="20"/>
          <w:szCs w:val="20"/>
        </w:rPr>
        <w:t>Introduction and Background</w:t>
      </w:r>
    </w:p>
    <w:p w14:paraId="45757196" w14:textId="53C686A7" w:rsidR="00DE444B" w:rsidRPr="00085A42" w:rsidRDefault="00DE444B" w:rsidP="000C6352">
      <w:pPr>
        <w:pStyle w:val="ListParagraph"/>
        <w:numPr>
          <w:ilvl w:val="1"/>
          <w:numId w:val="52"/>
        </w:numPr>
        <w:rPr>
          <w:rFonts w:ascii="Arial" w:hAnsi="Arial" w:cs="Arial"/>
          <w:sz w:val="20"/>
          <w:szCs w:val="20"/>
        </w:rPr>
      </w:pPr>
      <w:r w:rsidRPr="00085A42">
        <w:rPr>
          <w:rFonts w:ascii="Arial" w:hAnsi="Arial" w:cs="Arial"/>
          <w:sz w:val="20"/>
          <w:szCs w:val="20"/>
        </w:rPr>
        <w:t>Background to the Pre-construction Health and Safety Specification</w:t>
      </w:r>
    </w:p>
    <w:p w14:paraId="02289255" w14:textId="3B55F2FE" w:rsidR="00DE444B" w:rsidRPr="00085A42" w:rsidRDefault="00DE444B" w:rsidP="000C6352">
      <w:pPr>
        <w:pStyle w:val="ListParagraph"/>
        <w:numPr>
          <w:ilvl w:val="1"/>
          <w:numId w:val="52"/>
        </w:numPr>
        <w:rPr>
          <w:rFonts w:ascii="Arial" w:hAnsi="Arial" w:cs="Arial"/>
          <w:sz w:val="20"/>
          <w:szCs w:val="20"/>
        </w:rPr>
      </w:pPr>
      <w:r w:rsidRPr="00085A42">
        <w:rPr>
          <w:rFonts w:ascii="Arial" w:hAnsi="Arial" w:cs="Arial"/>
          <w:sz w:val="20"/>
          <w:szCs w:val="20"/>
        </w:rPr>
        <w:t>Purpose of the Pre-construction Health and Safety Specification</w:t>
      </w:r>
    </w:p>
    <w:p w14:paraId="6B57DB27" w14:textId="62AF4560" w:rsidR="00DE444B" w:rsidRPr="00085A42" w:rsidRDefault="00DE444B" w:rsidP="000C6352">
      <w:pPr>
        <w:pStyle w:val="ListParagraph"/>
        <w:numPr>
          <w:ilvl w:val="1"/>
          <w:numId w:val="52"/>
        </w:numPr>
        <w:rPr>
          <w:rFonts w:ascii="Arial" w:hAnsi="Arial" w:cs="Arial"/>
          <w:sz w:val="20"/>
          <w:szCs w:val="20"/>
        </w:rPr>
      </w:pPr>
      <w:r w:rsidRPr="00085A42">
        <w:rPr>
          <w:rFonts w:ascii="Arial" w:hAnsi="Arial" w:cs="Arial"/>
          <w:sz w:val="20"/>
          <w:szCs w:val="20"/>
        </w:rPr>
        <w:t>Implementation of the Pre-construction Health and Safety Specification</w:t>
      </w:r>
    </w:p>
    <w:p w14:paraId="20022348" w14:textId="790557C0" w:rsidR="00DE444B" w:rsidRPr="00085A42" w:rsidRDefault="00DE444B" w:rsidP="000C6352">
      <w:pPr>
        <w:pStyle w:val="ListParagraph"/>
        <w:numPr>
          <w:ilvl w:val="0"/>
          <w:numId w:val="52"/>
        </w:numPr>
        <w:rPr>
          <w:rFonts w:ascii="Arial" w:hAnsi="Arial" w:cs="Arial"/>
          <w:sz w:val="20"/>
          <w:szCs w:val="20"/>
        </w:rPr>
      </w:pPr>
      <w:r w:rsidRPr="00085A42">
        <w:rPr>
          <w:rFonts w:ascii="Arial" w:hAnsi="Arial" w:cs="Arial"/>
          <w:sz w:val="20"/>
          <w:szCs w:val="20"/>
        </w:rPr>
        <w:t>Pre-construction Health and Safety Specification</w:t>
      </w:r>
    </w:p>
    <w:p w14:paraId="5D0465D2" w14:textId="6F9D27F7" w:rsidR="00DE444B" w:rsidRPr="00085A42" w:rsidRDefault="00DE444B" w:rsidP="000C6352">
      <w:pPr>
        <w:pStyle w:val="ListParagraph"/>
        <w:numPr>
          <w:ilvl w:val="1"/>
          <w:numId w:val="52"/>
        </w:numPr>
        <w:rPr>
          <w:rFonts w:ascii="Arial" w:hAnsi="Arial" w:cs="Arial"/>
          <w:sz w:val="20"/>
          <w:szCs w:val="20"/>
        </w:rPr>
      </w:pPr>
      <w:r w:rsidRPr="00085A42">
        <w:rPr>
          <w:rFonts w:ascii="Arial" w:hAnsi="Arial" w:cs="Arial"/>
          <w:sz w:val="20"/>
          <w:szCs w:val="20"/>
        </w:rPr>
        <w:t>Scope</w:t>
      </w:r>
    </w:p>
    <w:p w14:paraId="7B13111C" w14:textId="1932D231" w:rsidR="00DE444B" w:rsidRPr="00085A42" w:rsidRDefault="00DE444B" w:rsidP="000C6352">
      <w:pPr>
        <w:pStyle w:val="ListParagraph"/>
        <w:numPr>
          <w:ilvl w:val="1"/>
          <w:numId w:val="52"/>
        </w:numPr>
        <w:rPr>
          <w:rFonts w:ascii="Arial" w:hAnsi="Arial" w:cs="Arial"/>
          <w:sz w:val="20"/>
          <w:szCs w:val="20"/>
        </w:rPr>
      </w:pPr>
      <w:r w:rsidRPr="00085A42">
        <w:rPr>
          <w:rFonts w:ascii="Arial" w:hAnsi="Arial" w:cs="Arial"/>
          <w:sz w:val="20"/>
          <w:szCs w:val="20"/>
        </w:rPr>
        <w:t xml:space="preserve">Interpretation </w:t>
      </w:r>
    </w:p>
    <w:p w14:paraId="4DB659FF" w14:textId="2243AAEC" w:rsidR="00DE444B" w:rsidRPr="00085A42" w:rsidRDefault="00DE444B"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Application</w:t>
      </w:r>
    </w:p>
    <w:p w14:paraId="226143E7" w14:textId="5545D1DF" w:rsidR="00DE444B" w:rsidRPr="00085A42" w:rsidRDefault="00DE444B"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Definitions</w:t>
      </w:r>
    </w:p>
    <w:p w14:paraId="3ECD8E97" w14:textId="72912CE7" w:rsidR="00DE444B" w:rsidRPr="00085A42" w:rsidRDefault="00DE444B" w:rsidP="000C6352">
      <w:pPr>
        <w:pStyle w:val="ListParagraph"/>
        <w:numPr>
          <w:ilvl w:val="1"/>
          <w:numId w:val="52"/>
        </w:numPr>
        <w:rPr>
          <w:rFonts w:ascii="Arial" w:hAnsi="Arial" w:cs="Arial"/>
          <w:sz w:val="20"/>
          <w:szCs w:val="20"/>
        </w:rPr>
      </w:pPr>
      <w:r w:rsidRPr="00085A42">
        <w:rPr>
          <w:rFonts w:ascii="Arial" w:hAnsi="Arial" w:cs="Arial"/>
          <w:sz w:val="20"/>
          <w:szCs w:val="20"/>
        </w:rPr>
        <w:t>Minimum Administrative Requirements</w:t>
      </w:r>
    </w:p>
    <w:p w14:paraId="46749267" w14:textId="4BF0F18F" w:rsidR="00DE444B" w:rsidRPr="00085A42" w:rsidRDefault="00DE444B"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Notification of Intention to Commence Construction Work</w:t>
      </w:r>
    </w:p>
    <w:p w14:paraId="756FE6FE" w14:textId="5643A349" w:rsidR="00DE444B" w:rsidRPr="00085A42" w:rsidRDefault="00DE444B"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Assignment of Contractor’s Responsible Person to Supervise Health and Safety</w:t>
      </w:r>
    </w:p>
    <w:p w14:paraId="7BDC040D" w14:textId="06E68057" w:rsidR="00DE444B" w:rsidRPr="00085A42" w:rsidRDefault="00DE444B"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Competency of Contractor’s Responsible Per</w:t>
      </w:r>
      <w:r w:rsidR="00B03248" w:rsidRPr="00085A42">
        <w:rPr>
          <w:rFonts w:ascii="Arial" w:hAnsi="Arial" w:cs="Arial"/>
          <w:sz w:val="20"/>
          <w:szCs w:val="20"/>
        </w:rPr>
        <w:t>son</w:t>
      </w:r>
    </w:p>
    <w:p w14:paraId="53D63045" w14:textId="6EE9DDCA" w:rsidR="00B03248" w:rsidRPr="00085A42" w:rsidRDefault="00B03248"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Compensation of Occupational Injuries and Diseases Act (COICA) Act 130 of 1993</w:t>
      </w:r>
    </w:p>
    <w:p w14:paraId="1CEE8BF7" w14:textId="76D06DE3" w:rsidR="00B03248" w:rsidRPr="00085A42" w:rsidRDefault="00B03248"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Occupational Health and Safety Policy</w:t>
      </w:r>
    </w:p>
    <w:p w14:paraId="35149281" w14:textId="3C7C33B9" w:rsidR="00B03248" w:rsidRPr="00085A42" w:rsidRDefault="00B03248"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Health and Safety Organogram</w:t>
      </w:r>
    </w:p>
    <w:p w14:paraId="03D9213E" w14:textId="72DE4A50" w:rsidR="00B03248" w:rsidRPr="00085A42" w:rsidRDefault="00B03248"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Preliminary Hazard Identification and Risk Assessment and Progress Hazard</w:t>
      </w:r>
    </w:p>
    <w:p w14:paraId="54D5D273" w14:textId="169A090A" w:rsidR="00B03248" w:rsidRPr="00085A42" w:rsidRDefault="00B03248"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Identification and Risk Assessment </w:t>
      </w:r>
    </w:p>
    <w:p w14:paraId="2E5970EB" w14:textId="7C4F9354" w:rsidR="00B03248" w:rsidRPr="00085A42" w:rsidRDefault="00B03248"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Health and Safety Representative(s)</w:t>
      </w:r>
    </w:p>
    <w:p w14:paraId="13D4000B" w14:textId="2585A8BF" w:rsidR="00B03248" w:rsidRPr="00085A42" w:rsidRDefault="00B03248" w:rsidP="000C6352">
      <w:pPr>
        <w:pStyle w:val="ListParagraph"/>
        <w:numPr>
          <w:ilvl w:val="2"/>
          <w:numId w:val="52"/>
        </w:numPr>
        <w:rPr>
          <w:rFonts w:ascii="Arial" w:hAnsi="Arial" w:cs="Arial"/>
          <w:sz w:val="20"/>
          <w:szCs w:val="20"/>
        </w:rPr>
      </w:pPr>
      <w:r w:rsidRPr="00085A42">
        <w:rPr>
          <w:rFonts w:ascii="Arial" w:hAnsi="Arial" w:cs="Arial"/>
          <w:sz w:val="20"/>
          <w:szCs w:val="20"/>
        </w:rPr>
        <w:t>Health and Safety Committee(s)</w:t>
      </w:r>
    </w:p>
    <w:p w14:paraId="13A75C37" w14:textId="30BBF307" w:rsidR="00B03248" w:rsidRPr="00085A42" w:rsidRDefault="00B03248" w:rsidP="000C6352">
      <w:pPr>
        <w:pStyle w:val="ListParagraph"/>
        <w:numPr>
          <w:ilvl w:val="2"/>
          <w:numId w:val="52"/>
        </w:numPr>
        <w:rPr>
          <w:rFonts w:ascii="Arial" w:hAnsi="Arial" w:cs="Arial"/>
          <w:sz w:val="20"/>
          <w:szCs w:val="20"/>
        </w:rPr>
      </w:pPr>
      <w:r w:rsidRPr="00085A42">
        <w:rPr>
          <w:rFonts w:ascii="Arial" w:hAnsi="Arial" w:cs="Arial"/>
          <w:sz w:val="20"/>
          <w:szCs w:val="20"/>
        </w:rPr>
        <w:t>Health and Safety Training</w:t>
      </w:r>
    </w:p>
    <w:p w14:paraId="35673061" w14:textId="529D6A5F" w:rsidR="008C75D8" w:rsidRPr="00085A42" w:rsidRDefault="008C75D8" w:rsidP="000C6352">
      <w:pPr>
        <w:pStyle w:val="ListParagraph"/>
        <w:numPr>
          <w:ilvl w:val="3"/>
          <w:numId w:val="52"/>
        </w:numPr>
        <w:rPr>
          <w:rFonts w:ascii="Arial" w:hAnsi="Arial" w:cs="Arial"/>
          <w:sz w:val="20"/>
          <w:szCs w:val="20"/>
        </w:rPr>
      </w:pPr>
      <w:r w:rsidRPr="00085A42">
        <w:rPr>
          <w:rFonts w:ascii="Arial" w:hAnsi="Arial" w:cs="Arial"/>
          <w:sz w:val="20"/>
          <w:szCs w:val="20"/>
        </w:rPr>
        <w:t>Induction</w:t>
      </w:r>
    </w:p>
    <w:p w14:paraId="7C068E4F" w14:textId="0CEAE1D6" w:rsidR="008C75D8" w:rsidRPr="00085A42" w:rsidRDefault="008C75D8" w:rsidP="000C6352">
      <w:pPr>
        <w:pStyle w:val="ListParagraph"/>
        <w:numPr>
          <w:ilvl w:val="3"/>
          <w:numId w:val="52"/>
        </w:numPr>
        <w:rPr>
          <w:rFonts w:ascii="Arial" w:hAnsi="Arial" w:cs="Arial"/>
          <w:sz w:val="20"/>
          <w:szCs w:val="20"/>
        </w:rPr>
      </w:pPr>
      <w:r w:rsidRPr="00085A42">
        <w:rPr>
          <w:rFonts w:ascii="Arial" w:hAnsi="Arial" w:cs="Arial"/>
          <w:sz w:val="20"/>
          <w:szCs w:val="20"/>
        </w:rPr>
        <w:t>Awareness</w:t>
      </w:r>
    </w:p>
    <w:p w14:paraId="29E69600" w14:textId="1FFDA594" w:rsidR="008C75D8" w:rsidRPr="00085A42" w:rsidRDefault="008C75D8" w:rsidP="000C6352">
      <w:pPr>
        <w:pStyle w:val="ListParagraph"/>
        <w:numPr>
          <w:ilvl w:val="3"/>
          <w:numId w:val="52"/>
        </w:numPr>
        <w:rPr>
          <w:rFonts w:ascii="Arial" w:hAnsi="Arial" w:cs="Arial"/>
          <w:sz w:val="20"/>
          <w:szCs w:val="20"/>
        </w:rPr>
      </w:pPr>
      <w:r w:rsidRPr="00085A42">
        <w:rPr>
          <w:rFonts w:ascii="Arial" w:hAnsi="Arial" w:cs="Arial"/>
          <w:sz w:val="20"/>
          <w:szCs w:val="20"/>
        </w:rPr>
        <w:t>Competency</w:t>
      </w:r>
    </w:p>
    <w:p w14:paraId="68580038" w14:textId="2E4B3402" w:rsidR="00B03248" w:rsidRPr="00085A42" w:rsidRDefault="008C75D8" w:rsidP="000C6352">
      <w:pPr>
        <w:pStyle w:val="ListParagraph"/>
        <w:numPr>
          <w:ilvl w:val="2"/>
          <w:numId w:val="52"/>
        </w:numPr>
        <w:rPr>
          <w:rFonts w:ascii="Arial" w:hAnsi="Arial" w:cs="Arial"/>
          <w:sz w:val="20"/>
          <w:szCs w:val="20"/>
        </w:rPr>
      </w:pPr>
      <w:r w:rsidRPr="00085A42">
        <w:rPr>
          <w:rFonts w:ascii="Arial" w:hAnsi="Arial" w:cs="Arial"/>
          <w:sz w:val="20"/>
          <w:szCs w:val="20"/>
        </w:rPr>
        <w:t>General Record Keeping</w:t>
      </w:r>
    </w:p>
    <w:p w14:paraId="16170CAB" w14:textId="62A69C93" w:rsidR="008C75D8" w:rsidRPr="00085A42" w:rsidRDefault="008C75D8" w:rsidP="000C6352">
      <w:pPr>
        <w:pStyle w:val="ListParagraph"/>
        <w:numPr>
          <w:ilvl w:val="2"/>
          <w:numId w:val="52"/>
        </w:numPr>
        <w:rPr>
          <w:rFonts w:ascii="Arial" w:hAnsi="Arial" w:cs="Arial"/>
          <w:sz w:val="20"/>
          <w:szCs w:val="20"/>
        </w:rPr>
      </w:pPr>
      <w:r w:rsidRPr="00085A42">
        <w:rPr>
          <w:rFonts w:ascii="Arial" w:hAnsi="Arial" w:cs="Arial"/>
          <w:sz w:val="20"/>
          <w:szCs w:val="20"/>
        </w:rPr>
        <w:t>Health and Safety Audits, Monitoring and Reporting</w:t>
      </w:r>
    </w:p>
    <w:p w14:paraId="2CD1A0CD" w14:textId="41A1B996" w:rsidR="008C75D8" w:rsidRPr="00085A42" w:rsidRDefault="008C75D8" w:rsidP="000C6352">
      <w:pPr>
        <w:pStyle w:val="ListParagraph"/>
        <w:numPr>
          <w:ilvl w:val="2"/>
          <w:numId w:val="52"/>
        </w:numPr>
        <w:rPr>
          <w:rFonts w:ascii="Arial" w:hAnsi="Arial" w:cs="Arial"/>
          <w:sz w:val="20"/>
          <w:szCs w:val="20"/>
        </w:rPr>
      </w:pPr>
      <w:r w:rsidRPr="00085A42">
        <w:rPr>
          <w:rFonts w:ascii="Arial" w:hAnsi="Arial" w:cs="Arial"/>
          <w:sz w:val="20"/>
          <w:szCs w:val="20"/>
        </w:rPr>
        <w:t>Emergency Procedures</w:t>
      </w:r>
    </w:p>
    <w:p w14:paraId="74597459" w14:textId="31F00252" w:rsidR="008C75D8" w:rsidRPr="00085A42" w:rsidRDefault="008C75D8" w:rsidP="000C6352">
      <w:pPr>
        <w:pStyle w:val="ListParagraph"/>
        <w:numPr>
          <w:ilvl w:val="2"/>
          <w:numId w:val="52"/>
        </w:numPr>
        <w:rPr>
          <w:rFonts w:ascii="Arial" w:hAnsi="Arial" w:cs="Arial"/>
          <w:sz w:val="20"/>
          <w:szCs w:val="20"/>
        </w:rPr>
      </w:pPr>
      <w:r w:rsidRPr="00085A42">
        <w:rPr>
          <w:rFonts w:ascii="Arial" w:hAnsi="Arial" w:cs="Arial"/>
          <w:sz w:val="20"/>
          <w:szCs w:val="20"/>
        </w:rPr>
        <w:t>First Aid Box and First Aid Equipment</w:t>
      </w:r>
    </w:p>
    <w:p w14:paraId="5F95E08C" w14:textId="5365D3B7" w:rsidR="008C75D8" w:rsidRPr="00085A42" w:rsidRDefault="008C75D8" w:rsidP="000C6352">
      <w:pPr>
        <w:pStyle w:val="ListParagraph"/>
        <w:numPr>
          <w:ilvl w:val="2"/>
          <w:numId w:val="52"/>
        </w:numPr>
        <w:rPr>
          <w:rFonts w:ascii="Arial" w:hAnsi="Arial" w:cs="Arial"/>
          <w:sz w:val="20"/>
          <w:szCs w:val="20"/>
        </w:rPr>
      </w:pPr>
      <w:r w:rsidRPr="00085A42">
        <w:rPr>
          <w:rFonts w:ascii="Arial" w:hAnsi="Arial" w:cs="Arial"/>
          <w:sz w:val="20"/>
          <w:szCs w:val="20"/>
        </w:rPr>
        <w:t>Accident / incident Reporting and Investigation</w:t>
      </w:r>
    </w:p>
    <w:p w14:paraId="0477F138" w14:textId="5E8EC4C7" w:rsidR="008C75D8" w:rsidRPr="00085A42" w:rsidRDefault="008C75D8" w:rsidP="000C6352">
      <w:pPr>
        <w:pStyle w:val="ListParagraph"/>
        <w:numPr>
          <w:ilvl w:val="2"/>
          <w:numId w:val="52"/>
        </w:numPr>
        <w:rPr>
          <w:rFonts w:ascii="Arial" w:hAnsi="Arial" w:cs="Arial"/>
          <w:sz w:val="20"/>
          <w:szCs w:val="20"/>
        </w:rPr>
      </w:pPr>
      <w:r w:rsidRPr="00085A42">
        <w:rPr>
          <w:rFonts w:ascii="Arial" w:hAnsi="Arial" w:cs="Arial"/>
          <w:sz w:val="20"/>
          <w:szCs w:val="20"/>
        </w:rPr>
        <w:t>Hazard and Potential Situations</w:t>
      </w:r>
    </w:p>
    <w:p w14:paraId="261FF544" w14:textId="31AE5751" w:rsidR="008C75D8" w:rsidRPr="00085A42" w:rsidRDefault="008C75D8" w:rsidP="000C6352">
      <w:pPr>
        <w:pStyle w:val="ListParagraph"/>
        <w:numPr>
          <w:ilvl w:val="2"/>
          <w:numId w:val="52"/>
        </w:numPr>
        <w:rPr>
          <w:rFonts w:ascii="Arial" w:hAnsi="Arial" w:cs="Arial"/>
          <w:sz w:val="20"/>
          <w:szCs w:val="20"/>
        </w:rPr>
      </w:pPr>
      <w:r w:rsidRPr="00085A42">
        <w:rPr>
          <w:rFonts w:ascii="Arial" w:hAnsi="Arial" w:cs="Arial"/>
          <w:sz w:val="20"/>
          <w:szCs w:val="20"/>
        </w:rPr>
        <w:t>Personal Protection Equipment and Clothing</w:t>
      </w:r>
    </w:p>
    <w:p w14:paraId="08588FA7" w14:textId="44F30ED8" w:rsidR="008C75D8" w:rsidRPr="00085A42" w:rsidRDefault="008C75D8" w:rsidP="000C6352">
      <w:pPr>
        <w:pStyle w:val="ListParagraph"/>
        <w:numPr>
          <w:ilvl w:val="2"/>
          <w:numId w:val="52"/>
        </w:numPr>
        <w:rPr>
          <w:rFonts w:ascii="Arial" w:hAnsi="Arial" w:cs="Arial"/>
          <w:sz w:val="20"/>
          <w:szCs w:val="20"/>
        </w:rPr>
      </w:pPr>
      <w:r w:rsidRPr="00085A42">
        <w:rPr>
          <w:rFonts w:ascii="Arial" w:hAnsi="Arial" w:cs="Arial"/>
          <w:sz w:val="20"/>
          <w:szCs w:val="20"/>
        </w:rPr>
        <w:t>Occupational Health Safety and Signage</w:t>
      </w:r>
    </w:p>
    <w:p w14:paraId="3B8D4E15" w14:textId="1D5BFACB" w:rsidR="008C75D8" w:rsidRPr="00085A42" w:rsidRDefault="008C75D8" w:rsidP="000C6352">
      <w:pPr>
        <w:pStyle w:val="ListParagraph"/>
        <w:numPr>
          <w:ilvl w:val="2"/>
          <w:numId w:val="52"/>
        </w:numPr>
        <w:rPr>
          <w:rFonts w:ascii="Arial" w:hAnsi="Arial" w:cs="Arial"/>
          <w:sz w:val="20"/>
          <w:szCs w:val="20"/>
        </w:rPr>
      </w:pPr>
      <w:r w:rsidRPr="00085A42">
        <w:rPr>
          <w:rFonts w:ascii="Arial" w:hAnsi="Arial" w:cs="Arial"/>
          <w:sz w:val="20"/>
          <w:szCs w:val="20"/>
        </w:rPr>
        <w:t>Permits</w:t>
      </w:r>
    </w:p>
    <w:p w14:paraId="6CB0F3B1" w14:textId="1A904731" w:rsidR="008C75D8" w:rsidRPr="00085A42" w:rsidRDefault="008C75D8" w:rsidP="000C6352">
      <w:pPr>
        <w:pStyle w:val="ListParagraph"/>
        <w:numPr>
          <w:ilvl w:val="2"/>
          <w:numId w:val="52"/>
        </w:numPr>
        <w:rPr>
          <w:rFonts w:ascii="Arial" w:hAnsi="Arial" w:cs="Arial"/>
          <w:sz w:val="20"/>
          <w:szCs w:val="20"/>
        </w:rPr>
      </w:pPr>
      <w:r w:rsidRPr="00085A42">
        <w:rPr>
          <w:rFonts w:ascii="Arial" w:hAnsi="Arial" w:cs="Arial"/>
          <w:sz w:val="20"/>
          <w:szCs w:val="20"/>
        </w:rPr>
        <w:t>Sub-contractors</w:t>
      </w:r>
    </w:p>
    <w:p w14:paraId="2C07EA95" w14:textId="70C0D518" w:rsidR="008C75D8" w:rsidRPr="00085A42" w:rsidRDefault="008C75D8" w:rsidP="000C6352">
      <w:pPr>
        <w:pStyle w:val="ListParagraph"/>
        <w:numPr>
          <w:ilvl w:val="2"/>
          <w:numId w:val="52"/>
        </w:numPr>
        <w:rPr>
          <w:rFonts w:ascii="Arial" w:hAnsi="Arial" w:cs="Arial"/>
          <w:sz w:val="20"/>
          <w:szCs w:val="20"/>
        </w:rPr>
      </w:pPr>
      <w:r w:rsidRPr="00085A42">
        <w:rPr>
          <w:rFonts w:ascii="Arial" w:hAnsi="Arial" w:cs="Arial"/>
          <w:sz w:val="20"/>
          <w:szCs w:val="20"/>
        </w:rPr>
        <w:t>Incentives and Penalties</w:t>
      </w:r>
    </w:p>
    <w:p w14:paraId="05E21CA3" w14:textId="488ACE32" w:rsidR="00DE444B" w:rsidRPr="00085A42" w:rsidRDefault="00DE444B" w:rsidP="000C6352">
      <w:pPr>
        <w:pStyle w:val="ListParagraph"/>
        <w:numPr>
          <w:ilvl w:val="1"/>
          <w:numId w:val="52"/>
        </w:numPr>
        <w:rPr>
          <w:rFonts w:ascii="Arial" w:hAnsi="Arial" w:cs="Arial"/>
          <w:sz w:val="20"/>
          <w:szCs w:val="20"/>
        </w:rPr>
      </w:pPr>
      <w:r w:rsidRPr="00085A42">
        <w:rPr>
          <w:rFonts w:ascii="Arial" w:hAnsi="Arial" w:cs="Arial"/>
          <w:sz w:val="20"/>
          <w:szCs w:val="20"/>
        </w:rPr>
        <w:t>Physical Requirements</w:t>
      </w:r>
    </w:p>
    <w:p w14:paraId="101530EE" w14:textId="545BB85F"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Demolition Work</w:t>
      </w:r>
    </w:p>
    <w:p w14:paraId="5DBD0A26" w14:textId="319C0BE9"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Excavations, Shoring, Dewatering or Drainage</w:t>
      </w:r>
    </w:p>
    <w:p w14:paraId="1135224F" w14:textId="72985B80"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Edge Protection and Penetrations</w:t>
      </w:r>
    </w:p>
    <w:p w14:paraId="59FB2B0B" w14:textId="3A87EFC1"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Explosives and Blasting</w:t>
      </w:r>
    </w:p>
    <w:p w14:paraId="0C059B0E" w14:textId="5777AB04"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Piling</w:t>
      </w:r>
    </w:p>
    <w:p w14:paraId="24E8AF4B" w14:textId="4DA188E2"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Stacking of Materials</w:t>
      </w:r>
    </w:p>
    <w:p w14:paraId="490D281C" w14:textId="6E8CA64C"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Speed Restrictions and Protection</w:t>
      </w:r>
    </w:p>
    <w:p w14:paraId="24D495CA" w14:textId="5E4B1FF7"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Hazardous Chemical Substances (HCS)</w:t>
      </w:r>
    </w:p>
    <w:p w14:paraId="03163C4C" w14:textId="30C4DF2B"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Asbestos</w:t>
      </w:r>
    </w:p>
    <w:p w14:paraId="0BB242C6" w14:textId="5D595F54"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Areas subjected to flush floods, strong winds and working near water.</w:t>
      </w:r>
    </w:p>
    <w:p w14:paraId="55A265CE" w14:textId="6C4DCA03" w:rsidR="00DE444B" w:rsidRPr="00085A42" w:rsidRDefault="00DE444B" w:rsidP="000C6352">
      <w:pPr>
        <w:pStyle w:val="ListParagraph"/>
        <w:numPr>
          <w:ilvl w:val="1"/>
          <w:numId w:val="52"/>
        </w:numPr>
        <w:rPr>
          <w:rFonts w:ascii="Arial" w:hAnsi="Arial" w:cs="Arial"/>
          <w:sz w:val="20"/>
          <w:szCs w:val="20"/>
        </w:rPr>
      </w:pPr>
      <w:r w:rsidRPr="00085A42">
        <w:rPr>
          <w:rFonts w:ascii="Arial" w:hAnsi="Arial" w:cs="Arial"/>
          <w:sz w:val="20"/>
          <w:szCs w:val="20"/>
        </w:rPr>
        <w:t>Plant and Machinery</w:t>
      </w:r>
    </w:p>
    <w:p w14:paraId="7F4BD0DE" w14:textId="5B3A83C2"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Construction Plant</w:t>
      </w:r>
    </w:p>
    <w:p w14:paraId="6EDDA050" w14:textId="2B2226F0"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Vessels under pressure (Gas bottles including Operations)</w:t>
      </w:r>
    </w:p>
    <w:p w14:paraId="583C8DA4" w14:textId="6E3B292B"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lastRenderedPageBreak/>
        <w:t xml:space="preserve">  Fire Extinguishers and Fire Fighting Equipment</w:t>
      </w:r>
    </w:p>
    <w:p w14:paraId="6DB0D71B" w14:textId="46EFEFDE"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Hired Plant and Machinery</w:t>
      </w:r>
    </w:p>
    <w:p w14:paraId="7DD1F382" w14:textId="6DEE08D1"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Scaffolding / Working on Heights</w:t>
      </w:r>
    </w:p>
    <w:p w14:paraId="65468CF6" w14:textId="57CFDBE4"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False work on Structures</w:t>
      </w:r>
    </w:p>
    <w:p w14:paraId="5C33A4E6" w14:textId="59C925F8"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Lifting Machine and Tackle</w:t>
      </w:r>
    </w:p>
    <w:p w14:paraId="14C27D1A" w14:textId="596DF590"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Ladders and Ladder Work</w:t>
      </w:r>
    </w:p>
    <w:p w14:paraId="6A728D58" w14:textId="37A8F05A"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General Machinery</w:t>
      </w:r>
    </w:p>
    <w:p w14:paraId="67197AD8" w14:textId="37FA9712"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Portable Electrical Tools / Explosive Power Tools</w:t>
      </w:r>
    </w:p>
    <w:p w14:paraId="23824FED" w14:textId="0C0229A6"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High Voltage Electrical Equipment</w:t>
      </w:r>
    </w:p>
    <w:p w14:paraId="4A0481C6" w14:textId="7B579609"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Public Health and Safety</w:t>
      </w:r>
    </w:p>
    <w:p w14:paraId="6A23E40F" w14:textId="13A5E4BF"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Night Work</w:t>
      </w:r>
    </w:p>
    <w:p w14:paraId="5E45237D" w14:textId="67B3E13D"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Transport for Workers.</w:t>
      </w:r>
    </w:p>
    <w:p w14:paraId="2DFE8B62" w14:textId="42535168" w:rsidR="00DE444B" w:rsidRPr="00085A42" w:rsidRDefault="00DE444B" w:rsidP="000C6352">
      <w:pPr>
        <w:pStyle w:val="ListParagraph"/>
        <w:numPr>
          <w:ilvl w:val="1"/>
          <w:numId w:val="52"/>
        </w:numPr>
        <w:rPr>
          <w:rFonts w:ascii="Arial" w:hAnsi="Arial" w:cs="Arial"/>
          <w:sz w:val="20"/>
          <w:szCs w:val="20"/>
        </w:rPr>
      </w:pPr>
      <w:r w:rsidRPr="00085A42">
        <w:rPr>
          <w:rFonts w:ascii="Arial" w:hAnsi="Arial" w:cs="Arial"/>
          <w:sz w:val="20"/>
          <w:szCs w:val="20"/>
        </w:rPr>
        <w:t>Occupational Health</w:t>
      </w:r>
    </w:p>
    <w:p w14:paraId="1166D595" w14:textId="24D29633"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Occupational Hygiene</w:t>
      </w:r>
    </w:p>
    <w:p w14:paraId="3DD8F9E5" w14:textId="31571303"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Welfare Facilities</w:t>
      </w:r>
    </w:p>
    <w:p w14:paraId="74811DE6" w14:textId="5F3AC2BE" w:rsidR="00F65EB6" w:rsidRPr="00085A42" w:rsidRDefault="00F65EB6" w:rsidP="000C6352">
      <w:pPr>
        <w:pStyle w:val="ListParagraph"/>
        <w:numPr>
          <w:ilvl w:val="2"/>
          <w:numId w:val="52"/>
        </w:numPr>
        <w:rPr>
          <w:rFonts w:ascii="Arial" w:hAnsi="Arial" w:cs="Arial"/>
          <w:sz w:val="20"/>
          <w:szCs w:val="20"/>
        </w:rPr>
      </w:pPr>
      <w:r w:rsidRPr="00085A42">
        <w:rPr>
          <w:rFonts w:ascii="Arial" w:hAnsi="Arial" w:cs="Arial"/>
          <w:sz w:val="20"/>
          <w:szCs w:val="20"/>
        </w:rPr>
        <w:t xml:space="preserve">  Alcohol and Other Drugs</w:t>
      </w:r>
    </w:p>
    <w:p w14:paraId="4316AE39" w14:textId="78B006D5" w:rsidR="00DE444B" w:rsidRPr="00085A42" w:rsidRDefault="00DE444B" w:rsidP="000C6352">
      <w:pPr>
        <w:pStyle w:val="ListParagraph"/>
        <w:numPr>
          <w:ilvl w:val="1"/>
          <w:numId w:val="52"/>
        </w:numPr>
        <w:rPr>
          <w:rFonts w:ascii="Arial" w:hAnsi="Arial" w:cs="Arial"/>
          <w:sz w:val="20"/>
          <w:szCs w:val="20"/>
        </w:rPr>
      </w:pPr>
      <w:r w:rsidRPr="00085A42">
        <w:rPr>
          <w:rFonts w:ascii="Arial" w:hAnsi="Arial" w:cs="Arial"/>
          <w:sz w:val="20"/>
          <w:szCs w:val="20"/>
        </w:rPr>
        <w:t>Copy of the Act and Regulations</w:t>
      </w:r>
    </w:p>
    <w:p w14:paraId="1403202E" w14:textId="22014367" w:rsidR="00DE444B" w:rsidRPr="00085A42" w:rsidRDefault="00DE444B" w:rsidP="000C6352">
      <w:pPr>
        <w:pStyle w:val="ListParagraph"/>
        <w:numPr>
          <w:ilvl w:val="1"/>
          <w:numId w:val="52"/>
        </w:numPr>
        <w:rPr>
          <w:rFonts w:ascii="Arial" w:hAnsi="Arial" w:cs="Arial"/>
          <w:sz w:val="20"/>
          <w:szCs w:val="20"/>
        </w:rPr>
      </w:pPr>
      <w:r w:rsidRPr="00085A42">
        <w:rPr>
          <w:rFonts w:ascii="Arial" w:hAnsi="Arial" w:cs="Arial"/>
          <w:sz w:val="20"/>
          <w:szCs w:val="20"/>
        </w:rPr>
        <w:t>Other Acts and Laws that may apply</w:t>
      </w:r>
    </w:p>
    <w:p w14:paraId="25838596" w14:textId="2B82AD0F" w:rsidR="00DE444B" w:rsidRPr="00085A42" w:rsidRDefault="00DE444B" w:rsidP="000C6352">
      <w:pPr>
        <w:pStyle w:val="ListParagraph"/>
        <w:numPr>
          <w:ilvl w:val="1"/>
          <w:numId w:val="52"/>
        </w:numPr>
        <w:rPr>
          <w:rFonts w:ascii="Arial" w:hAnsi="Arial" w:cs="Arial"/>
          <w:sz w:val="20"/>
          <w:szCs w:val="20"/>
        </w:rPr>
      </w:pPr>
      <w:r w:rsidRPr="00085A42">
        <w:rPr>
          <w:rFonts w:ascii="Arial" w:hAnsi="Arial" w:cs="Arial"/>
          <w:sz w:val="20"/>
          <w:szCs w:val="20"/>
        </w:rPr>
        <w:t>Acceptance of Conditions of these Specifications</w:t>
      </w:r>
    </w:p>
    <w:p w14:paraId="4F35D178" w14:textId="432262BD" w:rsidR="00DE444B" w:rsidRPr="00085A42" w:rsidRDefault="00DE444B" w:rsidP="000C6352">
      <w:pPr>
        <w:pStyle w:val="ListParagraph"/>
        <w:numPr>
          <w:ilvl w:val="1"/>
          <w:numId w:val="52"/>
        </w:numPr>
        <w:rPr>
          <w:rFonts w:ascii="Arial" w:hAnsi="Arial" w:cs="Arial"/>
          <w:sz w:val="20"/>
          <w:szCs w:val="20"/>
        </w:rPr>
      </w:pPr>
      <w:r w:rsidRPr="00085A42">
        <w:rPr>
          <w:rFonts w:ascii="Arial" w:hAnsi="Arial" w:cs="Arial"/>
          <w:sz w:val="20"/>
          <w:szCs w:val="20"/>
        </w:rPr>
        <w:t>Indemnification</w:t>
      </w:r>
    </w:p>
    <w:p w14:paraId="0AC3AE4D" w14:textId="48AAF72D" w:rsidR="00DE444B" w:rsidRPr="00085A42" w:rsidRDefault="00DE444B" w:rsidP="000C6352">
      <w:pPr>
        <w:pStyle w:val="ListParagraph"/>
        <w:numPr>
          <w:ilvl w:val="0"/>
          <w:numId w:val="52"/>
        </w:numPr>
        <w:rPr>
          <w:rFonts w:ascii="Arial" w:hAnsi="Arial" w:cs="Arial"/>
          <w:sz w:val="20"/>
          <w:szCs w:val="20"/>
        </w:rPr>
      </w:pPr>
      <w:r w:rsidRPr="00085A42">
        <w:rPr>
          <w:rFonts w:ascii="Arial" w:hAnsi="Arial" w:cs="Arial"/>
          <w:sz w:val="20"/>
          <w:szCs w:val="20"/>
        </w:rPr>
        <w:t>Annexure A</w:t>
      </w:r>
    </w:p>
    <w:p w14:paraId="61D95522" w14:textId="4D2E16E3" w:rsidR="00F65EB6" w:rsidRPr="00085A42" w:rsidRDefault="00F65EB6" w:rsidP="00F65EB6">
      <w:pPr>
        <w:pStyle w:val="ListParagraph"/>
        <w:ind w:left="360"/>
        <w:rPr>
          <w:rFonts w:ascii="Arial" w:hAnsi="Arial" w:cs="Arial"/>
          <w:sz w:val="20"/>
          <w:szCs w:val="20"/>
        </w:rPr>
      </w:pPr>
      <w:r w:rsidRPr="00085A42">
        <w:rPr>
          <w:rFonts w:ascii="Arial" w:hAnsi="Arial" w:cs="Arial"/>
          <w:sz w:val="20"/>
          <w:szCs w:val="20"/>
        </w:rPr>
        <w:t>Notification of Construction work.</w:t>
      </w:r>
    </w:p>
    <w:p w14:paraId="1F61D21C" w14:textId="7C30DC27" w:rsidR="00DE444B" w:rsidRPr="00085A42" w:rsidRDefault="00DE444B" w:rsidP="000C6352">
      <w:pPr>
        <w:pStyle w:val="ListParagraph"/>
        <w:numPr>
          <w:ilvl w:val="0"/>
          <w:numId w:val="52"/>
        </w:numPr>
        <w:rPr>
          <w:rFonts w:ascii="Arial" w:hAnsi="Arial" w:cs="Arial"/>
          <w:sz w:val="20"/>
          <w:szCs w:val="20"/>
        </w:rPr>
      </w:pPr>
      <w:r w:rsidRPr="00085A42">
        <w:rPr>
          <w:rFonts w:ascii="Arial" w:hAnsi="Arial" w:cs="Arial"/>
          <w:sz w:val="20"/>
          <w:szCs w:val="20"/>
        </w:rPr>
        <w:t>Annexure B</w:t>
      </w:r>
    </w:p>
    <w:p w14:paraId="797AAE43" w14:textId="0002E309" w:rsidR="00F65EB6" w:rsidRPr="00085A42" w:rsidRDefault="00F65EB6" w:rsidP="00F65EB6">
      <w:pPr>
        <w:pStyle w:val="ListParagraph"/>
        <w:ind w:left="360"/>
        <w:rPr>
          <w:rFonts w:ascii="Arial" w:hAnsi="Arial" w:cs="Arial"/>
          <w:sz w:val="20"/>
          <w:szCs w:val="20"/>
        </w:rPr>
      </w:pPr>
      <w:r w:rsidRPr="00085A42">
        <w:rPr>
          <w:rFonts w:ascii="Arial" w:hAnsi="Arial" w:cs="Arial"/>
          <w:sz w:val="20"/>
          <w:szCs w:val="20"/>
        </w:rPr>
        <w:t>Appointment of Contractor.</w:t>
      </w:r>
    </w:p>
    <w:p w14:paraId="09CC888B" w14:textId="63BDE7D7" w:rsidR="00C6797A" w:rsidRDefault="00C6797A">
      <w:pPr>
        <w:spacing w:after="160" w:line="259" w:lineRule="auto"/>
        <w:rPr>
          <w:rFonts w:cstheme="minorHAnsi"/>
        </w:rPr>
      </w:pPr>
      <w:r>
        <w:rPr>
          <w:rFonts w:cstheme="minorHAnsi"/>
        </w:rPr>
        <w:br w:type="page"/>
      </w:r>
    </w:p>
    <w:p w14:paraId="2396E3BC" w14:textId="77777777" w:rsidR="00023689" w:rsidRPr="00085A42" w:rsidRDefault="00023689" w:rsidP="00023689">
      <w:pPr>
        <w:spacing w:after="160"/>
        <w:contextualSpacing/>
        <w:jc w:val="both"/>
        <w:rPr>
          <w:rFonts w:ascii="Arial" w:eastAsia="Calibri" w:hAnsi="Arial" w:cs="Arial"/>
          <w:lang w:val="en-US"/>
        </w:rPr>
      </w:pPr>
      <w:r w:rsidRPr="00085A42">
        <w:rPr>
          <w:rFonts w:ascii="Arial" w:eastAsia="Calibri" w:hAnsi="Arial" w:cs="Arial"/>
          <w:lang w:val="en-US"/>
        </w:rPr>
        <w:lastRenderedPageBreak/>
        <w:t>CONSTRUCTION HEALTH AND SAFETY SPECIFICATION</w:t>
      </w:r>
    </w:p>
    <w:p w14:paraId="6EAB5E43" w14:textId="77777777" w:rsidR="00023689" w:rsidRPr="00085A42" w:rsidRDefault="00023689" w:rsidP="000C6352">
      <w:pPr>
        <w:numPr>
          <w:ilvl w:val="0"/>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INTRODUCTION AND BACKGROUND</w:t>
      </w:r>
    </w:p>
    <w:p w14:paraId="3F4C2EAB" w14:textId="77777777" w:rsidR="00023689" w:rsidRPr="00085A42" w:rsidRDefault="00023689" w:rsidP="000C6352">
      <w:pPr>
        <w:numPr>
          <w:ilvl w:val="1"/>
          <w:numId w:val="96"/>
        </w:numPr>
        <w:spacing w:after="160" w:line="256" w:lineRule="auto"/>
        <w:contextualSpacing/>
        <w:jc w:val="both"/>
        <w:rPr>
          <w:rFonts w:ascii="Arial" w:eastAsia="Calibri" w:hAnsi="Arial" w:cs="Arial"/>
          <w:b/>
          <w:bCs/>
          <w:u w:val="single"/>
          <w:lang w:val="en-US"/>
        </w:rPr>
      </w:pPr>
      <w:r w:rsidRPr="00085A42">
        <w:rPr>
          <w:rFonts w:ascii="Arial" w:eastAsia="Calibri" w:hAnsi="Arial" w:cs="Arial"/>
          <w:b/>
          <w:bCs/>
          <w:u w:val="single"/>
          <w:lang w:val="en-US"/>
        </w:rPr>
        <w:t>Background to the Pre-construction Health and Safety Specification</w:t>
      </w:r>
    </w:p>
    <w:p w14:paraId="68A7398C" w14:textId="77777777" w:rsidR="00023689" w:rsidRPr="00085A42" w:rsidRDefault="00023689" w:rsidP="00023689">
      <w:pPr>
        <w:ind w:left="792"/>
        <w:contextualSpacing/>
        <w:jc w:val="both"/>
        <w:rPr>
          <w:rFonts w:ascii="Arial" w:eastAsia="Calibri" w:hAnsi="Arial" w:cs="Arial"/>
          <w:lang w:val="en-US"/>
        </w:rPr>
      </w:pPr>
      <w:r w:rsidRPr="00085A42">
        <w:rPr>
          <w:rFonts w:ascii="Arial" w:eastAsia="Calibri" w:hAnsi="Arial" w:cs="Arial"/>
          <w:lang w:val="en-US"/>
        </w:rPr>
        <w:t>The Construction Regulations 2014 place the onus on the client to prepare a pre-construction Health &amp; Safety Specification, highlighting all risks not successfully eliminated during design.</w:t>
      </w:r>
    </w:p>
    <w:p w14:paraId="7257B17C" w14:textId="77777777" w:rsidR="00023689" w:rsidRPr="00085A42" w:rsidRDefault="00023689" w:rsidP="00023689">
      <w:pPr>
        <w:ind w:left="792"/>
        <w:contextualSpacing/>
        <w:jc w:val="both"/>
        <w:rPr>
          <w:rFonts w:ascii="Arial" w:eastAsia="Calibri" w:hAnsi="Arial" w:cs="Arial"/>
          <w:lang w:val="en-US"/>
        </w:rPr>
      </w:pPr>
    </w:p>
    <w:p w14:paraId="2940C507" w14:textId="77777777" w:rsidR="00023689" w:rsidRPr="00085A42" w:rsidRDefault="00023689" w:rsidP="000C6352">
      <w:pPr>
        <w:numPr>
          <w:ilvl w:val="1"/>
          <w:numId w:val="96"/>
        </w:numPr>
        <w:spacing w:after="160" w:line="256" w:lineRule="auto"/>
        <w:contextualSpacing/>
        <w:jc w:val="both"/>
        <w:rPr>
          <w:rFonts w:ascii="Arial" w:eastAsia="Calibri" w:hAnsi="Arial" w:cs="Arial"/>
          <w:b/>
          <w:bCs/>
          <w:u w:val="single"/>
          <w:lang w:val="en-US"/>
        </w:rPr>
      </w:pPr>
      <w:r w:rsidRPr="00085A42">
        <w:rPr>
          <w:rFonts w:ascii="Arial" w:eastAsia="Calibri" w:hAnsi="Arial" w:cs="Arial"/>
          <w:b/>
          <w:bCs/>
          <w:u w:val="single"/>
          <w:lang w:val="en-US"/>
        </w:rPr>
        <w:t>Purpose of the Pre-construction Health and Safety Specification</w:t>
      </w:r>
    </w:p>
    <w:p w14:paraId="34D3756F" w14:textId="77777777" w:rsidR="00023689" w:rsidRPr="00085A42" w:rsidRDefault="00023689" w:rsidP="00023689">
      <w:pPr>
        <w:ind w:left="792"/>
        <w:contextualSpacing/>
        <w:jc w:val="both"/>
        <w:rPr>
          <w:rFonts w:ascii="Arial" w:eastAsia="Calibri" w:hAnsi="Arial" w:cs="Arial"/>
          <w:lang w:val="en-US"/>
        </w:rPr>
      </w:pPr>
      <w:r w:rsidRPr="00085A42">
        <w:rPr>
          <w:rFonts w:ascii="Arial" w:eastAsia="Calibri" w:hAnsi="Arial" w:cs="Arial"/>
          <w:lang w:val="en-US"/>
        </w:rPr>
        <w:t>To assist in achieving compliance with the Occupational Health &amp; Safety Act 85/1993 and the Now promulgated Construction Regulations 2014 in order to reduce incidents and Injuries. This pre-construction specification shall act as the basis for the drafting of the Construction phase health &amp; safety plan.</w:t>
      </w:r>
    </w:p>
    <w:p w14:paraId="2F4CFFA3" w14:textId="77777777" w:rsidR="00023689" w:rsidRPr="00085A42" w:rsidRDefault="00023689" w:rsidP="00023689">
      <w:pPr>
        <w:ind w:left="792"/>
        <w:contextualSpacing/>
        <w:jc w:val="both"/>
        <w:rPr>
          <w:rFonts w:ascii="Arial" w:eastAsia="Calibri" w:hAnsi="Arial" w:cs="Arial"/>
          <w:lang w:val="en-US"/>
        </w:rPr>
      </w:pPr>
    </w:p>
    <w:p w14:paraId="37F7E1AA" w14:textId="77777777" w:rsidR="00023689" w:rsidRPr="00085A42" w:rsidRDefault="00023689" w:rsidP="00023689">
      <w:pPr>
        <w:ind w:left="792"/>
        <w:contextualSpacing/>
        <w:jc w:val="both"/>
        <w:rPr>
          <w:rFonts w:ascii="Arial" w:eastAsia="Calibri" w:hAnsi="Arial" w:cs="Arial"/>
          <w:lang w:val="en-US"/>
        </w:rPr>
      </w:pPr>
      <w:r w:rsidRPr="00085A42">
        <w:rPr>
          <w:rFonts w:ascii="Arial" w:eastAsia="Calibri" w:hAnsi="Arial" w:cs="Arial"/>
          <w:lang w:val="en-US"/>
        </w:rPr>
        <w:t>The pre-construction specification sets out the requirements to be followed by the Principal Contractor and other Contractors so that the health &amp; Safety of all persons potentially at risk may receive the same priority as other facets of the project e.g. cost, programme, environment, etc.</w:t>
      </w:r>
    </w:p>
    <w:p w14:paraId="3B98FB3E" w14:textId="77777777" w:rsidR="00023689" w:rsidRPr="00085A42" w:rsidRDefault="00023689" w:rsidP="00023689">
      <w:pPr>
        <w:ind w:left="792"/>
        <w:contextualSpacing/>
        <w:jc w:val="both"/>
        <w:rPr>
          <w:rFonts w:ascii="Arial" w:eastAsia="Calibri" w:hAnsi="Arial" w:cs="Arial"/>
          <w:lang w:val="en-US"/>
        </w:rPr>
      </w:pPr>
    </w:p>
    <w:p w14:paraId="76EB541C" w14:textId="77777777" w:rsidR="00023689" w:rsidRPr="00085A42" w:rsidRDefault="00023689" w:rsidP="000C6352">
      <w:pPr>
        <w:numPr>
          <w:ilvl w:val="1"/>
          <w:numId w:val="96"/>
        </w:numPr>
        <w:spacing w:after="160" w:line="256" w:lineRule="auto"/>
        <w:contextualSpacing/>
        <w:jc w:val="both"/>
        <w:rPr>
          <w:rFonts w:ascii="Arial" w:eastAsia="Calibri" w:hAnsi="Arial" w:cs="Arial"/>
          <w:b/>
          <w:bCs/>
          <w:u w:val="single"/>
          <w:lang w:val="en-US"/>
        </w:rPr>
      </w:pPr>
      <w:r w:rsidRPr="00085A42">
        <w:rPr>
          <w:rFonts w:ascii="Arial" w:eastAsia="Calibri" w:hAnsi="Arial" w:cs="Arial"/>
          <w:b/>
          <w:bCs/>
          <w:u w:val="single"/>
          <w:lang w:val="en-US"/>
        </w:rPr>
        <w:t>Implementation of the Pre-construction Health and Safety Specification</w:t>
      </w:r>
    </w:p>
    <w:p w14:paraId="3D06A72A" w14:textId="77777777" w:rsidR="00023689" w:rsidRPr="00085A42" w:rsidRDefault="00023689" w:rsidP="00023689">
      <w:pPr>
        <w:ind w:left="792"/>
        <w:contextualSpacing/>
        <w:jc w:val="both"/>
        <w:rPr>
          <w:rFonts w:ascii="Arial" w:eastAsia="Calibri" w:hAnsi="Arial" w:cs="Arial"/>
          <w:lang w:val="en-US"/>
        </w:rPr>
      </w:pPr>
      <w:r w:rsidRPr="00085A42">
        <w:rPr>
          <w:rFonts w:ascii="Arial" w:eastAsia="Calibri" w:hAnsi="Arial" w:cs="Arial"/>
          <w:lang w:val="en-US"/>
        </w:rPr>
        <w:t>This specification forms an integral part of the contract, and the Contractor is required to use it at pre-tender phase when drawing up its project-specific construction phase health &amp; safety plan, to be approved by the Client or his appointed representative before commencement of construction work. The principal contractor shall forward a copy of this specification to all Contractors at their bidding stage so that they can in turn prepare health &amp; safety plans relating to their operations.</w:t>
      </w:r>
    </w:p>
    <w:p w14:paraId="4347CCCD" w14:textId="77777777" w:rsidR="00023689" w:rsidRPr="00085A42" w:rsidRDefault="00023689" w:rsidP="00023689">
      <w:pPr>
        <w:ind w:left="792"/>
        <w:contextualSpacing/>
        <w:jc w:val="both"/>
        <w:rPr>
          <w:rFonts w:ascii="Arial" w:eastAsia="Calibri" w:hAnsi="Arial" w:cs="Arial"/>
          <w:lang w:val="en-US"/>
        </w:rPr>
      </w:pPr>
    </w:p>
    <w:p w14:paraId="3488A672" w14:textId="77777777" w:rsidR="00023689" w:rsidRPr="00085A42" w:rsidRDefault="00023689" w:rsidP="00023689">
      <w:pPr>
        <w:ind w:left="792"/>
        <w:contextualSpacing/>
        <w:jc w:val="both"/>
        <w:rPr>
          <w:rFonts w:ascii="Arial" w:eastAsia="Calibri" w:hAnsi="Arial" w:cs="Arial"/>
          <w:lang w:val="en-US"/>
        </w:rPr>
      </w:pPr>
      <w:r w:rsidRPr="00085A42">
        <w:rPr>
          <w:rFonts w:ascii="Arial" w:eastAsia="Calibri" w:hAnsi="Arial" w:cs="Arial"/>
          <w:lang w:val="en-US"/>
        </w:rPr>
        <w:t>Note: It is still and will be the responsibility of every Professional consultant, contractor, sub-contractor and services provider to make themselves conversant with the various Acts pertaining to their profession at all times. This document does not purport to be an exhaustive canvassing of all issues and duties imposed by the Occupational Health and Safety Act, Act 85 of 1993 of Regulations governing the duties and obligations of a contractor performing duties i.t.o. an agreement with the client. The various duties imposed on a contractor are more fully described in the OHS Act, Act 85 of 1993 and its regulations and the contractor should acquaint himself therewith before commencing with any work</w:t>
      </w:r>
    </w:p>
    <w:p w14:paraId="7966324F" w14:textId="77777777" w:rsidR="00023689" w:rsidRPr="00085A42" w:rsidRDefault="00023689" w:rsidP="00023689">
      <w:pPr>
        <w:ind w:left="792"/>
        <w:contextualSpacing/>
        <w:jc w:val="both"/>
        <w:rPr>
          <w:rFonts w:ascii="Arial" w:eastAsia="Calibri" w:hAnsi="Arial" w:cs="Arial"/>
          <w:lang w:val="en-US"/>
        </w:rPr>
      </w:pPr>
    </w:p>
    <w:p w14:paraId="60A50B2A" w14:textId="77777777" w:rsidR="00023689" w:rsidRPr="00085A42" w:rsidRDefault="00023689" w:rsidP="000C6352">
      <w:pPr>
        <w:numPr>
          <w:ilvl w:val="0"/>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PRE-CONSTRUCTION HEALTH AND SAFETY SPECIFICATION</w:t>
      </w:r>
    </w:p>
    <w:p w14:paraId="36AA3DE0" w14:textId="77777777" w:rsidR="00023689" w:rsidRPr="00085A42" w:rsidRDefault="00023689" w:rsidP="000C6352">
      <w:pPr>
        <w:numPr>
          <w:ilvl w:val="1"/>
          <w:numId w:val="96"/>
        </w:numPr>
        <w:spacing w:after="160" w:line="256" w:lineRule="auto"/>
        <w:contextualSpacing/>
        <w:jc w:val="both"/>
        <w:rPr>
          <w:rFonts w:ascii="Arial" w:eastAsia="Calibri" w:hAnsi="Arial" w:cs="Arial"/>
          <w:b/>
          <w:bCs/>
          <w:u w:val="single"/>
          <w:lang w:val="en-US"/>
        </w:rPr>
      </w:pPr>
      <w:r w:rsidRPr="00085A42">
        <w:rPr>
          <w:rFonts w:ascii="Arial" w:eastAsia="Calibri" w:hAnsi="Arial" w:cs="Arial"/>
          <w:b/>
          <w:bCs/>
          <w:u w:val="single"/>
          <w:lang w:val="en-US"/>
        </w:rPr>
        <w:t>Scope</w:t>
      </w:r>
    </w:p>
    <w:p w14:paraId="3C147844" w14:textId="77777777" w:rsidR="00023689" w:rsidRPr="00085A42" w:rsidRDefault="00023689" w:rsidP="00023689">
      <w:pPr>
        <w:ind w:left="792"/>
        <w:contextualSpacing/>
        <w:jc w:val="both"/>
        <w:rPr>
          <w:rFonts w:ascii="Arial" w:eastAsia="Calibri" w:hAnsi="Arial" w:cs="Arial"/>
          <w:lang w:val="en-US"/>
        </w:rPr>
      </w:pPr>
      <w:r w:rsidRPr="00085A42">
        <w:rPr>
          <w:rFonts w:ascii="Arial" w:eastAsia="Calibri" w:hAnsi="Arial" w:cs="Arial"/>
          <w:lang w:val="en-US"/>
        </w:rPr>
        <w:t>This Specification covers the requirements of eliminating and mitigating incidents and injuries on the particular project. The scope also addresses legal compliance, hazard identification and risk assessment, risk control and promoting a health and safety culture amongst those working on the project. The specification also makes provision for the protection of those persons other than employees.</w:t>
      </w:r>
    </w:p>
    <w:p w14:paraId="7856A3E3" w14:textId="77777777" w:rsidR="00023689" w:rsidRPr="00085A42" w:rsidRDefault="00023689" w:rsidP="00023689">
      <w:pPr>
        <w:ind w:left="792"/>
        <w:contextualSpacing/>
        <w:jc w:val="both"/>
        <w:rPr>
          <w:rFonts w:ascii="Arial" w:eastAsia="Calibri" w:hAnsi="Arial" w:cs="Arial"/>
          <w:lang w:val="en-US"/>
        </w:rPr>
      </w:pPr>
    </w:p>
    <w:p w14:paraId="2EDA3DD7" w14:textId="77777777" w:rsidR="00023689" w:rsidRPr="00085A42" w:rsidRDefault="00023689" w:rsidP="000C6352">
      <w:pPr>
        <w:numPr>
          <w:ilvl w:val="1"/>
          <w:numId w:val="96"/>
        </w:numPr>
        <w:spacing w:after="160" w:line="256" w:lineRule="auto"/>
        <w:contextualSpacing/>
        <w:jc w:val="both"/>
        <w:rPr>
          <w:rFonts w:ascii="Arial" w:eastAsia="Calibri" w:hAnsi="Arial" w:cs="Arial"/>
          <w:b/>
          <w:bCs/>
          <w:u w:val="single"/>
          <w:lang w:val="en-US"/>
        </w:rPr>
      </w:pPr>
      <w:r w:rsidRPr="00085A42">
        <w:rPr>
          <w:rFonts w:ascii="Arial" w:eastAsia="Calibri" w:hAnsi="Arial" w:cs="Arial"/>
          <w:b/>
          <w:bCs/>
          <w:u w:val="single"/>
          <w:lang w:val="en-US"/>
        </w:rPr>
        <w:t>Interpretations</w:t>
      </w:r>
    </w:p>
    <w:p w14:paraId="05833D0C"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Application</w:t>
      </w:r>
    </w:p>
    <w:p w14:paraId="16C9A3F8"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This specification is a compliance document drawn up in terms of South African legislation and is therefore binding. It must be read in conjunction with the relevant legislation as noted previously.</w:t>
      </w:r>
    </w:p>
    <w:p w14:paraId="50A413D2" w14:textId="77777777" w:rsidR="00023689" w:rsidRPr="00085A42" w:rsidRDefault="00023689" w:rsidP="00023689">
      <w:pPr>
        <w:ind w:left="1224"/>
        <w:contextualSpacing/>
        <w:jc w:val="both"/>
        <w:rPr>
          <w:rFonts w:ascii="Arial" w:eastAsia="Calibri" w:hAnsi="Arial" w:cs="Arial"/>
          <w:lang w:val="en-US"/>
        </w:rPr>
      </w:pPr>
    </w:p>
    <w:p w14:paraId="41993801"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Definitions</w:t>
      </w:r>
    </w:p>
    <w:p w14:paraId="2E065A9A" w14:textId="26585D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definitions as listed in the Occupational Health &amp; Safety Act 85/1993 and Construction Regulations 2014 shall apply.</w:t>
      </w:r>
    </w:p>
    <w:p w14:paraId="27066244" w14:textId="77777777" w:rsidR="000B0FB4" w:rsidRPr="00085A42" w:rsidRDefault="000B0FB4" w:rsidP="00023689">
      <w:pPr>
        <w:ind w:left="1224"/>
        <w:contextualSpacing/>
        <w:jc w:val="both"/>
        <w:rPr>
          <w:rFonts w:ascii="Arial" w:eastAsia="Calibri" w:hAnsi="Arial" w:cs="Arial"/>
          <w:lang w:val="en-US"/>
        </w:rPr>
      </w:pPr>
    </w:p>
    <w:p w14:paraId="44CE906D" w14:textId="77777777" w:rsidR="00023689" w:rsidRPr="00085A42" w:rsidRDefault="00023689" w:rsidP="000C6352">
      <w:pPr>
        <w:numPr>
          <w:ilvl w:val="1"/>
          <w:numId w:val="96"/>
        </w:numPr>
        <w:spacing w:after="160" w:line="256" w:lineRule="auto"/>
        <w:contextualSpacing/>
        <w:jc w:val="both"/>
        <w:rPr>
          <w:rFonts w:ascii="Arial" w:eastAsia="Calibri" w:hAnsi="Arial" w:cs="Arial"/>
          <w:b/>
          <w:bCs/>
          <w:u w:val="single"/>
          <w:lang w:val="en-US"/>
        </w:rPr>
      </w:pPr>
      <w:r w:rsidRPr="00085A42">
        <w:rPr>
          <w:rFonts w:ascii="Arial" w:eastAsia="Calibri" w:hAnsi="Arial" w:cs="Arial"/>
          <w:b/>
          <w:bCs/>
          <w:u w:val="single"/>
          <w:lang w:val="en-US"/>
        </w:rPr>
        <w:t>Minimum Administrative Requirements</w:t>
      </w:r>
    </w:p>
    <w:p w14:paraId="43876E34"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Notification of Intention to Commence Construction Work</w:t>
      </w:r>
    </w:p>
    <w:p w14:paraId="3D9B9B1B" w14:textId="77777777" w:rsidR="00023689" w:rsidRPr="00085A42" w:rsidRDefault="00023689" w:rsidP="00023689">
      <w:pPr>
        <w:ind w:left="1224"/>
        <w:contextualSpacing/>
        <w:jc w:val="both"/>
        <w:rPr>
          <w:rFonts w:ascii="Arial" w:eastAsia="Calibri" w:hAnsi="Arial" w:cs="Arial"/>
          <w:lang w:val="en-US"/>
        </w:rPr>
      </w:pPr>
    </w:p>
    <w:p w14:paraId="159A28F6" w14:textId="2C9B5DD6"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shall notify the Provincial Director of the Department of Labour, (</w:t>
      </w:r>
      <w:r w:rsidR="007E748B">
        <w:rPr>
          <w:rFonts w:ascii="Arial" w:eastAsia="Calibri" w:hAnsi="Arial" w:cs="Arial"/>
          <w:lang w:val="en-US"/>
        </w:rPr>
        <w:t>Kouga</w:t>
      </w:r>
      <w:r w:rsidRPr="00085A42">
        <w:rPr>
          <w:rFonts w:ascii="Arial" w:eastAsia="Calibri" w:hAnsi="Arial" w:cs="Arial"/>
          <w:lang w:val="en-US"/>
        </w:rPr>
        <w:t>), in writing on the prescribed form, before construction work commences.  A copy of this notification shall be forwarded to the client on appointment.</w:t>
      </w:r>
    </w:p>
    <w:p w14:paraId="77B7EA43"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lastRenderedPageBreak/>
        <w:t xml:space="preserve">  Assignment of Contractor’s Responsible Persons to Supervise Health and Safety on Site</w:t>
      </w:r>
    </w:p>
    <w:p w14:paraId="65A31335" w14:textId="77777777" w:rsidR="00023689" w:rsidRPr="00085A42" w:rsidRDefault="00023689" w:rsidP="00023689">
      <w:pPr>
        <w:ind w:left="1224"/>
        <w:contextualSpacing/>
        <w:jc w:val="both"/>
        <w:rPr>
          <w:rFonts w:ascii="Arial" w:eastAsia="Calibri" w:hAnsi="Arial" w:cs="Arial"/>
          <w:lang w:val="en-US"/>
        </w:rPr>
      </w:pPr>
    </w:p>
    <w:p w14:paraId="3C24D6A9"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contractor shall submit supervisory appointments as well as any relevant appointments in writing (as stipulated by the OHS Act and Construction Regulations 2014), prior to commencement of work. Proof of competency must be included. See annexure B</w:t>
      </w:r>
    </w:p>
    <w:p w14:paraId="6C4BD547" w14:textId="77777777" w:rsidR="00023689" w:rsidRPr="00085A42" w:rsidRDefault="00023689" w:rsidP="00023689">
      <w:pPr>
        <w:ind w:left="1224"/>
        <w:contextualSpacing/>
        <w:jc w:val="both"/>
        <w:rPr>
          <w:rFonts w:ascii="Arial" w:eastAsia="Calibri" w:hAnsi="Arial" w:cs="Arial"/>
          <w:lang w:val="en-US"/>
        </w:rPr>
      </w:pPr>
    </w:p>
    <w:p w14:paraId="3441F45D"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Competency for Contractor’s Appointed Competent Persons</w:t>
      </w:r>
    </w:p>
    <w:p w14:paraId="61485918" w14:textId="77777777" w:rsidR="00023689" w:rsidRPr="00085A42" w:rsidRDefault="00023689" w:rsidP="00023689">
      <w:pPr>
        <w:ind w:left="1224"/>
        <w:contextualSpacing/>
        <w:jc w:val="both"/>
        <w:rPr>
          <w:rFonts w:ascii="Arial" w:eastAsia="Calibri" w:hAnsi="Arial" w:cs="Arial"/>
          <w:lang w:val="en-US"/>
        </w:rPr>
      </w:pPr>
    </w:p>
    <w:p w14:paraId="2F8EC83C"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Contractor’s competent persons for the various risk management portfolios shall fulfil the criteria as stipulated under the definition of Competent in accordance with the Construction Regulations 2014. Proof of competence for the various appointments must be included in the health and safety plan.</w:t>
      </w:r>
    </w:p>
    <w:p w14:paraId="13A46976" w14:textId="77777777" w:rsidR="00023689" w:rsidRPr="00085A42" w:rsidRDefault="00023689" w:rsidP="00023689">
      <w:pPr>
        <w:ind w:left="1224"/>
        <w:contextualSpacing/>
        <w:jc w:val="both"/>
        <w:rPr>
          <w:rFonts w:ascii="Arial" w:eastAsia="Calibri" w:hAnsi="Arial" w:cs="Arial"/>
          <w:lang w:val="en-US"/>
        </w:rPr>
      </w:pPr>
    </w:p>
    <w:p w14:paraId="256E882B"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Compensation of Occupational Injuries and Disease Act 130 of 1993 (COIDA / FEM)</w:t>
      </w:r>
    </w:p>
    <w:p w14:paraId="1C6AAB38" w14:textId="77777777" w:rsidR="00023689" w:rsidRPr="00085A42" w:rsidRDefault="00023689" w:rsidP="00023689">
      <w:pPr>
        <w:ind w:left="1224"/>
        <w:contextualSpacing/>
        <w:jc w:val="both"/>
        <w:rPr>
          <w:rFonts w:ascii="Arial" w:eastAsia="Calibri" w:hAnsi="Arial" w:cs="Arial"/>
          <w:lang w:val="en-US"/>
        </w:rPr>
      </w:pPr>
    </w:p>
    <w:p w14:paraId="433755C4"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shall submit a letter of good standing with its Compensation Insurer, to the client or his appointed representative, as proof of registration. Contractors shall submit proof of registration to the Principal Contractor before they commence work on site.</w:t>
      </w:r>
    </w:p>
    <w:p w14:paraId="3CE2128D" w14:textId="77777777" w:rsidR="00023689" w:rsidRPr="00085A42" w:rsidRDefault="00023689" w:rsidP="00023689">
      <w:pPr>
        <w:ind w:left="1224"/>
        <w:contextualSpacing/>
        <w:jc w:val="both"/>
        <w:rPr>
          <w:rFonts w:ascii="Arial" w:eastAsia="Calibri" w:hAnsi="Arial" w:cs="Arial"/>
          <w:lang w:val="en-US"/>
        </w:rPr>
      </w:pPr>
    </w:p>
    <w:p w14:paraId="47EE769A"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Occupational Health and Safety Policy</w:t>
      </w:r>
    </w:p>
    <w:p w14:paraId="2248C172" w14:textId="77777777" w:rsidR="00023689" w:rsidRPr="00085A42" w:rsidRDefault="00023689" w:rsidP="00023689">
      <w:pPr>
        <w:ind w:left="1224"/>
        <w:contextualSpacing/>
        <w:jc w:val="both"/>
        <w:rPr>
          <w:rFonts w:ascii="Arial" w:eastAsia="Calibri" w:hAnsi="Arial" w:cs="Arial"/>
          <w:lang w:val="en-US"/>
        </w:rPr>
      </w:pPr>
    </w:p>
    <w:p w14:paraId="5C320189"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and all Contractors shall submit a Health and Safety Policy signed by their Chief Executive Officer.  The Policy must outline objectives and how they will be achieved and implemented by the Company / Contractor.</w:t>
      </w:r>
    </w:p>
    <w:p w14:paraId="0571DDC8" w14:textId="77777777" w:rsidR="00023689" w:rsidRPr="00085A42" w:rsidRDefault="00023689" w:rsidP="00023689">
      <w:pPr>
        <w:ind w:left="1224"/>
        <w:contextualSpacing/>
        <w:jc w:val="both"/>
        <w:rPr>
          <w:rFonts w:ascii="Arial" w:eastAsia="Calibri" w:hAnsi="Arial" w:cs="Arial"/>
          <w:lang w:val="en-US"/>
        </w:rPr>
      </w:pPr>
    </w:p>
    <w:p w14:paraId="7C56028A"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Health and Safety Organogram</w:t>
      </w:r>
    </w:p>
    <w:p w14:paraId="0AAC73E1" w14:textId="77777777" w:rsidR="00023689" w:rsidRPr="00085A42" w:rsidRDefault="00023689" w:rsidP="00023689">
      <w:pPr>
        <w:ind w:left="1224"/>
        <w:contextualSpacing/>
        <w:jc w:val="both"/>
        <w:rPr>
          <w:rFonts w:ascii="Arial" w:eastAsia="Calibri" w:hAnsi="Arial" w:cs="Arial"/>
          <w:lang w:val="en-US"/>
        </w:rPr>
      </w:pPr>
    </w:p>
    <w:p w14:paraId="14E62913"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and all Contractors shall submit an organogram, outlining the Health and Safety Site management Structure including the relevant appointments/competent persons and shareholders.  In cases where appointments have not been made, the organogram shall reflect the intended positions.  The organogram shall be updated when there are any changes in the Site Management Structure.</w:t>
      </w:r>
    </w:p>
    <w:p w14:paraId="5CC2896E" w14:textId="77777777" w:rsidR="00023689" w:rsidRPr="00085A42" w:rsidRDefault="00023689" w:rsidP="00023689">
      <w:pPr>
        <w:ind w:left="1224"/>
        <w:contextualSpacing/>
        <w:jc w:val="both"/>
        <w:rPr>
          <w:rFonts w:ascii="Arial" w:eastAsia="Calibri" w:hAnsi="Arial" w:cs="Arial"/>
          <w:lang w:val="en-US"/>
        </w:rPr>
      </w:pPr>
    </w:p>
    <w:p w14:paraId="2E1F1E66"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Preliminary Hazard Identifications and Risk Assessment and Progress Hazard Identification and Risk Assessment</w:t>
      </w:r>
    </w:p>
    <w:p w14:paraId="7ADDF5EF" w14:textId="77777777" w:rsidR="00023689" w:rsidRPr="00085A42" w:rsidRDefault="00023689" w:rsidP="00023689">
      <w:pPr>
        <w:ind w:left="1224"/>
        <w:contextualSpacing/>
        <w:jc w:val="both"/>
        <w:rPr>
          <w:rFonts w:ascii="Arial" w:eastAsia="Calibri" w:hAnsi="Arial" w:cs="Arial"/>
          <w:lang w:val="en-US"/>
        </w:rPr>
      </w:pPr>
    </w:p>
    <w:p w14:paraId="3030CB96"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 xml:space="preserve">The contractor shall cause a hazard identification to be performed by a competent person before commencement of construction work, and the assessed risks shall form part of the construction phase health and safety plan submitted for approval by the Client. </w:t>
      </w:r>
    </w:p>
    <w:p w14:paraId="5AFEF369"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risk assessment must include:</w:t>
      </w:r>
    </w:p>
    <w:p w14:paraId="01CCECA6" w14:textId="77777777" w:rsidR="00023689" w:rsidRPr="00085A42" w:rsidRDefault="00023689" w:rsidP="000C6352">
      <w:pPr>
        <w:numPr>
          <w:ilvl w:val="0"/>
          <w:numId w:val="97"/>
        </w:numPr>
        <w:spacing w:after="160" w:line="256" w:lineRule="auto"/>
        <w:contextualSpacing/>
        <w:jc w:val="both"/>
        <w:rPr>
          <w:rFonts w:ascii="Arial" w:eastAsia="Calibri" w:hAnsi="Arial" w:cs="Arial"/>
          <w:lang w:val="en-US"/>
        </w:rPr>
      </w:pPr>
      <w:r w:rsidRPr="00085A42">
        <w:rPr>
          <w:rFonts w:ascii="Arial" w:eastAsia="Calibri" w:hAnsi="Arial" w:cs="Arial"/>
          <w:lang w:val="en-US"/>
        </w:rPr>
        <w:t>A list of hazards identified as well as potentially hazardous tasks</w:t>
      </w:r>
    </w:p>
    <w:p w14:paraId="2D9F4631" w14:textId="77777777" w:rsidR="00023689" w:rsidRPr="00085A42" w:rsidRDefault="00023689" w:rsidP="000C6352">
      <w:pPr>
        <w:numPr>
          <w:ilvl w:val="0"/>
          <w:numId w:val="97"/>
        </w:numPr>
        <w:spacing w:after="160" w:line="256" w:lineRule="auto"/>
        <w:contextualSpacing/>
        <w:jc w:val="both"/>
        <w:rPr>
          <w:rFonts w:ascii="Arial" w:eastAsia="Calibri" w:hAnsi="Arial" w:cs="Arial"/>
          <w:lang w:val="en-US"/>
        </w:rPr>
      </w:pPr>
      <w:r w:rsidRPr="00085A42">
        <w:rPr>
          <w:rFonts w:ascii="Arial" w:eastAsia="Calibri" w:hAnsi="Arial" w:cs="Arial"/>
          <w:lang w:val="en-US"/>
        </w:rPr>
        <w:t>A documented risk assessment based on the list of hazards and tasks</w:t>
      </w:r>
    </w:p>
    <w:p w14:paraId="52548DE2" w14:textId="77777777" w:rsidR="00023689" w:rsidRPr="00085A42" w:rsidRDefault="00023689" w:rsidP="000C6352">
      <w:pPr>
        <w:numPr>
          <w:ilvl w:val="0"/>
          <w:numId w:val="97"/>
        </w:numPr>
        <w:spacing w:after="160" w:line="256" w:lineRule="auto"/>
        <w:contextualSpacing/>
        <w:jc w:val="both"/>
        <w:rPr>
          <w:rFonts w:ascii="Arial" w:eastAsia="Calibri" w:hAnsi="Arial" w:cs="Arial"/>
          <w:lang w:val="en-US"/>
        </w:rPr>
      </w:pPr>
      <w:r w:rsidRPr="00085A42">
        <w:rPr>
          <w:rFonts w:ascii="Arial" w:eastAsia="Calibri" w:hAnsi="Arial" w:cs="Arial"/>
          <w:lang w:val="en-US"/>
        </w:rPr>
        <w:t>A set of safe working procedures (method statements) to eliminate, reduce and/or control the risks assessed</w:t>
      </w:r>
    </w:p>
    <w:p w14:paraId="10D3FDE8" w14:textId="77777777" w:rsidR="00023689" w:rsidRPr="00085A42" w:rsidRDefault="00023689" w:rsidP="000C6352">
      <w:pPr>
        <w:numPr>
          <w:ilvl w:val="0"/>
          <w:numId w:val="97"/>
        </w:numPr>
        <w:spacing w:after="160" w:line="256" w:lineRule="auto"/>
        <w:contextualSpacing/>
        <w:jc w:val="both"/>
        <w:rPr>
          <w:rFonts w:ascii="Arial" w:eastAsia="Calibri" w:hAnsi="Arial" w:cs="Arial"/>
          <w:lang w:val="en-US"/>
        </w:rPr>
      </w:pPr>
      <w:r w:rsidRPr="00085A42">
        <w:rPr>
          <w:rFonts w:ascii="Arial" w:eastAsia="Calibri" w:hAnsi="Arial" w:cs="Arial"/>
          <w:lang w:val="en-US"/>
        </w:rPr>
        <w:t>A monitoring and review procedure of the risks assessment as the risks change.  The principal contractor shall ensure that all employees and or contractors are informed, instructed and trained by a competent a competent person regarding any hazards, risks and related safe work procedures before any work commences and thereafter at regular intervals as the risk change and as new risks develop.</w:t>
      </w:r>
    </w:p>
    <w:p w14:paraId="2FC068DA" w14:textId="77777777" w:rsidR="00023689" w:rsidRPr="00085A42" w:rsidRDefault="00023689" w:rsidP="00023689">
      <w:pPr>
        <w:ind w:left="1276"/>
        <w:contextualSpacing/>
        <w:jc w:val="both"/>
        <w:rPr>
          <w:rFonts w:ascii="Arial" w:eastAsia="Calibri" w:hAnsi="Arial" w:cs="Arial"/>
          <w:lang w:val="en-US"/>
        </w:rPr>
      </w:pPr>
      <w:r w:rsidRPr="00085A42">
        <w:rPr>
          <w:rFonts w:ascii="Arial" w:eastAsia="Calibri" w:hAnsi="Arial" w:cs="Arial"/>
          <w:lang w:val="en-US"/>
        </w:rPr>
        <w:t xml:space="preserve">The Principal Contractor shall be responsible for ensuring that all persons who could be negatively affected by its operations are informed and trained according to the hazards and risks and are conversant with the safe work procedures, control </w:t>
      </w:r>
      <w:r w:rsidRPr="00085A42">
        <w:rPr>
          <w:rFonts w:ascii="Arial" w:eastAsia="Calibri" w:hAnsi="Arial" w:cs="Arial"/>
          <w:lang w:val="en-US"/>
        </w:rPr>
        <w:lastRenderedPageBreak/>
        <w:t>measures and other related rules (toolbox talk strategy to be implemented). Posting appropriate signage regarding the dangers attached to the work and hazards identified must be posted at strategic places for everyone to see and be included in the method statement to be provided in the health and safety plan.</w:t>
      </w:r>
    </w:p>
    <w:p w14:paraId="0383362F" w14:textId="77777777" w:rsidR="00023689" w:rsidRPr="00085A42" w:rsidRDefault="00023689" w:rsidP="00023689">
      <w:pPr>
        <w:ind w:left="1224"/>
        <w:contextualSpacing/>
        <w:jc w:val="both"/>
        <w:rPr>
          <w:rFonts w:ascii="Arial" w:eastAsia="Calibri" w:hAnsi="Arial" w:cs="Arial"/>
          <w:lang w:val="en-US"/>
        </w:rPr>
      </w:pPr>
    </w:p>
    <w:p w14:paraId="5BC26B62"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Health and Safety Representative(s) (applicable when 20 or more persons are employed)</w:t>
      </w:r>
    </w:p>
    <w:p w14:paraId="4C9E854A" w14:textId="77777777" w:rsidR="00023689" w:rsidRPr="00085A42" w:rsidRDefault="00023689" w:rsidP="00023689">
      <w:pPr>
        <w:ind w:left="1224"/>
        <w:contextualSpacing/>
        <w:jc w:val="both"/>
        <w:rPr>
          <w:rFonts w:ascii="Arial" w:eastAsia="Calibri" w:hAnsi="Arial" w:cs="Arial"/>
          <w:lang w:val="en-US"/>
        </w:rPr>
      </w:pPr>
    </w:p>
    <w:p w14:paraId="786C36EE"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and all Contractors shall ensure that Health and Safety Representative(s) are appointed under consultation and trained to carry out their functions. The appointment must be in writing.  The Health and Safety Representative shall carry out regular inspections, keep records and report all findings to the Responsible Person forthwith and at health &amp; safety meetings.</w:t>
      </w:r>
    </w:p>
    <w:p w14:paraId="6A843A80" w14:textId="77777777" w:rsidR="00023689" w:rsidRPr="00085A42" w:rsidRDefault="00023689" w:rsidP="00023689">
      <w:pPr>
        <w:ind w:left="1224"/>
        <w:contextualSpacing/>
        <w:jc w:val="both"/>
        <w:rPr>
          <w:rFonts w:ascii="Arial" w:eastAsia="Calibri" w:hAnsi="Arial" w:cs="Arial"/>
          <w:lang w:val="en-US"/>
        </w:rPr>
      </w:pPr>
    </w:p>
    <w:p w14:paraId="6DC52C05"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Health and Safety committees (applicable when 50 or more persons are employed)</w:t>
      </w:r>
    </w:p>
    <w:p w14:paraId="4036AEC2" w14:textId="77777777" w:rsidR="00023689" w:rsidRPr="00085A42" w:rsidRDefault="00023689" w:rsidP="00023689">
      <w:pPr>
        <w:ind w:left="1224"/>
        <w:contextualSpacing/>
        <w:jc w:val="both"/>
        <w:rPr>
          <w:rFonts w:ascii="Arial" w:eastAsia="Calibri" w:hAnsi="Arial" w:cs="Arial"/>
          <w:lang w:val="en-US"/>
        </w:rPr>
      </w:pPr>
    </w:p>
    <w:p w14:paraId="0CDB1488"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 xml:space="preserve">The Principal Contractor shall ensure that project health and safety meetings are held monthly and minutes are kept on record  Meetings must be organized and chaired by The Principal Contractor’s Responsible Person.  All Contractors Responsible Persons and Health &amp; Safety Representatives shall attend the monthly health &amp; safety committees in accordance with the OHS Act 85/1993 and minutes of their meetings shall be forwarded to the Principal Contractor on a monthly basis.  </w:t>
      </w:r>
    </w:p>
    <w:p w14:paraId="4BAF66E5" w14:textId="77777777" w:rsidR="00023689" w:rsidRPr="00085A42" w:rsidRDefault="00023689" w:rsidP="00023689">
      <w:pPr>
        <w:ind w:left="1224"/>
        <w:contextualSpacing/>
        <w:jc w:val="both"/>
        <w:rPr>
          <w:rFonts w:ascii="Arial" w:eastAsia="Calibri" w:hAnsi="Arial" w:cs="Arial"/>
          <w:lang w:val="en-US"/>
        </w:rPr>
      </w:pPr>
    </w:p>
    <w:p w14:paraId="230B2F97"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Health and Safety Training</w:t>
      </w:r>
    </w:p>
    <w:p w14:paraId="7F2D89DF" w14:textId="77777777" w:rsidR="00023689" w:rsidRPr="00085A42" w:rsidRDefault="00023689" w:rsidP="000C6352">
      <w:pPr>
        <w:numPr>
          <w:ilvl w:val="0"/>
          <w:numId w:val="98"/>
        </w:numPr>
        <w:spacing w:after="160" w:line="256" w:lineRule="auto"/>
        <w:contextualSpacing/>
        <w:jc w:val="both"/>
        <w:rPr>
          <w:rFonts w:ascii="Arial" w:eastAsia="Calibri" w:hAnsi="Arial" w:cs="Arial"/>
          <w:vanish/>
          <w:u w:val="single"/>
          <w:lang w:val="en-US"/>
        </w:rPr>
      </w:pPr>
    </w:p>
    <w:p w14:paraId="110F1DEF" w14:textId="77777777" w:rsidR="00023689" w:rsidRPr="00085A42" w:rsidRDefault="00023689" w:rsidP="000C6352">
      <w:pPr>
        <w:numPr>
          <w:ilvl w:val="0"/>
          <w:numId w:val="98"/>
        </w:numPr>
        <w:spacing w:after="160" w:line="256" w:lineRule="auto"/>
        <w:contextualSpacing/>
        <w:jc w:val="both"/>
        <w:rPr>
          <w:rFonts w:ascii="Arial" w:eastAsia="Calibri" w:hAnsi="Arial" w:cs="Arial"/>
          <w:vanish/>
          <w:u w:val="single"/>
          <w:lang w:val="en-US"/>
        </w:rPr>
      </w:pPr>
    </w:p>
    <w:p w14:paraId="0BFC1F49" w14:textId="77777777" w:rsidR="00023689" w:rsidRPr="00085A42" w:rsidRDefault="00023689" w:rsidP="000C6352">
      <w:pPr>
        <w:numPr>
          <w:ilvl w:val="1"/>
          <w:numId w:val="98"/>
        </w:numPr>
        <w:spacing w:after="160" w:line="256" w:lineRule="auto"/>
        <w:contextualSpacing/>
        <w:jc w:val="both"/>
        <w:rPr>
          <w:rFonts w:ascii="Arial" w:eastAsia="Calibri" w:hAnsi="Arial" w:cs="Arial"/>
          <w:vanish/>
          <w:u w:val="single"/>
          <w:lang w:val="en-US"/>
        </w:rPr>
      </w:pPr>
    </w:p>
    <w:p w14:paraId="6248F59B" w14:textId="77777777" w:rsidR="00023689" w:rsidRPr="00085A42" w:rsidRDefault="00023689" w:rsidP="000C6352">
      <w:pPr>
        <w:numPr>
          <w:ilvl w:val="1"/>
          <w:numId w:val="98"/>
        </w:numPr>
        <w:spacing w:after="160" w:line="256" w:lineRule="auto"/>
        <w:contextualSpacing/>
        <w:jc w:val="both"/>
        <w:rPr>
          <w:rFonts w:ascii="Arial" w:eastAsia="Calibri" w:hAnsi="Arial" w:cs="Arial"/>
          <w:vanish/>
          <w:u w:val="single"/>
          <w:lang w:val="en-US"/>
        </w:rPr>
      </w:pPr>
    </w:p>
    <w:p w14:paraId="24031D18" w14:textId="77777777" w:rsidR="00023689" w:rsidRPr="00085A42" w:rsidRDefault="00023689" w:rsidP="000C6352">
      <w:pPr>
        <w:numPr>
          <w:ilvl w:val="1"/>
          <w:numId w:val="98"/>
        </w:numPr>
        <w:spacing w:after="160" w:line="256" w:lineRule="auto"/>
        <w:contextualSpacing/>
        <w:jc w:val="both"/>
        <w:rPr>
          <w:rFonts w:ascii="Arial" w:eastAsia="Calibri" w:hAnsi="Arial" w:cs="Arial"/>
          <w:vanish/>
          <w:u w:val="single"/>
          <w:lang w:val="en-US"/>
        </w:rPr>
      </w:pPr>
    </w:p>
    <w:p w14:paraId="267FD6C5" w14:textId="77777777" w:rsidR="00023689" w:rsidRPr="00085A42" w:rsidRDefault="00023689" w:rsidP="000C6352">
      <w:pPr>
        <w:numPr>
          <w:ilvl w:val="2"/>
          <w:numId w:val="98"/>
        </w:numPr>
        <w:spacing w:after="160" w:line="256" w:lineRule="auto"/>
        <w:contextualSpacing/>
        <w:jc w:val="both"/>
        <w:rPr>
          <w:rFonts w:ascii="Arial" w:eastAsia="Calibri" w:hAnsi="Arial" w:cs="Arial"/>
          <w:vanish/>
          <w:u w:val="single"/>
          <w:lang w:val="en-US"/>
        </w:rPr>
      </w:pPr>
    </w:p>
    <w:p w14:paraId="115F0E20" w14:textId="77777777" w:rsidR="00023689" w:rsidRPr="00085A42" w:rsidRDefault="00023689" w:rsidP="000C6352">
      <w:pPr>
        <w:numPr>
          <w:ilvl w:val="2"/>
          <w:numId w:val="98"/>
        </w:numPr>
        <w:spacing w:after="160" w:line="256" w:lineRule="auto"/>
        <w:contextualSpacing/>
        <w:jc w:val="both"/>
        <w:rPr>
          <w:rFonts w:ascii="Arial" w:eastAsia="Calibri" w:hAnsi="Arial" w:cs="Arial"/>
          <w:vanish/>
          <w:u w:val="single"/>
          <w:lang w:val="en-US"/>
        </w:rPr>
      </w:pPr>
    </w:p>
    <w:p w14:paraId="06AD8AD7" w14:textId="77777777" w:rsidR="00023689" w:rsidRPr="00085A42" w:rsidRDefault="00023689" w:rsidP="000C6352">
      <w:pPr>
        <w:numPr>
          <w:ilvl w:val="2"/>
          <w:numId w:val="98"/>
        </w:numPr>
        <w:spacing w:after="160" w:line="256" w:lineRule="auto"/>
        <w:contextualSpacing/>
        <w:jc w:val="both"/>
        <w:rPr>
          <w:rFonts w:ascii="Arial" w:eastAsia="Calibri" w:hAnsi="Arial" w:cs="Arial"/>
          <w:vanish/>
          <w:u w:val="single"/>
          <w:lang w:val="en-US"/>
        </w:rPr>
      </w:pPr>
    </w:p>
    <w:p w14:paraId="4AB409D6" w14:textId="77777777" w:rsidR="00023689" w:rsidRPr="00085A42" w:rsidRDefault="00023689" w:rsidP="000C6352">
      <w:pPr>
        <w:numPr>
          <w:ilvl w:val="2"/>
          <w:numId w:val="98"/>
        </w:numPr>
        <w:spacing w:after="160" w:line="256" w:lineRule="auto"/>
        <w:contextualSpacing/>
        <w:jc w:val="both"/>
        <w:rPr>
          <w:rFonts w:ascii="Arial" w:eastAsia="Calibri" w:hAnsi="Arial" w:cs="Arial"/>
          <w:vanish/>
          <w:u w:val="single"/>
          <w:lang w:val="en-US"/>
        </w:rPr>
      </w:pPr>
    </w:p>
    <w:p w14:paraId="77EA2544" w14:textId="77777777" w:rsidR="00023689" w:rsidRPr="00085A42" w:rsidRDefault="00023689" w:rsidP="000C6352">
      <w:pPr>
        <w:numPr>
          <w:ilvl w:val="2"/>
          <w:numId w:val="98"/>
        </w:numPr>
        <w:spacing w:after="160" w:line="256" w:lineRule="auto"/>
        <w:contextualSpacing/>
        <w:jc w:val="both"/>
        <w:rPr>
          <w:rFonts w:ascii="Arial" w:eastAsia="Calibri" w:hAnsi="Arial" w:cs="Arial"/>
          <w:vanish/>
          <w:u w:val="single"/>
          <w:lang w:val="en-US"/>
        </w:rPr>
      </w:pPr>
    </w:p>
    <w:p w14:paraId="6CA48954" w14:textId="77777777" w:rsidR="00023689" w:rsidRPr="00085A42" w:rsidRDefault="00023689" w:rsidP="000C6352">
      <w:pPr>
        <w:numPr>
          <w:ilvl w:val="2"/>
          <w:numId w:val="98"/>
        </w:numPr>
        <w:spacing w:after="160" w:line="256" w:lineRule="auto"/>
        <w:contextualSpacing/>
        <w:jc w:val="both"/>
        <w:rPr>
          <w:rFonts w:ascii="Arial" w:eastAsia="Calibri" w:hAnsi="Arial" w:cs="Arial"/>
          <w:vanish/>
          <w:u w:val="single"/>
          <w:lang w:val="en-US"/>
        </w:rPr>
      </w:pPr>
    </w:p>
    <w:p w14:paraId="7F353D72" w14:textId="77777777" w:rsidR="00023689" w:rsidRPr="00085A42" w:rsidRDefault="00023689" w:rsidP="000C6352">
      <w:pPr>
        <w:numPr>
          <w:ilvl w:val="2"/>
          <w:numId w:val="98"/>
        </w:numPr>
        <w:spacing w:after="160" w:line="256" w:lineRule="auto"/>
        <w:contextualSpacing/>
        <w:jc w:val="both"/>
        <w:rPr>
          <w:rFonts w:ascii="Arial" w:eastAsia="Calibri" w:hAnsi="Arial" w:cs="Arial"/>
          <w:vanish/>
          <w:u w:val="single"/>
          <w:lang w:val="en-US"/>
        </w:rPr>
      </w:pPr>
    </w:p>
    <w:p w14:paraId="388327D7" w14:textId="77777777" w:rsidR="00023689" w:rsidRPr="00085A42" w:rsidRDefault="00023689" w:rsidP="000C6352">
      <w:pPr>
        <w:numPr>
          <w:ilvl w:val="2"/>
          <w:numId w:val="98"/>
        </w:numPr>
        <w:spacing w:after="160" w:line="256" w:lineRule="auto"/>
        <w:contextualSpacing/>
        <w:jc w:val="both"/>
        <w:rPr>
          <w:rFonts w:ascii="Arial" w:eastAsia="Calibri" w:hAnsi="Arial" w:cs="Arial"/>
          <w:vanish/>
          <w:u w:val="single"/>
          <w:lang w:val="en-US"/>
        </w:rPr>
      </w:pPr>
    </w:p>
    <w:p w14:paraId="1A9C2C76" w14:textId="77777777" w:rsidR="00023689" w:rsidRPr="00085A42" w:rsidRDefault="00023689" w:rsidP="000C6352">
      <w:pPr>
        <w:numPr>
          <w:ilvl w:val="2"/>
          <w:numId w:val="98"/>
        </w:numPr>
        <w:spacing w:after="160" w:line="256" w:lineRule="auto"/>
        <w:contextualSpacing/>
        <w:jc w:val="both"/>
        <w:rPr>
          <w:rFonts w:ascii="Arial" w:eastAsia="Calibri" w:hAnsi="Arial" w:cs="Arial"/>
          <w:vanish/>
          <w:u w:val="single"/>
          <w:lang w:val="en-US"/>
        </w:rPr>
      </w:pPr>
    </w:p>
    <w:p w14:paraId="74627E09" w14:textId="77777777" w:rsidR="00023689" w:rsidRPr="00085A42" w:rsidRDefault="00023689" w:rsidP="000C6352">
      <w:pPr>
        <w:numPr>
          <w:ilvl w:val="2"/>
          <w:numId w:val="98"/>
        </w:numPr>
        <w:spacing w:after="160" w:line="256" w:lineRule="auto"/>
        <w:contextualSpacing/>
        <w:jc w:val="both"/>
        <w:rPr>
          <w:rFonts w:ascii="Arial" w:eastAsia="Calibri" w:hAnsi="Arial" w:cs="Arial"/>
          <w:vanish/>
          <w:u w:val="single"/>
          <w:lang w:val="en-US"/>
        </w:rPr>
      </w:pPr>
    </w:p>
    <w:p w14:paraId="018A10F1" w14:textId="77777777" w:rsidR="00023689" w:rsidRPr="00085A42" w:rsidRDefault="00023689" w:rsidP="000C6352">
      <w:pPr>
        <w:numPr>
          <w:ilvl w:val="3"/>
          <w:numId w:val="98"/>
        </w:numPr>
        <w:spacing w:after="160" w:line="256" w:lineRule="auto"/>
        <w:contextualSpacing/>
        <w:jc w:val="both"/>
        <w:rPr>
          <w:rFonts w:ascii="Arial" w:eastAsia="Calibri" w:hAnsi="Arial" w:cs="Arial"/>
          <w:lang w:val="en-US"/>
        </w:rPr>
      </w:pPr>
      <w:r w:rsidRPr="00085A42">
        <w:rPr>
          <w:rFonts w:ascii="Arial" w:eastAsia="Calibri" w:hAnsi="Arial" w:cs="Arial"/>
          <w:u w:val="single"/>
          <w:lang w:val="en-US"/>
        </w:rPr>
        <w:t>Introduction</w:t>
      </w:r>
    </w:p>
    <w:p w14:paraId="28B88FCB" w14:textId="77777777" w:rsidR="00023689" w:rsidRPr="00085A42" w:rsidRDefault="00023689" w:rsidP="00023689">
      <w:pPr>
        <w:ind w:left="1728"/>
        <w:contextualSpacing/>
        <w:jc w:val="both"/>
        <w:rPr>
          <w:rFonts w:ascii="Arial" w:eastAsia="Calibri" w:hAnsi="Arial" w:cs="Arial"/>
          <w:lang w:val="en-US"/>
        </w:rPr>
      </w:pPr>
      <w:r w:rsidRPr="00085A42">
        <w:rPr>
          <w:rFonts w:ascii="Arial" w:eastAsia="Calibri" w:hAnsi="Arial" w:cs="Arial"/>
          <w:lang w:val="en-US"/>
        </w:rPr>
        <w:t>The Principal Contractor shall ensure that all site personnel undergo a risk-specific health &amp; safety induction training session before starting work.  A record of attendance shall be kept in the health &amp; safety file.</w:t>
      </w:r>
    </w:p>
    <w:p w14:paraId="4B7138F6" w14:textId="77777777" w:rsidR="00023689" w:rsidRPr="00085A42" w:rsidRDefault="00023689" w:rsidP="00023689">
      <w:pPr>
        <w:ind w:left="1728"/>
        <w:contextualSpacing/>
        <w:jc w:val="both"/>
        <w:rPr>
          <w:rFonts w:ascii="Arial" w:eastAsia="Calibri" w:hAnsi="Arial" w:cs="Arial"/>
          <w:lang w:val="en-US"/>
        </w:rPr>
      </w:pPr>
    </w:p>
    <w:p w14:paraId="51A30F05" w14:textId="77777777" w:rsidR="00023689" w:rsidRPr="00085A42" w:rsidRDefault="00023689" w:rsidP="000C6352">
      <w:pPr>
        <w:numPr>
          <w:ilvl w:val="3"/>
          <w:numId w:val="98"/>
        </w:numPr>
        <w:spacing w:after="160" w:line="256" w:lineRule="auto"/>
        <w:contextualSpacing/>
        <w:jc w:val="both"/>
        <w:rPr>
          <w:rFonts w:ascii="Arial" w:eastAsia="Calibri" w:hAnsi="Arial" w:cs="Arial"/>
          <w:lang w:val="en-US"/>
        </w:rPr>
      </w:pPr>
      <w:r w:rsidRPr="00085A42">
        <w:rPr>
          <w:rFonts w:ascii="Arial" w:eastAsia="Calibri" w:hAnsi="Arial" w:cs="Arial"/>
          <w:u w:val="single"/>
          <w:lang w:val="en-US"/>
        </w:rPr>
        <w:t>Awareness</w:t>
      </w:r>
    </w:p>
    <w:p w14:paraId="77840649" w14:textId="77777777" w:rsidR="00023689" w:rsidRPr="00085A42" w:rsidRDefault="00023689" w:rsidP="00023689">
      <w:pPr>
        <w:ind w:left="1728"/>
        <w:contextualSpacing/>
        <w:jc w:val="both"/>
        <w:rPr>
          <w:rFonts w:ascii="Arial" w:eastAsia="Calibri" w:hAnsi="Arial" w:cs="Arial"/>
          <w:lang w:val="en-US"/>
        </w:rPr>
      </w:pPr>
      <w:r w:rsidRPr="00085A42">
        <w:rPr>
          <w:rFonts w:ascii="Arial" w:eastAsia="Calibri" w:hAnsi="Arial" w:cs="Arial"/>
          <w:lang w:val="en-US"/>
        </w:rPr>
        <w:t>The Principal Contractor shall ensure that, on site, periodic toolbox talk take place at least once per week.  These talks should deal with risks relevant to the construction work at hand.  A record of attendance shall be kept in the health &amp; safety file.  All Contractors have to comply with this minimum requirement.</w:t>
      </w:r>
    </w:p>
    <w:p w14:paraId="1EF205B3" w14:textId="77777777" w:rsidR="00023689" w:rsidRPr="00085A42" w:rsidRDefault="00023689" w:rsidP="00023689">
      <w:pPr>
        <w:ind w:left="1728"/>
        <w:contextualSpacing/>
        <w:jc w:val="both"/>
        <w:rPr>
          <w:rFonts w:ascii="Arial" w:eastAsia="Calibri" w:hAnsi="Arial" w:cs="Arial"/>
          <w:lang w:val="en-US"/>
        </w:rPr>
      </w:pPr>
    </w:p>
    <w:p w14:paraId="45D15C26" w14:textId="77777777" w:rsidR="00023689" w:rsidRPr="00085A42" w:rsidRDefault="00023689" w:rsidP="000C6352">
      <w:pPr>
        <w:numPr>
          <w:ilvl w:val="3"/>
          <w:numId w:val="98"/>
        </w:numPr>
        <w:spacing w:after="160" w:line="256" w:lineRule="auto"/>
        <w:contextualSpacing/>
        <w:jc w:val="both"/>
        <w:rPr>
          <w:rFonts w:ascii="Arial" w:eastAsia="Calibri" w:hAnsi="Arial" w:cs="Arial"/>
          <w:lang w:val="en-US"/>
        </w:rPr>
      </w:pPr>
      <w:r w:rsidRPr="00085A42">
        <w:rPr>
          <w:rFonts w:ascii="Arial" w:eastAsia="Calibri" w:hAnsi="Arial" w:cs="Arial"/>
          <w:lang w:val="en-US"/>
        </w:rPr>
        <w:t>All competent persons shall have the knowledge, experience , training and qualifications specific to the work they have been appointed to supervise, control, carry out.  This will have to be assessed on a regular basis e.g. periodic audits by the Client, progress meetings, etc.  The Principal Contractor is responsible to ensure that Competent Contractors are appointed to carry out construction work.</w:t>
      </w:r>
    </w:p>
    <w:p w14:paraId="0BC8F985" w14:textId="77777777" w:rsidR="00023689" w:rsidRPr="00085A42" w:rsidRDefault="00023689" w:rsidP="00023689">
      <w:pPr>
        <w:ind w:left="1728"/>
        <w:contextualSpacing/>
        <w:jc w:val="both"/>
        <w:rPr>
          <w:rFonts w:ascii="Arial" w:eastAsia="Calibri" w:hAnsi="Arial" w:cs="Arial"/>
          <w:lang w:val="en-US"/>
        </w:rPr>
      </w:pPr>
    </w:p>
    <w:p w14:paraId="38192362"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General Record Keeping</w:t>
      </w:r>
    </w:p>
    <w:p w14:paraId="376F25B1" w14:textId="77777777" w:rsidR="00023689" w:rsidRPr="00085A42" w:rsidRDefault="00023689" w:rsidP="00023689">
      <w:pPr>
        <w:ind w:left="1224"/>
        <w:contextualSpacing/>
        <w:jc w:val="both"/>
        <w:rPr>
          <w:rFonts w:ascii="Arial" w:eastAsia="Calibri" w:hAnsi="Arial" w:cs="Arial"/>
          <w:lang w:val="en-US"/>
        </w:rPr>
      </w:pPr>
    </w:p>
    <w:p w14:paraId="3E05CEE4"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and all Contractors shall keep and maintain Health and Safety (THE FILE) records to demonstrate compliance with this Specification, with the OHS Act 85/1993 , Construction Regulations 2014 and any other legislation applicable on site.  The Principal Contractor shall ensure that all records of incidents/accidents, training, inspections, audits, etc., are kept in a health &amp; safety file held in the site office.</w:t>
      </w:r>
    </w:p>
    <w:p w14:paraId="7FDEE7A0"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must ensure that every Contractor opens its own health &amp; safety file, maintains the file and makes it available on request.</w:t>
      </w:r>
    </w:p>
    <w:p w14:paraId="2568ED6C" w14:textId="77777777" w:rsidR="00023689" w:rsidRPr="00085A42" w:rsidRDefault="00023689" w:rsidP="00023689">
      <w:pPr>
        <w:ind w:left="1224"/>
        <w:contextualSpacing/>
        <w:jc w:val="both"/>
        <w:rPr>
          <w:rFonts w:ascii="Arial" w:eastAsia="Calibri" w:hAnsi="Arial" w:cs="Arial"/>
          <w:lang w:val="en-US"/>
        </w:rPr>
      </w:pPr>
    </w:p>
    <w:p w14:paraId="45690B4C"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Health and Safety Audits, Monitoring and Reporting</w:t>
      </w:r>
    </w:p>
    <w:p w14:paraId="69E32BE3" w14:textId="77777777" w:rsidR="00023689" w:rsidRPr="00085A42" w:rsidRDefault="00023689" w:rsidP="00023689">
      <w:pPr>
        <w:ind w:left="1224"/>
        <w:contextualSpacing/>
        <w:jc w:val="both"/>
        <w:rPr>
          <w:rFonts w:ascii="Arial" w:eastAsia="Calibri" w:hAnsi="Arial" w:cs="Arial"/>
          <w:lang w:val="en-US"/>
        </w:rPr>
      </w:pPr>
    </w:p>
    <w:p w14:paraId="4B179608"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 xml:space="preserve">The client will conduct at least, a once monthly Health &amp; Safety audit of the work operations including a full audit of physical site activities as well as an audit of the administration of health &amp; safety.  The Principal Contractor is obligated to conduct similar audits or all contractors appointed by it. Detailed reports of the audit findings and results shall be reported on at all levels of project management meetings/forums.  </w:t>
      </w:r>
      <w:r w:rsidRPr="00085A42">
        <w:rPr>
          <w:rFonts w:ascii="Arial" w:eastAsia="Calibri" w:hAnsi="Arial" w:cs="Arial"/>
          <w:lang w:val="en-US"/>
        </w:rPr>
        <w:lastRenderedPageBreak/>
        <w:t xml:space="preserve">Copies of the Client audit reports shall be kept in the Primary Project Health &amp; Safety File while the Principal Contractor audit reports shall be kept in their File, a copy </w:t>
      </w:r>
    </w:p>
    <w:p w14:paraId="4CBF0509"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being forwarded to the Client.  Contractors have to audit their sub-contractors and keep records of these audits in their health &amp; safety files, available on request. These audits must be conducted by a competent person.</w:t>
      </w:r>
    </w:p>
    <w:p w14:paraId="57310109" w14:textId="77777777" w:rsidR="00023689" w:rsidRPr="00085A42" w:rsidRDefault="00023689" w:rsidP="00023689">
      <w:pPr>
        <w:ind w:left="1224"/>
        <w:contextualSpacing/>
        <w:jc w:val="both"/>
        <w:rPr>
          <w:rFonts w:ascii="Arial" w:eastAsia="Calibri" w:hAnsi="Arial" w:cs="Arial"/>
          <w:lang w:val="en-US"/>
        </w:rPr>
      </w:pPr>
    </w:p>
    <w:p w14:paraId="0E019D26"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Emergency Procedures</w:t>
      </w:r>
    </w:p>
    <w:p w14:paraId="6EF67D57" w14:textId="77777777" w:rsidR="00023689" w:rsidRPr="00085A42" w:rsidRDefault="00023689" w:rsidP="00023689">
      <w:pPr>
        <w:ind w:left="1224"/>
        <w:contextualSpacing/>
        <w:jc w:val="both"/>
        <w:rPr>
          <w:rFonts w:ascii="Arial" w:eastAsia="Calibri" w:hAnsi="Arial" w:cs="Arial"/>
          <w:lang w:val="en-US"/>
        </w:rPr>
      </w:pPr>
    </w:p>
    <w:p w14:paraId="013357D6"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shall submit a detailed Emergency Procedure for approval by the Client prior to commencement on site.  The procedure shall detail the response plan including the following key elements:</w:t>
      </w:r>
    </w:p>
    <w:p w14:paraId="29BD6F81" w14:textId="77777777" w:rsidR="00023689" w:rsidRPr="00085A42" w:rsidRDefault="00023689" w:rsidP="000C6352">
      <w:pPr>
        <w:numPr>
          <w:ilvl w:val="0"/>
          <w:numId w:val="99"/>
        </w:numPr>
        <w:spacing w:after="160" w:line="256" w:lineRule="auto"/>
        <w:contextualSpacing/>
        <w:jc w:val="both"/>
        <w:rPr>
          <w:rFonts w:ascii="Arial" w:eastAsia="Calibri" w:hAnsi="Arial" w:cs="Arial"/>
          <w:lang w:val="en-US"/>
        </w:rPr>
      </w:pPr>
      <w:r w:rsidRPr="00085A42">
        <w:rPr>
          <w:rFonts w:ascii="Arial" w:eastAsia="Calibri" w:hAnsi="Arial" w:cs="Arial"/>
          <w:lang w:val="en-US"/>
        </w:rPr>
        <w:t>List of key competent personnel</w:t>
      </w:r>
    </w:p>
    <w:p w14:paraId="636B7BA2" w14:textId="77777777" w:rsidR="00023689" w:rsidRPr="00085A42" w:rsidRDefault="00023689" w:rsidP="000C6352">
      <w:pPr>
        <w:numPr>
          <w:ilvl w:val="0"/>
          <w:numId w:val="99"/>
        </w:numPr>
        <w:spacing w:after="160" w:line="256" w:lineRule="auto"/>
        <w:contextualSpacing/>
        <w:jc w:val="both"/>
        <w:rPr>
          <w:rFonts w:ascii="Arial" w:eastAsia="Calibri" w:hAnsi="Arial" w:cs="Arial"/>
          <w:lang w:val="en-US"/>
        </w:rPr>
      </w:pPr>
      <w:r w:rsidRPr="00085A42">
        <w:rPr>
          <w:rFonts w:ascii="Arial" w:eastAsia="Calibri" w:hAnsi="Arial" w:cs="Arial"/>
          <w:lang w:val="en-US"/>
        </w:rPr>
        <w:t>Details of emergency services</w:t>
      </w:r>
    </w:p>
    <w:p w14:paraId="2D72DE0A" w14:textId="77777777" w:rsidR="00023689" w:rsidRPr="00085A42" w:rsidRDefault="00023689" w:rsidP="000C6352">
      <w:pPr>
        <w:numPr>
          <w:ilvl w:val="0"/>
          <w:numId w:val="99"/>
        </w:numPr>
        <w:spacing w:after="160" w:line="256" w:lineRule="auto"/>
        <w:contextualSpacing/>
        <w:jc w:val="both"/>
        <w:rPr>
          <w:rFonts w:ascii="Arial" w:eastAsia="Calibri" w:hAnsi="Arial" w:cs="Arial"/>
          <w:lang w:val="en-US"/>
        </w:rPr>
      </w:pPr>
      <w:r w:rsidRPr="00085A42">
        <w:rPr>
          <w:rFonts w:ascii="Arial" w:eastAsia="Calibri" w:hAnsi="Arial" w:cs="Arial"/>
          <w:lang w:val="en-US"/>
        </w:rPr>
        <w:t>Actions or steps to be taken in the event of the specific types of emergencies</w:t>
      </w:r>
    </w:p>
    <w:p w14:paraId="2ABD023F" w14:textId="77777777" w:rsidR="00023689" w:rsidRPr="00085A42" w:rsidRDefault="00023689" w:rsidP="000C6352">
      <w:pPr>
        <w:numPr>
          <w:ilvl w:val="0"/>
          <w:numId w:val="99"/>
        </w:numPr>
        <w:spacing w:after="160" w:line="256" w:lineRule="auto"/>
        <w:contextualSpacing/>
        <w:jc w:val="both"/>
        <w:rPr>
          <w:rFonts w:ascii="Arial" w:eastAsia="Calibri" w:hAnsi="Arial" w:cs="Arial"/>
          <w:lang w:val="en-US"/>
        </w:rPr>
      </w:pPr>
      <w:r w:rsidRPr="00085A42">
        <w:rPr>
          <w:rFonts w:ascii="Arial" w:eastAsia="Calibri" w:hAnsi="Arial" w:cs="Arial"/>
          <w:lang w:val="en-US"/>
        </w:rPr>
        <w:t>Information on hazardous material / situations</w:t>
      </w:r>
    </w:p>
    <w:p w14:paraId="300BF1D8" w14:textId="77777777" w:rsidR="00023689" w:rsidRPr="00085A42" w:rsidRDefault="00023689" w:rsidP="000C6352">
      <w:pPr>
        <w:numPr>
          <w:ilvl w:val="0"/>
          <w:numId w:val="99"/>
        </w:numPr>
        <w:spacing w:after="160" w:line="256" w:lineRule="auto"/>
        <w:contextualSpacing/>
        <w:jc w:val="both"/>
        <w:rPr>
          <w:rFonts w:ascii="Arial" w:eastAsia="Calibri" w:hAnsi="Arial" w:cs="Arial"/>
          <w:lang w:val="en-US"/>
        </w:rPr>
      </w:pPr>
      <w:r w:rsidRPr="00085A42">
        <w:rPr>
          <w:rFonts w:ascii="Arial" w:eastAsia="Calibri" w:hAnsi="Arial" w:cs="Arial"/>
          <w:lang w:val="en-US"/>
        </w:rPr>
        <w:t>Public and Road traffic control measures and signage</w:t>
      </w:r>
    </w:p>
    <w:p w14:paraId="5549C5D5" w14:textId="77777777" w:rsidR="00023689" w:rsidRPr="00085A42" w:rsidRDefault="00023689" w:rsidP="000C6352">
      <w:pPr>
        <w:numPr>
          <w:ilvl w:val="0"/>
          <w:numId w:val="99"/>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Working close to, over or in water, river floods </w:t>
      </w:r>
    </w:p>
    <w:p w14:paraId="0A375878" w14:textId="77777777" w:rsidR="00023689" w:rsidRPr="00085A42" w:rsidRDefault="00023689" w:rsidP="00023689">
      <w:pPr>
        <w:ind w:left="1224"/>
        <w:contextualSpacing/>
        <w:jc w:val="both"/>
        <w:rPr>
          <w:rFonts w:ascii="Arial" w:eastAsia="Calibri" w:hAnsi="Arial" w:cs="Arial"/>
          <w:lang w:val="en-US"/>
        </w:rPr>
      </w:pPr>
    </w:p>
    <w:p w14:paraId="0849B024"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 xml:space="preserve">Emergency procedure(s) shall include, but shall not be limited to , fire, spills, accidents to employees, use of hazardous substance, bomb threats, major incidents/ accidents, working close to over or in water, river floods etc.  The Principal Contractor shall advise the Client in writing forthwith of any emergencies, together with a record of action taken. </w:t>
      </w:r>
    </w:p>
    <w:p w14:paraId="0DF6FF91"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A contact list of all service providers (Fire Department, Ambulance, Police, medical and Hospital, etc.) must by maintained and available to site Personnel.</w:t>
      </w:r>
    </w:p>
    <w:p w14:paraId="57B710C7" w14:textId="77777777" w:rsidR="00023689" w:rsidRPr="00085A42" w:rsidRDefault="00023689" w:rsidP="00023689">
      <w:pPr>
        <w:ind w:left="1224"/>
        <w:contextualSpacing/>
        <w:jc w:val="both"/>
        <w:rPr>
          <w:rFonts w:ascii="Arial" w:eastAsia="Calibri" w:hAnsi="Arial" w:cs="Arial"/>
          <w:lang w:val="en-US"/>
        </w:rPr>
      </w:pPr>
    </w:p>
    <w:p w14:paraId="250B777D"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First Aid Boxes and First Aid Equipment</w:t>
      </w:r>
    </w:p>
    <w:p w14:paraId="43F3BE0B" w14:textId="77777777" w:rsidR="00023689" w:rsidRPr="00085A42" w:rsidRDefault="00023689" w:rsidP="00023689">
      <w:pPr>
        <w:ind w:left="1224"/>
        <w:contextualSpacing/>
        <w:jc w:val="both"/>
        <w:rPr>
          <w:rFonts w:ascii="Arial" w:eastAsia="Calibri" w:hAnsi="Arial" w:cs="Arial"/>
          <w:lang w:val="en-US"/>
        </w:rPr>
      </w:pPr>
    </w:p>
    <w:p w14:paraId="78CE7858"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and all Contractors shall appoint in writing First Aider(s) as described in General Safety Regulations 3(4).  The appointed First Aider(s) must be in possession of a valid certificate which are to be kept on site.  The Principal Contractor shall provide an on-site First Aid Station with first aid facilities, including first aid boxes adequately stocked at all times.  All contractors with more than 5 employees shall supply their own first aid box.  Contractors with more than 10 employees shall have a trained, certified first aider on sit at all times.</w:t>
      </w:r>
    </w:p>
    <w:p w14:paraId="23EBCBB2" w14:textId="77777777" w:rsidR="00023689" w:rsidRPr="00085A42" w:rsidRDefault="00023689" w:rsidP="00023689">
      <w:pPr>
        <w:ind w:left="1224"/>
        <w:contextualSpacing/>
        <w:jc w:val="both"/>
        <w:rPr>
          <w:rFonts w:ascii="Arial" w:eastAsia="Calibri" w:hAnsi="Arial" w:cs="Arial"/>
          <w:lang w:val="en-US"/>
        </w:rPr>
      </w:pPr>
    </w:p>
    <w:p w14:paraId="27F22BBB"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Accident / Incident Reporting and Investigation</w:t>
      </w:r>
    </w:p>
    <w:p w14:paraId="10846407" w14:textId="77777777" w:rsidR="00023689" w:rsidRPr="00085A42" w:rsidRDefault="00023689" w:rsidP="00023689">
      <w:pPr>
        <w:ind w:left="1224"/>
        <w:contextualSpacing/>
        <w:jc w:val="both"/>
        <w:rPr>
          <w:rFonts w:ascii="Arial" w:eastAsia="Calibri" w:hAnsi="Arial" w:cs="Arial"/>
          <w:lang w:val="en-US"/>
        </w:rPr>
      </w:pPr>
    </w:p>
    <w:p w14:paraId="41FE11C5"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 xml:space="preserve">Injuries are to be categorized into first aid; medical; disabling; and fatal.  The Principal Contractor must stipulate in its construction phase health &amp; safety plan how it will handle each of these categories.  When reporting injuries to the Client, these categories shall be use.  All injuries shall be investigated by the principal </w:t>
      </w:r>
    </w:p>
    <w:p w14:paraId="4AFC995E"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Contractor, with a report being forwarded to the Client forthwith.  All Contractors have to report on the 4 categories of injuries to the Principal Contractor at least monthly.  The Principal Contractor must report all injuries to the Client in the form of a detailed injury report at least monthly.</w:t>
      </w:r>
    </w:p>
    <w:p w14:paraId="57948D14" w14:textId="77777777" w:rsidR="00023689" w:rsidRPr="00085A42" w:rsidRDefault="00023689" w:rsidP="00023689">
      <w:pPr>
        <w:ind w:left="1224"/>
        <w:contextualSpacing/>
        <w:jc w:val="both"/>
        <w:rPr>
          <w:rFonts w:ascii="Arial" w:eastAsia="Calibri" w:hAnsi="Arial" w:cs="Arial"/>
          <w:lang w:val="en-US"/>
        </w:rPr>
      </w:pPr>
    </w:p>
    <w:p w14:paraId="78F5219D"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Hazards and Potential Situations</w:t>
      </w:r>
    </w:p>
    <w:p w14:paraId="6F176CB5" w14:textId="77777777" w:rsidR="00023689" w:rsidRPr="00085A42" w:rsidRDefault="00023689" w:rsidP="00023689">
      <w:pPr>
        <w:ind w:left="1224"/>
        <w:contextualSpacing/>
        <w:jc w:val="both"/>
        <w:rPr>
          <w:rFonts w:ascii="Arial" w:eastAsia="Calibri" w:hAnsi="Arial" w:cs="Arial"/>
          <w:lang w:val="en-US"/>
        </w:rPr>
      </w:pPr>
    </w:p>
    <w:p w14:paraId="70B25283"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shall immediately notify other Contractors as well as the Clients Agent of any hazardous or potentially hazardous situations that may arise during performance of construction activities. Hazards to be taken into account:</w:t>
      </w:r>
    </w:p>
    <w:p w14:paraId="0414680D" w14:textId="77777777" w:rsidR="00023689" w:rsidRPr="00085A42" w:rsidRDefault="00023689" w:rsidP="000C6352">
      <w:pPr>
        <w:numPr>
          <w:ilvl w:val="0"/>
          <w:numId w:val="100"/>
        </w:numPr>
        <w:spacing w:after="160" w:line="256" w:lineRule="auto"/>
        <w:contextualSpacing/>
        <w:jc w:val="both"/>
        <w:rPr>
          <w:rFonts w:ascii="Arial" w:eastAsia="Calibri" w:hAnsi="Arial" w:cs="Arial"/>
          <w:lang w:val="en-US"/>
        </w:rPr>
      </w:pPr>
      <w:r w:rsidRPr="00085A42">
        <w:rPr>
          <w:rFonts w:ascii="Arial" w:eastAsia="Calibri" w:hAnsi="Arial" w:cs="Arial"/>
          <w:lang w:val="en-US"/>
        </w:rPr>
        <w:t>Machine Hazards</w:t>
      </w:r>
    </w:p>
    <w:p w14:paraId="1DE862F6" w14:textId="77777777" w:rsidR="00023689" w:rsidRPr="00085A42" w:rsidRDefault="00023689" w:rsidP="000C6352">
      <w:pPr>
        <w:numPr>
          <w:ilvl w:val="0"/>
          <w:numId w:val="100"/>
        </w:numPr>
        <w:spacing w:after="160" w:line="256" w:lineRule="auto"/>
        <w:contextualSpacing/>
        <w:jc w:val="both"/>
        <w:rPr>
          <w:rFonts w:ascii="Arial" w:eastAsia="Calibri" w:hAnsi="Arial" w:cs="Arial"/>
          <w:lang w:val="en-US"/>
        </w:rPr>
      </w:pPr>
      <w:r w:rsidRPr="00085A42">
        <w:rPr>
          <w:rFonts w:ascii="Arial" w:eastAsia="Calibri" w:hAnsi="Arial" w:cs="Arial"/>
          <w:lang w:val="en-US"/>
        </w:rPr>
        <w:t>Energy Hazards</w:t>
      </w:r>
    </w:p>
    <w:p w14:paraId="77293F98" w14:textId="77777777" w:rsidR="00023689" w:rsidRPr="00085A42" w:rsidRDefault="00023689" w:rsidP="000C6352">
      <w:pPr>
        <w:numPr>
          <w:ilvl w:val="0"/>
          <w:numId w:val="100"/>
        </w:numPr>
        <w:spacing w:after="160" w:line="256" w:lineRule="auto"/>
        <w:contextualSpacing/>
        <w:jc w:val="both"/>
        <w:rPr>
          <w:rFonts w:ascii="Arial" w:eastAsia="Calibri" w:hAnsi="Arial" w:cs="Arial"/>
          <w:lang w:val="en-US"/>
        </w:rPr>
      </w:pPr>
      <w:r w:rsidRPr="00085A42">
        <w:rPr>
          <w:rFonts w:ascii="Arial" w:eastAsia="Calibri" w:hAnsi="Arial" w:cs="Arial"/>
          <w:lang w:val="en-US"/>
        </w:rPr>
        <w:t>Material Handling Hazards</w:t>
      </w:r>
    </w:p>
    <w:p w14:paraId="0479AE52" w14:textId="77777777" w:rsidR="00023689" w:rsidRPr="00085A42" w:rsidRDefault="00023689" w:rsidP="000C6352">
      <w:pPr>
        <w:numPr>
          <w:ilvl w:val="0"/>
          <w:numId w:val="100"/>
        </w:numPr>
        <w:spacing w:after="160" w:line="256" w:lineRule="auto"/>
        <w:contextualSpacing/>
        <w:jc w:val="both"/>
        <w:rPr>
          <w:rFonts w:ascii="Arial" w:eastAsia="Calibri" w:hAnsi="Arial" w:cs="Arial"/>
          <w:lang w:val="en-US"/>
        </w:rPr>
      </w:pPr>
      <w:r w:rsidRPr="00085A42">
        <w:rPr>
          <w:rFonts w:ascii="Arial" w:eastAsia="Calibri" w:hAnsi="Arial" w:cs="Arial"/>
          <w:lang w:val="en-US"/>
        </w:rPr>
        <w:t>Work Practices Hazards</w:t>
      </w:r>
    </w:p>
    <w:p w14:paraId="4B213C41" w14:textId="77777777" w:rsidR="00023689" w:rsidRPr="00085A42" w:rsidRDefault="00023689" w:rsidP="000C6352">
      <w:pPr>
        <w:numPr>
          <w:ilvl w:val="0"/>
          <w:numId w:val="100"/>
        </w:numPr>
        <w:spacing w:after="160" w:line="256" w:lineRule="auto"/>
        <w:contextualSpacing/>
        <w:jc w:val="both"/>
        <w:rPr>
          <w:rFonts w:ascii="Arial" w:eastAsia="Calibri" w:hAnsi="Arial" w:cs="Arial"/>
          <w:lang w:val="en-US"/>
        </w:rPr>
      </w:pPr>
      <w:r w:rsidRPr="00085A42">
        <w:rPr>
          <w:rFonts w:ascii="Arial" w:eastAsia="Calibri" w:hAnsi="Arial" w:cs="Arial"/>
          <w:lang w:val="en-US"/>
        </w:rPr>
        <w:t>Water Hazards</w:t>
      </w:r>
    </w:p>
    <w:p w14:paraId="551179DB" w14:textId="77777777" w:rsidR="00023689" w:rsidRPr="00085A42" w:rsidRDefault="00023689" w:rsidP="000C6352">
      <w:pPr>
        <w:numPr>
          <w:ilvl w:val="0"/>
          <w:numId w:val="100"/>
        </w:numPr>
        <w:spacing w:after="160" w:line="256" w:lineRule="auto"/>
        <w:contextualSpacing/>
        <w:jc w:val="both"/>
        <w:rPr>
          <w:rFonts w:ascii="Arial" w:eastAsia="Calibri" w:hAnsi="Arial" w:cs="Arial"/>
          <w:lang w:val="en-US"/>
        </w:rPr>
      </w:pPr>
      <w:r w:rsidRPr="00085A42">
        <w:rPr>
          <w:rFonts w:ascii="Arial" w:eastAsia="Calibri" w:hAnsi="Arial" w:cs="Arial"/>
          <w:lang w:val="en-US"/>
        </w:rPr>
        <w:t>Working at Heights Hazards</w:t>
      </w:r>
    </w:p>
    <w:p w14:paraId="1A7CA426" w14:textId="77777777" w:rsidR="00023689" w:rsidRPr="00085A42" w:rsidRDefault="00023689" w:rsidP="000C6352">
      <w:pPr>
        <w:numPr>
          <w:ilvl w:val="0"/>
          <w:numId w:val="100"/>
        </w:numPr>
        <w:spacing w:after="160" w:line="256" w:lineRule="auto"/>
        <w:contextualSpacing/>
        <w:jc w:val="both"/>
        <w:rPr>
          <w:rFonts w:ascii="Arial" w:eastAsia="Calibri" w:hAnsi="Arial" w:cs="Arial"/>
          <w:lang w:val="en-US"/>
        </w:rPr>
      </w:pPr>
      <w:r w:rsidRPr="00085A42">
        <w:rPr>
          <w:rFonts w:ascii="Arial" w:eastAsia="Calibri" w:hAnsi="Arial" w:cs="Arial"/>
          <w:lang w:val="en-US"/>
        </w:rPr>
        <w:lastRenderedPageBreak/>
        <w:t>Moving Vehicle Hazards</w:t>
      </w:r>
    </w:p>
    <w:p w14:paraId="3AB1F443" w14:textId="77777777" w:rsidR="00023689" w:rsidRPr="00085A42" w:rsidRDefault="00023689" w:rsidP="000C6352">
      <w:pPr>
        <w:numPr>
          <w:ilvl w:val="0"/>
          <w:numId w:val="100"/>
        </w:numPr>
        <w:spacing w:after="160" w:line="256" w:lineRule="auto"/>
        <w:contextualSpacing/>
        <w:jc w:val="both"/>
        <w:rPr>
          <w:rFonts w:ascii="Arial" w:eastAsia="Calibri" w:hAnsi="Arial" w:cs="Arial"/>
          <w:lang w:val="en-US"/>
        </w:rPr>
      </w:pPr>
      <w:r w:rsidRPr="00085A42">
        <w:rPr>
          <w:rFonts w:ascii="Arial" w:eastAsia="Calibri" w:hAnsi="Arial" w:cs="Arial"/>
          <w:lang w:val="en-US"/>
        </w:rPr>
        <w:t>Hazardous Chemical Hazards</w:t>
      </w:r>
    </w:p>
    <w:p w14:paraId="58E5B7BB"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Personal Protective Equipment (PPE) and Clothing</w:t>
      </w:r>
    </w:p>
    <w:p w14:paraId="7FC65C6B" w14:textId="77777777" w:rsidR="00023689" w:rsidRPr="00085A42" w:rsidRDefault="00023689" w:rsidP="00023689">
      <w:pPr>
        <w:ind w:left="1224"/>
        <w:contextualSpacing/>
        <w:jc w:val="both"/>
        <w:rPr>
          <w:rFonts w:ascii="Arial" w:eastAsia="Calibri" w:hAnsi="Arial" w:cs="Arial"/>
          <w:lang w:val="en-US"/>
        </w:rPr>
      </w:pPr>
    </w:p>
    <w:p w14:paraId="77D46CC1"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shall ensure that all workers are issued and wear appropriate PPE i.e., hard hats, safe Footwear, gloves, ear/ eye protection and overalls etc. Keep a record of the PPE issued and which must be signed by employees.  The Principal Contractor and all Contractors shall make provision and keep adequate quantities of SANS approved PPE on site at all times. The Principal Contractor shall clearly outline procedures to be taken when PPE or Clothing is:</w:t>
      </w:r>
    </w:p>
    <w:p w14:paraId="2B5D19EE" w14:textId="77777777" w:rsidR="00023689" w:rsidRPr="00085A42" w:rsidRDefault="00023689" w:rsidP="000C6352">
      <w:pPr>
        <w:numPr>
          <w:ilvl w:val="0"/>
          <w:numId w:val="101"/>
        </w:numPr>
        <w:spacing w:after="160" w:line="256" w:lineRule="auto"/>
        <w:contextualSpacing/>
        <w:jc w:val="both"/>
        <w:rPr>
          <w:rFonts w:ascii="Arial" w:eastAsia="Calibri" w:hAnsi="Arial" w:cs="Arial"/>
          <w:lang w:val="en-US"/>
        </w:rPr>
      </w:pPr>
      <w:r w:rsidRPr="00085A42">
        <w:rPr>
          <w:rFonts w:ascii="Arial" w:eastAsia="Calibri" w:hAnsi="Arial" w:cs="Arial"/>
          <w:lang w:val="en-US"/>
        </w:rPr>
        <w:t>Lost or Stolen</w:t>
      </w:r>
    </w:p>
    <w:p w14:paraId="2DB89601" w14:textId="77777777" w:rsidR="00023689" w:rsidRPr="00085A42" w:rsidRDefault="00023689" w:rsidP="000C6352">
      <w:pPr>
        <w:numPr>
          <w:ilvl w:val="0"/>
          <w:numId w:val="101"/>
        </w:numPr>
        <w:spacing w:after="160" w:line="256" w:lineRule="auto"/>
        <w:contextualSpacing/>
        <w:jc w:val="both"/>
        <w:rPr>
          <w:rFonts w:ascii="Arial" w:eastAsia="Calibri" w:hAnsi="Arial" w:cs="Arial"/>
          <w:lang w:val="en-US"/>
        </w:rPr>
      </w:pPr>
      <w:r w:rsidRPr="00085A42">
        <w:rPr>
          <w:rFonts w:ascii="Arial" w:eastAsia="Calibri" w:hAnsi="Arial" w:cs="Arial"/>
          <w:lang w:val="en-US"/>
        </w:rPr>
        <w:t>Worn out or Damaged</w:t>
      </w:r>
    </w:p>
    <w:p w14:paraId="1D5F7656"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above procedure applies to Contractors and their Sub-contractors, as they are all Employees in their own right.</w:t>
      </w:r>
    </w:p>
    <w:p w14:paraId="724B9024" w14:textId="77777777" w:rsidR="00023689" w:rsidRPr="00085A42" w:rsidRDefault="00023689" w:rsidP="00023689">
      <w:pPr>
        <w:ind w:left="1224"/>
        <w:contextualSpacing/>
        <w:jc w:val="both"/>
        <w:rPr>
          <w:rFonts w:ascii="Arial" w:eastAsia="Calibri" w:hAnsi="Arial" w:cs="Arial"/>
          <w:lang w:val="en-US"/>
        </w:rPr>
      </w:pPr>
    </w:p>
    <w:p w14:paraId="57E5992E"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Occupational Health and Safety Signage</w:t>
      </w:r>
    </w:p>
    <w:p w14:paraId="1E326D54" w14:textId="77777777" w:rsidR="00023689" w:rsidRPr="00085A42" w:rsidRDefault="00023689" w:rsidP="00023689">
      <w:pPr>
        <w:ind w:left="1224"/>
        <w:contextualSpacing/>
        <w:jc w:val="both"/>
        <w:rPr>
          <w:rFonts w:ascii="Arial" w:eastAsia="Calibri" w:hAnsi="Arial" w:cs="Arial"/>
          <w:lang w:val="en-US"/>
        </w:rPr>
      </w:pPr>
    </w:p>
    <w:p w14:paraId="0F98ED69"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Contractor shall provide adequate on-site OHS signage.  Including but not limited to: ‘Construction Site’, ‘no unauthorized entry’, ‘report to site office’, ‘site office’, Road traffic signage as per Manual 13, etc.  Signage shall be posted at all entrances to site as well as on site in strategic locations e.g. access routes, entrances to structures and buildings, and other potential risk areas/operations (where and if applicable on the specific site and as directed by Client/ representative).</w:t>
      </w:r>
    </w:p>
    <w:p w14:paraId="78D889F7" w14:textId="77777777" w:rsidR="00023689" w:rsidRPr="00085A42" w:rsidRDefault="00023689" w:rsidP="00023689">
      <w:pPr>
        <w:ind w:left="1224"/>
        <w:contextualSpacing/>
        <w:jc w:val="both"/>
        <w:rPr>
          <w:rFonts w:ascii="Arial" w:eastAsia="Calibri" w:hAnsi="Arial" w:cs="Arial"/>
          <w:lang w:val="en-US"/>
        </w:rPr>
      </w:pPr>
    </w:p>
    <w:p w14:paraId="2631CB1C" w14:textId="3AF4A1D8"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Permits</w:t>
      </w:r>
    </w:p>
    <w:p w14:paraId="55F1BED3" w14:textId="77777777" w:rsidR="000B0FB4" w:rsidRPr="00085A42" w:rsidRDefault="000B0FB4" w:rsidP="000B0FB4">
      <w:pPr>
        <w:spacing w:after="160" w:line="256" w:lineRule="auto"/>
        <w:ind w:left="1224"/>
        <w:contextualSpacing/>
        <w:jc w:val="both"/>
        <w:rPr>
          <w:rFonts w:ascii="Arial" w:eastAsia="Calibri" w:hAnsi="Arial" w:cs="Arial"/>
          <w:lang w:val="en-US"/>
        </w:rPr>
      </w:pPr>
    </w:p>
    <w:p w14:paraId="5F49A6BE"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Permits (PTW= Permit to Work) may include the following (as required and directed by Client’s agent):</w:t>
      </w:r>
    </w:p>
    <w:p w14:paraId="278EC25B" w14:textId="77777777" w:rsidR="00023689" w:rsidRPr="00085A42" w:rsidRDefault="00023689" w:rsidP="000C6352">
      <w:pPr>
        <w:numPr>
          <w:ilvl w:val="0"/>
          <w:numId w:val="102"/>
        </w:numPr>
        <w:spacing w:after="160" w:line="256" w:lineRule="auto"/>
        <w:contextualSpacing/>
        <w:jc w:val="both"/>
        <w:rPr>
          <w:rFonts w:ascii="Arial" w:eastAsia="Calibri" w:hAnsi="Arial" w:cs="Arial"/>
          <w:lang w:val="en-US"/>
        </w:rPr>
      </w:pPr>
      <w:r w:rsidRPr="00085A42">
        <w:rPr>
          <w:rFonts w:ascii="Arial" w:eastAsia="Calibri" w:hAnsi="Arial" w:cs="Arial"/>
          <w:lang w:val="en-US"/>
        </w:rPr>
        <w:t>Use of Explosives and Blasting</w:t>
      </w:r>
    </w:p>
    <w:p w14:paraId="2AC2F626" w14:textId="77777777" w:rsidR="00023689" w:rsidRPr="00085A42" w:rsidRDefault="00023689" w:rsidP="000C6352">
      <w:pPr>
        <w:numPr>
          <w:ilvl w:val="0"/>
          <w:numId w:val="102"/>
        </w:numPr>
        <w:spacing w:after="160" w:line="256" w:lineRule="auto"/>
        <w:contextualSpacing/>
        <w:jc w:val="both"/>
        <w:rPr>
          <w:rFonts w:ascii="Arial" w:eastAsia="Calibri" w:hAnsi="Arial" w:cs="Arial"/>
          <w:lang w:val="en-US"/>
        </w:rPr>
      </w:pPr>
      <w:r w:rsidRPr="00085A42">
        <w:rPr>
          <w:rFonts w:ascii="Arial" w:eastAsia="Calibri" w:hAnsi="Arial" w:cs="Arial"/>
          <w:lang w:val="en-US"/>
        </w:rPr>
        <w:t>Work for which a fall prevention plan is required</w:t>
      </w:r>
    </w:p>
    <w:p w14:paraId="1469E886" w14:textId="77777777" w:rsidR="00023689" w:rsidRPr="00085A42" w:rsidRDefault="00023689" w:rsidP="000C6352">
      <w:pPr>
        <w:numPr>
          <w:ilvl w:val="0"/>
          <w:numId w:val="102"/>
        </w:numPr>
        <w:spacing w:after="160" w:line="256" w:lineRule="auto"/>
        <w:contextualSpacing/>
        <w:jc w:val="both"/>
        <w:rPr>
          <w:rFonts w:ascii="Arial" w:eastAsia="Calibri" w:hAnsi="Arial" w:cs="Arial"/>
          <w:lang w:val="en-US"/>
        </w:rPr>
      </w:pPr>
      <w:r w:rsidRPr="00085A42">
        <w:rPr>
          <w:rFonts w:ascii="Arial" w:eastAsia="Calibri" w:hAnsi="Arial" w:cs="Arial"/>
          <w:lang w:val="en-US"/>
        </w:rPr>
        <w:t>Use of Cradles</w:t>
      </w:r>
    </w:p>
    <w:p w14:paraId="3E0A128E" w14:textId="77777777" w:rsidR="00023689" w:rsidRPr="00085A42" w:rsidRDefault="00023689" w:rsidP="000C6352">
      <w:pPr>
        <w:numPr>
          <w:ilvl w:val="0"/>
          <w:numId w:val="102"/>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Excavations, etc. </w:t>
      </w:r>
    </w:p>
    <w:p w14:paraId="23769C11" w14:textId="77777777" w:rsidR="00023689" w:rsidRPr="00085A42" w:rsidRDefault="00023689" w:rsidP="00023689">
      <w:pPr>
        <w:ind w:left="1944"/>
        <w:contextualSpacing/>
        <w:jc w:val="both"/>
        <w:rPr>
          <w:rFonts w:ascii="Arial" w:eastAsia="Calibri" w:hAnsi="Arial" w:cs="Arial"/>
          <w:lang w:val="en-US"/>
        </w:rPr>
      </w:pPr>
    </w:p>
    <w:p w14:paraId="184E00C9"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Contractors and Sub-contractors</w:t>
      </w:r>
    </w:p>
    <w:p w14:paraId="0380D2E0" w14:textId="77777777" w:rsidR="00023689" w:rsidRPr="00085A42" w:rsidRDefault="00023689" w:rsidP="00023689">
      <w:pPr>
        <w:ind w:left="1224"/>
        <w:contextualSpacing/>
        <w:jc w:val="both"/>
        <w:rPr>
          <w:rFonts w:ascii="Arial" w:eastAsia="Calibri" w:hAnsi="Arial" w:cs="Arial"/>
          <w:lang w:val="en-US"/>
        </w:rPr>
      </w:pPr>
    </w:p>
    <w:p w14:paraId="0026832B"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shall ensure that all Contractors under its control comply with this Specification, the OHS Act of 1993, Construction Regulations 2014 and all other relevant legislation that may relate to the activities directly or indirectly.  The Contractor, when appointing other Contractors as ‘Sub-contractors’, shall mutatis mutandis ensure compliance.</w:t>
      </w:r>
    </w:p>
    <w:p w14:paraId="6082A70A" w14:textId="77777777" w:rsidR="00023689" w:rsidRPr="00085A42" w:rsidRDefault="00023689" w:rsidP="00023689">
      <w:pPr>
        <w:ind w:left="1224"/>
        <w:contextualSpacing/>
        <w:jc w:val="both"/>
        <w:rPr>
          <w:rFonts w:ascii="Arial" w:eastAsia="Calibri" w:hAnsi="Arial" w:cs="Arial"/>
          <w:lang w:val="en-US"/>
        </w:rPr>
      </w:pPr>
    </w:p>
    <w:p w14:paraId="0F4F2119"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Incentives and Penalties</w:t>
      </w:r>
    </w:p>
    <w:p w14:paraId="69B5849C" w14:textId="77777777" w:rsidR="00023689" w:rsidRPr="00085A42" w:rsidRDefault="00023689" w:rsidP="00023689">
      <w:pPr>
        <w:ind w:left="1224"/>
        <w:contextualSpacing/>
        <w:jc w:val="both"/>
        <w:rPr>
          <w:rFonts w:ascii="Arial" w:eastAsia="Calibri" w:hAnsi="Arial" w:cs="Arial"/>
          <w:lang w:val="en-US"/>
        </w:rPr>
      </w:pPr>
    </w:p>
    <w:p w14:paraId="73AD4E47"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Certain incentives may be provided for on-going compliance to the provisions of the Construction phase health &amp; safety plan submitted by the Principal Contractor. Penalties may be implemented for on-going non- compliance to the provisions of the Construction-phase health &amp; safety plan as submitted by the Principal Contractor.</w:t>
      </w:r>
    </w:p>
    <w:p w14:paraId="5AA0F26D" w14:textId="77777777" w:rsidR="00023689" w:rsidRPr="00085A42" w:rsidRDefault="00023689" w:rsidP="00023689">
      <w:pPr>
        <w:ind w:left="1224"/>
        <w:contextualSpacing/>
        <w:jc w:val="both"/>
        <w:rPr>
          <w:rFonts w:ascii="Arial" w:eastAsia="Calibri" w:hAnsi="Arial" w:cs="Arial"/>
          <w:lang w:val="en-US"/>
        </w:rPr>
      </w:pPr>
    </w:p>
    <w:p w14:paraId="6B812A85" w14:textId="77777777" w:rsidR="00023689" w:rsidRPr="00085A42" w:rsidRDefault="00023689" w:rsidP="000C6352">
      <w:pPr>
        <w:numPr>
          <w:ilvl w:val="1"/>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Physical Requirements</w:t>
      </w:r>
    </w:p>
    <w:p w14:paraId="554911DF"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Demolition Work (if any is required)</w:t>
      </w:r>
    </w:p>
    <w:p w14:paraId="6F3F8508" w14:textId="77777777" w:rsidR="00023689" w:rsidRPr="00085A42" w:rsidRDefault="00023689" w:rsidP="00023689">
      <w:pPr>
        <w:ind w:left="1224"/>
        <w:contextualSpacing/>
        <w:jc w:val="both"/>
        <w:rPr>
          <w:rFonts w:ascii="Arial" w:eastAsia="Calibri" w:hAnsi="Arial" w:cs="Arial"/>
          <w:lang w:val="en-US"/>
        </w:rPr>
      </w:pPr>
    </w:p>
    <w:p w14:paraId="72DF68C2"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Prior to any demolition work being carried out, the Principal Contractor shall submit a safe working procedure and a detailed engineering survey for approval by the Client.  Acceptance will then be issued to the Principal Contractor to proceed with the demolition work.  The Principal Contractor shall ensure that demolition work complies with the Construction Regulations 2014.</w:t>
      </w:r>
    </w:p>
    <w:p w14:paraId="7FC2C732" w14:textId="77777777" w:rsidR="00023689" w:rsidRPr="00085A42" w:rsidRDefault="00023689" w:rsidP="00023689">
      <w:pPr>
        <w:ind w:left="1224"/>
        <w:contextualSpacing/>
        <w:jc w:val="both"/>
        <w:rPr>
          <w:rFonts w:ascii="Arial" w:eastAsia="Calibri" w:hAnsi="Arial" w:cs="Arial"/>
          <w:lang w:val="en-US"/>
        </w:rPr>
      </w:pPr>
    </w:p>
    <w:p w14:paraId="6E60B894"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Excavations, Shoring, Dewatering or Drainage (when and when required)</w:t>
      </w:r>
    </w:p>
    <w:p w14:paraId="0F9609DE" w14:textId="77777777" w:rsidR="00023689" w:rsidRPr="00085A42" w:rsidRDefault="00023689" w:rsidP="00023689">
      <w:pPr>
        <w:ind w:left="1224"/>
        <w:contextualSpacing/>
        <w:jc w:val="both"/>
        <w:rPr>
          <w:rFonts w:ascii="Arial" w:eastAsia="Calibri" w:hAnsi="Arial" w:cs="Arial"/>
          <w:lang w:val="en-US"/>
        </w:rPr>
      </w:pPr>
    </w:p>
    <w:p w14:paraId="0A05461F"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and any relevant Contractors shall make provision in their tender for shoring, dewatering or drainage of any excavation as per this specification. The Contractor shall make sure that:</w:t>
      </w:r>
    </w:p>
    <w:p w14:paraId="075FB6C8" w14:textId="77777777" w:rsidR="00023689" w:rsidRPr="00085A42" w:rsidRDefault="00023689" w:rsidP="000C6352">
      <w:pPr>
        <w:numPr>
          <w:ilvl w:val="0"/>
          <w:numId w:val="103"/>
        </w:numPr>
        <w:spacing w:after="160" w:line="256" w:lineRule="auto"/>
        <w:contextualSpacing/>
        <w:jc w:val="both"/>
        <w:rPr>
          <w:rFonts w:ascii="Arial" w:eastAsia="Calibri" w:hAnsi="Arial" w:cs="Arial"/>
          <w:lang w:val="en-US"/>
        </w:rPr>
      </w:pPr>
      <w:r w:rsidRPr="00085A42">
        <w:rPr>
          <w:rFonts w:ascii="Arial" w:eastAsia="Calibri" w:hAnsi="Arial" w:cs="Arial"/>
          <w:lang w:val="en-US"/>
        </w:rPr>
        <w:t>The excavation including shoring and bracing are inspected</w:t>
      </w:r>
    </w:p>
    <w:p w14:paraId="7DF3CDE0" w14:textId="77777777" w:rsidR="00023689" w:rsidRPr="00085A42" w:rsidRDefault="00023689" w:rsidP="000C6352">
      <w:pPr>
        <w:numPr>
          <w:ilvl w:val="0"/>
          <w:numId w:val="104"/>
        </w:numPr>
        <w:spacing w:after="160" w:line="256" w:lineRule="auto"/>
        <w:contextualSpacing/>
        <w:jc w:val="both"/>
        <w:rPr>
          <w:rFonts w:ascii="Arial" w:eastAsia="Calibri" w:hAnsi="Arial" w:cs="Arial"/>
          <w:lang w:val="en-US"/>
        </w:rPr>
      </w:pPr>
      <w:r w:rsidRPr="00085A42">
        <w:rPr>
          <w:rFonts w:ascii="Arial" w:eastAsia="Calibri" w:hAnsi="Arial" w:cs="Arial"/>
          <w:lang w:val="en-US"/>
        </w:rPr>
        <w:t>before every shift</w:t>
      </w:r>
    </w:p>
    <w:p w14:paraId="0D2E058F" w14:textId="77777777" w:rsidR="00023689" w:rsidRPr="00085A42" w:rsidRDefault="00023689" w:rsidP="000C6352">
      <w:pPr>
        <w:numPr>
          <w:ilvl w:val="0"/>
          <w:numId w:val="104"/>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after every blasting operation </w:t>
      </w:r>
    </w:p>
    <w:p w14:paraId="39980A1A" w14:textId="77777777" w:rsidR="00023689" w:rsidRPr="00085A42" w:rsidRDefault="00023689" w:rsidP="000C6352">
      <w:pPr>
        <w:numPr>
          <w:ilvl w:val="0"/>
          <w:numId w:val="104"/>
        </w:numPr>
        <w:spacing w:after="160" w:line="256" w:lineRule="auto"/>
        <w:contextualSpacing/>
        <w:jc w:val="both"/>
        <w:rPr>
          <w:rFonts w:ascii="Arial" w:eastAsia="Calibri" w:hAnsi="Arial" w:cs="Arial"/>
          <w:lang w:val="en-US"/>
        </w:rPr>
      </w:pPr>
      <w:r w:rsidRPr="00085A42">
        <w:rPr>
          <w:rFonts w:ascii="Arial" w:eastAsia="Calibri" w:hAnsi="Arial" w:cs="Arial"/>
          <w:lang w:val="en-US"/>
        </w:rPr>
        <w:t>after an unexpected fall or collapse of ground</w:t>
      </w:r>
    </w:p>
    <w:p w14:paraId="18C86868" w14:textId="77777777" w:rsidR="00023689" w:rsidRPr="00085A42" w:rsidRDefault="00023689" w:rsidP="000C6352">
      <w:pPr>
        <w:numPr>
          <w:ilvl w:val="0"/>
          <w:numId w:val="104"/>
        </w:numPr>
        <w:spacing w:after="160" w:line="256" w:lineRule="auto"/>
        <w:contextualSpacing/>
        <w:jc w:val="both"/>
        <w:rPr>
          <w:rFonts w:ascii="Arial" w:eastAsia="Calibri" w:hAnsi="Arial" w:cs="Arial"/>
          <w:lang w:val="en-US"/>
        </w:rPr>
      </w:pPr>
      <w:r w:rsidRPr="00085A42">
        <w:rPr>
          <w:rFonts w:ascii="Arial" w:eastAsia="Calibri" w:hAnsi="Arial" w:cs="Arial"/>
          <w:lang w:val="en-US"/>
        </w:rPr>
        <w:t>after substantial damage to supports</w:t>
      </w:r>
    </w:p>
    <w:p w14:paraId="5B5A12E7" w14:textId="77777777" w:rsidR="00023689" w:rsidRPr="00085A42" w:rsidRDefault="00023689" w:rsidP="000C6352">
      <w:pPr>
        <w:numPr>
          <w:ilvl w:val="0"/>
          <w:numId w:val="104"/>
        </w:numPr>
        <w:spacing w:after="160" w:line="256" w:lineRule="auto"/>
        <w:contextualSpacing/>
        <w:jc w:val="both"/>
        <w:rPr>
          <w:rFonts w:ascii="Arial" w:eastAsia="Calibri" w:hAnsi="Arial" w:cs="Arial"/>
          <w:lang w:val="en-US"/>
        </w:rPr>
      </w:pPr>
      <w:r w:rsidRPr="00085A42">
        <w:rPr>
          <w:rFonts w:ascii="Arial" w:eastAsia="Calibri" w:hAnsi="Arial" w:cs="Arial"/>
          <w:lang w:val="en-US"/>
        </w:rPr>
        <w:t>after rain or bad weather</w:t>
      </w:r>
    </w:p>
    <w:p w14:paraId="29941FCE" w14:textId="77777777" w:rsidR="00023689" w:rsidRPr="00085A42" w:rsidRDefault="00023689" w:rsidP="000C6352">
      <w:pPr>
        <w:numPr>
          <w:ilvl w:val="0"/>
          <w:numId w:val="103"/>
        </w:numPr>
        <w:spacing w:after="160" w:line="256" w:lineRule="auto"/>
        <w:contextualSpacing/>
        <w:jc w:val="both"/>
        <w:rPr>
          <w:rFonts w:ascii="Arial" w:eastAsia="Calibri" w:hAnsi="Arial" w:cs="Arial"/>
          <w:lang w:val="en-US"/>
        </w:rPr>
      </w:pPr>
      <w:r w:rsidRPr="00085A42">
        <w:rPr>
          <w:rFonts w:ascii="Arial" w:eastAsia="Calibri" w:hAnsi="Arial" w:cs="Arial"/>
          <w:lang w:val="en-US"/>
        </w:rPr>
        <w:t>A record is kept and</w:t>
      </w:r>
    </w:p>
    <w:p w14:paraId="3294ED4A" w14:textId="77777777" w:rsidR="00023689" w:rsidRPr="00085A42" w:rsidRDefault="00023689" w:rsidP="000C6352">
      <w:pPr>
        <w:numPr>
          <w:ilvl w:val="0"/>
          <w:numId w:val="103"/>
        </w:numPr>
        <w:spacing w:after="160" w:line="256" w:lineRule="auto"/>
        <w:contextualSpacing/>
        <w:jc w:val="both"/>
        <w:rPr>
          <w:rFonts w:ascii="Arial" w:eastAsia="Calibri" w:hAnsi="Arial" w:cs="Arial"/>
          <w:lang w:val="en-US"/>
        </w:rPr>
      </w:pPr>
      <w:r w:rsidRPr="00085A42">
        <w:rPr>
          <w:rFonts w:ascii="Arial" w:eastAsia="Calibri" w:hAnsi="Arial" w:cs="Arial"/>
          <w:lang w:val="en-US"/>
        </w:rPr>
        <w:t>Safe work procedure have been communicated to the workers</w:t>
      </w:r>
    </w:p>
    <w:p w14:paraId="1660065A" w14:textId="77777777" w:rsidR="00023689" w:rsidRPr="00085A42" w:rsidRDefault="00023689" w:rsidP="000C6352">
      <w:pPr>
        <w:numPr>
          <w:ilvl w:val="0"/>
          <w:numId w:val="103"/>
        </w:numPr>
        <w:spacing w:after="160" w:line="256" w:lineRule="auto"/>
        <w:contextualSpacing/>
        <w:jc w:val="both"/>
        <w:rPr>
          <w:rFonts w:ascii="Arial" w:eastAsia="Calibri" w:hAnsi="Arial" w:cs="Arial"/>
          <w:lang w:val="en-US"/>
        </w:rPr>
      </w:pPr>
      <w:r w:rsidRPr="00085A42">
        <w:rPr>
          <w:rFonts w:ascii="Arial" w:eastAsia="Calibri" w:hAnsi="Arial" w:cs="Arial"/>
          <w:lang w:val="en-US"/>
        </w:rPr>
        <w:t>The safe work procedures are enforced and maintained by the Contractor’s Responsible Persons at all times</w:t>
      </w:r>
    </w:p>
    <w:p w14:paraId="7CE075B2" w14:textId="77777777" w:rsidR="00023689" w:rsidRPr="00085A42" w:rsidRDefault="00023689" w:rsidP="000C6352">
      <w:pPr>
        <w:numPr>
          <w:ilvl w:val="0"/>
          <w:numId w:val="103"/>
        </w:numPr>
        <w:spacing w:after="160" w:line="256" w:lineRule="auto"/>
        <w:contextualSpacing/>
        <w:jc w:val="both"/>
        <w:rPr>
          <w:rFonts w:ascii="Arial" w:eastAsia="Calibri" w:hAnsi="Arial" w:cs="Arial"/>
          <w:lang w:val="en-US"/>
        </w:rPr>
      </w:pPr>
      <w:r w:rsidRPr="00085A42">
        <w:rPr>
          <w:rFonts w:ascii="Arial" w:eastAsia="Calibri" w:hAnsi="Arial" w:cs="Arial"/>
          <w:lang w:val="en-US"/>
        </w:rPr>
        <w:t>The requirements as per Regulation 13 of the Construction Regulations are adhered to</w:t>
      </w:r>
    </w:p>
    <w:p w14:paraId="4A10270C" w14:textId="77777777" w:rsidR="00023689" w:rsidRPr="00085A42" w:rsidRDefault="00023689" w:rsidP="000C6352">
      <w:pPr>
        <w:numPr>
          <w:ilvl w:val="0"/>
          <w:numId w:val="103"/>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The required appointments are made in writing </w:t>
      </w:r>
    </w:p>
    <w:p w14:paraId="68B6DB16" w14:textId="77777777" w:rsidR="00023689" w:rsidRPr="00085A42" w:rsidRDefault="00023689" w:rsidP="00023689">
      <w:pPr>
        <w:ind w:left="1224"/>
        <w:contextualSpacing/>
        <w:jc w:val="both"/>
        <w:rPr>
          <w:rFonts w:ascii="Arial" w:eastAsia="Calibri" w:hAnsi="Arial" w:cs="Arial"/>
          <w:lang w:val="en-US"/>
        </w:rPr>
      </w:pPr>
    </w:p>
    <w:p w14:paraId="49FFD221"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Edge Protection and Penetrations (where and when required)</w:t>
      </w:r>
    </w:p>
    <w:p w14:paraId="762D0E7B" w14:textId="77777777" w:rsidR="00023689" w:rsidRPr="00085A42" w:rsidRDefault="00023689" w:rsidP="00023689">
      <w:pPr>
        <w:ind w:left="1224"/>
        <w:contextualSpacing/>
        <w:jc w:val="both"/>
        <w:rPr>
          <w:rFonts w:ascii="Arial" w:eastAsia="Calibri" w:hAnsi="Arial" w:cs="Arial"/>
          <w:lang w:val="en-US"/>
        </w:rPr>
      </w:pPr>
    </w:p>
    <w:p w14:paraId="3991845D"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must ensure that all exposed edges and openings are guarded and demarcated at all times until permanent protection has been erected.  The Principal Contractor’s risk assessment must include these items. E.g. protection of decking edges, finished floor slab edges, stairways, floor penetrations, lift shafts, and all other openings and areas where a person may fall.</w:t>
      </w:r>
    </w:p>
    <w:p w14:paraId="1E8FAB0B" w14:textId="77777777" w:rsidR="00023689" w:rsidRPr="00085A42" w:rsidRDefault="00023689" w:rsidP="00023689">
      <w:pPr>
        <w:ind w:left="1224"/>
        <w:contextualSpacing/>
        <w:jc w:val="both"/>
        <w:rPr>
          <w:rFonts w:ascii="Arial" w:eastAsia="Calibri" w:hAnsi="Arial" w:cs="Arial"/>
          <w:lang w:val="en-US"/>
        </w:rPr>
      </w:pPr>
    </w:p>
    <w:p w14:paraId="08A194E0"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Explosives and Blasting (where and if required)</w:t>
      </w:r>
    </w:p>
    <w:p w14:paraId="39D8FA9D" w14:textId="77777777" w:rsidR="00023689" w:rsidRPr="00085A42" w:rsidRDefault="00023689" w:rsidP="00023689">
      <w:pPr>
        <w:ind w:left="1224"/>
        <w:contextualSpacing/>
        <w:jc w:val="both"/>
        <w:rPr>
          <w:rFonts w:ascii="Arial" w:eastAsia="Calibri" w:hAnsi="Arial" w:cs="Arial"/>
          <w:lang w:val="en-US"/>
        </w:rPr>
      </w:pPr>
    </w:p>
    <w:p w14:paraId="54133D70"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 xml:space="preserve">The Principal Contractor shall ensure that the use of explosives and blasting (where required) be undertaken by a competent Contractor.  A safe Work Procedure (SWP) must be submitted to the </w:t>
      </w:r>
    </w:p>
    <w:p w14:paraId="0128DAD1" w14:textId="77777777" w:rsidR="00023689" w:rsidRPr="00085A42" w:rsidRDefault="00023689" w:rsidP="00023689">
      <w:pPr>
        <w:ind w:left="1224"/>
        <w:contextualSpacing/>
        <w:jc w:val="both"/>
        <w:rPr>
          <w:rFonts w:ascii="Arial" w:eastAsia="Calibri" w:hAnsi="Arial" w:cs="Arial"/>
          <w:lang w:val="en-US"/>
        </w:rPr>
      </w:pPr>
    </w:p>
    <w:p w14:paraId="175F3156"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Client for the approval before commencement of blasting work.  The Client will issue a permit to authorize the operation.</w:t>
      </w:r>
    </w:p>
    <w:p w14:paraId="39F46691" w14:textId="77777777" w:rsidR="00023689" w:rsidRPr="00085A42" w:rsidRDefault="00023689" w:rsidP="00023689">
      <w:pPr>
        <w:ind w:left="1224"/>
        <w:contextualSpacing/>
        <w:jc w:val="both"/>
        <w:rPr>
          <w:rFonts w:ascii="Arial" w:eastAsia="Calibri" w:hAnsi="Arial" w:cs="Arial"/>
          <w:lang w:val="en-US"/>
        </w:rPr>
      </w:pPr>
    </w:p>
    <w:p w14:paraId="700FA21A"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Piling (where and if required)</w:t>
      </w:r>
    </w:p>
    <w:p w14:paraId="22CAA44D" w14:textId="77777777" w:rsidR="00023689" w:rsidRPr="00085A42" w:rsidRDefault="00023689" w:rsidP="00023689">
      <w:pPr>
        <w:ind w:left="1224"/>
        <w:contextualSpacing/>
        <w:jc w:val="both"/>
        <w:rPr>
          <w:rFonts w:ascii="Arial" w:eastAsia="Calibri" w:hAnsi="Arial" w:cs="Arial"/>
          <w:lang w:val="en-US"/>
        </w:rPr>
      </w:pPr>
    </w:p>
    <w:p w14:paraId="530DE454"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Contractor shall ensure that piling is undertaken by a competent Contractor.  A SWP shall be submitted to the Client for approval before commencement of this work.</w:t>
      </w:r>
    </w:p>
    <w:p w14:paraId="56FD59DC" w14:textId="77777777" w:rsidR="00023689" w:rsidRPr="00085A42" w:rsidRDefault="00023689" w:rsidP="00023689">
      <w:pPr>
        <w:ind w:left="1224"/>
        <w:contextualSpacing/>
        <w:jc w:val="both"/>
        <w:rPr>
          <w:rFonts w:ascii="Arial" w:eastAsia="Calibri" w:hAnsi="Arial" w:cs="Arial"/>
          <w:lang w:val="en-US"/>
        </w:rPr>
      </w:pPr>
    </w:p>
    <w:p w14:paraId="506D239D"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Stacking of Materials</w:t>
      </w:r>
    </w:p>
    <w:p w14:paraId="05FC1DF2" w14:textId="77777777" w:rsidR="00023689" w:rsidRPr="00085A42" w:rsidRDefault="00023689" w:rsidP="00023689">
      <w:pPr>
        <w:ind w:left="1224"/>
        <w:contextualSpacing/>
        <w:jc w:val="both"/>
        <w:rPr>
          <w:rFonts w:ascii="Arial" w:eastAsia="Calibri" w:hAnsi="Arial" w:cs="Arial"/>
          <w:lang w:val="en-US"/>
        </w:rPr>
      </w:pPr>
    </w:p>
    <w:p w14:paraId="34159393"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and other relevant contractors shall ensure that there is an appointed staking supervisor and all materials. , all equipment is stacked and stored safely in a demarcated area.</w:t>
      </w:r>
    </w:p>
    <w:p w14:paraId="3ACB2CE5" w14:textId="77777777" w:rsidR="00023689" w:rsidRPr="00085A42" w:rsidRDefault="00023689" w:rsidP="00023689">
      <w:pPr>
        <w:ind w:left="1224"/>
        <w:contextualSpacing/>
        <w:jc w:val="both"/>
        <w:rPr>
          <w:rFonts w:ascii="Arial" w:eastAsia="Calibri" w:hAnsi="Arial" w:cs="Arial"/>
          <w:lang w:val="en-US"/>
        </w:rPr>
      </w:pPr>
    </w:p>
    <w:p w14:paraId="1F861367"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Speed Restrictions, Signage and Protection</w:t>
      </w:r>
    </w:p>
    <w:p w14:paraId="75A31175" w14:textId="77777777" w:rsidR="00023689" w:rsidRPr="00085A42" w:rsidRDefault="00023689" w:rsidP="00023689">
      <w:pPr>
        <w:ind w:left="1224"/>
        <w:contextualSpacing/>
        <w:jc w:val="both"/>
        <w:rPr>
          <w:rFonts w:ascii="Arial" w:eastAsia="Calibri" w:hAnsi="Arial" w:cs="Arial"/>
          <w:lang w:val="en-US"/>
        </w:rPr>
      </w:pPr>
    </w:p>
    <w:p w14:paraId="0BE1BACE" w14:textId="77777777" w:rsidR="00023689" w:rsidRPr="00085A42" w:rsidRDefault="00023689" w:rsidP="002220DF">
      <w:pPr>
        <w:ind w:left="1224"/>
        <w:contextualSpacing/>
        <w:jc w:val="both"/>
        <w:rPr>
          <w:rFonts w:ascii="Arial" w:eastAsia="Calibri" w:hAnsi="Arial" w:cs="Arial"/>
          <w:lang w:val="en-US"/>
        </w:rPr>
      </w:pPr>
      <w:r w:rsidRPr="00085A42">
        <w:rPr>
          <w:rFonts w:ascii="Arial" w:eastAsia="Calibri" w:hAnsi="Arial" w:cs="Arial"/>
          <w:lang w:val="en-US"/>
        </w:rPr>
        <w:t>The Principal Contractor shall ensure that all persons in its employ, all Contractors, and all  those that are visiting the site are aware and comply with the site speed restriction(s). Separate vehicle and pedestrian access routes shall be provided, maintained, controlled, and enforced. Signage shall be provided and should comply as per OHS Act and the South African Road Traffic legislation with specific reference to Manual 13.</w:t>
      </w:r>
    </w:p>
    <w:p w14:paraId="6DC829B4" w14:textId="77777777" w:rsidR="00023689" w:rsidRPr="00085A42" w:rsidRDefault="00023689" w:rsidP="00023689">
      <w:pPr>
        <w:ind w:left="1224"/>
        <w:contextualSpacing/>
        <w:jc w:val="both"/>
        <w:rPr>
          <w:rFonts w:ascii="Arial" w:eastAsia="Calibri" w:hAnsi="Arial" w:cs="Arial"/>
          <w:lang w:val="en-US"/>
        </w:rPr>
      </w:pPr>
    </w:p>
    <w:p w14:paraId="32F4D96D"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Hazardous Chemical Substances (HCS)</w:t>
      </w:r>
    </w:p>
    <w:p w14:paraId="7645E7F6" w14:textId="77777777" w:rsidR="00023689" w:rsidRPr="00085A42" w:rsidRDefault="00023689" w:rsidP="00023689">
      <w:pPr>
        <w:ind w:left="1224"/>
        <w:contextualSpacing/>
        <w:jc w:val="both"/>
        <w:rPr>
          <w:rFonts w:ascii="Arial" w:eastAsia="Calibri" w:hAnsi="Arial" w:cs="Arial"/>
          <w:lang w:val="en-US"/>
        </w:rPr>
      </w:pPr>
    </w:p>
    <w:p w14:paraId="72E0BF80"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lastRenderedPageBreak/>
        <w:t>The Principal Contractor and other relevant Contractors shall provide the necessary training and information regarding the use, transport, and storage of HCS.  The Principal Contractor shall ensure that the use, transport, and storage of HCS is carried out as prescribed by the HCS Regulations.  The Contractor shall ensure that all hazardous chemicals on site have a Material safety Data Sheet (MSDS) on site and the users are made aware of the hazards and precautions that need to be taken when using the chemicals.  The First Aiders must be made aware of the MSDS and how to treat HCS incidents appropriately.</w:t>
      </w:r>
    </w:p>
    <w:p w14:paraId="331F8A83" w14:textId="77777777" w:rsidR="00023689" w:rsidRPr="00085A42" w:rsidRDefault="00023689" w:rsidP="00023689">
      <w:pPr>
        <w:ind w:left="1224"/>
        <w:contextualSpacing/>
        <w:jc w:val="both"/>
        <w:rPr>
          <w:rFonts w:ascii="Arial" w:eastAsia="Calibri" w:hAnsi="Arial" w:cs="Arial"/>
          <w:lang w:val="en-US"/>
        </w:rPr>
      </w:pPr>
    </w:p>
    <w:p w14:paraId="5C11848D"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Asbestos</w:t>
      </w:r>
    </w:p>
    <w:p w14:paraId="27170192" w14:textId="77777777" w:rsidR="00023689" w:rsidRPr="00085A42" w:rsidRDefault="00023689" w:rsidP="00023689">
      <w:pPr>
        <w:ind w:left="1224"/>
        <w:contextualSpacing/>
        <w:jc w:val="both"/>
        <w:rPr>
          <w:rFonts w:ascii="Arial" w:eastAsia="Calibri" w:hAnsi="Arial" w:cs="Arial"/>
          <w:lang w:val="en-US"/>
        </w:rPr>
      </w:pPr>
    </w:p>
    <w:p w14:paraId="38A40A8B"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Not applicable.</w:t>
      </w:r>
    </w:p>
    <w:p w14:paraId="08353B6F" w14:textId="77777777" w:rsidR="00023689" w:rsidRPr="00085A42" w:rsidRDefault="00023689" w:rsidP="00023689">
      <w:pPr>
        <w:ind w:left="1224"/>
        <w:contextualSpacing/>
        <w:jc w:val="both"/>
        <w:rPr>
          <w:rFonts w:ascii="Arial" w:eastAsia="Calibri" w:hAnsi="Arial" w:cs="Arial"/>
          <w:lang w:val="en-US"/>
        </w:rPr>
      </w:pPr>
    </w:p>
    <w:p w14:paraId="7D35C8FE"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Areas subjected to flush floods, strong winds and working near water</w:t>
      </w:r>
    </w:p>
    <w:p w14:paraId="136CB6E8" w14:textId="77777777" w:rsidR="00023689" w:rsidRPr="00085A42" w:rsidRDefault="00023689" w:rsidP="00023689">
      <w:pPr>
        <w:ind w:left="1224"/>
        <w:contextualSpacing/>
        <w:jc w:val="both"/>
        <w:rPr>
          <w:rFonts w:ascii="Arial" w:eastAsia="Calibri" w:hAnsi="Arial" w:cs="Arial"/>
          <w:lang w:val="en-US"/>
        </w:rPr>
      </w:pPr>
    </w:p>
    <w:p w14:paraId="4CB194DB"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Contractor must constantly monitor the prevailing weather patterns of the work area, stop work, remove employees when the area becomes unsafe and keep a daily record of such. The Contractor shall not allow any work to carry on if it becomes unsafe when the river water reach the work area.</w:t>
      </w:r>
    </w:p>
    <w:p w14:paraId="53A886B3" w14:textId="4E5ED505"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No work shall be carried out in wind of a strength capable of making a person unsteady on his feet without special/adequate precautions being taken. No electrical powered tools and machinery to be used whilst working in water filled areas.</w:t>
      </w:r>
    </w:p>
    <w:p w14:paraId="03446583" w14:textId="77777777" w:rsidR="00023689" w:rsidRPr="00085A42" w:rsidRDefault="00023689" w:rsidP="00023689">
      <w:pPr>
        <w:ind w:left="1224"/>
        <w:contextualSpacing/>
        <w:jc w:val="both"/>
        <w:rPr>
          <w:rFonts w:ascii="Arial" w:eastAsia="Calibri" w:hAnsi="Arial" w:cs="Arial"/>
          <w:lang w:val="en-US"/>
        </w:rPr>
      </w:pPr>
    </w:p>
    <w:p w14:paraId="71F6F5F4" w14:textId="77777777" w:rsidR="00023689" w:rsidRPr="00085A42" w:rsidRDefault="00023689" w:rsidP="000C6352">
      <w:pPr>
        <w:numPr>
          <w:ilvl w:val="1"/>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Plant and Machinery</w:t>
      </w:r>
    </w:p>
    <w:p w14:paraId="2A4687A8"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Construction Plant</w:t>
      </w:r>
    </w:p>
    <w:p w14:paraId="6ECF05BB" w14:textId="77777777" w:rsidR="00023689" w:rsidRPr="00085A42" w:rsidRDefault="00023689" w:rsidP="00023689">
      <w:pPr>
        <w:ind w:left="1224"/>
        <w:contextualSpacing/>
        <w:jc w:val="both"/>
        <w:rPr>
          <w:rFonts w:ascii="Arial" w:eastAsia="Calibri" w:hAnsi="Arial" w:cs="Arial"/>
          <w:lang w:val="en-US"/>
        </w:rPr>
      </w:pPr>
    </w:p>
    <w:p w14:paraId="171BBEA3"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“Construction Plant” includes all types of plant including but not limited to, cranes, piling rigs, excavators, road vehicles, and all lifting equipment.</w:t>
      </w:r>
    </w:p>
    <w:p w14:paraId="1E6D35AE"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shall ensure that all such plant complies with the requirements of the OHS Act 85/1993, Driven Machinery Regulations and Construction Regulations 2014.  The Principal Contractor and all relevant contractors shall inspect and keep records of inspections of the construction plant used on site.  Only authorized/competent persons are to use machinery under proper supervision.  Appropriate PPE and Clothing must be provided and maintained in good condition at all times.</w:t>
      </w:r>
    </w:p>
    <w:p w14:paraId="5EB10C1B" w14:textId="77777777" w:rsidR="00023689" w:rsidRPr="00085A42" w:rsidRDefault="00023689" w:rsidP="00023689">
      <w:pPr>
        <w:ind w:left="1224"/>
        <w:contextualSpacing/>
        <w:jc w:val="both"/>
        <w:rPr>
          <w:rFonts w:ascii="Arial" w:eastAsia="Calibri" w:hAnsi="Arial" w:cs="Arial"/>
          <w:lang w:val="en-US"/>
        </w:rPr>
      </w:pPr>
    </w:p>
    <w:p w14:paraId="492A54FB"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Vessels Under Pressure (VUP) and Gas Bottles</w:t>
      </w:r>
    </w:p>
    <w:p w14:paraId="780AED9B" w14:textId="77777777" w:rsidR="00023689" w:rsidRPr="00085A42" w:rsidRDefault="00023689" w:rsidP="00023689">
      <w:pPr>
        <w:ind w:left="1224"/>
        <w:contextualSpacing/>
        <w:jc w:val="both"/>
        <w:rPr>
          <w:rFonts w:ascii="Arial" w:eastAsia="Calibri" w:hAnsi="Arial" w:cs="Arial"/>
          <w:lang w:val="en-US"/>
        </w:rPr>
      </w:pPr>
    </w:p>
    <w:p w14:paraId="564A5E00"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and all relevant Contractors shall comply with the Vessels under Pressure Regulations, including:</w:t>
      </w:r>
    </w:p>
    <w:p w14:paraId="7E05083A" w14:textId="77777777" w:rsidR="00023689" w:rsidRPr="00085A42" w:rsidRDefault="00023689" w:rsidP="000C6352">
      <w:pPr>
        <w:numPr>
          <w:ilvl w:val="0"/>
          <w:numId w:val="105"/>
        </w:numPr>
        <w:spacing w:after="160" w:line="256" w:lineRule="auto"/>
        <w:contextualSpacing/>
        <w:jc w:val="both"/>
        <w:rPr>
          <w:rFonts w:ascii="Arial" w:eastAsia="Calibri" w:hAnsi="Arial" w:cs="Arial"/>
          <w:lang w:val="en-US"/>
        </w:rPr>
      </w:pPr>
      <w:r w:rsidRPr="00085A42">
        <w:rPr>
          <w:rFonts w:ascii="Arial" w:eastAsia="Calibri" w:hAnsi="Arial" w:cs="Arial"/>
          <w:lang w:val="en-US"/>
        </w:rPr>
        <w:t>Providing competency and awareness training to the operators</w:t>
      </w:r>
    </w:p>
    <w:p w14:paraId="22199E4C" w14:textId="77777777" w:rsidR="00023689" w:rsidRPr="00085A42" w:rsidRDefault="00023689" w:rsidP="000C6352">
      <w:pPr>
        <w:numPr>
          <w:ilvl w:val="0"/>
          <w:numId w:val="105"/>
        </w:numPr>
        <w:spacing w:after="160" w:line="256" w:lineRule="auto"/>
        <w:contextualSpacing/>
        <w:jc w:val="both"/>
        <w:rPr>
          <w:rFonts w:ascii="Arial" w:eastAsia="Calibri" w:hAnsi="Arial" w:cs="Arial"/>
          <w:lang w:val="en-US"/>
        </w:rPr>
      </w:pPr>
      <w:r w:rsidRPr="00085A42">
        <w:rPr>
          <w:rFonts w:ascii="Arial" w:eastAsia="Calibri" w:hAnsi="Arial" w:cs="Arial"/>
          <w:lang w:val="en-US"/>
        </w:rPr>
        <w:t>Providing PPE or clothing</w:t>
      </w:r>
    </w:p>
    <w:p w14:paraId="4BDA7B96" w14:textId="77777777" w:rsidR="00023689" w:rsidRPr="00085A42" w:rsidRDefault="00023689" w:rsidP="000C6352">
      <w:pPr>
        <w:numPr>
          <w:ilvl w:val="0"/>
          <w:numId w:val="105"/>
        </w:numPr>
        <w:spacing w:after="160" w:line="256" w:lineRule="auto"/>
        <w:contextualSpacing/>
        <w:jc w:val="both"/>
        <w:rPr>
          <w:rFonts w:ascii="Arial" w:eastAsia="Calibri" w:hAnsi="Arial" w:cs="Arial"/>
          <w:lang w:val="en-US"/>
        </w:rPr>
      </w:pPr>
      <w:r w:rsidRPr="00085A42">
        <w:rPr>
          <w:rFonts w:ascii="Arial" w:eastAsia="Calibri" w:hAnsi="Arial" w:cs="Arial"/>
          <w:lang w:val="en-US"/>
        </w:rPr>
        <w:t>Inspection equipment regularly and keep records of inspections</w:t>
      </w:r>
    </w:p>
    <w:p w14:paraId="17C40941" w14:textId="77777777" w:rsidR="00023689" w:rsidRPr="00085A42" w:rsidRDefault="00023689" w:rsidP="000C6352">
      <w:pPr>
        <w:numPr>
          <w:ilvl w:val="0"/>
          <w:numId w:val="105"/>
        </w:numPr>
        <w:spacing w:after="160" w:line="256" w:lineRule="auto"/>
        <w:contextualSpacing/>
        <w:jc w:val="both"/>
        <w:rPr>
          <w:rFonts w:ascii="Arial" w:eastAsia="Calibri" w:hAnsi="Arial" w:cs="Arial"/>
          <w:lang w:val="en-US"/>
        </w:rPr>
      </w:pPr>
      <w:r w:rsidRPr="00085A42">
        <w:rPr>
          <w:rFonts w:ascii="Arial" w:eastAsia="Calibri" w:hAnsi="Arial" w:cs="Arial"/>
          <w:lang w:val="en-US"/>
        </w:rPr>
        <w:t>Providing appropriate firefighting equipment (Fire Extinguishers) on hand</w:t>
      </w:r>
    </w:p>
    <w:p w14:paraId="56A3BB55" w14:textId="77777777" w:rsidR="00023689" w:rsidRPr="00085A42" w:rsidRDefault="00023689" w:rsidP="00023689">
      <w:pPr>
        <w:ind w:left="1944"/>
        <w:contextualSpacing/>
        <w:jc w:val="both"/>
        <w:rPr>
          <w:rFonts w:ascii="Arial" w:eastAsia="Calibri" w:hAnsi="Arial" w:cs="Arial"/>
          <w:lang w:val="en-US"/>
        </w:rPr>
      </w:pPr>
    </w:p>
    <w:p w14:paraId="625698F9"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Fire Extinguishers and Fire Fighting Equipment</w:t>
      </w:r>
    </w:p>
    <w:p w14:paraId="2F377448" w14:textId="77777777" w:rsidR="00023689" w:rsidRPr="00085A42" w:rsidRDefault="00023689" w:rsidP="00023689">
      <w:pPr>
        <w:ind w:left="1224"/>
        <w:contextualSpacing/>
        <w:jc w:val="both"/>
        <w:rPr>
          <w:rFonts w:ascii="Arial" w:eastAsia="Calibri" w:hAnsi="Arial" w:cs="Arial"/>
          <w:lang w:val="en-US"/>
        </w:rPr>
      </w:pPr>
    </w:p>
    <w:p w14:paraId="7D74B03D"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and relevant Contractors shall provide adequate, regularly serviced firefighting equipment located at strategic points on site, specific to the classes of fire likely to occur.  The appropriate notices and signs must be posted up as required.</w:t>
      </w:r>
    </w:p>
    <w:p w14:paraId="009A1C4F" w14:textId="77777777" w:rsidR="00023689" w:rsidRPr="00085A42" w:rsidRDefault="00023689" w:rsidP="00023689">
      <w:pPr>
        <w:ind w:left="1224"/>
        <w:contextualSpacing/>
        <w:jc w:val="both"/>
        <w:rPr>
          <w:rFonts w:ascii="Arial" w:eastAsia="Calibri" w:hAnsi="Arial" w:cs="Arial"/>
          <w:lang w:val="en-US"/>
        </w:rPr>
      </w:pPr>
    </w:p>
    <w:p w14:paraId="333CB7D3"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Hired Plant and Machinery</w:t>
      </w:r>
    </w:p>
    <w:p w14:paraId="3B64EB2D" w14:textId="77777777" w:rsidR="00023689" w:rsidRPr="00085A42" w:rsidRDefault="00023689" w:rsidP="00023689">
      <w:pPr>
        <w:ind w:left="1224"/>
        <w:contextualSpacing/>
        <w:jc w:val="both"/>
        <w:rPr>
          <w:rFonts w:ascii="Arial" w:eastAsia="Calibri" w:hAnsi="Arial" w:cs="Arial"/>
          <w:lang w:val="en-US"/>
        </w:rPr>
      </w:pPr>
    </w:p>
    <w:p w14:paraId="299EF44E"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shall ensure that any hired plant and machinery used on site is safe for use.  The necessary requirements as stipulated by the OHS Act 85/1993 and Construction Regulations 2014 shall apply.  The Principal Contractor shall ensure that operators hired with machinery are competent and that certificates are kept on site in the health &amp; safety file.  All relevant Contractors must ensure the same.</w:t>
      </w:r>
    </w:p>
    <w:p w14:paraId="520F1320" w14:textId="77777777" w:rsidR="00023689" w:rsidRPr="00085A42" w:rsidRDefault="00023689" w:rsidP="00023689">
      <w:pPr>
        <w:ind w:left="1224"/>
        <w:contextualSpacing/>
        <w:jc w:val="both"/>
        <w:rPr>
          <w:rFonts w:ascii="Arial" w:eastAsia="Calibri" w:hAnsi="Arial" w:cs="Arial"/>
          <w:lang w:val="en-US"/>
        </w:rPr>
      </w:pPr>
    </w:p>
    <w:p w14:paraId="275D94B5" w14:textId="363278F3"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Scaffolding / Working at Heights</w:t>
      </w:r>
    </w:p>
    <w:p w14:paraId="4956C304" w14:textId="77777777" w:rsidR="000B0FB4" w:rsidRPr="00085A42" w:rsidRDefault="000B0FB4" w:rsidP="000B0FB4">
      <w:pPr>
        <w:spacing w:after="160" w:line="256" w:lineRule="auto"/>
        <w:ind w:left="1224"/>
        <w:contextualSpacing/>
        <w:jc w:val="both"/>
        <w:rPr>
          <w:rFonts w:ascii="Arial" w:eastAsia="Calibri" w:hAnsi="Arial" w:cs="Arial"/>
          <w:lang w:val="en-US"/>
        </w:rPr>
      </w:pPr>
    </w:p>
    <w:p w14:paraId="4C1EB4AD"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Working at heights includes any work that takes place in an elevated position (building of walkway next to bridge). The Contractor must submit a risk-specific fall prevention plan in accordance with the Construction Regulations 2014 before this work is undertaken.  The fall prevention plan must be approved by the Client before work may commence, and a permit to operate will be issued. Scaffolding used must comply with, erected and inspected by competent persons appointed in writing in accordance with SANS 085.</w:t>
      </w:r>
    </w:p>
    <w:p w14:paraId="51063148" w14:textId="77777777" w:rsidR="00023689" w:rsidRPr="00085A42" w:rsidRDefault="00023689" w:rsidP="00023689">
      <w:pPr>
        <w:ind w:left="1224"/>
        <w:contextualSpacing/>
        <w:jc w:val="both"/>
        <w:rPr>
          <w:rFonts w:ascii="Arial" w:eastAsia="Calibri" w:hAnsi="Arial" w:cs="Arial"/>
          <w:lang w:val="en-US"/>
        </w:rPr>
      </w:pPr>
    </w:p>
    <w:p w14:paraId="759D683A" w14:textId="208447E6"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Formwork and Support work for Structures (where and if required)</w:t>
      </w:r>
    </w:p>
    <w:p w14:paraId="0DC6F50F" w14:textId="77777777" w:rsidR="000B0FB4" w:rsidRPr="00085A42" w:rsidRDefault="000B0FB4" w:rsidP="000B0FB4">
      <w:pPr>
        <w:spacing w:after="160" w:line="256" w:lineRule="auto"/>
        <w:ind w:left="1224"/>
        <w:contextualSpacing/>
        <w:jc w:val="both"/>
        <w:rPr>
          <w:rFonts w:ascii="Arial" w:eastAsia="Calibri" w:hAnsi="Arial" w:cs="Arial"/>
          <w:lang w:val="en-US"/>
        </w:rPr>
      </w:pPr>
    </w:p>
    <w:p w14:paraId="32B46771"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shall ensure that the provisions of section 11 of the Construction Regulations 2014 are adhered to. These provisions must include but not limited to ensuring that all equipment used is examined for suitability before use; that all formwork and support work is inspected by a competent person immediately before, during and after placement of concrete or any other imposed load and  thereafter on a daily basis until the formwork and support work has been removed.  Records of all inspections must be kept in a register on site.</w:t>
      </w:r>
    </w:p>
    <w:p w14:paraId="4DF122F5" w14:textId="77777777" w:rsidR="00023689" w:rsidRPr="00085A42" w:rsidRDefault="00023689" w:rsidP="00023689">
      <w:pPr>
        <w:ind w:left="1224"/>
        <w:contextualSpacing/>
        <w:jc w:val="both"/>
        <w:rPr>
          <w:rFonts w:ascii="Arial" w:eastAsia="Calibri" w:hAnsi="Arial" w:cs="Arial"/>
          <w:lang w:val="en-US"/>
        </w:rPr>
      </w:pPr>
    </w:p>
    <w:p w14:paraId="36D6E0BA"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Lifting Machines and Tackle (where and if required)</w:t>
      </w:r>
    </w:p>
    <w:p w14:paraId="6C782399" w14:textId="77777777" w:rsidR="00023689" w:rsidRPr="00085A42" w:rsidRDefault="00023689" w:rsidP="00023689">
      <w:pPr>
        <w:ind w:left="1224"/>
        <w:contextualSpacing/>
        <w:jc w:val="both"/>
        <w:rPr>
          <w:rFonts w:ascii="Arial" w:eastAsia="Calibri" w:hAnsi="Arial" w:cs="Arial"/>
          <w:lang w:val="en-US"/>
        </w:rPr>
      </w:pPr>
    </w:p>
    <w:p w14:paraId="57FA913A"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and all Contractors shall ensure that lifting machinery and tackle is inspected before use and thereafter in accordance with the Driven Machinery Regulations and the Construction Regulations (section 20). A competent lifting machinery and tackle inspector need to be appointed in writing and must inspect the equipment daily or before use, taking into account that:</w:t>
      </w:r>
    </w:p>
    <w:p w14:paraId="42A24698" w14:textId="77777777" w:rsidR="00023689" w:rsidRPr="00085A42" w:rsidRDefault="00023689" w:rsidP="000C6352">
      <w:pPr>
        <w:numPr>
          <w:ilvl w:val="0"/>
          <w:numId w:val="106"/>
        </w:numPr>
        <w:spacing w:after="160" w:line="256" w:lineRule="auto"/>
        <w:contextualSpacing/>
        <w:jc w:val="both"/>
        <w:rPr>
          <w:rFonts w:ascii="Arial" w:eastAsia="Calibri" w:hAnsi="Arial" w:cs="Arial"/>
          <w:lang w:val="en-US"/>
        </w:rPr>
      </w:pPr>
      <w:r w:rsidRPr="00085A42">
        <w:rPr>
          <w:rFonts w:ascii="Arial" w:eastAsia="Calibri" w:hAnsi="Arial" w:cs="Arial"/>
          <w:lang w:val="en-US"/>
        </w:rPr>
        <w:t>All lifting machinery and tackle has a safe working load clearly indicated</w:t>
      </w:r>
    </w:p>
    <w:p w14:paraId="667B1DF7" w14:textId="77777777" w:rsidR="00023689" w:rsidRPr="00085A42" w:rsidRDefault="00023689" w:rsidP="000C6352">
      <w:pPr>
        <w:numPr>
          <w:ilvl w:val="0"/>
          <w:numId w:val="106"/>
        </w:numPr>
        <w:spacing w:after="160" w:line="256" w:lineRule="auto"/>
        <w:contextualSpacing/>
        <w:jc w:val="both"/>
        <w:rPr>
          <w:rFonts w:ascii="Arial" w:eastAsia="Calibri" w:hAnsi="Arial" w:cs="Arial"/>
          <w:lang w:val="en-US"/>
        </w:rPr>
      </w:pPr>
      <w:r w:rsidRPr="00085A42">
        <w:rPr>
          <w:rFonts w:ascii="Arial" w:eastAsia="Calibri" w:hAnsi="Arial" w:cs="Arial"/>
          <w:lang w:val="en-US"/>
        </w:rPr>
        <w:t>Regular inspection and servicing is carried out</w:t>
      </w:r>
    </w:p>
    <w:p w14:paraId="1C398A63" w14:textId="77777777" w:rsidR="00023689" w:rsidRPr="00085A42" w:rsidRDefault="00023689" w:rsidP="000C6352">
      <w:pPr>
        <w:numPr>
          <w:ilvl w:val="0"/>
          <w:numId w:val="106"/>
        </w:numPr>
        <w:spacing w:after="160" w:line="256" w:lineRule="auto"/>
        <w:contextualSpacing/>
        <w:jc w:val="both"/>
        <w:rPr>
          <w:rFonts w:ascii="Arial" w:eastAsia="Calibri" w:hAnsi="Arial" w:cs="Arial"/>
          <w:lang w:val="en-US"/>
        </w:rPr>
      </w:pPr>
      <w:r w:rsidRPr="00085A42">
        <w:rPr>
          <w:rFonts w:ascii="Arial" w:eastAsia="Calibri" w:hAnsi="Arial" w:cs="Arial"/>
          <w:lang w:val="en-US"/>
        </w:rPr>
        <w:t>Records are kept of inspections and of service certificates</w:t>
      </w:r>
    </w:p>
    <w:p w14:paraId="667EC2E4" w14:textId="77777777" w:rsidR="00023689" w:rsidRPr="00085A42" w:rsidRDefault="00023689" w:rsidP="000C6352">
      <w:pPr>
        <w:numPr>
          <w:ilvl w:val="0"/>
          <w:numId w:val="106"/>
        </w:numPr>
        <w:spacing w:after="160" w:line="256" w:lineRule="auto"/>
        <w:contextualSpacing/>
        <w:jc w:val="both"/>
        <w:rPr>
          <w:rFonts w:ascii="Arial" w:eastAsia="Calibri" w:hAnsi="Arial" w:cs="Arial"/>
          <w:lang w:val="en-US"/>
        </w:rPr>
      </w:pPr>
      <w:r w:rsidRPr="00085A42">
        <w:rPr>
          <w:rFonts w:ascii="Arial" w:eastAsia="Calibri" w:hAnsi="Arial" w:cs="Arial"/>
          <w:lang w:val="en-US"/>
        </w:rPr>
        <w:t>There is proper supervision in terms of guiding the loads that includes a trained banksman to direct lifting operations and check lifting tackle</w:t>
      </w:r>
    </w:p>
    <w:p w14:paraId="2807973F" w14:textId="77777777" w:rsidR="00023689" w:rsidRPr="00085A42" w:rsidRDefault="00023689" w:rsidP="000C6352">
      <w:pPr>
        <w:numPr>
          <w:ilvl w:val="0"/>
          <w:numId w:val="106"/>
        </w:numPr>
        <w:spacing w:after="160" w:line="256" w:lineRule="auto"/>
        <w:contextualSpacing/>
        <w:jc w:val="both"/>
        <w:rPr>
          <w:rFonts w:ascii="Arial" w:eastAsia="Calibri" w:hAnsi="Arial" w:cs="Arial"/>
          <w:lang w:val="en-US"/>
        </w:rPr>
      </w:pPr>
      <w:r w:rsidRPr="00085A42">
        <w:rPr>
          <w:rFonts w:ascii="Arial" w:eastAsia="Calibri" w:hAnsi="Arial" w:cs="Arial"/>
          <w:lang w:val="en-US"/>
        </w:rPr>
        <w:t>The tower crane bases have been approved by an engineer</w:t>
      </w:r>
    </w:p>
    <w:p w14:paraId="46420D60" w14:textId="77777777" w:rsidR="00023689" w:rsidRPr="00085A42" w:rsidRDefault="00023689" w:rsidP="000C6352">
      <w:pPr>
        <w:numPr>
          <w:ilvl w:val="0"/>
          <w:numId w:val="106"/>
        </w:numPr>
        <w:spacing w:after="160" w:line="256" w:lineRule="auto"/>
        <w:contextualSpacing/>
        <w:jc w:val="both"/>
        <w:rPr>
          <w:rFonts w:ascii="Arial" w:eastAsia="Calibri" w:hAnsi="Arial" w:cs="Arial"/>
          <w:lang w:val="en-US"/>
        </w:rPr>
      </w:pPr>
      <w:r w:rsidRPr="00085A42">
        <w:rPr>
          <w:rFonts w:ascii="Arial" w:eastAsia="Calibri" w:hAnsi="Arial" w:cs="Arial"/>
          <w:lang w:val="en-US"/>
        </w:rPr>
        <w:t>The operators are competent as well as physically and psychologically fit to work and in possession of a medical certificate of fitness to be available on site</w:t>
      </w:r>
    </w:p>
    <w:p w14:paraId="6F07EC45" w14:textId="77777777" w:rsidR="00023689" w:rsidRPr="00085A42" w:rsidRDefault="00023689" w:rsidP="00023689">
      <w:pPr>
        <w:ind w:left="1224"/>
        <w:contextualSpacing/>
        <w:jc w:val="both"/>
        <w:rPr>
          <w:rFonts w:ascii="Arial" w:eastAsia="Calibri" w:hAnsi="Arial" w:cs="Arial"/>
          <w:lang w:val="en-US"/>
        </w:rPr>
      </w:pPr>
    </w:p>
    <w:p w14:paraId="1E000F73"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Ladders and Ladder Work</w:t>
      </w:r>
    </w:p>
    <w:p w14:paraId="035D7657" w14:textId="77777777" w:rsidR="00023689" w:rsidRPr="00085A42" w:rsidRDefault="00023689" w:rsidP="00023689">
      <w:pPr>
        <w:ind w:left="1224"/>
        <w:contextualSpacing/>
        <w:jc w:val="both"/>
        <w:rPr>
          <w:rFonts w:ascii="Arial" w:eastAsia="Calibri" w:hAnsi="Arial" w:cs="Arial"/>
          <w:lang w:val="en-US"/>
        </w:rPr>
      </w:pPr>
    </w:p>
    <w:p w14:paraId="339186A0"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shall ensure that all ladders are inspected monthly, are in good safe working order, are the correct height for the task, extend at least 1m above the landing, fastened and secured, and at a safe angle.  Records of inspections must be kept in a register on site. Contractors using their own ladders must ensure the same. A safe work procedure to be included into the Health and Safety Plan.</w:t>
      </w:r>
    </w:p>
    <w:p w14:paraId="70E6899B" w14:textId="77777777" w:rsidR="00023689" w:rsidRPr="00085A42" w:rsidRDefault="00023689" w:rsidP="00023689">
      <w:pPr>
        <w:ind w:left="1224"/>
        <w:contextualSpacing/>
        <w:jc w:val="both"/>
        <w:rPr>
          <w:rFonts w:ascii="Arial" w:eastAsia="Calibri" w:hAnsi="Arial" w:cs="Arial"/>
          <w:lang w:val="en-US"/>
        </w:rPr>
      </w:pPr>
    </w:p>
    <w:p w14:paraId="5739E536"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 xml:space="preserve">  General Machinery </w:t>
      </w:r>
    </w:p>
    <w:p w14:paraId="631B23A7" w14:textId="77777777" w:rsidR="00023689" w:rsidRPr="00085A42" w:rsidRDefault="00023689" w:rsidP="00023689">
      <w:pPr>
        <w:ind w:left="1224"/>
        <w:contextualSpacing/>
        <w:jc w:val="both"/>
        <w:rPr>
          <w:rFonts w:ascii="Arial" w:eastAsia="Calibri" w:hAnsi="Arial" w:cs="Arial"/>
          <w:lang w:val="en-US"/>
        </w:rPr>
      </w:pPr>
    </w:p>
    <w:p w14:paraId="2333B21C"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and relevant Contractors shall ensure compliance with the Driven Machinery Regulations , which include inspecting machinery regularly, appointing a competent person to inspect and ensure maintenance, issuing PPE or clothing, and training those who use machinery.</w:t>
      </w:r>
    </w:p>
    <w:p w14:paraId="114499FE" w14:textId="77777777" w:rsidR="00023689" w:rsidRPr="00085A42" w:rsidRDefault="00023689" w:rsidP="00023689">
      <w:pPr>
        <w:ind w:left="1224"/>
        <w:contextualSpacing/>
        <w:jc w:val="both"/>
        <w:rPr>
          <w:rFonts w:ascii="Arial" w:eastAsia="Calibri" w:hAnsi="Arial" w:cs="Arial"/>
          <w:lang w:val="en-US"/>
        </w:rPr>
      </w:pPr>
    </w:p>
    <w:p w14:paraId="0FD45322"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Portable Electrical Tools and Explosives Powered Tools</w:t>
      </w:r>
    </w:p>
    <w:p w14:paraId="5F85F91F" w14:textId="77777777" w:rsidR="00023689" w:rsidRPr="00085A42" w:rsidRDefault="00023689" w:rsidP="00023689">
      <w:pPr>
        <w:ind w:left="1224"/>
        <w:contextualSpacing/>
        <w:jc w:val="both"/>
        <w:rPr>
          <w:rFonts w:ascii="Arial" w:eastAsia="Calibri" w:hAnsi="Arial" w:cs="Arial"/>
          <w:lang w:val="en-US"/>
        </w:rPr>
      </w:pPr>
    </w:p>
    <w:p w14:paraId="31B2F5D3"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 xml:space="preserve">The Contractor shall ensure that use and storage of all explosive powered tools and portable electrical tools are in compliance with relevant legislation.  The Contractor shall ensure that all electrical tools, electrical distribution boards, extension leads, and </w:t>
      </w:r>
      <w:r w:rsidRPr="00085A42">
        <w:rPr>
          <w:rFonts w:ascii="Arial" w:eastAsia="Calibri" w:hAnsi="Arial" w:cs="Arial"/>
          <w:lang w:val="en-US"/>
        </w:rPr>
        <w:lastRenderedPageBreak/>
        <w:t>plugs are kept in safe working order.  Regular inspections and toolbox talks must be conducted to make workers aware of the dangers and control measured to be implemented e.g. personal protection equipment, guards, etc. The Contractor shall consider the following:</w:t>
      </w:r>
    </w:p>
    <w:p w14:paraId="398D7825" w14:textId="77777777" w:rsidR="00023689" w:rsidRPr="00085A42" w:rsidRDefault="00023689" w:rsidP="000C6352">
      <w:pPr>
        <w:numPr>
          <w:ilvl w:val="0"/>
          <w:numId w:val="107"/>
        </w:numPr>
        <w:spacing w:after="160" w:line="256" w:lineRule="auto"/>
        <w:contextualSpacing/>
        <w:jc w:val="both"/>
        <w:rPr>
          <w:rFonts w:ascii="Arial" w:eastAsia="Calibri" w:hAnsi="Arial" w:cs="Arial"/>
          <w:lang w:val="en-US"/>
        </w:rPr>
      </w:pPr>
      <w:r w:rsidRPr="00085A42">
        <w:rPr>
          <w:rFonts w:ascii="Arial" w:eastAsia="Calibri" w:hAnsi="Arial" w:cs="Arial"/>
          <w:lang w:val="en-US"/>
        </w:rPr>
        <w:t>A competent person undertakes routine inspections and records are kept</w:t>
      </w:r>
    </w:p>
    <w:p w14:paraId="0346EAC7" w14:textId="77777777" w:rsidR="00023689" w:rsidRPr="00085A42" w:rsidRDefault="00023689" w:rsidP="000C6352">
      <w:pPr>
        <w:numPr>
          <w:ilvl w:val="0"/>
          <w:numId w:val="107"/>
        </w:numPr>
        <w:spacing w:after="160" w:line="256" w:lineRule="auto"/>
        <w:contextualSpacing/>
        <w:jc w:val="both"/>
        <w:rPr>
          <w:rFonts w:ascii="Arial" w:eastAsia="Calibri" w:hAnsi="Arial" w:cs="Arial"/>
          <w:lang w:val="en-US"/>
        </w:rPr>
      </w:pPr>
      <w:r w:rsidRPr="00085A42">
        <w:rPr>
          <w:rFonts w:ascii="Arial" w:eastAsia="Calibri" w:hAnsi="Arial" w:cs="Arial"/>
          <w:lang w:val="en-US"/>
        </w:rPr>
        <w:t>Only authorized trained person use the tools</w:t>
      </w:r>
    </w:p>
    <w:p w14:paraId="52A984C5" w14:textId="77777777" w:rsidR="00023689" w:rsidRPr="00085A42" w:rsidRDefault="00023689" w:rsidP="000C6352">
      <w:pPr>
        <w:numPr>
          <w:ilvl w:val="0"/>
          <w:numId w:val="107"/>
        </w:numPr>
        <w:spacing w:after="160" w:line="256" w:lineRule="auto"/>
        <w:contextualSpacing/>
        <w:jc w:val="both"/>
        <w:rPr>
          <w:rFonts w:ascii="Arial" w:eastAsia="Calibri" w:hAnsi="Arial" w:cs="Arial"/>
          <w:lang w:val="en-US"/>
        </w:rPr>
      </w:pPr>
      <w:r w:rsidRPr="00085A42">
        <w:rPr>
          <w:rFonts w:ascii="Arial" w:eastAsia="Calibri" w:hAnsi="Arial" w:cs="Arial"/>
          <w:lang w:val="en-US"/>
        </w:rPr>
        <w:t>The safe working procedures apply</w:t>
      </w:r>
    </w:p>
    <w:p w14:paraId="4C57676A" w14:textId="77777777" w:rsidR="00023689" w:rsidRPr="00085A42" w:rsidRDefault="00023689" w:rsidP="000C6352">
      <w:pPr>
        <w:numPr>
          <w:ilvl w:val="0"/>
          <w:numId w:val="107"/>
        </w:numPr>
        <w:spacing w:after="160" w:line="256" w:lineRule="auto"/>
        <w:contextualSpacing/>
        <w:jc w:val="both"/>
        <w:rPr>
          <w:rFonts w:ascii="Arial" w:eastAsia="Calibri" w:hAnsi="Arial" w:cs="Arial"/>
          <w:lang w:val="en-US"/>
        </w:rPr>
      </w:pPr>
      <w:r w:rsidRPr="00085A42">
        <w:rPr>
          <w:rFonts w:ascii="Arial" w:eastAsia="Calibri" w:hAnsi="Arial" w:cs="Arial"/>
          <w:lang w:val="en-US"/>
        </w:rPr>
        <w:t>Awareness training is carried out and compliance is enforced at all times, and</w:t>
      </w:r>
    </w:p>
    <w:p w14:paraId="502722ED" w14:textId="77777777" w:rsidR="00023689" w:rsidRPr="00085A42" w:rsidRDefault="00023689" w:rsidP="000C6352">
      <w:pPr>
        <w:numPr>
          <w:ilvl w:val="0"/>
          <w:numId w:val="107"/>
        </w:numPr>
        <w:spacing w:after="160" w:line="256" w:lineRule="auto"/>
        <w:contextualSpacing/>
        <w:jc w:val="both"/>
        <w:rPr>
          <w:rFonts w:ascii="Arial" w:eastAsia="Calibri" w:hAnsi="Arial" w:cs="Arial"/>
          <w:lang w:val="en-US"/>
        </w:rPr>
      </w:pPr>
      <w:r w:rsidRPr="00085A42">
        <w:rPr>
          <w:rFonts w:ascii="Arial" w:eastAsia="Calibri" w:hAnsi="Arial" w:cs="Arial"/>
          <w:lang w:val="en-US"/>
        </w:rPr>
        <w:t>PPE and clothing is provided and maintained</w:t>
      </w:r>
    </w:p>
    <w:p w14:paraId="0873BAA3" w14:textId="77777777" w:rsidR="00023689" w:rsidRPr="00085A42" w:rsidRDefault="00023689" w:rsidP="000C6352">
      <w:pPr>
        <w:numPr>
          <w:ilvl w:val="0"/>
          <w:numId w:val="107"/>
        </w:numPr>
        <w:spacing w:after="160" w:line="256" w:lineRule="auto"/>
        <w:contextualSpacing/>
        <w:jc w:val="both"/>
        <w:rPr>
          <w:rFonts w:ascii="Arial" w:eastAsia="Calibri" w:hAnsi="Arial" w:cs="Arial"/>
          <w:lang w:val="en-US"/>
        </w:rPr>
      </w:pPr>
      <w:r w:rsidRPr="00085A42">
        <w:rPr>
          <w:rFonts w:ascii="Arial" w:eastAsia="Calibri" w:hAnsi="Arial" w:cs="Arial"/>
          <w:lang w:val="en-US"/>
        </w:rPr>
        <w:t>A register indicating the issue and return of all explosive round</w:t>
      </w:r>
    </w:p>
    <w:p w14:paraId="5ACBBF34" w14:textId="77777777" w:rsidR="00023689" w:rsidRPr="00085A42" w:rsidRDefault="00023689" w:rsidP="000C6352">
      <w:pPr>
        <w:numPr>
          <w:ilvl w:val="0"/>
          <w:numId w:val="107"/>
        </w:numPr>
        <w:spacing w:after="160" w:line="256" w:lineRule="auto"/>
        <w:contextualSpacing/>
        <w:jc w:val="both"/>
        <w:rPr>
          <w:rFonts w:ascii="Arial" w:eastAsia="Calibri" w:hAnsi="Arial" w:cs="Arial"/>
          <w:lang w:val="en-US"/>
        </w:rPr>
      </w:pPr>
      <w:r w:rsidRPr="00085A42">
        <w:rPr>
          <w:rFonts w:ascii="Arial" w:eastAsia="Calibri" w:hAnsi="Arial" w:cs="Arial"/>
          <w:lang w:val="en-US"/>
        </w:rPr>
        <w:t>Signs to be posted up in the areas where explosive powered tools are being used.</w:t>
      </w:r>
    </w:p>
    <w:p w14:paraId="55730C60" w14:textId="77777777" w:rsidR="00023689" w:rsidRPr="00085A42" w:rsidRDefault="00023689" w:rsidP="00023689">
      <w:pPr>
        <w:ind w:left="1944"/>
        <w:contextualSpacing/>
        <w:jc w:val="both"/>
        <w:rPr>
          <w:rFonts w:ascii="Arial" w:eastAsia="Calibri" w:hAnsi="Arial" w:cs="Arial"/>
          <w:lang w:val="en-US"/>
        </w:rPr>
      </w:pPr>
    </w:p>
    <w:p w14:paraId="39AE9A97"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High Voltage Electrical Equipment, Underground and Overhead Power Lines</w:t>
      </w:r>
    </w:p>
    <w:p w14:paraId="7A6D52EA" w14:textId="77777777" w:rsidR="00023689" w:rsidRPr="00085A42" w:rsidRDefault="00023689" w:rsidP="00023689">
      <w:pPr>
        <w:ind w:left="1224"/>
        <w:contextualSpacing/>
        <w:jc w:val="both"/>
        <w:rPr>
          <w:rFonts w:ascii="Arial" w:eastAsia="Calibri" w:hAnsi="Arial" w:cs="Arial"/>
          <w:lang w:val="en-US"/>
        </w:rPr>
      </w:pPr>
    </w:p>
    <w:p w14:paraId="4F12E6D3" w14:textId="77777777" w:rsidR="00023689" w:rsidRPr="00085A42" w:rsidRDefault="00023689" w:rsidP="00023689">
      <w:pPr>
        <w:ind w:left="1224"/>
        <w:contextualSpacing/>
        <w:jc w:val="both"/>
        <w:rPr>
          <w:rFonts w:ascii="Arial" w:eastAsia="Calibri" w:hAnsi="Arial" w:cs="Arial"/>
          <w:b/>
          <w:bCs/>
          <w:lang w:val="en-US"/>
        </w:rPr>
      </w:pPr>
      <w:r w:rsidRPr="00085A42">
        <w:rPr>
          <w:rFonts w:ascii="Arial" w:eastAsia="Calibri" w:hAnsi="Arial" w:cs="Arial"/>
          <w:b/>
          <w:bCs/>
          <w:lang w:val="en-US"/>
        </w:rPr>
        <w:t>Care shall be taken when working close to, over or under high voltage reticulation power lines or cables. Underground services to be identified beforehand and the layout of such to be include in the contractors Health and Safety Plan.  A safe work procedure be drawn up and included into contractors Health and Safety Plan.</w:t>
      </w:r>
    </w:p>
    <w:p w14:paraId="232E0465" w14:textId="77777777" w:rsidR="00023689" w:rsidRPr="00085A42" w:rsidRDefault="00023689" w:rsidP="00023689">
      <w:pPr>
        <w:ind w:left="1224"/>
        <w:contextualSpacing/>
        <w:jc w:val="both"/>
        <w:rPr>
          <w:rFonts w:ascii="Arial" w:eastAsia="Calibri" w:hAnsi="Arial" w:cs="Arial"/>
          <w:b/>
          <w:bCs/>
          <w:lang w:val="en-US"/>
        </w:rPr>
      </w:pPr>
    </w:p>
    <w:p w14:paraId="376B6511"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Public and Site Visitor Health and Safety</w:t>
      </w:r>
    </w:p>
    <w:p w14:paraId="2E1116DE" w14:textId="77777777" w:rsidR="00023689" w:rsidRPr="00085A42" w:rsidRDefault="00023689" w:rsidP="00023689">
      <w:pPr>
        <w:ind w:left="1224"/>
        <w:contextualSpacing/>
        <w:jc w:val="both"/>
        <w:rPr>
          <w:rFonts w:ascii="Arial" w:eastAsia="Calibri" w:hAnsi="Arial" w:cs="Arial"/>
          <w:lang w:val="en-US"/>
        </w:rPr>
      </w:pPr>
    </w:p>
    <w:p w14:paraId="60A70662"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 xml:space="preserve">The Principal Contractor shall ensure that every person working on or visiting the site, as well as the public in general, shall be made aware of the dangers likely to arise from site activities, including the precautions to be taken to avoid or minimize those dangers.  Appropriate health and safety notices and signs shall be posted up but shall not be the only measure taken. Both the Client and Principal Contractor have a duty in terms of the OHS Act 85/1993 to do all that is reasonably practicable to prevent members of the public and site visitors from being affected by the </w:t>
      </w:r>
    </w:p>
    <w:p w14:paraId="02ACBF3D"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construction activities. Site visitors must be briefed on the hazards and risks they may be exposes to and what measures are in place or should be taken to control these hazards and risks.  A record of these “inductions” must be kept on site in accordance with the Construction Regulations.</w:t>
      </w:r>
    </w:p>
    <w:p w14:paraId="38312E46" w14:textId="77777777" w:rsidR="00023689" w:rsidRPr="00085A42" w:rsidRDefault="00023689" w:rsidP="00023689">
      <w:pPr>
        <w:ind w:left="1224"/>
        <w:contextualSpacing/>
        <w:jc w:val="both"/>
        <w:rPr>
          <w:rFonts w:ascii="Arial" w:eastAsia="Calibri" w:hAnsi="Arial" w:cs="Arial"/>
          <w:lang w:val="en-US"/>
        </w:rPr>
      </w:pPr>
    </w:p>
    <w:p w14:paraId="51C9063A"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Night Work (where and if required)</w:t>
      </w:r>
    </w:p>
    <w:p w14:paraId="2800C4E6" w14:textId="77777777" w:rsidR="00023689" w:rsidRPr="00085A42" w:rsidRDefault="00023689" w:rsidP="00023689">
      <w:pPr>
        <w:ind w:left="1224"/>
        <w:contextualSpacing/>
        <w:jc w:val="both"/>
        <w:rPr>
          <w:rFonts w:ascii="Arial" w:eastAsia="Calibri" w:hAnsi="Arial" w:cs="Arial"/>
          <w:lang w:val="en-US"/>
        </w:rPr>
      </w:pPr>
    </w:p>
    <w:p w14:paraId="408E7FA0"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must ensure that adequate lighting is provided to allow for work to be carried out safely. Permission to be obtained from the Client to work at night.</w:t>
      </w:r>
    </w:p>
    <w:p w14:paraId="35C2EF53" w14:textId="77777777" w:rsidR="00023689" w:rsidRPr="00085A42" w:rsidRDefault="00023689" w:rsidP="00023689">
      <w:pPr>
        <w:ind w:left="1224"/>
        <w:contextualSpacing/>
        <w:jc w:val="both"/>
        <w:rPr>
          <w:rFonts w:ascii="Arial" w:eastAsia="Calibri" w:hAnsi="Arial" w:cs="Arial"/>
          <w:lang w:val="en-US"/>
        </w:rPr>
      </w:pPr>
    </w:p>
    <w:p w14:paraId="12640099" w14:textId="77777777" w:rsidR="00023689" w:rsidRPr="00085A42" w:rsidRDefault="00023689" w:rsidP="000C6352">
      <w:pPr>
        <w:numPr>
          <w:ilvl w:val="2"/>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Transport of Workers</w:t>
      </w:r>
    </w:p>
    <w:p w14:paraId="21779EF6" w14:textId="77777777" w:rsidR="00023689" w:rsidRPr="00085A42" w:rsidRDefault="00023689" w:rsidP="00023689">
      <w:pPr>
        <w:ind w:left="1224"/>
        <w:contextualSpacing/>
        <w:jc w:val="both"/>
        <w:rPr>
          <w:rFonts w:ascii="Arial" w:eastAsia="Calibri" w:hAnsi="Arial" w:cs="Arial"/>
          <w:lang w:val="en-US"/>
        </w:rPr>
      </w:pPr>
    </w:p>
    <w:p w14:paraId="051A11BF"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t>The Principal Contractor and other Contractors shall not:</w:t>
      </w:r>
    </w:p>
    <w:p w14:paraId="54277FB6" w14:textId="77777777" w:rsidR="00023689" w:rsidRPr="00085A42" w:rsidRDefault="00023689" w:rsidP="000C6352">
      <w:pPr>
        <w:numPr>
          <w:ilvl w:val="0"/>
          <w:numId w:val="108"/>
        </w:numPr>
        <w:spacing w:after="160" w:line="256" w:lineRule="auto"/>
        <w:contextualSpacing/>
        <w:jc w:val="both"/>
        <w:rPr>
          <w:rFonts w:ascii="Arial" w:eastAsia="Calibri" w:hAnsi="Arial" w:cs="Arial"/>
          <w:lang w:val="en-US"/>
        </w:rPr>
      </w:pPr>
      <w:r w:rsidRPr="00085A42">
        <w:rPr>
          <w:rFonts w:ascii="Arial" w:eastAsia="Calibri" w:hAnsi="Arial" w:cs="Arial"/>
          <w:lang w:val="en-US"/>
        </w:rPr>
        <w:t>Transport persons together with goods or tools unless there is an appropriate area of section to store them and all loose tool and plant are tied down and secured,</w:t>
      </w:r>
    </w:p>
    <w:p w14:paraId="0A5B5338" w14:textId="77777777" w:rsidR="00023689" w:rsidRPr="00085A42" w:rsidRDefault="00023689" w:rsidP="000C6352">
      <w:pPr>
        <w:numPr>
          <w:ilvl w:val="0"/>
          <w:numId w:val="108"/>
        </w:numPr>
        <w:spacing w:after="160" w:line="256" w:lineRule="auto"/>
        <w:contextualSpacing/>
        <w:jc w:val="both"/>
        <w:rPr>
          <w:rFonts w:ascii="Arial" w:eastAsia="Calibri" w:hAnsi="Arial" w:cs="Arial"/>
          <w:lang w:val="en-US"/>
        </w:rPr>
      </w:pPr>
      <w:r w:rsidRPr="00085A42">
        <w:rPr>
          <w:rFonts w:ascii="Arial" w:eastAsia="Calibri" w:hAnsi="Arial" w:cs="Arial"/>
          <w:lang w:val="en-US"/>
        </w:rPr>
        <w:t>Transport persons in a non-enclosed vehicle, e.g. truck; there must be a proper canopy (properly covering the back and top) with suitable sitting area.  Workers shall not be permitted to stand or sit at the edge of the transporting vehicle,</w:t>
      </w:r>
    </w:p>
    <w:p w14:paraId="6C94469C" w14:textId="77777777" w:rsidR="00023689" w:rsidRPr="00085A42" w:rsidRDefault="00023689" w:rsidP="000C6352">
      <w:pPr>
        <w:numPr>
          <w:ilvl w:val="0"/>
          <w:numId w:val="108"/>
        </w:numPr>
        <w:spacing w:after="160" w:line="256" w:lineRule="auto"/>
        <w:contextualSpacing/>
        <w:jc w:val="both"/>
        <w:rPr>
          <w:rFonts w:ascii="Arial" w:eastAsia="Calibri" w:hAnsi="Arial" w:cs="Arial"/>
          <w:lang w:val="en-US"/>
        </w:rPr>
      </w:pPr>
      <w:r w:rsidRPr="00085A42">
        <w:rPr>
          <w:rFonts w:ascii="Arial" w:eastAsia="Calibri" w:hAnsi="Arial" w:cs="Arial"/>
          <w:lang w:val="en-US"/>
        </w:rPr>
        <w:t>Transport workers in LDV’s unless they are closed/ covered and have the correct number of seats for the passengers.</w:t>
      </w:r>
    </w:p>
    <w:p w14:paraId="0F65C284" w14:textId="77777777" w:rsidR="00023689" w:rsidRPr="00085A42" w:rsidRDefault="00023689" w:rsidP="00023689">
      <w:pPr>
        <w:ind w:left="1224"/>
        <w:contextualSpacing/>
        <w:jc w:val="both"/>
        <w:rPr>
          <w:rFonts w:ascii="Arial" w:eastAsia="Calibri" w:hAnsi="Arial" w:cs="Arial"/>
          <w:lang w:val="en-US"/>
        </w:rPr>
      </w:pPr>
    </w:p>
    <w:p w14:paraId="4DE3EE89" w14:textId="77777777" w:rsidR="00023689" w:rsidRPr="00085A42" w:rsidRDefault="00023689" w:rsidP="000C6352">
      <w:pPr>
        <w:numPr>
          <w:ilvl w:val="1"/>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Occupational Health</w:t>
      </w:r>
    </w:p>
    <w:p w14:paraId="3C42DA88" w14:textId="77777777" w:rsidR="00023689" w:rsidRPr="00085A42" w:rsidRDefault="00023689" w:rsidP="00023689">
      <w:pPr>
        <w:ind w:left="792"/>
        <w:contextualSpacing/>
        <w:jc w:val="both"/>
        <w:rPr>
          <w:rFonts w:ascii="Arial" w:eastAsia="Calibri" w:hAnsi="Arial" w:cs="Arial"/>
          <w:lang w:val="en-US"/>
        </w:rPr>
      </w:pPr>
    </w:p>
    <w:p w14:paraId="6BC6684C" w14:textId="77777777" w:rsidR="00023689" w:rsidRPr="00085A42" w:rsidRDefault="00023689" w:rsidP="000C6352">
      <w:pPr>
        <w:numPr>
          <w:ilvl w:val="1"/>
          <w:numId w:val="98"/>
        </w:numPr>
        <w:spacing w:after="160" w:line="256" w:lineRule="auto"/>
        <w:contextualSpacing/>
        <w:jc w:val="both"/>
        <w:rPr>
          <w:rFonts w:ascii="Arial" w:eastAsia="Calibri" w:hAnsi="Arial" w:cs="Arial"/>
          <w:vanish/>
          <w:lang w:val="en-US"/>
        </w:rPr>
      </w:pPr>
    </w:p>
    <w:p w14:paraId="359C2418" w14:textId="77777777" w:rsidR="00023689" w:rsidRPr="00085A42" w:rsidRDefault="00023689" w:rsidP="000C6352">
      <w:pPr>
        <w:numPr>
          <w:ilvl w:val="1"/>
          <w:numId w:val="98"/>
        </w:numPr>
        <w:spacing w:after="160" w:line="256" w:lineRule="auto"/>
        <w:contextualSpacing/>
        <w:jc w:val="both"/>
        <w:rPr>
          <w:rFonts w:ascii="Arial" w:eastAsia="Calibri" w:hAnsi="Arial" w:cs="Arial"/>
          <w:vanish/>
          <w:lang w:val="en-US"/>
        </w:rPr>
      </w:pPr>
    </w:p>
    <w:p w14:paraId="4221898E" w14:textId="77777777" w:rsidR="00023689" w:rsidRPr="00085A42" w:rsidRDefault="00023689" w:rsidP="000C6352">
      <w:pPr>
        <w:numPr>
          <w:ilvl w:val="1"/>
          <w:numId w:val="98"/>
        </w:numPr>
        <w:spacing w:after="160" w:line="256" w:lineRule="auto"/>
        <w:contextualSpacing/>
        <w:jc w:val="both"/>
        <w:rPr>
          <w:rFonts w:ascii="Arial" w:eastAsia="Calibri" w:hAnsi="Arial" w:cs="Arial"/>
          <w:vanish/>
          <w:lang w:val="en-US"/>
        </w:rPr>
      </w:pPr>
    </w:p>
    <w:p w14:paraId="1BA6E873" w14:textId="77777777" w:rsidR="00023689" w:rsidRPr="00085A42" w:rsidRDefault="00023689" w:rsidP="000C6352">
      <w:pPr>
        <w:numPr>
          <w:ilvl w:val="2"/>
          <w:numId w:val="98"/>
        </w:numPr>
        <w:spacing w:after="160" w:line="256" w:lineRule="auto"/>
        <w:contextualSpacing/>
        <w:jc w:val="both"/>
        <w:rPr>
          <w:rFonts w:ascii="Arial" w:eastAsia="Calibri" w:hAnsi="Arial" w:cs="Arial"/>
          <w:lang w:val="en-US"/>
        </w:rPr>
      </w:pPr>
      <w:r w:rsidRPr="00085A42">
        <w:rPr>
          <w:rFonts w:ascii="Arial" w:eastAsia="Calibri" w:hAnsi="Arial" w:cs="Arial"/>
          <w:lang w:val="en-US"/>
        </w:rPr>
        <w:t>Occupational Hygiene</w:t>
      </w:r>
    </w:p>
    <w:p w14:paraId="6D3051C6" w14:textId="77777777" w:rsidR="00023689" w:rsidRPr="00085A42" w:rsidRDefault="00023689" w:rsidP="00023689">
      <w:pPr>
        <w:ind w:left="1224"/>
        <w:contextualSpacing/>
        <w:jc w:val="both"/>
        <w:rPr>
          <w:rFonts w:ascii="Arial" w:eastAsia="Calibri" w:hAnsi="Arial" w:cs="Arial"/>
          <w:lang w:val="en-US"/>
        </w:rPr>
      </w:pPr>
    </w:p>
    <w:p w14:paraId="71BE1C80" w14:textId="77777777" w:rsidR="00023689" w:rsidRPr="00085A42" w:rsidRDefault="00023689" w:rsidP="00023689">
      <w:pPr>
        <w:ind w:left="1224"/>
        <w:contextualSpacing/>
        <w:jc w:val="both"/>
        <w:rPr>
          <w:rFonts w:ascii="Arial" w:eastAsia="Calibri" w:hAnsi="Arial" w:cs="Arial"/>
          <w:lang w:val="en-US"/>
        </w:rPr>
      </w:pPr>
      <w:r w:rsidRPr="00085A42">
        <w:rPr>
          <w:rFonts w:ascii="Arial" w:eastAsia="Calibri" w:hAnsi="Arial" w:cs="Arial"/>
          <w:lang w:val="en-US"/>
        </w:rPr>
        <w:lastRenderedPageBreak/>
        <w:t>The Contractor shall ensure that:</w:t>
      </w:r>
    </w:p>
    <w:p w14:paraId="25585935" w14:textId="77777777" w:rsidR="00023689" w:rsidRPr="00085A42" w:rsidRDefault="00023689" w:rsidP="000C6352">
      <w:pPr>
        <w:numPr>
          <w:ilvl w:val="0"/>
          <w:numId w:val="109"/>
        </w:numPr>
        <w:spacing w:after="160" w:line="256" w:lineRule="auto"/>
        <w:contextualSpacing/>
        <w:jc w:val="both"/>
        <w:rPr>
          <w:rFonts w:ascii="Arial" w:eastAsia="Calibri" w:hAnsi="Arial" w:cs="Arial"/>
          <w:lang w:val="en-US"/>
        </w:rPr>
      </w:pPr>
      <w:r w:rsidRPr="00085A42">
        <w:rPr>
          <w:rFonts w:ascii="Arial" w:eastAsia="Calibri" w:hAnsi="Arial" w:cs="Arial"/>
          <w:lang w:val="en-US"/>
        </w:rPr>
        <w:t>Suitable housekeeping is continuously implemented on each construction site, including provisions for the:</w:t>
      </w:r>
    </w:p>
    <w:p w14:paraId="4962FFB9" w14:textId="77777777" w:rsidR="00023689" w:rsidRPr="00085A42" w:rsidRDefault="00023689" w:rsidP="000C6352">
      <w:pPr>
        <w:numPr>
          <w:ilvl w:val="0"/>
          <w:numId w:val="110"/>
        </w:numPr>
        <w:spacing w:after="160" w:line="256" w:lineRule="auto"/>
        <w:contextualSpacing/>
        <w:jc w:val="both"/>
        <w:rPr>
          <w:rFonts w:ascii="Arial" w:eastAsia="Calibri" w:hAnsi="Arial" w:cs="Arial"/>
          <w:lang w:val="en-US"/>
        </w:rPr>
      </w:pPr>
      <w:r w:rsidRPr="00085A42">
        <w:rPr>
          <w:rFonts w:ascii="Arial" w:eastAsia="Calibri" w:hAnsi="Arial" w:cs="Arial"/>
          <w:lang w:val="en-US"/>
        </w:rPr>
        <w:t>Proper storage of materials and equipment; and</w:t>
      </w:r>
    </w:p>
    <w:p w14:paraId="75F94242" w14:textId="77777777" w:rsidR="00023689" w:rsidRPr="00085A42" w:rsidRDefault="00023689" w:rsidP="000C6352">
      <w:pPr>
        <w:numPr>
          <w:ilvl w:val="0"/>
          <w:numId w:val="110"/>
        </w:numPr>
        <w:spacing w:after="160" w:line="256" w:lineRule="auto"/>
        <w:contextualSpacing/>
        <w:jc w:val="both"/>
        <w:rPr>
          <w:rFonts w:ascii="Arial" w:eastAsia="Calibri" w:hAnsi="Arial" w:cs="Arial"/>
          <w:lang w:val="en-US"/>
        </w:rPr>
      </w:pPr>
      <w:r w:rsidRPr="00085A42">
        <w:rPr>
          <w:rFonts w:ascii="Arial" w:eastAsia="Calibri" w:hAnsi="Arial" w:cs="Arial"/>
          <w:lang w:val="en-US"/>
        </w:rPr>
        <w:t>Removal of scrap, waste and debris at appropriate intervals.</w:t>
      </w:r>
    </w:p>
    <w:p w14:paraId="766FC6F3" w14:textId="77777777" w:rsidR="00023689" w:rsidRPr="00085A42" w:rsidRDefault="00023689" w:rsidP="000C6352">
      <w:pPr>
        <w:numPr>
          <w:ilvl w:val="0"/>
          <w:numId w:val="109"/>
        </w:numPr>
        <w:spacing w:after="160" w:line="256" w:lineRule="auto"/>
        <w:contextualSpacing/>
        <w:jc w:val="both"/>
        <w:rPr>
          <w:rFonts w:ascii="Arial" w:eastAsia="Calibri" w:hAnsi="Arial" w:cs="Arial"/>
          <w:lang w:val="en-US"/>
        </w:rPr>
      </w:pPr>
      <w:r w:rsidRPr="00085A42">
        <w:rPr>
          <w:rFonts w:ascii="Arial" w:eastAsia="Calibri" w:hAnsi="Arial" w:cs="Arial"/>
          <w:lang w:val="en-US"/>
        </w:rPr>
        <w:t>Loose materials required for use are not placed or allowed to accumulate on the site so as to obstruct means of access to and egress from workplaces and passageways</w:t>
      </w:r>
    </w:p>
    <w:p w14:paraId="3930448D" w14:textId="77777777" w:rsidR="00023689" w:rsidRPr="00085A42" w:rsidRDefault="00023689" w:rsidP="000C6352">
      <w:pPr>
        <w:numPr>
          <w:ilvl w:val="0"/>
          <w:numId w:val="109"/>
        </w:numPr>
        <w:spacing w:after="160" w:line="256" w:lineRule="auto"/>
        <w:contextualSpacing/>
        <w:jc w:val="both"/>
        <w:rPr>
          <w:rFonts w:ascii="Arial" w:eastAsia="Calibri" w:hAnsi="Arial" w:cs="Arial"/>
          <w:lang w:val="en-US"/>
        </w:rPr>
      </w:pPr>
      <w:r w:rsidRPr="00085A42">
        <w:rPr>
          <w:rFonts w:ascii="Arial" w:eastAsia="Calibri" w:hAnsi="Arial" w:cs="Arial"/>
          <w:lang w:val="en-US"/>
        </w:rPr>
        <w:t>Waste and debris are not disposed of from a high place with chute, unless the chute complies with the requirements as set out in regulation 12(6), and</w:t>
      </w:r>
    </w:p>
    <w:p w14:paraId="0BC29AD6" w14:textId="77777777" w:rsidR="00023689" w:rsidRPr="00085A42" w:rsidRDefault="00023689" w:rsidP="000C6352">
      <w:pPr>
        <w:numPr>
          <w:ilvl w:val="0"/>
          <w:numId w:val="109"/>
        </w:numPr>
        <w:spacing w:after="160" w:line="256" w:lineRule="auto"/>
        <w:contextualSpacing/>
        <w:jc w:val="both"/>
        <w:rPr>
          <w:rFonts w:ascii="Arial" w:eastAsia="Calibri" w:hAnsi="Arial" w:cs="Arial"/>
          <w:lang w:val="en-US"/>
        </w:rPr>
      </w:pPr>
      <w:r w:rsidRPr="00085A42">
        <w:rPr>
          <w:rFonts w:ascii="Arial" w:eastAsia="Calibri" w:hAnsi="Arial" w:cs="Arial"/>
          <w:lang w:val="en-US"/>
        </w:rPr>
        <w:t>Construction site in built-up areas, adjacent to a public way are suitable and sufficiently fenced off and provided with controlled access points to prevent the entry of unauthorized persons.</w:t>
      </w:r>
    </w:p>
    <w:p w14:paraId="34D23814" w14:textId="77777777" w:rsidR="00FF64C1" w:rsidRPr="00085A42" w:rsidRDefault="00FF64C1" w:rsidP="00023689">
      <w:pPr>
        <w:ind w:left="1944"/>
        <w:contextualSpacing/>
        <w:jc w:val="both"/>
        <w:rPr>
          <w:rFonts w:ascii="Arial" w:eastAsia="Calibri" w:hAnsi="Arial" w:cs="Arial"/>
          <w:lang w:val="en-US"/>
        </w:rPr>
      </w:pPr>
    </w:p>
    <w:p w14:paraId="6B9B21F4" w14:textId="77777777" w:rsidR="00023689" w:rsidRPr="00085A42" w:rsidRDefault="00023689" w:rsidP="000C6352">
      <w:pPr>
        <w:numPr>
          <w:ilvl w:val="2"/>
          <w:numId w:val="98"/>
        </w:numPr>
        <w:spacing w:after="160" w:line="256" w:lineRule="auto"/>
        <w:contextualSpacing/>
        <w:jc w:val="both"/>
        <w:rPr>
          <w:rFonts w:ascii="Arial" w:eastAsia="Calibri" w:hAnsi="Arial" w:cs="Arial"/>
          <w:lang w:val="en-US"/>
        </w:rPr>
      </w:pPr>
      <w:r w:rsidRPr="00085A42">
        <w:rPr>
          <w:rFonts w:ascii="Arial" w:eastAsia="Calibri" w:hAnsi="Arial" w:cs="Arial"/>
          <w:lang w:val="en-US"/>
        </w:rPr>
        <w:t>Welfare Facilities</w:t>
      </w:r>
    </w:p>
    <w:p w14:paraId="3972902B" w14:textId="77777777" w:rsidR="00023689" w:rsidRPr="00085A42" w:rsidRDefault="00023689" w:rsidP="00023689">
      <w:pPr>
        <w:ind w:left="1224"/>
        <w:contextualSpacing/>
        <w:jc w:val="both"/>
        <w:rPr>
          <w:rFonts w:ascii="Arial" w:eastAsia="Calibri" w:hAnsi="Arial" w:cs="Arial"/>
          <w:lang w:val="en-US"/>
        </w:rPr>
      </w:pPr>
    </w:p>
    <w:p w14:paraId="7B118547" w14:textId="77777777" w:rsidR="00023689" w:rsidRPr="00085A42" w:rsidRDefault="00023689" w:rsidP="000C6352">
      <w:pPr>
        <w:numPr>
          <w:ilvl w:val="0"/>
          <w:numId w:val="111"/>
        </w:numPr>
        <w:spacing w:after="160" w:line="256" w:lineRule="auto"/>
        <w:contextualSpacing/>
        <w:jc w:val="both"/>
        <w:rPr>
          <w:rFonts w:ascii="Arial" w:eastAsia="Calibri" w:hAnsi="Arial" w:cs="Arial"/>
          <w:lang w:val="en-US"/>
        </w:rPr>
      </w:pPr>
      <w:r w:rsidRPr="00085A42">
        <w:rPr>
          <w:rFonts w:ascii="Arial" w:eastAsia="Calibri" w:hAnsi="Arial" w:cs="Arial"/>
          <w:lang w:val="en-US"/>
        </w:rPr>
        <w:t>A contractor shall, depending on the number of workers and the duration of the work, provide at or within reasonable access of every construction site, the following clean and maintained facilities:</w:t>
      </w:r>
    </w:p>
    <w:p w14:paraId="6A32F5D1" w14:textId="77777777" w:rsidR="00023689" w:rsidRPr="00085A42" w:rsidRDefault="00023689" w:rsidP="000C6352">
      <w:pPr>
        <w:numPr>
          <w:ilvl w:val="0"/>
          <w:numId w:val="112"/>
        </w:numPr>
        <w:spacing w:after="160" w:line="256" w:lineRule="auto"/>
        <w:contextualSpacing/>
        <w:jc w:val="both"/>
        <w:rPr>
          <w:rFonts w:ascii="Arial" w:eastAsia="Calibri" w:hAnsi="Arial" w:cs="Arial"/>
          <w:lang w:val="en-US"/>
        </w:rPr>
      </w:pPr>
      <w:r w:rsidRPr="00085A42">
        <w:rPr>
          <w:rFonts w:ascii="Arial" w:eastAsia="Calibri" w:hAnsi="Arial" w:cs="Arial"/>
          <w:lang w:val="en-US"/>
        </w:rPr>
        <w:t>At least one shower facility for every 15 workers</w:t>
      </w:r>
    </w:p>
    <w:p w14:paraId="400D4B09" w14:textId="77777777" w:rsidR="00023689" w:rsidRPr="00085A42" w:rsidRDefault="00023689" w:rsidP="000C6352">
      <w:pPr>
        <w:numPr>
          <w:ilvl w:val="0"/>
          <w:numId w:val="112"/>
        </w:numPr>
        <w:spacing w:after="160" w:line="256" w:lineRule="auto"/>
        <w:contextualSpacing/>
        <w:jc w:val="both"/>
        <w:rPr>
          <w:rFonts w:ascii="Arial" w:eastAsia="Calibri" w:hAnsi="Arial" w:cs="Arial"/>
          <w:lang w:val="en-US"/>
        </w:rPr>
      </w:pPr>
      <w:r w:rsidRPr="00085A42">
        <w:rPr>
          <w:rFonts w:ascii="Arial" w:eastAsia="Calibri" w:hAnsi="Arial" w:cs="Arial"/>
          <w:lang w:val="en-US"/>
        </w:rPr>
        <w:t>At least one sanitary facility for every 30 workers</w:t>
      </w:r>
    </w:p>
    <w:p w14:paraId="590478A0" w14:textId="77777777" w:rsidR="00023689" w:rsidRPr="00085A42" w:rsidRDefault="00023689" w:rsidP="000C6352">
      <w:pPr>
        <w:numPr>
          <w:ilvl w:val="0"/>
          <w:numId w:val="112"/>
        </w:numPr>
        <w:spacing w:after="160" w:line="256" w:lineRule="auto"/>
        <w:contextualSpacing/>
        <w:jc w:val="both"/>
        <w:rPr>
          <w:rFonts w:ascii="Arial" w:eastAsia="Calibri" w:hAnsi="Arial" w:cs="Arial"/>
          <w:lang w:val="en-US"/>
        </w:rPr>
      </w:pPr>
      <w:r w:rsidRPr="00085A42">
        <w:rPr>
          <w:rFonts w:ascii="Arial" w:eastAsia="Calibri" w:hAnsi="Arial" w:cs="Arial"/>
          <w:lang w:val="en-US"/>
        </w:rPr>
        <w:t>Changing facilities for each sex, and</w:t>
      </w:r>
    </w:p>
    <w:p w14:paraId="1B948298" w14:textId="77777777" w:rsidR="00023689" w:rsidRPr="00085A42" w:rsidRDefault="00023689" w:rsidP="000C6352">
      <w:pPr>
        <w:numPr>
          <w:ilvl w:val="0"/>
          <w:numId w:val="112"/>
        </w:numPr>
        <w:spacing w:after="160" w:line="256" w:lineRule="auto"/>
        <w:contextualSpacing/>
        <w:jc w:val="both"/>
        <w:rPr>
          <w:rFonts w:ascii="Arial" w:eastAsia="Calibri" w:hAnsi="Arial" w:cs="Arial"/>
          <w:lang w:val="en-US"/>
        </w:rPr>
      </w:pPr>
      <w:r w:rsidRPr="00085A42">
        <w:rPr>
          <w:rFonts w:ascii="Arial" w:eastAsia="Calibri" w:hAnsi="Arial" w:cs="Arial"/>
          <w:lang w:val="en-US"/>
        </w:rPr>
        <w:t>Sheltered eating areas.</w:t>
      </w:r>
    </w:p>
    <w:p w14:paraId="2B62CD59" w14:textId="77777777" w:rsidR="00023689" w:rsidRPr="00085A42" w:rsidRDefault="00023689" w:rsidP="00023689">
      <w:pPr>
        <w:ind w:left="2664"/>
        <w:contextualSpacing/>
        <w:jc w:val="both"/>
        <w:rPr>
          <w:rFonts w:ascii="Arial" w:eastAsia="Calibri" w:hAnsi="Arial" w:cs="Arial"/>
          <w:lang w:val="en-US"/>
        </w:rPr>
      </w:pPr>
    </w:p>
    <w:p w14:paraId="086C97CB" w14:textId="77777777" w:rsidR="00023689" w:rsidRPr="00085A42" w:rsidRDefault="00023689" w:rsidP="000C6352">
      <w:pPr>
        <w:numPr>
          <w:ilvl w:val="0"/>
          <w:numId w:val="111"/>
        </w:numPr>
        <w:spacing w:after="160" w:line="256" w:lineRule="auto"/>
        <w:contextualSpacing/>
        <w:jc w:val="both"/>
        <w:rPr>
          <w:rFonts w:ascii="Arial" w:eastAsia="Calibri" w:hAnsi="Arial" w:cs="Arial"/>
          <w:lang w:val="en-US"/>
        </w:rPr>
      </w:pPr>
      <w:r w:rsidRPr="00085A42">
        <w:rPr>
          <w:rFonts w:ascii="Arial" w:eastAsia="Calibri" w:hAnsi="Arial" w:cs="Arial"/>
          <w:lang w:val="en-US"/>
        </w:rPr>
        <w:t>A contractor shall provide reasonable and suitable living accommodation for the workers at construction sites which are remote from their homes and where adequate transportation between the site and their homes, or other suitable living accommodation, is not available.</w:t>
      </w:r>
    </w:p>
    <w:p w14:paraId="4907ECA9" w14:textId="77777777" w:rsidR="00023689" w:rsidRPr="00085A42" w:rsidRDefault="00023689" w:rsidP="00023689">
      <w:pPr>
        <w:ind w:left="1944"/>
        <w:contextualSpacing/>
        <w:jc w:val="both"/>
        <w:rPr>
          <w:rFonts w:ascii="Arial" w:eastAsia="Calibri" w:hAnsi="Arial" w:cs="Arial"/>
          <w:lang w:val="en-US"/>
        </w:rPr>
      </w:pPr>
    </w:p>
    <w:p w14:paraId="500EE5C9" w14:textId="77777777" w:rsidR="00023689" w:rsidRPr="00085A42" w:rsidRDefault="00023689" w:rsidP="000C6352">
      <w:pPr>
        <w:numPr>
          <w:ilvl w:val="2"/>
          <w:numId w:val="98"/>
        </w:numPr>
        <w:spacing w:after="160" w:line="256" w:lineRule="auto"/>
        <w:contextualSpacing/>
        <w:jc w:val="both"/>
        <w:rPr>
          <w:rFonts w:ascii="Arial" w:eastAsia="Calibri" w:hAnsi="Arial" w:cs="Arial"/>
          <w:lang w:val="en-US"/>
        </w:rPr>
      </w:pPr>
      <w:r w:rsidRPr="00085A42">
        <w:rPr>
          <w:rFonts w:ascii="Arial" w:eastAsia="Calibri" w:hAnsi="Arial" w:cs="Arial"/>
          <w:lang w:val="en-US"/>
        </w:rPr>
        <w:t>Alcohol and Other Drugs</w:t>
      </w:r>
    </w:p>
    <w:p w14:paraId="66923A6A" w14:textId="77777777" w:rsidR="00023689" w:rsidRPr="00085A42" w:rsidRDefault="00023689" w:rsidP="00023689">
      <w:pPr>
        <w:ind w:left="1224"/>
        <w:contextualSpacing/>
        <w:jc w:val="both"/>
        <w:rPr>
          <w:rFonts w:ascii="Arial" w:eastAsia="Calibri" w:hAnsi="Arial" w:cs="Arial"/>
          <w:lang w:val="en-US"/>
        </w:rPr>
      </w:pPr>
    </w:p>
    <w:p w14:paraId="12D7F204" w14:textId="77777777" w:rsidR="00023689" w:rsidRPr="00085A42" w:rsidRDefault="00023689" w:rsidP="000C6352">
      <w:pPr>
        <w:numPr>
          <w:ilvl w:val="0"/>
          <w:numId w:val="113"/>
        </w:numPr>
        <w:spacing w:after="160" w:line="256" w:lineRule="auto"/>
        <w:contextualSpacing/>
        <w:jc w:val="both"/>
        <w:rPr>
          <w:rFonts w:ascii="Arial" w:eastAsia="Calibri" w:hAnsi="Arial" w:cs="Arial"/>
          <w:lang w:val="en-US"/>
        </w:rPr>
      </w:pPr>
      <w:r w:rsidRPr="00085A42">
        <w:rPr>
          <w:rFonts w:ascii="Arial" w:eastAsia="Calibri" w:hAnsi="Arial" w:cs="Arial"/>
          <w:lang w:val="en-US"/>
        </w:rPr>
        <w:t>An employer or a user, as the case may be, shall not permit any person who is or who appears to be under the influence of intoxicating liquor or drugs, to enter or remain at a workplace.</w:t>
      </w:r>
    </w:p>
    <w:p w14:paraId="016C4073" w14:textId="77777777" w:rsidR="00023689" w:rsidRPr="00085A42" w:rsidRDefault="00023689" w:rsidP="000C6352">
      <w:pPr>
        <w:numPr>
          <w:ilvl w:val="0"/>
          <w:numId w:val="113"/>
        </w:numPr>
        <w:spacing w:after="160" w:line="256" w:lineRule="auto"/>
        <w:contextualSpacing/>
        <w:jc w:val="both"/>
        <w:rPr>
          <w:rFonts w:ascii="Arial" w:eastAsia="Calibri" w:hAnsi="Arial" w:cs="Arial"/>
          <w:lang w:val="en-US"/>
        </w:rPr>
      </w:pPr>
      <w:r w:rsidRPr="00085A42">
        <w:rPr>
          <w:rFonts w:ascii="Arial" w:eastAsia="Calibri" w:hAnsi="Arial" w:cs="Arial"/>
          <w:lang w:val="en-US"/>
        </w:rPr>
        <w:t>No person at a workplace shall be under the influence of or have in his possession or partake of or offer any other person intoxicating liquor or drugs.</w:t>
      </w:r>
    </w:p>
    <w:p w14:paraId="30F129B6" w14:textId="77777777" w:rsidR="00023689" w:rsidRPr="00085A42" w:rsidRDefault="00023689" w:rsidP="000C6352">
      <w:pPr>
        <w:numPr>
          <w:ilvl w:val="0"/>
          <w:numId w:val="113"/>
        </w:numPr>
        <w:spacing w:after="160" w:line="256" w:lineRule="auto"/>
        <w:contextualSpacing/>
        <w:jc w:val="both"/>
        <w:rPr>
          <w:rFonts w:ascii="Arial" w:eastAsia="Calibri" w:hAnsi="Arial" w:cs="Arial"/>
          <w:lang w:val="en-US"/>
        </w:rPr>
      </w:pPr>
      <w:r w:rsidRPr="00085A42">
        <w:rPr>
          <w:rFonts w:ascii="Arial" w:eastAsia="Calibri" w:hAnsi="Arial" w:cs="Arial"/>
          <w:lang w:val="en-US"/>
        </w:rPr>
        <w:t>An employer or user, as the case may be, shall in the case where a person is taking medicines, only allow such person to perform duties at the workplace if the side effects of such medicine do not institute a threat to the health or safety of the person concerned or other persons at such workplace.</w:t>
      </w:r>
    </w:p>
    <w:p w14:paraId="2ED9EBDC" w14:textId="77777777" w:rsidR="00023689" w:rsidRPr="00085A42" w:rsidRDefault="00023689" w:rsidP="00023689">
      <w:pPr>
        <w:ind w:left="792"/>
        <w:contextualSpacing/>
        <w:jc w:val="both"/>
        <w:rPr>
          <w:rFonts w:ascii="Arial" w:eastAsia="Calibri" w:hAnsi="Arial" w:cs="Arial"/>
          <w:lang w:val="en-US"/>
        </w:rPr>
      </w:pPr>
    </w:p>
    <w:p w14:paraId="793A1380" w14:textId="77777777" w:rsidR="00023689" w:rsidRPr="00085A42" w:rsidRDefault="00023689" w:rsidP="000C6352">
      <w:pPr>
        <w:numPr>
          <w:ilvl w:val="1"/>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Copy of the Act and Regulations</w:t>
      </w:r>
    </w:p>
    <w:p w14:paraId="440AFD03" w14:textId="77777777" w:rsidR="00023689" w:rsidRPr="00085A42" w:rsidRDefault="00023689" w:rsidP="00023689">
      <w:pPr>
        <w:ind w:left="792"/>
        <w:contextualSpacing/>
        <w:jc w:val="both"/>
        <w:rPr>
          <w:rFonts w:ascii="Arial" w:eastAsia="Calibri" w:hAnsi="Arial" w:cs="Arial"/>
          <w:lang w:val="en-US"/>
        </w:rPr>
      </w:pPr>
    </w:p>
    <w:p w14:paraId="749946B6" w14:textId="77777777" w:rsidR="00023689" w:rsidRPr="00085A42" w:rsidRDefault="00023689" w:rsidP="00023689">
      <w:pPr>
        <w:ind w:left="792"/>
        <w:contextualSpacing/>
        <w:jc w:val="both"/>
        <w:rPr>
          <w:rFonts w:ascii="Arial" w:eastAsia="Calibri" w:hAnsi="Arial" w:cs="Arial"/>
          <w:lang w:val="en-US"/>
        </w:rPr>
      </w:pPr>
      <w:r w:rsidRPr="00085A42">
        <w:rPr>
          <w:rFonts w:ascii="Arial" w:eastAsia="Calibri" w:hAnsi="Arial" w:cs="Arial"/>
          <w:lang w:val="en-US"/>
        </w:rPr>
        <w:t>Every employer with five or more persons in his employ shall have a copy of the Act and the relevant regulations readily available at the workplace:  Provided that, where the total number of employees is less than five, the employer shall, on request of an employee, make a copy of the Act available to that employee.</w:t>
      </w:r>
    </w:p>
    <w:p w14:paraId="373AA02A" w14:textId="77777777" w:rsidR="00023689" w:rsidRPr="00085A42" w:rsidRDefault="00023689" w:rsidP="00023689">
      <w:pPr>
        <w:ind w:left="792"/>
        <w:contextualSpacing/>
        <w:jc w:val="both"/>
        <w:rPr>
          <w:rFonts w:ascii="Arial" w:eastAsia="Calibri" w:hAnsi="Arial" w:cs="Arial"/>
          <w:lang w:val="en-US"/>
        </w:rPr>
      </w:pPr>
    </w:p>
    <w:p w14:paraId="5F1F4266" w14:textId="77777777" w:rsidR="00023689" w:rsidRPr="00085A42" w:rsidRDefault="00023689" w:rsidP="000C6352">
      <w:pPr>
        <w:numPr>
          <w:ilvl w:val="1"/>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Other Acts and Laws that may apply</w:t>
      </w:r>
    </w:p>
    <w:p w14:paraId="4D432669" w14:textId="77777777" w:rsidR="00023689" w:rsidRPr="00085A42" w:rsidRDefault="00023689" w:rsidP="00023689">
      <w:pPr>
        <w:ind w:left="792"/>
        <w:contextualSpacing/>
        <w:jc w:val="both"/>
        <w:rPr>
          <w:rFonts w:ascii="Arial" w:eastAsia="Calibri" w:hAnsi="Arial" w:cs="Arial"/>
          <w:lang w:val="en-US"/>
        </w:rPr>
      </w:pPr>
    </w:p>
    <w:p w14:paraId="24255E71" w14:textId="77777777" w:rsidR="00023689" w:rsidRPr="00085A42" w:rsidRDefault="00023689" w:rsidP="00023689">
      <w:pPr>
        <w:ind w:left="792"/>
        <w:contextualSpacing/>
        <w:jc w:val="both"/>
        <w:rPr>
          <w:rFonts w:ascii="Arial" w:eastAsia="Calibri" w:hAnsi="Arial" w:cs="Arial"/>
          <w:lang w:val="en-US"/>
        </w:rPr>
      </w:pPr>
      <w:r w:rsidRPr="00085A42">
        <w:rPr>
          <w:rFonts w:ascii="Arial" w:eastAsia="Calibri" w:hAnsi="Arial" w:cs="Arial"/>
          <w:lang w:val="en-US"/>
        </w:rPr>
        <w:t>The contractor’s attention is directed to the following Acts that may be applicable and must be adhered to at all times. It is the contractor’s responsibility to become conversant with the requirements applicable in these laws:</w:t>
      </w:r>
    </w:p>
    <w:p w14:paraId="48A4D5CA" w14:textId="77777777" w:rsidR="00023689" w:rsidRPr="00085A42" w:rsidRDefault="00023689" w:rsidP="00023689">
      <w:pPr>
        <w:ind w:left="792"/>
        <w:contextualSpacing/>
        <w:jc w:val="both"/>
        <w:rPr>
          <w:rFonts w:ascii="Arial" w:eastAsia="Calibri" w:hAnsi="Arial" w:cs="Arial"/>
          <w:b/>
          <w:bCs/>
          <w:lang w:val="en-US"/>
        </w:rPr>
      </w:pPr>
      <w:r w:rsidRPr="00085A42">
        <w:rPr>
          <w:rFonts w:ascii="Arial" w:eastAsia="Calibri" w:hAnsi="Arial" w:cs="Arial"/>
          <w:b/>
          <w:bCs/>
          <w:lang w:val="en-US"/>
        </w:rPr>
        <w:t>Compensation for Occupational Injuries and Diseases ACT 130 of 1993,</w:t>
      </w:r>
    </w:p>
    <w:p w14:paraId="76AA7DD2" w14:textId="77777777" w:rsidR="00023689" w:rsidRPr="00085A42" w:rsidRDefault="00023689" w:rsidP="00023689">
      <w:pPr>
        <w:ind w:left="792"/>
        <w:contextualSpacing/>
        <w:jc w:val="both"/>
        <w:rPr>
          <w:rFonts w:ascii="Arial" w:eastAsia="Calibri" w:hAnsi="Arial" w:cs="Arial"/>
          <w:b/>
          <w:bCs/>
          <w:lang w:val="en-US"/>
        </w:rPr>
      </w:pPr>
      <w:r w:rsidRPr="00085A42">
        <w:rPr>
          <w:rFonts w:ascii="Arial" w:eastAsia="Calibri" w:hAnsi="Arial" w:cs="Arial"/>
          <w:b/>
          <w:bCs/>
          <w:lang w:val="en-US"/>
        </w:rPr>
        <w:t xml:space="preserve">Mineral Act No. 50 of 1991, </w:t>
      </w:r>
    </w:p>
    <w:p w14:paraId="05A9E085" w14:textId="77777777" w:rsidR="00023689" w:rsidRPr="00085A42" w:rsidRDefault="00023689" w:rsidP="00023689">
      <w:pPr>
        <w:ind w:left="792"/>
        <w:contextualSpacing/>
        <w:jc w:val="both"/>
        <w:rPr>
          <w:rFonts w:ascii="Arial" w:eastAsia="Calibri" w:hAnsi="Arial" w:cs="Arial"/>
          <w:b/>
          <w:bCs/>
          <w:lang w:val="en-US"/>
        </w:rPr>
      </w:pPr>
      <w:r w:rsidRPr="00085A42">
        <w:rPr>
          <w:rFonts w:ascii="Arial" w:eastAsia="Calibri" w:hAnsi="Arial" w:cs="Arial"/>
          <w:b/>
          <w:bCs/>
          <w:lang w:val="en-US"/>
        </w:rPr>
        <w:t>Water Act No. 54 of 1956, and</w:t>
      </w:r>
    </w:p>
    <w:p w14:paraId="61171246" w14:textId="77777777" w:rsidR="00023689" w:rsidRPr="00085A42" w:rsidRDefault="00023689" w:rsidP="00023689">
      <w:pPr>
        <w:ind w:left="792"/>
        <w:contextualSpacing/>
        <w:jc w:val="both"/>
        <w:rPr>
          <w:rFonts w:ascii="Arial" w:eastAsia="Calibri" w:hAnsi="Arial" w:cs="Arial"/>
          <w:b/>
          <w:bCs/>
          <w:lang w:val="en-US"/>
        </w:rPr>
      </w:pPr>
      <w:r w:rsidRPr="00085A42">
        <w:rPr>
          <w:rFonts w:ascii="Arial" w:eastAsia="Calibri" w:hAnsi="Arial" w:cs="Arial"/>
          <w:b/>
          <w:bCs/>
          <w:lang w:val="en-US"/>
        </w:rPr>
        <w:t>Atmospheric Pollution Prevention Act No. 45 of 1965,</w:t>
      </w:r>
    </w:p>
    <w:p w14:paraId="4D24FDF7" w14:textId="77777777" w:rsidR="00023689" w:rsidRPr="00085A42" w:rsidRDefault="00023689" w:rsidP="00023689">
      <w:pPr>
        <w:ind w:left="792"/>
        <w:contextualSpacing/>
        <w:jc w:val="both"/>
        <w:rPr>
          <w:rFonts w:ascii="Arial" w:eastAsia="Calibri" w:hAnsi="Arial" w:cs="Arial"/>
          <w:b/>
          <w:bCs/>
          <w:lang w:val="en-US"/>
        </w:rPr>
      </w:pPr>
      <w:r w:rsidRPr="00085A42">
        <w:rPr>
          <w:rFonts w:ascii="Arial" w:eastAsia="Calibri" w:hAnsi="Arial" w:cs="Arial"/>
          <w:b/>
          <w:bCs/>
          <w:lang w:val="en-US"/>
        </w:rPr>
        <w:lastRenderedPageBreak/>
        <w:t xml:space="preserve">Occupational Health and Safety Act No. 85 of 1993, </w:t>
      </w:r>
    </w:p>
    <w:p w14:paraId="1F2FD435" w14:textId="77777777" w:rsidR="00023689" w:rsidRPr="00085A42" w:rsidRDefault="00023689" w:rsidP="00023689">
      <w:pPr>
        <w:ind w:left="792"/>
        <w:contextualSpacing/>
        <w:jc w:val="both"/>
        <w:rPr>
          <w:rFonts w:ascii="Arial" w:eastAsia="Calibri" w:hAnsi="Arial" w:cs="Arial"/>
          <w:b/>
          <w:bCs/>
          <w:lang w:val="en-US"/>
        </w:rPr>
      </w:pPr>
      <w:r w:rsidRPr="00085A42">
        <w:rPr>
          <w:rFonts w:ascii="Arial" w:eastAsia="Calibri" w:hAnsi="Arial" w:cs="Arial"/>
          <w:b/>
          <w:bCs/>
          <w:lang w:val="en-US"/>
        </w:rPr>
        <w:t>Environmental Conservation Act No. 73 of 1989.</w:t>
      </w:r>
    </w:p>
    <w:p w14:paraId="08ECC92D" w14:textId="77777777" w:rsidR="00023689" w:rsidRPr="00085A42" w:rsidRDefault="00023689" w:rsidP="00023689">
      <w:pPr>
        <w:ind w:left="792"/>
        <w:contextualSpacing/>
        <w:jc w:val="both"/>
        <w:rPr>
          <w:rFonts w:ascii="Arial" w:eastAsia="Calibri" w:hAnsi="Arial" w:cs="Arial"/>
          <w:b/>
          <w:bCs/>
          <w:lang w:val="en-US"/>
        </w:rPr>
      </w:pPr>
      <w:r w:rsidRPr="00085A42">
        <w:rPr>
          <w:rFonts w:ascii="Arial" w:eastAsia="Calibri" w:hAnsi="Arial" w:cs="Arial"/>
          <w:b/>
          <w:bCs/>
          <w:lang w:val="en-US"/>
        </w:rPr>
        <w:t xml:space="preserve">Hazardous Substances Act No.15 of 1973, </w:t>
      </w:r>
    </w:p>
    <w:p w14:paraId="7EEE879B" w14:textId="77777777" w:rsidR="00023689" w:rsidRPr="00085A42" w:rsidRDefault="00023689" w:rsidP="00023689">
      <w:pPr>
        <w:ind w:left="792"/>
        <w:contextualSpacing/>
        <w:jc w:val="both"/>
        <w:rPr>
          <w:rFonts w:ascii="Arial" w:eastAsia="Calibri" w:hAnsi="Arial" w:cs="Arial"/>
          <w:b/>
          <w:bCs/>
          <w:lang w:val="en-US"/>
        </w:rPr>
      </w:pPr>
      <w:r w:rsidRPr="00085A42">
        <w:rPr>
          <w:rFonts w:ascii="Arial" w:eastAsia="Calibri" w:hAnsi="Arial" w:cs="Arial"/>
          <w:b/>
          <w:bCs/>
          <w:lang w:val="en-US"/>
        </w:rPr>
        <w:t xml:space="preserve">National Building Regulations and Building Standards Act No.103 of 1977, </w:t>
      </w:r>
    </w:p>
    <w:p w14:paraId="1FD5315C" w14:textId="77777777" w:rsidR="00023689" w:rsidRPr="00085A42" w:rsidRDefault="00023689" w:rsidP="00023689">
      <w:pPr>
        <w:ind w:left="792"/>
        <w:contextualSpacing/>
        <w:jc w:val="both"/>
        <w:rPr>
          <w:rFonts w:ascii="Arial" w:eastAsia="Calibri" w:hAnsi="Arial" w:cs="Arial"/>
          <w:b/>
          <w:bCs/>
          <w:lang w:val="en-US"/>
        </w:rPr>
      </w:pPr>
      <w:r w:rsidRPr="00085A42">
        <w:rPr>
          <w:rFonts w:ascii="Arial" w:eastAsia="Calibri" w:hAnsi="Arial" w:cs="Arial"/>
          <w:b/>
          <w:bCs/>
          <w:lang w:val="en-US"/>
        </w:rPr>
        <w:t xml:space="preserve">National Environmental Management Act No. 107 of 1998, </w:t>
      </w:r>
    </w:p>
    <w:p w14:paraId="50D34733" w14:textId="77777777" w:rsidR="00023689" w:rsidRPr="00085A42" w:rsidRDefault="00023689" w:rsidP="00023689">
      <w:pPr>
        <w:ind w:left="792"/>
        <w:contextualSpacing/>
        <w:jc w:val="both"/>
        <w:rPr>
          <w:rFonts w:ascii="Arial" w:eastAsia="Calibri" w:hAnsi="Arial" w:cs="Arial"/>
          <w:b/>
          <w:bCs/>
          <w:lang w:val="en-US"/>
        </w:rPr>
      </w:pPr>
      <w:r w:rsidRPr="00085A42">
        <w:rPr>
          <w:rFonts w:ascii="Arial" w:eastAsia="Calibri" w:hAnsi="Arial" w:cs="Arial"/>
          <w:b/>
          <w:bCs/>
          <w:lang w:val="en-US"/>
        </w:rPr>
        <w:t xml:space="preserve">National Road Traffic Act No. 93 of 1996, </w:t>
      </w:r>
    </w:p>
    <w:p w14:paraId="545F52E2" w14:textId="77777777" w:rsidR="00023689" w:rsidRPr="00085A42" w:rsidRDefault="00023689" w:rsidP="00023689">
      <w:pPr>
        <w:ind w:left="792"/>
        <w:contextualSpacing/>
        <w:jc w:val="both"/>
        <w:rPr>
          <w:rFonts w:ascii="Arial" w:eastAsia="Calibri" w:hAnsi="Arial" w:cs="Arial"/>
          <w:b/>
          <w:bCs/>
          <w:lang w:val="en-US"/>
        </w:rPr>
      </w:pPr>
      <w:r w:rsidRPr="00085A42">
        <w:rPr>
          <w:rFonts w:ascii="Arial" w:eastAsia="Calibri" w:hAnsi="Arial" w:cs="Arial"/>
          <w:b/>
          <w:bCs/>
          <w:lang w:val="en-US"/>
        </w:rPr>
        <w:t xml:space="preserve">National Water Act No. 36 of 1998, </w:t>
      </w:r>
    </w:p>
    <w:p w14:paraId="67FB7C65" w14:textId="77777777" w:rsidR="00023689" w:rsidRPr="00085A42" w:rsidRDefault="00023689" w:rsidP="00023689">
      <w:pPr>
        <w:ind w:left="792"/>
        <w:contextualSpacing/>
        <w:jc w:val="both"/>
        <w:rPr>
          <w:rFonts w:ascii="Arial" w:eastAsia="Calibri" w:hAnsi="Arial" w:cs="Arial"/>
          <w:b/>
          <w:bCs/>
          <w:lang w:val="en-US"/>
        </w:rPr>
      </w:pPr>
      <w:r w:rsidRPr="00085A42">
        <w:rPr>
          <w:rFonts w:ascii="Arial" w:eastAsia="Calibri" w:hAnsi="Arial" w:cs="Arial"/>
          <w:b/>
          <w:bCs/>
          <w:lang w:val="en-US"/>
        </w:rPr>
        <w:t>Relevant By-laws.</w:t>
      </w:r>
    </w:p>
    <w:p w14:paraId="35E015CB" w14:textId="77777777" w:rsidR="00023689" w:rsidRPr="00085A42" w:rsidRDefault="00023689" w:rsidP="00023689">
      <w:pPr>
        <w:spacing w:after="160" w:line="256" w:lineRule="auto"/>
        <w:ind w:left="792"/>
        <w:contextualSpacing/>
        <w:rPr>
          <w:rFonts w:ascii="Arial" w:eastAsia="Calibri" w:hAnsi="Arial" w:cs="Arial"/>
          <w:lang w:val="en-US"/>
        </w:rPr>
      </w:pPr>
    </w:p>
    <w:p w14:paraId="70B0E42F" w14:textId="77777777" w:rsidR="00023689" w:rsidRPr="00085A42" w:rsidRDefault="00023689" w:rsidP="000C6352">
      <w:pPr>
        <w:numPr>
          <w:ilvl w:val="1"/>
          <w:numId w:val="96"/>
        </w:numPr>
        <w:spacing w:after="160" w:line="256" w:lineRule="auto"/>
        <w:contextualSpacing/>
        <w:jc w:val="both"/>
        <w:rPr>
          <w:rFonts w:ascii="Arial" w:eastAsia="Calibri" w:hAnsi="Arial" w:cs="Arial"/>
          <w:lang w:val="en-US"/>
        </w:rPr>
      </w:pPr>
      <w:r w:rsidRPr="00085A42">
        <w:rPr>
          <w:rFonts w:ascii="Arial" w:eastAsia="Calibri" w:hAnsi="Arial" w:cs="Arial"/>
          <w:lang w:val="en-US"/>
        </w:rPr>
        <w:t>Acceptance of Conditions of these Specifications</w:t>
      </w:r>
    </w:p>
    <w:p w14:paraId="4D2EDE4D" w14:textId="77777777" w:rsidR="00023689" w:rsidRPr="00085A42" w:rsidRDefault="00023689" w:rsidP="000C6352">
      <w:pPr>
        <w:numPr>
          <w:ilvl w:val="0"/>
          <w:numId w:val="114"/>
        </w:numPr>
        <w:spacing w:after="160" w:line="360" w:lineRule="auto"/>
        <w:ind w:left="851"/>
        <w:contextualSpacing/>
        <w:jc w:val="both"/>
        <w:rPr>
          <w:rFonts w:ascii="Arial" w:eastAsia="Calibri" w:hAnsi="Arial" w:cs="Arial"/>
          <w:lang w:val="en-US"/>
        </w:rPr>
      </w:pPr>
      <w:r w:rsidRPr="00085A42">
        <w:rPr>
          <w:rFonts w:ascii="Arial" w:eastAsia="Calibri" w:hAnsi="Arial" w:cs="Arial"/>
          <w:lang w:val="en-US"/>
        </w:rPr>
        <w:t>The contractor must provide a certified copy of his Public Liability Insurance when signing this document.</w:t>
      </w:r>
    </w:p>
    <w:p w14:paraId="2375D135" w14:textId="77777777" w:rsidR="00422EDF" w:rsidRDefault="00023689" w:rsidP="00422EDF">
      <w:pPr>
        <w:ind w:left="493"/>
        <w:contextualSpacing/>
        <w:jc w:val="both"/>
        <w:rPr>
          <w:rFonts w:ascii="Arial" w:eastAsia="Calibri" w:hAnsi="Arial" w:cs="Arial"/>
          <w:lang w:val="en-US"/>
        </w:rPr>
      </w:pPr>
      <w:r w:rsidRPr="00085A42">
        <w:rPr>
          <w:rFonts w:ascii="Arial" w:eastAsia="Calibri" w:hAnsi="Arial" w:cs="Arial"/>
          <w:lang w:val="en-US"/>
        </w:rPr>
        <w:t xml:space="preserve">I, _____________________________________________________________the Contractor, </w:t>
      </w:r>
    </w:p>
    <w:p w14:paraId="48CACB2F" w14:textId="77777777" w:rsidR="00422EDF" w:rsidRDefault="00422EDF" w:rsidP="00422EDF">
      <w:pPr>
        <w:ind w:left="493"/>
        <w:contextualSpacing/>
        <w:jc w:val="both"/>
        <w:rPr>
          <w:rFonts w:ascii="Arial" w:eastAsia="Calibri" w:hAnsi="Arial" w:cs="Arial"/>
          <w:lang w:val="en-US"/>
        </w:rPr>
      </w:pPr>
    </w:p>
    <w:p w14:paraId="1A131A4C" w14:textId="79E7B2FF" w:rsidR="00023689" w:rsidRPr="00085A42" w:rsidRDefault="00023689" w:rsidP="00422EDF">
      <w:pPr>
        <w:ind w:left="493"/>
        <w:contextualSpacing/>
        <w:jc w:val="both"/>
        <w:rPr>
          <w:rFonts w:ascii="Arial" w:eastAsia="Calibri" w:hAnsi="Arial" w:cs="Arial"/>
          <w:lang w:val="en-US"/>
        </w:rPr>
      </w:pPr>
      <w:r w:rsidRPr="00085A42">
        <w:rPr>
          <w:rFonts w:ascii="Arial" w:eastAsia="Calibri" w:hAnsi="Arial" w:cs="Arial"/>
          <w:lang w:val="en-US"/>
        </w:rPr>
        <w:t>do hereby declare that my Company, _____________________________________________ acknowledge having read and understood the conditions contained in this legal document and furthermore agree and accept to abide by the conditions and requirements of the act.</w:t>
      </w:r>
    </w:p>
    <w:tbl>
      <w:tblPr>
        <w:tblStyle w:val="TableGrid57"/>
        <w:tblW w:w="0" w:type="auto"/>
        <w:tblInd w:w="491" w:type="dxa"/>
        <w:tblLook w:val="04A0" w:firstRow="1" w:lastRow="0" w:firstColumn="1" w:lastColumn="0" w:noHBand="0" w:noVBand="1"/>
      </w:tblPr>
      <w:tblGrid>
        <w:gridCol w:w="2584"/>
        <w:gridCol w:w="5680"/>
      </w:tblGrid>
      <w:tr w:rsidR="00EE0A1B" w:rsidRPr="00337DB2" w14:paraId="1BB87826" w14:textId="77777777" w:rsidTr="00EE0A1B">
        <w:tc>
          <w:tcPr>
            <w:tcW w:w="2623" w:type="dxa"/>
            <w:tcBorders>
              <w:top w:val="single" w:sz="4" w:space="0" w:color="auto"/>
              <w:left w:val="single" w:sz="4" w:space="0" w:color="auto"/>
              <w:bottom w:val="single" w:sz="4" w:space="0" w:color="auto"/>
              <w:right w:val="single" w:sz="4" w:space="0" w:color="auto"/>
            </w:tcBorders>
            <w:hideMark/>
          </w:tcPr>
          <w:p w14:paraId="35AD4CB1" w14:textId="77777777" w:rsidR="00EE0A1B" w:rsidRPr="00085A42" w:rsidRDefault="00EE0A1B" w:rsidP="00EE0A1B">
            <w:pPr>
              <w:spacing w:before="100" w:after="100"/>
              <w:rPr>
                <w:rFonts w:ascii="Arial" w:eastAsia="Calibri" w:hAnsi="Arial" w:cs="Arial"/>
                <w:lang w:val="en-US"/>
              </w:rPr>
            </w:pPr>
            <w:r w:rsidRPr="00085A42">
              <w:rPr>
                <w:rFonts w:ascii="Arial" w:eastAsia="Calibri" w:hAnsi="Arial" w:cs="Arial"/>
                <w:lang w:val="en-US"/>
              </w:rPr>
              <w:t>SIGNATURE CONTRACTOR</w:t>
            </w:r>
          </w:p>
        </w:tc>
        <w:tc>
          <w:tcPr>
            <w:tcW w:w="5902" w:type="dxa"/>
            <w:tcBorders>
              <w:top w:val="single" w:sz="4" w:space="0" w:color="auto"/>
              <w:left w:val="single" w:sz="4" w:space="0" w:color="auto"/>
              <w:bottom w:val="single" w:sz="4" w:space="0" w:color="auto"/>
              <w:right w:val="single" w:sz="4" w:space="0" w:color="auto"/>
            </w:tcBorders>
          </w:tcPr>
          <w:p w14:paraId="54640248" w14:textId="77777777" w:rsidR="00EE0A1B" w:rsidRPr="00085A42" w:rsidRDefault="00EE0A1B" w:rsidP="00EE0A1B">
            <w:pPr>
              <w:spacing w:before="100" w:after="100"/>
              <w:rPr>
                <w:rFonts w:ascii="Arial" w:eastAsia="Calibri" w:hAnsi="Arial" w:cs="Arial"/>
                <w:lang w:val="en-US"/>
              </w:rPr>
            </w:pPr>
          </w:p>
        </w:tc>
      </w:tr>
      <w:tr w:rsidR="00EE0A1B" w:rsidRPr="00337DB2" w14:paraId="566CA058" w14:textId="77777777" w:rsidTr="00EE0A1B">
        <w:tc>
          <w:tcPr>
            <w:tcW w:w="2623" w:type="dxa"/>
            <w:tcBorders>
              <w:top w:val="single" w:sz="4" w:space="0" w:color="auto"/>
              <w:left w:val="single" w:sz="4" w:space="0" w:color="auto"/>
              <w:bottom w:val="single" w:sz="4" w:space="0" w:color="auto"/>
              <w:right w:val="single" w:sz="4" w:space="0" w:color="auto"/>
            </w:tcBorders>
            <w:hideMark/>
          </w:tcPr>
          <w:p w14:paraId="0EE6042D" w14:textId="77777777" w:rsidR="00EE0A1B" w:rsidRPr="00085A42" w:rsidRDefault="00EE0A1B" w:rsidP="00EE0A1B">
            <w:pPr>
              <w:spacing w:before="100" w:after="100"/>
              <w:rPr>
                <w:rFonts w:ascii="Arial" w:eastAsia="Calibri" w:hAnsi="Arial" w:cs="Arial"/>
                <w:lang w:val="en-US"/>
              </w:rPr>
            </w:pPr>
            <w:r w:rsidRPr="00085A42">
              <w:rPr>
                <w:rFonts w:ascii="Arial" w:eastAsia="Calibri" w:hAnsi="Arial" w:cs="Arial"/>
                <w:lang w:val="en-US"/>
              </w:rPr>
              <w:t>DATE</w:t>
            </w:r>
          </w:p>
        </w:tc>
        <w:tc>
          <w:tcPr>
            <w:tcW w:w="5902" w:type="dxa"/>
            <w:tcBorders>
              <w:top w:val="single" w:sz="4" w:space="0" w:color="auto"/>
              <w:left w:val="single" w:sz="4" w:space="0" w:color="auto"/>
              <w:bottom w:val="single" w:sz="4" w:space="0" w:color="auto"/>
              <w:right w:val="single" w:sz="4" w:space="0" w:color="auto"/>
            </w:tcBorders>
          </w:tcPr>
          <w:p w14:paraId="293AF8EF" w14:textId="77777777" w:rsidR="00EE0A1B" w:rsidRPr="00085A42" w:rsidRDefault="00EE0A1B" w:rsidP="00EE0A1B">
            <w:pPr>
              <w:spacing w:before="100" w:after="100"/>
              <w:rPr>
                <w:rFonts w:ascii="Arial" w:eastAsia="Calibri" w:hAnsi="Arial" w:cs="Arial"/>
                <w:lang w:val="en-US"/>
              </w:rPr>
            </w:pPr>
          </w:p>
        </w:tc>
      </w:tr>
      <w:tr w:rsidR="00EE0A1B" w:rsidRPr="00337DB2" w14:paraId="01F85C0F" w14:textId="77777777" w:rsidTr="00EE0A1B">
        <w:tc>
          <w:tcPr>
            <w:tcW w:w="2623" w:type="dxa"/>
            <w:tcBorders>
              <w:top w:val="single" w:sz="4" w:space="0" w:color="auto"/>
              <w:left w:val="single" w:sz="4" w:space="0" w:color="auto"/>
              <w:bottom w:val="single" w:sz="4" w:space="0" w:color="auto"/>
              <w:right w:val="single" w:sz="4" w:space="0" w:color="auto"/>
            </w:tcBorders>
            <w:hideMark/>
          </w:tcPr>
          <w:p w14:paraId="205040AA" w14:textId="77777777" w:rsidR="00EE0A1B" w:rsidRPr="00085A42" w:rsidRDefault="00EE0A1B" w:rsidP="00EE0A1B">
            <w:pPr>
              <w:spacing w:before="100" w:after="100"/>
              <w:rPr>
                <w:rFonts w:ascii="Arial" w:eastAsia="Calibri" w:hAnsi="Arial" w:cs="Arial"/>
                <w:lang w:val="en-US"/>
              </w:rPr>
            </w:pPr>
            <w:r w:rsidRPr="00085A42">
              <w:rPr>
                <w:rFonts w:ascii="Arial" w:eastAsia="Calibri" w:hAnsi="Arial" w:cs="Arial"/>
                <w:lang w:val="en-US"/>
              </w:rPr>
              <w:t>SIGNATURE WITNESS</w:t>
            </w:r>
          </w:p>
        </w:tc>
        <w:tc>
          <w:tcPr>
            <w:tcW w:w="5902" w:type="dxa"/>
            <w:tcBorders>
              <w:top w:val="single" w:sz="4" w:space="0" w:color="auto"/>
              <w:left w:val="single" w:sz="4" w:space="0" w:color="auto"/>
              <w:bottom w:val="single" w:sz="4" w:space="0" w:color="auto"/>
              <w:right w:val="single" w:sz="4" w:space="0" w:color="auto"/>
            </w:tcBorders>
          </w:tcPr>
          <w:p w14:paraId="41CD746D" w14:textId="77777777" w:rsidR="00EE0A1B" w:rsidRPr="00085A42" w:rsidRDefault="00EE0A1B" w:rsidP="00EE0A1B">
            <w:pPr>
              <w:spacing w:before="100" w:after="100"/>
              <w:rPr>
                <w:rFonts w:ascii="Arial" w:eastAsia="Calibri" w:hAnsi="Arial" w:cs="Arial"/>
                <w:lang w:val="en-US"/>
              </w:rPr>
            </w:pPr>
          </w:p>
        </w:tc>
      </w:tr>
      <w:tr w:rsidR="00EE0A1B" w:rsidRPr="00337DB2" w14:paraId="61CE7B1B" w14:textId="77777777" w:rsidTr="00EE0A1B">
        <w:tc>
          <w:tcPr>
            <w:tcW w:w="2623" w:type="dxa"/>
            <w:tcBorders>
              <w:top w:val="single" w:sz="4" w:space="0" w:color="auto"/>
              <w:left w:val="single" w:sz="4" w:space="0" w:color="auto"/>
              <w:bottom w:val="single" w:sz="4" w:space="0" w:color="auto"/>
              <w:right w:val="single" w:sz="4" w:space="0" w:color="auto"/>
            </w:tcBorders>
            <w:hideMark/>
          </w:tcPr>
          <w:p w14:paraId="2FF0527D" w14:textId="77777777" w:rsidR="00EE0A1B" w:rsidRPr="00085A42" w:rsidRDefault="00EE0A1B" w:rsidP="00EE0A1B">
            <w:pPr>
              <w:spacing w:before="100" w:after="100"/>
              <w:rPr>
                <w:rFonts w:ascii="Arial" w:eastAsia="Calibri" w:hAnsi="Arial" w:cs="Arial"/>
                <w:lang w:val="en-US"/>
              </w:rPr>
            </w:pPr>
            <w:r w:rsidRPr="00085A42">
              <w:rPr>
                <w:rFonts w:ascii="Arial" w:eastAsia="Calibri" w:hAnsi="Arial" w:cs="Arial"/>
                <w:lang w:val="en-US"/>
              </w:rPr>
              <w:t>PRINT NAME</w:t>
            </w:r>
          </w:p>
        </w:tc>
        <w:tc>
          <w:tcPr>
            <w:tcW w:w="5902" w:type="dxa"/>
            <w:tcBorders>
              <w:top w:val="single" w:sz="4" w:space="0" w:color="auto"/>
              <w:left w:val="single" w:sz="4" w:space="0" w:color="auto"/>
              <w:bottom w:val="single" w:sz="4" w:space="0" w:color="auto"/>
              <w:right w:val="single" w:sz="4" w:space="0" w:color="auto"/>
            </w:tcBorders>
          </w:tcPr>
          <w:p w14:paraId="3199513E" w14:textId="77777777" w:rsidR="00EE0A1B" w:rsidRPr="00085A42" w:rsidRDefault="00EE0A1B" w:rsidP="00EE0A1B">
            <w:pPr>
              <w:spacing w:before="100" w:after="100"/>
              <w:rPr>
                <w:rFonts w:ascii="Arial" w:eastAsia="Calibri" w:hAnsi="Arial" w:cs="Arial"/>
                <w:lang w:val="en-US"/>
              </w:rPr>
            </w:pPr>
          </w:p>
        </w:tc>
      </w:tr>
      <w:tr w:rsidR="00EE0A1B" w:rsidRPr="00337DB2" w14:paraId="78087E5D" w14:textId="77777777" w:rsidTr="00EE0A1B">
        <w:tc>
          <w:tcPr>
            <w:tcW w:w="8525" w:type="dxa"/>
            <w:gridSpan w:val="2"/>
            <w:tcBorders>
              <w:top w:val="single" w:sz="4" w:space="0" w:color="auto"/>
              <w:left w:val="single" w:sz="4" w:space="0" w:color="auto"/>
              <w:bottom w:val="single" w:sz="4" w:space="0" w:color="auto"/>
              <w:right w:val="single" w:sz="4" w:space="0" w:color="auto"/>
            </w:tcBorders>
            <w:hideMark/>
          </w:tcPr>
          <w:p w14:paraId="4955B4DE" w14:textId="77777777" w:rsidR="00EE0A1B" w:rsidRPr="00085A42" w:rsidRDefault="00EE0A1B" w:rsidP="00EE0A1B">
            <w:pPr>
              <w:spacing w:before="100" w:after="100"/>
              <w:jc w:val="center"/>
              <w:rPr>
                <w:rFonts w:ascii="Arial" w:eastAsia="Calibri" w:hAnsi="Arial" w:cs="Arial"/>
                <w:lang w:val="en-US"/>
              </w:rPr>
            </w:pPr>
            <w:r w:rsidRPr="00085A42">
              <w:rPr>
                <w:rFonts w:ascii="Arial" w:eastAsia="Calibri" w:hAnsi="Arial" w:cs="Arial"/>
                <w:lang w:val="en-US"/>
              </w:rPr>
              <w:t>AGENT ACTING ON BEHALF OF THE CLIENT:</w:t>
            </w:r>
          </w:p>
        </w:tc>
      </w:tr>
      <w:tr w:rsidR="00EE0A1B" w:rsidRPr="00337DB2" w14:paraId="07EE14D7" w14:textId="77777777" w:rsidTr="00EE0A1B">
        <w:tc>
          <w:tcPr>
            <w:tcW w:w="2623" w:type="dxa"/>
            <w:tcBorders>
              <w:top w:val="single" w:sz="4" w:space="0" w:color="auto"/>
              <w:left w:val="single" w:sz="4" w:space="0" w:color="auto"/>
              <w:bottom w:val="single" w:sz="4" w:space="0" w:color="auto"/>
              <w:right w:val="single" w:sz="4" w:space="0" w:color="auto"/>
            </w:tcBorders>
            <w:hideMark/>
          </w:tcPr>
          <w:p w14:paraId="78E4AE31" w14:textId="77777777" w:rsidR="00EE0A1B" w:rsidRPr="00085A42" w:rsidRDefault="00EE0A1B" w:rsidP="00EE0A1B">
            <w:pPr>
              <w:spacing w:before="100" w:after="100"/>
              <w:rPr>
                <w:rFonts w:ascii="Arial" w:eastAsia="Calibri" w:hAnsi="Arial" w:cs="Arial"/>
                <w:lang w:val="en-US"/>
              </w:rPr>
            </w:pPr>
            <w:r w:rsidRPr="00085A42">
              <w:rPr>
                <w:rFonts w:ascii="Arial" w:eastAsia="Calibri" w:hAnsi="Arial" w:cs="Arial"/>
                <w:lang w:val="en-US"/>
              </w:rPr>
              <w:t>NAME</w:t>
            </w:r>
          </w:p>
        </w:tc>
        <w:tc>
          <w:tcPr>
            <w:tcW w:w="5902" w:type="dxa"/>
            <w:tcBorders>
              <w:top w:val="single" w:sz="4" w:space="0" w:color="auto"/>
              <w:left w:val="single" w:sz="4" w:space="0" w:color="auto"/>
              <w:bottom w:val="single" w:sz="4" w:space="0" w:color="auto"/>
              <w:right w:val="single" w:sz="4" w:space="0" w:color="auto"/>
            </w:tcBorders>
          </w:tcPr>
          <w:p w14:paraId="77FB8A1B" w14:textId="77777777" w:rsidR="00EE0A1B" w:rsidRPr="00085A42" w:rsidRDefault="00EE0A1B" w:rsidP="00EE0A1B">
            <w:pPr>
              <w:spacing w:before="100" w:after="100"/>
              <w:rPr>
                <w:rFonts w:ascii="Arial" w:eastAsia="Calibri" w:hAnsi="Arial" w:cs="Arial"/>
                <w:lang w:val="en-US"/>
              </w:rPr>
            </w:pPr>
          </w:p>
        </w:tc>
      </w:tr>
      <w:tr w:rsidR="00EE0A1B" w:rsidRPr="00337DB2" w14:paraId="3C5C9F6C" w14:textId="77777777" w:rsidTr="00EE0A1B">
        <w:tc>
          <w:tcPr>
            <w:tcW w:w="2623" w:type="dxa"/>
            <w:tcBorders>
              <w:top w:val="single" w:sz="4" w:space="0" w:color="auto"/>
              <w:left w:val="single" w:sz="4" w:space="0" w:color="auto"/>
              <w:bottom w:val="single" w:sz="4" w:space="0" w:color="auto"/>
              <w:right w:val="single" w:sz="4" w:space="0" w:color="auto"/>
            </w:tcBorders>
            <w:hideMark/>
          </w:tcPr>
          <w:p w14:paraId="53A2264A" w14:textId="77777777" w:rsidR="00EE0A1B" w:rsidRPr="00085A42" w:rsidRDefault="00EE0A1B" w:rsidP="00EE0A1B">
            <w:pPr>
              <w:spacing w:before="100" w:after="100"/>
              <w:rPr>
                <w:rFonts w:ascii="Arial" w:eastAsia="Calibri" w:hAnsi="Arial" w:cs="Arial"/>
                <w:lang w:val="en-US"/>
              </w:rPr>
            </w:pPr>
            <w:r w:rsidRPr="00085A42">
              <w:rPr>
                <w:rFonts w:ascii="Arial" w:eastAsia="Calibri" w:hAnsi="Arial" w:cs="Arial"/>
                <w:lang w:val="en-US"/>
              </w:rPr>
              <w:t>DATE</w:t>
            </w:r>
          </w:p>
        </w:tc>
        <w:tc>
          <w:tcPr>
            <w:tcW w:w="5902" w:type="dxa"/>
            <w:tcBorders>
              <w:top w:val="single" w:sz="4" w:space="0" w:color="auto"/>
              <w:left w:val="single" w:sz="4" w:space="0" w:color="auto"/>
              <w:bottom w:val="single" w:sz="4" w:space="0" w:color="auto"/>
              <w:right w:val="single" w:sz="4" w:space="0" w:color="auto"/>
            </w:tcBorders>
          </w:tcPr>
          <w:p w14:paraId="0EA3C8D7" w14:textId="77777777" w:rsidR="00EE0A1B" w:rsidRPr="00085A42" w:rsidRDefault="00EE0A1B" w:rsidP="00EE0A1B">
            <w:pPr>
              <w:spacing w:before="100" w:after="100"/>
              <w:rPr>
                <w:rFonts w:ascii="Arial" w:eastAsia="Calibri" w:hAnsi="Arial" w:cs="Arial"/>
                <w:lang w:val="en-US"/>
              </w:rPr>
            </w:pPr>
          </w:p>
        </w:tc>
      </w:tr>
      <w:tr w:rsidR="00EE0A1B" w:rsidRPr="00337DB2" w14:paraId="0031058D" w14:textId="77777777" w:rsidTr="00EE0A1B">
        <w:tc>
          <w:tcPr>
            <w:tcW w:w="2623" w:type="dxa"/>
            <w:tcBorders>
              <w:top w:val="single" w:sz="4" w:space="0" w:color="auto"/>
              <w:left w:val="single" w:sz="4" w:space="0" w:color="auto"/>
              <w:bottom w:val="single" w:sz="4" w:space="0" w:color="auto"/>
              <w:right w:val="single" w:sz="4" w:space="0" w:color="auto"/>
            </w:tcBorders>
            <w:hideMark/>
          </w:tcPr>
          <w:p w14:paraId="485CB85E" w14:textId="77777777" w:rsidR="00EE0A1B" w:rsidRPr="00085A42" w:rsidRDefault="00EE0A1B" w:rsidP="00EE0A1B">
            <w:pPr>
              <w:spacing w:before="100" w:after="100"/>
              <w:rPr>
                <w:rFonts w:ascii="Arial" w:eastAsia="Calibri" w:hAnsi="Arial" w:cs="Arial"/>
                <w:lang w:val="en-US"/>
              </w:rPr>
            </w:pPr>
            <w:r w:rsidRPr="00085A42">
              <w:rPr>
                <w:rFonts w:ascii="Arial" w:eastAsia="Calibri" w:hAnsi="Arial" w:cs="Arial"/>
                <w:lang w:val="en-US"/>
              </w:rPr>
              <w:t>SIGNATURE</w:t>
            </w:r>
          </w:p>
        </w:tc>
        <w:tc>
          <w:tcPr>
            <w:tcW w:w="5902" w:type="dxa"/>
            <w:tcBorders>
              <w:top w:val="single" w:sz="4" w:space="0" w:color="auto"/>
              <w:left w:val="single" w:sz="4" w:space="0" w:color="auto"/>
              <w:bottom w:val="single" w:sz="4" w:space="0" w:color="auto"/>
              <w:right w:val="single" w:sz="4" w:space="0" w:color="auto"/>
            </w:tcBorders>
          </w:tcPr>
          <w:p w14:paraId="2819C897" w14:textId="77777777" w:rsidR="00EE0A1B" w:rsidRPr="00085A42" w:rsidRDefault="00EE0A1B" w:rsidP="00EE0A1B">
            <w:pPr>
              <w:spacing w:before="100" w:after="100"/>
              <w:rPr>
                <w:rFonts w:ascii="Arial" w:eastAsia="Calibri" w:hAnsi="Arial" w:cs="Arial"/>
                <w:lang w:val="en-US"/>
              </w:rPr>
            </w:pPr>
          </w:p>
        </w:tc>
      </w:tr>
      <w:tr w:rsidR="00EE0A1B" w:rsidRPr="00337DB2" w14:paraId="27FE2897" w14:textId="77777777" w:rsidTr="00EE0A1B">
        <w:tc>
          <w:tcPr>
            <w:tcW w:w="2623" w:type="dxa"/>
            <w:tcBorders>
              <w:top w:val="single" w:sz="4" w:space="0" w:color="auto"/>
              <w:left w:val="single" w:sz="4" w:space="0" w:color="auto"/>
              <w:bottom w:val="single" w:sz="4" w:space="0" w:color="auto"/>
              <w:right w:val="single" w:sz="4" w:space="0" w:color="auto"/>
            </w:tcBorders>
            <w:hideMark/>
          </w:tcPr>
          <w:p w14:paraId="73AEAAA4" w14:textId="77777777" w:rsidR="00EE0A1B" w:rsidRPr="00085A42" w:rsidRDefault="00EE0A1B" w:rsidP="00EE0A1B">
            <w:pPr>
              <w:spacing w:before="100" w:after="100"/>
              <w:rPr>
                <w:rFonts w:ascii="Arial" w:eastAsia="Calibri" w:hAnsi="Arial" w:cs="Arial"/>
                <w:lang w:val="en-US"/>
              </w:rPr>
            </w:pPr>
            <w:r w:rsidRPr="00085A42">
              <w:rPr>
                <w:rFonts w:ascii="Arial" w:eastAsia="Calibri" w:hAnsi="Arial" w:cs="Arial"/>
                <w:lang w:val="en-US"/>
              </w:rPr>
              <w:t>SIGNATURE WITNESS</w:t>
            </w:r>
          </w:p>
        </w:tc>
        <w:tc>
          <w:tcPr>
            <w:tcW w:w="5902" w:type="dxa"/>
            <w:tcBorders>
              <w:top w:val="single" w:sz="4" w:space="0" w:color="auto"/>
              <w:left w:val="single" w:sz="4" w:space="0" w:color="auto"/>
              <w:bottom w:val="single" w:sz="4" w:space="0" w:color="auto"/>
              <w:right w:val="single" w:sz="4" w:space="0" w:color="auto"/>
            </w:tcBorders>
          </w:tcPr>
          <w:p w14:paraId="0ED54D2B" w14:textId="77777777" w:rsidR="00EE0A1B" w:rsidRPr="00085A42" w:rsidRDefault="00EE0A1B" w:rsidP="00EE0A1B">
            <w:pPr>
              <w:spacing w:before="100" w:after="100"/>
              <w:rPr>
                <w:rFonts w:ascii="Arial" w:eastAsia="Calibri" w:hAnsi="Arial" w:cs="Arial"/>
                <w:lang w:val="en-US"/>
              </w:rPr>
            </w:pPr>
          </w:p>
        </w:tc>
      </w:tr>
      <w:tr w:rsidR="00EE0A1B" w:rsidRPr="00337DB2" w14:paraId="6DFE3679" w14:textId="77777777" w:rsidTr="00EE0A1B">
        <w:tc>
          <w:tcPr>
            <w:tcW w:w="2623" w:type="dxa"/>
            <w:tcBorders>
              <w:top w:val="single" w:sz="4" w:space="0" w:color="auto"/>
              <w:left w:val="single" w:sz="4" w:space="0" w:color="auto"/>
              <w:bottom w:val="single" w:sz="4" w:space="0" w:color="auto"/>
              <w:right w:val="single" w:sz="4" w:space="0" w:color="auto"/>
            </w:tcBorders>
            <w:hideMark/>
          </w:tcPr>
          <w:p w14:paraId="5C67E4A6" w14:textId="77777777" w:rsidR="00EE0A1B" w:rsidRPr="00085A42" w:rsidRDefault="00EE0A1B" w:rsidP="00EE0A1B">
            <w:pPr>
              <w:spacing w:before="100" w:after="100"/>
              <w:rPr>
                <w:rFonts w:ascii="Arial" w:eastAsia="Calibri" w:hAnsi="Arial" w:cs="Arial"/>
                <w:lang w:val="en-US"/>
              </w:rPr>
            </w:pPr>
            <w:r w:rsidRPr="00085A42">
              <w:rPr>
                <w:rFonts w:ascii="Arial" w:eastAsia="Calibri" w:hAnsi="Arial" w:cs="Arial"/>
                <w:lang w:val="en-US"/>
              </w:rPr>
              <w:t>PRINT NAME</w:t>
            </w:r>
          </w:p>
        </w:tc>
        <w:tc>
          <w:tcPr>
            <w:tcW w:w="5902" w:type="dxa"/>
            <w:tcBorders>
              <w:top w:val="single" w:sz="4" w:space="0" w:color="auto"/>
              <w:left w:val="single" w:sz="4" w:space="0" w:color="auto"/>
              <w:bottom w:val="single" w:sz="4" w:space="0" w:color="auto"/>
              <w:right w:val="single" w:sz="4" w:space="0" w:color="auto"/>
            </w:tcBorders>
          </w:tcPr>
          <w:p w14:paraId="18BB8C33" w14:textId="77777777" w:rsidR="00EE0A1B" w:rsidRPr="00085A42" w:rsidRDefault="00EE0A1B" w:rsidP="00EE0A1B">
            <w:pPr>
              <w:spacing w:before="100" w:after="100"/>
              <w:rPr>
                <w:rFonts w:ascii="Arial" w:eastAsia="Calibri" w:hAnsi="Arial" w:cs="Arial"/>
                <w:lang w:val="en-US"/>
              </w:rPr>
            </w:pPr>
          </w:p>
        </w:tc>
      </w:tr>
    </w:tbl>
    <w:p w14:paraId="00CFA015" w14:textId="77777777" w:rsidR="00EE0A1B" w:rsidRPr="00085A42" w:rsidRDefault="00EE0A1B" w:rsidP="00023689">
      <w:pPr>
        <w:spacing w:line="360" w:lineRule="auto"/>
        <w:ind w:left="493"/>
        <w:contextualSpacing/>
        <w:rPr>
          <w:rFonts w:ascii="Arial" w:eastAsia="Calibri" w:hAnsi="Arial" w:cs="Arial"/>
          <w:lang w:val="en-US"/>
        </w:rPr>
      </w:pPr>
    </w:p>
    <w:p w14:paraId="60458619" w14:textId="77777777" w:rsidR="00023689" w:rsidRPr="00085A42" w:rsidRDefault="00023689" w:rsidP="000C6352">
      <w:pPr>
        <w:numPr>
          <w:ilvl w:val="1"/>
          <w:numId w:val="96"/>
        </w:numPr>
        <w:spacing w:after="160" w:line="256" w:lineRule="auto"/>
        <w:contextualSpacing/>
        <w:rPr>
          <w:rFonts w:ascii="Arial" w:eastAsia="Calibri" w:hAnsi="Arial" w:cs="Arial"/>
          <w:lang w:val="en-US"/>
        </w:rPr>
      </w:pPr>
      <w:r w:rsidRPr="00085A42">
        <w:rPr>
          <w:rFonts w:ascii="Arial" w:eastAsia="Calibri" w:hAnsi="Arial" w:cs="Arial"/>
          <w:lang w:val="en-US"/>
        </w:rPr>
        <w:t>Indemnification</w:t>
      </w:r>
    </w:p>
    <w:p w14:paraId="66366617" w14:textId="3EF8A446" w:rsidR="00023689" w:rsidRPr="00085A42" w:rsidRDefault="00023689" w:rsidP="00FF64C1">
      <w:pPr>
        <w:spacing w:line="360" w:lineRule="auto"/>
        <w:ind w:left="567"/>
        <w:contextualSpacing/>
        <w:jc w:val="both"/>
        <w:rPr>
          <w:rFonts w:ascii="Arial" w:eastAsia="Calibri" w:hAnsi="Arial" w:cs="Arial"/>
          <w:lang w:val="en-US"/>
        </w:rPr>
      </w:pPr>
      <w:r w:rsidRPr="00085A42">
        <w:rPr>
          <w:rFonts w:ascii="Arial" w:eastAsia="Calibri" w:hAnsi="Arial" w:cs="Arial"/>
          <w:lang w:val="en-US"/>
        </w:rPr>
        <w:t>The Contractor hereby certifies that all contracting workmen recognize the inherent hazards that exist on the premises/property/site of ________________________________________ (Client detail and site address) and that the Contractor:</w:t>
      </w:r>
    </w:p>
    <w:p w14:paraId="4FF7679B" w14:textId="77777777" w:rsidR="00023689" w:rsidRPr="00085A42" w:rsidRDefault="00023689" w:rsidP="000C6352">
      <w:pPr>
        <w:numPr>
          <w:ilvl w:val="0"/>
          <w:numId w:val="115"/>
        </w:numPr>
        <w:spacing w:after="160" w:line="256" w:lineRule="auto"/>
        <w:contextualSpacing/>
        <w:jc w:val="both"/>
        <w:rPr>
          <w:rFonts w:ascii="Arial" w:eastAsia="Calibri" w:hAnsi="Arial" w:cs="Arial"/>
          <w:lang w:val="en-US"/>
        </w:rPr>
      </w:pPr>
      <w:r w:rsidRPr="00085A42">
        <w:rPr>
          <w:rFonts w:ascii="Arial" w:eastAsia="Calibri" w:hAnsi="Arial" w:cs="Arial"/>
          <w:lang w:val="en-US"/>
        </w:rPr>
        <w:t>enters the property entirely at his/her own risk and therefore the Contractor waives any claim of whatsoever nature against ______________________________, (Client) its employees, agents and/or mandatories in respect of any loss, damage and/or injury whether same is the result of any negligent act or omission on the part of ___________________________________ (contractor), it’s employees, agents and/or mandatories or other independent Contractors or by a third person or by way of defective equipment or materials supplied by the company, and further the Contractor;</w:t>
      </w:r>
    </w:p>
    <w:p w14:paraId="614E8AAF" w14:textId="77777777" w:rsidR="00023689" w:rsidRPr="00085A42" w:rsidRDefault="00023689" w:rsidP="00023689">
      <w:pPr>
        <w:spacing w:after="160" w:line="256" w:lineRule="auto"/>
        <w:ind w:left="1287"/>
        <w:contextualSpacing/>
        <w:jc w:val="both"/>
        <w:rPr>
          <w:rFonts w:ascii="Arial" w:eastAsia="Calibri" w:hAnsi="Arial" w:cs="Arial"/>
          <w:lang w:val="en-US"/>
        </w:rPr>
      </w:pPr>
    </w:p>
    <w:p w14:paraId="1D2B5290" w14:textId="63C2E4F9" w:rsidR="00023689" w:rsidRPr="00085A42" w:rsidRDefault="00023689" w:rsidP="000C6352">
      <w:pPr>
        <w:numPr>
          <w:ilvl w:val="0"/>
          <w:numId w:val="115"/>
        </w:numPr>
        <w:spacing w:after="160" w:line="256" w:lineRule="auto"/>
        <w:contextualSpacing/>
        <w:jc w:val="both"/>
        <w:rPr>
          <w:rFonts w:ascii="Arial" w:eastAsia="Calibri" w:hAnsi="Arial" w:cs="Arial"/>
          <w:lang w:val="en-US"/>
        </w:rPr>
      </w:pPr>
      <w:r w:rsidRPr="00085A42">
        <w:rPr>
          <w:rFonts w:ascii="Arial" w:eastAsia="Calibri" w:hAnsi="Arial" w:cs="Arial"/>
          <w:lang w:val="en-US"/>
        </w:rPr>
        <w:t>Hereby indemnifies _____________________________________________(Client), its employees, agents and/or mandatories against any claims from the Contractor’s employees and/or from any other person, arising and being caused in the manner set out above.</w:t>
      </w:r>
    </w:p>
    <w:p w14:paraId="220B22E0" w14:textId="6248986F" w:rsidR="00023689" w:rsidRDefault="00023689" w:rsidP="00023689">
      <w:pPr>
        <w:spacing w:after="160" w:line="256" w:lineRule="auto"/>
        <w:ind w:left="720"/>
        <w:contextualSpacing/>
        <w:rPr>
          <w:rFonts w:ascii="Arial" w:eastAsia="Calibri" w:hAnsi="Arial" w:cs="Arial"/>
          <w:lang w:val="en-US"/>
        </w:rPr>
      </w:pPr>
    </w:p>
    <w:p w14:paraId="160CD80F" w14:textId="77777777" w:rsidR="00665D3F" w:rsidRPr="00085A42" w:rsidRDefault="00665D3F" w:rsidP="00023689">
      <w:pPr>
        <w:spacing w:after="160" w:line="256" w:lineRule="auto"/>
        <w:ind w:left="720"/>
        <w:contextualSpacing/>
        <w:rPr>
          <w:rFonts w:ascii="Arial" w:eastAsia="Calibri" w:hAnsi="Arial" w:cs="Arial"/>
          <w:lang w:val="en-US"/>
        </w:rPr>
      </w:pPr>
    </w:p>
    <w:p w14:paraId="2045A692" w14:textId="77777777" w:rsidR="00023689" w:rsidRPr="00085A42" w:rsidRDefault="00023689" w:rsidP="000C6352">
      <w:pPr>
        <w:numPr>
          <w:ilvl w:val="0"/>
          <w:numId w:val="96"/>
        </w:numPr>
        <w:spacing w:after="160" w:line="256" w:lineRule="auto"/>
        <w:contextualSpacing/>
        <w:rPr>
          <w:rFonts w:ascii="Arial" w:eastAsia="Calibri" w:hAnsi="Arial" w:cs="Arial"/>
          <w:lang w:val="en-US"/>
        </w:rPr>
      </w:pPr>
      <w:r w:rsidRPr="00085A42">
        <w:rPr>
          <w:rFonts w:ascii="Arial" w:eastAsia="Calibri" w:hAnsi="Arial" w:cs="Arial"/>
          <w:lang w:val="en-US"/>
        </w:rPr>
        <w:t>ANNEXURE A</w:t>
      </w:r>
    </w:p>
    <w:p w14:paraId="2B13F58C" w14:textId="77777777" w:rsidR="00023689" w:rsidRPr="00085A42" w:rsidRDefault="00023689" w:rsidP="00023689">
      <w:pPr>
        <w:pBdr>
          <w:bottom w:val="single" w:sz="12" w:space="1" w:color="auto"/>
        </w:pBdr>
        <w:spacing w:after="160" w:line="256" w:lineRule="auto"/>
        <w:ind w:left="360"/>
        <w:contextualSpacing/>
        <w:rPr>
          <w:rFonts w:ascii="Arial" w:eastAsia="Calibri" w:hAnsi="Arial" w:cs="Arial"/>
          <w:lang w:val="en-US"/>
        </w:rPr>
      </w:pPr>
      <w:r w:rsidRPr="00085A42">
        <w:rPr>
          <w:rFonts w:ascii="Arial" w:eastAsia="Calibri" w:hAnsi="Arial" w:cs="Arial"/>
          <w:lang w:val="en-US"/>
        </w:rPr>
        <w:t>Proof of notification to be kept in Health and Safety File on site.</w:t>
      </w:r>
    </w:p>
    <w:p w14:paraId="3F30CE15" w14:textId="77777777" w:rsidR="00885D0A" w:rsidRDefault="00885D0A" w:rsidP="00023689">
      <w:pPr>
        <w:spacing w:line="360" w:lineRule="auto"/>
        <w:ind w:left="360"/>
        <w:contextualSpacing/>
        <w:jc w:val="both"/>
        <w:rPr>
          <w:rFonts w:ascii="Arial" w:eastAsia="Calibri" w:hAnsi="Arial" w:cs="Arial"/>
          <w:lang w:val="en-US"/>
        </w:rPr>
      </w:pPr>
    </w:p>
    <w:p w14:paraId="5505EABE" w14:textId="0AA0357E" w:rsidR="00023689" w:rsidRPr="00085A42" w:rsidRDefault="00023689" w:rsidP="00023689">
      <w:pPr>
        <w:spacing w:line="360" w:lineRule="auto"/>
        <w:ind w:left="360"/>
        <w:contextualSpacing/>
        <w:jc w:val="both"/>
        <w:rPr>
          <w:rFonts w:ascii="Arial" w:eastAsia="Calibri" w:hAnsi="Arial" w:cs="Arial"/>
          <w:lang w:val="en-US"/>
        </w:rPr>
      </w:pPr>
      <w:r w:rsidRPr="00085A42">
        <w:rPr>
          <w:rFonts w:ascii="Arial" w:eastAsia="Calibri" w:hAnsi="Arial" w:cs="Arial"/>
          <w:lang w:val="en-US"/>
        </w:rPr>
        <w:t>ANNEXURE A</w:t>
      </w:r>
    </w:p>
    <w:p w14:paraId="5F0B5BAE" w14:textId="77777777" w:rsidR="00023689" w:rsidRPr="00085A42" w:rsidRDefault="00023689" w:rsidP="00023689">
      <w:pPr>
        <w:spacing w:line="360" w:lineRule="auto"/>
        <w:ind w:left="360"/>
        <w:contextualSpacing/>
        <w:jc w:val="both"/>
        <w:rPr>
          <w:rFonts w:ascii="Arial" w:eastAsia="Calibri" w:hAnsi="Arial" w:cs="Arial"/>
          <w:lang w:val="en-US"/>
        </w:rPr>
      </w:pPr>
      <w:r w:rsidRPr="00085A42">
        <w:rPr>
          <w:rFonts w:ascii="Arial" w:eastAsia="Calibri" w:hAnsi="Arial" w:cs="Arial"/>
          <w:lang w:val="en-US"/>
        </w:rPr>
        <w:t>OCCUPATIONAL HEALTH AND SAFETY ACT, 1993</w:t>
      </w:r>
    </w:p>
    <w:p w14:paraId="51C90830" w14:textId="77777777" w:rsidR="00023689" w:rsidRPr="00085A42" w:rsidRDefault="00023689" w:rsidP="00023689">
      <w:pPr>
        <w:spacing w:line="360" w:lineRule="auto"/>
        <w:ind w:left="360"/>
        <w:contextualSpacing/>
        <w:jc w:val="both"/>
        <w:rPr>
          <w:rFonts w:ascii="Arial" w:eastAsia="Calibri" w:hAnsi="Arial" w:cs="Arial"/>
          <w:lang w:val="en-US"/>
        </w:rPr>
      </w:pPr>
      <w:r w:rsidRPr="00085A42">
        <w:rPr>
          <w:rFonts w:ascii="Arial" w:eastAsia="Calibri" w:hAnsi="Arial" w:cs="Arial"/>
          <w:lang w:val="en-US"/>
        </w:rPr>
        <w:t>Regulation 3 of the Construction Regulations, 2014</w:t>
      </w:r>
    </w:p>
    <w:p w14:paraId="284BFB72" w14:textId="77777777" w:rsidR="00023689" w:rsidRPr="00085A42" w:rsidRDefault="00023689" w:rsidP="00023689">
      <w:pPr>
        <w:spacing w:line="360" w:lineRule="auto"/>
        <w:ind w:left="360"/>
        <w:contextualSpacing/>
        <w:jc w:val="both"/>
        <w:rPr>
          <w:rFonts w:ascii="Arial" w:eastAsia="Calibri" w:hAnsi="Arial" w:cs="Arial"/>
          <w:lang w:val="en-US"/>
        </w:rPr>
      </w:pPr>
    </w:p>
    <w:p w14:paraId="05FA0E5F" w14:textId="77777777" w:rsidR="00023689" w:rsidRPr="00085A42" w:rsidRDefault="00023689" w:rsidP="000C6352">
      <w:pPr>
        <w:numPr>
          <w:ilvl w:val="0"/>
          <w:numId w:val="116"/>
        </w:numPr>
        <w:spacing w:after="160" w:line="360" w:lineRule="auto"/>
        <w:contextualSpacing/>
        <w:jc w:val="both"/>
        <w:rPr>
          <w:rFonts w:ascii="Arial" w:eastAsia="Calibri" w:hAnsi="Arial" w:cs="Arial"/>
          <w:lang w:val="en-US"/>
        </w:rPr>
      </w:pPr>
      <w:r w:rsidRPr="00085A42">
        <w:rPr>
          <w:rFonts w:ascii="Arial" w:eastAsia="Calibri" w:hAnsi="Arial" w:cs="Arial"/>
          <w:lang w:val="en-US"/>
        </w:rPr>
        <w:t>NOTIFICATION OF CONSTRUCTION WORK</w:t>
      </w:r>
    </w:p>
    <w:p w14:paraId="650610B3" w14:textId="77777777" w:rsidR="00023689" w:rsidRPr="00085A42" w:rsidRDefault="00023689" w:rsidP="000C6352">
      <w:pPr>
        <w:numPr>
          <w:ilvl w:val="0"/>
          <w:numId w:val="117"/>
        </w:numPr>
        <w:spacing w:after="160" w:line="360" w:lineRule="auto"/>
        <w:contextualSpacing/>
        <w:jc w:val="both"/>
        <w:rPr>
          <w:rFonts w:ascii="Arial" w:eastAsia="Calibri" w:hAnsi="Arial" w:cs="Arial"/>
          <w:lang w:val="en-US"/>
        </w:rPr>
      </w:pPr>
      <w:r w:rsidRPr="00085A42">
        <w:rPr>
          <w:rFonts w:ascii="Arial" w:eastAsia="Calibri" w:hAnsi="Arial" w:cs="Arial"/>
          <w:lang w:val="en-US"/>
        </w:rPr>
        <w:t>Name and postal address of principal contractor:</w:t>
      </w:r>
    </w:p>
    <w:p w14:paraId="34BB9A17" w14:textId="77777777" w:rsidR="00023689" w:rsidRPr="00085A42" w:rsidRDefault="00023689" w:rsidP="00023689">
      <w:pPr>
        <w:spacing w:line="360" w:lineRule="auto"/>
        <w:ind w:left="1944"/>
        <w:contextualSpacing/>
        <w:jc w:val="both"/>
        <w:rPr>
          <w:rFonts w:ascii="Arial" w:eastAsia="Calibri" w:hAnsi="Arial" w:cs="Arial"/>
          <w:lang w:val="en-US"/>
        </w:rPr>
      </w:pPr>
      <w:r w:rsidRPr="00085A42">
        <w:rPr>
          <w:rFonts w:ascii="Arial" w:eastAsia="Calibri" w:hAnsi="Arial" w:cs="Arial"/>
          <w:lang w:val="en-US"/>
        </w:rPr>
        <w:t>________________________________________</w:t>
      </w:r>
    </w:p>
    <w:p w14:paraId="1C132FE3" w14:textId="77777777" w:rsidR="00023689" w:rsidRPr="00085A42" w:rsidRDefault="00023689" w:rsidP="00023689">
      <w:pPr>
        <w:spacing w:line="360" w:lineRule="auto"/>
        <w:ind w:left="1944"/>
        <w:contextualSpacing/>
        <w:jc w:val="both"/>
        <w:rPr>
          <w:rFonts w:ascii="Arial" w:eastAsia="Calibri" w:hAnsi="Arial" w:cs="Arial"/>
          <w:lang w:val="en-US"/>
        </w:rPr>
      </w:pPr>
      <w:r w:rsidRPr="00085A42">
        <w:rPr>
          <w:rFonts w:ascii="Arial" w:eastAsia="Calibri" w:hAnsi="Arial" w:cs="Arial"/>
          <w:lang w:val="en-US"/>
        </w:rPr>
        <w:t>________________________________________</w:t>
      </w:r>
    </w:p>
    <w:p w14:paraId="2720CE8A" w14:textId="77777777" w:rsidR="00023689" w:rsidRPr="00085A42" w:rsidRDefault="00023689" w:rsidP="00023689">
      <w:pPr>
        <w:spacing w:line="360" w:lineRule="auto"/>
        <w:ind w:left="1944"/>
        <w:contextualSpacing/>
        <w:jc w:val="both"/>
        <w:rPr>
          <w:rFonts w:ascii="Arial" w:eastAsia="Calibri" w:hAnsi="Arial" w:cs="Arial"/>
          <w:lang w:val="en-US"/>
        </w:rPr>
      </w:pPr>
      <w:r w:rsidRPr="00085A42">
        <w:rPr>
          <w:rFonts w:ascii="Arial" w:eastAsia="Calibri" w:hAnsi="Arial" w:cs="Arial"/>
          <w:lang w:val="en-US"/>
        </w:rPr>
        <w:t>________________________________________</w:t>
      </w:r>
    </w:p>
    <w:p w14:paraId="30A04B04" w14:textId="77777777" w:rsidR="00023689" w:rsidRPr="00085A42" w:rsidRDefault="00023689" w:rsidP="00023689">
      <w:pPr>
        <w:spacing w:line="360" w:lineRule="auto"/>
        <w:ind w:left="1944"/>
        <w:contextualSpacing/>
        <w:jc w:val="both"/>
        <w:rPr>
          <w:rFonts w:ascii="Arial" w:eastAsia="Calibri" w:hAnsi="Arial" w:cs="Arial"/>
          <w:lang w:val="en-US"/>
        </w:rPr>
      </w:pPr>
      <w:r w:rsidRPr="00085A42">
        <w:rPr>
          <w:rFonts w:ascii="Arial" w:eastAsia="Calibri" w:hAnsi="Arial" w:cs="Arial"/>
          <w:lang w:val="en-US"/>
        </w:rPr>
        <w:t>________________________________________</w:t>
      </w:r>
    </w:p>
    <w:p w14:paraId="106AABDA" w14:textId="77777777" w:rsidR="00023689" w:rsidRPr="00085A42" w:rsidRDefault="00023689" w:rsidP="00023689">
      <w:pPr>
        <w:spacing w:line="360" w:lineRule="auto"/>
        <w:ind w:left="1944"/>
        <w:contextualSpacing/>
        <w:jc w:val="both"/>
        <w:rPr>
          <w:rFonts w:ascii="Arial" w:eastAsia="Calibri" w:hAnsi="Arial" w:cs="Arial"/>
          <w:lang w:val="en-US"/>
        </w:rPr>
      </w:pPr>
    </w:p>
    <w:p w14:paraId="674F840A" w14:textId="77777777" w:rsidR="00023689" w:rsidRPr="00085A42" w:rsidRDefault="00023689" w:rsidP="000C6352">
      <w:pPr>
        <w:numPr>
          <w:ilvl w:val="0"/>
          <w:numId w:val="117"/>
        </w:numPr>
        <w:spacing w:after="160" w:line="360" w:lineRule="auto"/>
        <w:contextualSpacing/>
        <w:jc w:val="both"/>
        <w:rPr>
          <w:rFonts w:ascii="Arial" w:eastAsia="Calibri" w:hAnsi="Arial" w:cs="Arial"/>
          <w:lang w:val="en-US"/>
        </w:rPr>
      </w:pPr>
      <w:r w:rsidRPr="00085A42">
        <w:rPr>
          <w:rFonts w:ascii="Arial" w:eastAsia="Calibri" w:hAnsi="Arial" w:cs="Arial"/>
          <w:lang w:val="en-US"/>
        </w:rPr>
        <w:t>Name and tel. no. of principal contractor’s contact person:</w:t>
      </w:r>
    </w:p>
    <w:p w14:paraId="70895629" w14:textId="77777777" w:rsidR="00023689" w:rsidRPr="00085A42" w:rsidRDefault="00023689" w:rsidP="00023689">
      <w:pPr>
        <w:spacing w:line="360" w:lineRule="auto"/>
        <w:ind w:left="1944"/>
        <w:contextualSpacing/>
        <w:jc w:val="both"/>
        <w:rPr>
          <w:rFonts w:ascii="Arial" w:eastAsia="Calibri" w:hAnsi="Arial" w:cs="Arial"/>
          <w:lang w:val="en-US"/>
        </w:rPr>
      </w:pPr>
      <w:r w:rsidRPr="00085A42">
        <w:rPr>
          <w:rFonts w:ascii="Arial" w:eastAsia="Calibri" w:hAnsi="Arial" w:cs="Arial"/>
          <w:lang w:val="en-US"/>
        </w:rPr>
        <w:t>________________________________________</w:t>
      </w:r>
    </w:p>
    <w:p w14:paraId="5FBB5DA0" w14:textId="77777777" w:rsidR="00023689" w:rsidRPr="00085A42" w:rsidRDefault="00023689" w:rsidP="00023689">
      <w:pPr>
        <w:spacing w:line="360" w:lineRule="auto"/>
        <w:ind w:left="1944"/>
        <w:contextualSpacing/>
        <w:jc w:val="both"/>
        <w:rPr>
          <w:rFonts w:ascii="Arial" w:eastAsia="Calibri" w:hAnsi="Arial" w:cs="Arial"/>
          <w:lang w:val="en-US"/>
        </w:rPr>
      </w:pPr>
      <w:r w:rsidRPr="00085A42">
        <w:rPr>
          <w:rFonts w:ascii="Arial" w:eastAsia="Calibri" w:hAnsi="Arial" w:cs="Arial"/>
          <w:lang w:val="en-US"/>
        </w:rPr>
        <w:t>________________________________________</w:t>
      </w:r>
    </w:p>
    <w:p w14:paraId="3203B158" w14:textId="77777777" w:rsidR="00023689" w:rsidRPr="00085A42" w:rsidRDefault="00023689" w:rsidP="00023689">
      <w:pPr>
        <w:spacing w:line="360" w:lineRule="auto"/>
        <w:ind w:left="1944"/>
        <w:contextualSpacing/>
        <w:jc w:val="both"/>
        <w:rPr>
          <w:rFonts w:ascii="Arial" w:eastAsia="Calibri" w:hAnsi="Arial" w:cs="Arial"/>
          <w:lang w:val="en-US"/>
        </w:rPr>
      </w:pPr>
    </w:p>
    <w:p w14:paraId="52B75E3A" w14:textId="77777777" w:rsidR="00023689" w:rsidRPr="00085A42" w:rsidRDefault="00023689" w:rsidP="000C6352">
      <w:pPr>
        <w:numPr>
          <w:ilvl w:val="0"/>
          <w:numId w:val="116"/>
        </w:numPr>
        <w:spacing w:after="160" w:line="360" w:lineRule="auto"/>
        <w:contextualSpacing/>
        <w:jc w:val="both"/>
        <w:rPr>
          <w:rFonts w:ascii="Arial" w:eastAsia="Calibri" w:hAnsi="Arial" w:cs="Arial"/>
          <w:lang w:val="en-US"/>
        </w:rPr>
      </w:pPr>
      <w:r w:rsidRPr="00085A42">
        <w:rPr>
          <w:rFonts w:ascii="Arial" w:eastAsia="Calibri" w:hAnsi="Arial" w:cs="Arial"/>
          <w:lang w:val="en-US"/>
        </w:rPr>
        <w:t xml:space="preserve">PRINCIPAL CONTRACTOR’S COMPENSATION REGISTRATION NUMBER:  </w:t>
      </w:r>
    </w:p>
    <w:p w14:paraId="5FA6A811"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_______________________________________________</w:t>
      </w:r>
    </w:p>
    <w:p w14:paraId="178A7B94" w14:textId="77777777" w:rsidR="00023689" w:rsidRPr="00085A42" w:rsidRDefault="00023689" w:rsidP="00023689">
      <w:pPr>
        <w:spacing w:line="360" w:lineRule="auto"/>
        <w:ind w:left="1080"/>
        <w:contextualSpacing/>
        <w:jc w:val="both"/>
        <w:rPr>
          <w:rFonts w:ascii="Arial" w:eastAsia="Calibri" w:hAnsi="Arial" w:cs="Arial"/>
          <w:lang w:val="en-US"/>
        </w:rPr>
      </w:pPr>
    </w:p>
    <w:p w14:paraId="36B3A9B8" w14:textId="77777777" w:rsidR="00023689" w:rsidRPr="00085A42" w:rsidRDefault="00023689" w:rsidP="000C6352">
      <w:pPr>
        <w:numPr>
          <w:ilvl w:val="0"/>
          <w:numId w:val="116"/>
        </w:numPr>
        <w:spacing w:after="160" w:line="360" w:lineRule="auto"/>
        <w:contextualSpacing/>
        <w:jc w:val="both"/>
        <w:rPr>
          <w:rFonts w:ascii="Arial" w:eastAsia="Calibri" w:hAnsi="Arial" w:cs="Arial"/>
          <w:lang w:val="en-US"/>
        </w:rPr>
      </w:pPr>
      <w:r w:rsidRPr="00085A42">
        <w:rPr>
          <w:rFonts w:ascii="Arial" w:eastAsia="Calibri" w:hAnsi="Arial" w:cs="Arial"/>
          <w:lang w:val="en-US"/>
        </w:rPr>
        <w:t>NAME AND POSTAL ADDRESS OF CLIENT</w:t>
      </w:r>
    </w:p>
    <w:p w14:paraId="2582C03A"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_______________________________________________</w:t>
      </w:r>
    </w:p>
    <w:p w14:paraId="24153662"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_______________________________________________</w:t>
      </w:r>
    </w:p>
    <w:p w14:paraId="5CD401C0"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_______________________________________________</w:t>
      </w:r>
    </w:p>
    <w:p w14:paraId="4C540CC6"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_______________________________________________</w:t>
      </w:r>
    </w:p>
    <w:p w14:paraId="4F7AE298" w14:textId="77777777" w:rsidR="00023689" w:rsidRPr="00085A42" w:rsidRDefault="00023689" w:rsidP="00023689">
      <w:pPr>
        <w:spacing w:line="360" w:lineRule="auto"/>
        <w:ind w:left="1080"/>
        <w:contextualSpacing/>
        <w:jc w:val="both"/>
        <w:rPr>
          <w:rFonts w:ascii="Arial" w:eastAsia="Calibri" w:hAnsi="Arial" w:cs="Arial"/>
          <w:lang w:val="en-US"/>
        </w:rPr>
      </w:pPr>
    </w:p>
    <w:p w14:paraId="3853B2D1"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NAME AND TEL. NO. OF CLIENT’S CONTACT PERSON OR AGENT</w:t>
      </w:r>
    </w:p>
    <w:p w14:paraId="7DFFCE58"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_______________________________________________</w:t>
      </w:r>
    </w:p>
    <w:p w14:paraId="599BFEAD"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_______________________________________________</w:t>
      </w:r>
    </w:p>
    <w:p w14:paraId="508624AA" w14:textId="77777777" w:rsidR="00023689" w:rsidRPr="00085A42" w:rsidRDefault="00023689" w:rsidP="00023689">
      <w:pPr>
        <w:spacing w:line="360" w:lineRule="auto"/>
        <w:ind w:left="1080"/>
        <w:contextualSpacing/>
        <w:jc w:val="both"/>
        <w:rPr>
          <w:rFonts w:ascii="Arial" w:eastAsia="Calibri" w:hAnsi="Arial" w:cs="Arial"/>
          <w:lang w:val="en-US"/>
        </w:rPr>
      </w:pPr>
    </w:p>
    <w:p w14:paraId="4539643A" w14:textId="77777777" w:rsidR="00023689" w:rsidRPr="00085A42" w:rsidRDefault="00023689" w:rsidP="000C6352">
      <w:pPr>
        <w:numPr>
          <w:ilvl w:val="0"/>
          <w:numId w:val="116"/>
        </w:numPr>
        <w:spacing w:after="160" w:line="360" w:lineRule="auto"/>
        <w:contextualSpacing/>
        <w:jc w:val="both"/>
        <w:rPr>
          <w:rFonts w:ascii="Arial" w:eastAsia="Calibri" w:hAnsi="Arial" w:cs="Arial"/>
          <w:lang w:val="en-US"/>
        </w:rPr>
      </w:pPr>
      <w:r w:rsidRPr="00085A42">
        <w:rPr>
          <w:rFonts w:ascii="Arial" w:eastAsia="Calibri" w:hAnsi="Arial" w:cs="Arial"/>
          <w:lang w:val="en-US"/>
        </w:rPr>
        <w:t>NAME AND POSTAL ADDRESS OF DESIGNER(S) FOR THE PROJECTS</w:t>
      </w:r>
    </w:p>
    <w:p w14:paraId="45C6D013"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w:t>
      </w:r>
    </w:p>
    <w:p w14:paraId="77293BEB"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w:t>
      </w:r>
    </w:p>
    <w:p w14:paraId="03ECB078"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w:t>
      </w:r>
    </w:p>
    <w:p w14:paraId="2A3A9614"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w:t>
      </w:r>
    </w:p>
    <w:p w14:paraId="249C56BB" w14:textId="77777777" w:rsidR="00023689" w:rsidRPr="00085A42" w:rsidRDefault="00023689" w:rsidP="00023689">
      <w:pPr>
        <w:spacing w:line="360" w:lineRule="auto"/>
        <w:ind w:left="1080"/>
        <w:contextualSpacing/>
        <w:jc w:val="both"/>
        <w:rPr>
          <w:rFonts w:ascii="Arial" w:eastAsia="Calibri" w:hAnsi="Arial" w:cs="Arial"/>
          <w:lang w:val="en-US"/>
        </w:rPr>
      </w:pPr>
    </w:p>
    <w:p w14:paraId="1CB81921"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NAME AND TEL. NO. OF DESIGNER(S) CONTACT PERSON</w:t>
      </w:r>
    </w:p>
    <w:p w14:paraId="5DA8CE9E"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w:t>
      </w:r>
    </w:p>
    <w:p w14:paraId="300B761D"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lastRenderedPageBreak/>
        <w:t>____________________________________________</w:t>
      </w:r>
    </w:p>
    <w:p w14:paraId="42BF13E5" w14:textId="77777777" w:rsidR="00023689" w:rsidRPr="00085A42" w:rsidRDefault="00023689" w:rsidP="00023689">
      <w:pPr>
        <w:spacing w:line="360" w:lineRule="auto"/>
        <w:ind w:left="1080"/>
        <w:contextualSpacing/>
        <w:jc w:val="both"/>
        <w:rPr>
          <w:rFonts w:ascii="Arial" w:eastAsia="Calibri" w:hAnsi="Arial" w:cs="Arial"/>
          <w:lang w:val="en-US"/>
        </w:rPr>
      </w:pPr>
    </w:p>
    <w:p w14:paraId="376B1E78" w14:textId="77777777" w:rsidR="00023689" w:rsidRPr="00085A42" w:rsidRDefault="00023689" w:rsidP="000C6352">
      <w:pPr>
        <w:numPr>
          <w:ilvl w:val="0"/>
          <w:numId w:val="116"/>
        </w:numPr>
        <w:spacing w:after="160" w:line="360" w:lineRule="auto"/>
        <w:contextualSpacing/>
        <w:jc w:val="both"/>
        <w:rPr>
          <w:rFonts w:ascii="Arial" w:eastAsia="Calibri" w:hAnsi="Arial" w:cs="Arial"/>
          <w:lang w:val="en-US"/>
        </w:rPr>
      </w:pPr>
      <w:r w:rsidRPr="00085A42">
        <w:rPr>
          <w:rFonts w:ascii="Arial" w:eastAsia="Calibri" w:hAnsi="Arial" w:cs="Arial"/>
          <w:lang w:val="en-US"/>
        </w:rPr>
        <w:t>NAME AND TELEPHONE NUMBER OF PRINICIPAL CONTRACTOR’S CONSTRUCTION SUPERVISOR ON SITE APPOINTED IN TERMS OF REGULATION 6.(1)</w:t>
      </w:r>
    </w:p>
    <w:p w14:paraId="237CB91D"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w:t>
      </w:r>
    </w:p>
    <w:p w14:paraId="02D64702"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w:t>
      </w:r>
    </w:p>
    <w:p w14:paraId="716ED76A" w14:textId="77777777" w:rsidR="00023689" w:rsidRPr="00085A42" w:rsidRDefault="00023689" w:rsidP="00023689">
      <w:pPr>
        <w:spacing w:line="360" w:lineRule="auto"/>
        <w:ind w:left="1080"/>
        <w:contextualSpacing/>
        <w:jc w:val="both"/>
        <w:rPr>
          <w:rFonts w:ascii="Arial" w:eastAsia="Calibri" w:hAnsi="Arial" w:cs="Arial"/>
          <w:lang w:val="en-US"/>
        </w:rPr>
      </w:pPr>
    </w:p>
    <w:p w14:paraId="444AE67C" w14:textId="77777777" w:rsidR="00023689" w:rsidRPr="00085A42" w:rsidRDefault="00023689" w:rsidP="000C6352">
      <w:pPr>
        <w:numPr>
          <w:ilvl w:val="0"/>
          <w:numId w:val="116"/>
        </w:numPr>
        <w:spacing w:after="160" w:line="360" w:lineRule="auto"/>
        <w:contextualSpacing/>
        <w:jc w:val="both"/>
        <w:rPr>
          <w:rFonts w:ascii="Arial" w:eastAsia="Calibri" w:hAnsi="Arial" w:cs="Arial"/>
          <w:lang w:val="en-US"/>
        </w:rPr>
      </w:pPr>
      <w:r w:rsidRPr="00085A42">
        <w:rPr>
          <w:rFonts w:ascii="Arial" w:eastAsia="Calibri" w:hAnsi="Arial" w:cs="Arial"/>
          <w:lang w:val="en-US"/>
        </w:rPr>
        <w:t>NAME/S OF PRINCIPAL CONTRACTOR’S SUB-ORDINATE SUPERVISORS ON SITE APPOINTED IN TERMS OF REGULATION 6.(2)</w:t>
      </w:r>
    </w:p>
    <w:p w14:paraId="0878FFE3"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w:t>
      </w:r>
    </w:p>
    <w:p w14:paraId="24FD5CF7"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w:t>
      </w:r>
    </w:p>
    <w:p w14:paraId="1D210C26" w14:textId="77777777" w:rsidR="00023689" w:rsidRPr="00085A42" w:rsidRDefault="00023689" w:rsidP="000C6352">
      <w:pPr>
        <w:numPr>
          <w:ilvl w:val="0"/>
          <w:numId w:val="116"/>
        </w:numPr>
        <w:spacing w:after="160" w:line="360" w:lineRule="auto"/>
        <w:contextualSpacing/>
        <w:jc w:val="both"/>
        <w:rPr>
          <w:rFonts w:ascii="Arial" w:eastAsia="Calibri" w:hAnsi="Arial" w:cs="Arial"/>
          <w:lang w:val="en-US"/>
        </w:rPr>
      </w:pPr>
      <w:r w:rsidRPr="00085A42">
        <w:rPr>
          <w:rFonts w:ascii="Arial" w:eastAsia="Calibri" w:hAnsi="Arial" w:cs="Arial"/>
          <w:lang w:val="en-US"/>
        </w:rPr>
        <w:t>EXACT PHYSICAL ADDRESS OF THE CONSTRUCTION SITE OR SITE OFFICE</w:t>
      </w:r>
    </w:p>
    <w:p w14:paraId="17DBBFC9"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w:t>
      </w:r>
    </w:p>
    <w:p w14:paraId="64593B6A"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w:t>
      </w:r>
    </w:p>
    <w:p w14:paraId="4E493097"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w:t>
      </w:r>
    </w:p>
    <w:p w14:paraId="68D9FDF3" w14:textId="777777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w:t>
      </w:r>
    </w:p>
    <w:p w14:paraId="0DF03F1A" w14:textId="77777777" w:rsidR="00023689" w:rsidRPr="00085A42" w:rsidRDefault="00023689" w:rsidP="00023689">
      <w:pPr>
        <w:spacing w:line="360" w:lineRule="auto"/>
        <w:ind w:left="1080"/>
        <w:contextualSpacing/>
        <w:jc w:val="both"/>
        <w:rPr>
          <w:rFonts w:ascii="Arial" w:eastAsia="Calibri" w:hAnsi="Arial" w:cs="Arial"/>
          <w:lang w:val="en-US"/>
        </w:rPr>
      </w:pPr>
    </w:p>
    <w:p w14:paraId="54B18A88" w14:textId="77777777" w:rsidR="00023689" w:rsidRPr="00085A42" w:rsidRDefault="00023689" w:rsidP="000C6352">
      <w:pPr>
        <w:numPr>
          <w:ilvl w:val="0"/>
          <w:numId w:val="116"/>
        </w:numPr>
        <w:spacing w:after="160" w:line="360" w:lineRule="auto"/>
        <w:contextualSpacing/>
        <w:jc w:val="both"/>
        <w:rPr>
          <w:rFonts w:ascii="Arial" w:eastAsia="Calibri" w:hAnsi="Arial" w:cs="Arial"/>
          <w:lang w:val="en-US"/>
        </w:rPr>
      </w:pPr>
      <w:r w:rsidRPr="00085A42">
        <w:rPr>
          <w:rFonts w:ascii="Arial" w:eastAsia="Calibri" w:hAnsi="Arial" w:cs="Arial"/>
          <w:lang w:val="en-US"/>
        </w:rPr>
        <w:t>NATURE OF THE CONSTRUCTION WORK</w:t>
      </w:r>
    </w:p>
    <w:p w14:paraId="3A1C6530" w14:textId="738FD21A"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____________________________________________________________________</w:t>
      </w:r>
    </w:p>
    <w:p w14:paraId="6E62BDD9" w14:textId="0242EB36"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____________________________________________________________________</w:t>
      </w:r>
    </w:p>
    <w:p w14:paraId="5D1A1EBF" w14:textId="07A0FED5"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____________________________________________________________________</w:t>
      </w:r>
    </w:p>
    <w:p w14:paraId="4E1A7B66" w14:textId="77777777" w:rsidR="00023689" w:rsidRPr="00085A42" w:rsidRDefault="00023689" w:rsidP="00023689">
      <w:pPr>
        <w:spacing w:line="360" w:lineRule="auto"/>
        <w:ind w:left="1080"/>
        <w:contextualSpacing/>
        <w:jc w:val="both"/>
        <w:rPr>
          <w:rFonts w:ascii="Arial" w:eastAsia="Calibri" w:hAnsi="Arial" w:cs="Arial"/>
          <w:lang w:val="en-US"/>
        </w:rPr>
      </w:pPr>
    </w:p>
    <w:p w14:paraId="68FCD51D" w14:textId="77777777" w:rsidR="00023689" w:rsidRPr="00085A42" w:rsidRDefault="00023689" w:rsidP="000C6352">
      <w:pPr>
        <w:numPr>
          <w:ilvl w:val="0"/>
          <w:numId w:val="116"/>
        </w:numPr>
        <w:spacing w:after="160" w:line="360" w:lineRule="auto"/>
        <w:contextualSpacing/>
        <w:jc w:val="both"/>
        <w:rPr>
          <w:rFonts w:ascii="Arial" w:eastAsia="Calibri" w:hAnsi="Arial" w:cs="Arial"/>
          <w:lang w:val="en-US"/>
        </w:rPr>
      </w:pPr>
      <w:r w:rsidRPr="00085A42">
        <w:rPr>
          <w:rFonts w:ascii="Arial" w:eastAsia="Calibri" w:hAnsi="Arial" w:cs="Arial"/>
          <w:lang w:val="en-US"/>
        </w:rPr>
        <w:t>EXPECTED COMMENCEMENT DATE:  ______________</w:t>
      </w:r>
    </w:p>
    <w:p w14:paraId="4688AA4D" w14:textId="77777777" w:rsidR="00023689" w:rsidRPr="00085A42" w:rsidRDefault="00023689" w:rsidP="00023689">
      <w:pPr>
        <w:spacing w:line="360" w:lineRule="auto"/>
        <w:ind w:left="1080"/>
        <w:contextualSpacing/>
        <w:jc w:val="both"/>
        <w:rPr>
          <w:rFonts w:ascii="Arial" w:eastAsia="Calibri" w:hAnsi="Arial" w:cs="Arial"/>
          <w:lang w:val="en-US"/>
        </w:rPr>
      </w:pPr>
    </w:p>
    <w:p w14:paraId="03FA33FA" w14:textId="77777777" w:rsidR="00023689" w:rsidRPr="00085A42" w:rsidRDefault="00023689" w:rsidP="000C6352">
      <w:pPr>
        <w:numPr>
          <w:ilvl w:val="0"/>
          <w:numId w:val="116"/>
        </w:numPr>
        <w:spacing w:after="160" w:line="360" w:lineRule="auto"/>
        <w:contextualSpacing/>
        <w:jc w:val="both"/>
        <w:rPr>
          <w:rFonts w:ascii="Arial" w:eastAsia="Calibri" w:hAnsi="Arial" w:cs="Arial"/>
          <w:lang w:val="en-US"/>
        </w:rPr>
      </w:pPr>
      <w:r w:rsidRPr="00085A42">
        <w:rPr>
          <w:rFonts w:ascii="Arial" w:eastAsia="Calibri" w:hAnsi="Arial" w:cs="Arial"/>
          <w:lang w:val="en-US"/>
        </w:rPr>
        <w:t>EXPECTED COMPLETION DATE:  __________________</w:t>
      </w:r>
    </w:p>
    <w:p w14:paraId="30A8B5CB" w14:textId="77777777" w:rsidR="00023689" w:rsidRPr="00085A42" w:rsidRDefault="00023689" w:rsidP="00023689">
      <w:pPr>
        <w:spacing w:line="360" w:lineRule="auto"/>
        <w:ind w:left="1080"/>
        <w:contextualSpacing/>
        <w:jc w:val="both"/>
        <w:rPr>
          <w:rFonts w:ascii="Arial" w:eastAsia="Calibri" w:hAnsi="Arial" w:cs="Arial"/>
          <w:lang w:val="en-US"/>
        </w:rPr>
      </w:pPr>
    </w:p>
    <w:p w14:paraId="5352FA85" w14:textId="6D7F1BEB" w:rsidR="00023689" w:rsidRPr="00085A42" w:rsidRDefault="00023689" w:rsidP="000C6352">
      <w:pPr>
        <w:numPr>
          <w:ilvl w:val="0"/>
          <w:numId w:val="116"/>
        </w:numPr>
        <w:spacing w:after="160" w:line="360" w:lineRule="auto"/>
        <w:contextualSpacing/>
        <w:jc w:val="both"/>
        <w:rPr>
          <w:rFonts w:ascii="Arial" w:eastAsia="Calibri" w:hAnsi="Arial" w:cs="Arial"/>
          <w:lang w:val="en-US"/>
        </w:rPr>
      </w:pPr>
      <w:r w:rsidRPr="00085A42">
        <w:rPr>
          <w:rFonts w:ascii="Arial" w:eastAsia="Calibri" w:hAnsi="Arial" w:cs="Arial"/>
          <w:lang w:val="en-US"/>
        </w:rPr>
        <w:t>ESTIMATED MAXIMUM NUMBER OF PERSONS ON THE CONSTRUCTION SITE:  _______</w:t>
      </w:r>
    </w:p>
    <w:p w14:paraId="3161AEFD" w14:textId="77777777" w:rsidR="00023689" w:rsidRPr="00085A42" w:rsidRDefault="00023689" w:rsidP="00023689">
      <w:pPr>
        <w:spacing w:line="360" w:lineRule="auto"/>
        <w:ind w:left="1080"/>
        <w:contextualSpacing/>
        <w:jc w:val="both"/>
        <w:rPr>
          <w:rFonts w:ascii="Arial" w:eastAsia="Calibri" w:hAnsi="Arial" w:cs="Arial"/>
          <w:lang w:val="en-US"/>
        </w:rPr>
      </w:pPr>
    </w:p>
    <w:p w14:paraId="0B82DE41" w14:textId="77777777" w:rsidR="00023689" w:rsidRPr="00085A42" w:rsidRDefault="00023689" w:rsidP="000C6352">
      <w:pPr>
        <w:numPr>
          <w:ilvl w:val="0"/>
          <w:numId w:val="116"/>
        </w:numPr>
        <w:spacing w:after="160" w:line="360" w:lineRule="auto"/>
        <w:contextualSpacing/>
        <w:jc w:val="both"/>
        <w:rPr>
          <w:rFonts w:ascii="Arial" w:eastAsia="Calibri" w:hAnsi="Arial" w:cs="Arial"/>
          <w:lang w:val="en-US"/>
        </w:rPr>
      </w:pPr>
      <w:r w:rsidRPr="00085A42">
        <w:rPr>
          <w:rFonts w:ascii="Arial" w:eastAsia="Calibri" w:hAnsi="Arial" w:cs="Arial"/>
          <w:lang w:val="en-US"/>
        </w:rPr>
        <w:t>PLANNED NUMBER OF CONTRACTORS ON THE CONSTRUCTION SITE ACCOUNTABLE TO PRINCIPAL CONTRACTOR:  ______________________</w:t>
      </w:r>
    </w:p>
    <w:p w14:paraId="36951BE3" w14:textId="77777777" w:rsidR="00023689" w:rsidRPr="00085A42" w:rsidRDefault="00023689" w:rsidP="00023689">
      <w:pPr>
        <w:spacing w:line="360" w:lineRule="auto"/>
        <w:ind w:left="1080"/>
        <w:contextualSpacing/>
        <w:jc w:val="both"/>
        <w:rPr>
          <w:rFonts w:ascii="Arial" w:eastAsia="Calibri" w:hAnsi="Arial" w:cs="Arial"/>
          <w:lang w:val="en-US"/>
        </w:rPr>
      </w:pPr>
    </w:p>
    <w:p w14:paraId="115B96C1" w14:textId="77777777" w:rsidR="00023689" w:rsidRPr="00085A42" w:rsidRDefault="00023689" w:rsidP="000C6352">
      <w:pPr>
        <w:numPr>
          <w:ilvl w:val="0"/>
          <w:numId w:val="116"/>
        </w:numPr>
        <w:spacing w:after="160" w:line="360" w:lineRule="auto"/>
        <w:contextualSpacing/>
        <w:jc w:val="both"/>
        <w:rPr>
          <w:rFonts w:ascii="Arial" w:eastAsia="Calibri" w:hAnsi="Arial" w:cs="Arial"/>
          <w:lang w:val="en-US"/>
        </w:rPr>
      </w:pPr>
      <w:r w:rsidRPr="00085A42">
        <w:rPr>
          <w:rFonts w:ascii="Arial" w:eastAsia="Calibri" w:hAnsi="Arial" w:cs="Arial"/>
          <w:lang w:val="en-US"/>
        </w:rPr>
        <w:t>NAME(S) OF CONTRACTORS ALREADY CHOSEN</w:t>
      </w:r>
    </w:p>
    <w:p w14:paraId="01B321F0" w14:textId="5CA1F466"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____________________________________________________________________</w:t>
      </w:r>
    </w:p>
    <w:p w14:paraId="5029B407" w14:textId="34BDC277"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____________________________________________________________________</w:t>
      </w:r>
    </w:p>
    <w:p w14:paraId="6AEC4117" w14:textId="1E0F142F"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____________________________________________________________________</w:t>
      </w:r>
    </w:p>
    <w:p w14:paraId="048A0A51" w14:textId="25478781" w:rsidR="00023689" w:rsidRPr="00085A42" w:rsidRDefault="00023689" w:rsidP="00023689">
      <w:pPr>
        <w:spacing w:line="360" w:lineRule="auto"/>
        <w:ind w:left="1080"/>
        <w:contextualSpacing/>
        <w:jc w:val="both"/>
        <w:rPr>
          <w:rFonts w:ascii="Arial" w:eastAsia="Calibri" w:hAnsi="Arial" w:cs="Arial"/>
          <w:lang w:val="en-US"/>
        </w:rPr>
      </w:pPr>
      <w:r w:rsidRPr="00085A42">
        <w:rPr>
          <w:rFonts w:ascii="Arial" w:eastAsia="Calibri" w:hAnsi="Arial" w:cs="Arial"/>
          <w:lang w:val="en-US"/>
        </w:rPr>
        <w:t>____________________________________________________________________</w:t>
      </w:r>
    </w:p>
    <w:p w14:paraId="3EBA7BC0" w14:textId="77777777" w:rsidR="00023689" w:rsidRPr="00085A42" w:rsidRDefault="00023689" w:rsidP="00023689">
      <w:pPr>
        <w:spacing w:after="160" w:line="256" w:lineRule="auto"/>
        <w:ind w:left="1080"/>
        <w:contextualSpacing/>
        <w:rPr>
          <w:rFonts w:ascii="Arial" w:eastAsia="Calibri" w:hAnsi="Arial" w:cs="Arial"/>
          <w:lang w:val="en-US"/>
        </w:rPr>
      </w:pPr>
    </w:p>
    <w:tbl>
      <w:tblPr>
        <w:tblStyle w:val="TableGrid56"/>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0"/>
        <w:gridCol w:w="824"/>
        <w:gridCol w:w="3371"/>
      </w:tblGrid>
      <w:tr w:rsidR="00023689" w:rsidRPr="00337DB2" w14:paraId="73F7754D" w14:textId="77777777" w:rsidTr="00023689">
        <w:tc>
          <w:tcPr>
            <w:tcW w:w="3593" w:type="dxa"/>
            <w:tcBorders>
              <w:top w:val="nil"/>
              <w:left w:val="nil"/>
              <w:bottom w:val="single" w:sz="4" w:space="0" w:color="auto"/>
              <w:right w:val="nil"/>
            </w:tcBorders>
          </w:tcPr>
          <w:p w14:paraId="574CBD17" w14:textId="77777777" w:rsidR="00023689" w:rsidRPr="00085A42" w:rsidRDefault="00023689" w:rsidP="00023689">
            <w:pPr>
              <w:spacing w:before="60" w:after="60"/>
              <w:contextualSpacing/>
              <w:rPr>
                <w:rFonts w:ascii="Arial" w:eastAsia="Calibri" w:hAnsi="Arial" w:cs="Arial"/>
                <w:lang w:val="en-US"/>
              </w:rPr>
            </w:pPr>
          </w:p>
        </w:tc>
        <w:tc>
          <w:tcPr>
            <w:tcW w:w="851" w:type="dxa"/>
          </w:tcPr>
          <w:p w14:paraId="35FEF7D1" w14:textId="77777777" w:rsidR="00023689" w:rsidRPr="00085A42" w:rsidRDefault="00023689" w:rsidP="00023689">
            <w:pPr>
              <w:spacing w:before="60" w:after="60"/>
              <w:contextualSpacing/>
              <w:rPr>
                <w:rFonts w:ascii="Arial" w:eastAsia="Calibri" w:hAnsi="Arial" w:cs="Arial"/>
                <w:lang w:val="en-US"/>
              </w:rPr>
            </w:pPr>
          </w:p>
        </w:tc>
        <w:tc>
          <w:tcPr>
            <w:tcW w:w="3492" w:type="dxa"/>
            <w:tcBorders>
              <w:top w:val="nil"/>
              <w:left w:val="nil"/>
              <w:bottom w:val="single" w:sz="4" w:space="0" w:color="auto"/>
              <w:right w:val="nil"/>
            </w:tcBorders>
          </w:tcPr>
          <w:p w14:paraId="1175EC50" w14:textId="77777777" w:rsidR="00023689" w:rsidRPr="00085A42" w:rsidRDefault="00023689" w:rsidP="00023689">
            <w:pPr>
              <w:spacing w:before="60" w:after="60"/>
              <w:contextualSpacing/>
              <w:rPr>
                <w:rFonts w:ascii="Arial" w:eastAsia="Calibri" w:hAnsi="Arial" w:cs="Arial"/>
                <w:lang w:val="en-US"/>
              </w:rPr>
            </w:pPr>
          </w:p>
        </w:tc>
      </w:tr>
      <w:tr w:rsidR="00023689" w:rsidRPr="00337DB2" w14:paraId="160B294C" w14:textId="77777777" w:rsidTr="00023689">
        <w:tc>
          <w:tcPr>
            <w:tcW w:w="3593" w:type="dxa"/>
            <w:tcBorders>
              <w:top w:val="single" w:sz="4" w:space="0" w:color="auto"/>
              <w:left w:val="nil"/>
              <w:bottom w:val="nil"/>
              <w:right w:val="nil"/>
            </w:tcBorders>
            <w:hideMark/>
          </w:tcPr>
          <w:p w14:paraId="775C0CAC" w14:textId="77777777" w:rsidR="00023689" w:rsidRPr="00085A42" w:rsidRDefault="00023689" w:rsidP="00023689">
            <w:pPr>
              <w:spacing w:before="60" w:after="60"/>
              <w:contextualSpacing/>
              <w:jc w:val="center"/>
              <w:rPr>
                <w:rFonts w:ascii="Arial" w:eastAsia="Calibri" w:hAnsi="Arial" w:cs="Arial"/>
                <w:lang w:val="en-US"/>
              </w:rPr>
            </w:pPr>
            <w:r w:rsidRPr="00085A42">
              <w:rPr>
                <w:rFonts w:ascii="Arial" w:eastAsia="Calibri" w:hAnsi="Arial" w:cs="Arial"/>
                <w:lang w:val="en-US"/>
              </w:rPr>
              <w:t>Principal Contractor</w:t>
            </w:r>
          </w:p>
        </w:tc>
        <w:tc>
          <w:tcPr>
            <w:tcW w:w="851" w:type="dxa"/>
          </w:tcPr>
          <w:p w14:paraId="215F0C83" w14:textId="77777777" w:rsidR="00023689" w:rsidRPr="00085A42" w:rsidRDefault="00023689" w:rsidP="00023689">
            <w:pPr>
              <w:spacing w:before="60" w:after="60"/>
              <w:contextualSpacing/>
              <w:rPr>
                <w:rFonts w:ascii="Arial" w:eastAsia="Calibri" w:hAnsi="Arial" w:cs="Arial"/>
                <w:lang w:val="en-US"/>
              </w:rPr>
            </w:pPr>
          </w:p>
        </w:tc>
        <w:tc>
          <w:tcPr>
            <w:tcW w:w="3492" w:type="dxa"/>
            <w:tcBorders>
              <w:top w:val="single" w:sz="4" w:space="0" w:color="auto"/>
              <w:left w:val="nil"/>
              <w:bottom w:val="nil"/>
              <w:right w:val="nil"/>
            </w:tcBorders>
            <w:hideMark/>
          </w:tcPr>
          <w:p w14:paraId="566FB1F7" w14:textId="77777777" w:rsidR="00023689" w:rsidRPr="00085A42" w:rsidRDefault="00023689" w:rsidP="00023689">
            <w:pPr>
              <w:spacing w:before="60" w:after="60"/>
              <w:contextualSpacing/>
              <w:jc w:val="center"/>
              <w:rPr>
                <w:rFonts w:ascii="Arial" w:eastAsia="Calibri" w:hAnsi="Arial" w:cs="Arial"/>
                <w:lang w:val="en-US"/>
              </w:rPr>
            </w:pPr>
            <w:r w:rsidRPr="00085A42">
              <w:rPr>
                <w:rFonts w:ascii="Arial" w:eastAsia="Calibri" w:hAnsi="Arial" w:cs="Arial"/>
                <w:lang w:val="en-US"/>
              </w:rPr>
              <w:t>Date</w:t>
            </w:r>
          </w:p>
        </w:tc>
      </w:tr>
      <w:tr w:rsidR="00023689" w:rsidRPr="00337DB2" w14:paraId="7824809E" w14:textId="77777777" w:rsidTr="00023689">
        <w:tc>
          <w:tcPr>
            <w:tcW w:w="3593" w:type="dxa"/>
            <w:tcBorders>
              <w:top w:val="nil"/>
              <w:left w:val="nil"/>
              <w:bottom w:val="single" w:sz="4" w:space="0" w:color="auto"/>
              <w:right w:val="nil"/>
            </w:tcBorders>
          </w:tcPr>
          <w:p w14:paraId="67246F91" w14:textId="77777777" w:rsidR="00023689" w:rsidRPr="00085A42" w:rsidRDefault="00023689" w:rsidP="00023689">
            <w:pPr>
              <w:spacing w:before="60" w:after="60"/>
              <w:contextualSpacing/>
              <w:rPr>
                <w:rFonts w:ascii="Arial" w:eastAsia="Calibri" w:hAnsi="Arial" w:cs="Arial"/>
                <w:lang w:val="en-US"/>
              </w:rPr>
            </w:pPr>
          </w:p>
          <w:p w14:paraId="453C16E9" w14:textId="4ECB450A" w:rsidR="00023689" w:rsidRPr="00085A42" w:rsidRDefault="00023689" w:rsidP="00023689">
            <w:pPr>
              <w:spacing w:before="60" w:after="60"/>
              <w:contextualSpacing/>
              <w:rPr>
                <w:rFonts w:ascii="Arial" w:eastAsia="Calibri" w:hAnsi="Arial" w:cs="Arial"/>
                <w:lang w:val="en-US"/>
              </w:rPr>
            </w:pPr>
          </w:p>
        </w:tc>
        <w:tc>
          <w:tcPr>
            <w:tcW w:w="851" w:type="dxa"/>
          </w:tcPr>
          <w:p w14:paraId="2D47BB5E" w14:textId="77777777" w:rsidR="00023689" w:rsidRPr="00085A42" w:rsidRDefault="00023689" w:rsidP="00023689">
            <w:pPr>
              <w:spacing w:before="60" w:after="60"/>
              <w:contextualSpacing/>
              <w:rPr>
                <w:rFonts w:ascii="Arial" w:eastAsia="Calibri" w:hAnsi="Arial" w:cs="Arial"/>
                <w:lang w:val="en-US"/>
              </w:rPr>
            </w:pPr>
          </w:p>
        </w:tc>
        <w:tc>
          <w:tcPr>
            <w:tcW w:w="3492" w:type="dxa"/>
            <w:tcBorders>
              <w:top w:val="nil"/>
              <w:left w:val="nil"/>
              <w:bottom w:val="single" w:sz="4" w:space="0" w:color="auto"/>
              <w:right w:val="nil"/>
            </w:tcBorders>
          </w:tcPr>
          <w:p w14:paraId="33EBCD01" w14:textId="77777777" w:rsidR="00023689" w:rsidRPr="00085A42" w:rsidRDefault="00023689" w:rsidP="00023689">
            <w:pPr>
              <w:spacing w:before="60" w:after="60"/>
              <w:contextualSpacing/>
              <w:rPr>
                <w:rFonts w:ascii="Arial" w:eastAsia="Calibri" w:hAnsi="Arial" w:cs="Arial"/>
                <w:lang w:val="en-US"/>
              </w:rPr>
            </w:pPr>
          </w:p>
        </w:tc>
      </w:tr>
      <w:tr w:rsidR="00023689" w:rsidRPr="00337DB2" w14:paraId="01D8E194" w14:textId="77777777" w:rsidTr="00023689">
        <w:tc>
          <w:tcPr>
            <w:tcW w:w="3593" w:type="dxa"/>
            <w:tcBorders>
              <w:top w:val="single" w:sz="4" w:space="0" w:color="auto"/>
              <w:left w:val="nil"/>
              <w:bottom w:val="nil"/>
              <w:right w:val="nil"/>
            </w:tcBorders>
            <w:hideMark/>
          </w:tcPr>
          <w:p w14:paraId="2B6724C3" w14:textId="77777777" w:rsidR="00023689" w:rsidRPr="00085A42" w:rsidRDefault="00023689" w:rsidP="00023689">
            <w:pPr>
              <w:spacing w:before="60" w:after="60"/>
              <w:contextualSpacing/>
              <w:jc w:val="center"/>
              <w:rPr>
                <w:rFonts w:ascii="Arial" w:eastAsia="Calibri" w:hAnsi="Arial" w:cs="Arial"/>
                <w:lang w:val="en-US"/>
              </w:rPr>
            </w:pPr>
            <w:r w:rsidRPr="00085A42">
              <w:rPr>
                <w:rFonts w:ascii="Arial" w:eastAsia="Calibri" w:hAnsi="Arial" w:cs="Arial"/>
                <w:lang w:val="en-US"/>
              </w:rPr>
              <w:t>Client</w:t>
            </w:r>
          </w:p>
        </w:tc>
        <w:tc>
          <w:tcPr>
            <w:tcW w:w="851" w:type="dxa"/>
          </w:tcPr>
          <w:p w14:paraId="2EFA0DF4" w14:textId="77777777" w:rsidR="00023689" w:rsidRPr="00085A42" w:rsidRDefault="00023689" w:rsidP="00023689">
            <w:pPr>
              <w:spacing w:before="60" w:after="60"/>
              <w:contextualSpacing/>
              <w:rPr>
                <w:rFonts w:ascii="Arial" w:eastAsia="Calibri" w:hAnsi="Arial" w:cs="Arial"/>
                <w:lang w:val="en-US"/>
              </w:rPr>
            </w:pPr>
          </w:p>
        </w:tc>
        <w:tc>
          <w:tcPr>
            <w:tcW w:w="3492" w:type="dxa"/>
            <w:tcBorders>
              <w:top w:val="single" w:sz="4" w:space="0" w:color="auto"/>
              <w:left w:val="nil"/>
              <w:bottom w:val="nil"/>
              <w:right w:val="nil"/>
            </w:tcBorders>
            <w:hideMark/>
          </w:tcPr>
          <w:p w14:paraId="49F61D8F" w14:textId="77777777" w:rsidR="00023689" w:rsidRPr="00085A42" w:rsidRDefault="00023689" w:rsidP="00023689">
            <w:pPr>
              <w:spacing w:before="60" w:after="60"/>
              <w:contextualSpacing/>
              <w:jc w:val="center"/>
              <w:rPr>
                <w:rFonts w:ascii="Arial" w:eastAsia="Calibri" w:hAnsi="Arial" w:cs="Arial"/>
                <w:lang w:val="en-US"/>
              </w:rPr>
            </w:pPr>
            <w:r w:rsidRPr="00085A42">
              <w:rPr>
                <w:rFonts w:ascii="Arial" w:eastAsia="Calibri" w:hAnsi="Arial" w:cs="Arial"/>
                <w:lang w:val="en-US"/>
              </w:rPr>
              <w:t>Date</w:t>
            </w:r>
          </w:p>
        </w:tc>
      </w:tr>
    </w:tbl>
    <w:p w14:paraId="78528A15" w14:textId="77777777" w:rsidR="00023689" w:rsidRPr="00085A42" w:rsidRDefault="00023689" w:rsidP="00023689">
      <w:pPr>
        <w:spacing w:after="160" w:line="256" w:lineRule="auto"/>
        <w:ind w:left="1080"/>
        <w:contextualSpacing/>
        <w:rPr>
          <w:rFonts w:ascii="Arial" w:eastAsia="Calibri" w:hAnsi="Arial" w:cs="Arial"/>
          <w:lang w:val="en-US"/>
        </w:rPr>
      </w:pPr>
    </w:p>
    <w:p w14:paraId="118844FD" w14:textId="77777777" w:rsidR="00023689" w:rsidRPr="00085A42" w:rsidRDefault="00023689" w:rsidP="00023689">
      <w:pPr>
        <w:pBdr>
          <w:bottom w:val="single" w:sz="12" w:space="1" w:color="auto"/>
        </w:pBdr>
        <w:spacing w:after="160" w:line="256" w:lineRule="auto"/>
        <w:ind w:left="426"/>
        <w:jc w:val="both"/>
        <w:rPr>
          <w:rFonts w:ascii="Arial" w:eastAsia="Calibri" w:hAnsi="Arial" w:cs="Arial"/>
          <w:b/>
          <w:bCs/>
          <w:lang w:val="en-US"/>
        </w:rPr>
      </w:pPr>
      <w:r w:rsidRPr="00085A42">
        <w:rPr>
          <w:rFonts w:ascii="Arial" w:eastAsia="Calibri" w:hAnsi="Arial" w:cs="Arial"/>
          <w:b/>
          <w:bCs/>
          <w:lang w:val="en-US"/>
        </w:rPr>
        <w:t>THIS DOCUMENT IS TO BE FORWARDED TO THE OFFICE OF THE DEPARTMENT OF LABOUR PRIOR TO COMMENCEMENT OF WORK ON SITE. ALL PRINCIPAL CONTRACTORS THAT QUALIFY TO NOTIFY MUST DO SO EVEN IF ANOTHER PRINCIPAL CONTRACTOR ON THE SAME SITE HAD DONE SO PRIOR TO THE COMMENCEMENT OF WORK.</w:t>
      </w:r>
    </w:p>
    <w:p w14:paraId="33CB63F8" w14:textId="77777777" w:rsidR="00023689" w:rsidRPr="00023689" w:rsidRDefault="00023689" w:rsidP="00023689">
      <w:pPr>
        <w:spacing w:after="160" w:line="256" w:lineRule="auto"/>
        <w:rPr>
          <w:rFonts w:ascii="Calibri" w:eastAsia="Calibri" w:hAnsi="Calibri"/>
          <w:b/>
          <w:bCs/>
          <w:sz w:val="22"/>
          <w:szCs w:val="22"/>
          <w:lang w:val="en-US"/>
        </w:rPr>
      </w:pPr>
      <w:r w:rsidRPr="00023689">
        <w:rPr>
          <w:rFonts w:ascii="Calibri" w:eastAsia="Calibri" w:hAnsi="Calibri"/>
          <w:b/>
          <w:bCs/>
          <w:sz w:val="22"/>
          <w:szCs w:val="22"/>
          <w:lang w:val="en-US"/>
        </w:rPr>
        <w:br w:type="page"/>
      </w:r>
    </w:p>
    <w:p w14:paraId="1CC6F491" w14:textId="77777777" w:rsidR="00023689" w:rsidRPr="00337DB2" w:rsidRDefault="00023689" w:rsidP="000C6352">
      <w:pPr>
        <w:numPr>
          <w:ilvl w:val="0"/>
          <w:numId w:val="96"/>
        </w:numPr>
        <w:spacing w:after="160" w:line="256" w:lineRule="auto"/>
        <w:contextualSpacing/>
        <w:rPr>
          <w:rFonts w:ascii="Arial" w:eastAsia="Calibri" w:hAnsi="Arial" w:cs="Arial"/>
          <w:lang w:val="en-US"/>
        </w:rPr>
      </w:pPr>
      <w:r w:rsidRPr="00337DB2">
        <w:rPr>
          <w:rFonts w:ascii="Arial" w:eastAsia="Calibri" w:hAnsi="Arial" w:cs="Arial"/>
          <w:lang w:val="en-US"/>
        </w:rPr>
        <w:lastRenderedPageBreak/>
        <w:t>ANNEXURE B</w:t>
      </w:r>
    </w:p>
    <w:p w14:paraId="17A11F7E" w14:textId="77777777" w:rsidR="00023689" w:rsidRPr="00023689" w:rsidRDefault="00023689" w:rsidP="00023689">
      <w:pPr>
        <w:spacing w:after="160" w:line="256" w:lineRule="auto"/>
        <w:ind w:left="360"/>
        <w:contextualSpacing/>
        <w:rPr>
          <w:rFonts w:ascii="Calibri" w:eastAsia="Calibri" w:hAnsi="Calibri"/>
          <w:sz w:val="22"/>
          <w:szCs w:val="22"/>
          <w:lang w:val="en-US"/>
        </w:rPr>
      </w:pPr>
    </w:p>
    <w:tbl>
      <w:tblPr>
        <w:tblStyle w:val="TableGrid56"/>
        <w:tblW w:w="0" w:type="auto"/>
        <w:tblInd w:w="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75"/>
      </w:tblGrid>
      <w:tr w:rsidR="00023689" w:rsidRPr="00023689" w14:paraId="55579138" w14:textId="77777777" w:rsidTr="00023689">
        <w:tc>
          <w:tcPr>
            <w:tcW w:w="9016" w:type="dxa"/>
            <w:tcBorders>
              <w:top w:val="double" w:sz="4" w:space="0" w:color="auto"/>
              <w:left w:val="double" w:sz="4" w:space="0" w:color="auto"/>
              <w:bottom w:val="double" w:sz="4" w:space="0" w:color="auto"/>
              <w:right w:val="double" w:sz="4" w:space="0" w:color="auto"/>
            </w:tcBorders>
            <w:hideMark/>
          </w:tcPr>
          <w:p w14:paraId="1B41DCD3" w14:textId="77777777" w:rsidR="00023689" w:rsidRPr="00337DB2" w:rsidRDefault="00023689" w:rsidP="00023689">
            <w:pPr>
              <w:contextualSpacing/>
              <w:jc w:val="center"/>
              <w:rPr>
                <w:rFonts w:ascii="Arial" w:eastAsia="Calibri" w:hAnsi="Arial" w:cs="Arial"/>
                <w:b/>
                <w:bCs/>
                <w:sz w:val="72"/>
                <w:szCs w:val="72"/>
                <w:lang w:val="en-US"/>
              </w:rPr>
            </w:pPr>
            <w:r w:rsidRPr="00337DB2">
              <w:rPr>
                <w:rFonts w:ascii="Arial" w:eastAsia="Calibri" w:hAnsi="Arial" w:cs="Arial"/>
                <w:b/>
                <w:bCs/>
                <w:sz w:val="72"/>
                <w:szCs w:val="72"/>
                <w:lang w:val="en-US"/>
              </w:rPr>
              <w:t>APPOINTMENT</w:t>
            </w:r>
          </w:p>
          <w:p w14:paraId="48C13908" w14:textId="77777777" w:rsidR="00023689" w:rsidRPr="00337DB2" w:rsidRDefault="00023689" w:rsidP="00023689">
            <w:pPr>
              <w:contextualSpacing/>
              <w:jc w:val="center"/>
              <w:rPr>
                <w:rFonts w:ascii="Arial" w:eastAsia="Calibri" w:hAnsi="Arial" w:cs="Arial"/>
                <w:b/>
                <w:bCs/>
                <w:sz w:val="72"/>
                <w:szCs w:val="72"/>
                <w:lang w:val="en-US"/>
              </w:rPr>
            </w:pPr>
            <w:r w:rsidRPr="00337DB2">
              <w:rPr>
                <w:rFonts w:ascii="Arial" w:eastAsia="Calibri" w:hAnsi="Arial" w:cs="Arial"/>
                <w:b/>
                <w:bCs/>
                <w:sz w:val="72"/>
                <w:szCs w:val="72"/>
                <w:lang w:val="en-US"/>
              </w:rPr>
              <w:t>OF CONTRACTOR</w:t>
            </w:r>
          </w:p>
          <w:p w14:paraId="37B5D275" w14:textId="77777777" w:rsidR="00023689" w:rsidRPr="00337DB2" w:rsidRDefault="00023689" w:rsidP="00023689">
            <w:pPr>
              <w:contextualSpacing/>
              <w:jc w:val="center"/>
              <w:rPr>
                <w:rFonts w:ascii="Arial" w:eastAsia="Calibri" w:hAnsi="Arial" w:cs="Arial"/>
                <w:sz w:val="22"/>
                <w:szCs w:val="22"/>
                <w:lang w:val="en-US"/>
              </w:rPr>
            </w:pPr>
            <w:r w:rsidRPr="00337DB2">
              <w:rPr>
                <w:rFonts w:ascii="Arial" w:eastAsia="Calibri" w:hAnsi="Arial" w:cs="Arial"/>
                <w:b/>
                <w:bCs/>
                <w:sz w:val="48"/>
                <w:szCs w:val="48"/>
                <w:lang w:val="en-US"/>
              </w:rPr>
              <w:t>CONSTRUCTION WORK</w:t>
            </w:r>
          </w:p>
        </w:tc>
      </w:tr>
    </w:tbl>
    <w:p w14:paraId="1B6AEC76" w14:textId="77777777" w:rsidR="00023689" w:rsidRPr="00862A75" w:rsidRDefault="00023689" w:rsidP="00862A75">
      <w:pPr>
        <w:spacing w:after="160" w:line="256" w:lineRule="auto"/>
        <w:ind w:left="360"/>
        <w:contextualSpacing/>
        <w:jc w:val="both"/>
        <w:rPr>
          <w:rFonts w:ascii="Arial" w:eastAsia="Calibri" w:hAnsi="Arial" w:cs="Arial"/>
          <w:lang w:val="en-US"/>
        </w:rPr>
      </w:pPr>
      <w:r w:rsidRPr="00862A75">
        <w:rPr>
          <w:rFonts w:ascii="Arial" w:eastAsia="Calibri" w:hAnsi="Arial" w:cs="Arial"/>
          <w:lang w:val="en-US"/>
        </w:rPr>
        <w:t>CONSTRUCTION REGULATION 4(1) (c)</w:t>
      </w:r>
    </w:p>
    <w:p w14:paraId="6FFE198B" w14:textId="77777777" w:rsidR="00023689" w:rsidRPr="00862A75" w:rsidRDefault="00023689" w:rsidP="00862A75">
      <w:pPr>
        <w:spacing w:after="160" w:line="256" w:lineRule="auto"/>
        <w:ind w:left="360"/>
        <w:contextualSpacing/>
        <w:jc w:val="both"/>
        <w:rPr>
          <w:rFonts w:ascii="Arial" w:eastAsia="Calibri" w:hAnsi="Arial" w:cs="Arial"/>
          <w:lang w:val="en-US"/>
        </w:rPr>
      </w:pPr>
    </w:p>
    <w:p w14:paraId="0226EFEC" w14:textId="5F765077" w:rsidR="00023689" w:rsidRPr="00862A75" w:rsidRDefault="00023689" w:rsidP="00862A75">
      <w:pPr>
        <w:spacing w:after="160" w:line="256" w:lineRule="auto"/>
        <w:ind w:left="360"/>
        <w:contextualSpacing/>
        <w:jc w:val="both"/>
        <w:rPr>
          <w:rFonts w:ascii="Arial" w:eastAsia="Calibri" w:hAnsi="Arial" w:cs="Arial"/>
          <w:lang w:val="en-US"/>
        </w:rPr>
      </w:pPr>
      <w:r w:rsidRPr="00862A75">
        <w:rPr>
          <w:rFonts w:ascii="Arial" w:eastAsia="Calibri" w:hAnsi="Arial" w:cs="Arial"/>
          <w:lang w:val="en-US"/>
        </w:rPr>
        <w:t>AGENT BEHALF OF:  ________________________________________  (Name of Client)</w:t>
      </w:r>
    </w:p>
    <w:p w14:paraId="2ACEDF1E" w14:textId="77777777" w:rsidR="00023689" w:rsidRPr="00862A75" w:rsidRDefault="00023689" w:rsidP="00862A75">
      <w:pPr>
        <w:spacing w:after="160" w:line="256" w:lineRule="auto"/>
        <w:ind w:left="360"/>
        <w:contextualSpacing/>
        <w:jc w:val="both"/>
        <w:rPr>
          <w:rFonts w:ascii="Arial" w:eastAsia="Calibri" w:hAnsi="Arial" w:cs="Arial"/>
          <w:lang w:val="en-US"/>
        </w:rPr>
      </w:pPr>
    </w:p>
    <w:p w14:paraId="5D524616" w14:textId="71700982" w:rsidR="00023689" w:rsidRPr="00862A75" w:rsidRDefault="00023689" w:rsidP="00862A75">
      <w:pPr>
        <w:spacing w:after="160" w:line="256" w:lineRule="auto"/>
        <w:ind w:left="360"/>
        <w:contextualSpacing/>
        <w:jc w:val="both"/>
        <w:rPr>
          <w:rFonts w:ascii="Arial" w:eastAsia="Calibri" w:hAnsi="Arial" w:cs="Arial"/>
          <w:lang w:val="en-US"/>
        </w:rPr>
      </w:pPr>
      <w:r w:rsidRPr="00862A75">
        <w:rPr>
          <w:rFonts w:ascii="Arial" w:eastAsia="Calibri" w:hAnsi="Arial" w:cs="Arial"/>
          <w:lang w:val="en-US"/>
        </w:rPr>
        <w:t>PROJECT / SITE:  ____________________________________  (Name &amp; Address or Area)</w:t>
      </w:r>
    </w:p>
    <w:p w14:paraId="38578FB6" w14:textId="77777777" w:rsidR="00023689" w:rsidRPr="00862A75" w:rsidRDefault="00023689" w:rsidP="00862A75">
      <w:pPr>
        <w:spacing w:after="160" w:line="256" w:lineRule="auto"/>
        <w:ind w:left="360"/>
        <w:contextualSpacing/>
        <w:jc w:val="both"/>
        <w:rPr>
          <w:rFonts w:ascii="Arial" w:eastAsia="Calibri" w:hAnsi="Arial" w:cs="Arial"/>
          <w:lang w:val="en-US"/>
        </w:rPr>
      </w:pPr>
    </w:p>
    <w:p w14:paraId="12310B2B" w14:textId="073E5A75" w:rsidR="00023689" w:rsidRPr="00862A75" w:rsidRDefault="00023689" w:rsidP="00862A75">
      <w:pPr>
        <w:spacing w:after="160" w:line="256" w:lineRule="auto"/>
        <w:ind w:left="360"/>
        <w:contextualSpacing/>
        <w:jc w:val="both"/>
        <w:rPr>
          <w:rFonts w:ascii="Arial" w:eastAsia="Calibri" w:hAnsi="Arial" w:cs="Arial"/>
          <w:lang w:val="en-US"/>
        </w:rPr>
      </w:pPr>
      <w:r w:rsidRPr="00862A75">
        <w:rPr>
          <w:rFonts w:ascii="Arial" w:eastAsia="Calibri" w:hAnsi="Arial" w:cs="Arial"/>
          <w:lang w:val="en-US"/>
        </w:rPr>
        <w:t>_________________________________________</w:t>
      </w:r>
      <w:r w:rsidR="0053122B" w:rsidRPr="00862A75">
        <w:rPr>
          <w:rFonts w:ascii="Arial" w:eastAsia="Calibri" w:hAnsi="Arial" w:cs="Arial"/>
          <w:lang w:val="en-US"/>
        </w:rPr>
        <w:t>_</w:t>
      </w:r>
      <w:r w:rsidRPr="00862A75">
        <w:rPr>
          <w:rFonts w:ascii="Arial" w:eastAsia="Calibri" w:hAnsi="Arial" w:cs="Arial"/>
          <w:lang w:val="en-US"/>
        </w:rPr>
        <w:t>_______________________</w:t>
      </w:r>
      <w:r w:rsidR="0061141C">
        <w:rPr>
          <w:rFonts w:ascii="Arial" w:eastAsia="Calibri" w:hAnsi="Arial" w:cs="Arial"/>
          <w:lang w:val="en-US"/>
        </w:rPr>
        <w:t>_</w:t>
      </w:r>
      <w:r w:rsidRPr="00862A75">
        <w:rPr>
          <w:rFonts w:ascii="Arial" w:eastAsia="Calibri" w:hAnsi="Arial" w:cs="Arial"/>
          <w:lang w:val="en-US"/>
        </w:rPr>
        <w:t>_________</w:t>
      </w:r>
    </w:p>
    <w:p w14:paraId="7E86201F" w14:textId="77777777" w:rsidR="00023689" w:rsidRPr="00862A75" w:rsidRDefault="00023689" w:rsidP="00FD7963">
      <w:pPr>
        <w:spacing w:after="160" w:line="256" w:lineRule="auto"/>
        <w:ind w:left="360"/>
        <w:contextualSpacing/>
        <w:jc w:val="both"/>
        <w:rPr>
          <w:rFonts w:ascii="Arial" w:eastAsia="Calibri" w:hAnsi="Arial" w:cs="Arial"/>
          <w:lang w:val="en-US"/>
        </w:rPr>
      </w:pPr>
    </w:p>
    <w:p w14:paraId="7A8B4B9B" w14:textId="71E2E786" w:rsidR="00023689" w:rsidRPr="00862A75" w:rsidRDefault="00023689" w:rsidP="00862A75">
      <w:pPr>
        <w:spacing w:after="160" w:line="256" w:lineRule="auto"/>
        <w:ind w:left="360"/>
        <w:contextualSpacing/>
        <w:jc w:val="both"/>
        <w:rPr>
          <w:rFonts w:ascii="Arial" w:eastAsia="Calibri" w:hAnsi="Arial" w:cs="Arial"/>
          <w:lang w:val="en-US"/>
        </w:rPr>
      </w:pPr>
      <w:r w:rsidRPr="00862A75">
        <w:rPr>
          <w:rFonts w:ascii="Arial" w:eastAsia="Calibri" w:hAnsi="Arial" w:cs="Arial"/>
          <w:lang w:val="en-US"/>
        </w:rPr>
        <w:t>PROJECT PERIOD:  from  _______</w:t>
      </w:r>
      <w:r w:rsidR="0053122B" w:rsidRPr="00862A75">
        <w:rPr>
          <w:rFonts w:ascii="Arial" w:eastAsia="Calibri" w:hAnsi="Arial" w:cs="Arial"/>
          <w:lang w:val="en-US"/>
        </w:rPr>
        <w:t>_</w:t>
      </w:r>
      <w:r w:rsidRPr="00862A75">
        <w:rPr>
          <w:rFonts w:ascii="Arial" w:eastAsia="Calibri" w:hAnsi="Arial" w:cs="Arial"/>
          <w:lang w:val="en-US"/>
        </w:rPr>
        <w:t>__________________  to  _</w:t>
      </w:r>
      <w:r w:rsidR="0053122B" w:rsidRPr="00862A75">
        <w:rPr>
          <w:rFonts w:ascii="Arial" w:eastAsia="Calibri" w:hAnsi="Arial" w:cs="Arial"/>
          <w:lang w:val="en-US"/>
        </w:rPr>
        <w:t>__</w:t>
      </w:r>
      <w:r w:rsidRPr="00862A75">
        <w:rPr>
          <w:rFonts w:ascii="Arial" w:eastAsia="Calibri" w:hAnsi="Arial" w:cs="Arial"/>
          <w:lang w:val="en-US"/>
        </w:rPr>
        <w:t>______________________</w:t>
      </w:r>
    </w:p>
    <w:p w14:paraId="4CE06D5F" w14:textId="77777777" w:rsidR="00023689" w:rsidRPr="00862A75" w:rsidRDefault="00023689" w:rsidP="00862A75">
      <w:pPr>
        <w:spacing w:after="160" w:line="256" w:lineRule="auto"/>
        <w:ind w:left="360"/>
        <w:contextualSpacing/>
        <w:jc w:val="both"/>
        <w:rPr>
          <w:rFonts w:ascii="Arial" w:eastAsia="Calibri" w:hAnsi="Arial" w:cs="Arial"/>
          <w:lang w:val="en-US"/>
        </w:rPr>
      </w:pPr>
    </w:p>
    <w:p w14:paraId="58D0BD49" w14:textId="77777777" w:rsidR="00023689" w:rsidRPr="00862A75" w:rsidRDefault="00023689" w:rsidP="00862A75">
      <w:pPr>
        <w:spacing w:after="160" w:line="256" w:lineRule="auto"/>
        <w:ind w:left="360"/>
        <w:contextualSpacing/>
        <w:jc w:val="both"/>
        <w:rPr>
          <w:rFonts w:ascii="Arial" w:eastAsia="Calibri" w:hAnsi="Arial" w:cs="Arial"/>
          <w:lang w:val="en-US"/>
        </w:rPr>
      </w:pPr>
      <w:r w:rsidRPr="00862A75">
        <w:rPr>
          <w:rFonts w:ascii="Arial" w:eastAsia="Calibri" w:hAnsi="Arial" w:cs="Arial"/>
          <w:lang w:val="en-US"/>
        </w:rPr>
        <w:t>AGREEMENT WITH MANDATARY IN TERMS OF SECTION 37(1) AND (2) OF OHS ACT 85 OF 1993</w:t>
      </w:r>
    </w:p>
    <w:p w14:paraId="5AFA8950" w14:textId="77777777" w:rsidR="00023689" w:rsidRPr="00862A75" w:rsidRDefault="00023689" w:rsidP="00862A75">
      <w:pPr>
        <w:spacing w:after="160" w:line="256" w:lineRule="auto"/>
        <w:ind w:left="360"/>
        <w:contextualSpacing/>
        <w:jc w:val="both"/>
        <w:rPr>
          <w:rFonts w:ascii="Arial" w:eastAsia="Calibri" w:hAnsi="Arial" w:cs="Arial"/>
          <w:lang w:val="en-US"/>
        </w:rPr>
      </w:pPr>
    </w:p>
    <w:p w14:paraId="58729C33" w14:textId="77777777" w:rsidR="00023689" w:rsidRPr="00862A75" w:rsidRDefault="00023689" w:rsidP="00862A75">
      <w:pPr>
        <w:spacing w:after="160" w:line="256" w:lineRule="auto"/>
        <w:ind w:left="360"/>
        <w:contextualSpacing/>
        <w:jc w:val="both"/>
        <w:rPr>
          <w:rFonts w:ascii="Arial" w:eastAsia="Calibri" w:hAnsi="Arial" w:cs="Arial"/>
          <w:lang w:val="en-US"/>
        </w:rPr>
      </w:pPr>
      <w:r w:rsidRPr="00862A75">
        <w:rPr>
          <w:rFonts w:ascii="Arial" w:eastAsia="Calibri" w:hAnsi="Arial" w:cs="Arial"/>
          <w:lang w:val="en-US"/>
        </w:rPr>
        <w:t>DEFINITION OF MANDATARY</w:t>
      </w:r>
    </w:p>
    <w:p w14:paraId="3FDF3E13" w14:textId="77777777" w:rsidR="00023689" w:rsidRPr="00862A75" w:rsidRDefault="00023689" w:rsidP="000C6352">
      <w:pPr>
        <w:numPr>
          <w:ilvl w:val="0"/>
          <w:numId w:val="118"/>
        </w:numPr>
        <w:spacing w:after="160" w:line="256" w:lineRule="auto"/>
        <w:contextualSpacing/>
        <w:jc w:val="both"/>
        <w:rPr>
          <w:rFonts w:ascii="Arial" w:eastAsia="Calibri" w:hAnsi="Arial" w:cs="Arial"/>
          <w:lang w:val="en-US"/>
        </w:rPr>
      </w:pPr>
      <w:r w:rsidRPr="00862A75">
        <w:rPr>
          <w:rFonts w:ascii="Arial" w:eastAsia="Calibri" w:hAnsi="Arial" w:cs="Arial"/>
          <w:lang w:val="en-US"/>
        </w:rPr>
        <w:t>Includes an agent, a contractor or a subcontractor for work, but without derogating from his status in his own right as an employer or a user.</w:t>
      </w:r>
    </w:p>
    <w:p w14:paraId="725D27CE" w14:textId="77777777" w:rsidR="00023689" w:rsidRPr="00862A75" w:rsidRDefault="00023689" w:rsidP="00862A75">
      <w:pPr>
        <w:spacing w:after="160" w:line="256" w:lineRule="auto"/>
        <w:ind w:left="360"/>
        <w:contextualSpacing/>
        <w:jc w:val="both"/>
        <w:rPr>
          <w:rFonts w:ascii="Arial" w:eastAsia="Calibri" w:hAnsi="Arial" w:cs="Arial"/>
          <w:lang w:val="en-US"/>
        </w:rPr>
      </w:pPr>
    </w:p>
    <w:p w14:paraId="7ACCFFEB" w14:textId="77777777" w:rsidR="00023689" w:rsidRPr="00862A75" w:rsidRDefault="00023689" w:rsidP="00862A75">
      <w:pPr>
        <w:spacing w:after="160" w:line="256" w:lineRule="auto"/>
        <w:ind w:left="360"/>
        <w:contextualSpacing/>
        <w:jc w:val="both"/>
        <w:rPr>
          <w:rFonts w:ascii="Arial" w:eastAsia="Calibri" w:hAnsi="Arial" w:cs="Arial"/>
          <w:lang w:val="en-US"/>
        </w:rPr>
      </w:pPr>
      <w:r w:rsidRPr="00862A75">
        <w:rPr>
          <w:rFonts w:ascii="Arial" w:eastAsia="Calibri" w:hAnsi="Arial" w:cs="Arial"/>
          <w:lang w:val="en-US"/>
        </w:rPr>
        <w:t>DEFINITION OF AGENT</w:t>
      </w:r>
    </w:p>
    <w:p w14:paraId="2582E4C4" w14:textId="77777777" w:rsidR="00023689" w:rsidRPr="00862A75" w:rsidRDefault="00023689" w:rsidP="000C6352">
      <w:pPr>
        <w:numPr>
          <w:ilvl w:val="0"/>
          <w:numId w:val="118"/>
        </w:numPr>
        <w:spacing w:after="160" w:line="256" w:lineRule="auto"/>
        <w:contextualSpacing/>
        <w:jc w:val="both"/>
        <w:rPr>
          <w:rFonts w:ascii="Arial" w:eastAsia="Calibri" w:hAnsi="Arial" w:cs="Arial"/>
          <w:lang w:val="en-US"/>
        </w:rPr>
      </w:pPr>
      <w:r w:rsidRPr="00862A75">
        <w:rPr>
          <w:rFonts w:ascii="Arial" w:eastAsia="Calibri" w:hAnsi="Arial" w:cs="Arial"/>
          <w:lang w:val="en-US"/>
        </w:rPr>
        <w:t>Means any person who acts as a representative for a client in the managing of the overall construction work.</w:t>
      </w:r>
    </w:p>
    <w:p w14:paraId="298EF990" w14:textId="77777777" w:rsidR="00023689" w:rsidRPr="00862A75" w:rsidRDefault="00023689" w:rsidP="00FD7963">
      <w:pPr>
        <w:spacing w:after="160" w:line="256" w:lineRule="auto"/>
        <w:ind w:left="360"/>
        <w:contextualSpacing/>
        <w:jc w:val="both"/>
        <w:rPr>
          <w:rFonts w:ascii="Arial" w:eastAsia="Calibri" w:hAnsi="Arial" w:cs="Arial"/>
          <w:lang w:val="en-US"/>
        </w:rPr>
      </w:pPr>
    </w:p>
    <w:p w14:paraId="6D08D24A" w14:textId="77777777" w:rsidR="00023689" w:rsidRPr="00862A75" w:rsidRDefault="00023689" w:rsidP="002C596A">
      <w:pPr>
        <w:spacing w:after="160" w:line="256" w:lineRule="auto"/>
        <w:ind w:left="360"/>
        <w:contextualSpacing/>
        <w:jc w:val="both"/>
        <w:rPr>
          <w:rFonts w:ascii="Arial" w:eastAsia="Calibri" w:hAnsi="Arial" w:cs="Arial"/>
          <w:lang w:val="en-US"/>
        </w:rPr>
      </w:pPr>
      <w:r w:rsidRPr="00862A75">
        <w:rPr>
          <w:rFonts w:ascii="Arial" w:eastAsia="Calibri" w:hAnsi="Arial" w:cs="Arial"/>
          <w:lang w:val="en-US"/>
        </w:rPr>
        <w:t>SECTION 37(1)</w:t>
      </w:r>
    </w:p>
    <w:p w14:paraId="06785DF1" w14:textId="0684E526" w:rsidR="00023689" w:rsidRPr="00862A75" w:rsidRDefault="00023689" w:rsidP="0078399E">
      <w:pPr>
        <w:spacing w:after="160" w:line="256" w:lineRule="auto"/>
        <w:ind w:left="360"/>
        <w:contextualSpacing/>
        <w:jc w:val="both"/>
        <w:rPr>
          <w:rFonts w:ascii="Arial" w:eastAsia="Calibri" w:hAnsi="Arial" w:cs="Arial"/>
          <w:lang w:val="en-US"/>
        </w:rPr>
      </w:pPr>
      <w:r w:rsidRPr="00862A75">
        <w:rPr>
          <w:rFonts w:ascii="Arial" w:eastAsia="Calibri" w:hAnsi="Arial" w:cs="Arial"/>
          <w:lang w:val="en-US"/>
        </w:rPr>
        <w:t xml:space="preserve">Whenever an employee does or omits to do any act which it would be an offence in terms of this Act for the employer of such employee or a user to do or omit to do, then, unless it is proved that– </w:t>
      </w:r>
    </w:p>
    <w:p w14:paraId="52B8A02B" w14:textId="77777777" w:rsidR="00023689" w:rsidRPr="00862A75" w:rsidRDefault="00023689" w:rsidP="000C6352">
      <w:pPr>
        <w:numPr>
          <w:ilvl w:val="0"/>
          <w:numId w:val="119"/>
        </w:numPr>
        <w:spacing w:after="160" w:line="256" w:lineRule="auto"/>
        <w:contextualSpacing/>
        <w:jc w:val="both"/>
        <w:rPr>
          <w:rFonts w:ascii="Arial" w:eastAsia="Calibri" w:hAnsi="Arial" w:cs="Arial"/>
          <w:lang w:val="en-US"/>
        </w:rPr>
      </w:pPr>
      <w:r w:rsidRPr="00862A75">
        <w:rPr>
          <w:rFonts w:ascii="Arial" w:eastAsia="Calibri" w:hAnsi="Arial" w:cs="Arial"/>
          <w:lang w:val="en-US"/>
        </w:rPr>
        <w:t>In doing or omitting to do that act, the employee was acting without the connivance or permission of the employer or any such user,</w:t>
      </w:r>
    </w:p>
    <w:p w14:paraId="0FE5859D" w14:textId="77777777" w:rsidR="00023689" w:rsidRPr="00862A75" w:rsidRDefault="00023689" w:rsidP="000C6352">
      <w:pPr>
        <w:numPr>
          <w:ilvl w:val="0"/>
          <w:numId w:val="119"/>
        </w:numPr>
        <w:spacing w:after="160" w:line="256" w:lineRule="auto"/>
        <w:contextualSpacing/>
        <w:jc w:val="both"/>
        <w:rPr>
          <w:rFonts w:ascii="Arial" w:eastAsia="Calibri" w:hAnsi="Arial" w:cs="Arial"/>
          <w:lang w:val="en-US"/>
        </w:rPr>
      </w:pPr>
      <w:r w:rsidRPr="00862A75">
        <w:rPr>
          <w:rFonts w:ascii="Arial" w:eastAsia="Calibri" w:hAnsi="Arial" w:cs="Arial"/>
          <w:lang w:val="en-US"/>
        </w:rPr>
        <w:t xml:space="preserve">It was not under any condition or in any circumstance within the scope of the authority of the employee to do or omit to do an act, whether lawful or unlawful, of the character of the act or omission charged and </w:t>
      </w:r>
    </w:p>
    <w:p w14:paraId="73439267" w14:textId="77777777" w:rsidR="00023689" w:rsidRPr="00862A75" w:rsidRDefault="00023689" w:rsidP="000C6352">
      <w:pPr>
        <w:numPr>
          <w:ilvl w:val="0"/>
          <w:numId w:val="119"/>
        </w:numPr>
        <w:spacing w:after="160" w:line="256" w:lineRule="auto"/>
        <w:contextualSpacing/>
        <w:jc w:val="both"/>
        <w:rPr>
          <w:rFonts w:ascii="Arial" w:eastAsia="Calibri" w:hAnsi="Arial" w:cs="Arial"/>
          <w:lang w:val="en-US"/>
        </w:rPr>
      </w:pPr>
      <w:r w:rsidRPr="00862A75">
        <w:rPr>
          <w:rFonts w:ascii="Arial" w:eastAsia="Calibri" w:hAnsi="Arial" w:cs="Arial"/>
          <w:lang w:val="en-US"/>
        </w:rPr>
        <w:t>All reasonable steps were taken by the employer or any such user to prevent any act or omission of the kind in question, the employer or any such user himself shall be presumed to have done or omitted to do that act, and shall be liable to be convicted and sentenced in respect hereof; and the fact that he issued instructions forbidding any act or omission of the kind in question shall not, in itself, be accepted as sufficient proof that he took all reasonable steps to prevent the act or omission.</w:t>
      </w:r>
    </w:p>
    <w:p w14:paraId="0254665E" w14:textId="77777777" w:rsidR="00023689" w:rsidRPr="00023689" w:rsidRDefault="00023689" w:rsidP="00023689">
      <w:pPr>
        <w:spacing w:after="160" w:line="256" w:lineRule="auto"/>
        <w:ind w:left="360"/>
        <w:contextualSpacing/>
        <w:jc w:val="both"/>
        <w:rPr>
          <w:rFonts w:ascii="Calibri" w:eastAsia="Calibri" w:hAnsi="Calibri"/>
          <w:sz w:val="22"/>
          <w:szCs w:val="22"/>
          <w:lang w:val="en-US"/>
        </w:rPr>
      </w:pPr>
    </w:p>
    <w:p w14:paraId="7AE7DBD1" w14:textId="77777777" w:rsidR="00023689" w:rsidRPr="00023689" w:rsidRDefault="00023689" w:rsidP="00023689">
      <w:pPr>
        <w:spacing w:line="360" w:lineRule="auto"/>
        <w:ind w:left="360"/>
        <w:contextualSpacing/>
        <w:jc w:val="both"/>
        <w:rPr>
          <w:rFonts w:ascii="Calibri" w:eastAsia="Calibri" w:hAnsi="Calibri"/>
          <w:sz w:val="22"/>
          <w:szCs w:val="22"/>
          <w:lang w:val="en-US"/>
        </w:rPr>
      </w:pPr>
      <w:r w:rsidRPr="00023689">
        <w:rPr>
          <w:rFonts w:ascii="Calibri" w:eastAsia="Calibri" w:hAnsi="Calibri"/>
          <w:sz w:val="22"/>
          <w:szCs w:val="22"/>
          <w:lang w:val="en-US"/>
        </w:rPr>
        <w:t>SECTION 37(2)</w:t>
      </w:r>
    </w:p>
    <w:p w14:paraId="2BE8DF8F" w14:textId="77777777" w:rsidR="00023689" w:rsidRPr="00862A75" w:rsidRDefault="00023689" w:rsidP="00862A75">
      <w:pPr>
        <w:spacing w:line="360" w:lineRule="auto"/>
        <w:ind w:left="360"/>
        <w:contextualSpacing/>
        <w:jc w:val="both"/>
        <w:rPr>
          <w:rFonts w:ascii="Arial" w:eastAsia="Calibri" w:hAnsi="Arial" w:cs="Arial"/>
          <w:lang w:val="en-US"/>
        </w:rPr>
      </w:pPr>
      <w:r w:rsidRPr="00862A75">
        <w:rPr>
          <w:rFonts w:ascii="Arial" w:eastAsia="Calibri" w:hAnsi="Arial" w:cs="Arial"/>
          <w:lang w:val="en-US"/>
        </w:rPr>
        <w:t>The provision of subsection (1) shall mutate mutandis apply in the case of a mandatory of any employer or user, except if the parties have agreed in writing to the arrangements and procedures between them to ensure compliance by the mandatory with the provisions of the Act.</w:t>
      </w:r>
    </w:p>
    <w:p w14:paraId="1FD53A75" w14:textId="77777777" w:rsidR="00023689" w:rsidRPr="00862A75" w:rsidRDefault="00023689" w:rsidP="00862A75">
      <w:pPr>
        <w:spacing w:line="360" w:lineRule="auto"/>
        <w:ind w:left="360"/>
        <w:contextualSpacing/>
        <w:jc w:val="both"/>
        <w:rPr>
          <w:rFonts w:ascii="Arial" w:eastAsia="Calibri" w:hAnsi="Arial" w:cs="Arial"/>
          <w:lang w:val="en-US"/>
        </w:rPr>
      </w:pPr>
    </w:p>
    <w:p w14:paraId="5230553F" w14:textId="77777777" w:rsidR="00023689" w:rsidRPr="00862A75" w:rsidRDefault="00023689" w:rsidP="00862A75">
      <w:pPr>
        <w:spacing w:line="360" w:lineRule="auto"/>
        <w:ind w:left="360"/>
        <w:contextualSpacing/>
        <w:jc w:val="both"/>
        <w:rPr>
          <w:rFonts w:ascii="Arial" w:eastAsia="Calibri" w:hAnsi="Arial" w:cs="Arial"/>
          <w:lang w:val="en-US"/>
        </w:rPr>
      </w:pPr>
      <w:r w:rsidRPr="00862A75">
        <w:rPr>
          <w:rFonts w:ascii="Arial" w:eastAsia="Calibri" w:hAnsi="Arial" w:cs="Arial"/>
          <w:lang w:val="en-US"/>
        </w:rPr>
        <w:lastRenderedPageBreak/>
        <w:t>ACCEPTANCE BY MANDATARY</w:t>
      </w:r>
    </w:p>
    <w:p w14:paraId="23433B50" w14:textId="77777777" w:rsidR="00023689" w:rsidRPr="00862A75" w:rsidRDefault="00023689" w:rsidP="00C61048">
      <w:pPr>
        <w:ind w:left="357"/>
        <w:contextualSpacing/>
        <w:jc w:val="both"/>
        <w:rPr>
          <w:rFonts w:ascii="Arial" w:eastAsia="Calibri" w:hAnsi="Arial" w:cs="Arial"/>
          <w:lang w:val="en-US"/>
        </w:rPr>
      </w:pPr>
      <w:r w:rsidRPr="00862A75">
        <w:rPr>
          <w:rFonts w:ascii="Arial" w:eastAsia="Calibri" w:hAnsi="Arial" w:cs="Arial"/>
          <w:lang w:val="en-US"/>
        </w:rPr>
        <w:t>In terms of the provisions of Section 37(2) of the Occupational Health and Safety Act 1993, and Construction Regulations 4(1) (c),</w:t>
      </w:r>
    </w:p>
    <w:p w14:paraId="04A1BB31" w14:textId="77777777" w:rsidR="00C61048" w:rsidRDefault="00C61048" w:rsidP="00C61048">
      <w:pPr>
        <w:ind w:left="357"/>
        <w:contextualSpacing/>
        <w:jc w:val="both"/>
        <w:rPr>
          <w:rFonts w:ascii="Arial" w:eastAsia="Calibri" w:hAnsi="Arial" w:cs="Arial"/>
          <w:lang w:val="en-US"/>
        </w:rPr>
      </w:pPr>
    </w:p>
    <w:p w14:paraId="007D97B6" w14:textId="16E90641" w:rsidR="00C61048" w:rsidRDefault="00023689" w:rsidP="00C61048">
      <w:pPr>
        <w:ind w:left="357"/>
        <w:contextualSpacing/>
        <w:jc w:val="both"/>
        <w:rPr>
          <w:rFonts w:ascii="Arial" w:eastAsia="Calibri" w:hAnsi="Arial" w:cs="Arial"/>
          <w:lang w:val="en-US"/>
        </w:rPr>
      </w:pPr>
      <w:r w:rsidRPr="00862A75">
        <w:rPr>
          <w:rFonts w:ascii="Arial" w:eastAsia="Calibri" w:hAnsi="Arial" w:cs="Arial"/>
          <w:lang w:val="en-US"/>
        </w:rPr>
        <w:t xml:space="preserve">I, ________________________________________________ (Appointed 16(2) person) acting </w:t>
      </w:r>
    </w:p>
    <w:p w14:paraId="2AA1A94F" w14:textId="77777777" w:rsidR="00C61048" w:rsidRDefault="00C61048" w:rsidP="00C61048">
      <w:pPr>
        <w:ind w:left="357"/>
        <w:contextualSpacing/>
        <w:jc w:val="both"/>
        <w:rPr>
          <w:rFonts w:ascii="Arial" w:eastAsia="Calibri" w:hAnsi="Arial" w:cs="Arial"/>
          <w:lang w:val="en-US"/>
        </w:rPr>
      </w:pPr>
    </w:p>
    <w:p w14:paraId="65473557" w14:textId="6D31CD66" w:rsidR="00023689" w:rsidRPr="00862A75" w:rsidRDefault="00023689" w:rsidP="00C61048">
      <w:pPr>
        <w:ind w:left="357"/>
        <w:contextualSpacing/>
        <w:jc w:val="both"/>
        <w:rPr>
          <w:rFonts w:ascii="Arial" w:eastAsia="Calibri" w:hAnsi="Arial" w:cs="Arial"/>
          <w:lang w:val="en-US"/>
        </w:rPr>
      </w:pPr>
      <w:r w:rsidRPr="00862A75">
        <w:rPr>
          <w:rFonts w:ascii="Arial" w:eastAsia="Calibri" w:hAnsi="Arial" w:cs="Arial"/>
          <w:lang w:val="en-US"/>
        </w:rPr>
        <w:t>for and on behalf of ______________</w:t>
      </w:r>
      <w:r w:rsidR="0053122B" w:rsidRPr="00862A75">
        <w:rPr>
          <w:rFonts w:ascii="Arial" w:eastAsia="Calibri" w:hAnsi="Arial" w:cs="Arial"/>
          <w:lang w:val="en-US"/>
        </w:rPr>
        <w:t>______</w:t>
      </w:r>
      <w:r w:rsidRPr="00862A75">
        <w:rPr>
          <w:rFonts w:ascii="Arial" w:eastAsia="Calibri" w:hAnsi="Arial" w:cs="Arial"/>
          <w:lang w:val="en-US"/>
        </w:rPr>
        <w:t>________________________________________ (Company / Close Corporation / Enterprise / Owner / User) undertake to ensure that the requirements and provisions of the Act and Regulations are complied with.</w:t>
      </w:r>
    </w:p>
    <w:p w14:paraId="77D63D2B" w14:textId="1D868528" w:rsidR="00023689" w:rsidRPr="00862A75" w:rsidRDefault="00023689" w:rsidP="00862A75">
      <w:pPr>
        <w:spacing w:line="360" w:lineRule="auto"/>
        <w:ind w:left="360"/>
        <w:contextualSpacing/>
        <w:jc w:val="both"/>
        <w:rPr>
          <w:rFonts w:ascii="Arial" w:eastAsia="Calibri" w:hAnsi="Arial" w:cs="Arial"/>
          <w:lang w:val="en-US"/>
        </w:rPr>
      </w:pPr>
      <w:r w:rsidRPr="00862A75">
        <w:rPr>
          <w:rFonts w:ascii="Arial" w:eastAsia="Calibri" w:hAnsi="Arial" w:cs="Arial"/>
          <w:lang w:val="en-US"/>
        </w:rPr>
        <w:t>Print Name ________________________________ (Agent, Principal Contractor or Contractor)</w:t>
      </w:r>
    </w:p>
    <w:p w14:paraId="70F59068" w14:textId="77777777" w:rsidR="00023689" w:rsidRPr="00862A75" w:rsidRDefault="00023689" w:rsidP="00862A75">
      <w:pPr>
        <w:spacing w:line="360" w:lineRule="auto"/>
        <w:ind w:left="360"/>
        <w:contextualSpacing/>
        <w:jc w:val="both"/>
        <w:rPr>
          <w:rFonts w:ascii="Arial" w:eastAsia="Calibri" w:hAnsi="Arial" w:cs="Arial"/>
          <w:lang w:val="en-US"/>
        </w:rPr>
      </w:pPr>
    </w:p>
    <w:p w14:paraId="17B1D44E" w14:textId="29C62113" w:rsidR="00023689" w:rsidRPr="00862A75" w:rsidRDefault="00023689" w:rsidP="00862A75">
      <w:pPr>
        <w:spacing w:line="360" w:lineRule="auto"/>
        <w:ind w:left="360"/>
        <w:contextualSpacing/>
        <w:jc w:val="both"/>
        <w:rPr>
          <w:rFonts w:ascii="Arial" w:eastAsia="Calibri" w:hAnsi="Arial" w:cs="Arial"/>
          <w:lang w:val="en-US"/>
        </w:rPr>
      </w:pPr>
      <w:r w:rsidRPr="00862A75">
        <w:rPr>
          <w:rFonts w:ascii="Arial" w:eastAsia="Calibri" w:hAnsi="Arial" w:cs="Arial"/>
          <w:lang w:val="en-US"/>
        </w:rPr>
        <w:t>Signature ______________________________ at ____________________________</w:t>
      </w:r>
    </w:p>
    <w:p w14:paraId="1C2A64D1" w14:textId="77777777" w:rsidR="00023689" w:rsidRPr="00862A75" w:rsidRDefault="00023689" w:rsidP="00862A75">
      <w:pPr>
        <w:spacing w:line="360" w:lineRule="auto"/>
        <w:ind w:left="360"/>
        <w:contextualSpacing/>
        <w:jc w:val="both"/>
        <w:rPr>
          <w:rFonts w:ascii="Arial" w:eastAsia="Calibri" w:hAnsi="Arial" w:cs="Arial"/>
          <w:lang w:val="en-US"/>
        </w:rPr>
      </w:pPr>
    </w:p>
    <w:p w14:paraId="216A6D69" w14:textId="77777777" w:rsidR="00023689" w:rsidRPr="00862A75" w:rsidRDefault="00023689" w:rsidP="00862A75">
      <w:pPr>
        <w:spacing w:line="360" w:lineRule="auto"/>
        <w:ind w:left="360"/>
        <w:contextualSpacing/>
        <w:jc w:val="both"/>
        <w:rPr>
          <w:rFonts w:ascii="Arial" w:eastAsia="Calibri" w:hAnsi="Arial" w:cs="Arial"/>
          <w:lang w:val="en-US"/>
        </w:rPr>
      </w:pPr>
      <w:r w:rsidRPr="00862A75">
        <w:rPr>
          <w:rFonts w:ascii="Arial" w:eastAsia="Calibri" w:hAnsi="Arial" w:cs="Arial"/>
          <w:lang w:val="en-US"/>
        </w:rPr>
        <w:t>Designation ___________________________ date ___________________________</w:t>
      </w:r>
    </w:p>
    <w:p w14:paraId="0AF41390" w14:textId="77777777" w:rsidR="00023689" w:rsidRPr="00862A75" w:rsidRDefault="00023689" w:rsidP="00862A75">
      <w:pPr>
        <w:spacing w:line="360" w:lineRule="auto"/>
        <w:ind w:left="360"/>
        <w:contextualSpacing/>
        <w:jc w:val="both"/>
        <w:rPr>
          <w:rFonts w:ascii="Arial" w:eastAsia="Calibri" w:hAnsi="Arial" w:cs="Arial"/>
          <w:lang w:val="en-US"/>
        </w:rPr>
      </w:pPr>
    </w:p>
    <w:p w14:paraId="509F3A8D" w14:textId="77777777" w:rsidR="00023689" w:rsidRPr="00862A75" w:rsidRDefault="00023689" w:rsidP="00862A75">
      <w:pPr>
        <w:spacing w:line="360" w:lineRule="auto"/>
        <w:ind w:left="360"/>
        <w:contextualSpacing/>
        <w:jc w:val="both"/>
        <w:rPr>
          <w:rFonts w:ascii="Arial" w:eastAsia="Calibri" w:hAnsi="Arial" w:cs="Arial"/>
          <w:lang w:val="en-US"/>
        </w:rPr>
      </w:pPr>
      <w:r w:rsidRPr="00862A75">
        <w:rPr>
          <w:rFonts w:ascii="Arial" w:eastAsia="Calibri" w:hAnsi="Arial" w:cs="Arial"/>
          <w:lang w:val="en-US"/>
        </w:rPr>
        <w:t>Mandatory- COIDA / Federated Employers Mutual No.: ________________________</w:t>
      </w:r>
    </w:p>
    <w:p w14:paraId="079618C1" w14:textId="77777777" w:rsidR="00023689" w:rsidRPr="00862A75" w:rsidRDefault="00023689" w:rsidP="00862A75">
      <w:pPr>
        <w:spacing w:line="360" w:lineRule="auto"/>
        <w:ind w:left="360"/>
        <w:contextualSpacing/>
        <w:jc w:val="both"/>
        <w:rPr>
          <w:rFonts w:ascii="Arial" w:eastAsia="Calibri" w:hAnsi="Arial" w:cs="Arial"/>
          <w:lang w:val="en-US"/>
        </w:rPr>
      </w:pPr>
    </w:p>
    <w:p w14:paraId="24405C50" w14:textId="77777777" w:rsidR="00023689" w:rsidRPr="00862A75" w:rsidRDefault="00023689" w:rsidP="00862A75">
      <w:pPr>
        <w:spacing w:line="360" w:lineRule="auto"/>
        <w:ind w:left="360"/>
        <w:contextualSpacing/>
        <w:jc w:val="both"/>
        <w:rPr>
          <w:rFonts w:ascii="Arial" w:eastAsia="Calibri" w:hAnsi="Arial" w:cs="Arial"/>
          <w:lang w:val="en-US"/>
        </w:rPr>
      </w:pPr>
      <w:r w:rsidRPr="00862A75">
        <w:rPr>
          <w:rFonts w:ascii="Arial" w:eastAsia="Calibri" w:hAnsi="Arial" w:cs="Arial"/>
          <w:lang w:val="en-US"/>
        </w:rPr>
        <w:t>Mandatory- Professional Indemnity Insurance No.: ____________________________</w:t>
      </w:r>
    </w:p>
    <w:p w14:paraId="54222561" w14:textId="77777777" w:rsidR="00023689" w:rsidRPr="00862A75" w:rsidRDefault="00023689" w:rsidP="00862A75">
      <w:pPr>
        <w:spacing w:line="360" w:lineRule="auto"/>
        <w:ind w:left="360"/>
        <w:contextualSpacing/>
        <w:jc w:val="both"/>
        <w:rPr>
          <w:rFonts w:ascii="Arial" w:eastAsia="Calibri" w:hAnsi="Arial" w:cs="Arial"/>
          <w:lang w:val="en-US"/>
        </w:rPr>
      </w:pPr>
    </w:p>
    <w:p w14:paraId="3D00DC8B" w14:textId="77777777" w:rsidR="00023689" w:rsidRPr="00862A75" w:rsidRDefault="00023689" w:rsidP="00862A75">
      <w:pPr>
        <w:spacing w:line="360" w:lineRule="auto"/>
        <w:ind w:left="360"/>
        <w:contextualSpacing/>
        <w:jc w:val="both"/>
        <w:rPr>
          <w:rFonts w:ascii="Arial" w:eastAsia="Calibri" w:hAnsi="Arial" w:cs="Arial"/>
          <w:lang w:val="en-US"/>
        </w:rPr>
      </w:pPr>
      <w:r w:rsidRPr="00862A75">
        <w:rPr>
          <w:rFonts w:ascii="Arial" w:eastAsia="Calibri" w:hAnsi="Arial" w:cs="Arial"/>
          <w:lang w:val="en-US"/>
        </w:rPr>
        <w:t>CLIENT</w:t>
      </w:r>
    </w:p>
    <w:p w14:paraId="6519A652" w14:textId="4AC1E11F" w:rsidR="00023689" w:rsidRPr="00862A75" w:rsidRDefault="00023689" w:rsidP="0051012B">
      <w:pPr>
        <w:spacing w:line="360" w:lineRule="auto"/>
        <w:ind w:left="360"/>
        <w:contextualSpacing/>
        <w:rPr>
          <w:rFonts w:ascii="Arial" w:eastAsia="Calibri" w:hAnsi="Arial" w:cs="Arial"/>
          <w:lang w:val="en-US"/>
        </w:rPr>
      </w:pPr>
      <w:r w:rsidRPr="00862A75">
        <w:rPr>
          <w:rFonts w:ascii="Arial" w:eastAsia="Calibri" w:hAnsi="Arial" w:cs="Arial"/>
          <w:lang w:val="en-US"/>
        </w:rPr>
        <w:t>Print Name: ________________________</w:t>
      </w:r>
      <w:r w:rsidR="00E83CD5" w:rsidRPr="00862A75">
        <w:rPr>
          <w:rFonts w:ascii="Arial" w:eastAsia="Calibri" w:hAnsi="Arial" w:cs="Arial"/>
          <w:lang w:val="en-US"/>
        </w:rPr>
        <w:t>____</w:t>
      </w:r>
      <w:r w:rsidRPr="00862A75">
        <w:rPr>
          <w:rFonts w:ascii="Arial" w:eastAsia="Calibri" w:hAnsi="Arial" w:cs="Arial"/>
          <w:lang w:val="en-US"/>
        </w:rPr>
        <w:t>______________________</w:t>
      </w:r>
      <w:r w:rsidR="009B778B">
        <w:rPr>
          <w:rFonts w:ascii="Arial" w:eastAsia="Calibri" w:hAnsi="Arial" w:cs="Arial"/>
          <w:lang w:val="en-US"/>
        </w:rPr>
        <w:t>__</w:t>
      </w:r>
      <w:r w:rsidR="0051012B">
        <w:rPr>
          <w:rFonts w:ascii="Arial" w:eastAsia="Calibri" w:hAnsi="Arial" w:cs="Arial"/>
          <w:lang w:val="en-US"/>
        </w:rPr>
        <w:t>__</w:t>
      </w:r>
      <w:r w:rsidR="009B778B">
        <w:rPr>
          <w:rFonts w:ascii="Arial" w:eastAsia="Calibri" w:hAnsi="Arial" w:cs="Arial"/>
          <w:lang w:val="en-US"/>
        </w:rPr>
        <w:t>____</w:t>
      </w:r>
      <w:r w:rsidR="0051012B">
        <w:rPr>
          <w:rFonts w:ascii="Arial" w:eastAsia="Calibri" w:hAnsi="Arial" w:cs="Arial"/>
          <w:lang w:val="en-US"/>
        </w:rPr>
        <w:t>_</w:t>
      </w:r>
      <w:r w:rsidRPr="00862A75">
        <w:rPr>
          <w:rFonts w:ascii="Arial" w:eastAsia="Calibri" w:hAnsi="Arial" w:cs="Arial"/>
          <w:lang w:val="en-US"/>
        </w:rPr>
        <w:t xml:space="preserve"> (Appointed 16(1) person / client / agent of Client or Principal Contractor)</w:t>
      </w:r>
    </w:p>
    <w:p w14:paraId="240E9239" w14:textId="77777777" w:rsidR="00023689" w:rsidRPr="00862A75" w:rsidRDefault="00023689" w:rsidP="00862A75">
      <w:pPr>
        <w:spacing w:line="360" w:lineRule="auto"/>
        <w:ind w:left="360"/>
        <w:contextualSpacing/>
        <w:jc w:val="both"/>
        <w:rPr>
          <w:rFonts w:ascii="Arial" w:eastAsia="Calibri" w:hAnsi="Arial" w:cs="Arial"/>
          <w:lang w:val="en-US"/>
        </w:rPr>
      </w:pPr>
    </w:p>
    <w:p w14:paraId="5E0C66E7" w14:textId="6469D29E" w:rsidR="00023689" w:rsidRPr="00862A75" w:rsidRDefault="00023689" w:rsidP="00862A75">
      <w:pPr>
        <w:spacing w:line="360" w:lineRule="auto"/>
        <w:ind w:left="360"/>
        <w:contextualSpacing/>
        <w:jc w:val="both"/>
        <w:rPr>
          <w:rFonts w:ascii="Arial" w:eastAsia="Calibri" w:hAnsi="Arial" w:cs="Arial"/>
          <w:lang w:val="en-US"/>
        </w:rPr>
      </w:pPr>
      <w:r w:rsidRPr="00862A75">
        <w:rPr>
          <w:rFonts w:ascii="Arial" w:eastAsia="Calibri" w:hAnsi="Arial" w:cs="Arial"/>
          <w:lang w:val="en-US"/>
        </w:rPr>
        <w:t>Signature ______________________________ at ___________________________</w:t>
      </w:r>
      <w:r w:rsidR="0051012B">
        <w:rPr>
          <w:rFonts w:ascii="Arial" w:eastAsia="Calibri" w:hAnsi="Arial" w:cs="Arial"/>
          <w:lang w:val="en-US"/>
        </w:rPr>
        <w:t>_</w:t>
      </w:r>
    </w:p>
    <w:p w14:paraId="1CD48FBA" w14:textId="77777777" w:rsidR="00023689" w:rsidRPr="00862A75" w:rsidRDefault="00023689" w:rsidP="00862A75">
      <w:pPr>
        <w:spacing w:line="360" w:lineRule="auto"/>
        <w:ind w:left="360"/>
        <w:contextualSpacing/>
        <w:jc w:val="both"/>
        <w:rPr>
          <w:rFonts w:ascii="Arial" w:eastAsia="Calibri" w:hAnsi="Arial" w:cs="Arial"/>
          <w:lang w:val="en-US"/>
        </w:rPr>
      </w:pPr>
    </w:p>
    <w:p w14:paraId="219A83F3" w14:textId="75E81B3C" w:rsidR="00023689" w:rsidRPr="00862A75" w:rsidRDefault="00023689" w:rsidP="00862A75">
      <w:pPr>
        <w:spacing w:line="360" w:lineRule="auto"/>
        <w:ind w:left="360"/>
        <w:contextualSpacing/>
        <w:jc w:val="both"/>
        <w:rPr>
          <w:rFonts w:ascii="Arial" w:eastAsia="Calibri" w:hAnsi="Arial" w:cs="Arial"/>
          <w:lang w:val="en-US"/>
        </w:rPr>
      </w:pPr>
      <w:r w:rsidRPr="00862A75">
        <w:rPr>
          <w:rFonts w:ascii="Arial" w:eastAsia="Calibri" w:hAnsi="Arial" w:cs="Arial"/>
          <w:lang w:val="en-US"/>
        </w:rPr>
        <w:t>Designation ___________________________ date ____________</w:t>
      </w:r>
      <w:r w:rsidR="0053122B" w:rsidRPr="00862A75">
        <w:rPr>
          <w:rFonts w:ascii="Arial" w:eastAsia="Calibri" w:hAnsi="Arial" w:cs="Arial"/>
          <w:lang w:val="en-US"/>
        </w:rPr>
        <w:t>__</w:t>
      </w:r>
      <w:r w:rsidRPr="00862A75">
        <w:rPr>
          <w:rFonts w:ascii="Arial" w:eastAsia="Calibri" w:hAnsi="Arial" w:cs="Arial"/>
          <w:lang w:val="en-US"/>
        </w:rPr>
        <w:t>____________</w:t>
      </w:r>
      <w:r w:rsidR="0051012B">
        <w:rPr>
          <w:rFonts w:ascii="Arial" w:eastAsia="Calibri" w:hAnsi="Arial" w:cs="Arial"/>
          <w:lang w:val="en-US"/>
        </w:rPr>
        <w:t>_</w:t>
      </w:r>
    </w:p>
    <w:p w14:paraId="077420B0" w14:textId="7BD8ECD5" w:rsidR="00023689" w:rsidRDefault="00023689">
      <w:pPr>
        <w:spacing w:after="160" w:line="259" w:lineRule="auto"/>
        <w:rPr>
          <w:rFonts w:cstheme="minorHAnsi"/>
        </w:rPr>
      </w:pPr>
      <w:r>
        <w:rPr>
          <w:rFonts w:cstheme="minorHAnsi"/>
        </w:rPr>
        <w:br w:type="page"/>
      </w:r>
    </w:p>
    <w:p w14:paraId="66EA0F9E" w14:textId="77777777" w:rsidR="009E5948" w:rsidRPr="00131A3D" w:rsidRDefault="009E5948" w:rsidP="00131A3D">
      <w:pPr>
        <w:jc w:val="center"/>
        <w:rPr>
          <w:rFonts w:asciiTheme="majorHAnsi" w:hAnsiTheme="majorHAnsi" w:cstheme="majorHAnsi"/>
          <w:noProof/>
          <w:snapToGrid w:val="0"/>
          <w:sz w:val="44"/>
          <w:szCs w:val="44"/>
          <w:lang w:val="en-ZA"/>
        </w:rPr>
      </w:pPr>
    </w:p>
    <w:p w14:paraId="3C660507" w14:textId="77777777" w:rsidR="009E5948" w:rsidRPr="00131A3D" w:rsidRDefault="009E5948" w:rsidP="00131A3D">
      <w:pPr>
        <w:jc w:val="center"/>
        <w:rPr>
          <w:rFonts w:asciiTheme="majorHAnsi" w:hAnsiTheme="majorHAnsi" w:cstheme="majorHAnsi"/>
          <w:noProof/>
          <w:snapToGrid w:val="0"/>
          <w:sz w:val="44"/>
          <w:szCs w:val="44"/>
          <w:lang w:val="en-ZA"/>
        </w:rPr>
      </w:pPr>
    </w:p>
    <w:p w14:paraId="30DBB536" w14:textId="77777777" w:rsidR="009E5948" w:rsidRPr="00131A3D" w:rsidRDefault="009E5948" w:rsidP="00131A3D">
      <w:pPr>
        <w:jc w:val="center"/>
        <w:rPr>
          <w:rFonts w:asciiTheme="majorHAnsi" w:hAnsiTheme="majorHAnsi" w:cstheme="majorHAnsi"/>
          <w:noProof/>
          <w:snapToGrid w:val="0"/>
          <w:sz w:val="44"/>
          <w:szCs w:val="44"/>
          <w:lang w:val="en-ZA"/>
        </w:rPr>
      </w:pPr>
    </w:p>
    <w:p w14:paraId="77C3A005" w14:textId="77777777" w:rsidR="009E5948" w:rsidRPr="00131A3D" w:rsidRDefault="009E5948" w:rsidP="00131A3D">
      <w:pPr>
        <w:jc w:val="center"/>
        <w:rPr>
          <w:rFonts w:asciiTheme="majorHAnsi" w:hAnsiTheme="majorHAnsi" w:cstheme="majorHAnsi"/>
          <w:noProof/>
          <w:snapToGrid w:val="0"/>
          <w:sz w:val="44"/>
          <w:szCs w:val="44"/>
          <w:lang w:val="en-ZA"/>
        </w:rPr>
      </w:pPr>
    </w:p>
    <w:p w14:paraId="26DEE3FE" w14:textId="77777777" w:rsidR="009E5948" w:rsidRPr="00131A3D" w:rsidRDefault="009E5948" w:rsidP="00131A3D">
      <w:pPr>
        <w:jc w:val="center"/>
        <w:rPr>
          <w:rFonts w:asciiTheme="majorHAnsi" w:hAnsiTheme="majorHAnsi" w:cstheme="majorHAnsi"/>
          <w:noProof/>
          <w:snapToGrid w:val="0"/>
          <w:sz w:val="44"/>
          <w:szCs w:val="44"/>
          <w:lang w:val="en-ZA"/>
        </w:rPr>
      </w:pPr>
    </w:p>
    <w:p w14:paraId="4FDD4AA2" w14:textId="77777777" w:rsidR="009E5948" w:rsidRPr="00131A3D" w:rsidRDefault="009E5948" w:rsidP="00131A3D">
      <w:pPr>
        <w:jc w:val="center"/>
        <w:rPr>
          <w:rFonts w:asciiTheme="majorHAnsi" w:hAnsiTheme="majorHAnsi" w:cstheme="majorHAnsi"/>
          <w:noProof/>
          <w:snapToGrid w:val="0"/>
          <w:sz w:val="44"/>
          <w:szCs w:val="44"/>
          <w:lang w:val="en-ZA"/>
        </w:rPr>
      </w:pPr>
    </w:p>
    <w:p w14:paraId="77850E00" w14:textId="77777777" w:rsidR="009E5948" w:rsidRPr="00131A3D" w:rsidRDefault="009E5948" w:rsidP="00131A3D">
      <w:pPr>
        <w:jc w:val="center"/>
        <w:rPr>
          <w:rFonts w:asciiTheme="majorHAnsi" w:hAnsiTheme="majorHAnsi" w:cstheme="majorHAnsi"/>
          <w:noProof/>
          <w:snapToGrid w:val="0"/>
          <w:sz w:val="44"/>
          <w:szCs w:val="44"/>
          <w:lang w:val="en-ZA"/>
        </w:rPr>
      </w:pPr>
    </w:p>
    <w:p w14:paraId="46771E72" w14:textId="77777777" w:rsidR="009E5948" w:rsidRPr="00131A3D" w:rsidRDefault="009E5948" w:rsidP="00131A3D">
      <w:pPr>
        <w:jc w:val="center"/>
        <w:rPr>
          <w:rFonts w:asciiTheme="majorHAnsi" w:hAnsiTheme="majorHAnsi" w:cstheme="majorHAnsi"/>
          <w:noProof/>
          <w:snapToGrid w:val="0"/>
          <w:sz w:val="44"/>
          <w:szCs w:val="44"/>
          <w:lang w:val="en-ZA"/>
        </w:rPr>
      </w:pPr>
    </w:p>
    <w:p w14:paraId="62D7CC69" w14:textId="77777777" w:rsidR="009E5948" w:rsidRPr="00131A3D" w:rsidRDefault="009E5948" w:rsidP="00131A3D">
      <w:pPr>
        <w:jc w:val="center"/>
        <w:rPr>
          <w:rFonts w:asciiTheme="majorHAnsi" w:hAnsiTheme="majorHAnsi" w:cstheme="majorHAnsi"/>
          <w:noProof/>
          <w:snapToGrid w:val="0"/>
          <w:sz w:val="44"/>
          <w:szCs w:val="44"/>
          <w:lang w:val="en-ZA"/>
        </w:rPr>
      </w:pPr>
    </w:p>
    <w:p w14:paraId="0BC9BF8D" w14:textId="77777777" w:rsidR="009E5948" w:rsidRPr="00131A3D" w:rsidRDefault="009E5948" w:rsidP="00131A3D">
      <w:pPr>
        <w:jc w:val="center"/>
        <w:rPr>
          <w:rFonts w:asciiTheme="majorHAnsi" w:hAnsiTheme="majorHAnsi" w:cstheme="majorHAnsi"/>
          <w:noProof/>
          <w:snapToGrid w:val="0"/>
          <w:sz w:val="44"/>
          <w:szCs w:val="44"/>
          <w:lang w:val="en-ZA"/>
        </w:rPr>
      </w:pPr>
    </w:p>
    <w:p w14:paraId="55C62ACF" w14:textId="305DE71A" w:rsidR="009E5948" w:rsidRPr="00B8638F" w:rsidRDefault="009E5948" w:rsidP="009E5948">
      <w:pPr>
        <w:pStyle w:val="Heading1"/>
        <w:jc w:val="center"/>
        <w:rPr>
          <w:noProof/>
          <w:snapToGrid w:val="0"/>
          <w:sz w:val="44"/>
          <w:szCs w:val="44"/>
          <w:lang w:val="en-ZA"/>
        </w:rPr>
      </w:pPr>
      <w:bookmarkStart w:id="104" w:name="_Toc113620878"/>
      <w:r>
        <w:rPr>
          <w:b/>
          <w:bCs/>
          <w:noProof/>
          <w:snapToGrid w:val="0"/>
          <w:sz w:val="44"/>
          <w:szCs w:val="44"/>
          <w:lang w:val="en-ZA"/>
        </w:rPr>
        <w:t>ANNEXURES</w:t>
      </w:r>
      <w:bookmarkEnd w:id="104"/>
    </w:p>
    <w:p w14:paraId="1B7B5EA1" w14:textId="77777777" w:rsidR="009E5948" w:rsidRDefault="009E5948">
      <w:pPr>
        <w:spacing w:after="160" w:line="259" w:lineRule="auto"/>
        <w:rPr>
          <w:rFonts w:ascii="Arial Narrow" w:hAnsi="Arial Narrow"/>
        </w:rPr>
      </w:pPr>
    </w:p>
    <w:p w14:paraId="255F515A" w14:textId="5D442CE6" w:rsidR="009E5948" w:rsidRDefault="009E5948">
      <w:pPr>
        <w:spacing w:after="160" w:line="259" w:lineRule="auto"/>
        <w:rPr>
          <w:rFonts w:ascii="Arial Narrow" w:hAnsi="Arial Narrow"/>
        </w:rPr>
      </w:pPr>
      <w:r>
        <w:rPr>
          <w:rFonts w:ascii="Arial Narrow" w:hAnsi="Arial Narrow"/>
        </w:rPr>
        <w:br w:type="page"/>
      </w:r>
    </w:p>
    <w:p w14:paraId="3FA326F5" w14:textId="77777777" w:rsidR="009E5948" w:rsidRPr="00131A3D" w:rsidRDefault="009E5948" w:rsidP="00131A3D">
      <w:pPr>
        <w:jc w:val="center"/>
        <w:rPr>
          <w:rFonts w:asciiTheme="majorHAnsi" w:hAnsiTheme="majorHAnsi" w:cstheme="majorHAnsi"/>
          <w:noProof/>
          <w:snapToGrid w:val="0"/>
          <w:sz w:val="44"/>
          <w:szCs w:val="44"/>
          <w:lang w:val="en-ZA"/>
        </w:rPr>
      </w:pPr>
    </w:p>
    <w:p w14:paraId="711A6DD3" w14:textId="77777777" w:rsidR="009E5948" w:rsidRPr="00131A3D" w:rsidRDefault="009E5948" w:rsidP="00131A3D">
      <w:pPr>
        <w:jc w:val="center"/>
        <w:rPr>
          <w:rFonts w:asciiTheme="majorHAnsi" w:hAnsiTheme="majorHAnsi" w:cstheme="majorHAnsi"/>
          <w:noProof/>
          <w:snapToGrid w:val="0"/>
          <w:sz w:val="44"/>
          <w:szCs w:val="44"/>
          <w:lang w:val="en-ZA"/>
        </w:rPr>
      </w:pPr>
    </w:p>
    <w:p w14:paraId="1DF43C47" w14:textId="77777777" w:rsidR="009E5948" w:rsidRPr="00131A3D" w:rsidRDefault="009E5948" w:rsidP="00131A3D">
      <w:pPr>
        <w:jc w:val="center"/>
        <w:rPr>
          <w:rFonts w:asciiTheme="majorHAnsi" w:hAnsiTheme="majorHAnsi" w:cstheme="majorHAnsi"/>
          <w:noProof/>
          <w:snapToGrid w:val="0"/>
          <w:sz w:val="44"/>
          <w:szCs w:val="44"/>
          <w:lang w:val="en-ZA"/>
        </w:rPr>
      </w:pPr>
    </w:p>
    <w:p w14:paraId="3DB936C0" w14:textId="77777777" w:rsidR="009E5948" w:rsidRPr="00131A3D" w:rsidRDefault="009E5948" w:rsidP="00131A3D">
      <w:pPr>
        <w:jc w:val="center"/>
        <w:rPr>
          <w:rFonts w:asciiTheme="majorHAnsi" w:hAnsiTheme="majorHAnsi" w:cstheme="majorHAnsi"/>
          <w:noProof/>
          <w:snapToGrid w:val="0"/>
          <w:sz w:val="44"/>
          <w:szCs w:val="44"/>
          <w:lang w:val="en-ZA"/>
        </w:rPr>
      </w:pPr>
    </w:p>
    <w:p w14:paraId="05763E1E" w14:textId="77777777" w:rsidR="009E5948" w:rsidRPr="00131A3D" w:rsidRDefault="009E5948" w:rsidP="00131A3D">
      <w:pPr>
        <w:jc w:val="center"/>
        <w:rPr>
          <w:rFonts w:asciiTheme="majorHAnsi" w:hAnsiTheme="majorHAnsi" w:cstheme="majorHAnsi"/>
          <w:noProof/>
          <w:snapToGrid w:val="0"/>
          <w:sz w:val="44"/>
          <w:szCs w:val="44"/>
          <w:lang w:val="en-ZA"/>
        </w:rPr>
      </w:pPr>
    </w:p>
    <w:p w14:paraId="2439BAA0" w14:textId="77777777" w:rsidR="009E5948" w:rsidRPr="00131A3D" w:rsidRDefault="009E5948" w:rsidP="00131A3D">
      <w:pPr>
        <w:jc w:val="center"/>
        <w:rPr>
          <w:rFonts w:asciiTheme="majorHAnsi" w:hAnsiTheme="majorHAnsi" w:cstheme="majorHAnsi"/>
          <w:noProof/>
          <w:snapToGrid w:val="0"/>
          <w:sz w:val="44"/>
          <w:szCs w:val="44"/>
          <w:lang w:val="en-ZA"/>
        </w:rPr>
      </w:pPr>
    </w:p>
    <w:p w14:paraId="55B948AB" w14:textId="77777777" w:rsidR="009E5948" w:rsidRPr="00131A3D" w:rsidRDefault="009E5948" w:rsidP="00131A3D">
      <w:pPr>
        <w:jc w:val="center"/>
        <w:rPr>
          <w:rFonts w:asciiTheme="majorHAnsi" w:hAnsiTheme="majorHAnsi" w:cstheme="majorHAnsi"/>
          <w:noProof/>
          <w:snapToGrid w:val="0"/>
          <w:sz w:val="44"/>
          <w:szCs w:val="44"/>
          <w:lang w:val="en-ZA"/>
        </w:rPr>
      </w:pPr>
    </w:p>
    <w:p w14:paraId="402598F8" w14:textId="77777777" w:rsidR="009E5948" w:rsidRPr="00131A3D" w:rsidRDefault="009E5948" w:rsidP="00131A3D">
      <w:pPr>
        <w:jc w:val="center"/>
        <w:rPr>
          <w:rFonts w:asciiTheme="majorHAnsi" w:hAnsiTheme="majorHAnsi" w:cstheme="majorHAnsi"/>
          <w:noProof/>
          <w:snapToGrid w:val="0"/>
          <w:sz w:val="44"/>
          <w:szCs w:val="44"/>
          <w:lang w:val="en-ZA"/>
        </w:rPr>
      </w:pPr>
    </w:p>
    <w:p w14:paraId="7D6A3B8E" w14:textId="77777777" w:rsidR="009E5948" w:rsidRPr="00131A3D" w:rsidRDefault="009E5948" w:rsidP="00131A3D">
      <w:pPr>
        <w:jc w:val="center"/>
        <w:rPr>
          <w:rFonts w:asciiTheme="majorHAnsi" w:hAnsiTheme="majorHAnsi" w:cstheme="majorHAnsi"/>
          <w:noProof/>
          <w:snapToGrid w:val="0"/>
          <w:sz w:val="44"/>
          <w:szCs w:val="44"/>
          <w:lang w:val="en-ZA"/>
        </w:rPr>
      </w:pPr>
    </w:p>
    <w:p w14:paraId="6F7BB224" w14:textId="77777777" w:rsidR="009E5948" w:rsidRPr="00131A3D" w:rsidRDefault="009E5948" w:rsidP="00131A3D">
      <w:pPr>
        <w:jc w:val="center"/>
        <w:rPr>
          <w:rFonts w:asciiTheme="majorHAnsi" w:hAnsiTheme="majorHAnsi" w:cstheme="majorHAnsi"/>
          <w:noProof/>
          <w:snapToGrid w:val="0"/>
          <w:sz w:val="44"/>
          <w:szCs w:val="44"/>
          <w:lang w:val="en-ZA"/>
        </w:rPr>
      </w:pPr>
    </w:p>
    <w:p w14:paraId="776DFD25" w14:textId="7DD4B452" w:rsidR="009E5948" w:rsidRPr="001D7E8A" w:rsidRDefault="009E5948" w:rsidP="001D7E8A">
      <w:pPr>
        <w:pStyle w:val="Heading2"/>
        <w:jc w:val="center"/>
        <w:rPr>
          <w:noProof/>
          <w:snapToGrid w:val="0"/>
          <w:sz w:val="44"/>
          <w:szCs w:val="44"/>
          <w:lang w:val="en-ZA"/>
        </w:rPr>
      </w:pPr>
      <w:bookmarkStart w:id="105" w:name="_Toc113620879"/>
      <w:r w:rsidRPr="00BF40DB">
        <w:rPr>
          <w:noProof/>
          <w:snapToGrid w:val="0"/>
          <w:sz w:val="44"/>
          <w:szCs w:val="44"/>
          <w:lang w:val="en-ZA"/>
        </w:rPr>
        <w:t>ANNEXURE A:  STANDARD PROJECT BOARD</w:t>
      </w:r>
      <w:bookmarkEnd w:id="105"/>
    </w:p>
    <w:p w14:paraId="48944A5A" w14:textId="77777777" w:rsidR="009E5948" w:rsidRDefault="009E5948">
      <w:pPr>
        <w:spacing w:after="160" w:line="259" w:lineRule="auto"/>
        <w:rPr>
          <w:rFonts w:ascii="Arial Narrow" w:hAnsi="Arial Narrow"/>
        </w:rPr>
      </w:pPr>
      <w:r>
        <w:rPr>
          <w:rFonts w:ascii="Arial Narrow" w:hAnsi="Arial Narrow"/>
        </w:rPr>
        <w:br w:type="page"/>
      </w:r>
    </w:p>
    <w:p w14:paraId="5E85BA0A" w14:textId="77777777" w:rsidR="00BF3814" w:rsidRDefault="00BF3814" w:rsidP="00BF3814">
      <w:pPr>
        <w:ind w:left="360"/>
        <w:rPr>
          <w:rFonts w:ascii="Arial Narrow" w:hAnsi="Arial Narrow"/>
        </w:rPr>
      </w:pPr>
    </w:p>
    <w:p w14:paraId="4862C246" w14:textId="51F6835B" w:rsidR="0089090C" w:rsidRDefault="0089090C" w:rsidP="00BF3814">
      <w:pPr>
        <w:spacing w:after="160" w:line="259" w:lineRule="auto"/>
        <w:rPr>
          <w:lang w:val="en-ZA"/>
        </w:rPr>
      </w:pPr>
      <w:r>
        <w:rPr>
          <w:noProof/>
          <w:lang w:val="en-ZA" w:eastAsia="en-ZA"/>
        </w:rPr>
        <w:drawing>
          <wp:inline distT="0" distB="0" distL="0" distR="0" wp14:anchorId="7B653F78" wp14:editId="7640E1B7">
            <wp:extent cx="5676900" cy="8201025"/>
            <wp:effectExtent l="0" t="0" r="0" b="9525"/>
            <wp:docPr id="294" name="Picture 29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39"/>
                    <a:stretch>
                      <a:fillRect/>
                    </a:stretch>
                  </pic:blipFill>
                  <pic:spPr>
                    <a:xfrm>
                      <a:off x="0" y="0"/>
                      <a:ext cx="5676900" cy="8201025"/>
                    </a:xfrm>
                    <a:prstGeom prst="rect">
                      <a:avLst/>
                    </a:prstGeom>
                  </pic:spPr>
                </pic:pic>
              </a:graphicData>
            </a:graphic>
          </wp:inline>
        </w:drawing>
      </w:r>
    </w:p>
    <w:p w14:paraId="791A1ED6" w14:textId="77777777" w:rsidR="0089090C" w:rsidRDefault="0089090C">
      <w:pPr>
        <w:spacing w:after="160" w:line="259" w:lineRule="auto"/>
        <w:rPr>
          <w:lang w:val="en-ZA"/>
        </w:rPr>
      </w:pPr>
      <w:r>
        <w:rPr>
          <w:lang w:val="en-ZA"/>
        </w:rPr>
        <w:br w:type="page"/>
      </w:r>
    </w:p>
    <w:p w14:paraId="4B93490B" w14:textId="77777777" w:rsidR="0089090C" w:rsidRPr="00131A3D" w:rsidRDefault="0089090C" w:rsidP="00131A3D">
      <w:pPr>
        <w:jc w:val="center"/>
        <w:rPr>
          <w:rFonts w:asciiTheme="majorHAnsi" w:hAnsiTheme="majorHAnsi" w:cstheme="majorHAnsi"/>
          <w:noProof/>
          <w:snapToGrid w:val="0"/>
          <w:sz w:val="44"/>
          <w:szCs w:val="44"/>
          <w:lang w:val="en-ZA"/>
        </w:rPr>
      </w:pPr>
      <w:bookmarkStart w:id="106" w:name="_Hlk89763762"/>
    </w:p>
    <w:p w14:paraId="6C661398" w14:textId="77777777" w:rsidR="0089090C" w:rsidRPr="00131A3D" w:rsidRDefault="0089090C" w:rsidP="00131A3D">
      <w:pPr>
        <w:jc w:val="center"/>
        <w:rPr>
          <w:rFonts w:asciiTheme="majorHAnsi" w:hAnsiTheme="majorHAnsi" w:cstheme="majorHAnsi"/>
          <w:noProof/>
          <w:snapToGrid w:val="0"/>
          <w:sz w:val="44"/>
          <w:szCs w:val="44"/>
          <w:lang w:val="en-ZA"/>
        </w:rPr>
      </w:pPr>
    </w:p>
    <w:p w14:paraId="230A9DF0" w14:textId="77777777" w:rsidR="0089090C" w:rsidRPr="00131A3D" w:rsidRDefault="0089090C" w:rsidP="00131A3D">
      <w:pPr>
        <w:jc w:val="center"/>
        <w:rPr>
          <w:rFonts w:asciiTheme="majorHAnsi" w:hAnsiTheme="majorHAnsi" w:cstheme="majorHAnsi"/>
          <w:noProof/>
          <w:snapToGrid w:val="0"/>
          <w:sz w:val="44"/>
          <w:szCs w:val="44"/>
          <w:lang w:val="en-ZA"/>
        </w:rPr>
      </w:pPr>
    </w:p>
    <w:p w14:paraId="6959D36E" w14:textId="77777777" w:rsidR="0089090C" w:rsidRPr="00131A3D" w:rsidRDefault="0089090C" w:rsidP="00131A3D">
      <w:pPr>
        <w:jc w:val="center"/>
        <w:rPr>
          <w:rFonts w:asciiTheme="majorHAnsi" w:hAnsiTheme="majorHAnsi" w:cstheme="majorHAnsi"/>
          <w:noProof/>
          <w:snapToGrid w:val="0"/>
          <w:sz w:val="44"/>
          <w:szCs w:val="44"/>
          <w:lang w:val="en-ZA"/>
        </w:rPr>
      </w:pPr>
    </w:p>
    <w:p w14:paraId="36111B99" w14:textId="77777777" w:rsidR="0089090C" w:rsidRPr="00131A3D" w:rsidRDefault="0089090C" w:rsidP="00131A3D">
      <w:pPr>
        <w:jc w:val="center"/>
        <w:rPr>
          <w:rFonts w:asciiTheme="majorHAnsi" w:hAnsiTheme="majorHAnsi" w:cstheme="majorHAnsi"/>
          <w:noProof/>
          <w:snapToGrid w:val="0"/>
          <w:sz w:val="44"/>
          <w:szCs w:val="44"/>
          <w:lang w:val="en-ZA"/>
        </w:rPr>
      </w:pPr>
    </w:p>
    <w:p w14:paraId="495C80FE" w14:textId="77777777" w:rsidR="0089090C" w:rsidRPr="00131A3D" w:rsidRDefault="0089090C" w:rsidP="00131A3D">
      <w:pPr>
        <w:jc w:val="center"/>
        <w:rPr>
          <w:rFonts w:asciiTheme="majorHAnsi" w:hAnsiTheme="majorHAnsi" w:cstheme="majorHAnsi"/>
          <w:noProof/>
          <w:snapToGrid w:val="0"/>
          <w:sz w:val="44"/>
          <w:szCs w:val="44"/>
          <w:lang w:val="en-ZA"/>
        </w:rPr>
      </w:pPr>
    </w:p>
    <w:p w14:paraId="7CCD63E4" w14:textId="77777777" w:rsidR="0089090C" w:rsidRPr="00131A3D" w:rsidRDefault="0089090C" w:rsidP="00131A3D">
      <w:pPr>
        <w:jc w:val="center"/>
        <w:rPr>
          <w:rFonts w:asciiTheme="majorHAnsi" w:hAnsiTheme="majorHAnsi" w:cstheme="majorHAnsi"/>
          <w:noProof/>
          <w:snapToGrid w:val="0"/>
          <w:sz w:val="44"/>
          <w:szCs w:val="44"/>
          <w:lang w:val="en-ZA"/>
        </w:rPr>
      </w:pPr>
    </w:p>
    <w:p w14:paraId="6E7E16F0" w14:textId="77777777" w:rsidR="0089090C" w:rsidRPr="00131A3D" w:rsidRDefault="0089090C" w:rsidP="00131A3D">
      <w:pPr>
        <w:jc w:val="center"/>
        <w:rPr>
          <w:rFonts w:asciiTheme="majorHAnsi" w:hAnsiTheme="majorHAnsi" w:cstheme="majorHAnsi"/>
          <w:noProof/>
          <w:snapToGrid w:val="0"/>
          <w:sz w:val="44"/>
          <w:szCs w:val="44"/>
          <w:lang w:val="en-ZA"/>
        </w:rPr>
      </w:pPr>
    </w:p>
    <w:p w14:paraId="7642F1CA" w14:textId="77777777" w:rsidR="0089090C" w:rsidRPr="00131A3D" w:rsidRDefault="0089090C" w:rsidP="00131A3D">
      <w:pPr>
        <w:jc w:val="center"/>
        <w:rPr>
          <w:rFonts w:asciiTheme="majorHAnsi" w:hAnsiTheme="majorHAnsi" w:cstheme="majorHAnsi"/>
          <w:noProof/>
          <w:snapToGrid w:val="0"/>
          <w:sz w:val="44"/>
          <w:szCs w:val="44"/>
          <w:lang w:val="en-ZA"/>
        </w:rPr>
      </w:pPr>
    </w:p>
    <w:p w14:paraId="0142D549" w14:textId="77777777" w:rsidR="0089090C" w:rsidRPr="00131A3D" w:rsidRDefault="0089090C" w:rsidP="00131A3D">
      <w:pPr>
        <w:jc w:val="center"/>
        <w:rPr>
          <w:rFonts w:asciiTheme="majorHAnsi" w:hAnsiTheme="majorHAnsi" w:cstheme="majorHAnsi"/>
          <w:noProof/>
          <w:snapToGrid w:val="0"/>
          <w:sz w:val="44"/>
          <w:szCs w:val="44"/>
          <w:lang w:val="en-ZA"/>
        </w:rPr>
      </w:pPr>
    </w:p>
    <w:p w14:paraId="7BFD1194" w14:textId="1D04DD3C" w:rsidR="0089090C" w:rsidRPr="001D7E8A" w:rsidRDefault="0089090C" w:rsidP="001D7E8A">
      <w:pPr>
        <w:pStyle w:val="Heading2"/>
        <w:jc w:val="center"/>
        <w:rPr>
          <w:noProof/>
          <w:snapToGrid w:val="0"/>
          <w:sz w:val="44"/>
          <w:szCs w:val="44"/>
          <w:lang w:val="en-ZA"/>
        </w:rPr>
      </w:pPr>
      <w:bookmarkStart w:id="107" w:name="_Toc113620880"/>
      <w:r w:rsidRPr="001D7E8A">
        <w:rPr>
          <w:noProof/>
          <w:snapToGrid w:val="0"/>
          <w:sz w:val="44"/>
          <w:szCs w:val="44"/>
          <w:lang w:val="en-ZA"/>
        </w:rPr>
        <w:t>ANNEXURE B:  OCCUPATIONAL HEALTH AND SAFETY SPECIFICATIONS</w:t>
      </w:r>
      <w:bookmarkEnd w:id="107"/>
    </w:p>
    <w:bookmarkEnd w:id="106"/>
    <w:p w14:paraId="36986695" w14:textId="07B8A657" w:rsidR="00D909BE" w:rsidRDefault="0089090C" w:rsidP="0089090C">
      <w:pPr>
        <w:spacing w:after="160" w:line="259" w:lineRule="auto"/>
        <w:rPr>
          <w:lang w:val="en-ZA"/>
        </w:rPr>
      </w:pPr>
      <w:r w:rsidRPr="00B8638F">
        <w:rPr>
          <w:lang w:val="en-ZA"/>
        </w:rPr>
        <w:br w:type="page"/>
      </w:r>
    </w:p>
    <w:p w14:paraId="4EC497D7" w14:textId="77777777" w:rsidR="00D909BE" w:rsidRPr="00131A3D" w:rsidRDefault="00D909BE" w:rsidP="00D909BE">
      <w:pPr>
        <w:jc w:val="center"/>
        <w:rPr>
          <w:rFonts w:asciiTheme="majorHAnsi" w:hAnsiTheme="majorHAnsi" w:cstheme="majorHAnsi"/>
          <w:noProof/>
          <w:snapToGrid w:val="0"/>
          <w:sz w:val="44"/>
          <w:szCs w:val="44"/>
          <w:lang w:val="en-ZA"/>
        </w:rPr>
      </w:pPr>
    </w:p>
    <w:p w14:paraId="6702006C" w14:textId="77777777" w:rsidR="00D909BE" w:rsidRPr="00131A3D" w:rsidRDefault="00D909BE" w:rsidP="00D909BE">
      <w:pPr>
        <w:jc w:val="center"/>
        <w:rPr>
          <w:rFonts w:asciiTheme="majorHAnsi" w:hAnsiTheme="majorHAnsi" w:cstheme="majorHAnsi"/>
          <w:noProof/>
          <w:snapToGrid w:val="0"/>
          <w:sz w:val="44"/>
          <w:szCs w:val="44"/>
          <w:lang w:val="en-ZA"/>
        </w:rPr>
      </w:pPr>
    </w:p>
    <w:p w14:paraId="52D72FF6" w14:textId="77777777" w:rsidR="00D909BE" w:rsidRPr="00131A3D" w:rsidRDefault="00D909BE" w:rsidP="00D909BE">
      <w:pPr>
        <w:jc w:val="center"/>
        <w:rPr>
          <w:rFonts w:asciiTheme="majorHAnsi" w:hAnsiTheme="majorHAnsi" w:cstheme="majorHAnsi"/>
          <w:noProof/>
          <w:snapToGrid w:val="0"/>
          <w:sz w:val="44"/>
          <w:szCs w:val="44"/>
          <w:lang w:val="en-ZA"/>
        </w:rPr>
      </w:pPr>
    </w:p>
    <w:p w14:paraId="2457CC75" w14:textId="77777777" w:rsidR="00D909BE" w:rsidRPr="00131A3D" w:rsidRDefault="00D909BE" w:rsidP="00D909BE">
      <w:pPr>
        <w:jc w:val="center"/>
        <w:rPr>
          <w:rFonts w:asciiTheme="majorHAnsi" w:hAnsiTheme="majorHAnsi" w:cstheme="majorHAnsi"/>
          <w:noProof/>
          <w:snapToGrid w:val="0"/>
          <w:sz w:val="44"/>
          <w:szCs w:val="44"/>
          <w:lang w:val="en-ZA"/>
        </w:rPr>
      </w:pPr>
    </w:p>
    <w:p w14:paraId="574B610B" w14:textId="77777777" w:rsidR="00D909BE" w:rsidRPr="00131A3D" w:rsidRDefault="00D909BE" w:rsidP="00D909BE">
      <w:pPr>
        <w:jc w:val="center"/>
        <w:rPr>
          <w:rFonts w:asciiTheme="majorHAnsi" w:hAnsiTheme="majorHAnsi" w:cstheme="majorHAnsi"/>
          <w:noProof/>
          <w:snapToGrid w:val="0"/>
          <w:sz w:val="44"/>
          <w:szCs w:val="44"/>
          <w:lang w:val="en-ZA"/>
        </w:rPr>
      </w:pPr>
    </w:p>
    <w:p w14:paraId="01D6DA36" w14:textId="77777777" w:rsidR="00D909BE" w:rsidRPr="00131A3D" w:rsidRDefault="00D909BE" w:rsidP="00D909BE">
      <w:pPr>
        <w:jc w:val="center"/>
        <w:rPr>
          <w:rFonts w:asciiTheme="majorHAnsi" w:hAnsiTheme="majorHAnsi" w:cstheme="majorHAnsi"/>
          <w:noProof/>
          <w:snapToGrid w:val="0"/>
          <w:sz w:val="44"/>
          <w:szCs w:val="44"/>
          <w:lang w:val="en-ZA"/>
        </w:rPr>
      </w:pPr>
    </w:p>
    <w:p w14:paraId="2A7DFCB8" w14:textId="77777777" w:rsidR="00D909BE" w:rsidRPr="00131A3D" w:rsidRDefault="00D909BE" w:rsidP="00D909BE">
      <w:pPr>
        <w:jc w:val="center"/>
        <w:rPr>
          <w:rFonts w:asciiTheme="majorHAnsi" w:hAnsiTheme="majorHAnsi" w:cstheme="majorHAnsi"/>
          <w:noProof/>
          <w:snapToGrid w:val="0"/>
          <w:sz w:val="44"/>
          <w:szCs w:val="44"/>
          <w:lang w:val="en-ZA"/>
        </w:rPr>
      </w:pPr>
    </w:p>
    <w:p w14:paraId="3E54F40A" w14:textId="77777777" w:rsidR="00D909BE" w:rsidRPr="00131A3D" w:rsidRDefault="00D909BE" w:rsidP="00D909BE">
      <w:pPr>
        <w:jc w:val="center"/>
        <w:rPr>
          <w:rFonts w:asciiTheme="majorHAnsi" w:hAnsiTheme="majorHAnsi" w:cstheme="majorHAnsi"/>
          <w:noProof/>
          <w:snapToGrid w:val="0"/>
          <w:sz w:val="44"/>
          <w:szCs w:val="44"/>
          <w:lang w:val="en-ZA"/>
        </w:rPr>
      </w:pPr>
    </w:p>
    <w:p w14:paraId="5C230244" w14:textId="77777777" w:rsidR="00D909BE" w:rsidRPr="00131A3D" w:rsidRDefault="00D909BE" w:rsidP="00D909BE">
      <w:pPr>
        <w:jc w:val="center"/>
        <w:rPr>
          <w:rFonts w:asciiTheme="majorHAnsi" w:hAnsiTheme="majorHAnsi" w:cstheme="majorHAnsi"/>
          <w:noProof/>
          <w:snapToGrid w:val="0"/>
          <w:sz w:val="44"/>
          <w:szCs w:val="44"/>
          <w:lang w:val="en-ZA"/>
        </w:rPr>
      </w:pPr>
    </w:p>
    <w:p w14:paraId="461AD45A" w14:textId="77777777" w:rsidR="00D909BE" w:rsidRPr="00131A3D" w:rsidRDefault="00D909BE" w:rsidP="00D909BE">
      <w:pPr>
        <w:jc w:val="center"/>
        <w:rPr>
          <w:rFonts w:asciiTheme="majorHAnsi" w:hAnsiTheme="majorHAnsi" w:cstheme="majorHAnsi"/>
          <w:noProof/>
          <w:snapToGrid w:val="0"/>
          <w:sz w:val="44"/>
          <w:szCs w:val="44"/>
          <w:lang w:val="en-ZA"/>
        </w:rPr>
      </w:pPr>
    </w:p>
    <w:p w14:paraId="0E515EE2" w14:textId="3AB13753" w:rsidR="00D909BE" w:rsidRPr="001D7E8A" w:rsidRDefault="00D909BE" w:rsidP="00D909BE">
      <w:pPr>
        <w:pStyle w:val="Heading2"/>
        <w:jc w:val="center"/>
        <w:rPr>
          <w:noProof/>
          <w:snapToGrid w:val="0"/>
          <w:sz w:val="44"/>
          <w:szCs w:val="44"/>
          <w:lang w:val="en-ZA"/>
        </w:rPr>
      </w:pPr>
      <w:bookmarkStart w:id="108" w:name="_Toc113620881"/>
      <w:r w:rsidRPr="001D7E8A">
        <w:rPr>
          <w:noProof/>
          <w:snapToGrid w:val="0"/>
          <w:sz w:val="44"/>
          <w:szCs w:val="44"/>
          <w:lang w:val="en-ZA"/>
        </w:rPr>
        <w:t xml:space="preserve">ANNEXURE </w:t>
      </w:r>
      <w:r w:rsidR="003A2A76">
        <w:rPr>
          <w:noProof/>
          <w:snapToGrid w:val="0"/>
          <w:sz w:val="44"/>
          <w:szCs w:val="44"/>
          <w:lang w:val="en-ZA"/>
        </w:rPr>
        <w:t>C</w:t>
      </w:r>
      <w:r w:rsidRPr="001D7E8A">
        <w:rPr>
          <w:noProof/>
          <w:snapToGrid w:val="0"/>
          <w:sz w:val="44"/>
          <w:szCs w:val="44"/>
          <w:lang w:val="en-ZA"/>
        </w:rPr>
        <w:t xml:space="preserve">:  </w:t>
      </w:r>
      <w:r w:rsidR="003A2A76">
        <w:rPr>
          <w:noProof/>
          <w:snapToGrid w:val="0"/>
          <w:sz w:val="44"/>
          <w:szCs w:val="44"/>
          <w:lang w:val="en-ZA"/>
        </w:rPr>
        <w:t>MONTHLY CONTRACTOR FORMS</w:t>
      </w:r>
      <w:bookmarkEnd w:id="108"/>
      <w:r w:rsidR="003A2A76">
        <w:rPr>
          <w:noProof/>
          <w:snapToGrid w:val="0"/>
          <w:sz w:val="44"/>
          <w:szCs w:val="44"/>
          <w:lang w:val="en-ZA"/>
        </w:rPr>
        <w:t xml:space="preserve"> </w:t>
      </w:r>
    </w:p>
    <w:p w14:paraId="32D39217" w14:textId="77777777" w:rsidR="003A2A76" w:rsidRDefault="003A2A76" w:rsidP="003A2A76">
      <w:pPr>
        <w:spacing w:after="160" w:line="259" w:lineRule="auto"/>
        <w:jc w:val="center"/>
        <w:rPr>
          <w:rFonts w:ascii="Calibri Light" w:hAnsi="Calibri Light" w:cs="Calibri Light"/>
          <w:color w:val="2F5496" w:themeColor="accent1" w:themeShade="BF"/>
          <w:sz w:val="44"/>
          <w:szCs w:val="44"/>
          <w:lang w:val="en-ZA"/>
        </w:rPr>
      </w:pPr>
    </w:p>
    <w:p w14:paraId="24B54261" w14:textId="2D0BA55C" w:rsidR="003A2A76" w:rsidRPr="003A2A76" w:rsidRDefault="003A2A76" w:rsidP="003A2A76">
      <w:pPr>
        <w:spacing w:after="160" w:line="259" w:lineRule="auto"/>
        <w:jc w:val="center"/>
        <w:rPr>
          <w:rFonts w:ascii="Calibri Light" w:hAnsi="Calibri Light" w:cs="Calibri Light"/>
          <w:color w:val="2F5496" w:themeColor="accent1" w:themeShade="BF"/>
          <w:sz w:val="44"/>
          <w:szCs w:val="44"/>
          <w:lang w:val="en-ZA"/>
        </w:rPr>
      </w:pPr>
      <w:r w:rsidRPr="003A2A76">
        <w:rPr>
          <w:rFonts w:ascii="Calibri Light" w:hAnsi="Calibri Light" w:cs="Calibri Light"/>
          <w:color w:val="2F5496" w:themeColor="accent1" w:themeShade="BF"/>
          <w:sz w:val="44"/>
          <w:szCs w:val="44"/>
          <w:lang w:val="en-ZA"/>
        </w:rPr>
        <w:t>(MONTHLY FORMS TO BE COMPLETED BY THE CONTRACTOR)</w:t>
      </w:r>
    </w:p>
    <w:p w14:paraId="51D208DF" w14:textId="2BC84D01" w:rsidR="003A2A76" w:rsidRDefault="00D909BE">
      <w:pPr>
        <w:spacing w:after="160" w:line="259" w:lineRule="auto"/>
        <w:rPr>
          <w:lang w:val="en-ZA"/>
        </w:rPr>
      </w:pPr>
      <w:r>
        <w:rPr>
          <w:lang w:val="en-ZA"/>
        </w:rPr>
        <w:br w:type="page"/>
      </w:r>
    </w:p>
    <w:tbl>
      <w:tblPr>
        <w:tblStyle w:val="TableGrid"/>
        <w:tblW w:w="0" w:type="auto"/>
        <w:tblLook w:val="04A0" w:firstRow="1" w:lastRow="0" w:firstColumn="1" w:lastColumn="0" w:noHBand="0" w:noVBand="1"/>
      </w:tblPr>
      <w:tblGrid>
        <w:gridCol w:w="2188"/>
        <w:gridCol w:w="2189"/>
        <w:gridCol w:w="2189"/>
        <w:gridCol w:w="2189"/>
      </w:tblGrid>
      <w:tr w:rsidR="0035010D" w:rsidRPr="0035010D" w14:paraId="5692804F" w14:textId="77777777" w:rsidTr="005F4461">
        <w:tc>
          <w:tcPr>
            <w:tcW w:w="8755" w:type="dxa"/>
            <w:gridSpan w:val="4"/>
            <w:shd w:val="clear" w:color="auto" w:fill="D9D9D9" w:themeFill="background1" w:themeFillShade="D9"/>
          </w:tcPr>
          <w:p w14:paraId="6D00E65D" w14:textId="499BB5B3" w:rsidR="0035010D" w:rsidRPr="00A96A88" w:rsidRDefault="0035010D" w:rsidP="005F4461">
            <w:pPr>
              <w:spacing w:before="120" w:after="120"/>
              <w:jc w:val="center"/>
              <w:rPr>
                <w:rFonts w:ascii="Arial" w:hAnsi="Arial" w:cs="Arial"/>
                <w:u w:val="single"/>
                <w:lang w:val="en-ZA"/>
              </w:rPr>
            </w:pPr>
            <w:r w:rsidRPr="00A96A88">
              <w:rPr>
                <w:rFonts w:ascii="Arial" w:hAnsi="Arial" w:cs="Arial"/>
                <w:u w:val="single"/>
                <w:lang w:val="en-ZA"/>
              </w:rPr>
              <w:lastRenderedPageBreak/>
              <w:t>KOUGA MUNICIPALITY</w:t>
            </w:r>
          </w:p>
        </w:tc>
      </w:tr>
      <w:tr w:rsidR="0035010D" w:rsidRPr="0035010D" w14:paraId="1C777ED3" w14:textId="77777777" w:rsidTr="005F4461">
        <w:tc>
          <w:tcPr>
            <w:tcW w:w="8755" w:type="dxa"/>
            <w:gridSpan w:val="4"/>
            <w:shd w:val="clear" w:color="auto" w:fill="D9D9D9" w:themeFill="background1" w:themeFillShade="D9"/>
          </w:tcPr>
          <w:p w14:paraId="336A9F8C" w14:textId="70D44362" w:rsidR="0035010D" w:rsidRPr="00A96A88" w:rsidRDefault="0035010D" w:rsidP="005F4461">
            <w:pPr>
              <w:spacing w:before="120" w:after="120"/>
              <w:jc w:val="center"/>
              <w:rPr>
                <w:rFonts w:ascii="Arial" w:hAnsi="Arial" w:cs="Arial"/>
                <w:u w:val="single"/>
                <w:lang w:val="en-ZA"/>
              </w:rPr>
            </w:pPr>
            <w:r w:rsidRPr="00A96A88">
              <w:rPr>
                <w:rFonts w:ascii="Arial" w:hAnsi="Arial" w:cs="Arial"/>
                <w:u w:val="single"/>
                <w:lang w:val="en-ZA"/>
              </w:rPr>
              <w:t>NEW METER INSTALLATION - ELECTRIFICATION</w:t>
            </w:r>
          </w:p>
        </w:tc>
      </w:tr>
      <w:tr w:rsidR="0035010D" w:rsidRPr="0035010D" w14:paraId="358614DB" w14:textId="77777777" w:rsidTr="005F4461">
        <w:tc>
          <w:tcPr>
            <w:tcW w:w="4377" w:type="dxa"/>
            <w:gridSpan w:val="2"/>
            <w:shd w:val="clear" w:color="auto" w:fill="D9D9D9" w:themeFill="background1" w:themeFillShade="D9"/>
          </w:tcPr>
          <w:p w14:paraId="24F57BB8" w14:textId="628D1AC2" w:rsidR="0035010D" w:rsidRPr="00A96A88" w:rsidRDefault="0035010D" w:rsidP="005F4461">
            <w:pPr>
              <w:spacing w:before="120" w:after="120"/>
              <w:jc w:val="center"/>
              <w:rPr>
                <w:rFonts w:ascii="Arial" w:hAnsi="Arial" w:cs="Arial"/>
                <w:u w:val="single"/>
                <w:lang w:val="en-ZA"/>
              </w:rPr>
            </w:pPr>
            <w:r w:rsidRPr="00A96A88">
              <w:rPr>
                <w:rFonts w:ascii="Arial" w:hAnsi="Arial" w:cs="Arial"/>
                <w:u w:val="single"/>
                <w:lang w:val="en-ZA"/>
              </w:rPr>
              <w:t>TECHNICAL INFORMATION</w:t>
            </w:r>
          </w:p>
        </w:tc>
        <w:tc>
          <w:tcPr>
            <w:tcW w:w="4378" w:type="dxa"/>
            <w:gridSpan w:val="2"/>
            <w:shd w:val="clear" w:color="auto" w:fill="D9D9D9" w:themeFill="background1" w:themeFillShade="D9"/>
          </w:tcPr>
          <w:p w14:paraId="7B48DE53" w14:textId="7C0FD6DB" w:rsidR="0035010D" w:rsidRPr="00A96A88" w:rsidRDefault="0035010D" w:rsidP="005F4461">
            <w:pPr>
              <w:spacing w:before="120" w:after="120"/>
              <w:jc w:val="center"/>
              <w:rPr>
                <w:rFonts w:ascii="Arial" w:hAnsi="Arial" w:cs="Arial"/>
                <w:u w:val="single"/>
                <w:lang w:val="en-ZA"/>
              </w:rPr>
            </w:pPr>
            <w:r w:rsidRPr="00A96A88">
              <w:rPr>
                <w:rFonts w:ascii="Arial" w:hAnsi="Arial" w:cs="Arial"/>
                <w:u w:val="single"/>
                <w:lang w:val="en-ZA"/>
              </w:rPr>
              <w:t>OWNER’S INFORMATION</w:t>
            </w:r>
          </w:p>
        </w:tc>
      </w:tr>
      <w:tr w:rsidR="0035010D" w:rsidRPr="0035010D" w14:paraId="6AF3EC45" w14:textId="77777777" w:rsidTr="0035010D">
        <w:tc>
          <w:tcPr>
            <w:tcW w:w="2188" w:type="dxa"/>
          </w:tcPr>
          <w:p w14:paraId="73DAF564" w14:textId="2D487311" w:rsidR="0035010D" w:rsidRPr="0035010D" w:rsidRDefault="0035010D" w:rsidP="005F4461">
            <w:pPr>
              <w:spacing w:before="120" w:after="120"/>
              <w:rPr>
                <w:rFonts w:ascii="Arial" w:hAnsi="Arial" w:cs="Arial"/>
                <w:lang w:val="en-ZA"/>
              </w:rPr>
            </w:pPr>
            <w:r>
              <w:rPr>
                <w:rFonts w:ascii="Arial" w:hAnsi="Arial" w:cs="Arial"/>
                <w:lang w:val="en-ZA"/>
              </w:rPr>
              <w:t>Mini-sub Name</w:t>
            </w:r>
          </w:p>
        </w:tc>
        <w:tc>
          <w:tcPr>
            <w:tcW w:w="2189" w:type="dxa"/>
          </w:tcPr>
          <w:p w14:paraId="3204E362" w14:textId="77777777" w:rsidR="0035010D" w:rsidRPr="0035010D" w:rsidRDefault="0035010D" w:rsidP="005F4461">
            <w:pPr>
              <w:spacing w:before="120" w:after="120"/>
              <w:rPr>
                <w:rFonts w:ascii="Arial" w:hAnsi="Arial" w:cs="Arial"/>
                <w:lang w:val="en-ZA"/>
              </w:rPr>
            </w:pPr>
          </w:p>
        </w:tc>
        <w:tc>
          <w:tcPr>
            <w:tcW w:w="2189" w:type="dxa"/>
          </w:tcPr>
          <w:p w14:paraId="0093E95E" w14:textId="3D3E5D2F" w:rsidR="0035010D" w:rsidRPr="0035010D" w:rsidRDefault="005B5CD7" w:rsidP="005F4461">
            <w:pPr>
              <w:spacing w:before="120" w:after="120"/>
              <w:rPr>
                <w:rFonts w:ascii="Arial" w:hAnsi="Arial" w:cs="Arial"/>
                <w:lang w:val="en-ZA"/>
              </w:rPr>
            </w:pPr>
            <w:r>
              <w:rPr>
                <w:rFonts w:ascii="Arial" w:hAnsi="Arial" w:cs="Arial"/>
                <w:lang w:val="en-ZA"/>
              </w:rPr>
              <w:t>Name</w:t>
            </w:r>
          </w:p>
        </w:tc>
        <w:tc>
          <w:tcPr>
            <w:tcW w:w="2189" w:type="dxa"/>
          </w:tcPr>
          <w:p w14:paraId="456C688E" w14:textId="77777777" w:rsidR="0035010D" w:rsidRPr="0035010D" w:rsidRDefault="0035010D" w:rsidP="005F4461">
            <w:pPr>
              <w:spacing w:before="120" w:after="120"/>
              <w:rPr>
                <w:rFonts w:ascii="Arial" w:hAnsi="Arial" w:cs="Arial"/>
                <w:lang w:val="en-ZA"/>
              </w:rPr>
            </w:pPr>
          </w:p>
        </w:tc>
      </w:tr>
      <w:tr w:rsidR="0035010D" w:rsidRPr="0035010D" w14:paraId="0E481106" w14:textId="77777777" w:rsidTr="0035010D">
        <w:tc>
          <w:tcPr>
            <w:tcW w:w="2188" w:type="dxa"/>
          </w:tcPr>
          <w:p w14:paraId="2ABC12D2" w14:textId="6AECB8F9" w:rsidR="0035010D" w:rsidRPr="0035010D" w:rsidRDefault="005B5CD7" w:rsidP="005F4461">
            <w:pPr>
              <w:spacing w:before="120" w:after="120"/>
              <w:rPr>
                <w:rFonts w:ascii="Arial" w:hAnsi="Arial" w:cs="Arial"/>
                <w:lang w:val="en-ZA"/>
              </w:rPr>
            </w:pPr>
            <w:r>
              <w:rPr>
                <w:rFonts w:ascii="Arial" w:hAnsi="Arial" w:cs="Arial"/>
                <w:lang w:val="en-ZA"/>
              </w:rPr>
              <w:t>Area / Street Name</w:t>
            </w:r>
          </w:p>
        </w:tc>
        <w:tc>
          <w:tcPr>
            <w:tcW w:w="2189" w:type="dxa"/>
          </w:tcPr>
          <w:p w14:paraId="0C2AD098" w14:textId="77777777" w:rsidR="0035010D" w:rsidRPr="0035010D" w:rsidRDefault="0035010D" w:rsidP="005F4461">
            <w:pPr>
              <w:spacing w:before="120" w:after="120"/>
              <w:rPr>
                <w:rFonts w:ascii="Arial" w:hAnsi="Arial" w:cs="Arial"/>
                <w:lang w:val="en-ZA"/>
              </w:rPr>
            </w:pPr>
          </w:p>
        </w:tc>
        <w:tc>
          <w:tcPr>
            <w:tcW w:w="2189" w:type="dxa"/>
          </w:tcPr>
          <w:p w14:paraId="61910393" w14:textId="5C073E40" w:rsidR="0035010D" w:rsidRPr="0035010D" w:rsidRDefault="005B5CD7" w:rsidP="005F4461">
            <w:pPr>
              <w:spacing w:before="120" w:after="120"/>
              <w:rPr>
                <w:rFonts w:ascii="Arial" w:hAnsi="Arial" w:cs="Arial"/>
                <w:lang w:val="en-ZA"/>
              </w:rPr>
            </w:pPr>
            <w:r>
              <w:rPr>
                <w:rFonts w:ascii="Arial" w:hAnsi="Arial" w:cs="Arial"/>
                <w:lang w:val="en-ZA"/>
              </w:rPr>
              <w:t>Surname</w:t>
            </w:r>
          </w:p>
        </w:tc>
        <w:tc>
          <w:tcPr>
            <w:tcW w:w="2189" w:type="dxa"/>
          </w:tcPr>
          <w:p w14:paraId="13430CA0" w14:textId="77777777" w:rsidR="0035010D" w:rsidRPr="0035010D" w:rsidRDefault="0035010D" w:rsidP="005F4461">
            <w:pPr>
              <w:spacing w:before="120" w:after="120"/>
              <w:rPr>
                <w:rFonts w:ascii="Arial" w:hAnsi="Arial" w:cs="Arial"/>
                <w:lang w:val="en-ZA"/>
              </w:rPr>
            </w:pPr>
          </w:p>
        </w:tc>
      </w:tr>
      <w:tr w:rsidR="0035010D" w:rsidRPr="0035010D" w14:paraId="1D51D051" w14:textId="77777777" w:rsidTr="0035010D">
        <w:tc>
          <w:tcPr>
            <w:tcW w:w="2188" w:type="dxa"/>
          </w:tcPr>
          <w:p w14:paraId="7DC1BDCF" w14:textId="77039611" w:rsidR="0035010D" w:rsidRPr="0035010D" w:rsidRDefault="005B5CD7" w:rsidP="005F4461">
            <w:pPr>
              <w:spacing w:before="120" w:after="120"/>
              <w:rPr>
                <w:rFonts w:ascii="Arial" w:hAnsi="Arial" w:cs="Arial"/>
                <w:lang w:val="en-ZA"/>
              </w:rPr>
            </w:pPr>
            <w:r>
              <w:rPr>
                <w:rFonts w:ascii="Arial" w:hAnsi="Arial" w:cs="Arial"/>
                <w:lang w:val="en-ZA"/>
              </w:rPr>
              <w:t>Erf Number</w:t>
            </w:r>
          </w:p>
        </w:tc>
        <w:tc>
          <w:tcPr>
            <w:tcW w:w="2189" w:type="dxa"/>
          </w:tcPr>
          <w:p w14:paraId="0C9BBBF8" w14:textId="77777777" w:rsidR="0035010D" w:rsidRPr="0035010D" w:rsidRDefault="0035010D" w:rsidP="005F4461">
            <w:pPr>
              <w:spacing w:before="120" w:after="120"/>
              <w:rPr>
                <w:rFonts w:ascii="Arial" w:hAnsi="Arial" w:cs="Arial"/>
                <w:lang w:val="en-ZA"/>
              </w:rPr>
            </w:pPr>
          </w:p>
        </w:tc>
        <w:tc>
          <w:tcPr>
            <w:tcW w:w="2189" w:type="dxa"/>
          </w:tcPr>
          <w:p w14:paraId="4D86BFAE" w14:textId="34AD2D50" w:rsidR="0035010D" w:rsidRPr="0035010D" w:rsidRDefault="005B5CD7" w:rsidP="005F4461">
            <w:pPr>
              <w:spacing w:before="120" w:after="120"/>
              <w:rPr>
                <w:rFonts w:ascii="Arial" w:hAnsi="Arial" w:cs="Arial"/>
                <w:lang w:val="en-ZA"/>
              </w:rPr>
            </w:pPr>
            <w:r>
              <w:rPr>
                <w:rFonts w:ascii="Arial" w:hAnsi="Arial" w:cs="Arial"/>
                <w:lang w:val="en-ZA"/>
              </w:rPr>
              <w:t>ID Number</w:t>
            </w:r>
          </w:p>
        </w:tc>
        <w:tc>
          <w:tcPr>
            <w:tcW w:w="2189" w:type="dxa"/>
          </w:tcPr>
          <w:p w14:paraId="457464F4" w14:textId="77777777" w:rsidR="0035010D" w:rsidRPr="0035010D" w:rsidRDefault="0035010D" w:rsidP="005F4461">
            <w:pPr>
              <w:spacing w:before="120" w:after="120"/>
              <w:rPr>
                <w:rFonts w:ascii="Arial" w:hAnsi="Arial" w:cs="Arial"/>
                <w:lang w:val="en-ZA"/>
              </w:rPr>
            </w:pPr>
          </w:p>
        </w:tc>
      </w:tr>
      <w:tr w:rsidR="0035010D" w:rsidRPr="0035010D" w14:paraId="0B97D49D" w14:textId="77777777" w:rsidTr="0035010D">
        <w:tc>
          <w:tcPr>
            <w:tcW w:w="2188" w:type="dxa"/>
          </w:tcPr>
          <w:p w14:paraId="66B16793" w14:textId="27DC7A0E" w:rsidR="0035010D" w:rsidRPr="0035010D" w:rsidRDefault="005B5CD7" w:rsidP="005F4461">
            <w:pPr>
              <w:spacing w:before="120" w:after="120"/>
              <w:rPr>
                <w:rFonts w:ascii="Arial" w:hAnsi="Arial" w:cs="Arial"/>
                <w:lang w:val="en-ZA"/>
              </w:rPr>
            </w:pPr>
            <w:r>
              <w:rPr>
                <w:rFonts w:ascii="Arial" w:hAnsi="Arial" w:cs="Arial"/>
                <w:lang w:val="en-ZA"/>
              </w:rPr>
              <w:t>Meter Number</w:t>
            </w:r>
          </w:p>
        </w:tc>
        <w:tc>
          <w:tcPr>
            <w:tcW w:w="2189" w:type="dxa"/>
          </w:tcPr>
          <w:p w14:paraId="3EDF5C6D" w14:textId="77777777" w:rsidR="0035010D" w:rsidRPr="0035010D" w:rsidRDefault="0035010D" w:rsidP="005F4461">
            <w:pPr>
              <w:spacing w:before="120" w:after="120"/>
              <w:rPr>
                <w:rFonts w:ascii="Arial" w:hAnsi="Arial" w:cs="Arial"/>
                <w:lang w:val="en-ZA"/>
              </w:rPr>
            </w:pPr>
          </w:p>
        </w:tc>
        <w:tc>
          <w:tcPr>
            <w:tcW w:w="2189" w:type="dxa"/>
          </w:tcPr>
          <w:p w14:paraId="19E99C43" w14:textId="39F98382" w:rsidR="0035010D" w:rsidRPr="0035010D" w:rsidRDefault="005B5CD7" w:rsidP="005F4461">
            <w:pPr>
              <w:spacing w:before="120" w:after="120"/>
              <w:rPr>
                <w:rFonts w:ascii="Arial" w:hAnsi="Arial" w:cs="Arial"/>
                <w:lang w:val="en-ZA"/>
              </w:rPr>
            </w:pPr>
            <w:r>
              <w:rPr>
                <w:rFonts w:ascii="Arial" w:hAnsi="Arial" w:cs="Arial"/>
                <w:lang w:val="en-ZA"/>
              </w:rPr>
              <w:t>Cell Number</w:t>
            </w:r>
          </w:p>
        </w:tc>
        <w:tc>
          <w:tcPr>
            <w:tcW w:w="2189" w:type="dxa"/>
          </w:tcPr>
          <w:p w14:paraId="321C87F0" w14:textId="77777777" w:rsidR="0035010D" w:rsidRPr="0035010D" w:rsidRDefault="0035010D" w:rsidP="005F4461">
            <w:pPr>
              <w:spacing w:before="120" w:after="120"/>
              <w:rPr>
                <w:rFonts w:ascii="Arial" w:hAnsi="Arial" w:cs="Arial"/>
                <w:lang w:val="en-ZA"/>
              </w:rPr>
            </w:pPr>
          </w:p>
        </w:tc>
      </w:tr>
      <w:tr w:rsidR="005B5CD7" w:rsidRPr="0035010D" w14:paraId="423FD82A" w14:textId="77777777" w:rsidTr="0035010D">
        <w:tc>
          <w:tcPr>
            <w:tcW w:w="2188" w:type="dxa"/>
          </w:tcPr>
          <w:p w14:paraId="18BB1714" w14:textId="48409A34" w:rsidR="005B5CD7" w:rsidRDefault="005B5CD7" w:rsidP="005F4461">
            <w:pPr>
              <w:spacing w:before="120" w:after="120"/>
              <w:rPr>
                <w:rFonts w:ascii="Arial" w:hAnsi="Arial" w:cs="Arial"/>
                <w:lang w:val="en-ZA"/>
              </w:rPr>
            </w:pPr>
            <w:r>
              <w:rPr>
                <w:rFonts w:ascii="Arial" w:hAnsi="Arial" w:cs="Arial"/>
                <w:lang w:val="en-ZA"/>
              </w:rPr>
              <w:t>Meter Type</w:t>
            </w:r>
          </w:p>
        </w:tc>
        <w:tc>
          <w:tcPr>
            <w:tcW w:w="2189" w:type="dxa"/>
          </w:tcPr>
          <w:p w14:paraId="5C712844" w14:textId="77777777" w:rsidR="005B5CD7" w:rsidRPr="0035010D" w:rsidRDefault="005B5CD7" w:rsidP="005F4461">
            <w:pPr>
              <w:spacing w:before="120" w:after="120"/>
              <w:rPr>
                <w:rFonts w:ascii="Arial" w:hAnsi="Arial" w:cs="Arial"/>
                <w:lang w:val="en-ZA"/>
              </w:rPr>
            </w:pPr>
          </w:p>
        </w:tc>
        <w:tc>
          <w:tcPr>
            <w:tcW w:w="2189" w:type="dxa"/>
          </w:tcPr>
          <w:p w14:paraId="7C2295E9" w14:textId="6EBAB1B0" w:rsidR="005B5CD7" w:rsidRPr="0035010D" w:rsidRDefault="005B5CD7" w:rsidP="005F4461">
            <w:pPr>
              <w:spacing w:before="120" w:after="120"/>
              <w:rPr>
                <w:rFonts w:ascii="Arial" w:hAnsi="Arial" w:cs="Arial"/>
                <w:lang w:val="en-ZA"/>
              </w:rPr>
            </w:pPr>
            <w:r>
              <w:rPr>
                <w:rFonts w:ascii="Arial" w:hAnsi="Arial" w:cs="Arial"/>
                <w:lang w:val="en-ZA"/>
              </w:rPr>
              <w:t>House Number</w:t>
            </w:r>
          </w:p>
        </w:tc>
        <w:tc>
          <w:tcPr>
            <w:tcW w:w="2189" w:type="dxa"/>
          </w:tcPr>
          <w:p w14:paraId="55DE0A59" w14:textId="77777777" w:rsidR="005B5CD7" w:rsidRPr="0035010D" w:rsidRDefault="005B5CD7" w:rsidP="005F4461">
            <w:pPr>
              <w:spacing w:before="120" w:after="120"/>
              <w:rPr>
                <w:rFonts w:ascii="Arial" w:hAnsi="Arial" w:cs="Arial"/>
                <w:lang w:val="en-ZA"/>
              </w:rPr>
            </w:pPr>
          </w:p>
        </w:tc>
      </w:tr>
      <w:tr w:rsidR="005B5CD7" w:rsidRPr="0035010D" w14:paraId="1C3E9A9A" w14:textId="77777777" w:rsidTr="0035010D">
        <w:tc>
          <w:tcPr>
            <w:tcW w:w="2188" w:type="dxa"/>
          </w:tcPr>
          <w:p w14:paraId="36A6C041" w14:textId="2C2156D9" w:rsidR="005B5CD7" w:rsidRDefault="005B5CD7" w:rsidP="005F4461">
            <w:pPr>
              <w:spacing w:before="120" w:after="120"/>
              <w:rPr>
                <w:rFonts w:ascii="Arial" w:hAnsi="Arial" w:cs="Arial"/>
                <w:lang w:val="en-ZA"/>
              </w:rPr>
            </w:pPr>
            <w:r>
              <w:rPr>
                <w:rFonts w:ascii="Arial" w:hAnsi="Arial" w:cs="Arial"/>
                <w:lang w:val="en-ZA"/>
              </w:rPr>
              <w:t>Co-ordinates</w:t>
            </w:r>
          </w:p>
        </w:tc>
        <w:tc>
          <w:tcPr>
            <w:tcW w:w="2189" w:type="dxa"/>
          </w:tcPr>
          <w:p w14:paraId="362A5B0D" w14:textId="77777777" w:rsidR="005B5CD7" w:rsidRPr="0035010D" w:rsidRDefault="005B5CD7" w:rsidP="005F4461">
            <w:pPr>
              <w:spacing w:before="120" w:after="120"/>
              <w:rPr>
                <w:rFonts w:ascii="Arial" w:hAnsi="Arial" w:cs="Arial"/>
                <w:lang w:val="en-ZA"/>
              </w:rPr>
            </w:pPr>
          </w:p>
        </w:tc>
        <w:tc>
          <w:tcPr>
            <w:tcW w:w="2189" w:type="dxa"/>
          </w:tcPr>
          <w:p w14:paraId="11F3C89C" w14:textId="77777777" w:rsidR="005B5CD7" w:rsidRPr="0035010D" w:rsidRDefault="005B5CD7" w:rsidP="005F4461">
            <w:pPr>
              <w:spacing w:before="120" w:after="120"/>
              <w:rPr>
                <w:rFonts w:ascii="Arial" w:hAnsi="Arial" w:cs="Arial"/>
                <w:lang w:val="en-ZA"/>
              </w:rPr>
            </w:pPr>
          </w:p>
        </w:tc>
        <w:tc>
          <w:tcPr>
            <w:tcW w:w="2189" w:type="dxa"/>
          </w:tcPr>
          <w:p w14:paraId="5063B5B4" w14:textId="77777777" w:rsidR="005B5CD7" w:rsidRPr="0035010D" w:rsidRDefault="005B5CD7" w:rsidP="005F4461">
            <w:pPr>
              <w:spacing w:before="120" w:after="120"/>
              <w:rPr>
                <w:rFonts w:ascii="Arial" w:hAnsi="Arial" w:cs="Arial"/>
                <w:lang w:val="en-ZA"/>
              </w:rPr>
            </w:pPr>
          </w:p>
        </w:tc>
      </w:tr>
      <w:tr w:rsidR="005B5CD7" w:rsidRPr="0035010D" w14:paraId="3673A1E5" w14:textId="77777777" w:rsidTr="0035010D">
        <w:tc>
          <w:tcPr>
            <w:tcW w:w="2188" w:type="dxa"/>
          </w:tcPr>
          <w:p w14:paraId="3D34BAAC" w14:textId="67F84B68" w:rsidR="005B5CD7" w:rsidRDefault="005B5CD7" w:rsidP="005F4461">
            <w:pPr>
              <w:spacing w:before="120" w:after="120"/>
              <w:rPr>
                <w:rFonts w:ascii="Arial" w:hAnsi="Arial" w:cs="Arial"/>
                <w:lang w:val="en-ZA"/>
              </w:rPr>
            </w:pPr>
            <w:r>
              <w:rPr>
                <w:rFonts w:ascii="Arial" w:hAnsi="Arial" w:cs="Arial"/>
                <w:lang w:val="en-ZA"/>
              </w:rPr>
              <w:t>COC Number</w:t>
            </w:r>
          </w:p>
        </w:tc>
        <w:tc>
          <w:tcPr>
            <w:tcW w:w="2189" w:type="dxa"/>
          </w:tcPr>
          <w:p w14:paraId="2AEA3F23" w14:textId="77777777" w:rsidR="005B5CD7" w:rsidRPr="0035010D" w:rsidRDefault="005B5CD7" w:rsidP="005F4461">
            <w:pPr>
              <w:spacing w:before="120" w:after="120"/>
              <w:rPr>
                <w:rFonts w:ascii="Arial" w:hAnsi="Arial" w:cs="Arial"/>
                <w:lang w:val="en-ZA"/>
              </w:rPr>
            </w:pPr>
          </w:p>
        </w:tc>
        <w:tc>
          <w:tcPr>
            <w:tcW w:w="2189" w:type="dxa"/>
          </w:tcPr>
          <w:p w14:paraId="7784F5B5" w14:textId="77777777" w:rsidR="005B5CD7" w:rsidRPr="0035010D" w:rsidRDefault="005B5CD7" w:rsidP="005F4461">
            <w:pPr>
              <w:spacing w:before="120" w:after="120"/>
              <w:rPr>
                <w:rFonts w:ascii="Arial" w:hAnsi="Arial" w:cs="Arial"/>
                <w:lang w:val="en-ZA"/>
              </w:rPr>
            </w:pPr>
          </w:p>
        </w:tc>
        <w:tc>
          <w:tcPr>
            <w:tcW w:w="2189" w:type="dxa"/>
          </w:tcPr>
          <w:p w14:paraId="42D31258" w14:textId="77777777" w:rsidR="005B5CD7" w:rsidRPr="0035010D" w:rsidRDefault="005B5CD7" w:rsidP="005F4461">
            <w:pPr>
              <w:spacing w:before="120" w:after="120"/>
              <w:rPr>
                <w:rFonts w:ascii="Arial" w:hAnsi="Arial" w:cs="Arial"/>
                <w:lang w:val="en-ZA"/>
              </w:rPr>
            </w:pPr>
          </w:p>
        </w:tc>
      </w:tr>
      <w:tr w:rsidR="005F4461" w:rsidRPr="0035010D" w14:paraId="61C24097" w14:textId="77777777" w:rsidTr="00490F5F">
        <w:tc>
          <w:tcPr>
            <w:tcW w:w="2188" w:type="dxa"/>
          </w:tcPr>
          <w:p w14:paraId="475FA737" w14:textId="77777777" w:rsidR="005F4461" w:rsidRDefault="005F4461" w:rsidP="005F4461">
            <w:pPr>
              <w:spacing w:before="120" w:after="120"/>
              <w:rPr>
                <w:rFonts w:ascii="Arial" w:hAnsi="Arial" w:cs="Arial"/>
                <w:lang w:val="en-ZA"/>
              </w:rPr>
            </w:pPr>
          </w:p>
          <w:p w14:paraId="2F249FD4" w14:textId="2B145DCF" w:rsidR="005F4461" w:rsidRDefault="005F4461" w:rsidP="005F4461">
            <w:pPr>
              <w:spacing w:before="120" w:after="120"/>
              <w:rPr>
                <w:rFonts w:ascii="Arial" w:hAnsi="Arial" w:cs="Arial"/>
                <w:lang w:val="en-ZA"/>
              </w:rPr>
            </w:pPr>
            <w:r>
              <w:rPr>
                <w:rFonts w:ascii="Arial" w:hAnsi="Arial" w:cs="Arial"/>
                <w:lang w:val="en-ZA"/>
              </w:rPr>
              <w:t>Comment</w:t>
            </w:r>
          </w:p>
          <w:p w14:paraId="28920B62" w14:textId="590BA779" w:rsidR="005F4461" w:rsidRDefault="005F4461" w:rsidP="005F4461">
            <w:pPr>
              <w:spacing w:before="120" w:after="120"/>
              <w:rPr>
                <w:rFonts w:ascii="Arial" w:hAnsi="Arial" w:cs="Arial"/>
                <w:lang w:val="en-ZA"/>
              </w:rPr>
            </w:pPr>
          </w:p>
        </w:tc>
        <w:tc>
          <w:tcPr>
            <w:tcW w:w="6567" w:type="dxa"/>
            <w:gridSpan w:val="3"/>
          </w:tcPr>
          <w:p w14:paraId="41407B2D" w14:textId="77777777" w:rsidR="005F4461" w:rsidRPr="0035010D" w:rsidRDefault="005F4461" w:rsidP="005F4461">
            <w:pPr>
              <w:spacing w:before="120" w:after="120"/>
              <w:rPr>
                <w:rFonts w:ascii="Arial" w:hAnsi="Arial" w:cs="Arial"/>
                <w:lang w:val="en-ZA"/>
              </w:rPr>
            </w:pPr>
          </w:p>
        </w:tc>
      </w:tr>
      <w:tr w:rsidR="005F4461" w:rsidRPr="0035010D" w14:paraId="06D417FE" w14:textId="77777777" w:rsidTr="009D032D">
        <w:tc>
          <w:tcPr>
            <w:tcW w:w="4377" w:type="dxa"/>
            <w:gridSpan w:val="2"/>
          </w:tcPr>
          <w:p w14:paraId="3B1F27FB" w14:textId="77777777" w:rsidR="005F4461" w:rsidRPr="0035010D" w:rsidRDefault="005F4461" w:rsidP="005F4461">
            <w:pPr>
              <w:spacing w:before="120" w:after="120"/>
              <w:rPr>
                <w:rFonts w:ascii="Arial" w:hAnsi="Arial" w:cs="Arial"/>
                <w:lang w:val="en-ZA"/>
              </w:rPr>
            </w:pPr>
          </w:p>
        </w:tc>
        <w:tc>
          <w:tcPr>
            <w:tcW w:w="4378" w:type="dxa"/>
            <w:gridSpan w:val="2"/>
          </w:tcPr>
          <w:p w14:paraId="7E0E54B1" w14:textId="77777777" w:rsidR="005F4461" w:rsidRPr="0035010D" w:rsidRDefault="005F4461" w:rsidP="005F4461">
            <w:pPr>
              <w:spacing w:before="120" w:after="120"/>
              <w:rPr>
                <w:rFonts w:ascii="Arial" w:hAnsi="Arial" w:cs="Arial"/>
                <w:lang w:val="en-ZA"/>
              </w:rPr>
            </w:pPr>
          </w:p>
        </w:tc>
      </w:tr>
      <w:tr w:rsidR="005B5CD7" w:rsidRPr="0035010D" w14:paraId="4617B909" w14:textId="77777777" w:rsidTr="00F73AC8">
        <w:tc>
          <w:tcPr>
            <w:tcW w:w="4377" w:type="dxa"/>
            <w:gridSpan w:val="2"/>
          </w:tcPr>
          <w:p w14:paraId="33133D8E" w14:textId="4667F07F" w:rsidR="005B5CD7" w:rsidRPr="0035010D" w:rsidRDefault="005B5CD7" w:rsidP="005F4461">
            <w:pPr>
              <w:spacing w:before="120" w:after="120"/>
              <w:jc w:val="center"/>
              <w:rPr>
                <w:rFonts w:ascii="Arial" w:hAnsi="Arial" w:cs="Arial"/>
                <w:lang w:val="en-ZA"/>
              </w:rPr>
            </w:pPr>
            <w:r>
              <w:rPr>
                <w:rFonts w:ascii="Arial" w:hAnsi="Arial" w:cs="Arial"/>
                <w:lang w:val="en-ZA"/>
              </w:rPr>
              <w:t>Technician / Contractor</w:t>
            </w:r>
          </w:p>
        </w:tc>
        <w:tc>
          <w:tcPr>
            <w:tcW w:w="4378" w:type="dxa"/>
            <w:gridSpan w:val="2"/>
          </w:tcPr>
          <w:p w14:paraId="547C7816" w14:textId="4169F2C5" w:rsidR="005B5CD7" w:rsidRPr="0035010D" w:rsidRDefault="005B5CD7" w:rsidP="005F4461">
            <w:pPr>
              <w:spacing w:before="120" w:after="120"/>
              <w:jc w:val="center"/>
              <w:rPr>
                <w:rFonts w:ascii="Arial" w:hAnsi="Arial" w:cs="Arial"/>
                <w:lang w:val="en-ZA"/>
              </w:rPr>
            </w:pPr>
            <w:r>
              <w:rPr>
                <w:rFonts w:ascii="Arial" w:hAnsi="Arial" w:cs="Arial"/>
                <w:lang w:val="en-ZA"/>
              </w:rPr>
              <w:t>Owner</w:t>
            </w:r>
          </w:p>
        </w:tc>
      </w:tr>
      <w:tr w:rsidR="005F4461" w:rsidRPr="0035010D" w14:paraId="7E605F40" w14:textId="77777777" w:rsidTr="005F4461">
        <w:trPr>
          <w:trHeight w:val="251"/>
        </w:trPr>
        <w:tc>
          <w:tcPr>
            <w:tcW w:w="8755" w:type="dxa"/>
            <w:gridSpan w:val="4"/>
          </w:tcPr>
          <w:p w14:paraId="3DF86C52" w14:textId="77777777" w:rsidR="005F4461" w:rsidRPr="0035010D" w:rsidRDefault="005F4461" w:rsidP="005F4461">
            <w:pPr>
              <w:spacing w:before="120" w:after="120"/>
              <w:rPr>
                <w:rFonts w:ascii="Arial" w:hAnsi="Arial" w:cs="Arial"/>
                <w:lang w:val="en-ZA"/>
              </w:rPr>
            </w:pPr>
          </w:p>
        </w:tc>
      </w:tr>
      <w:tr w:rsidR="005B5CD7" w:rsidRPr="0035010D" w14:paraId="60BD1AAE" w14:textId="77777777" w:rsidTr="005F4461">
        <w:tc>
          <w:tcPr>
            <w:tcW w:w="4377" w:type="dxa"/>
            <w:gridSpan w:val="2"/>
            <w:tcBorders>
              <w:bottom w:val="single" w:sz="4" w:space="0" w:color="auto"/>
            </w:tcBorders>
          </w:tcPr>
          <w:p w14:paraId="5C3D9E67" w14:textId="05ADB882" w:rsidR="005B5CD7" w:rsidRPr="0035010D" w:rsidRDefault="005B5CD7" w:rsidP="005F4461">
            <w:pPr>
              <w:spacing w:before="120" w:after="120"/>
              <w:rPr>
                <w:rFonts w:ascii="Arial" w:hAnsi="Arial" w:cs="Arial"/>
                <w:lang w:val="en-ZA"/>
              </w:rPr>
            </w:pPr>
            <w:r>
              <w:rPr>
                <w:rFonts w:ascii="Arial" w:hAnsi="Arial" w:cs="Arial"/>
                <w:lang w:val="en-ZA"/>
              </w:rPr>
              <w:t>Name of the Tenant if leased from Owner</w:t>
            </w:r>
          </w:p>
        </w:tc>
        <w:tc>
          <w:tcPr>
            <w:tcW w:w="4378" w:type="dxa"/>
            <w:gridSpan w:val="2"/>
            <w:vMerge w:val="restart"/>
            <w:shd w:val="clear" w:color="auto" w:fill="D9D9D9" w:themeFill="background1" w:themeFillShade="D9"/>
          </w:tcPr>
          <w:p w14:paraId="1114CEAB" w14:textId="77777777" w:rsidR="005B5CD7" w:rsidRDefault="005B5CD7" w:rsidP="005F4461">
            <w:pPr>
              <w:spacing w:before="120" w:after="120"/>
              <w:rPr>
                <w:rFonts w:ascii="Arial" w:hAnsi="Arial" w:cs="Arial"/>
                <w:lang w:val="en-ZA"/>
              </w:rPr>
            </w:pPr>
          </w:p>
          <w:p w14:paraId="74905941" w14:textId="6BAE197D" w:rsidR="005B5CD7" w:rsidRPr="0035010D" w:rsidRDefault="005B5CD7" w:rsidP="005F4461">
            <w:pPr>
              <w:spacing w:before="120" w:after="120"/>
              <w:rPr>
                <w:rFonts w:ascii="Arial" w:hAnsi="Arial" w:cs="Arial"/>
                <w:lang w:val="en-ZA"/>
              </w:rPr>
            </w:pPr>
            <w:r>
              <w:rPr>
                <w:rFonts w:ascii="Arial" w:hAnsi="Arial" w:cs="Arial"/>
                <w:lang w:val="en-ZA"/>
              </w:rPr>
              <w:t>Office Use:</w:t>
            </w:r>
          </w:p>
        </w:tc>
      </w:tr>
      <w:tr w:rsidR="005F4461" w:rsidRPr="0035010D" w14:paraId="577E7AA5" w14:textId="77777777" w:rsidTr="005F4461">
        <w:trPr>
          <w:trHeight w:val="470"/>
        </w:trPr>
        <w:tc>
          <w:tcPr>
            <w:tcW w:w="4377" w:type="dxa"/>
            <w:gridSpan w:val="2"/>
            <w:vMerge w:val="restart"/>
            <w:tcBorders>
              <w:top w:val="single" w:sz="4" w:space="0" w:color="auto"/>
              <w:left w:val="nil"/>
              <w:bottom w:val="nil"/>
              <w:right w:val="single" w:sz="4" w:space="0" w:color="auto"/>
            </w:tcBorders>
          </w:tcPr>
          <w:p w14:paraId="0BAB7EE1" w14:textId="77777777" w:rsidR="005F4461" w:rsidRPr="0035010D" w:rsidRDefault="005F4461" w:rsidP="005F4461">
            <w:pPr>
              <w:spacing w:before="120" w:after="120"/>
              <w:rPr>
                <w:rFonts w:ascii="Arial" w:hAnsi="Arial" w:cs="Arial"/>
                <w:lang w:val="en-ZA"/>
              </w:rPr>
            </w:pPr>
          </w:p>
        </w:tc>
        <w:tc>
          <w:tcPr>
            <w:tcW w:w="4378" w:type="dxa"/>
            <w:gridSpan w:val="2"/>
            <w:vMerge/>
            <w:tcBorders>
              <w:left w:val="single" w:sz="4" w:space="0" w:color="auto"/>
            </w:tcBorders>
            <w:shd w:val="clear" w:color="auto" w:fill="D9D9D9" w:themeFill="background1" w:themeFillShade="D9"/>
          </w:tcPr>
          <w:p w14:paraId="249732A4" w14:textId="77777777" w:rsidR="005F4461" w:rsidRPr="0035010D" w:rsidRDefault="005F4461" w:rsidP="005F4461">
            <w:pPr>
              <w:spacing w:before="120" w:after="120"/>
              <w:rPr>
                <w:rFonts w:ascii="Arial" w:hAnsi="Arial" w:cs="Arial"/>
                <w:lang w:val="en-ZA"/>
              </w:rPr>
            </w:pPr>
          </w:p>
        </w:tc>
      </w:tr>
      <w:tr w:rsidR="005F4461" w:rsidRPr="0035010D" w14:paraId="71C7BED5" w14:textId="77777777" w:rsidTr="005F4461">
        <w:trPr>
          <w:trHeight w:val="830"/>
        </w:trPr>
        <w:tc>
          <w:tcPr>
            <w:tcW w:w="4377" w:type="dxa"/>
            <w:gridSpan w:val="2"/>
            <w:vMerge/>
            <w:tcBorders>
              <w:top w:val="nil"/>
              <w:left w:val="nil"/>
              <w:bottom w:val="nil"/>
              <w:right w:val="single" w:sz="4" w:space="0" w:color="auto"/>
            </w:tcBorders>
          </w:tcPr>
          <w:p w14:paraId="30EE9AD4" w14:textId="77777777" w:rsidR="005F4461" w:rsidRPr="0035010D" w:rsidRDefault="005F4461" w:rsidP="005F4461">
            <w:pPr>
              <w:spacing w:before="120" w:after="120"/>
              <w:rPr>
                <w:rFonts w:ascii="Arial" w:hAnsi="Arial" w:cs="Arial"/>
                <w:lang w:val="en-ZA"/>
              </w:rPr>
            </w:pPr>
          </w:p>
        </w:tc>
        <w:tc>
          <w:tcPr>
            <w:tcW w:w="4378" w:type="dxa"/>
            <w:gridSpan w:val="2"/>
            <w:tcBorders>
              <w:left w:val="single" w:sz="4" w:space="0" w:color="auto"/>
              <w:bottom w:val="single" w:sz="4" w:space="0" w:color="auto"/>
            </w:tcBorders>
            <w:shd w:val="clear" w:color="auto" w:fill="D9D9D9" w:themeFill="background1" w:themeFillShade="D9"/>
          </w:tcPr>
          <w:p w14:paraId="202F5FDC" w14:textId="77777777" w:rsidR="005F4461" w:rsidRDefault="005F4461" w:rsidP="005F4461">
            <w:pPr>
              <w:spacing w:before="120" w:after="120"/>
              <w:rPr>
                <w:rFonts w:ascii="Arial" w:hAnsi="Arial" w:cs="Arial"/>
                <w:lang w:val="en-ZA"/>
              </w:rPr>
            </w:pPr>
          </w:p>
          <w:p w14:paraId="1189E2A0" w14:textId="66492C24" w:rsidR="005F4461" w:rsidRPr="0035010D" w:rsidRDefault="005F4461" w:rsidP="005F4461">
            <w:pPr>
              <w:spacing w:before="120" w:after="120"/>
              <w:rPr>
                <w:rFonts w:ascii="Arial" w:hAnsi="Arial" w:cs="Arial"/>
                <w:lang w:val="en-ZA"/>
              </w:rPr>
            </w:pPr>
            <w:r>
              <w:rPr>
                <w:rFonts w:ascii="Arial" w:hAnsi="Arial" w:cs="Arial"/>
                <w:lang w:val="en-ZA"/>
              </w:rPr>
              <w:t>Reception:</w:t>
            </w:r>
          </w:p>
        </w:tc>
      </w:tr>
    </w:tbl>
    <w:p w14:paraId="3E3EEC51" w14:textId="77777777" w:rsidR="003A2A76" w:rsidRDefault="003A2A76">
      <w:pPr>
        <w:spacing w:after="160" w:line="259" w:lineRule="auto"/>
        <w:rPr>
          <w:lang w:val="en-ZA"/>
        </w:rPr>
      </w:pPr>
      <w:r>
        <w:rPr>
          <w:lang w:val="en-ZA"/>
        </w:rPr>
        <w:br w:type="page"/>
      </w:r>
    </w:p>
    <w:p w14:paraId="186C9233" w14:textId="77777777" w:rsidR="0089090C" w:rsidRPr="00131A3D" w:rsidRDefault="0089090C" w:rsidP="003A2A76">
      <w:pPr>
        <w:contextualSpacing/>
        <w:jc w:val="center"/>
        <w:rPr>
          <w:rFonts w:asciiTheme="majorHAnsi" w:hAnsiTheme="majorHAnsi" w:cstheme="majorHAnsi"/>
          <w:noProof/>
          <w:snapToGrid w:val="0"/>
          <w:sz w:val="44"/>
          <w:szCs w:val="44"/>
          <w:lang w:val="en-ZA"/>
        </w:rPr>
      </w:pPr>
    </w:p>
    <w:p w14:paraId="1831665A" w14:textId="77777777" w:rsidR="0089090C" w:rsidRPr="00131A3D" w:rsidRDefault="0089090C" w:rsidP="003A2A76">
      <w:pPr>
        <w:contextualSpacing/>
        <w:jc w:val="center"/>
        <w:rPr>
          <w:rFonts w:asciiTheme="majorHAnsi" w:hAnsiTheme="majorHAnsi" w:cstheme="majorHAnsi"/>
          <w:noProof/>
          <w:snapToGrid w:val="0"/>
          <w:sz w:val="44"/>
          <w:szCs w:val="44"/>
          <w:lang w:val="en-ZA"/>
        </w:rPr>
      </w:pPr>
    </w:p>
    <w:p w14:paraId="3A304A89" w14:textId="77777777" w:rsidR="0089090C" w:rsidRPr="00131A3D" w:rsidRDefault="0089090C" w:rsidP="003A2A76">
      <w:pPr>
        <w:contextualSpacing/>
        <w:jc w:val="center"/>
        <w:rPr>
          <w:rFonts w:asciiTheme="majorHAnsi" w:hAnsiTheme="majorHAnsi" w:cstheme="majorHAnsi"/>
          <w:noProof/>
          <w:snapToGrid w:val="0"/>
          <w:sz w:val="44"/>
          <w:szCs w:val="44"/>
          <w:lang w:val="en-ZA"/>
        </w:rPr>
      </w:pPr>
    </w:p>
    <w:p w14:paraId="69A83A51" w14:textId="77777777" w:rsidR="0089090C" w:rsidRPr="00131A3D" w:rsidRDefault="0089090C" w:rsidP="003A2A76">
      <w:pPr>
        <w:contextualSpacing/>
        <w:jc w:val="center"/>
        <w:rPr>
          <w:rFonts w:asciiTheme="majorHAnsi" w:hAnsiTheme="majorHAnsi" w:cstheme="majorHAnsi"/>
          <w:noProof/>
          <w:snapToGrid w:val="0"/>
          <w:sz w:val="44"/>
          <w:szCs w:val="44"/>
          <w:lang w:val="en-ZA"/>
        </w:rPr>
      </w:pPr>
    </w:p>
    <w:p w14:paraId="75D21961" w14:textId="77777777" w:rsidR="0089090C" w:rsidRPr="00131A3D" w:rsidRDefault="0089090C" w:rsidP="003A2A76">
      <w:pPr>
        <w:contextualSpacing/>
        <w:jc w:val="center"/>
        <w:rPr>
          <w:rFonts w:asciiTheme="majorHAnsi" w:hAnsiTheme="majorHAnsi" w:cstheme="majorHAnsi"/>
          <w:noProof/>
          <w:snapToGrid w:val="0"/>
          <w:sz w:val="44"/>
          <w:szCs w:val="44"/>
          <w:lang w:val="en-ZA"/>
        </w:rPr>
      </w:pPr>
    </w:p>
    <w:p w14:paraId="182483EB" w14:textId="77777777" w:rsidR="0089090C" w:rsidRPr="00131A3D" w:rsidRDefault="0089090C" w:rsidP="003A2A76">
      <w:pPr>
        <w:contextualSpacing/>
        <w:jc w:val="center"/>
        <w:rPr>
          <w:rFonts w:asciiTheme="majorHAnsi" w:hAnsiTheme="majorHAnsi" w:cstheme="majorHAnsi"/>
          <w:noProof/>
          <w:snapToGrid w:val="0"/>
          <w:sz w:val="44"/>
          <w:szCs w:val="44"/>
          <w:lang w:val="en-ZA"/>
        </w:rPr>
      </w:pPr>
    </w:p>
    <w:p w14:paraId="4BE59494" w14:textId="77777777" w:rsidR="0089090C" w:rsidRPr="00131A3D" w:rsidRDefault="0089090C" w:rsidP="003A2A76">
      <w:pPr>
        <w:contextualSpacing/>
        <w:jc w:val="center"/>
        <w:rPr>
          <w:rFonts w:asciiTheme="majorHAnsi" w:hAnsiTheme="majorHAnsi" w:cstheme="majorHAnsi"/>
          <w:noProof/>
          <w:snapToGrid w:val="0"/>
          <w:sz w:val="44"/>
          <w:szCs w:val="44"/>
          <w:lang w:val="en-ZA"/>
        </w:rPr>
      </w:pPr>
    </w:p>
    <w:p w14:paraId="4181D32C" w14:textId="77777777" w:rsidR="0089090C" w:rsidRPr="00131A3D" w:rsidRDefault="0089090C" w:rsidP="003A2A76">
      <w:pPr>
        <w:contextualSpacing/>
        <w:jc w:val="center"/>
        <w:rPr>
          <w:rFonts w:asciiTheme="majorHAnsi" w:hAnsiTheme="majorHAnsi" w:cstheme="majorHAnsi"/>
          <w:noProof/>
          <w:snapToGrid w:val="0"/>
          <w:sz w:val="44"/>
          <w:szCs w:val="44"/>
          <w:lang w:val="en-ZA"/>
        </w:rPr>
      </w:pPr>
    </w:p>
    <w:p w14:paraId="0B0BBD07" w14:textId="2D21D991" w:rsidR="00FC5508" w:rsidRDefault="00FC5508" w:rsidP="003A2A76">
      <w:pPr>
        <w:contextualSpacing/>
        <w:jc w:val="center"/>
        <w:rPr>
          <w:rFonts w:asciiTheme="majorHAnsi" w:hAnsiTheme="majorHAnsi" w:cstheme="majorHAnsi"/>
          <w:noProof/>
          <w:snapToGrid w:val="0"/>
          <w:sz w:val="44"/>
          <w:szCs w:val="44"/>
          <w:lang w:val="en-ZA"/>
        </w:rPr>
      </w:pPr>
      <w:bookmarkStart w:id="109" w:name="_Hlk75768645"/>
    </w:p>
    <w:p w14:paraId="06A44926" w14:textId="77777777" w:rsidR="007E216B" w:rsidRPr="00131A3D" w:rsidRDefault="007E216B" w:rsidP="003A2A76">
      <w:pPr>
        <w:contextualSpacing/>
        <w:jc w:val="center"/>
        <w:rPr>
          <w:rFonts w:asciiTheme="majorHAnsi" w:hAnsiTheme="majorHAnsi" w:cstheme="majorHAnsi"/>
          <w:noProof/>
          <w:snapToGrid w:val="0"/>
          <w:sz w:val="44"/>
          <w:szCs w:val="44"/>
          <w:lang w:val="en-ZA"/>
        </w:rPr>
      </w:pPr>
    </w:p>
    <w:p w14:paraId="5C5F5DEE" w14:textId="5C86CDB8" w:rsidR="00FC5508" w:rsidRPr="00B8638F" w:rsidRDefault="00FC5508" w:rsidP="003A2A76">
      <w:pPr>
        <w:pStyle w:val="Heading1"/>
        <w:contextualSpacing/>
        <w:jc w:val="center"/>
        <w:rPr>
          <w:noProof/>
          <w:snapToGrid w:val="0"/>
          <w:sz w:val="44"/>
          <w:szCs w:val="44"/>
          <w:lang w:val="en-ZA"/>
        </w:rPr>
      </w:pPr>
      <w:bookmarkStart w:id="110" w:name="_Toc113620882"/>
      <w:r>
        <w:rPr>
          <w:b/>
          <w:bCs/>
          <w:noProof/>
          <w:snapToGrid w:val="0"/>
          <w:sz w:val="44"/>
          <w:szCs w:val="44"/>
          <w:lang w:val="en-ZA"/>
        </w:rPr>
        <w:t>VOLUME 2:</w:t>
      </w:r>
      <w:bookmarkEnd w:id="110"/>
    </w:p>
    <w:bookmarkEnd w:id="109"/>
    <w:p w14:paraId="51A349A1" w14:textId="77777777" w:rsidR="00FC5508" w:rsidRPr="00B8638F" w:rsidRDefault="00FC5508" w:rsidP="00FC5508">
      <w:pPr>
        <w:spacing w:after="160" w:line="259" w:lineRule="auto"/>
        <w:rPr>
          <w:lang w:val="en-ZA"/>
        </w:rPr>
      </w:pPr>
      <w:r w:rsidRPr="00B8638F">
        <w:rPr>
          <w:lang w:val="en-ZA"/>
        </w:rPr>
        <w:br w:type="page"/>
      </w:r>
    </w:p>
    <w:p w14:paraId="35E7E4C3" w14:textId="77777777" w:rsidR="00FC5508" w:rsidRPr="00131A3D" w:rsidRDefault="00FC5508" w:rsidP="00131A3D">
      <w:pPr>
        <w:jc w:val="center"/>
        <w:rPr>
          <w:rFonts w:asciiTheme="majorHAnsi" w:hAnsiTheme="majorHAnsi" w:cstheme="majorHAnsi"/>
          <w:noProof/>
          <w:snapToGrid w:val="0"/>
          <w:sz w:val="44"/>
          <w:szCs w:val="44"/>
          <w:lang w:val="en-ZA"/>
        </w:rPr>
      </w:pPr>
    </w:p>
    <w:p w14:paraId="1C3FDA3E" w14:textId="77777777" w:rsidR="00FC5508" w:rsidRPr="00131A3D" w:rsidRDefault="00FC5508" w:rsidP="00131A3D">
      <w:pPr>
        <w:jc w:val="center"/>
        <w:rPr>
          <w:rFonts w:asciiTheme="majorHAnsi" w:hAnsiTheme="majorHAnsi" w:cstheme="majorHAnsi"/>
          <w:noProof/>
          <w:snapToGrid w:val="0"/>
          <w:sz w:val="44"/>
          <w:szCs w:val="44"/>
          <w:lang w:val="en-ZA"/>
        </w:rPr>
      </w:pPr>
    </w:p>
    <w:p w14:paraId="58A4485A" w14:textId="77777777" w:rsidR="00FC5508" w:rsidRPr="00131A3D" w:rsidRDefault="00FC5508" w:rsidP="00131A3D">
      <w:pPr>
        <w:jc w:val="center"/>
        <w:rPr>
          <w:rFonts w:asciiTheme="majorHAnsi" w:hAnsiTheme="majorHAnsi" w:cstheme="majorHAnsi"/>
          <w:noProof/>
          <w:snapToGrid w:val="0"/>
          <w:sz w:val="44"/>
          <w:szCs w:val="44"/>
          <w:lang w:val="en-ZA"/>
        </w:rPr>
      </w:pPr>
    </w:p>
    <w:p w14:paraId="317877A4" w14:textId="77777777" w:rsidR="00FC5508" w:rsidRPr="00131A3D" w:rsidRDefault="00FC5508" w:rsidP="00131A3D">
      <w:pPr>
        <w:jc w:val="center"/>
        <w:rPr>
          <w:rFonts w:asciiTheme="majorHAnsi" w:hAnsiTheme="majorHAnsi" w:cstheme="majorHAnsi"/>
          <w:noProof/>
          <w:snapToGrid w:val="0"/>
          <w:sz w:val="44"/>
          <w:szCs w:val="44"/>
          <w:lang w:val="en-ZA"/>
        </w:rPr>
      </w:pPr>
    </w:p>
    <w:p w14:paraId="7592AB56" w14:textId="77777777" w:rsidR="00FC5508" w:rsidRPr="00131A3D" w:rsidRDefault="00FC5508" w:rsidP="00131A3D">
      <w:pPr>
        <w:jc w:val="center"/>
        <w:rPr>
          <w:rFonts w:asciiTheme="majorHAnsi" w:hAnsiTheme="majorHAnsi" w:cstheme="majorHAnsi"/>
          <w:noProof/>
          <w:snapToGrid w:val="0"/>
          <w:sz w:val="44"/>
          <w:szCs w:val="44"/>
          <w:lang w:val="en-ZA"/>
        </w:rPr>
      </w:pPr>
    </w:p>
    <w:p w14:paraId="16C3FD81" w14:textId="77777777" w:rsidR="00FC5508" w:rsidRPr="00131A3D" w:rsidRDefault="00FC5508" w:rsidP="00131A3D">
      <w:pPr>
        <w:jc w:val="center"/>
        <w:rPr>
          <w:rFonts w:asciiTheme="majorHAnsi" w:hAnsiTheme="majorHAnsi" w:cstheme="majorHAnsi"/>
          <w:noProof/>
          <w:snapToGrid w:val="0"/>
          <w:sz w:val="44"/>
          <w:szCs w:val="44"/>
          <w:lang w:val="en-ZA"/>
        </w:rPr>
      </w:pPr>
    </w:p>
    <w:p w14:paraId="77E0E9B1" w14:textId="77777777" w:rsidR="00FC5508" w:rsidRPr="00131A3D" w:rsidRDefault="00FC5508" w:rsidP="00131A3D">
      <w:pPr>
        <w:jc w:val="center"/>
        <w:rPr>
          <w:rFonts w:asciiTheme="majorHAnsi" w:hAnsiTheme="majorHAnsi" w:cstheme="majorHAnsi"/>
          <w:noProof/>
          <w:snapToGrid w:val="0"/>
          <w:sz w:val="44"/>
          <w:szCs w:val="44"/>
          <w:lang w:val="en-ZA"/>
        </w:rPr>
      </w:pPr>
    </w:p>
    <w:p w14:paraId="0A723579" w14:textId="77777777" w:rsidR="00FC5508" w:rsidRPr="00131A3D" w:rsidRDefault="00FC5508" w:rsidP="00131A3D">
      <w:pPr>
        <w:jc w:val="center"/>
        <w:rPr>
          <w:rFonts w:asciiTheme="majorHAnsi" w:hAnsiTheme="majorHAnsi" w:cstheme="majorHAnsi"/>
          <w:noProof/>
          <w:snapToGrid w:val="0"/>
          <w:sz w:val="44"/>
          <w:szCs w:val="44"/>
          <w:lang w:val="en-ZA"/>
        </w:rPr>
      </w:pPr>
    </w:p>
    <w:p w14:paraId="5A7A1455" w14:textId="77777777" w:rsidR="00FC5508" w:rsidRPr="00131A3D" w:rsidRDefault="00FC5508" w:rsidP="00131A3D">
      <w:pPr>
        <w:jc w:val="center"/>
        <w:rPr>
          <w:rFonts w:asciiTheme="majorHAnsi" w:hAnsiTheme="majorHAnsi" w:cstheme="majorHAnsi"/>
          <w:noProof/>
          <w:snapToGrid w:val="0"/>
          <w:sz w:val="44"/>
          <w:szCs w:val="44"/>
          <w:lang w:val="en-ZA"/>
        </w:rPr>
      </w:pPr>
    </w:p>
    <w:p w14:paraId="186AF59F" w14:textId="77777777" w:rsidR="00FC5508" w:rsidRPr="00131A3D" w:rsidRDefault="00FC5508" w:rsidP="00131A3D">
      <w:pPr>
        <w:jc w:val="center"/>
        <w:rPr>
          <w:rFonts w:asciiTheme="majorHAnsi" w:hAnsiTheme="majorHAnsi" w:cstheme="majorHAnsi"/>
          <w:noProof/>
          <w:snapToGrid w:val="0"/>
          <w:sz w:val="44"/>
          <w:szCs w:val="44"/>
          <w:lang w:val="en-ZA"/>
        </w:rPr>
      </w:pPr>
    </w:p>
    <w:p w14:paraId="5A5D8816" w14:textId="70FBAB94" w:rsidR="00FC5508" w:rsidRDefault="00FC5508" w:rsidP="00FC5508">
      <w:pPr>
        <w:pStyle w:val="Heading1"/>
        <w:jc w:val="center"/>
        <w:rPr>
          <w:b/>
          <w:bCs/>
          <w:noProof/>
          <w:snapToGrid w:val="0"/>
          <w:sz w:val="44"/>
          <w:szCs w:val="44"/>
          <w:lang w:val="en-ZA"/>
        </w:rPr>
      </w:pPr>
      <w:bookmarkStart w:id="111" w:name="_Toc113620883"/>
      <w:r>
        <w:rPr>
          <w:b/>
          <w:bCs/>
          <w:noProof/>
          <w:snapToGrid w:val="0"/>
          <w:sz w:val="44"/>
          <w:szCs w:val="44"/>
          <w:lang w:val="en-ZA"/>
        </w:rPr>
        <w:t>PART 1:  DRAWINGS</w:t>
      </w:r>
      <w:bookmarkEnd w:id="111"/>
    </w:p>
    <w:p w14:paraId="46A521AB" w14:textId="77777777" w:rsidR="00013237" w:rsidRPr="00B8638F" w:rsidRDefault="00013237" w:rsidP="00013237">
      <w:pPr>
        <w:rPr>
          <w:rFonts w:ascii="Arial Narrow" w:hAnsi="Arial Narrow"/>
          <w:sz w:val="22"/>
          <w:szCs w:val="22"/>
          <w:lang w:val="en-US"/>
        </w:rPr>
      </w:pPr>
    </w:p>
    <w:p w14:paraId="480983C6" w14:textId="77777777" w:rsidR="00013237" w:rsidRPr="00B8638F" w:rsidRDefault="00013237" w:rsidP="00013237">
      <w:pPr>
        <w:spacing w:after="160" w:line="259" w:lineRule="auto"/>
        <w:rPr>
          <w:rFonts w:ascii="Arial Narrow" w:hAnsi="Arial Narrow"/>
          <w:sz w:val="22"/>
          <w:szCs w:val="22"/>
          <w:lang w:val="en-US"/>
        </w:rPr>
      </w:pPr>
    </w:p>
    <w:p w14:paraId="5D6B2299" w14:textId="652AFB7B" w:rsidR="00013237" w:rsidRDefault="00013237" w:rsidP="00013237">
      <w:pPr>
        <w:spacing w:after="160" w:line="259" w:lineRule="auto"/>
        <w:rPr>
          <w:rFonts w:ascii="Arial Narrow" w:hAnsi="Arial Narrow"/>
          <w:sz w:val="22"/>
          <w:szCs w:val="22"/>
          <w:lang w:val="en-US"/>
        </w:rPr>
        <w:sectPr w:rsidR="00013237" w:rsidSect="00C17666">
          <w:headerReference w:type="default" r:id="rId40"/>
          <w:footerReference w:type="default" r:id="rId41"/>
          <w:pgSz w:w="11906" w:h="16838"/>
          <w:pgMar w:top="1440" w:right="1440" w:bottom="1440" w:left="1701" w:header="567" w:footer="567" w:gutter="0"/>
          <w:cols w:space="708"/>
          <w:docGrid w:linePitch="360"/>
        </w:sectPr>
      </w:pPr>
      <w:r w:rsidRPr="00B8638F">
        <w:rPr>
          <w:rFonts w:ascii="Arial Narrow" w:hAnsi="Arial Narrow"/>
          <w:sz w:val="22"/>
          <w:szCs w:val="22"/>
          <w:lang w:val="en-US"/>
        </w:rPr>
        <w:br w:type="page"/>
      </w:r>
    </w:p>
    <w:p w14:paraId="721D34AF" w14:textId="6CB5970F" w:rsidR="00013237" w:rsidRDefault="00013237" w:rsidP="00013237">
      <w:pPr>
        <w:rPr>
          <w:rFonts w:ascii="Arial Narrow" w:hAnsi="Arial Narrow"/>
          <w:sz w:val="22"/>
          <w:szCs w:val="22"/>
          <w:lang w:val="en-US"/>
        </w:rPr>
      </w:pPr>
    </w:p>
    <w:p w14:paraId="4C801771" w14:textId="0D711137" w:rsidR="00D07A7F" w:rsidRDefault="00D07A7F" w:rsidP="00013237">
      <w:pPr>
        <w:rPr>
          <w:rFonts w:ascii="Arial Narrow" w:hAnsi="Arial Narrow"/>
          <w:sz w:val="22"/>
          <w:szCs w:val="22"/>
          <w:lang w:val="en-US"/>
        </w:rPr>
      </w:pPr>
    </w:p>
    <w:p w14:paraId="3F298D5A" w14:textId="45AE1AB6" w:rsidR="007E1B2E" w:rsidRDefault="007E1B2E" w:rsidP="00C80FC1">
      <w:pPr>
        <w:rPr>
          <w:rFonts w:ascii="Arial Narrow" w:hAnsi="Arial Narrow"/>
          <w:sz w:val="22"/>
          <w:szCs w:val="22"/>
          <w:lang w:val="en-US"/>
        </w:rPr>
      </w:pPr>
    </w:p>
    <w:p w14:paraId="29254009" w14:textId="434386A4" w:rsidR="007E1B2E" w:rsidRDefault="007E1B2E" w:rsidP="00C80FC1">
      <w:pPr>
        <w:rPr>
          <w:rFonts w:ascii="Arial Narrow" w:hAnsi="Arial Narrow"/>
          <w:sz w:val="22"/>
          <w:szCs w:val="22"/>
          <w:lang w:val="en-US"/>
        </w:rPr>
      </w:pPr>
    </w:p>
    <w:p w14:paraId="5A26D62D" w14:textId="10912935" w:rsidR="007E1B2E" w:rsidRDefault="007E1B2E" w:rsidP="00C80FC1">
      <w:pPr>
        <w:rPr>
          <w:rFonts w:ascii="Arial Narrow" w:hAnsi="Arial Narrow"/>
          <w:sz w:val="22"/>
          <w:szCs w:val="22"/>
          <w:lang w:val="en-US"/>
        </w:rPr>
      </w:pPr>
    </w:p>
    <w:p w14:paraId="55F857E1" w14:textId="60DF0F7F" w:rsidR="00C80FC1" w:rsidRPr="00862A75" w:rsidRDefault="00C80FC1" w:rsidP="00C80FC1">
      <w:pPr>
        <w:rPr>
          <w:rFonts w:ascii="Arial" w:hAnsi="Arial" w:cs="Arial"/>
          <w:lang w:val="en-US"/>
        </w:rPr>
      </w:pPr>
    </w:p>
    <w:p w14:paraId="68627664" w14:textId="2464D2D1" w:rsidR="00885EE5" w:rsidRPr="00862A75" w:rsidRDefault="00885EE5" w:rsidP="00C80FC1">
      <w:pPr>
        <w:rPr>
          <w:rFonts w:ascii="Arial" w:hAnsi="Arial" w:cs="Arial"/>
          <w:lang w:val="en-US"/>
        </w:rPr>
      </w:pPr>
    </w:p>
    <w:p w14:paraId="0BDFA19F" w14:textId="2BE691C0" w:rsidR="00CD1EBC" w:rsidRDefault="00CD1EBC" w:rsidP="00C80FC1">
      <w:pPr>
        <w:rPr>
          <w:rFonts w:ascii="Arial Narrow" w:hAnsi="Arial Narrow"/>
          <w:sz w:val="22"/>
          <w:szCs w:val="22"/>
          <w:lang w:val="en-US"/>
        </w:rPr>
      </w:pPr>
    </w:p>
    <w:p w14:paraId="691B3CA0" w14:textId="77777777" w:rsidR="00B919A1" w:rsidRDefault="00B919A1" w:rsidP="00C80FC1">
      <w:pPr>
        <w:rPr>
          <w:rFonts w:ascii="Arial Narrow" w:hAnsi="Arial Narrow"/>
          <w:sz w:val="22"/>
          <w:szCs w:val="22"/>
          <w:lang w:val="en-US"/>
        </w:rPr>
      </w:pPr>
    </w:p>
    <w:p w14:paraId="75D74213" w14:textId="234075C1" w:rsidR="00CD1EBC" w:rsidRDefault="00CD1EBC">
      <w:pPr>
        <w:spacing w:after="160" w:line="259" w:lineRule="auto"/>
        <w:rPr>
          <w:rFonts w:ascii="Arial Narrow" w:hAnsi="Arial Narrow"/>
          <w:sz w:val="22"/>
          <w:szCs w:val="22"/>
          <w:lang w:val="en-US"/>
        </w:rPr>
      </w:pPr>
    </w:p>
    <w:p w14:paraId="7DD56E60" w14:textId="47722EC4" w:rsidR="00BD134B" w:rsidRDefault="00BD134B" w:rsidP="00B919A1">
      <w:pPr>
        <w:jc w:val="center"/>
        <w:rPr>
          <w:rFonts w:ascii="Arial Narrow" w:hAnsi="Arial Narrow"/>
          <w:sz w:val="22"/>
          <w:szCs w:val="22"/>
          <w:lang w:val="en-US"/>
        </w:rPr>
      </w:pPr>
    </w:p>
    <w:p w14:paraId="2C0A3396" w14:textId="02F83AE1" w:rsidR="00BD134B" w:rsidRDefault="00E84626" w:rsidP="00BD134B">
      <w:pPr>
        <w:tabs>
          <w:tab w:val="left" w:pos="2955"/>
        </w:tabs>
        <w:jc w:val="center"/>
        <w:rPr>
          <w:rFonts w:ascii="Arial Narrow" w:hAnsi="Arial Narrow"/>
          <w:sz w:val="22"/>
          <w:szCs w:val="22"/>
          <w:lang w:val="en-US"/>
        </w:rPr>
      </w:pPr>
      <w:r>
        <w:rPr>
          <w:rFonts w:ascii="Arial Narrow" w:hAnsi="Arial Narrow"/>
          <w:sz w:val="22"/>
          <w:szCs w:val="22"/>
          <w:lang w:val="en-US"/>
        </w:rPr>
        <w:t>Xxxxxxxxxx</w:t>
      </w:r>
      <w:r w:rsidR="00BD134B">
        <w:rPr>
          <w:rFonts w:ascii="Arial Narrow" w:hAnsi="Arial Narrow"/>
          <w:sz w:val="22"/>
          <w:szCs w:val="22"/>
          <w:lang w:val="en-US"/>
        </w:rPr>
        <w:t xml:space="preserve">  </w:t>
      </w:r>
    </w:p>
    <w:p w14:paraId="4A66D3AA" w14:textId="65D30037" w:rsidR="00F346D1" w:rsidRPr="00BD134B" w:rsidRDefault="00BD134B" w:rsidP="00BD134B">
      <w:pPr>
        <w:tabs>
          <w:tab w:val="left" w:pos="2955"/>
        </w:tabs>
        <w:rPr>
          <w:rFonts w:ascii="Arial Narrow" w:hAnsi="Arial Narrow"/>
          <w:sz w:val="22"/>
          <w:szCs w:val="22"/>
          <w:lang w:val="en-US"/>
        </w:rPr>
        <w:sectPr w:rsidR="00F346D1" w:rsidRPr="00BD134B" w:rsidSect="00013237">
          <w:pgSz w:w="16838" w:h="11906" w:orient="landscape"/>
          <w:pgMar w:top="1440" w:right="1440" w:bottom="1440" w:left="1440" w:header="567" w:footer="567" w:gutter="0"/>
          <w:cols w:space="708"/>
          <w:docGrid w:linePitch="360"/>
        </w:sectPr>
      </w:pPr>
      <w:r>
        <w:rPr>
          <w:rFonts w:ascii="Arial Narrow" w:hAnsi="Arial Narrow"/>
          <w:sz w:val="22"/>
          <w:szCs w:val="22"/>
          <w:lang w:val="en-US"/>
        </w:rPr>
        <w:tab/>
      </w:r>
    </w:p>
    <w:p w14:paraId="493B721B" w14:textId="02790201" w:rsidR="00B919A1" w:rsidRDefault="00B919A1" w:rsidP="00131A3D">
      <w:pPr>
        <w:jc w:val="center"/>
        <w:rPr>
          <w:rFonts w:asciiTheme="majorHAnsi" w:hAnsiTheme="majorHAnsi" w:cstheme="majorHAnsi"/>
          <w:noProof/>
          <w:snapToGrid w:val="0"/>
          <w:sz w:val="44"/>
          <w:szCs w:val="44"/>
          <w:lang w:val="en-ZA"/>
        </w:rPr>
      </w:pPr>
    </w:p>
    <w:p w14:paraId="101FF2F7" w14:textId="77777777" w:rsidR="00E84626" w:rsidRDefault="00E84626" w:rsidP="00131A3D">
      <w:pPr>
        <w:jc w:val="center"/>
        <w:rPr>
          <w:rFonts w:ascii="Arial Narrow" w:hAnsi="Arial Narrow"/>
          <w:sz w:val="22"/>
          <w:szCs w:val="22"/>
          <w:lang w:val="en-US"/>
        </w:rPr>
      </w:pPr>
    </w:p>
    <w:p w14:paraId="2D297C1B" w14:textId="77777777" w:rsidR="00E84626" w:rsidRDefault="00E84626" w:rsidP="00131A3D">
      <w:pPr>
        <w:jc w:val="center"/>
        <w:rPr>
          <w:rFonts w:ascii="Arial Narrow" w:hAnsi="Arial Narrow"/>
          <w:sz w:val="22"/>
          <w:szCs w:val="22"/>
          <w:lang w:val="en-US"/>
        </w:rPr>
      </w:pPr>
    </w:p>
    <w:p w14:paraId="07FB91CE" w14:textId="77777777" w:rsidR="00E84626" w:rsidRDefault="00E84626" w:rsidP="00131A3D">
      <w:pPr>
        <w:jc w:val="center"/>
        <w:rPr>
          <w:rFonts w:ascii="Arial Narrow" w:hAnsi="Arial Narrow"/>
          <w:sz w:val="22"/>
          <w:szCs w:val="22"/>
          <w:lang w:val="en-US"/>
        </w:rPr>
      </w:pPr>
    </w:p>
    <w:p w14:paraId="20588428" w14:textId="77777777" w:rsidR="00E84626" w:rsidRDefault="00E84626" w:rsidP="00131A3D">
      <w:pPr>
        <w:jc w:val="center"/>
        <w:rPr>
          <w:rFonts w:ascii="Arial Narrow" w:hAnsi="Arial Narrow"/>
          <w:sz w:val="22"/>
          <w:szCs w:val="22"/>
          <w:lang w:val="en-US"/>
        </w:rPr>
      </w:pPr>
    </w:p>
    <w:p w14:paraId="764ADD73" w14:textId="77777777" w:rsidR="00E84626" w:rsidRDefault="00E84626" w:rsidP="00131A3D">
      <w:pPr>
        <w:jc w:val="center"/>
        <w:rPr>
          <w:rFonts w:ascii="Arial Narrow" w:hAnsi="Arial Narrow"/>
          <w:sz w:val="22"/>
          <w:szCs w:val="22"/>
          <w:lang w:val="en-US"/>
        </w:rPr>
      </w:pPr>
    </w:p>
    <w:p w14:paraId="7ADAA330" w14:textId="77777777" w:rsidR="00E84626" w:rsidRDefault="00E84626" w:rsidP="00131A3D">
      <w:pPr>
        <w:jc w:val="center"/>
        <w:rPr>
          <w:rFonts w:ascii="Arial Narrow" w:hAnsi="Arial Narrow"/>
          <w:sz w:val="22"/>
          <w:szCs w:val="22"/>
          <w:lang w:val="en-US"/>
        </w:rPr>
      </w:pPr>
    </w:p>
    <w:p w14:paraId="6A38B5FC" w14:textId="77777777" w:rsidR="00E84626" w:rsidRDefault="00E84626" w:rsidP="00131A3D">
      <w:pPr>
        <w:jc w:val="center"/>
        <w:rPr>
          <w:rFonts w:ascii="Arial Narrow" w:hAnsi="Arial Narrow"/>
          <w:sz w:val="22"/>
          <w:szCs w:val="22"/>
          <w:lang w:val="en-US"/>
        </w:rPr>
      </w:pPr>
    </w:p>
    <w:p w14:paraId="53B3B6EE" w14:textId="77777777" w:rsidR="00E84626" w:rsidRDefault="00E84626" w:rsidP="00131A3D">
      <w:pPr>
        <w:jc w:val="center"/>
        <w:rPr>
          <w:rFonts w:ascii="Arial Narrow" w:hAnsi="Arial Narrow"/>
          <w:sz w:val="22"/>
          <w:szCs w:val="22"/>
          <w:lang w:val="en-US"/>
        </w:rPr>
      </w:pPr>
    </w:p>
    <w:p w14:paraId="61EFF14D" w14:textId="77777777" w:rsidR="00E84626" w:rsidRDefault="00E84626" w:rsidP="00131A3D">
      <w:pPr>
        <w:jc w:val="center"/>
        <w:rPr>
          <w:rFonts w:ascii="Arial Narrow" w:hAnsi="Arial Narrow"/>
          <w:sz w:val="22"/>
          <w:szCs w:val="22"/>
          <w:lang w:val="en-US"/>
        </w:rPr>
      </w:pPr>
    </w:p>
    <w:p w14:paraId="6FA89814" w14:textId="77777777" w:rsidR="00E84626" w:rsidRDefault="00E84626" w:rsidP="00131A3D">
      <w:pPr>
        <w:jc w:val="center"/>
        <w:rPr>
          <w:rFonts w:ascii="Arial Narrow" w:hAnsi="Arial Narrow"/>
          <w:sz w:val="22"/>
          <w:szCs w:val="22"/>
          <w:lang w:val="en-US"/>
        </w:rPr>
      </w:pPr>
    </w:p>
    <w:p w14:paraId="5A713300" w14:textId="77777777" w:rsidR="00E84626" w:rsidRDefault="00E84626" w:rsidP="00131A3D">
      <w:pPr>
        <w:jc w:val="center"/>
        <w:rPr>
          <w:rFonts w:ascii="Arial Narrow" w:hAnsi="Arial Narrow"/>
          <w:sz w:val="22"/>
          <w:szCs w:val="22"/>
          <w:lang w:val="en-US"/>
        </w:rPr>
      </w:pPr>
    </w:p>
    <w:p w14:paraId="7909101C" w14:textId="77777777" w:rsidR="00E84626" w:rsidRDefault="00E84626" w:rsidP="00131A3D">
      <w:pPr>
        <w:jc w:val="center"/>
        <w:rPr>
          <w:rFonts w:ascii="Arial Narrow" w:hAnsi="Arial Narrow"/>
          <w:sz w:val="22"/>
          <w:szCs w:val="22"/>
          <w:lang w:val="en-US"/>
        </w:rPr>
      </w:pPr>
    </w:p>
    <w:p w14:paraId="2826BDDE" w14:textId="77777777" w:rsidR="00E84626" w:rsidRDefault="00E84626" w:rsidP="00131A3D">
      <w:pPr>
        <w:jc w:val="center"/>
        <w:rPr>
          <w:rFonts w:ascii="Arial Narrow" w:hAnsi="Arial Narrow"/>
          <w:sz w:val="22"/>
          <w:szCs w:val="22"/>
          <w:lang w:val="en-US"/>
        </w:rPr>
      </w:pPr>
    </w:p>
    <w:p w14:paraId="714B9180" w14:textId="77777777" w:rsidR="00E84626" w:rsidRDefault="00E84626" w:rsidP="00131A3D">
      <w:pPr>
        <w:jc w:val="center"/>
        <w:rPr>
          <w:rFonts w:ascii="Arial Narrow" w:hAnsi="Arial Narrow"/>
          <w:sz w:val="22"/>
          <w:szCs w:val="22"/>
          <w:lang w:val="en-US"/>
        </w:rPr>
      </w:pPr>
    </w:p>
    <w:p w14:paraId="28426ED5" w14:textId="77777777" w:rsidR="00E84626" w:rsidRDefault="00E84626" w:rsidP="00131A3D">
      <w:pPr>
        <w:jc w:val="center"/>
        <w:rPr>
          <w:rFonts w:ascii="Arial Narrow" w:hAnsi="Arial Narrow"/>
          <w:sz w:val="22"/>
          <w:szCs w:val="22"/>
          <w:lang w:val="en-US"/>
        </w:rPr>
      </w:pPr>
    </w:p>
    <w:p w14:paraId="55464F6F" w14:textId="77777777" w:rsidR="00E84626" w:rsidRDefault="00E84626" w:rsidP="00131A3D">
      <w:pPr>
        <w:jc w:val="center"/>
        <w:rPr>
          <w:rFonts w:ascii="Arial Narrow" w:hAnsi="Arial Narrow"/>
          <w:sz w:val="22"/>
          <w:szCs w:val="22"/>
          <w:lang w:val="en-US"/>
        </w:rPr>
      </w:pPr>
    </w:p>
    <w:p w14:paraId="23FFE130" w14:textId="77777777" w:rsidR="00E84626" w:rsidRDefault="00E84626" w:rsidP="00131A3D">
      <w:pPr>
        <w:jc w:val="center"/>
        <w:rPr>
          <w:rFonts w:ascii="Arial Narrow" w:hAnsi="Arial Narrow"/>
          <w:sz w:val="22"/>
          <w:szCs w:val="22"/>
          <w:lang w:val="en-US"/>
        </w:rPr>
      </w:pPr>
    </w:p>
    <w:p w14:paraId="758AAE88" w14:textId="77777777" w:rsidR="00E84626" w:rsidRDefault="00E84626" w:rsidP="00131A3D">
      <w:pPr>
        <w:jc w:val="center"/>
        <w:rPr>
          <w:rFonts w:ascii="Arial Narrow" w:hAnsi="Arial Narrow"/>
          <w:sz w:val="22"/>
          <w:szCs w:val="22"/>
          <w:lang w:val="en-US"/>
        </w:rPr>
      </w:pPr>
    </w:p>
    <w:p w14:paraId="69FA424B" w14:textId="77777777" w:rsidR="00E84626" w:rsidRDefault="00E84626" w:rsidP="00131A3D">
      <w:pPr>
        <w:jc w:val="center"/>
        <w:rPr>
          <w:rFonts w:ascii="Arial Narrow" w:hAnsi="Arial Narrow"/>
          <w:sz w:val="22"/>
          <w:szCs w:val="22"/>
          <w:lang w:val="en-US"/>
        </w:rPr>
      </w:pPr>
    </w:p>
    <w:p w14:paraId="41CD6CFA" w14:textId="77777777" w:rsidR="00E84626" w:rsidRDefault="00E84626" w:rsidP="00131A3D">
      <w:pPr>
        <w:jc w:val="center"/>
        <w:rPr>
          <w:rFonts w:ascii="Arial Narrow" w:hAnsi="Arial Narrow"/>
          <w:sz w:val="22"/>
          <w:szCs w:val="22"/>
          <w:lang w:val="en-US"/>
        </w:rPr>
      </w:pPr>
    </w:p>
    <w:p w14:paraId="59E031C0" w14:textId="77777777" w:rsidR="00E84626" w:rsidRDefault="00E84626" w:rsidP="00131A3D">
      <w:pPr>
        <w:jc w:val="center"/>
        <w:rPr>
          <w:rFonts w:ascii="Arial Narrow" w:hAnsi="Arial Narrow"/>
          <w:sz w:val="22"/>
          <w:szCs w:val="22"/>
          <w:lang w:val="en-US"/>
        </w:rPr>
      </w:pPr>
    </w:p>
    <w:p w14:paraId="4A2CA435" w14:textId="77777777" w:rsidR="00E84626" w:rsidRDefault="00E84626" w:rsidP="00131A3D">
      <w:pPr>
        <w:jc w:val="center"/>
        <w:rPr>
          <w:rFonts w:ascii="Arial Narrow" w:hAnsi="Arial Narrow"/>
          <w:sz w:val="22"/>
          <w:szCs w:val="22"/>
          <w:lang w:val="en-US"/>
        </w:rPr>
      </w:pPr>
    </w:p>
    <w:p w14:paraId="0895502D" w14:textId="08E166AD" w:rsidR="00E84626" w:rsidRDefault="00E84626" w:rsidP="00131A3D">
      <w:pPr>
        <w:jc w:val="center"/>
        <w:rPr>
          <w:rFonts w:ascii="Arial Narrow" w:hAnsi="Arial Narrow"/>
          <w:sz w:val="22"/>
          <w:szCs w:val="22"/>
          <w:lang w:val="en-US"/>
        </w:rPr>
      </w:pPr>
      <w:r>
        <w:rPr>
          <w:rFonts w:ascii="Arial Narrow" w:hAnsi="Arial Narrow"/>
          <w:sz w:val="22"/>
          <w:szCs w:val="22"/>
          <w:lang w:val="en-US"/>
        </w:rPr>
        <w:t>Xxxxxxxxxx</w:t>
      </w:r>
    </w:p>
    <w:p w14:paraId="2FFA3FEC" w14:textId="77777777" w:rsidR="00E84626" w:rsidRDefault="00E84626">
      <w:pPr>
        <w:spacing w:after="160" w:line="259" w:lineRule="auto"/>
        <w:rPr>
          <w:rFonts w:ascii="Arial Narrow" w:hAnsi="Arial Narrow"/>
          <w:sz w:val="22"/>
          <w:szCs w:val="22"/>
          <w:lang w:val="en-US"/>
        </w:rPr>
      </w:pPr>
      <w:r>
        <w:rPr>
          <w:rFonts w:ascii="Arial Narrow" w:hAnsi="Arial Narrow"/>
          <w:sz w:val="22"/>
          <w:szCs w:val="22"/>
          <w:lang w:val="en-US"/>
        </w:rPr>
        <w:br w:type="page"/>
      </w:r>
    </w:p>
    <w:p w14:paraId="54A6A216" w14:textId="77777777" w:rsidR="00B919A1" w:rsidRPr="00BD134B" w:rsidRDefault="00B919A1" w:rsidP="00131A3D">
      <w:pPr>
        <w:jc w:val="center"/>
        <w:rPr>
          <w:rFonts w:asciiTheme="majorHAnsi" w:hAnsiTheme="majorHAnsi" w:cstheme="majorHAnsi"/>
          <w:noProof/>
          <w:snapToGrid w:val="0"/>
          <w:sz w:val="22"/>
          <w:szCs w:val="44"/>
          <w:lang w:val="en-ZA"/>
        </w:rPr>
      </w:pPr>
    </w:p>
    <w:p w14:paraId="2966A03D" w14:textId="77777777" w:rsidR="00975F14" w:rsidRPr="00131A3D" w:rsidRDefault="00975F14" w:rsidP="00131A3D">
      <w:pPr>
        <w:jc w:val="center"/>
        <w:rPr>
          <w:rFonts w:asciiTheme="majorHAnsi" w:hAnsiTheme="majorHAnsi" w:cstheme="majorHAnsi"/>
          <w:noProof/>
          <w:snapToGrid w:val="0"/>
          <w:sz w:val="44"/>
          <w:szCs w:val="44"/>
          <w:lang w:val="en-ZA"/>
        </w:rPr>
      </w:pPr>
    </w:p>
    <w:p w14:paraId="611E1DB3" w14:textId="77777777" w:rsidR="00975F14" w:rsidRDefault="00975F14" w:rsidP="00131A3D">
      <w:pPr>
        <w:jc w:val="center"/>
        <w:rPr>
          <w:rFonts w:asciiTheme="majorHAnsi" w:hAnsiTheme="majorHAnsi" w:cstheme="majorHAnsi"/>
          <w:noProof/>
          <w:snapToGrid w:val="0"/>
          <w:sz w:val="44"/>
          <w:szCs w:val="44"/>
          <w:lang w:val="en-ZA"/>
        </w:rPr>
      </w:pPr>
    </w:p>
    <w:p w14:paraId="632ADF83" w14:textId="77777777" w:rsidR="00861EF7" w:rsidRDefault="00861EF7" w:rsidP="00131A3D">
      <w:pPr>
        <w:jc w:val="center"/>
        <w:rPr>
          <w:rFonts w:asciiTheme="majorHAnsi" w:hAnsiTheme="majorHAnsi" w:cstheme="majorHAnsi"/>
          <w:noProof/>
          <w:snapToGrid w:val="0"/>
          <w:sz w:val="44"/>
          <w:szCs w:val="44"/>
          <w:lang w:val="en-ZA"/>
        </w:rPr>
      </w:pPr>
    </w:p>
    <w:p w14:paraId="7ECDA158" w14:textId="77777777" w:rsidR="00861EF7" w:rsidRDefault="00861EF7" w:rsidP="00131A3D">
      <w:pPr>
        <w:jc w:val="center"/>
        <w:rPr>
          <w:rFonts w:asciiTheme="majorHAnsi" w:hAnsiTheme="majorHAnsi" w:cstheme="majorHAnsi"/>
          <w:noProof/>
          <w:snapToGrid w:val="0"/>
          <w:sz w:val="44"/>
          <w:szCs w:val="44"/>
          <w:lang w:val="en-ZA"/>
        </w:rPr>
      </w:pPr>
    </w:p>
    <w:p w14:paraId="31B3975E" w14:textId="77777777" w:rsidR="00861EF7" w:rsidRDefault="00861EF7" w:rsidP="00131A3D">
      <w:pPr>
        <w:jc w:val="center"/>
        <w:rPr>
          <w:rFonts w:asciiTheme="majorHAnsi" w:hAnsiTheme="majorHAnsi" w:cstheme="majorHAnsi"/>
          <w:noProof/>
          <w:snapToGrid w:val="0"/>
          <w:sz w:val="44"/>
          <w:szCs w:val="44"/>
          <w:lang w:val="en-ZA"/>
        </w:rPr>
      </w:pPr>
    </w:p>
    <w:p w14:paraId="678988F6" w14:textId="77777777" w:rsidR="00861EF7" w:rsidRDefault="00861EF7" w:rsidP="00131A3D">
      <w:pPr>
        <w:jc w:val="center"/>
        <w:rPr>
          <w:rFonts w:asciiTheme="majorHAnsi" w:hAnsiTheme="majorHAnsi" w:cstheme="majorHAnsi"/>
          <w:noProof/>
          <w:snapToGrid w:val="0"/>
          <w:sz w:val="44"/>
          <w:szCs w:val="44"/>
          <w:lang w:val="en-ZA"/>
        </w:rPr>
      </w:pPr>
    </w:p>
    <w:p w14:paraId="22584499" w14:textId="77777777" w:rsidR="00861EF7" w:rsidRDefault="00861EF7" w:rsidP="00131A3D">
      <w:pPr>
        <w:jc w:val="center"/>
        <w:rPr>
          <w:rFonts w:asciiTheme="majorHAnsi" w:hAnsiTheme="majorHAnsi" w:cstheme="majorHAnsi"/>
          <w:noProof/>
          <w:snapToGrid w:val="0"/>
          <w:sz w:val="44"/>
          <w:szCs w:val="44"/>
          <w:lang w:val="en-ZA"/>
        </w:rPr>
      </w:pPr>
    </w:p>
    <w:p w14:paraId="2F4C6565" w14:textId="77777777" w:rsidR="00861EF7" w:rsidRDefault="00861EF7" w:rsidP="00131A3D">
      <w:pPr>
        <w:jc w:val="center"/>
        <w:rPr>
          <w:rFonts w:asciiTheme="majorHAnsi" w:hAnsiTheme="majorHAnsi" w:cstheme="majorHAnsi"/>
          <w:noProof/>
          <w:snapToGrid w:val="0"/>
          <w:sz w:val="44"/>
          <w:szCs w:val="44"/>
          <w:lang w:val="en-ZA"/>
        </w:rPr>
      </w:pPr>
    </w:p>
    <w:p w14:paraId="731CE411" w14:textId="77777777" w:rsidR="00BD134B" w:rsidRDefault="00BD134B" w:rsidP="00131A3D">
      <w:pPr>
        <w:jc w:val="center"/>
        <w:rPr>
          <w:rFonts w:asciiTheme="majorHAnsi" w:hAnsiTheme="majorHAnsi" w:cstheme="majorHAnsi"/>
          <w:noProof/>
          <w:snapToGrid w:val="0"/>
          <w:sz w:val="44"/>
          <w:szCs w:val="44"/>
          <w:lang w:val="en-ZA"/>
        </w:rPr>
      </w:pPr>
    </w:p>
    <w:p w14:paraId="36664C39" w14:textId="77777777" w:rsidR="00BD134B" w:rsidRDefault="00BD134B" w:rsidP="00131A3D">
      <w:pPr>
        <w:jc w:val="center"/>
        <w:rPr>
          <w:rFonts w:asciiTheme="majorHAnsi" w:hAnsiTheme="majorHAnsi" w:cstheme="majorHAnsi"/>
          <w:noProof/>
          <w:snapToGrid w:val="0"/>
          <w:sz w:val="44"/>
          <w:szCs w:val="44"/>
          <w:lang w:val="en-ZA"/>
        </w:rPr>
      </w:pPr>
    </w:p>
    <w:p w14:paraId="20DA95EE" w14:textId="77777777" w:rsidR="00861EF7" w:rsidRPr="00131A3D" w:rsidRDefault="00861EF7" w:rsidP="00131A3D">
      <w:pPr>
        <w:jc w:val="center"/>
        <w:rPr>
          <w:rFonts w:asciiTheme="majorHAnsi" w:hAnsiTheme="majorHAnsi" w:cstheme="majorHAnsi"/>
          <w:noProof/>
          <w:snapToGrid w:val="0"/>
          <w:sz w:val="44"/>
          <w:szCs w:val="44"/>
          <w:lang w:val="en-ZA"/>
        </w:rPr>
      </w:pPr>
    </w:p>
    <w:p w14:paraId="5B663830" w14:textId="4BB03168" w:rsidR="00975F14" w:rsidRDefault="00975F14" w:rsidP="00975F14">
      <w:pPr>
        <w:pStyle w:val="Heading1"/>
        <w:jc w:val="center"/>
        <w:rPr>
          <w:b/>
          <w:bCs/>
          <w:noProof/>
          <w:snapToGrid w:val="0"/>
          <w:sz w:val="44"/>
          <w:szCs w:val="44"/>
          <w:lang w:val="en-ZA"/>
        </w:rPr>
      </w:pPr>
      <w:bookmarkStart w:id="112" w:name="_Toc113620884"/>
      <w:r>
        <w:rPr>
          <w:b/>
          <w:bCs/>
          <w:noProof/>
          <w:snapToGrid w:val="0"/>
          <w:sz w:val="44"/>
          <w:szCs w:val="44"/>
          <w:lang w:val="en-ZA"/>
        </w:rPr>
        <w:t>PART 2:  DATA PROVIDED BY THE CONTRACTOR</w:t>
      </w:r>
      <w:bookmarkEnd w:id="112"/>
    </w:p>
    <w:p w14:paraId="11F573CE" w14:textId="599589CE" w:rsidR="00A047B3" w:rsidRDefault="00A047B3" w:rsidP="00A047B3">
      <w:pPr>
        <w:spacing w:after="160" w:line="259" w:lineRule="auto"/>
        <w:rPr>
          <w:lang w:val="en-ZA"/>
        </w:rPr>
      </w:pPr>
    </w:p>
    <w:p w14:paraId="201C81CB" w14:textId="77777777" w:rsidR="00A047B3" w:rsidRPr="00A047B3" w:rsidRDefault="00A047B3" w:rsidP="00A047B3">
      <w:pPr>
        <w:rPr>
          <w:lang w:val="en-ZA"/>
        </w:rPr>
      </w:pPr>
    </w:p>
    <w:p w14:paraId="6336CE83" w14:textId="77777777" w:rsidR="00A047B3" w:rsidRPr="00A047B3" w:rsidRDefault="00A047B3" w:rsidP="00A047B3">
      <w:pPr>
        <w:rPr>
          <w:lang w:val="en-ZA"/>
        </w:rPr>
      </w:pPr>
    </w:p>
    <w:p w14:paraId="592F64BB" w14:textId="0FFC07BB" w:rsidR="00013237" w:rsidRPr="00013237" w:rsidRDefault="00A047B3" w:rsidP="00A047B3">
      <w:pPr>
        <w:tabs>
          <w:tab w:val="left" w:pos="3086"/>
        </w:tabs>
        <w:spacing w:after="160" w:line="259" w:lineRule="auto"/>
        <w:rPr>
          <w:lang w:val="en-ZA"/>
        </w:rPr>
      </w:pPr>
      <w:r>
        <w:rPr>
          <w:lang w:val="en-ZA"/>
        </w:rPr>
        <w:tab/>
      </w:r>
    </w:p>
    <w:sectPr w:rsidR="00013237" w:rsidRPr="00013237" w:rsidSect="00F346D1">
      <w:pgSz w:w="11906" w:h="16838"/>
      <w:pgMar w:top="1440" w:right="1440" w:bottom="1440" w:left="1440"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27BF1" w14:textId="77777777" w:rsidR="00520F03" w:rsidRDefault="00520F03" w:rsidP="008C4AB6">
      <w:r>
        <w:separator/>
      </w:r>
    </w:p>
  </w:endnote>
  <w:endnote w:type="continuationSeparator" w:id="0">
    <w:p w14:paraId="1B5783A2" w14:textId="77777777" w:rsidR="00520F03" w:rsidRDefault="00520F03" w:rsidP="008C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charset w:val="B2"/>
    <w:family w:val="auto"/>
    <w:pitch w:val="variable"/>
    <w:sig w:usb0="80002007" w:usb1="80000000" w:usb2="00000008" w:usb3="00000000" w:csb0="000000D3"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helthmITC Bk B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entury Gothic">
    <w:altName w:val="Century Gothic"/>
    <w:panose1 w:val="020B0502020202020204"/>
    <w:charset w:val="00"/>
    <w:family w:val="swiss"/>
    <w:pitch w:val="variable"/>
    <w:sig w:usb0="00000287" w:usb1="00000000" w:usb2="00000000" w:usb3="00000000" w:csb0="0000009F" w:csb1="00000000"/>
  </w:font>
  <w:font w:name="Lato">
    <w:altName w:val="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WP TypographicSymbols">
    <w:altName w:val="Symbol"/>
    <w:charset w:val="00"/>
    <w:family w:val="auto"/>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92966303"/>
      <w:docPartObj>
        <w:docPartGallery w:val="Page Numbers (Top of Page)"/>
        <w:docPartUnique/>
      </w:docPartObj>
    </w:sdtPr>
    <w:sdtContent>
      <w:p w14:paraId="037ACE17" w14:textId="1EBCB0D1" w:rsidR="00D467E5" w:rsidRDefault="00036421" w:rsidP="007131AA">
        <w:pPr>
          <w:tabs>
            <w:tab w:val="center" w:pos="4153"/>
            <w:tab w:val="right" w:pos="8931"/>
          </w:tabs>
          <w:jc w:val="center"/>
          <w:rPr>
            <w:rFonts w:asciiTheme="minorHAnsi" w:hAnsiTheme="minorHAnsi" w:cstheme="minorHAnsi"/>
            <w:b/>
            <w:sz w:val="22"/>
            <w:szCs w:val="22"/>
            <w:highlight w:val="yellow"/>
          </w:rPr>
        </w:pPr>
        <w:r w:rsidRPr="0053764B">
          <w:rPr>
            <w:rFonts w:asciiTheme="minorHAnsi" w:hAnsiTheme="minorHAnsi" w:cstheme="minorHAnsi"/>
            <w:b/>
            <w:sz w:val="22"/>
            <w:szCs w:val="22"/>
            <w:highlight w:val="yellow"/>
          </w:rPr>
          <w:ptab w:relativeTo="margin" w:alignment="left" w:leader="none"/>
        </w:r>
      </w:p>
      <w:p w14:paraId="44D1A5D3" w14:textId="172854DE" w:rsidR="00E53A38" w:rsidRPr="00E53A38" w:rsidRDefault="00036421" w:rsidP="00E53A38">
        <w:pPr>
          <w:tabs>
            <w:tab w:val="center" w:pos="4153"/>
            <w:tab w:val="right" w:pos="8931"/>
          </w:tabs>
          <w:jc w:val="center"/>
          <w:rPr>
            <w:rFonts w:asciiTheme="minorHAnsi" w:hAnsiTheme="minorHAnsi" w:cstheme="minorHAnsi"/>
            <w:sz w:val="22"/>
            <w:szCs w:val="22"/>
          </w:rPr>
        </w:pPr>
        <w:r w:rsidRPr="00E53A38">
          <w:rPr>
            <w:rFonts w:asciiTheme="minorHAnsi" w:hAnsiTheme="minorHAnsi" w:cstheme="minorHAnsi"/>
            <w:sz w:val="22"/>
            <w:szCs w:val="22"/>
          </w:rPr>
          <w:t>T</w:t>
        </w:r>
        <w:r w:rsidR="00FF5EF9" w:rsidRPr="00E53A38">
          <w:rPr>
            <w:rFonts w:asciiTheme="minorHAnsi" w:hAnsiTheme="minorHAnsi" w:cstheme="minorHAnsi"/>
            <w:sz w:val="22"/>
            <w:szCs w:val="22"/>
          </w:rPr>
          <w:t>END</w:t>
        </w:r>
        <w:r w:rsidR="00E53A38">
          <w:rPr>
            <w:rFonts w:asciiTheme="minorHAnsi" w:hAnsiTheme="minorHAnsi" w:cstheme="minorHAnsi"/>
            <w:sz w:val="22"/>
            <w:szCs w:val="22"/>
          </w:rPr>
          <w:t>E</w:t>
        </w:r>
        <w:r w:rsidR="00FF5EF9" w:rsidRPr="00E53A38">
          <w:rPr>
            <w:rFonts w:asciiTheme="minorHAnsi" w:hAnsiTheme="minorHAnsi" w:cstheme="minorHAnsi"/>
            <w:sz w:val="22"/>
            <w:szCs w:val="22"/>
          </w:rPr>
          <w:t xml:space="preserve">R NOTICE NO: </w:t>
        </w:r>
        <w:r w:rsidR="00E53A38" w:rsidRPr="00E53A38">
          <w:rPr>
            <w:rFonts w:asciiTheme="minorHAnsi" w:hAnsiTheme="minorHAnsi" w:cstheme="minorHAnsi"/>
            <w:sz w:val="22"/>
            <w:szCs w:val="22"/>
          </w:rPr>
          <w:t>156</w:t>
        </w:r>
        <w:r w:rsidR="00FF5EF9" w:rsidRPr="00E53A38">
          <w:rPr>
            <w:rFonts w:asciiTheme="minorHAnsi" w:hAnsiTheme="minorHAnsi" w:cstheme="minorHAnsi"/>
            <w:sz w:val="22"/>
            <w:szCs w:val="22"/>
          </w:rPr>
          <w:t xml:space="preserve"> / 202</w:t>
        </w:r>
        <w:r w:rsidR="001D5423" w:rsidRPr="00E53A38">
          <w:rPr>
            <w:rFonts w:asciiTheme="minorHAnsi" w:hAnsiTheme="minorHAnsi" w:cstheme="minorHAnsi"/>
            <w:sz w:val="22"/>
            <w:szCs w:val="22"/>
          </w:rPr>
          <w:t>2</w:t>
        </w:r>
        <w:r w:rsidRPr="008C4AB6">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8C4AB6">
          <w:rPr>
            <w:rFonts w:asciiTheme="minorHAnsi" w:hAnsiTheme="minorHAnsi" w:cstheme="minorHAnsi"/>
            <w:sz w:val="22"/>
            <w:szCs w:val="22"/>
          </w:rPr>
          <w:t xml:space="preserve">Page </w:t>
        </w:r>
        <w:r w:rsidRPr="008C4AB6">
          <w:rPr>
            <w:rFonts w:asciiTheme="minorHAnsi" w:hAnsiTheme="minorHAnsi" w:cstheme="minorHAnsi"/>
            <w:b/>
            <w:bCs/>
            <w:sz w:val="22"/>
            <w:szCs w:val="22"/>
          </w:rPr>
          <w:fldChar w:fldCharType="begin"/>
        </w:r>
        <w:r w:rsidRPr="008C4AB6">
          <w:rPr>
            <w:rFonts w:asciiTheme="minorHAnsi" w:hAnsiTheme="minorHAnsi" w:cstheme="minorHAnsi"/>
            <w:b/>
            <w:bCs/>
            <w:sz w:val="22"/>
            <w:szCs w:val="22"/>
          </w:rPr>
          <w:instrText xml:space="preserve"> PAGE </w:instrText>
        </w:r>
        <w:r w:rsidRPr="008C4AB6">
          <w:rPr>
            <w:rFonts w:asciiTheme="minorHAnsi" w:hAnsiTheme="minorHAnsi" w:cstheme="minorHAnsi"/>
            <w:b/>
            <w:bCs/>
            <w:sz w:val="22"/>
            <w:szCs w:val="22"/>
          </w:rPr>
          <w:fldChar w:fldCharType="separate"/>
        </w:r>
        <w:r w:rsidR="00BD134B">
          <w:rPr>
            <w:rFonts w:asciiTheme="minorHAnsi" w:hAnsiTheme="minorHAnsi" w:cstheme="minorHAnsi"/>
            <w:b/>
            <w:bCs/>
            <w:noProof/>
            <w:sz w:val="22"/>
            <w:szCs w:val="22"/>
          </w:rPr>
          <w:t>1</w:t>
        </w:r>
        <w:r w:rsidRPr="008C4AB6">
          <w:rPr>
            <w:rFonts w:asciiTheme="minorHAnsi" w:hAnsiTheme="minorHAnsi" w:cstheme="minorHAnsi"/>
            <w:b/>
            <w:bCs/>
            <w:sz w:val="22"/>
            <w:szCs w:val="22"/>
          </w:rPr>
          <w:fldChar w:fldCharType="end"/>
        </w:r>
        <w:r w:rsidRPr="008C4AB6">
          <w:rPr>
            <w:rFonts w:asciiTheme="minorHAnsi" w:hAnsiTheme="minorHAnsi" w:cstheme="minorHAnsi"/>
            <w:sz w:val="22"/>
            <w:szCs w:val="22"/>
          </w:rPr>
          <w:t xml:space="preserve"> of </w:t>
        </w:r>
        <w:r w:rsidRPr="008C4AB6">
          <w:rPr>
            <w:rFonts w:asciiTheme="minorHAnsi" w:hAnsiTheme="minorHAnsi" w:cstheme="minorHAnsi"/>
            <w:b/>
            <w:bCs/>
            <w:sz w:val="22"/>
            <w:szCs w:val="22"/>
          </w:rPr>
          <w:fldChar w:fldCharType="begin"/>
        </w:r>
        <w:r w:rsidRPr="008C4AB6">
          <w:rPr>
            <w:rFonts w:asciiTheme="minorHAnsi" w:hAnsiTheme="minorHAnsi" w:cstheme="minorHAnsi"/>
            <w:b/>
            <w:bCs/>
            <w:sz w:val="22"/>
            <w:szCs w:val="22"/>
          </w:rPr>
          <w:instrText xml:space="preserve"> NUMPAGES  </w:instrText>
        </w:r>
        <w:r w:rsidRPr="008C4AB6">
          <w:rPr>
            <w:rFonts w:asciiTheme="minorHAnsi" w:hAnsiTheme="minorHAnsi" w:cstheme="minorHAnsi"/>
            <w:b/>
            <w:bCs/>
            <w:sz w:val="22"/>
            <w:szCs w:val="22"/>
          </w:rPr>
          <w:fldChar w:fldCharType="separate"/>
        </w:r>
        <w:r w:rsidR="00BD134B">
          <w:rPr>
            <w:rFonts w:asciiTheme="minorHAnsi" w:hAnsiTheme="minorHAnsi" w:cstheme="minorHAnsi"/>
            <w:b/>
            <w:bCs/>
            <w:noProof/>
            <w:sz w:val="22"/>
            <w:szCs w:val="22"/>
          </w:rPr>
          <w:t>240</w:t>
        </w:r>
        <w:r w:rsidRPr="008C4AB6">
          <w:rPr>
            <w:rFonts w:asciiTheme="minorHAnsi" w:hAnsiTheme="minorHAnsi" w:cstheme="minorHAnsi"/>
            <w:b/>
            <w:bCs/>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403912833"/>
      <w:docPartObj>
        <w:docPartGallery w:val="Page Numbers (Top of Page)"/>
        <w:docPartUnique/>
      </w:docPartObj>
    </w:sdtPr>
    <w:sdtContent>
      <w:p w14:paraId="187A5C34" w14:textId="77777777" w:rsidR="001A78E1" w:rsidRDefault="001A78E1" w:rsidP="007131AA">
        <w:pPr>
          <w:tabs>
            <w:tab w:val="center" w:pos="4153"/>
            <w:tab w:val="right" w:pos="8931"/>
          </w:tabs>
          <w:jc w:val="center"/>
          <w:rPr>
            <w:rFonts w:asciiTheme="minorHAnsi" w:hAnsiTheme="minorHAnsi" w:cstheme="minorHAnsi"/>
            <w:sz w:val="22"/>
            <w:szCs w:val="22"/>
          </w:rPr>
        </w:pPr>
      </w:p>
      <w:p w14:paraId="5B38E58D" w14:textId="03CF849D" w:rsidR="00036421" w:rsidRPr="008C4AB6" w:rsidRDefault="00036421" w:rsidP="007131AA">
        <w:pPr>
          <w:tabs>
            <w:tab w:val="center" w:pos="4153"/>
            <w:tab w:val="right" w:pos="8931"/>
          </w:tabs>
          <w:jc w:val="center"/>
          <w:rPr>
            <w:rFonts w:asciiTheme="minorHAnsi" w:hAnsiTheme="minorHAnsi" w:cstheme="minorHAnsi"/>
            <w:sz w:val="22"/>
            <w:szCs w:val="22"/>
          </w:rPr>
        </w:pPr>
        <w:r w:rsidRPr="001A78E1">
          <w:rPr>
            <w:rFonts w:asciiTheme="minorHAnsi" w:hAnsiTheme="minorHAnsi" w:cstheme="minorHAnsi"/>
            <w:b/>
            <w:sz w:val="22"/>
            <w:szCs w:val="22"/>
          </w:rPr>
          <w:ptab w:relativeTo="margin" w:alignment="left" w:leader="none"/>
        </w:r>
        <w:r w:rsidRPr="001A78E1">
          <w:rPr>
            <w:rFonts w:asciiTheme="minorHAnsi" w:hAnsiTheme="minorHAnsi" w:cstheme="minorHAnsi"/>
            <w:sz w:val="22"/>
            <w:szCs w:val="22"/>
          </w:rPr>
          <w:t>T</w:t>
        </w:r>
        <w:r w:rsidR="002E57B5" w:rsidRPr="001A78E1">
          <w:rPr>
            <w:rFonts w:asciiTheme="minorHAnsi" w:hAnsiTheme="minorHAnsi" w:cstheme="minorHAnsi"/>
            <w:sz w:val="22"/>
            <w:szCs w:val="22"/>
          </w:rPr>
          <w:t xml:space="preserve">ENDER NOTICE NO: </w:t>
        </w:r>
        <w:r w:rsidR="00A20872" w:rsidRPr="001A78E1">
          <w:rPr>
            <w:rFonts w:asciiTheme="minorHAnsi" w:hAnsiTheme="minorHAnsi" w:cstheme="minorHAnsi"/>
            <w:sz w:val="22"/>
            <w:szCs w:val="22"/>
          </w:rPr>
          <w:t>156 /</w:t>
        </w:r>
        <w:r w:rsidR="002E57B5" w:rsidRPr="001A78E1">
          <w:rPr>
            <w:rFonts w:asciiTheme="minorHAnsi" w:hAnsiTheme="minorHAnsi" w:cstheme="minorHAnsi"/>
            <w:sz w:val="22"/>
            <w:szCs w:val="22"/>
          </w:rPr>
          <w:t xml:space="preserve"> 202</w:t>
        </w:r>
        <w:r w:rsidR="0096521F" w:rsidRPr="001A78E1">
          <w:rPr>
            <w:rFonts w:asciiTheme="minorHAnsi" w:hAnsiTheme="minorHAnsi" w:cstheme="minorHAnsi"/>
            <w:sz w:val="22"/>
            <w:szCs w:val="22"/>
          </w:rPr>
          <w:t>2</w:t>
        </w:r>
        <w:r w:rsidRPr="008C4AB6">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8C4AB6">
          <w:rPr>
            <w:rFonts w:asciiTheme="minorHAnsi" w:hAnsiTheme="minorHAnsi" w:cstheme="minorHAnsi"/>
            <w:sz w:val="22"/>
            <w:szCs w:val="22"/>
          </w:rPr>
          <w:t xml:space="preserve">Page </w:t>
        </w:r>
        <w:r w:rsidRPr="008C4AB6">
          <w:rPr>
            <w:rFonts w:asciiTheme="minorHAnsi" w:hAnsiTheme="minorHAnsi" w:cstheme="minorHAnsi"/>
            <w:b/>
            <w:bCs/>
            <w:sz w:val="22"/>
            <w:szCs w:val="22"/>
          </w:rPr>
          <w:fldChar w:fldCharType="begin"/>
        </w:r>
        <w:r w:rsidRPr="008C4AB6">
          <w:rPr>
            <w:rFonts w:asciiTheme="minorHAnsi" w:hAnsiTheme="minorHAnsi" w:cstheme="minorHAnsi"/>
            <w:b/>
            <w:bCs/>
            <w:sz w:val="22"/>
            <w:szCs w:val="22"/>
          </w:rPr>
          <w:instrText xml:space="preserve"> PAGE </w:instrText>
        </w:r>
        <w:r w:rsidRPr="008C4AB6">
          <w:rPr>
            <w:rFonts w:asciiTheme="minorHAnsi" w:hAnsiTheme="minorHAnsi" w:cstheme="minorHAnsi"/>
            <w:b/>
            <w:bCs/>
            <w:sz w:val="22"/>
            <w:szCs w:val="22"/>
          </w:rPr>
          <w:fldChar w:fldCharType="separate"/>
        </w:r>
        <w:r w:rsidR="00BD134B">
          <w:rPr>
            <w:rFonts w:asciiTheme="minorHAnsi" w:hAnsiTheme="minorHAnsi" w:cstheme="minorHAnsi"/>
            <w:b/>
            <w:bCs/>
            <w:noProof/>
            <w:sz w:val="22"/>
            <w:szCs w:val="22"/>
          </w:rPr>
          <w:t>240</w:t>
        </w:r>
        <w:r w:rsidRPr="008C4AB6">
          <w:rPr>
            <w:rFonts w:asciiTheme="minorHAnsi" w:hAnsiTheme="minorHAnsi" w:cstheme="minorHAnsi"/>
            <w:b/>
            <w:bCs/>
            <w:sz w:val="22"/>
            <w:szCs w:val="22"/>
          </w:rPr>
          <w:fldChar w:fldCharType="end"/>
        </w:r>
        <w:r w:rsidRPr="008C4AB6">
          <w:rPr>
            <w:rFonts w:asciiTheme="minorHAnsi" w:hAnsiTheme="minorHAnsi" w:cstheme="minorHAnsi"/>
            <w:sz w:val="22"/>
            <w:szCs w:val="22"/>
          </w:rPr>
          <w:t xml:space="preserve"> of </w:t>
        </w:r>
        <w:r w:rsidRPr="008C4AB6">
          <w:rPr>
            <w:rFonts w:asciiTheme="minorHAnsi" w:hAnsiTheme="minorHAnsi" w:cstheme="minorHAnsi"/>
            <w:b/>
            <w:bCs/>
            <w:sz w:val="22"/>
            <w:szCs w:val="22"/>
          </w:rPr>
          <w:fldChar w:fldCharType="begin"/>
        </w:r>
        <w:r w:rsidRPr="008C4AB6">
          <w:rPr>
            <w:rFonts w:asciiTheme="minorHAnsi" w:hAnsiTheme="minorHAnsi" w:cstheme="minorHAnsi"/>
            <w:b/>
            <w:bCs/>
            <w:sz w:val="22"/>
            <w:szCs w:val="22"/>
          </w:rPr>
          <w:instrText xml:space="preserve"> NUMPAGES  </w:instrText>
        </w:r>
        <w:r w:rsidRPr="008C4AB6">
          <w:rPr>
            <w:rFonts w:asciiTheme="minorHAnsi" w:hAnsiTheme="minorHAnsi" w:cstheme="minorHAnsi"/>
            <w:b/>
            <w:bCs/>
            <w:sz w:val="22"/>
            <w:szCs w:val="22"/>
          </w:rPr>
          <w:fldChar w:fldCharType="separate"/>
        </w:r>
        <w:r w:rsidR="00BD134B">
          <w:rPr>
            <w:rFonts w:asciiTheme="minorHAnsi" w:hAnsiTheme="minorHAnsi" w:cstheme="minorHAnsi"/>
            <w:b/>
            <w:bCs/>
            <w:noProof/>
            <w:sz w:val="22"/>
            <w:szCs w:val="22"/>
          </w:rPr>
          <w:t>240</w:t>
        </w:r>
        <w:r w:rsidRPr="008C4AB6">
          <w:rPr>
            <w:rFonts w:asciiTheme="minorHAnsi" w:hAnsiTheme="minorHAnsi" w:cstheme="minorHAnsi"/>
            <w:b/>
            <w:bCs/>
            <w:sz w:val="22"/>
            <w:szCs w:val="22"/>
          </w:rPr>
          <w:fldChar w:fldCharType="end"/>
        </w:r>
      </w:p>
    </w:sdtContent>
  </w:sdt>
  <w:p w14:paraId="30CB49BC" w14:textId="77777777" w:rsidR="00036421" w:rsidRDefault="00036421">
    <w:pPr>
      <w:pStyle w:val="Footer"/>
    </w:pPr>
  </w:p>
  <w:p w14:paraId="1D1515AF" w14:textId="77777777" w:rsidR="00036421" w:rsidRDefault="000364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117DA" w14:textId="77777777" w:rsidR="00520F03" w:rsidRDefault="00520F03" w:rsidP="008C4AB6">
      <w:r>
        <w:separator/>
      </w:r>
    </w:p>
  </w:footnote>
  <w:footnote w:type="continuationSeparator" w:id="0">
    <w:p w14:paraId="4CD8B75F" w14:textId="77777777" w:rsidR="00520F03" w:rsidRDefault="00520F03" w:rsidP="008C4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35AF" w14:textId="228C895E" w:rsidR="00036421" w:rsidRPr="00DA3D25" w:rsidRDefault="00AB796E">
    <w:pPr>
      <w:pStyle w:val="Header"/>
      <w:rPr>
        <w:rFonts w:asciiTheme="minorHAnsi" w:hAnsiTheme="minorHAnsi" w:cstheme="minorHAnsi"/>
      </w:rPr>
    </w:pPr>
    <w:r>
      <w:rPr>
        <w:noProof/>
      </w:rPr>
      <w:drawing>
        <wp:anchor distT="0" distB="0" distL="114300" distR="114300" simplePos="0" relativeHeight="251661312" behindDoc="0" locked="0" layoutInCell="1" allowOverlap="1" wp14:anchorId="38E3B678" wp14:editId="79059D0D">
          <wp:simplePos x="0" y="0"/>
          <wp:positionH relativeFrom="margin">
            <wp:align>center</wp:align>
          </wp:positionH>
          <wp:positionV relativeFrom="paragraph">
            <wp:posOffset>-224790</wp:posOffset>
          </wp:positionV>
          <wp:extent cx="1257300" cy="495300"/>
          <wp:effectExtent l="0" t="0" r="0" b="0"/>
          <wp:wrapSquare wrapText="bothSides"/>
          <wp:docPr id="43" name="Picture 43"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lide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7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421" w:rsidRPr="00DA3D25">
      <w:rPr>
        <w:rFonts w:asciiTheme="minorHAnsi" w:hAnsiTheme="minorHAnsi" w:cstheme="minorHAnsi"/>
      </w:rPr>
      <w:t>MUNICIPALITY</w:t>
    </w:r>
    <w:r w:rsidR="00036421" w:rsidRPr="00DA3D25">
      <w:rPr>
        <w:rFonts w:asciiTheme="minorHAnsi" w:hAnsiTheme="minorHAnsi" w:cstheme="minorHAnsi"/>
      </w:rPr>
      <w:ptab w:relativeTo="margin" w:alignment="center" w:leader="none"/>
    </w:r>
    <w:r w:rsidR="00036421" w:rsidRPr="00DA3D25">
      <w:rPr>
        <w:rFonts w:asciiTheme="minorHAnsi" w:hAnsiTheme="minorHAnsi" w:cstheme="minorHAnsi"/>
      </w:rPr>
      <w:ptab w:relativeTo="margin" w:alignment="right" w:leader="none"/>
    </w:r>
    <w:r>
      <w:rPr>
        <w:rFonts w:asciiTheme="minorHAnsi" w:hAnsiTheme="minorHAnsi" w:cstheme="minorHAnsi"/>
      </w:rPr>
      <w:t>KOUGA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51CA" w14:textId="74BC9E77" w:rsidR="00036421" w:rsidRPr="00DA3D25" w:rsidRDefault="00F93BA3">
    <w:pPr>
      <w:pStyle w:val="Header"/>
      <w:rPr>
        <w:rFonts w:asciiTheme="minorHAnsi" w:hAnsiTheme="minorHAnsi" w:cstheme="minorHAnsi"/>
      </w:rPr>
    </w:pPr>
    <w:r>
      <w:rPr>
        <w:rFonts w:asciiTheme="minorHAnsi" w:hAnsiTheme="minorHAnsi" w:cstheme="minorHAnsi"/>
        <w:noProof/>
      </w:rPr>
      <w:drawing>
        <wp:anchor distT="0" distB="0" distL="114300" distR="114300" simplePos="0" relativeHeight="251662336" behindDoc="0" locked="0" layoutInCell="1" allowOverlap="1" wp14:anchorId="727F8D77" wp14:editId="602E2DB3">
          <wp:simplePos x="0" y="0"/>
          <wp:positionH relativeFrom="margin">
            <wp:align>center</wp:align>
          </wp:positionH>
          <wp:positionV relativeFrom="paragraph">
            <wp:posOffset>-179070</wp:posOffset>
          </wp:positionV>
          <wp:extent cx="1256030" cy="51435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514350"/>
                  </a:xfrm>
                  <a:prstGeom prst="rect">
                    <a:avLst/>
                  </a:prstGeom>
                  <a:noFill/>
                </pic:spPr>
              </pic:pic>
            </a:graphicData>
          </a:graphic>
          <wp14:sizeRelV relativeFrom="margin">
            <wp14:pctHeight>0</wp14:pctHeight>
          </wp14:sizeRelV>
        </wp:anchor>
      </w:drawing>
    </w:r>
    <w:r w:rsidR="004D08DE">
      <w:rPr>
        <w:rFonts w:asciiTheme="minorHAnsi" w:hAnsiTheme="minorHAnsi" w:cstheme="minorHAnsi"/>
      </w:rPr>
      <w:t>M</w:t>
    </w:r>
    <w:r w:rsidR="00036421" w:rsidRPr="00DA3D25">
      <w:rPr>
        <w:rFonts w:asciiTheme="minorHAnsi" w:hAnsiTheme="minorHAnsi" w:cstheme="minorHAnsi"/>
      </w:rPr>
      <w:t>UNICIPALITY</w:t>
    </w:r>
    <w:r w:rsidR="00036421" w:rsidRPr="00DA3D25">
      <w:rPr>
        <w:rFonts w:asciiTheme="minorHAnsi" w:hAnsiTheme="minorHAnsi" w:cstheme="minorHAnsi"/>
      </w:rPr>
      <w:ptab w:relativeTo="margin" w:alignment="center" w:leader="none"/>
    </w:r>
    <w:r w:rsidR="00036421" w:rsidRPr="00DA3D25">
      <w:rPr>
        <w:rFonts w:asciiTheme="minorHAnsi" w:hAnsiTheme="minorHAnsi" w:cstheme="minorHAnsi"/>
      </w:rPr>
      <w:ptab w:relativeTo="margin" w:alignment="right" w:leader="none"/>
    </w:r>
    <w:r w:rsidR="005418E1">
      <w:rPr>
        <w:rFonts w:asciiTheme="minorHAnsi" w:hAnsiTheme="minorHAnsi" w:cstheme="minorHAnsi"/>
      </w:rPr>
      <w:t>KOUGA</w:t>
    </w:r>
  </w:p>
  <w:p w14:paraId="4C0E54C9" w14:textId="77777777" w:rsidR="00036421" w:rsidRDefault="000364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00000001"/>
    <w:multiLevelType w:val="multilevel"/>
    <w:tmpl w:val="BF22F318"/>
    <w:name w:val="AutoList3"/>
    <w:lvl w:ilvl="0">
      <w:start w:val="1"/>
      <w:numFmt w:val="decimal"/>
      <w:lvlText w:val="%1."/>
      <w:lvlJc w:val="left"/>
      <w:pPr>
        <w:ind w:left="0" w:firstLine="0"/>
      </w:pPr>
      <w:rPr>
        <w:b/>
        <w:sz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2" w15:restartNumberingAfterBreak="0">
    <w:nsid w:val="00000002"/>
    <w:multiLevelType w:val="multilevel"/>
    <w:tmpl w:val="28EC3912"/>
    <w:name w:val="AutoList4"/>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3" w15:restartNumberingAfterBreak="0">
    <w:nsid w:val="00000003"/>
    <w:multiLevelType w:val="multilevel"/>
    <w:tmpl w:val="E3F243B2"/>
    <w:name w:val="AutoList1"/>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4" w15:restartNumberingAfterBreak="0">
    <w:nsid w:val="00000004"/>
    <w:multiLevelType w:val="multilevel"/>
    <w:tmpl w:val="52FABAAE"/>
    <w:name w:val="AutoList5"/>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5" w15:restartNumberingAfterBreak="0">
    <w:nsid w:val="00000005"/>
    <w:multiLevelType w:val="multilevel"/>
    <w:tmpl w:val="8C7CF3B6"/>
    <w:name w:val="AutoList10"/>
    <w:lvl w:ilvl="0">
      <w:start w:val="1"/>
      <w:numFmt w:val="lowerLetter"/>
      <w:lvlText w:val="(%1)"/>
      <w:lvlJc w:val="left"/>
      <w:pPr>
        <w:ind w:left="1560" w:firstLine="0"/>
      </w:p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6" w15:restartNumberingAfterBreak="0">
    <w:nsid w:val="0000000D"/>
    <w:multiLevelType w:val="multilevel"/>
    <w:tmpl w:val="F3A47C12"/>
    <w:name w:val="AutoList6"/>
    <w:lvl w:ilvl="0">
      <w:start w:val="1"/>
      <w:numFmt w:val="lowerRoman"/>
      <w:lvlText w:val="(%1)"/>
      <w:lvlJc w:val="left"/>
      <w:pPr>
        <w:ind w:left="0" w:firstLine="0"/>
      </w:pPr>
    </w:lvl>
    <w:lvl w:ilvl="1">
      <w:start w:val="1"/>
      <w:numFmt w:val="lowerRoman"/>
      <w:lvlText w:val="(%2)"/>
      <w:lvlJc w:val="left"/>
      <w:pPr>
        <w:ind w:left="0" w:firstLine="0"/>
      </w:pPr>
    </w:lvl>
    <w:lvl w:ilvl="2">
      <w:start w:val="1"/>
      <w:numFmt w:val="lowerRoman"/>
      <w:lvlText w:val="(%3)"/>
      <w:lvlJc w:val="left"/>
      <w:pPr>
        <w:ind w:left="0" w:firstLine="0"/>
      </w:pPr>
    </w:lvl>
    <w:lvl w:ilvl="3">
      <w:start w:val="1"/>
      <w:numFmt w:val="lowerRoman"/>
      <w:lvlText w:val="(%4)"/>
      <w:lvlJc w:val="left"/>
      <w:pPr>
        <w:ind w:left="0" w:firstLine="0"/>
      </w:pPr>
    </w:lvl>
    <w:lvl w:ilvl="4">
      <w:start w:val="1"/>
      <w:numFmt w:val="lowerRoman"/>
      <w:lvlText w:val="(%5)"/>
      <w:lvlJc w:val="left"/>
      <w:pPr>
        <w:ind w:left="0" w:firstLine="0"/>
      </w:pPr>
    </w:lvl>
    <w:lvl w:ilvl="5">
      <w:start w:val="1"/>
      <w:numFmt w:val="lowerRoman"/>
      <w:lvlText w:val="(%6)"/>
      <w:lvlJc w:val="left"/>
      <w:pPr>
        <w:ind w:left="0" w:firstLine="0"/>
      </w:pPr>
    </w:lvl>
    <w:lvl w:ilvl="6">
      <w:start w:val="1"/>
      <w:numFmt w:val="lowerRoman"/>
      <w:lvlText w:val="(%7)"/>
      <w:lvlJc w:val="left"/>
      <w:pPr>
        <w:ind w:left="0" w:firstLine="0"/>
      </w:pPr>
    </w:lvl>
    <w:lvl w:ilvl="7">
      <w:start w:val="1"/>
      <w:numFmt w:val="lowerRoman"/>
      <w:lvlText w:val="(%8)"/>
      <w:lvlJc w:val="left"/>
      <w:pPr>
        <w:ind w:left="0" w:firstLine="0"/>
      </w:pPr>
    </w:lvl>
    <w:lvl w:ilvl="8">
      <w:numFmt w:val="decimal"/>
      <w:lvlText w:val=""/>
      <w:lvlJc w:val="left"/>
      <w:pPr>
        <w:ind w:left="0" w:firstLine="0"/>
      </w:pPr>
    </w:lvl>
  </w:abstractNum>
  <w:abstractNum w:abstractNumId="7" w15:restartNumberingAfterBreak="0">
    <w:nsid w:val="00CB1E2B"/>
    <w:multiLevelType w:val="multilevel"/>
    <w:tmpl w:val="076E73E6"/>
    <w:name w:val="WW8Num24"/>
    <w:lvl w:ilvl="0">
      <w:start w:val="1"/>
      <w:numFmt w:val="decimal"/>
      <w:lvlText w:val="%1."/>
      <w:lvlJc w:val="left"/>
      <w:pPr>
        <w:tabs>
          <w:tab w:val="num" w:pos="900"/>
        </w:tabs>
        <w:ind w:left="900" w:hanging="900"/>
      </w:pPr>
      <w:rPr>
        <w:rFonts w:cs="Times New Roman"/>
      </w:rPr>
    </w:lvl>
    <w:lvl w:ilvl="1">
      <w:start w:val="1"/>
      <w:numFmt w:val="decimal"/>
      <w:isLgl/>
      <w:lvlText w:val="%1.%2"/>
      <w:lvlJc w:val="left"/>
      <w:pPr>
        <w:tabs>
          <w:tab w:val="num" w:pos="900"/>
        </w:tabs>
        <w:ind w:left="900" w:hanging="900"/>
      </w:pPr>
      <w:rPr>
        <w:rFonts w:cs="Times New Roman"/>
        <w:b w:val="0"/>
        <w:bCs/>
      </w:rPr>
    </w:lvl>
    <w:lvl w:ilvl="2">
      <w:start w:val="1"/>
      <w:numFmt w:val="decimal"/>
      <w:isLgl/>
      <w:lvlText w:val="%1.%2.%3"/>
      <w:lvlJc w:val="left"/>
      <w:pPr>
        <w:tabs>
          <w:tab w:val="num" w:pos="900"/>
        </w:tabs>
        <w:ind w:left="900" w:hanging="900"/>
      </w:pPr>
      <w:rPr>
        <w:rFonts w:cs="Times New Roman"/>
      </w:rPr>
    </w:lvl>
    <w:lvl w:ilvl="3">
      <w:start w:val="1"/>
      <w:numFmt w:val="decimal"/>
      <w:isLgl/>
      <w:lvlText w:val="%1.%2.%3.%4"/>
      <w:lvlJc w:val="left"/>
      <w:pPr>
        <w:tabs>
          <w:tab w:val="num" w:pos="900"/>
        </w:tabs>
        <w:ind w:left="900" w:hanging="90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440"/>
        </w:tabs>
        <w:ind w:left="1440" w:hanging="1440"/>
      </w:pPr>
      <w:rPr>
        <w:rFonts w:cs="Times New Roman"/>
      </w:rPr>
    </w:lvl>
  </w:abstractNum>
  <w:abstractNum w:abstractNumId="8" w15:restartNumberingAfterBreak="0">
    <w:nsid w:val="00DF0FBB"/>
    <w:multiLevelType w:val="hybridMultilevel"/>
    <w:tmpl w:val="5ACCDA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24F47A9"/>
    <w:multiLevelType w:val="hybridMultilevel"/>
    <w:tmpl w:val="B1B2A008"/>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0273326F"/>
    <w:multiLevelType w:val="hybridMultilevel"/>
    <w:tmpl w:val="B89499C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15:restartNumberingAfterBreak="0">
    <w:nsid w:val="03A33859"/>
    <w:multiLevelType w:val="hybridMultilevel"/>
    <w:tmpl w:val="BD1C4E36"/>
    <w:lvl w:ilvl="0" w:tplc="E8A46176">
      <w:start w:val="1"/>
      <w:numFmt w:val="lowerLetter"/>
      <w:lvlText w:val="(%1)"/>
      <w:lvlJc w:val="left"/>
      <w:pPr>
        <w:ind w:left="1440" w:hanging="360"/>
      </w:pPr>
      <w:rPr>
        <w:rFonts w:cs="Sakkal Majalla"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040C749D"/>
    <w:multiLevelType w:val="hybridMultilevel"/>
    <w:tmpl w:val="10DE97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051C3773"/>
    <w:multiLevelType w:val="hybridMultilevel"/>
    <w:tmpl w:val="F6025664"/>
    <w:lvl w:ilvl="0" w:tplc="1C09001B">
      <w:start w:val="1"/>
      <w:numFmt w:val="lowerRoman"/>
      <w:lvlText w:val="%1."/>
      <w:lvlJc w:val="right"/>
      <w:pPr>
        <w:ind w:left="1429" w:hanging="360"/>
      </w:pPr>
    </w:lvl>
    <w:lvl w:ilvl="1" w:tplc="1C090019">
      <w:start w:val="1"/>
      <w:numFmt w:val="lowerLetter"/>
      <w:lvlText w:val="%2."/>
      <w:lvlJc w:val="left"/>
      <w:pPr>
        <w:ind w:left="2149" w:hanging="360"/>
      </w:pPr>
    </w:lvl>
    <w:lvl w:ilvl="2" w:tplc="1C09001B">
      <w:start w:val="1"/>
      <w:numFmt w:val="lowerRoman"/>
      <w:lvlText w:val="%3."/>
      <w:lvlJc w:val="right"/>
      <w:pPr>
        <w:ind w:left="2869" w:hanging="180"/>
      </w:pPr>
    </w:lvl>
    <w:lvl w:ilvl="3" w:tplc="1C09000F">
      <w:start w:val="1"/>
      <w:numFmt w:val="decimal"/>
      <w:lvlText w:val="%4."/>
      <w:lvlJc w:val="left"/>
      <w:pPr>
        <w:ind w:left="3589" w:hanging="360"/>
      </w:pPr>
    </w:lvl>
    <w:lvl w:ilvl="4" w:tplc="1C090019">
      <w:start w:val="1"/>
      <w:numFmt w:val="lowerLetter"/>
      <w:lvlText w:val="%5."/>
      <w:lvlJc w:val="left"/>
      <w:pPr>
        <w:ind w:left="4309" w:hanging="360"/>
      </w:pPr>
    </w:lvl>
    <w:lvl w:ilvl="5" w:tplc="1C09001B">
      <w:start w:val="1"/>
      <w:numFmt w:val="lowerRoman"/>
      <w:lvlText w:val="%6."/>
      <w:lvlJc w:val="right"/>
      <w:pPr>
        <w:ind w:left="5029" w:hanging="180"/>
      </w:pPr>
    </w:lvl>
    <w:lvl w:ilvl="6" w:tplc="1C09000F">
      <w:start w:val="1"/>
      <w:numFmt w:val="decimal"/>
      <w:lvlText w:val="%7."/>
      <w:lvlJc w:val="left"/>
      <w:pPr>
        <w:ind w:left="5749" w:hanging="360"/>
      </w:pPr>
    </w:lvl>
    <w:lvl w:ilvl="7" w:tplc="1C090019">
      <w:start w:val="1"/>
      <w:numFmt w:val="lowerLetter"/>
      <w:lvlText w:val="%8."/>
      <w:lvlJc w:val="left"/>
      <w:pPr>
        <w:ind w:left="6469" w:hanging="360"/>
      </w:pPr>
    </w:lvl>
    <w:lvl w:ilvl="8" w:tplc="1C09001B">
      <w:start w:val="1"/>
      <w:numFmt w:val="lowerRoman"/>
      <w:lvlText w:val="%9."/>
      <w:lvlJc w:val="right"/>
      <w:pPr>
        <w:ind w:left="7189" w:hanging="180"/>
      </w:pPr>
    </w:lvl>
  </w:abstractNum>
  <w:abstractNum w:abstractNumId="15" w15:restartNumberingAfterBreak="0">
    <w:nsid w:val="0555377E"/>
    <w:multiLevelType w:val="hybridMultilevel"/>
    <w:tmpl w:val="2A68236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15:restartNumberingAfterBreak="0">
    <w:nsid w:val="083E59F5"/>
    <w:multiLevelType w:val="hybridMultilevel"/>
    <w:tmpl w:val="887A516A"/>
    <w:lvl w:ilvl="0" w:tplc="D83ABC24">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089156C9"/>
    <w:multiLevelType w:val="hybridMultilevel"/>
    <w:tmpl w:val="AA285FEC"/>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15:restartNumberingAfterBreak="0">
    <w:nsid w:val="08A96515"/>
    <w:multiLevelType w:val="hybridMultilevel"/>
    <w:tmpl w:val="26307CE2"/>
    <w:lvl w:ilvl="0" w:tplc="1C090001">
      <w:start w:val="1"/>
      <w:numFmt w:val="bullet"/>
      <w:lvlText w:val=""/>
      <w:lvlJc w:val="left"/>
      <w:pPr>
        <w:ind w:left="1944" w:hanging="360"/>
      </w:pPr>
      <w:rPr>
        <w:rFonts w:ascii="Symbol" w:hAnsi="Symbol" w:hint="default"/>
      </w:rPr>
    </w:lvl>
    <w:lvl w:ilvl="1" w:tplc="1C090003">
      <w:start w:val="1"/>
      <w:numFmt w:val="bullet"/>
      <w:lvlText w:val="o"/>
      <w:lvlJc w:val="left"/>
      <w:pPr>
        <w:ind w:left="2664" w:hanging="360"/>
      </w:pPr>
      <w:rPr>
        <w:rFonts w:ascii="Courier New" w:hAnsi="Courier New" w:cs="Courier New" w:hint="default"/>
      </w:rPr>
    </w:lvl>
    <w:lvl w:ilvl="2" w:tplc="1C090005">
      <w:start w:val="1"/>
      <w:numFmt w:val="bullet"/>
      <w:lvlText w:val=""/>
      <w:lvlJc w:val="left"/>
      <w:pPr>
        <w:ind w:left="3384" w:hanging="360"/>
      </w:pPr>
      <w:rPr>
        <w:rFonts w:ascii="Wingdings" w:hAnsi="Wingdings" w:hint="default"/>
      </w:rPr>
    </w:lvl>
    <w:lvl w:ilvl="3" w:tplc="1C090001">
      <w:start w:val="1"/>
      <w:numFmt w:val="bullet"/>
      <w:lvlText w:val=""/>
      <w:lvlJc w:val="left"/>
      <w:pPr>
        <w:ind w:left="4104" w:hanging="360"/>
      </w:pPr>
      <w:rPr>
        <w:rFonts w:ascii="Symbol" w:hAnsi="Symbol" w:hint="default"/>
      </w:rPr>
    </w:lvl>
    <w:lvl w:ilvl="4" w:tplc="1C090003">
      <w:start w:val="1"/>
      <w:numFmt w:val="bullet"/>
      <w:lvlText w:val="o"/>
      <w:lvlJc w:val="left"/>
      <w:pPr>
        <w:ind w:left="4824" w:hanging="360"/>
      </w:pPr>
      <w:rPr>
        <w:rFonts w:ascii="Courier New" w:hAnsi="Courier New" w:cs="Courier New" w:hint="default"/>
      </w:rPr>
    </w:lvl>
    <w:lvl w:ilvl="5" w:tplc="1C090005">
      <w:start w:val="1"/>
      <w:numFmt w:val="bullet"/>
      <w:lvlText w:val=""/>
      <w:lvlJc w:val="left"/>
      <w:pPr>
        <w:ind w:left="5544" w:hanging="360"/>
      </w:pPr>
      <w:rPr>
        <w:rFonts w:ascii="Wingdings" w:hAnsi="Wingdings" w:hint="default"/>
      </w:rPr>
    </w:lvl>
    <w:lvl w:ilvl="6" w:tplc="1C090001">
      <w:start w:val="1"/>
      <w:numFmt w:val="bullet"/>
      <w:lvlText w:val=""/>
      <w:lvlJc w:val="left"/>
      <w:pPr>
        <w:ind w:left="6264" w:hanging="360"/>
      </w:pPr>
      <w:rPr>
        <w:rFonts w:ascii="Symbol" w:hAnsi="Symbol" w:hint="default"/>
      </w:rPr>
    </w:lvl>
    <w:lvl w:ilvl="7" w:tplc="1C090003">
      <w:start w:val="1"/>
      <w:numFmt w:val="bullet"/>
      <w:lvlText w:val="o"/>
      <w:lvlJc w:val="left"/>
      <w:pPr>
        <w:ind w:left="6984" w:hanging="360"/>
      </w:pPr>
      <w:rPr>
        <w:rFonts w:ascii="Courier New" w:hAnsi="Courier New" w:cs="Courier New" w:hint="default"/>
      </w:rPr>
    </w:lvl>
    <w:lvl w:ilvl="8" w:tplc="1C090005">
      <w:start w:val="1"/>
      <w:numFmt w:val="bullet"/>
      <w:lvlText w:val=""/>
      <w:lvlJc w:val="left"/>
      <w:pPr>
        <w:ind w:left="7704" w:hanging="360"/>
      </w:pPr>
      <w:rPr>
        <w:rFonts w:ascii="Wingdings" w:hAnsi="Wingdings" w:hint="default"/>
      </w:rPr>
    </w:lvl>
  </w:abstractNum>
  <w:abstractNum w:abstractNumId="19" w15:restartNumberingAfterBreak="0">
    <w:nsid w:val="09054646"/>
    <w:multiLevelType w:val="hybridMultilevel"/>
    <w:tmpl w:val="972C0DF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0907040E"/>
    <w:multiLevelType w:val="hybridMultilevel"/>
    <w:tmpl w:val="826A8502"/>
    <w:lvl w:ilvl="0" w:tplc="1C09001B">
      <w:start w:val="1"/>
      <w:numFmt w:val="lowerRoman"/>
      <w:lvlText w:val="%1."/>
      <w:lvlJc w:val="right"/>
      <w:pPr>
        <w:ind w:left="1429" w:hanging="360"/>
      </w:pPr>
    </w:lvl>
    <w:lvl w:ilvl="1" w:tplc="1C090019">
      <w:start w:val="1"/>
      <w:numFmt w:val="lowerLetter"/>
      <w:lvlText w:val="%2."/>
      <w:lvlJc w:val="left"/>
      <w:pPr>
        <w:ind w:left="2149" w:hanging="360"/>
      </w:pPr>
    </w:lvl>
    <w:lvl w:ilvl="2" w:tplc="1C09001B">
      <w:start w:val="1"/>
      <w:numFmt w:val="lowerRoman"/>
      <w:lvlText w:val="%3."/>
      <w:lvlJc w:val="right"/>
      <w:pPr>
        <w:ind w:left="2869" w:hanging="180"/>
      </w:pPr>
    </w:lvl>
    <w:lvl w:ilvl="3" w:tplc="1C09000F">
      <w:start w:val="1"/>
      <w:numFmt w:val="decimal"/>
      <w:lvlText w:val="%4."/>
      <w:lvlJc w:val="left"/>
      <w:pPr>
        <w:ind w:left="3589" w:hanging="360"/>
      </w:pPr>
    </w:lvl>
    <w:lvl w:ilvl="4" w:tplc="1C090019">
      <w:start w:val="1"/>
      <w:numFmt w:val="lowerLetter"/>
      <w:lvlText w:val="%5."/>
      <w:lvlJc w:val="left"/>
      <w:pPr>
        <w:ind w:left="4309" w:hanging="360"/>
      </w:pPr>
    </w:lvl>
    <w:lvl w:ilvl="5" w:tplc="1C09001B">
      <w:start w:val="1"/>
      <w:numFmt w:val="lowerRoman"/>
      <w:lvlText w:val="%6."/>
      <w:lvlJc w:val="right"/>
      <w:pPr>
        <w:ind w:left="5029" w:hanging="180"/>
      </w:pPr>
    </w:lvl>
    <w:lvl w:ilvl="6" w:tplc="1C09000F">
      <w:start w:val="1"/>
      <w:numFmt w:val="decimal"/>
      <w:lvlText w:val="%7."/>
      <w:lvlJc w:val="left"/>
      <w:pPr>
        <w:ind w:left="5749" w:hanging="360"/>
      </w:pPr>
    </w:lvl>
    <w:lvl w:ilvl="7" w:tplc="1C090019">
      <w:start w:val="1"/>
      <w:numFmt w:val="lowerLetter"/>
      <w:lvlText w:val="%8."/>
      <w:lvlJc w:val="left"/>
      <w:pPr>
        <w:ind w:left="6469" w:hanging="360"/>
      </w:pPr>
    </w:lvl>
    <w:lvl w:ilvl="8" w:tplc="1C09001B">
      <w:start w:val="1"/>
      <w:numFmt w:val="lowerRoman"/>
      <w:lvlText w:val="%9."/>
      <w:lvlJc w:val="right"/>
      <w:pPr>
        <w:ind w:left="7189" w:hanging="180"/>
      </w:pPr>
    </w:lvl>
  </w:abstractNum>
  <w:abstractNum w:abstractNumId="21" w15:restartNumberingAfterBreak="0">
    <w:nsid w:val="09582EEC"/>
    <w:multiLevelType w:val="hybridMultilevel"/>
    <w:tmpl w:val="9A622604"/>
    <w:lvl w:ilvl="0" w:tplc="1C090017">
      <w:start w:val="1"/>
      <w:numFmt w:val="lowerLetter"/>
      <w:lvlText w:val="%1)"/>
      <w:lvlJc w:val="left"/>
      <w:pPr>
        <w:ind w:left="765" w:hanging="360"/>
      </w:pPr>
    </w:lvl>
    <w:lvl w:ilvl="1" w:tplc="1C090019" w:tentative="1">
      <w:start w:val="1"/>
      <w:numFmt w:val="lowerLetter"/>
      <w:lvlText w:val="%2."/>
      <w:lvlJc w:val="left"/>
      <w:pPr>
        <w:ind w:left="1485" w:hanging="360"/>
      </w:pPr>
    </w:lvl>
    <w:lvl w:ilvl="2" w:tplc="1C09001B" w:tentative="1">
      <w:start w:val="1"/>
      <w:numFmt w:val="lowerRoman"/>
      <w:lvlText w:val="%3."/>
      <w:lvlJc w:val="right"/>
      <w:pPr>
        <w:ind w:left="2205" w:hanging="180"/>
      </w:pPr>
    </w:lvl>
    <w:lvl w:ilvl="3" w:tplc="1C09000F" w:tentative="1">
      <w:start w:val="1"/>
      <w:numFmt w:val="decimal"/>
      <w:lvlText w:val="%4."/>
      <w:lvlJc w:val="left"/>
      <w:pPr>
        <w:ind w:left="2925" w:hanging="360"/>
      </w:pPr>
    </w:lvl>
    <w:lvl w:ilvl="4" w:tplc="1C090019" w:tentative="1">
      <w:start w:val="1"/>
      <w:numFmt w:val="lowerLetter"/>
      <w:lvlText w:val="%5."/>
      <w:lvlJc w:val="left"/>
      <w:pPr>
        <w:ind w:left="3645" w:hanging="360"/>
      </w:pPr>
    </w:lvl>
    <w:lvl w:ilvl="5" w:tplc="1C09001B" w:tentative="1">
      <w:start w:val="1"/>
      <w:numFmt w:val="lowerRoman"/>
      <w:lvlText w:val="%6."/>
      <w:lvlJc w:val="right"/>
      <w:pPr>
        <w:ind w:left="4365" w:hanging="180"/>
      </w:pPr>
    </w:lvl>
    <w:lvl w:ilvl="6" w:tplc="1C09000F" w:tentative="1">
      <w:start w:val="1"/>
      <w:numFmt w:val="decimal"/>
      <w:lvlText w:val="%7."/>
      <w:lvlJc w:val="left"/>
      <w:pPr>
        <w:ind w:left="5085" w:hanging="360"/>
      </w:pPr>
    </w:lvl>
    <w:lvl w:ilvl="7" w:tplc="1C090019" w:tentative="1">
      <w:start w:val="1"/>
      <w:numFmt w:val="lowerLetter"/>
      <w:lvlText w:val="%8."/>
      <w:lvlJc w:val="left"/>
      <w:pPr>
        <w:ind w:left="5805" w:hanging="360"/>
      </w:pPr>
    </w:lvl>
    <w:lvl w:ilvl="8" w:tplc="1C09001B" w:tentative="1">
      <w:start w:val="1"/>
      <w:numFmt w:val="lowerRoman"/>
      <w:lvlText w:val="%9."/>
      <w:lvlJc w:val="right"/>
      <w:pPr>
        <w:ind w:left="6525" w:hanging="180"/>
      </w:pPr>
    </w:lvl>
  </w:abstractNum>
  <w:abstractNum w:abstractNumId="22" w15:restartNumberingAfterBreak="0">
    <w:nsid w:val="0A24405E"/>
    <w:multiLevelType w:val="hybridMultilevel"/>
    <w:tmpl w:val="2F74CDBC"/>
    <w:lvl w:ilvl="0" w:tplc="D83ABC24">
      <w:start w:val="1"/>
      <w:numFmt w:val="lowerLetter"/>
      <w:lvlText w:val="(%1)"/>
      <w:lvlJc w:val="left"/>
      <w:pPr>
        <w:ind w:left="1512" w:hanging="360"/>
      </w:pPr>
      <w:rPr>
        <w:rFonts w:cs="Times New Roman" w:hint="default"/>
      </w:rPr>
    </w:lvl>
    <w:lvl w:ilvl="1" w:tplc="1C090019" w:tentative="1">
      <w:start w:val="1"/>
      <w:numFmt w:val="lowerLetter"/>
      <w:lvlText w:val="%2."/>
      <w:lvlJc w:val="left"/>
      <w:pPr>
        <w:ind w:left="2232" w:hanging="360"/>
      </w:pPr>
    </w:lvl>
    <w:lvl w:ilvl="2" w:tplc="1C09001B" w:tentative="1">
      <w:start w:val="1"/>
      <w:numFmt w:val="lowerRoman"/>
      <w:lvlText w:val="%3."/>
      <w:lvlJc w:val="right"/>
      <w:pPr>
        <w:ind w:left="2952" w:hanging="180"/>
      </w:pPr>
    </w:lvl>
    <w:lvl w:ilvl="3" w:tplc="1C09000F" w:tentative="1">
      <w:start w:val="1"/>
      <w:numFmt w:val="decimal"/>
      <w:lvlText w:val="%4."/>
      <w:lvlJc w:val="left"/>
      <w:pPr>
        <w:ind w:left="3672" w:hanging="360"/>
      </w:pPr>
    </w:lvl>
    <w:lvl w:ilvl="4" w:tplc="1C090019" w:tentative="1">
      <w:start w:val="1"/>
      <w:numFmt w:val="lowerLetter"/>
      <w:lvlText w:val="%5."/>
      <w:lvlJc w:val="left"/>
      <w:pPr>
        <w:ind w:left="4392" w:hanging="360"/>
      </w:pPr>
    </w:lvl>
    <w:lvl w:ilvl="5" w:tplc="1C09001B" w:tentative="1">
      <w:start w:val="1"/>
      <w:numFmt w:val="lowerRoman"/>
      <w:lvlText w:val="%6."/>
      <w:lvlJc w:val="right"/>
      <w:pPr>
        <w:ind w:left="5112" w:hanging="180"/>
      </w:pPr>
    </w:lvl>
    <w:lvl w:ilvl="6" w:tplc="1C09000F" w:tentative="1">
      <w:start w:val="1"/>
      <w:numFmt w:val="decimal"/>
      <w:lvlText w:val="%7."/>
      <w:lvlJc w:val="left"/>
      <w:pPr>
        <w:ind w:left="5832" w:hanging="360"/>
      </w:pPr>
    </w:lvl>
    <w:lvl w:ilvl="7" w:tplc="1C090019" w:tentative="1">
      <w:start w:val="1"/>
      <w:numFmt w:val="lowerLetter"/>
      <w:lvlText w:val="%8."/>
      <w:lvlJc w:val="left"/>
      <w:pPr>
        <w:ind w:left="6552" w:hanging="360"/>
      </w:pPr>
    </w:lvl>
    <w:lvl w:ilvl="8" w:tplc="1C09001B" w:tentative="1">
      <w:start w:val="1"/>
      <w:numFmt w:val="lowerRoman"/>
      <w:lvlText w:val="%9."/>
      <w:lvlJc w:val="right"/>
      <w:pPr>
        <w:ind w:left="7272" w:hanging="180"/>
      </w:pPr>
    </w:lvl>
  </w:abstractNum>
  <w:abstractNum w:abstractNumId="23" w15:restartNumberingAfterBreak="0">
    <w:nsid w:val="0A452C8A"/>
    <w:multiLevelType w:val="hybridMultilevel"/>
    <w:tmpl w:val="BCD484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0AB31783"/>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AEF18A2"/>
    <w:multiLevelType w:val="hybridMultilevel"/>
    <w:tmpl w:val="655E3EFA"/>
    <w:lvl w:ilvl="0" w:tplc="E8A46176">
      <w:start w:val="1"/>
      <w:numFmt w:val="lowerLetter"/>
      <w:lvlText w:val="(%1)"/>
      <w:lvlJc w:val="left"/>
      <w:pPr>
        <w:ind w:left="1512" w:hanging="360"/>
      </w:pPr>
      <w:rPr>
        <w:rFonts w:cs="Sakkal Majalla" w:hint="default"/>
      </w:rPr>
    </w:lvl>
    <w:lvl w:ilvl="1" w:tplc="1C090019" w:tentative="1">
      <w:start w:val="1"/>
      <w:numFmt w:val="lowerLetter"/>
      <w:lvlText w:val="%2."/>
      <w:lvlJc w:val="left"/>
      <w:pPr>
        <w:ind w:left="2232" w:hanging="360"/>
      </w:pPr>
    </w:lvl>
    <w:lvl w:ilvl="2" w:tplc="1C09001B" w:tentative="1">
      <w:start w:val="1"/>
      <w:numFmt w:val="lowerRoman"/>
      <w:lvlText w:val="%3."/>
      <w:lvlJc w:val="right"/>
      <w:pPr>
        <w:ind w:left="2952" w:hanging="180"/>
      </w:pPr>
    </w:lvl>
    <w:lvl w:ilvl="3" w:tplc="1C09000F" w:tentative="1">
      <w:start w:val="1"/>
      <w:numFmt w:val="decimal"/>
      <w:lvlText w:val="%4."/>
      <w:lvlJc w:val="left"/>
      <w:pPr>
        <w:ind w:left="3672" w:hanging="360"/>
      </w:pPr>
    </w:lvl>
    <w:lvl w:ilvl="4" w:tplc="1C090019" w:tentative="1">
      <w:start w:val="1"/>
      <w:numFmt w:val="lowerLetter"/>
      <w:lvlText w:val="%5."/>
      <w:lvlJc w:val="left"/>
      <w:pPr>
        <w:ind w:left="4392" w:hanging="360"/>
      </w:pPr>
    </w:lvl>
    <w:lvl w:ilvl="5" w:tplc="1C09001B" w:tentative="1">
      <w:start w:val="1"/>
      <w:numFmt w:val="lowerRoman"/>
      <w:lvlText w:val="%6."/>
      <w:lvlJc w:val="right"/>
      <w:pPr>
        <w:ind w:left="5112" w:hanging="180"/>
      </w:pPr>
    </w:lvl>
    <w:lvl w:ilvl="6" w:tplc="1C09000F" w:tentative="1">
      <w:start w:val="1"/>
      <w:numFmt w:val="decimal"/>
      <w:lvlText w:val="%7."/>
      <w:lvlJc w:val="left"/>
      <w:pPr>
        <w:ind w:left="5832" w:hanging="360"/>
      </w:pPr>
    </w:lvl>
    <w:lvl w:ilvl="7" w:tplc="1C090019" w:tentative="1">
      <w:start w:val="1"/>
      <w:numFmt w:val="lowerLetter"/>
      <w:lvlText w:val="%8."/>
      <w:lvlJc w:val="left"/>
      <w:pPr>
        <w:ind w:left="6552" w:hanging="360"/>
      </w:pPr>
    </w:lvl>
    <w:lvl w:ilvl="8" w:tplc="1C09001B" w:tentative="1">
      <w:start w:val="1"/>
      <w:numFmt w:val="lowerRoman"/>
      <w:lvlText w:val="%9."/>
      <w:lvlJc w:val="right"/>
      <w:pPr>
        <w:ind w:left="7272" w:hanging="180"/>
      </w:pPr>
    </w:lvl>
  </w:abstractNum>
  <w:abstractNum w:abstractNumId="26" w15:restartNumberingAfterBreak="0">
    <w:nsid w:val="0B061E55"/>
    <w:multiLevelType w:val="multilevel"/>
    <w:tmpl w:val="17DA5A8C"/>
    <w:lvl w:ilvl="0">
      <w:start w:val="1"/>
      <w:numFmt w:val="upperLetter"/>
      <w:pStyle w:val="Subhead3"/>
      <w:lvlText w:val="%1"/>
      <w:lvlJc w:val="left"/>
      <w:pPr>
        <w:tabs>
          <w:tab w:val="num" w:pos="936"/>
        </w:tabs>
        <w:ind w:left="570" w:firstLine="6"/>
      </w:pPr>
    </w:lvl>
    <w:lvl w:ilvl="1">
      <w:start w:val="1"/>
      <w:numFmt w:val="upperLetter"/>
      <w:lvlText w:val="%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B1E383D"/>
    <w:multiLevelType w:val="hybridMultilevel"/>
    <w:tmpl w:val="8A708614"/>
    <w:lvl w:ilvl="0" w:tplc="E8A46176">
      <w:start w:val="1"/>
      <w:numFmt w:val="lowerLetter"/>
      <w:lvlText w:val="(%1)"/>
      <w:lvlJc w:val="left"/>
      <w:pPr>
        <w:ind w:left="1080" w:hanging="360"/>
      </w:pPr>
      <w:rPr>
        <w:rFonts w:cs="Sakkal Majalla"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0F695E0C"/>
    <w:multiLevelType w:val="hybridMultilevel"/>
    <w:tmpl w:val="C84A7C7C"/>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9" w15:restartNumberingAfterBreak="0">
    <w:nsid w:val="0F70644F"/>
    <w:multiLevelType w:val="hybridMultilevel"/>
    <w:tmpl w:val="F70AC40A"/>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30" w15:restartNumberingAfterBreak="0">
    <w:nsid w:val="0FB82C45"/>
    <w:multiLevelType w:val="hybridMultilevel"/>
    <w:tmpl w:val="1EF612B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0FC771B1"/>
    <w:multiLevelType w:val="hybridMultilevel"/>
    <w:tmpl w:val="B8F0535E"/>
    <w:lvl w:ilvl="0" w:tplc="E8A46176">
      <w:start w:val="1"/>
      <w:numFmt w:val="lowerLetter"/>
      <w:lvlText w:val="(%1)"/>
      <w:lvlJc w:val="left"/>
      <w:pPr>
        <w:ind w:left="1080" w:hanging="360"/>
      </w:pPr>
      <w:rPr>
        <w:rFonts w:cs="Sakkal Majalla"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15:restartNumberingAfterBreak="0">
    <w:nsid w:val="0FD1041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0A135EF"/>
    <w:multiLevelType w:val="hybridMultilevel"/>
    <w:tmpl w:val="86305982"/>
    <w:lvl w:ilvl="0" w:tplc="1C090001">
      <w:start w:val="1"/>
      <w:numFmt w:val="bullet"/>
      <w:lvlText w:val=""/>
      <w:lvlJc w:val="left"/>
      <w:pPr>
        <w:ind w:left="1944" w:hanging="360"/>
      </w:pPr>
      <w:rPr>
        <w:rFonts w:ascii="Symbol" w:hAnsi="Symbol" w:hint="default"/>
      </w:rPr>
    </w:lvl>
    <w:lvl w:ilvl="1" w:tplc="1C090003">
      <w:start w:val="1"/>
      <w:numFmt w:val="bullet"/>
      <w:lvlText w:val="o"/>
      <w:lvlJc w:val="left"/>
      <w:pPr>
        <w:ind w:left="2664" w:hanging="360"/>
      </w:pPr>
      <w:rPr>
        <w:rFonts w:ascii="Courier New" w:hAnsi="Courier New" w:cs="Courier New" w:hint="default"/>
      </w:rPr>
    </w:lvl>
    <w:lvl w:ilvl="2" w:tplc="1C090005">
      <w:start w:val="1"/>
      <w:numFmt w:val="bullet"/>
      <w:lvlText w:val=""/>
      <w:lvlJc w:val="left"/>
      <w:pPr>
        <w:ind w:left="3384" w:hanging="360"/>
      </w:pPr>
      <w:rPr>
        <w:rFonts w:ascii="Wingdings" w:hAnsi="Wingdings" w:hint="default"/>
      </w:rPr>
    </w:lvl>
    <w:lvl w:ilvl="3" w:tplc="1C090001">
      <w:start w:val="1"/>
      <w:numFmt w:val="bullet"/>
      <w:lvlText w:val=""/>
      <w:lvlJc w:val="left"/>
      <w:pPr>
        <w:ind w:left="4104" w:hanging="360"/>
      </w:pPr>
      <w:rPr>
        <w:rFonts w:ascii="Symbol" w:hAnsi="Symbol" w:hint="default"/>
      </w:rPr>
    </w:lvl>
    <w:lvl w:ilvl="4" w:tplc="1C090003">
      <w:start w:val="1"/>
      <w:numFmt w:val="bullet"/>
      <w:lvlText w:val="o"/>
      <w:lvlJc w:val="left"/>
      <w:pPr>
        <w:ind w:left="4824" w:hanging="360"/>
      </w:pPr>
      <w:rPr>
        <w:rFonts w:ascii="Courier New" w:hAnsi="Courier New" w:cs="Courier New" w:hint="default"/>
      </w:rPr>
    </w:lvl>
    <w:lvl w:ilvl="5" w:tplc="1C090005">
      <w:start w:val="1"/>
      <w:numFmt w:val="bullet"/>
      <w:lvlText w:val=""/>
      <w:lvlJc w:val="left"/>
      <w:pPr>
        <w:ind w:left="5544" w:hanging="360"/>
      </w:pPr>
      <w:rPr>
        <w:rFonts w:ascii="Wingdings" w:hAnsi="Wingdings" w:hint="default"/>
      </w:rPr>
    </w:lvl>
    <w:lvl w:ilvl="6" w:tplc="1C090001">
      <w:start w:val="1"/>
      <w:numFmt w:val="bullet"/>
      <w:lvlText w:val=""/>
      <w:lvlJc w:val="left"/>
      <w:pPr>
        <w:ind w:left="6264" w:hanging="360"/>
      </w:pPr>
      <w:rPr>
        <w:rFonts w:ascii="Symbol" w:hAnsi="Symbol" w:hint="default"/>
      </w:rPr>
    </w:lvl>
    <w:lvl w:ilvl="7" w:tplc="1C090003">
      <w:start w:val="1"/>
      <w:numFmt w:val="bullet"/>
      <w:lvlText w:val="o"/>
      <w:lvlJc w:val="left"/>
      <w:pPr>
        <w:ind w:left="6984" w:hanging="360"/>
      </w:pPr>
      <w:rPr>
        <w:rFonts w:ascii="Courier New" w:hAnsi="Courier New" w:cs="Courier New" w:hint="default"/>
      </w:rPr>
    </w:lvl>
    <w:lvl w:ilvl="8" w:tplc="1C090005">
      <w:start w:val="1"/>
      <w:numFmt w:val="bullet"/>
      <w:lvlText w:val=""/>
      <w:lvlJc w:val="left"/>
      <w:pPr>
        <w:ind w:left="7704" w:hanging="360"/>
      </w:pPr>
      <w:rPr>
        <w:rFonts w:ascii="Wingdings" w:hAnsi="Wingdings" w:hint="default"/>
      </w:rPr>
    </w:lvl>
  </w:abstractNum>
  <w:abstractNum w:abstractNumId="34" w15:restartNumberingAfterBreak="0">
    <w:nsid w:val="10E67B55"/>
    <w:multiLevelType w:val="hybridMultilevel"/>
    <w:tmpl w:val="74AC5C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5"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28"/>
        </w:tabs>
        <w:ind w:left="568" w:firstLine="0"/>
      </w:pPr>
    </w:lvl>
    <w:lvl w:ilvl="2">
      <w:start w:val="1"/>
      <w:numFmt w:val="decimal"/>
      <w:lvlText w:val="%1.%2.%3"/>
      <w:lvlJc w:val="left"/>
      <w:pPr>
        <w:tabs>
          <w:tab w:val="num" w:pos="2008"/>
        </w:tabs>
        <w:ind w:left="1288" w:firstLine="0"/>
      </w:pPr>
    </w:lvl>
    <w:lvl w:ilvl="3">
      <w:start w:val="1"/>
      <w:numFmt w:val="lowerLetter"/>
      <w:lvlText w:val="(%4)"/>
      <w:lvlJc w:val="left"/>
      <w:pPr>
        <w:tabs>
          <w:tab w:val="num" w:pos="1986"/>
        </w:tabs>
        <w:ind w:left="1986" w:hanging="698"/>
      </w:pPr>
      <w:rPr>
        <w:rFonts w:ascii="Arial" w:hAnsi="Arial" w:cs="Times New Roman" w:hint="default"/>
        <w:b/>
        <w:i w:val="0"/>
        <w:sz w:val="20"/>
      </w:rPr>
    </w:lvl>
    <w:lvl w:ilvl="4">
      <w:start w:val="1"/>
      <w:numFmt w:val="lowerRoman"/>
      <w:lvlText w:val="(%5)"/>
      <w:lvlJc w:val="left"/>
      <w:pPr>
        <w:tabs>
          <w:tab w:val="num" w:pos="2706"/>
        </w:tabs>
        <w:ind w:left="568" w:firstLine="1418"/>
      </w:p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cs="Times New Roman" w:hint="default"/>
        <w:b w:val="0"/>
        <w:i w:val="0"/>
        <w:sz w:val="20"/>
      </w:rPr>
    </w:lvl>
    <w:lvl w:ilvl="8">
      <w:start w:val="1"/>
      <w:numFmt w:val="lowerRoman"/>
      <w:lvlText w:val="(%9)"/>
      <w:lvlJc w:val="left"/>
      <w:pPr>
        <w:tabs>
          <w:tab w:val="num" w:pos="2706"/>
        </w:tabs>
        <w:ind w:left="568" w:firstLine="1418"/>
      </w:pPr>
      <w:rPr>
        <w:rFonts w:ascii="Arial" w:hAnsi="Arial" w:cs="Times New Roman" w:hint="default"/>
        <w:b w:val="0"/>
        <w:i w:val="0"/>
        <w:caps w:val="0"/>
        <w:sz w:val="20"/>
      </w:rPr>
    </w:lvl>
  </w:abstractNum>
  <w:abstractNum w:abstractNumId="36" w15:restartNumberingAfterBreak="0">
    <w:nsid w:val="11AC3228"/>
    <w:multiLevelType w:val="hybridMultilevel"/>
    <w:tmpl w:val="D11C9FEC"/>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7" w15:restartNumberingAfterBreak="0">
    <w:nsid w:val="12BB4898"/>
    <w:multiLevelType w:val="hybridMultilevel"/>
    <w:tmpl w:val="631CB81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8" w15:restartNumberingAfterBreak="0">
    <w:nsid w:val="13B82B50"/>
    <w:multiLevelType w:val="multilevel"/>
    <w:tmpl w:val="E8F478EA"/>
    <w:lvl w:ilvl="0">
      <w:start w:val="1"/>
      <w:numFmt w:val="decimal"/>
      <w:pStyle w:val="Formatvorlage1"/>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39" w15:restartNumberingAfterBreak="0">
    <w:nsid w:val="13DA542D"/>
    <w:multiLevelType w:val="hybridMultilevel"/>
    <w:tmpl w:val="5A8AE2B2"/>
    <w:lvl w:ilvl="0" w:tplc="F6FE3504">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40" w15:restartNumberingAfterBreak="0">
    <w:nsid w:val="162A7483"/>
    <w:multiLevelType w:val="hybridMultilevel"/>
    <w:tmpl w:val="2B5A724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1"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42" w15:restartNumberingAfterBreak="0">
    <w:nsid w:val="17CA5729"/>
    <w:multiLevelType w:val="hybridMultilevel"/>
    <w:tmpl w:val="323EBA04"/>
    <w:lvl w:ilvl="0" w:tplc="1C090001">
      <w:start w:val="1"/>
      <w:numFmt w:val="bullet"/>
      <w:lvlText w:val=""/>
      <w:lvlJc w:val="left"/>
      <w:pPr>
        <w:ind w:left="1512" w:hanging="360"/>
      </w:pPr>
      <w:rPr>
        <w:rFonts w:ascii="Symbol" w:hAnsi="Symbol" w:hint="default"/>
      </w:rPr>
    </w:lvl>
    <w:lvl w:ilvl="1" w:tplc="1C090003">
      <w:start w:val="1"/>
      <w:numFmt w:val="bullet"/>
      <w:lvlText w:val="o"/>
      <w:lvlJc w:val="left"/>
      <w:pPr>
        <w:ind w:left="2232" w:hanging="360"/>
      </w:pPr>
      <w:rPr>
        <w:rFonts w:ascii="Courier New" w:hAnsi="Courier New" w:cs="Courier New" w:hint="default"/>
      </w:rPr>
    </w:lvl>
    <w:lvl w:ilvl="2" w:tplc="1C090005">
      <w:start w:val="1"/>
      <w:numFmt w:val="bullet"/>
      <w:lvlText w:val=""/>
      <w:lvlJc w:val="left"/>
      <w:pPr>
        <w:ind w:left="2952" w:hanging="360"/>
      </w:pPr>
      <w:rPr>
        <w:rFonts w:ascii="Wingdings" w:hAnsi="Wingdings" w:hint="default"/>
      </w:rPr>
    </w:lvl>
    <w:lvl w:ilvl="3" w:tplc="1C090001">
      <w:start w:val="1"/>
      <w:numFmt w:val="bullet"/>
      <w:lvlText w:val=""/>
      <w:lvlJc w:val="left"/>
      <w:pPr>
        <w:ind w:left="3672" w:hanging="360"/>
      </w:pPr>
      <w:rPr>
        <w:rFonts w:ascii="Symbol" w:hAnsi="Symbol" w:hint="default"/>
      </w:rPr>
    </w:lvl>
    <w:lvl w:ilvl="4" w:tplc="1C090003">
      <w:start w:val="1"/>
      <w:numFmt w:val="bullet"/>
      <w:lvlText w:val="o"/>
      <w:lvlJc w:val="left"/>
      <w:pPr>
        <w:ind w:left="4392" w:hanging="360"/>
      </w:pPr>
      <w:rPr>
        <w:rFonts w:ascii="Courier New" w:hAnsi="Courier New" w:cs="Courier New" w:hint="default"/>
      </w:rPr>
    </w:lvl>
    <w:lvl w:ilvl="5" w:tplc="1C090005">
      <w:start w:val="1"/>
      <w:numFmt w:val="bullet"/>
      <w:lvlText w:val=""/>
      <w:lvlJc w:val="left"/>
      <w:pPr>
        <w:ind w:left="5112" w:hanging="360"/>
      </w:pPr>
      <w:rPr>
        <w:rFonts w:ascii="Wingdings" w:hAnsi="Wingdings" w:hint="default"/>
      </w:rPr>
    </w:lvl>
    <w:lvl w:ilvl="6" w:tplc="1C090001">
      <w:start w:val="1"/>
      <w:numFmt w:val="bullet"/>
      <w:lvlText w:val=""/>
      <w:lvlJc w:val="left"/>
      <w:pPr>
        <w:ind w:left="5832" w:hanging="360"/>
      </w:pPr>
      <w:rPr>
        <w:rFonts w:ascii="Symbol" w:hAnsi="Symbol" w:hint="default"/>
      </w:rPr>
    </w:lvl>
    <w:lvl w:ilvl="7" w:tplc="1C090003">
      <w:start w:val="1"/>
      <w:numFmt w:val="bullet"/>
      <w:lvlText w:val="o"/>
      <w:lvlJc w:val="left"/>
      <w:pPr>
        <w:ind w:left="6552" w:hanging="360"/>
      </w:pPr>
      <w:rPr>
        <w:rFonts w:ascii="Courier New" w:hAnsi="Courier New" w:cs="Courier New" w:hint="default"/>
      </w:rPr>
    </w:lvl>
    <w:lvl w:ilvl="8" w:tplc="1C090005">
      <w:start w:val="1"/>
      <w:numFmt w:val="bullet"/>
      <w:lvlText w:val=""/>
      <w:lvlJc w:val="left"/>
      <w:pPr>
        <w:ind w:left="7272" w:hanging="360"/>
      </w:pPr>
      <w:rPr>
        <w:rFonts w:ascii="Wingdings" w:hAnsi="Wingdings" w:hint="default"/>
      </w:rPr>
    </w:lvl>
  </w:abstractNum>
  <w:abstractNum w:abstractNumId="43"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95042C1"/>
    <w:multiLevelType w:val="multilevel"/>
    <w:tmpl w:val="9152742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5" w15:restartNumberingAfterBreak="0">
    <w:nsid w:val="19EC32B5"/>
    <w:multiLevelType w:val="hybridMultilevel"/>
    <w:tmpl w:val="F412E6C4"/>
    <w:lvl w:ilvl="0" w:tplc="D83ABC24">
      <w:start w:val="1"/>
      <w:numFmt w:val="lowerLetter"/>
      <w:lvlText w:val="(%1)"/>
      <w:lvlJc w:val="left"/>
      <w:pPr>
        <w:ind w:left="1440" w:hanging="360"/>
      </w:pPr>
      <w:rPr>
        <w:rFonts w:cs="Times New Roman"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6" w15:restartNumberingAfterBreak="0">
    <w:nsid w:val="1A9738FE"/>
    <w:multiLevelType w:val="hybridMultilevel"/>
    <w:tmpl w:val="503680E0"/>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7" w15:restartNumberingAfterBreak="0">
    <w:nsid w:val="1BA076AF"/>
    <w:multiLevelType w:val="hybridMultilevel"/>
    <w:tmpl w:val="F132915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8" w15:restartNumberingAfterBreak="0">
    <w:nsid w:val="1BC637A5"/>
    <w:multiLevelType w:val="hybridMultilevel"/>
    <w:tmpl w:val="DB3651EC"/>
    <w:lvl w:ilvl="0" w:tplc="E8A46176">
      <w:start w:val="1"/>
      <w:numFmt w:val="lowerLetter"/>
      <w:lvlText w:val="(%1)"/>
      <w:lvlJc w:val="left"/>
      <w:pPr>
        <w:ind w:left="1440" w:hanging="360"/>
      </w:pPr>
      <w:rPr>
        <w:rFonts w:cs="Sakkal Majalla"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9" w15:restartNumberingAfterBreak="0">
    <w:nsid w:val="1C4D5AEA"/>
    <w:multiLevelType w:val="hybridMultilevel"/>
    <w:tmpl w:val="7A58F60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0" w15:restartNumberingAfterBreak="0">
    <w:nsid w:val="1C6763BD"/>
    <w:multiLevelType w:val="hybridMultilevel"/>
    <w:tmpl w:val="50403532"/>
    <w:lvl w:ilvl="0" w:tplc="D83ABC24">
      <w:start w:val="1"/>
      <w:numFmt w:val="lowerLetter"/>
      <w:lvlText w:val="(%1)"/>
      <w:lvlJc w:val="left"/>
      <w:pPr>
        <w:ind w:left="1944" w:hanging="360"/>
      </w:pPr>
      <w:rPr>
        <w:rFonts w:cs="Times New Roman"/>
      </w:rPr>
    </w:lvl>
    <w:lvl w:ilvl="1" w:tplc="1C090019">
      <w:start w:val="1"/>
      <w:numFmt w:val="lowerLetter"/>
      <w:lvlText w:val="%2."/>
      <w:lvlJc w:val="left"/>
      <w:pPr>
        <w:ind w:left="2664" w:hanging="360"/>
      </w:pPr>
    </w:lvl>
    <w:lvl w:ilvl="2" w:tplc="1C09001B">
      <w:start w:val="1"/>
      <w:numFmt w:val="lowerRoman"/>
      <w:lvlText w:val="%3."/>
      <w:lvlJc w:val="right"/>
      <w:pPr>
        <w:ind w:left="3384" w:hanging="180"/>
      </w:pPr>
    </w:lvl>
    <w:lvl w:ilvl="3" w:tplc="1C09000F">
      <w:start w:val="1"/>
      <w:numFmt w:val="decimal"/>
      <w:lvlText w:val="%4."/>
      <w:lvlJc w:val="left"/>
      <w:pPr>
        <w:ind w:left="4104" w:hanging="360"/>
      </w:pPr>
    </w:lvl>
    <w:lvl w:ilvl="4" w:tplc="1C090019">
      <w:start w:val="1"/>
      <w:numFmt w:val="lowerLetter"/>
      <w:lvlText w:val="%5."/>
      <w:lvlJc w:val="left"/>
      <w:pPr>
        <w:ind w:left="4824" w:hanging="360"/>
      </w:pPr>
    </w:lvl>
    <w:lvl w:ilvl="5" w:tplc="1C09001B">
      <w:start w:val="1"/>
      <w:numFmt w:val="lowerRoman"/>
      <w:lvlText w:val="%6."/>
      <w:lvlJc w:val="right"/>
      <w:pPr>
        <w:ind w:left="5544" w:hanging="180"/>
      </w:pPr>
    </w:lvl>
    <w:lvl w:ilvl="6" w:tplc="1C09000F">
      <w:start w:val="1"/>
      <w:numFmt w:val="decimal"/>
      <w:lvlText w:val="%7."/>
      <w:lvlJc w:val="left"/>
      <w:pPr>
        <w:ind w:left="6264" w:hanging="360"/>
      </w:pPr>
    </w:lvl>
    <w:lvl w:ilvl="7" w:tplc="1C090019">
      <w:start w:val="1"/>
      <w:numFmt w:val="lowerLetter"/>
      <w:lvlText w:val="%8."/>
      <w:lvlJc w:val="left"/>
      <w:pPr>
        <w:ind w:left="6984" w:hanging="360"/>
      </w:pPr>
    </w:lvl>
    <w:lvl w:ilvl="8" w:tplc="1C09001B">
      <w:start w:val="1"/>
      <w:numFmt w:val="lowerRoman"/>
      <w:lvlText w:val="%9."/>
      <w:lvlJc w:val="right"/>
      <w:pPr>
        <w:ind w:left="7704" w:hanging="180"/>
      </w:pPr>
    </w:lvl>
  </w:abstractNum>
  <w:abstractNum w:abstractNumId="51" w15:restartNumberingAfterBreak="0">
    <w:nsid w:val="1CD852B7"/>
    <w:multiLevelType w:val="hybridMultilevel"/>
    <w:tmpl w:val="E0C8D84A"/>
    <w:lvl w:ilvl="0" w:tplc="1C09001B">
      <w:start w:val="1"/>
      <w:numFmt w:val="lowerRoman"/>
      <w:lvlText w:val="%1."/>
      <w:lvlJc w:val="right"/>
      <w:pPr>
        <w:ind w:left="1429" w:hanging="360"/>
      </w:pPr>
    </w:lvl>
    <w:lvl w:ilvl="1" w:tplc="1C090019">
      <w:start w:val="1"/>
      <w:numFmt w:val="lowerLetter"/>
      <w:lvlText w:val="%2."/>
      <w:lvlJc w:val="left"/>
      <w:pPr>
        <w:ind w:left="2149" w:hanging="360"/>
      </w:pPr>
    </w:lvl>
    <w:lvl w:ilvl="2" w:tplc="1C09001B">
      <w:start w:val="1"/>
      <w:numFmt w:val="lowerRoman"/>
      <w:lvlText w:val="%3."/>
      <w:lvlJc w:val="right"/>
      <w:pPr>
        <w:ind w:left="2869" w:hanging="180"/>
      </w:pPr>
    </w:lvl>
    <w:lvl w:ilvl="3" w:tplc="1C09000F">
      <w:start w:val="1"/>
      <w:numFmt w:val="decimal"/>
      <w:lvlText w:val="%4."/>
      <w:lvlJc w:val="left"/>
      <w:pPr>
        <w:ind w:left="3589" w:hanging="360"/>
      </w:pPr>
    </w:lvl>
    <w:lvl w:ilvl="4" w:tplc="1C090019">
      <w:start w:val="1"/>
      <w:numFmt w:val="lowerLetter"/>
      <w:lvlText w:val="%5."/>
      <w:lvlJc w:val="left"/>
      <w:pPr>
        <w:ind w:left="4309" w:hanging="360"/>
      </w:pPr>
    </w:lvl>
    <w:lvl w:ilvl="5" w:tplc="1C09001B">
      <w:start w:val="1"/>
      <w:numFmt w:val="lowerRoman"/>
      <w:lvlText w:val="%6."/>
      <w:lvlJc w:val="right"/>
      <w:pPr>
        <w:ind w:left="5029" w:hanging="180"/>
      </w:pPr>
    </w:lvl>
    <w:lvl w:ilvl="6" w:tplc="1C09000F">
      <w:start w:val="1"/>
      <w:numFmt w:val="decimal"/>
      <w:lvlText w:val="%7."/>
      <w:lvlJc w:val="left"/>
      <w:pPr>
        <w:ind w:left="5749" w:hanging="360"/>
      </w:pPr>
    </w:lvl>
    <w:lvl w:ilvl="7" w:tplc="1C090019">
      <w:start w:val="1"/>
      <w:numFmt w:val="lowerLetter"/>
      <w:lvlText w:val="%8."/>
      <w:lvlJc w:val="left"/>
      <w:pPr>
        <w:ind w:left="6469" w:hanging="360"/>
      </w:pPr>
    </w:lvl>
    <w:lvl w:ilvl="8" w:tplc="1C09001B">
      <w:start w:val="1"/>
      <w:numFmt w:val="lowerRoman"/>
      <w:lvlText w:val="%9."/>
      <w:lvlJc w:val="right"/>
      <w:pPr>
        <w:ind w:left="7189" w:hanging="180"/>
      </w:pPr>
    </w:lvl>
  </w:abstractNum>
  <w:abstractNum w:abstractNumId="52" w15:restartNumberingAfterBreak="0">
    <w:nsid w:val="1CDD104B"/>
    <w:multiLevelType w:val="hybridMultilevel"/>
    <w:tmpl w:val="DAF0C51E"/>
    <w:lvl w:ilvl="0" w:tplc="B3D0BAA2">
      <w:start w:val="1"/>
      <w:numFmt w:val="lowerLetter"/>
      <w:lvlText w:val="(%1)"/>
      <w:lvlJc w:val="left"/>
      <w:pPr>
        <w:ind w:left="786" w:hanging="360"/>
      </w:pPr>
      <w:rPr>
        <w:rFonts w:hint="default"/>
        <w:b w:val="0"/>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5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4" w15:restartNumberingAfterBreak="0">
    <w:nsid w:val="1ED03824"/>
    <w:multiLevelType w:val="hybridMultilevel"/>
    <w:tmpl w:val="ED8EDE70"/>
    <w:lvl w:ilvl="0" w:tplc="52B8F552">
      <w:start w:val="1"/>
      <w:numFmt w:val="lowerRoman"/>
      <w:lvlText w:val="%1)"/>
      <w:lvlJc w:val="left"/>
      <w:pPr>
        <w:ind w:left="765" w:hanging="720"/>
      </w:pPr>
      <w:rPr>
        <w:rFonts w:hint="default"/>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55" w15:restartNumberingAfterBreak="0">
    <w:nsid w:val="1F6061C6"/>
    <w:multiLevelType w:val="hybridMultilevel"/>
    <w:tmpl w:val="851851F0"/>
    <w:lvl w:ilvl="0" w:tplc="1C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20AC2A5D"/>
    <w:multiLevelType w:val="hybridMultilevel"/>
    <w:tmpl w:val="BF8CD002"/>
    <w:lvl w:ilvl="0" w:tplc="9D7E5CE2">
      <w:start w:val="1"/>
      <w:numFmt w:val="lowerLetter"/>
      <w:lvlText w:val="(%1)"/>
      <w:lvlJc w:val="left"/>
      <w:pPr>
        <w:ind w:left="1004" w:hanging="360"/>
      </w:pPr>
      <w:rPr>
        <w:rFonts w:hint="default"/>
      </w:r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57" w15:restartNumberingAfterBreak="0">
    <w:nsid w:val="21BF4CE1"/>
    <w:multiLevelType w:val="hybridMultilevel"/>
    <w:tmpl w:val="C5A280B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8" w15:restartNumberingAfterBreak="0">
    <w:nsid w:val="23A232DC"/>
    <w:multiLevelType w:val="hybridMultilevel"/>
    <w:tmpl w:val="9A763834"/>
    <w:lvl w:ilvl="0" w:tplc="1C090005">
      <w:start w:val="1"/>
      <w:numFmt w:val="bullet"/>
      <w:lvlText w:val=""/>
      <w:lvlJc w:val="left"/>
      <w:pPr>
        <w:ind w:left="2664" w:hanging="360"/>
      </w:pPr>
      <w:rPr>
        <w:rFonts w:ascii="Wingdings" w:hAnsi="Wingdings" w:hint="default"/>
      </w:rPr>
    </w:lvl>
    <w:lvl w:ilvl="1" w:tplc="1C090003">
      <w:start w:val="1"/>
      <w:numFmt w:val="bullet"/>
      <w:lvlText w:val="o"/>
      <w:lvlJc w:val="left"/>
      <w:pPr>
        <w:ind w:left="3384" w:hanging="360"/>
      </w:pPr>
      <w:rPr>
        <w:rFonts w:ascii="Courier New" w:hAnsi="Courier New" w:cs="Courier New" w:hint="default"/>
      </w:rPr>
    </w:lvl>
    <w:lvl w:ilvl="2" w:tplc="1C090005">
      <w:start w:val="1"/>
      <w:numFmt w:val="bullet"/>
      <w:lvlText w:val=""/>
      <w:lvlJc w:val="left"/>
      <w:pPr>
        <w:ind w:left="4104" w:hanging="360"/>
      </w:pPr>
      <w:rPr>
        <w:rFonts w:ascii="Wingdings" w:hAnsi="Wingdings" w:hint="default"/>
      </w:rPr>
    </w:lvl>
    <w:lvl w:ilvl="3" w:tplc="1C090001">
      <w:start w:val="1"/>
      <w:numFmt w:val="bullet"/>
      <w:lvlText w:val=""/>
      <w:lvlJc w:val="left"/>
      <w:pPr>
        <w:ind w:left="4824" w:hanging="360"/>
      </w:pPr>
      <w:rPr>
        <w:rFonts w:ascii="Symbol" w:hAnsi="Symbol" w:hint="default"/>
      </w:rPr>
    </w:lvl>
    <w:lvl w:ilvl="4" w:tplc="1C090003">
      <w:start w:val="1"/>
      <w:numFmt w:val="bullet"/>
      <w:lvlText w:val="o"/>
      <w:lvlJc w:val="left"/>
      <w:pPr>
        <w:ind w:left="5544" w:hanging="360"/>
      </w:pPr>
      <w:rPr>
        <w:rFonts w:ascii="Courier New" w:hAnsi="Courier New" w:cs="Courier New" w:hint="default"/>
      </w:rPr>
    </w:lvl>
    <w:lvl w:ilvl="5" w:tplc="1C090005">
      <w:start w:val="1"/>
      <w:numFmt w:val="bullet"/>
      <w:lvlText w:val=""/>
      <w:lvlJc w:val="left"/>
      <w:pPr>
        <w:ind w:left="6264" w:hanging="360"/>
      </w:pPr>
      <w:rPr>
        <w:rFonts w:ascii="Wingdings" w:hAnsi="Wingdings" w:hint="default"/>
      </w:rPr>
    </w:lvl>
    <w:lvl w:ilvl="6" w:tplc="1C090001">
      <w:start w:val="1"/>
      <w:numFmt w:val="bullet"/>
      <w:lvlText w:val=""/>
      <w:lvlJc w:val="left"/>
      <w:pPr>
        <w:ind w:left="6984" w:hanging="360"/>
      </w:pPr>
      <w:rPr>
        <w:rFonts w:ascii="Symbol" w:hAnsi="Symbol" w:hint="default"/>
      </w:rPr>
    </w:lvl>
    <w:lvl w:ilvl="7" w:tplc="1C090003">
      <w:start w:val="1"/>
      <w:numFmt w:val="bullet"/>
      <w:lvlText w:val="o"/>
      <w:lvlJc w:val="left"/>
      <w:pPr>
        <w:ind w:left="7704" w:hanging="360"/>
      </w:pPr>
      <w:rPr>
        <w:rFonts w:ascii="Courier New" w:hAnsi="Courier New" w:cs="Courier New" w:hint="default"/>
      </w:rPr>
    </w:lvl>
    <w:lvl w:ilvl="8" w:tplc="1C090005">
      <w:start w:val="1"/>
      <w:numFmt w:val="bullet"/>
      <w:lvlText w:val=""/>
      <w:lvlJc w:val="left"/>
      <w:pPr>
        <w:ind w:left="8424" w:hanging="360"/>
      </w:pPr>
      <w:rPr>
        <w:rFonts w:ascii="Wingdings" w:hAnsi="Wingdings" w:hint="default"/>
      </w:rPr>
    </w:lvl>
  </w:abstractNum>
  <w:abstractNum w:abstractNumId="59" w15:restartNumberingAfterBreak="0">
    <w:nsid w:val="23A23EDE"/>
    <w:multiLevelType w:val="hybridMultilevel"/>
    <w:tmpl w:val="F30C97E4"/>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0" w15:restartNumberingAfterBreak="0">
    <w:nsid w:val="255279B6"/>
    <w:multiLevelType w:val="hybridMultilevel"/>
    <w:tmpl w:val="CFDCB3E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62" w15:restartNumberingAfterBreak="0">
    <w:nsid w:val="26596AFC"/>
    <w:multiLevelType w:val="hybridMultilevel"/>
    <w:tmpl w:val="4ABA4ADA"/>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3" w15:restartNumberingAfterBreak="0">
    <w:nsid w:val="26B82921"/>
    <w:multiLevelType w:val="hybridMultilevel"/>
    <w:tmpl w:val="ED8EDE70"/>
    <w:lvl w:ilvl="0" w:tplc="52B8F552">
      <w:start w:val="1"/>
      <w:numFmt w:val="lowerRoman"/>
      <w:lvlText w:val="%1)"/>
      <w:lvlJc w:val="left"/>
      <w:pPr>
        <w:ind w:left="765" w:hanging="720"/>
      </w:pPr>
      <w:rPr>
        <w:rFonts w:hint="default"/>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64" w15:restartNumberingAfterBreak="0">
    <w:nsid w:val="26CB03FD"/>
    <w:multiLevelType w:val="multilevel"/>
    <w:tmpl w:val="220ED62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6" w15:restartNumberingAfterBreak="0">
    <w:nsid w:val="279957E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8062759"/>
    <w:multiLevelType w:val="hybridMultilevel"/>
    <w:tmpl w:val="84D2E3D4"/>
    <w:lvl w:ilvl="0" w:tplc="1C090001">
      <w:start w:val="1"/>
      <w:numFmt w:val="bullet"/>
      <w:lvlText w:val=""/>
      <w:lvlJc w:val="left"/>
      <w:pPr>
        <w:ind w:left="1944" w:hanging="360"/>
      </w:pPr>
      <w:rPr>
        <w:rFonts w:ascii="Symbol" w:hAnsi="Symbol" w:hint="default"/>
      </w:rPr>
    </w:lvl>
    <w:lvl w:ilvl="1" w:tplc="1C090003">
      <w:start w:val="1"/>
      <w:numFmt w:val="bullet"/>
      <w:lvlText w:val="o"/>
      <w:lvlJc w:val="left"/>
      <w:pPr>
        <w:ind w:left="2664" w:hanging="360"/>
      </w:pPr>
      <w:rPr>
        <w:rFonts w:ascii="Courier New" w:hAnsi="Courier New" w:cs="Courier New" w:hint="default"/>
      </w:rPr>
    </w:lvl>
    <w:lvl w:ilvl="2" w:tplc="1C090005">
      <w:start w:val="1"/>
      <w:numFmt w:val="bullet"/>
      <w:lvlText w:val=""/>
      <w:lvlJc w:val="left"/>
      <w:pPr>
        <w:ind w:left="3384" w:hanging="360"/>
      </w:pPr>
      <w:rPr>
        <w:rFonts w:ascii="Wingdings" w:hAnsi="Wingdings" w:hint="default"/>
      </w:rPr>
    </w:lvl>
    <w:lvl w:ilvl="3" w:tplc="1C090001">
      <w:start w:val="1"/>
      <w:numFmt w:val="bullet"/>
      <w:lvlText w:val=""/>
      <w:lvlJc w:val="left"/>
      <w:pPr>
        <w:ind w:left="4104" w:hanging="360"/>
      </w:pPr>
      <w:rPr>
        <w:rFonts w:ascii="Symbol" w:hAnsi="Symbol" w:hint="default"/>
      </w:rPr>
    </w:lvl>
    <w:lvl w:ilvl="4" w:tplc="1C090003">
      <w:start w:val="1"/>
      <w:numFmt w:val="bullet"/>
      <w:lvlText w:val="o"/>
      <w:lvlJc w:val="left"/>
      <w:pPr>
        <w:ind w:left="4824" w:hanging="360"/>
      </w:pPr>
      <w:rPr>
        <w:rFonts w:ascii="Courier New" w:hAnsi="Courier New" w:cs="Courier New" w:hint="default"/>
      </w:rPr>
    </w:lvl>
    <w:lvl w:ilvl="5" w:tplc="1C090005">
      <w:start w:val="1"/>
      <w:numFmt w:val="bullet"/>
      <w:lvlText w:val=""/>
      <w:lvlJc w:val="left"/>
      <w:pPr>
        <w:ind w:left="5544" w:hanging="360"/>
      </w:pPr>
      <w:rPr>
        <w:rFonts w:ascii="Wingdings" w:hAnsi="Wingdings" w:hint="default"/>
      </w:rPr>
    </w:lvl>
    <w:lvl w:ilvl="6" w:tplc="1C090001">
      <w:start w:val="1"/>
      <w:numFmt w:val="bullet"/>
      <w:lvlText w:val=""/>
      <w:lvlJc w:val="left"/>
      <w:pPr>
        <w:ind w:left="6264" w:hanging="360"/>
      </w:pPr>
      <w:rPr>
        <w:rFonts w:ascii="Symbol" w:hAnsi="Symbol" w:hint="default"/>
      </w:rPr>
    </w:lvl>
    <w:lvl w:ilvl="7" w:tplc="1C090003">
      <w:start w:val="1"/>
      <w:numFmt w:val="bullet"/>
      <w:lvlText w:val="o"/>
      <w:lvlJc w:val="left"/>
      <w:pPr>
        <w:ind w:left="6984" w:hanging="360"/>
      </w:pPr>
      <w:rPr>
        <w:rFonts w:ascii="Courier New" w:hAnsi="Courier New" w:cs="Courier New" w:hint="default"/>
      </w:rPr>
    </w:lvl>
    <w:lvl w:ilvl="8" w:tplc="1C090005">
      <w:start w:val="1"/>
      <w:numFmt w:val="bullet"/>
      <w:lvlText w:val=""/>
      <w:lvlJc w:val="left"/>
      <w:pPr>
        <w:ind w:left="7704" w:hanging="360"/>
      </w:pPr>
      <w:rPr>
        <w:rFonts w:ascii="Wingdings" w:hAnsi="Wingdings" w:hint="default"/>
      </w:rPr>
    </w:lvl>
  </w:abstractNum>
  <w:abstractNum w:abstractNumId="68" w15:restartNumberingAfterBreak="0">
    <w:nsid w:val="28237789"/>
    <w:multiLevelType w:val="hybridMultilevel"/>
    <w:tmpl w:val="1FE27E6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9" w15:restartNumberingAfterBreak="0">
    <w:nsid w:val="28864E1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8AB5002"/>
    <w:multiLevelType w:val="hybridMultilevel"/>
    <w:tmpl w:val="4994260E"/>
    <w:lvl w:ilvl="0" w:tplc="2BD0558C">
      <w:start w:val="1"/>
      <w:numFmt w:val="decimal"/>
      <w:lvlText w:val="%1."/>
      <w:lvlJc w:val="left"/>
      <w:pPr>
        <w:tabs>
          <w:tab w:val="num" w:pos="1440"/>
        </w:tabs>
        <w:ind w:left="1440" w:hanging="7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1" w15:restartNumberingAfterBreak="0">
    <w:nsid w:val="292520B0"/>
    <w:multiLevelType w:val="hybridMultilevel"/>
    <w:tmpl w:val="C6EE3FF6"/>
    <w:lvl w:ilvl="0" w:tplc="1A7667D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2" w15:restartNumberingAfterBreak="0">
    <w:nsid w:val="296D62F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A525875"/>
    <w:multiLevelType w:val="hybridMultilevel"/>
    <w:tmpl w:val="9F1454FC"/>
    <w:lvl w:ilvl="0" w:tplc="1EAAC7A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2BF5095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6" w15:restartNumberingAfterBreak="0">
    <w:nsid w:val="2C267866"/>
    <w:multiLevelType w:val="hybridMultilevel"/>
    <w:tmpl w:val="493AA1F8"/>
    <w:lvl w:ilvl="0" w:tplc="E8A46176">
      <w:start w:val="1"/>
      <w:numFmt w:val="lowerLetter"/>
      <w:lvlText w:val="(%1)"/>
      <w:lvlJc w:val="left"/>
      <w:pPr>
        <w:ind w:left="1571" w:hanging="360"/>
      </w:pPr>
      <w:rPr>
        <w:rFonts w:cs="Sakkal Majalla"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77" w15:restartNumberingAfterBreak="0">
    <w:nsid w:val="2C434B3C"/>
    <w:multiLevelType w:val="hybridMultilevel"/>
    <w:tmpl w:val="1DC46CEE"/>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78" w15:restartNumberingAfterBreak="0">
    <w:nsid w:val="2E22018F"/>
    <w:multiLevelType w:val="hybridMultilevel"/>
    <w:tmpl w:val="251629B6"/>
    <w:lvl w:ilvl="0" w:tplc="5F5CAF0E">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79" w15:restartNumberingAfterBreak="0">
    <w:nsid w:val="2E8F5727"/>
    <w:multiLevelType w:val="hybridMultilevel"/>
    <w:tmpl w:val="C872360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0" w15:restartNumberingAfterBreak="0">
    <w:nsid w:val="2EC91F0B"/>
    <w:multiLevelType w:val="multilevel"/>
    <w:tmpl w:val="6C30F4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1" w15:restartNumberingAfterBreak="0">
    <w:nsid w:val="2F32603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2F8E22F0"/>
    <w:multiLevelType w:val="hybridMultilevel"/>
    <w:tmpl w:val="38BCD3B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3" w15:restartNumberingAfterBreak="0">
    <w:nsid w:val="30D819D4"/>
    <w:multiLevelType w:val="hybridMultilevel"/>
    <w:tmpl w:val="0DFA7326"/>
    <w:lvl w:ilvl="0" w:tplc="1C090001">
      <w:start w:val="1"/>
      <w:numFmt w:val="bullet"/>
      <w:lvlText w:val=""/>
      <w:lvlJc w:val="left"/>
      <w:pPr>
        <w:ind w:left="1944" w:hanging="360"/>
      </w:pPr>
      <w:rPr>
        <w:rFonts w:ascii="Symbol" w:hAnsi="Symbol" w:hint="default"/>
      </w:rPr>
    </w:lvl>
    <w:lvl w:ilvl="1" w:tplc="1C090003">
      <w:start w:val="1"/>
      <w:numFmt w:val="bullet"/>
      <w:lvlText w:val="o"/>
      <w:lvlJc w:val="left"/>
      <w:pPr>
        <w:ind w:left="2664" w:hanging="360"/>
      </w:pPr>
      <w:rPr>
        <w:rFonts w:ascii="Courier New" w:hAnsi="Courier New" w:cs="Courier New" w:hint="default"/>
      </w:rPr>
    </w:lvl>
    <w:lvl w:ilvl="2" w:tplc="1C090005">
      <w:start w:val="1"/>
      <w:numFmt w:val="bullet"/>
      <w:lvlText w:val=""/>
      <w:lvlJc w:val="left"/>
      <w:pPr>
        <w:ind w:left="3384" w:hanging="360"/>
      </w:pPr>
      <w:rPr>
        <w:rFonts w:ascii="Wingdings" w:hAnsi="Wingdings" w:hint="default"/>
      </w:rPr>
    </w:lvl>
    <w:lvl w:ilvl="3" w:tplc="1C090001">
      <w:start w:val="1"/>
      <w:numFmt w:val="bullet"/>
      <w:lvlText w:val=""/>
      <w:lvlJc w:val="left"/>
      <w:pPr>
        <w:ind w:left="4104" w:hanging="360"/>
      </w:pPr>
      <w:rPr>
        <w:rFonts w:ascii="Symbol" w:hAnsi="Symbol" w:hint="default"/>
      </w:rPr>
    </w:lvl>
    <w:lvl w:ilvl="4" w:tplc="1C090003">
      <w:start w:val="1"/>
      <w:numFmt w:val="bullet"/>
      <w:lvlText w:val="o"/>
      <w:lvlJc w:val="left"/>
      <w:pPr>
        <w:ind w:left="4824" w:hanging="360"/>
      </w:pPr>
      <w:rPr>
        <w:rFonts w:ascii="Courier New" w:hAnsi="Courier New" w:cs="Courier New" w:hint="default"/>
      </w:rPr>
    </w:lvl>
    <w:lvl w:ilvl="5" w:tplc="1C090005">
      <w:start w:val="1"/>
      <w:numFmt w:val="bullet"/>
      <w:lvlText w:val=""/>
      <w:lvlJc w:val="left"/>
      <w:pPr>
        <w:ind w:left="5544" w:hanging="360"/>
      </w:pPr>
      <w:rPr>
        <w:rFonts w:ascii="Wingdings" w:hAnsi="Wingdings" w:hint="default"/>
      </w:rPr>
    </w:lvl>
    <w:lvl w:ilvl="6" w:tplc="1C090001">
      <w:start w:val="1"/>
      <w:numFmt w:val="bullet"/>
      <w:lvlText w:val=""/>
      <w:lvlJc w:val="left"/>
      <w:pPr>
        <w:ind w:left="6264" w:hanging="360"/>
      </w:pPr>
      <w:rPr>
        <w:rFonts w:ascii="Symbol" w:hAnsi="Symbol" w:hint="default"/>
      </w:rPr>
    </w:lvl>
    <w:lvl w:ilvl="7" w:tplc="1C090003">
      <w:start w:val="1"/>
      <w:numFmt w:val="bullet"/>
      <w:lvlText w:val="o"/>
      <w:lvlJc w:val="left"/>
      <w:pPr>
        <w:ind w:left="6984" w:hanging="360"/>
      </w:pPr>
      <w:rPr>
        <w:rFonts w:ascii="Courier New" w:hAnsi="Courier New" w:cs="Courier New" w:hint="default"/>
      </w:rPr>
    </w:lvl>
    <w:lvl w:ilvl="8" w:tplc="1C090005">
      <w:start w:val="1"/>
      <w:numFmt w:val="bullet"/>
      <w:lvlText w:val=""/>
      <w:lvlJc w:val="left"/>
      <w:pPr>
        <w:ind w:left="7704" w:hanging="360"/>
      </w:pPr>
      <w:rPr>
        <w:rFonts w:ascii="Wingdings" w:hAnsi="Wingdings" w:hint="default"/>
      </w:rPr>
    </w:lvl>
  </w:abstractNum>
  <w:abstractNum w:abstractNumId="84" w15:restartNumberingAfterBreak="0">
    <w:nsid w:val="30DE6FC5"/>
    <w:multiLevelType w:val="hybridMultilevel"/>
    <w:tmpl w:val="2CB48210"/>
    <w:lvl w:ilvl="0" w:tplc="8E8615B6">
      <w:start w:val="1"/>
      <w:numFmt w:val="lowerRoman"/>
      <w:lvlText w:val="(%1)"/>
      <w:lvlJc w:val="left"/>
      <w:pPr>
        <w:ind w:left="1724" w:hanging="360"/>
      </w:pPr>
      <w:rPr>
        <w:rFonts w:hint="default"/>
      </w:rPr>
    </w:lvl>
    <w:lvl w:ilvl="1" w:tplc="1C090019" w:tentative="1">
      <w:start w:val="1"/>
      <w:numFmt w:val="lowerLetter"/>
      <w:lvlText w:val="%2."/>
      <w:lvlJc w:val="left"/>
      <w:pPr>
        <w:ind w:left="2444" w:hanging="360"/>
      </w:pPr>
    </w:lvl>
    <w:lvl w:ilvl="2" w:tplc="1C09001B" w:tentative="1">
      <w:start w:val="1"/>
      <w:numFmt w:val="lowerRoman"/>
      <w:lvlText w:val="%3."/>
      <w:lvlJc w:val="right"/>
      <w:pPr>
        <w:ind w:left="3164" w:hanging="180"/>
      </w:pPr>
    </w:lvl>
    <w:lvl w:ilvl="3" w:tplc="1C09000F" w:tentative="1">
      <w:start w:val="1"/>
      <w:numFmt w:val="decimal"/>
      <w:lvlText w:val="%4."/>
      <w:lvlJc w:val="left"/>
      <w:pPr>
        <w:ind w:left="3884" w:hanging="360"/>
      </w:pPr>
    </w:lvl>
    <w:lvl w:ilvl="4" w:tplc="1C090019" w:tentative="1">
      <w:start w:val="1"/>
      <w:numFmt w:val="lowerLetter"/>
      <w:lvlText w:val="%5."/>
      <w:lvlJc w:val="left"/>
      <w:pPr>
        <w:ind w:left="4604" w:hanging="360"/>
      </w:pPr>
    </w:lvl>
    <w:lvl w:ilvl="5" w:tplc="1C09001B" w:tentative="1">
      <w:start w:val="1"/>
      <w:numFmt w:val="lowerRoman"/>
      <w:lvlText w:val="%6."/>
      <w:lvlJc w:val="right"/>
      <w:pPr>
        <w:ind w:left="5324" w:hanging="180"/>
      </w:pPr>
    </w:lvl>
    <w:lvl w:ilvl="6" w:tplc="1C09000F" w:tentative="1">
      <w:start w:val="1"/>
      <w:numFmt w:val="decimal"/>
      <w:lvlText w:val="%7."/>
      <w:lvlJc w:val="left"/>
      <w:pPr>
        <w:ind w:left="6044" w:hanging="360"/>
      </w:pPr>
    </w:lvl>
    <w:lvl w:ilvl="7" w:tplc="1C090019" w:tentative="1">
      <w:start w:val="1"/>
      <w:numFmt w:val="lowerLetter"/>
      <w:lvlText w:val="%8."/>
      <w:lvlJc w:val="left"/>
      <w:pPr>
        <w:ind w:left="6764" w:hanging="360"/>
      </w:pPr>
    </w:lvl>
    <w:lvl w:ilvl="8" w:tplc="1C09001B" w:tentative="1">
      <w:start w:val="1"/>
      <w:numFmt w:val="lowerRoman"/>
      <w:lvlText w:val="%9."/>
      <w:lvlJc w:val="right"/>
      <w:pPr>
        <w:ind w:left="7484" w:hanging="180"/>
      </w:pPr>
    </w:lvl>
  </w:abstractNum>
  <w:abstractNum w:abstractNumId="85" w15:restartNumberingAfterBreak="0">
    <w:nsid w:val="30F31FF4"/>
    <w:multiLevelType w:val="hybridMultilevel"/>
    <w:tmpl w:val="173E0B9A"/>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6" w15:restartNumberingAfterBreak="0">
    <w:nsid w:val="31025459"/>
    <w:multiLevelType w:val="hybridMultilevel"/>
    <w:tmpl w:val="2AAA2FB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7" w15:restartNumberingAfterBreak="0">
    <w:nsid w:val="32325D3A"/>
    <w:multiLevelType w:val="hybridMultilevel"/>
    <w:tmpl w:val="9696903A"/>
    <w:lvl w:ilvl="0" w:tplc="A490A806">
      <w:start w:val="1"/>
      <w:numFmt w:val="lowerRoman"/>
      <w:lvlText w:val="(%1)"/>
      <w:lvlJc w:val="left"/>
      <w:pPr>
        <w:ind w:left="786" w:hanging="360"/>
      </w:pPr>
      <w:rPr>
        <w:rFonts w:cs="Times New Roman"/>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88" w15:restartNumberingAfterBreak="0">
    <w:nsid w:val="324D6657"/>
    <w:multiLevelType w:val="hybridMultilevel"/>
    <w:tmpl w:val="C208479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32E65ADD"/>
    <w:multiLevelType w:val="hybridMultilevel"/>
    <w:tmpl w:val="2DCEC1C8"/>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90" w15:restartNumberingAfterBreak="0">
    <w:nsid w:val="32F631C7"/>
    <w:multiLevelType w:val="hybridMultilevel"/>
    <w:tmpl w:val="391EC6A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1" w15:restartNumberingAfterBreak="0">
    <w:nsid w:val="32F811AA"/>
    <w:multiLevelType w:val="hybridMultilevel"/>
    <w:tmpl w:val="C15A2472"/>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9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93" w15:restartNumberingAfterBreak="0">
    <w:nsid w:val="34E91439"/>
    <w:multiLevelType w:val="hybridMultilevel"/>
    <w:tmpl w:val="118EC22C"/>
    <w:lvl w:ilvl="0" w:tplc="1C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35ED0257"/>
    <w:multiLevelType w:val="hybridMultilevel"/>
    <w:tmpl w:val="D0F865D8"/>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6" w15:restartNumberingAfterBreak="0">
    <w:nsid w:val="38CA525C"/>
    <w:multiLevelType w:val="hybridMultilevel"/>
    <w:tmpl w:val="C5FE3C8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15:restartNumberingAfterBreak="0">
    <w:nsid w:val="39DB3A2D"/>
    <w:multiLevelType w:val="hybridMultilevel"/>
    <w:tmpl w:val="33129630"/>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98" w15:restartNumberingAfterBreak="0">
    <w:nsid w:val="3A6E4498"/>
    <w:multiLevelType w:val="hybridMultilevel"/>
    <w:tmpl w:val="7A78E230"/>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9" w15:restartNumberingAfterBreak="0">
    <w:nsid w:val="3B310B01"/>
    <w:multiLevelType w:val="hybridMultilevel"/>
    <w:tmpl w:val="CAE8A614"/>
    <w:lvl w:ilvl="0" w:tplc="1B10B064">
      <w:start w:val="1"/>
      <w:numFmt w:val="decimal"/>
      <w:pStyle w:val="Formatvorlage2"/>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00" w15:restartNumberingAfterBreak="0">
    <w:nsid w:val="3B50282E"/>
    <w:multiLevelType w:val="hybridMultilevel"/>
    <w:tmpl w:val="C84A7C7C"/>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1" w15:restartNumberingAfterBreak="0">
    <w:nsid w:val="3B526A0C"/>
    <w:multiLevelType w:val="hybridMultilevel"/>
    <w:tmpl w:val="5B2286F4"/>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2" w15:restartNumberingAfterBreak="0">
    <w:nsid w:val="3BEC01CF"/>
    <w:multiLevelType w:val="hybridMultilevel"/>
    <w:tmpl w:val="1750AB9C"/>
    <w:lvl w:ilvl="0" w:tplc="1C09001B">
      <w:start w:val="1"/>
      <w:numFmt w:val="lowerRoman"/>
      <w:lvlText w:val="%1."/>
      <w:lvlJc w:val="right"/>
      <w:pPr>
        <w:ind w:left="1429" w:hanging="360"/>
      </w:pPr>
    </w:lvl>
    <w:lvl w:ilvl="1" w:tplc="1C090019">
      <w:start w:val="1"/>
      <w:numFmt w:val="lowerLetter"/>
      <w:lvlText w:val="%2."/>
      <w:lvlJc w:val="left"/>
      <w:pPr>
        <w:ind w:left="2149" w:hanging="360"/>
      </w:pPr>
    </w:lvl>
    <w:lvl w:ilvl="2" w:tplc="1C09001B">
      <w:start w:val="1"/>
      <w:numFmt w:val="lowerRoman"/>
      <w:lvlText w:val="%3."/>
      <w:lvlJc w:val="right"/>
      <w:pPr>
        <w:ind w:left="2869" w:hanging="180"/>
      </w:pPr>
    </w:lvl>
    <w:lvl w:ilvl="3" w:tplc="1C09000F">
      <w:start w:val="1"/>
      <w:numFmt w:val="decimal"/>
      <w:lvlText w:val="%4."/>
      <w:lvlJc w:val="left"/>
      <w:pPr>
        <w:ind w:left="3589" w:hanging="360"/>
      </w:pPr>
    </w:lvl>
    <w:lvl w:ilvl="4" w:tplc="1C090019">
      <w:start w:val="1"/>
      <w:numFmt w:val="lowerLetter"/>
      <w:lvlText w:val="%5."/>
      <w:lvlJc w:val="left"/>
      <w:pPr>
        <w:ind w:left="4309" w:hanging="360"/>
      </w:pPr>
    </w:lvl>
    <w:lvl w:ilvl="5" w:tplc="1C09001B">
      <w:start w:val="1"/>
      <w:numFmt w:val="lowerRoman"/>
      <w:lvlText w:val="%6."/>
      <w:lvlJc w:val="right"/>
      <w:pPr>
        <w:ind w:left="5029" w:hanging="180"/>
      </w:pPr>
    </w:lvl>
    <w:lvl w:ilvl="6" w:tplc="1C09000F">
      <w:start w:val="1"/>
      <w:numFmt w:val="decimal"/>
      <w:lvlText w:val="%7."/>
      <w:lvlJc w:val="left"/>
      <w:pPr>
        <w:ind w:left="5749" w:hanging="360"/>
      </w:pPr>
    </w:lvl>
    <w:lvl w:ilvl="7" w:tplc="1C090019">
      <w:start w:val="1"/>
      <w:numFmt w:val="lowerLetter"/>
      <w:lvlText w:val="%8."/>
      <w:lvlJc w:val="left"/>
      <w:pPr>
        <w:ind w:left="6469" w:hanging="360"/>
      </w:pPr>
    </w:lvl>
    <w:lvl w:ilvl="8" w:tplc="1C09001B">
      <w:start w:val="1"/>
      <w:numFmt w:val="lowerRoman"/>
      <w:lvlText w:val="%9."/>
      <w:lvlJc w:val="right"/>
      <w:pPr>
        <w:ind w:left="7189" w:hanging="180"/>
      </w:pPr>
    </w:lvl>
  </w:abstractNum>
  <w:abstractNum w:abstractNumId="103" w15:restartNumberingAfterBreak="0">
    <w:nsid w:val="3DCF799C"/>
    <w:multiLevelType w:val="hybridMultilevel"/>
    <w:tmpl w:val="46C68A70"/>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4"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05" w15:restartNumberingAfterBreak="0">
    <w:nsid w:val="40704F3F"/>
    <w:multiLevelType w:val="hybridMultilevel"/>
    <w:tmpl w:val="B89499C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6" w15:restartNumberingAfterBreak="0">
    <w:nsid w:val="414D69C8"/>
    <w:multiLevelType w:val="hybridMultilevel"/>
    <w:tmpl w:val="D77430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3D45405"/>
    <w:multiLevelType w:val="hybridMultilevel"/>
    <w:tmpl w:val="09461BEA"/>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08" w15:restartNumberingAfterBreak="0">
    <w:nsid w:val="449602B2"/>
    <w:multiLevelType w:val="hybridMultilevel"/>
    <w:tmpl w:val="94E21A20"/>
    <w:lvl w:ilvl="0" w:tplc="AAE4901E">
      <w:start w:val="1"/>
      <w:numFmt w:val="lowerLetter"/>
      <w:lvlText w:val="(%1)"/>
      <w:lvlJc w:val="left"/>
      <w:pPr>
        <w:ind w:left="720" w:hanging="360"/>
      </w:pPr>
      <w:rPr>
        <w:b w:val="0"/>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9" w15:restartNumberingAfterBreak="0">
    <w:nsid w:val="44B402C3"/>
    <w:multiLevelType w:val="hybridMultilevel"/>
    <w:tmpl w:val="B6BA7AA4"/>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0" w15:restartNumberingAfterBreak="0">
    <w:nsid w:val="45744039"/>
    <w:multiLevelType w:val="hybridMultilevel"/>
    <w:tmpl w:val="0884FE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1" w15:restartNumberingAfterBreak="0">
    <w:nsid w:val="45F21E30"/>
    <w:multiLevelType w:val="hybridMultilevel"/>
    <w:tmpl w:val="192CF614"/>
    <w:lvl w:ilvl="0" w:tplc="DF8E0746">
      <w:start w:val="1"/>
      <w:numFmt w:val="lowerLetter"/>
      <w:lvlText w:val="(%1)"/>
      <w:lvlJc w:val="left"/>
      <w:pPr>
        <w:ind w:left="720" w:hanging="360"/>
      </w:pPr>
      <w:rPr>
        <w:b w:val="0"/>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12" w15:restartNumberingAfterBreak="0">
    <w:nsid w:val="471824AF"/>
    <w:multiLevelType w:val="hybridMultilevel"/>
    <w:tmpl w:val="059C8854"/>
    <w:lvl w:ilvl="0" w:tplc="1C090001">
      <w:start w:val="1"/>
      <w:numFmt w:val="bullet"/>
      <w:lvlText w:val=""/>
      <w:lvlJc w:val="left"/>
      <w:pPr>
        <w:ind w:left="1944" w:hanging="360"/>
      </w:pPr>
      <w:rPr>
        <w:rFonts w:ascii="Symbol" w:hAnsi="Symbol" w:hint="default"/>
      </w:rPr>
    </w:lvl>
    <w:lvl w:ilvl="1" w:tplc="1C090003">
      <w:start w:val="1"/>
      <w:numFmt w:val="bullet"/>
      <w:lvlText w:val="o"/>
      <w:lvlJc w:val="left"/>
      <w:pPr>
        <w:ind w:left="2664" w:hanging="360"/>
      </w:pPr>
      <w:rPr>
        <w:rFonts w:ascii="Courier New" w:hAnsi="Courier New" w:cs="Courier New" w:hint="default"/>
      </w:rPr>
    </w:lvl>
    <w:lvl w:ilvl="2" w:tplc="1C090005">
      <w:start w:val="1"/>
      <w:numFmt w:val="bullet"/>
      <w:lvlText w:val=""/>
      <w:lvlJc w:val="left"/>
      <w:pPr>
        <w:ind w:left="3384" w:hanging="360"/>
      </w:pPr>
      <w:rPr>
        <w:rFonts w:ascii="Wingdings" w:hAnsi="Wingdings" w:hint="default"/>
      </w:rPr>
    </w:lvl>
    <w:lvl w:ilvl="3" w:tplc="1C090001">
      <w:start w:val="1"/>
      <w:numFmt w:val="bullet"/>
      <w:lvlText w:val=""/>
      <w:lvlJc w:val="left"/>
      <w:pPr>
        <w:ind w:left="4104" w:hanging="360"/>
      </w:pPr>
      <w:rPr>
        <w:rFonts w:ascii="Symbol" w:hAnsi="Symbol" w:hint="default"/>
      </w:rPr>
    </w:lvl>
    <w:lvl w:ilvl="4" w:tplc="1C090003">
      <w:start w:val="1"/>
      <w:numFmt w:val="bullet"/>
      <w:lvlText w:val="o"/>
      <w:lvlJc w:val="left"/>
      <w:pPr>
        <w:ind w:left="4824" w:hanging="360"/>
      </w:pPr>
      <w:rPr>
        <w:rFonts w:ascii="Courier New" w:hAnsi="Courier New" w:cs="Courier New" w:hint="default"/>
      </w:rPr>
    </w:lvl>
    <w:lvl w:ilvl="5" w:tplc="1C090005">
      <w:start w:val="1"/>
      <w:numFmt w:val="bullet"/>
      <w:lvlText w:val=""/>
      <w:lvlJc w:val="left"/>
      <w:pPr>
        <w:ind w:left="5544" w:hanging="360"/>
      </w:pPr>
      <w:rPr>
        <w:rFonts w:ascii="Wingdings" w:hAnsi="Wingdings" w:hint="default"/>
      </w:rPr>
    </w:lvl>
    <w:lvl w:ilvl="6" w:tplc="1C090001">
      <w:start w:val="1"/>
      <w:numFmt w:val="bullet"/>
      <w:lvlText w:val=""/>
      <w:lvlJc w:val="left"/>
      <w:pPr>
        <w:ind w:left="6264" w:hanging="360"/>
      </w:pPr>
      <w:rPr>
        <w:rFonts w:ascii="Symbol" w:hAnsi="Symbol" w:hint="default"/>
      </w:rPr>
    </w:lvl>
    <w:lvl w:ilvl="7" w:tplc="1C090003">
      <w:start w:val="1"/>
      <w:numFmt w:val="bullet"/>
      <w:lvlText w:val="o"/>
      <w:lvlJc w:val="left"/>
      <w:pPr>
        <w:ind w:left="6984" w:hanging="360"/>
      </w:pPr>
      <w:rPr>
        <w:rFonts w:ascii="Courier New" w:hAnsi="Courier New" w:cs="Courier New" w:hint="default"/>
      </w:rPr>
    </w:lvl>
    <w:lvl w:ilvl="8" w:tplc="1C090005">
      <w:start w:val="1"/>
      <w:numFmt w:val="bullet"/>
      <w:lvlText w:val=""/>
      <w:lvlJc w:val="left"/>
      <w:pPr>
        <w:ind w:left="7704" w:hanging="360"/>
      </w:pPr>
      <w:rPr>
        <w:rFonts w:ascii="Wingdings" w:hAnsi="Wingdings" w:hint="default"/>
      </w:rPr>
    </w:lvl>
  </w:abstractNum>
  <w:abstractNum w:abstractNumId="113" w15:restartNumberingAfterBreak="0">
    <w:nsid w:val="48AC37E7"/>
    <w:multiLevelType w:val="hybridMultilevel"/>
    <w:tmpl w:val="A404A29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4" w15:restartNumberingAfterBreak="0">
    <w:nsid w:val="495A3A19"/>
    <w:multiLevelType w:val="hybridMultilevel"/>
    <w:tmpl w:val="7EB8B55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5" w15:restartNumberingAfterBreak="0">
    <w:nsid w:val="49BF7AA9"/>
    <w:multiLevelType w:val="hybridMultilevel"/>
    <w:tmpl w:val="D7CEAA1C"/>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6" w15:restartNumberingAfterBreak="0">
    <w:nsid w:val="4A0C0117"/>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4A112DE4"/>
    <w:multiLevelType w:val="hybridMultilevel"/>
    <w:tmpl w:val="664E2EA4"/>
    <w:lvl w:ilvl="0" w:tplc="1C09001B">
      <w:start w:val="1"/>
      <w:numFmt w:val="lowerRoman"/>
      <w:lvlText w:val="%1."/>
      <w:lvlJc w:val="righ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18" w15:restartNumberingAfterBreak="0">
    <w:nsid w:val="4B0838E1"/>
    <w:multiLevelType w:val="hybridMultilevel"/>
    <w:tmpl w:val="8F1213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9" w15:restartNumberingAfterBreak="0">
    <w:nsid w:val="4B565FDD"/>
    <w:multiLevelType w:val="hybridMultilevel"/>
    <w:tmpl w:val="B394DC56"/>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20" w15:restartNumberingAfterBreak="0">
    <w:nsid w:val="4B6950D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4C412F1B"/>
    <w:multiLevelType w:val="hybridMultilevel"/>
    <w:tmpl w:val="1432159C"/>
    <w:lvl w:ilvl="0" w:tplc="4D4A5F22">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2" w15:restartNumberingAfterBreak="0">
    <w:nsid w:val="4C65109B"/>
    <w:multiLevelType w:val="hybridMultilevel"/>
    <w:tmpl w:val="84D8F7E2"/>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23" w15:restartNumberingAfterBreak="0">
    <w:nsid w:val="4C947F0B"/>
    <w:multiLevelType w:val="multilevel"/>
    <w:tmpl w:val="3CB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D7D0C70"/>
    <w:multiLevelType w:val="hybridMultilevel"/>
    <w:tmpl w:val="71CC3844"/>
    <w:lvl w:ilvl="0" w:tplc="A490A806">
      <w:start w:val="1"/>
      <w:numFmt w:val="lowerRoman"/>
      <w:lvlText w:val="(%1)"/>
      <w:lvlJc w:val="left"/>
      <w:pPr>
        <w:tabs>
          <w:tab w:val="num" w:pos="2160"/>
        </w:tabs>
        <w:ind w:left="2160" w:hanging="72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25" w15:restartNumberingAfterBreak="0">
    <w:nsid w:val="4E0027AD"/>
    <w:multiLevelType w:val="hybridMultilevel"/>
    <w:tmpl w:val="B802A99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6" w15:restartNumberingAfterBreak="0">
    <w:nsid w:val="4E834BAB"/>
    <w:multiLevelType w:val="hybridMultilevel"/>
    <w:tmpl w:val="2FB8134C"/>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127" w15:restartNumberingAfterBreak="0">
    <w:nsid w:val="4ED2095C"/>
    <w:multiLevelType w:val="hybridMultilevel"/>
    <w:tmpl w:val="704ECD92"/>
    <w:lvl w:ilvl="0" w:tplc="1C090017">
      <w:start w:val="1"/>
      <w:numFmt w:val="lowerLetter"/>
      <w:lvlText w:val="%1)"/>
      <w:lvlJc w:val="left"/>
      <w:pPr>
        <w:ind w:left="720" w:hanging="360"/>
      </w:pPr>
    </w:lvl>
    <w:lvl w:ilvl="1" w:tplc="D83ABC24">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4F634BDD"/>
    <w:multiLevelType w:val="hybridMultilevel"/>
    <w:tmpl w:val="97C2827E"/>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9" w15:restartNumberingAfterBreak="0">
    <w:nsid w:val="4F9B38AB"/>
    <w:multiLevelType w:val="hybridMultilevel"/>
    <w:tmpl w:val="3850CFC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0" w15:restartNumberingAfterBreak="0">
    <w:nsid w:val="509E7D03"/>
    <w:multiLevelType w:val="hybridMultilevel"/>
    <w:tmpl w:val="4A284EA0"/>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31" w15:restartNumberingAfterBreak="0">
    <w:nsid w:val="512D6F9F"/>
    <w:multiLevelType w:val="hybridMultilevel"/>
    <w:tmpl w:val="BD4A785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2" w15:restartNumberingAfterBreak="0">
    <w:nsid w:val="518C2C02"/>
    <w:multiLevelType w:val="hybridMultilevel"/>
    <w:tmpl w:val="07186264"/>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3" w15:restartNumberingAfterBreak="0">
    <w:nsid w:val="520B3E37"/>
    <w:multiLevelType w:val="hybridMultilevel"/>
    <w:tmpl w:val="74AC5CC8"/>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134" w15:restartNumberingAfterBreak="0">
    <w:nsid w:val="5224680D"/>
    <w:multiLevelType w:val="hybridMultilevel"/>
    <w:tmpl w:val="E06E644C"/>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5" w15:restartNumberingAfterBreak="0">
    <w:nsid w:val="524F5AC5"/>
    <w:multiLevelType w:val="hybridMultilevel"/>
    <w:tmpl w:val="C082BC6E"/>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6" w15:restartNumberingAfterBreak="0">
    <w:nsid w:val="52555F7E"/>
    <w:multiLevelType w:val="hybridMultilevel"/>
    <w:tmpl w:val="534057C6"/>
    <w:lvl w:ilvl="0" w:tplc="1C090017">
      <w:start w:val="1"/>
      <w:numFmt w:val="lowerLetter"/>
      <w:lvlText w:val="%1)"/>
      <w:lvlJc w:val="left"/>
      <w:pPr>
        <w:ind w:left="1944" w:hanging="360"/>
      </w:pPr>
    </w:lvl>
    <w:lvl w:ilvl="1" w:tplc="1C090019">
      <w:start w:val="1"/>
      <w:numFmt w:val="lowerLetter"/>
      <w:lvlText w:val="%2."/>
      <w:lvlJc w:val="left"/>
      <w:pPr>
        <w:ind w:left="2664" w:hanging="360"/>
      </w:pPr>
    </w:lvl>
    <w:lvl w:ilvl="2" w:tplc="1C09001B">
      <w:start w:val="1"/>
      <w:numFmt w:val="lowerRoman"/>
      <w:lvlText w:val="%3."/>
      <w:lvlJc w:val="right"/>
      <w:pPr>
        <w:ind w:left="3384" w:hanging="180"/>
      </w:pPr>
    </w:lvl>
    <w:lvl w:ilvl="3" w:tplc="1C09000F">
      <w:start w:val="1"/>
      <w:numFmt w:val="decimal"/>
      <w:lvlText w:val="%4."/>
      <w:lvlJc w:val="left"/>
      <w:pPr>
        <w:ind w:left="4104" w:hanging="360"/>
      </w:pPr>
    </w:lvl>
    <w:lvl w:ilvl="4" w:tplc="1C090019">
      <w:start w:val="1"/>
      <w:numFmt w:val="lowerLetter"/>
      <w:lvlText w:val="%5."/>
      <w:lvlJc w:val="left"/>
      <w:pPr>
        <w:ind w:left="4824" w:hanging="360"/>
      </w:pPr>
    </w:lvl>
    <w:lvl w:ilvl="5" w:tplc="1C09001B">
      <w:start w:val="1"/>
      <w:numFmt w:val="lowerRoman"/>
      <w:lvlText w:val="%6."/>
      <w:lvlJc w:val="right"/>
      <w:pPr>
        <w:ind w:left="5544" w:hanging="180"/>
      </w:pPr>
    </w:lvl>
    <w:lvl w:ilvl="6" w:tplc="1C09000F">
      <w:start w:val="1"/>
      <w:numFmt w:val="decimal"/>
      <w:lvlText w:val="%7."/>
      <w:lvlJc w:val="left"/>
      <w:pPr>
        <w:ind w:left="6264" w:hanging="360"/>
      </w:pPr>
    </w:lvl>
    <w:lvl w:ilvl="7" w:tplc="1C090019">
      <w:start w:val="1"/>
      <w:numFmt w:val="lowerLetter"/>
      <w:lvlText w:val="%8."/>
      <w:lvlJc w:val="left"/>
      <w:pPr>
        <w:ind w:left="6984" w:hanging="360"/>
      </w:pPr>
    </w:lvl>
    <w:lvl w:ilvl="8" w:tplc="1C09001B">
      <w:start w:val="1"/>
      <w:numFmt w:val="lowerRoman"/>
      <w:lvlText w:val="%9."/>
      <w:lvlJc w:val="right"/>
      <w:pPr>
        <w:ind w:left="7704" w:hanging="180"/>
      </w:pPr>
    </w:lvl>
  </w:abstractNum>
  <w:abstractNum w:abstractNumId="137" w15:restartNumberingAfterBreak="0">
    <w:nsid w:val="52D75477"/>
    <w:multiLevelType w:val="hybridMultilevel"/>
    <w:tmpl w:val="6E5AFF6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8" w15:restartNumberingAfterBreak="0">
    <w:nsid w:val="532734E9"/>
    <w:multiLevelType w:val="hybridMultilevel"/>
    <w:tmpl w:val="CCE2A36C"/>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39" w15:restartNumberingAfterBreak="0">
    <w:nsid w:val="53761757"/>
    <w:multiLevelType w:val="hybridMultilevel"/>
    <w:tmpl w:val="BDC6CC5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1" w15:restartNumberingAfterBreak="0">
    <w:nsid w:val="54545EDE"/>
    <w:multiLevelType w:val="hybridMultilevel"/>
    <w:tmpl w:val="25FA29F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2" w15:restartNumberingAfterBreak="0">
    <w:nsid w:val="54A62508"/>
    <w:multiLevelType w:val="hybridMultilevel"/>
    <w:tmpl w:val="A20648CE"/>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143" w15:restartNumberingAfterBreak="0">
    <w:nsid w:val="553E0239"/>
    <w:multiLevelType w:val="hybridMultilevel"/>
    <w:tmpl w:val="C674E6C4"/>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4" w15:restartNumberingAfterBreak="0">
    <w:nsid w:val="57116FF4"/>
    <w:multiLevelType w:val="hybridMultilevel"/>
    <w:tmpl w:val="6EC87FB6"/>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45" w15:restartNumberingAfterBreak="0">
    <w:nsid w:val="57314423"/>
    <w:multiLevelType w:val="singleLevel"/>
    <w:tmpl w:val="B32C53CA"/>
    <w:lvl w:ilvl="0">
      <w:start w:val="1"/>
      <w:numFmt w:val="lowerLetter"/>
      <w:lvlText w:val="(%1)"/>
      <w:lvlJc w:val="left"/>
      <w:pPr>
        <w:tabs>
          <w:tab w:val="num" w:pos="1440"/>
        </w:tabs>
        <w:ind w:left="1440" w:hanging="540"/>
      </w:pPr>
      <w:rPr>
        <w:rFonts w:hint="default"/>
        <w:b w:val="0"/>
        <w:bCs/>
      </w:rPr>
    </w:lvl>
  </w:abstractNum>
  <w:abstractNum w:abstractNumId="14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7" w15:restartNumberingAfterBreak="0">
    <w:nsid w:val="58963A5E"/>
    <w:multiLevelType w:val="hybridMultilevel"/>
    <w:tmpl w:val="9F54F77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8" w15:restartNumberingAfterBreak="0">
    <w:nsid w:val="58E938F8"/>
    <w:multiLevelType w:val="hybridMultilevel"/>
    <w:tmpl w:val="69A4520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9" w15:restartNumberingAfterBreak="0">
    <w:nsid w:val="59474BCA"/>
    <w:multiLevelType w:val="hybridMultilevel"/>
    <w:tmpl w:val="B63A6C9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0" w15:restartNumberingAfterBreak="0">
    <w:nsid w:val="597474C0"/>
    <w:multiLevelType w:val="hybridMultilevel"/>
    <w:tmpl w:val="95544AC0"/>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51" w15:restartNumberingAfterBreak="0">
    <w:nsid w:val="59D217EF"/>
    <w:multiLevelType w:val="hybridMultilevel"/>
    <w:tmpl w:val="938A9F0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2" w15:restartNumberingAfterBreak="0">
    <w:nsid w:val="5A442561"/>
    <w:multiLevelType w:val="hybridMultilevel"/>
    <w:tmpl w:val="8B22F91E"/>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53" w15:restartNumberingAfterBreak="0">
    <w:nsid w:val="5A890C22"/>
    <w:multiLevelType w:val="hybridMultilevel"/>
    <w:tmpl w:val="D55241E0"/>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4" w15:restartNumberingAfterBreak="0">
    <w:nsid w:val="5B1918A0"/>
    <w:multiLevelType w:val="hybridMultilevel"/>
    <w:tmpl w:val="CC3CA3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5" w15:restartNumberingAfterBreak="0">
    <w:nsid w:val="5B441716"/>
    <w:multiLevelType w:val="hybridMultilevel"/>
    <w:tmpl w:val="A1A47C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6" w15:restartNumberingAfterBreak="0">
    <w:nsid w:val="5DAD7ADE"/>
    <w:multiLevelType w:val="hybridMultilevel"/>
    <w:tmpl w:val="F3A47C06"/>
    <w:lvl w:ilvl="0" w:tplc="1C090005">
      <w:start w:val="1"/>
      <w:numFmt w:val="bullet"/>
      <w:lvlText w:val=""/>
      <w:lvlJc w:val="left"/>
      <w:pPr>
        <w:ind w:left="1287" w:hanging="360"/>
      </w:pPr>
      <w:rPr>
        <w:rFonts w:ascii="Wingdings" w:hAnsi="Wingdings" w:hint="default"/>
      </w:rPr>
    </w:lvl>
    <w:lvl w:ilvl="1" w:tplc="1C090003">
      <w:start w:val="1"/>
      <w:numFmt w:val="bullet"/>
      <w:lvlText w:val="o"/>
      <w:lvlJc w:val="left"/>
      <w:pPr>
        <w:ind w:left="2007" w:hanging="360"/>
      </w:pPr>
      <w:rPr>
        <w:rFonts w:ascii="Courier New" w:hAnsi="Courier New" w:cs="Courier New" w:hint="default"/>
      </w:rPr>
    </w:lvl>
    <w:lvl w:ilvl="2" w:tplc="1C090005">
      <w:start w:val="1"/>
      <w:numFmt w:val="bullet"/>
      <w:lvlText w:val=""/>
      <w:lvlJc w:val="left"/>
      <w:pPr>
        <w:ind w:left="2727" w:hanging="360"/>
      </w:pPr>
      <w:rPr>
        <w:rFonts w:ascii="Wingdings" w:hAnsi="Wingdings" w:hint="default"/>
      </w:rPr>
    </w:lvl>
    <w:lvl w:ilvl="3" w:tplc="1C090001">
      <w:start w:val="1"/>
      <w:numFmt w:val="bullet"/>
      <w:lvlText w:val=""/>
      <w:lvlJc w:val="left"/>
      <w:pPr>
        <w:ind w:left="3447" w:hanging="360"/>
      </w:pPr>
      <w:rPr>
        <w:rFonts w:ascii="Symbol" w:hAnsi="Symbol" w:hint="default"/>
      </w:rPr>
    </w:lvl>
    <w:lvl w:ilvl="4" w:tplc="1C090003">
      <w:start w:val="1"/>
      <w:numFmt w:val="bullet"/>
      <w:lvlText w:val="o"/>
      <w:lvlJc w:val="left"/>
      <w:pPr>
        <w:ind w:left="4167" w:hanging="360"/>
      </w:pPr>
      <w:rPr>
        <w:rFonts w:ascii="Courier New" w:hAnsi="Courier New" w:cs="Courier New" w:hint="default"/>
      </w:rPr>
    </w:lvl>
    <w:lvl w:ilvl="5" w:tplc="1C090005">
      <w:start w:val="1"/>
      <w:numFmt w:val="bullet"/>
      <w:lvlText w:val=""/>
      <w:lvlJc w:val="left"/>
      <w:pPr>
        <w:ind w:left="4887" w:hanging="360"/>
      </w:pPr>
      <w:rPr>
        <w:rFonts w:ascii="Wingdings" w:hAnsi="Wingdings" w:hint="default"/>
      </w:rPr>
    </w:lvl>
    <w:lvl w:ilvl="6" w:tplc="1C090001">
      <w:start w:val="1"/>
      <w:numFmt w:val="bullet"/>
      <w:lvlText w:val=""/>
      <w:lvlJc w:val="left"/>
      <w:pPr>
        <w:ind w:left="5607" w:hanging="360"/>
      </w:pPr>
      <w:rPr>
        <w:rFonts w:ascii="Symbol" w:hAnsi="Symbol" w:hint="default"/>
      </w:rPr>
    </w:lvl>
    <w:lvl w:ilvl="7" w:tplc="1C090003">
      <w:start w:val="1"/>
      <w:numFmt w:val="bullet"/>
      <w:lvlText w:val="o"/>
      <w:lvlJc w:val="left"/>
      <w:pPr>
        <w:ind w:left="6327" w:hanging="360"/>
      </w:pPr>
      <w:rPr>
        <w:rFonts w:ascii="Courier New" w:hAnsi="Courier New" w:cs="Courier New" w:hint="default"/>
      </w:rPr>
    </w:lvl>
    <w:lvl w:ilvl="8" w:tplc="1C090005">
      <w:start w:val="1"/>
      <w:numFmt w:val="bullet"/>
      <w:lvlText w:val=""/>
      <w:lvlJc w:val="left"/>
      <w:pPr>
        <w:ind w:left="7047" w:hanging="360"/>
      </w:pPr>
      <w:rPr>
        <w:rFonts w:ascii="Wingdings" w:hAnsi="Wingdings" w:hint="default"/>
      </w:rPr>
    </w:lvl>
  </w:abstractNum>
  <w:abstractNum w:abstractNumId="157" w15:restartNumberingAfterBreak="0">
    <w:nsid w:val="5DDE484C"/>
    <w:multiLevelType w:val="hybridMultilevel"/>
    <w:tmpl w:val="390CC9F6"/>
    <w:lvl w:ilvl="0" w:tplc="1C090001">
      <w:start w:val="1"/>
      <w:numFmt w:val="bullet"/>
      <w:lvlText w:val=""/>
      <w:lvlJc w:val="left"/>
      <w:pPr>
        <w:ind w:left="720" w:hanging="360"/>
      </w:pPr>
      <w:rPr>
        <w:rFonts w:ascii="Symbol" w:hAnsi="Symbol" w:hint="default"/>
      </w:rPr>
    </w:lvl>
    <w:lvl w:ilvl="1" w:tplc="1C090003">
      <w:numFmt w:val="decimal"/>
      <w:lvlText w:val="o"/>
      <w:lvlJc w:val="left"/>
      <w:pPr>
        <w:ind w:left="1440" w:hanging="360"/>
      </w:pPr>
      <w:rPr>
        <w:rFonts w:ascii="Courier New" w:hAnsi="Courier New" w:cs="Courier New" w:hint="default"/>
      </w:rPr>
    </w:lvl>
    <w:lvl w:ilvl="2" w:tplc="1C090005">
      <w:numFmt w:val="decimal"/>
      <w:lvlText w:val=""/>
      <w:lvlJc w:val="left"/>
      <w:pPr>
        <w:ind w:left="2160" w:hanging="360"/>
      </w:pPr>
      <w:rPr>
        <w:rFonts w:ascii="Wingdings" w:hAnsi="Wingdings" w:hint="default"/>
      </w:rPr>
    </w:lvl>
    <w:lvl w:ilvl="3" w:tplc="1C090001">
      <w:numFmt w:val="decimal"/>
      <w:lvlText w:val=""/>
      <w:lvlJc w:val="left"/>
      <w:pPr>
        <w:ind w:left="2880" w:hanging="360"/>
      </w:pPr>
      <w:rPr>
        <w:rFonts w:ascii="Symbol" w:hAnsi="Symbol" w:hint="default"/>
      </w:rPr>
    </w:lvl>
    <w:lvl w:ilvl="4" w:tplc="1C090003">
      <w:numFmt w:val="decimal"/>
      <w:lvlText w:val="o"/>
      <w:lvlJc w:val="left"/>
      <w:pPr>
        <w:ind w:left="3600" w:hanging="360"/>
      </w:pPr>
      <w:rPr>
        <w:rFonts w:ascii="Courier New" w:hAnsi="Courier New" w:cs="Courier New" w:hint="default"/>
      </w:rPr>
    </w:lvl>
    <w:lvl w:ilvl="5" w:tplc="1C090005">
      <w:numFmt w:val="decimal"/>
      <w:lvlText w:val=""/>
      <w:lvlJc w:val="left"/>
      <w:pPr>
        <w:ind w:left="4320" w:hanging="360"/>
      </w:pPr>
      <w:rPr>
        <w:rFonts w:ascii="Wingdings" w:hAnsi="Wingdings" w:hint="default"/>
      </w:rPr>
    </w:lvl>
    <w:lvl w:ilvl="6" w:tplc="1C090001">
      <w:numFmt w:val="decimal"/>
      <w:lvlText w:val=""/>
      <w:lvlJc w:val="left"/>
      <w:pPr>
        <w:ind w:left="5040" w:hanging="360"/>
      </w:pPr>
      <w:rPr>
        <w:rFonts w:ascii="Symbol" w:hAnsi="Symbol" w:hint="default"/>
      </w:rPr>
    </w:lvl>
    <w:lvl w:ilvl="7" w:tplc="1C090003">
      <w:numFmt w:val="decimal"/>
      <w:lvlText w:val="o"/>
      <w:lvlJc w:val="left"/>
      <w:pPr>
        <w:ind w:left="5760" w:hanging="360"/>
      </w:pPr>
      <w:rPr>
        <w:rFonts w:ascii="Courier New" w:hAnsi="Courier New" w:cs="Courier New" w:hint="default"/>
      </w:rPr>
    </w:lvl>
    <w:lvl w:ilvl="8" w:tplc="1C090005">
      <w:numFmt w:val="decimal"/>
      <w:lvlText w:val=""/>
      <w:lvlJc w:val="left"/>
      <w:pPr>
        <w:ind w:left="6480" w:hanging="360"/>
      </w:pPr>
      <w:rPr>
        <w:rFonts w:ascii="Wingdings" w:hAnsi="Wingdings" w:hint="default"/>
      </w:rPr>
    </w:lvl>
  </w:abstractNum>
  <w:abstractNum w:abstractNumId="158" w15:restartNumberingAfterBreak="0">
    <w:nsid w:val="5E9534E9"/>
    <w:multiLevelType w:val="multilevel"/>
    <w:tmpl w:val="0748CDE4"/>
    <w:lvl w:ilvl="0">
      <w:start w:val="1"/>
      <w:numFmt w:val="decimal"/>
      <w:pStyle w:val="Legal4"/>
      <w:lvlText w:val="%1."/>
      <w:lvlJc w:val="left"/>
      <w:pPr>
        <w:ind w:left="741" w:hanging="36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pStyle w:val="Legal4"/>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59" w15:restartNumberingAfterBreak="0">
    <w:nsid w:val="5ED856A0"/>
    <w:multiLevelType w:val="hybridMultilevel"/>
    <w:tmpl w:val="9D0EBEA6"/>
    <w:lvl w:ilvl="0" w:tplc="D83ABC24">
      <w:start w:val="1"/>
      <w:numFmt w:val="lowerLetter"/>
      <w:lvlText w:val="(%1)"/>
      <w:lvlJc w:val="left"/>
      <w:pPr>
        <w:ind w:left="1944" w:hanging="360"/>
      </w:pPr>
      <w:rPr>
        <w:rFonts w:cs="Times New Roman"/>
      </w:rPr>
    </w:lvl>
    <w:lvl w:ilvl="1" w:tplc="1C090019">
      <w:start w:val="1"/>
      <w:numFmt w:val="lowerLetter"/>
      <w:lvlText w:val="%2."/>
      <w:lvlJc w:val="left"/>
      <w:pPr>
        <w:ind w:left="2664" w:hanging="360"/>
      </w:pPr>
    </w:lvl>
    <w:lvl w:ilvl="2" w:tplc="1C09001B">
      <w:start w:val="1"/>
      <w:numFmt w:val="lowerRoman"/>
      <w:lvlText w:val="%3."/>
      <w:lvlJc w:val="right"/>
      <w:pPr>
        <w:ind w:left="3384" w:hanging="180"/>
      </w:pPr>
    </w:lvl>
    <w:lvl w:ilvl="3" w:tplc="1C09000F">
      <w:start w:val="1"/>
      <w:numFmt w:val="decimal"/>
      <w:lvlText w:val="%4."/>
      <w:lvlJc w:val="left"/>
      <w:pPr>
        <w:ind w:left="4104" w:hanging="360"/>
      </w:pPr>
    </w:lvl>
    <w:lvl w:ilvl="4" w:tplc="1C090019">
      <w:start w:val="1"/>
      <w:numFmt w:val="lowerLetter"/>
      <w:lvlText w:val="%5."/>
      <w:lvlJc w:val="left"/>
      <w:pPr>
        <w:ind w:left="4824" w:hanging="360"/>
      </w:pPr>
    </w:lvl>
    <w:lvl w:ilvl="5" w:tplc="1C09001B">
      <w:start w:val="1"/>
      <w:numFmt w:val="lowerRoman"/>
      <w:lvlText w:val="%6."/>
      <w:lvlJc w:val="right"/>
      <w:pPr>
        <w:ind w:left="5544" w:hanging="180"/>
      </w:pPr>
    </w:lvl>
    <w:lvl w:ilvl="6" w:tplc="1C09000F">
      <w:start w:val="1"/>
      <w:numFmt w:val="decimal"/>
      <w:lvlText w:val="%7."/>
      <w:lvlJc w:val="left"/>
      <w:pPr>
        <w:ind w:left="6264" w:hanging="360"/>
      </w:pPr>
    </w:lvl>
    <w:lvl w:ilvl="7" w:tplc="1C090019">
      <w:start w:val="1"/>
      <w:numFmt w:val="lowerLetter"/>
      <w:lvlText w:val="%8."/>
      <w:lvlJc w:val="left"/>
      <w:pPr>
        <w:ind w:left="6984" w:hanging="360"/>
      </w:pPr>
    </w:lvl>
    <w:lvl w:ilvl="8" w:tplc="1C09001B">
      <w:start w:val="1"/>
      <w:numFmt w:val="lowerRoman"/>
      <w:lvlText w:val="%9."/>
      <w:lvlJc w:val="right"/>
      <w:pPr>
        <w:ind w:left="7704" w:hanging="180"/>
      </w:pPr>
    </w:lvl>
  </w:abstractNum>
  <w:abstractNum w:abstractNumId="160" w15:restartNumberingAfterBreak="0">
    <w:nsid w:val="5EFF2670"/>
    <w:multiLevelType w:val="hybridMultilevel"/>
    <w:tmpl w:val="99909D7C"/>
    <w:lvl w:ilvl="0" w:tplc="E7FEB1FC">
      <w:start w:val="1"/>
      <w:numFmt w:val="decimal"/>
      <w:pStyle w:val="Formatvorlage3"/>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61" w15:restartNumberingAfterBreak="0">
    <w:nsid w:val="5F0477E9"/>
    <w:multiLevelType w:val="hybridMultilevel"/>
    <w:tmpl w:val="13D050F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2" w15:restartNumberingAfterBreak="0">
    <w:nsid w:val="5F2A1BBB"/>
    <w:multiLevelType w:val="multilevel"/>
    <w:tmpl w:val="90408D64"/>
    <w:lvl w:ilvl="0">
      <w:start w:val="1"/>
      <w:numFmt w:val="decimal"/>
      <w:lvlText w:val="%1."/>
      <w:lvlJc w:val="left"/>
      <w:pPr>
        <w:ind w:left="360" w:hanging="360"/>
      </w:pPr>
      <w:rPr>
        <w:b/>
      </w:rPr>
    </w:lvl>
    <w:lvl w:ilvl="1">
      <w:start w:val="1"/>
      <w:numFmt w:val="decimal"/>
      <w:lvlText w:val="%1.%2."/>
      <w:lvlJc w:val="left"/>
      <w:pPr>
        <w:ind w:left="360" w:hanging="360"/>
      </w:pPr>
      <w:rPr>
        <w:b/>
        <w:sz w:val="22"/>
        <w:szCs w:val="22"/>
      </w:rPr>
    </w:lvl>
    <w:lvl w:ilvl="2">
      <w:start w:val="1"/>
      <w:numFmt w:val="decimal"/>
      <w:lvlText w:val="%1.%2.%3."/>
      <w:lvlJc w:val="left"/>
      <w:pPr>
        <w:ind w:left="720" w:hanging="720"/>
      </w:pPr>
      <w:rPr>
        <w:rFonts w:ascii="Arial Narrow" w:hAnsi="Arial Narrow" w:hint="default"/>
        <w:b w:val="0"/>
        <w:sz w:val="22"/>
        <w:szCs w:val="22"/>
      </w:rPr>
    </w:lvl>
    <w:lvl w:ilvl="3">
      <w:start w:val="1"/>
      <w:numFmt w:val="decimal"/>
      <w:lvlText w:val="%1.%2.%3.%4."/>
      <w:lvlJc w:val="left"/>
      <w:pPr>
        <w:ind w:left="862" w:hanging="720"/>
      </w:pPr>
      <w:rPr>
        <w:rFonts w:ascii="Arial Narrow" w:hAnsi="Arial Narrow" w:hint="default"/>
        <w:b w:val="0"/>
        <w:sz w:val="22"/>
        <w:szCs w:val="22"/>
      </w:rPr>
    </w:lvl>
    <w:lvl w:ilvl="4">
      <w:start w:val="1"/>
      <w:numFmt w:val="decimal"/>
      <w:lvlText w:val="%1.%2.%3.%4.%5."/>
      <w:lvlJc w:val="left"/>
      <w:pPr>
        <w:ind w:left="1168" w:hanging="720"/>
      </w:pPr>
      <w:rPr>
        <w:rFonts w:ascii="Arial Narrow" w:hAnsi="Arial Narrow" w:hint="default"/>
        <w:b w:val="0"/>
        <w:sz w:val="22"/>
        <w:szCs w:val="22"/>
      </w:rPr>
    </w:lvl>
    <w:lvl w:ilvl="5">
      <w:start w:val="1"/>
      <w:numFmt w:val="decimal"/>
      <w:lvlText w:val="%1.%2.%3.%4.%5.%6."/>
      <w:lvlJc w:val="left"/>
      <w:pPr>
        <w:ind w:left="1640" w:hanging="1080"/>
      </w:pPr>
      <w:rPr>
        <w:b/>
      </w:rPr>
    </w:lvl>
    <w:lvl w:ilvl="6">
      <w:start w:val="1"/>
      <w:numFmt w:val="decimal"/>
      <w:lvlText w:val="%1.%2.%3.%4.%5.%6.%7."/>
      <w:lvlJc w:val="left"/>
      <w:pPr>
        <w:ind w:left="1752" w:hanging="1080"/>
      </w:pPr>
      <w:rPr>
        <w:b/>
      </w:rPr>
    </w:lvl>
    <w:lvl w:ilvl="7">
      <w:start w:val="1"/>
      <w:numFmt w:val="decimal"/>
      <w:lvlText w:val="%1.%2.%3.%4.%5.%6.%7.%8."/>
      <w:lvlJc w:val="left"/>
      <w:pPr>
        <w:ind w:left="2224" w:hanging="1440"/>
      </w:pPr>
      <w:rPr>
        <w:b/>
      </w:rPr>
    </w:lvl>
    <w:lvl w:ilvl="8">
      <w:start w:val="1"/>
      <w:numFmt w:val="decimal"/>
      <w:lvlText w:val="%1.%2.%3.%4.%5.%6.%7.%8.%9."/>
      <w:lvlJc w:val="left"/>
      <w:pPr>
        <w:ind w:left="2336" w:hanging="1440"/>
      </w:pPr>
      <w:rPr>
        <w:b/>
      </w:rPr>
    </w:lvl>
  </w:abstractNum>
  <w:abstractNum w:abstractNumId="163" w15:restartNumberingAfterBreak="0">
    <w:nsid w:val="5FDC5355"/>
    <w:multiLevelType w:val="hybridMultilevel"/>
    <w:tmpl w:val="696E246E"/>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4" w15:restartNumberingAfterBreak="0">
    <w:nsid w:val="60060333"/>
    <w:multiLevelType w:val="hybridMultilevel"/>
    <w:tmpl w:val="F4C858B8"/>
    <w:lvl w:ilvl="0" w:tplc="1C09000F">
      <w:start w:val="1"/>
      <w:numFmt w:val="decimal"/>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165"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pStyle w:val="Legal3"/>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6" w15:restartNumberingAfterBreak="0">
    <w:nsid w:val="61634EE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15:restartNumberingAfterBreak="0">
    <w:nsid w:val="651805A9"/>
    <w:multiLevelType w:val="hybridMultilevel"/>
    <w:tmpl w:val="F50E9F5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8" w15:restartNumberingAfterBreak="0">
    <w:nsid w:val="668B222B"/>
    <w:multiLevelType w:val="hybridMultilevel"/>
    <w:tmpl w:val="07A6BBE2"/>
    <w:lvl w:ilvl="0" w:tplc="1C090001">
      <w:start w:val="1"/>
      <w:numFmt w:val="bullet"/>
      <w:lvlText w:val=""/>
      <w:lvlJc w:val="left"/>
      <w:pPr>
        <w:ind w:left="1944" w:hanging="360"/>
      </w:pPr>
      <w:rPr>
        <w:rFonts w:ascii="Symbol" w:hAnsi="Symbol" w:hint="default"/>
      </w:rPr>
    </w:lvl>
    <w:lvl w:ilvl="1" w:tplc="1C090003">
      <w:start w:val="1"/>
      <w:numFmt w:val="bullet"/>
      <w:lvlText w:val="o"/>
      <w:lvlJc w:val="left"/>
      <w:pPr>
        <w:ind w:left="2664" w:hanging="360"/>
      </w:pPr>
      <w:rPr>
        <w:rFonts w:ascii="Courier New" w:hAnsi="Courier New" w:cs="Courier New" w:hint="default"/>
      </w:rPr>
    </w:lvl>
    <w:lvl w:ilvl="2" w:tplc="1C090005">
      <w:start w:val="1"/>
      <w:numFmt w:val="bullet"/>
      <w:lvlText w:val=""/>
      <w:lvlJc w:val="left"/>
      <w:pPr>
        <w:ind w:left="3384" w:hanging="360"/>
      </w:pPr>
      <w:rPr>
        <w:rFonts w:ascii="Wingdings" w:hAnsi="Wingdings" w:hint="default"/>
      </w:rPr>
    </w:lvl>
    <w:lvl w:ilvl="3" w:tplc="1C090001">
      <w:start w:val="1"/>
      <w:numFmt w:val="bullet"/>
      <w:lvlText w:val=""/>
      <w:lvlJc w:val="left"/>
      <w:pPr>
        <w:ind w:left="4104" w:hanging="360"/>
      </w:pPr>
      <w:rPr>
        <w:rFonts w:ascii="Symbol" w:hAnsi="Symbol" w:hint="default"/>
      </w:rPr>
    </w:lvl>
    <w:lvl w:ilvl="4" w:tplc="1C090003">
      <w:start w:val="1"/>
      <w:numFmt w:val="bullet"/>
      <w:lvlText w:val="o"/>
      <w:lvlJc w:val="left"/>
      <w:pPr>
        <w:ind w:left="4824" w:hanging="360"/>
      </w:pPr>
      <w:rPr>
        <w:rFonts w:ascii="Courier New" w:hAnsi="Courier New" w:cs="Courier New" w:hint="default"/>
      </w:rPr>
    </w:lvl>
    <w:lvl w:ilvl="5" w:tplc="1C090005">
      <w:start w:val="1"/>
      <w:numFmt w:val="bullet"/>
      <w:lvlText w:val=""/>
      <w:lvlJc w:val="left"/>
      <w:pPr>
        <w:ind w:left="5544" w:hanging="360"/>
      </w:pPr>
      <w:rPr>
        <w:rFonts w:ascii="Wingdings" w:hAnsi="Wingdings" w:hint="default"/>
      </w:rPr>
    </w:lvl>
    <w:lvl w:ilvl="6" w:tplc="1C090001">
      <w:start w:val="1"/>
      <w:numFmt w:val="bullet"/>
      <w:lvlText w:val=""/>
      <w:lvlJc w:val="left"/>
      <w:pPr>
        <w:ind w:left="6264" w:hanging="360"/>
      </w:pPr>
      <w:rPr>
        <w:rFonts w:ascii="Symbol" w:hAnsi="Symbol" w:hint="default"/>
      </w:rPr>
    </w:lvl>
    <w:lvl w:ilvl="7" w:tplc="1C090003">
      <w:start w:val="1"/>
      <w:numFmt w:val="bullet"/>
      <w:lvlText w:val="o"/>
      <w:lvlJc w:val="left"/>
      <w:pPr>
        <w:ind w:left="6984" w:hanging="360"/>
      </w:pPr>
      <w:rPr>
        <w:rFonts w:ascii="Courier New" w:hAnsi="Courier New" w:cs="Courier New" w:hint="default"/>
      </w:rPr>
    </w:lvl>
    <w:lvl w:ilvl="8" w:tplc="1C090005">
      <w:start w:val="1"/>
      <w:numFmt w:val="bullet"/>
      <w:lvlText w:val=""/>
      <w:lvlJc w:val="left"/>
      <w:pPr>
        <w:ind w:left="7704" w:hanging="360"/>
      </w:pPr>
      <w:rPr>
        <w:rFonts w:ascii="Wingdings" w:hAnsi="Wingdings" w:hint="default"/>
      </w:rPr>
    </w:lvl>
  </w:abstractNum>
  <w:abstractNum w:abstractNumId="169" w15:restartNumberingAfterBreak="0">
    <w:nsid w:val="66C01783"/>
    <w:multiLevelType w:val="hybridMultilevel"/>
    <w:tmpl w:val="6628806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70" w15:restartNumberingAfterBreak="0">
    <w:nsid w:val="67405708"/>
    <w:multiLevelType w:val="hybridMultilevel"/>
    <w:tmpl w:val="73CA803C"/>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1" w15:restartNumberingAfterBreak="0">
    <w:nsid w:val="67601F08"/>
    <w:multiLevelType w:val="hybridMultilevel"/>
    <w:tmpl w:val="ADFE6DA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2" w15:restartNumberingAfterBreak="0">
    <w:nsid w:val="67AA253A"/>
    <w:multiLevelType w:val="hybridMultilevel"/>
    <w:tmpl w:val="B44EAA24"/>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73" w15:restartNumberingAfterBreak="0">
    <w:nsid w:val="67B8398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15:restartNumberingAfterBreak="0">
    <w:nsid w:val="68084022"/>
    <w:multiLevelType w:val="hybridMultilevel"/>
    <w:tmpl w:val="1B0E2716"/>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75" w15:restartNumberingAfterBreak="0">
    <w:nsid w:val="686B1434"/>
    <w:multiLevelType w:val="hybridMultilevel"/>
    <w:tmpl w:val="BB727404"/>
    <w:lvl w:ilvl="0" w:tplc="D83ABC24">
      <w:start w:val="1"/>
      <w:numFmt w:val="lowerLetter"/>
      <w:lvlText w:val="(%1)"/>
      <w:lvlJc w:val="left"/>
      <w:pPr>
        <w:ind w:left="1944" w:hanging="360"/>
      </w:pPr>
      <w:rPr>
        <w:rFonts w:cs="Times New Roman"/>
      </w:rPr>
    </w:lvl>
    <w:lvl w:ilvl="1" w:tplc="1C090019">
      <w:start w:val="1"/>
      <w:numFmt w:val="lowerLetter"/>
      <w:lvlText w:val="%2."/>
      <w:lvlJc w:val="left"/>
      <w:pPr>
        <w:ind w:left="2664" w:hanging="360"/>
      </w:pPr>
    </w:lvl>
    <w:lvl w:ilvl="2" w:tplc="1C09001B">
      <w:start w:val="1"/>
      <w:numFmt w:val="lowerRoman"/>
      <w:lvlText w:val="%3."/>
      <w:lvlJc w:val="right"/>
      <w:pPr>
        <w:ind w:left="3384" w:hanging="180"/>
      </w:pPr>
    </w:lvl>
    <w:lvl w:ilvl="3" w:tplc="1C09000F">
      <w:start w:val="1"/>
      <w:numFmt w:val="decimal"/>
      <w:lvlText w:val="%4."/>
      <w:lvlJc w:val="left"/>
      <w:pPr>
        <w:ind w:left="4104" w:hanging="360"/>
      </w:pPr>
    </w:lvl>
    <w:lvl w:ilvl="4" w:tplc="1C090019">
      <w:start w:val="1"/>
      <w:numFmt w:val="lowerLetter"/>
      <w:lvlText w:val="%5."/>
      <w:lvlJc w:val="left"/>
      <w:pPr>
        <w:ind w:left="4824" w:hanging="360"/>
      </w:pPr>
    </w:lvl>
    <w:lvl w:ilvl="5" w:tplc="1C09001B">
      <w:start w:val="1"/>
      <w:numFmt w:val="lowerRoman"/>
      <w:lvlText w:val="%6."/>
      <w:lvlJc w:val="right"/>
      <w:pPr>
        <w:ind w:left="5544" w:hanging="180"/>
      </w:pPr>
    </w:lvl>
    <w:lvl w:ilvl="6" w:tplc="1C09000F">
      <w:start w:val="1"/>
      <w:numFmt w:val="decimal"/>
      <w:lvlText w:val="%7."/>
      <w:lvlJc w:val="left"/>
      <w:pPr>
        <w:ind w:left="6264" w:hanging="360"/>
      </w:pPr>
    </w:lvl>
    <w:lvl w:ilvl="7" w:tplc="1C090019">
      <w:start w:val="1"/>
      <w:numFmt w:val="lowerLetter"/>
      <w:lvlText w:val="%8."/>
      <w:lvlJc w:val="left"/>
      <w:pPr>
        <w:ind w:left="6984" w:hanging="360"/>
      </w:pPr>
    </w:lvl>
    <w:lvl w:ilvl="8" w:tplc="1C09001B">
      <w:start w:val="1"/>
      <w:numFmt w:val="lowerRoman"/>
      <w:lvlText w:val="%9."/>
      <w:lvlJc w:val="right"/>
      <w:pPr>
        <w:ind w:left="7704" w:hanging="180"/>
      </w:pPr>
    </w:lvl>
  </w:abstractNum>
  <w:abstractNum w:abstractNumId="176" w15:restartNumberingAfterBreak="0">
    <w:nsid w:val="688212C2"/>
    <w:multiLevelType w:val="hybridMultilevel"/>
    <w:tmpl w:val="F132915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77" w15:restartNumberingAfterBreak="0">
    <w:nsid w:val="69593ABA"/>
    <w:multiLevelType w:val="hybridMultilevel"/>
    <w:tmpl w:val="EB9A27EC"/>
    <w:lvl w:ilvl="0" w:tplc="92C06028">
      <w:start w:val="1"/>
      <w:numFmt w:val="lowerRoman"/>
      <w:lvlText w:val="%1)"/>
      <w:lvlJc w:val="left"/>
      <w:pPr>
        <w:ind w:left="2664" w:hanging="360"/>
      </w:pPr>
      <w:rPr>
        <w:rFonts w:cs="Times New Roman"/>
      </w:rPr>
    </w:lvl>
    <w:lvl w:ilvl="1" w:tplc="1C090019">
      <w:start w:val="1"/>
      <w:numFmt w:val="lowerLetter"/>
      <w:lvlText w:val="%2."/>
      <w:lvlJc w:val="left"/>
      <w:pPr>
        <w:ind w:left="3384" w:hanging="360"/>
      </w:pPr>
    </w:lvl>
    <w:lvl w:ilvl="2" w:tplc="1C09001B">
      <w:start w:val="1"/>
      <w:numFmt w:val="lowerRoman"/>
      <w:lvlText w:val="%3."/>
      <w:lvlJc w:val="right"/>
      <w:pPr>
        <w:ind w:left="4104" w:hanging="180"/>
      </w:pPr>
    </w:lvl>
    <w:lvl w:ilvl="3" w:tplc="1C09000F">
      <w:start w:val="1"/>
      <w:numFmt w:val="decimal"/>
      <w:lvlText w:val="%4."/>
      <w:lvlJc w:val="left"/>
      <w:pPr>
        <w:ind w:left="4824" w:hanging="360"/>
      </w:pPr>
    </w:lvl>
    <w:lvl w:ilvl="4" w:tplc="1C090019">
      <w:start w:val="1"/>
      <w:numFmt w:val="lowerLetter"/>
      <w:lvlText w:val="%5."/>
      <w:lvlJc w:val="left"/>
      <w:pPr>
        <w:ind w:left="5544" w:hanging="360"/>
      </w:pPr>
    </w:lvl>
    <w:lvl w:ilvl="5" w:tplc="1C09001B">
      <w:start w:val="1"/>
      <w:numFmt w:val="lowerRoman"/>
      <w:lvlText w:val="%6."/>
      <w:lvlJc w:val="right"/>
      <w:pPr>
        <w:ind w:left="6264" w:hanging="180"/>
      </w:pPr>
    </w:lvl>
    <w:lvl w:ilvl="6" w:tplc="1C09000F">
      <w:start w:val="1"/>
      <w:numFmt w:val="decimal"/>
      <w:lvlText w:val="%7."/>
      <w:lvlJc w:val="left"/>
      <w:pPr>
        <w:ind w:left="6984" w:hanging="360"/>
      </w:pPr>
    </w:lvl>
    <w:lvl w:ilvl="7" w:tplc="1C090019">
      <w:start w:val="1"/>
      <w:numFmt w:val="lowerLetter"/>
      <w:lvlText w:val="%8."/>
      <w:lvlJc w:val="left"/>
      <w:pPr>
        <w:ind w:left="7704" w:hanging="360"/>
      </w:pPr>
    </w:lvl>
    <w:lvl w:ilvl="8" w:tplc="1C09001B">
      <w:start w:val="1"/>
      <w:numFmt w:val="lowerRoman"/>
      <w:lvlText w:val="%9."/>
      <w:lvlJc w:val="right"/>
      <w:pPr>
        <w:ind w:left="8424" w:hanging="180"/>
      </w:pPr>
    </w:lvl>
  </w:abstractNum>
  <w:abstractNum w:abstractNumId="17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9" w15:restartNumberingAfterBreak="0">
    <w:nsid w:val="70385F6D"/>
    <w:multiLevelType w:val="hybridMultilevel"/>
    <w:tmpl w:val="2ECA6E38"/>
    <w:lvl w:ilvl="0" w:tplc="1C090001">
      <w:start w:val="1"/>
      <w:numFmt w:val="bullet"/>
      <w:lvlText w:val=""/>
      <w:lvlJc w:val="left"/>
      <w:pPr>
        <w:ind w:left="1944" w:hanging="360"/>
      </w:pPr>
      <w:rPr>
        <w:rFonts w:ascii="Symbol" w:hAnsi="Symbol" w:hint="default"/>
      </w:rPr>
    </w:lvl>
    <w:lvl w:ilvl="1" w:tplc="1C090003">
      <w:start w:val="1"/>
      <w:numFmt w:val="bullet"/>
      <w:lvlText w:val="o"/>
      <w:lvlJc w:val="left"/>
      <w:pPr>
        <w:ind w:left="2664" w:hanging="360"/>
      </w:pPr>
      <w:rPr>
        <w:rFonts w:ascii="Courier New" w:hAnsi="Courier New" w:cs="Courier New" w:hint="default"/>
      </w:rPr>
    </w:lvl>
    <w:lvl w:ilvl="2" w:tplc="1C090005">
      <w:start w:val="1"/>
      <w:numFmt w:val="bullet"/>
      <w:lvlText w:val=""/>
      <w:lvlJc w:val="left"/>
      <w:pPr>
        <w:ind w:left="3384" w:hanging="360"/>
      </w:pPr>
      <w:rPr>
        <w:rFonts w:ascii="Wingdings" w:hAnsi="Wingdings" w:hint="default"/>
      </w:rPr>
    </w:lvl>
    <w:lvl w:ilvl="3" w:tplc="1C090001">
      <w:start w:val="1"/>
      <w:numFmt w:val="bullet"/>
      <w:lvlText w:val=""/>
      <w:lvlJc w:val="left"/>
      <w:pPr>
        <w:ind w:left="4104" w:hanging="360"/>
      </w:pPr>
      <w:rPr>
        <w:rFonts w:ascii="Symbol" w:hAnsi="Symbol" w:hint="default"/>
      </w:rPr>
    </w:lvl>
    <w:lvl w:ilvl="4" w:tplc="1C090003">
      <w:start w:val="1"/>
      <w:numFmt w:val="bullet"/>
      <w:lvlText w:val="o"/>
      <w:lvlJc w:val="left"/>
      <w:pPr>
        <w:ind w:left="4824" w:hanging="360"/>
      </w:pPr>
      <w:rPr>
        <w:rFonts w:ascii="Courier New" w:hAnsi="Courier New" w:cs="Courier New" w:hint="default"/>
      </w:rPr>
    </w:lvl>
    <w:lvl w:ilvl="5" w:tplc="1C090005">
      <w:start w:val="1"/>
      <w:numFmt w:val="bullet"/>
      <w:lvlText w:val=""/>
      <w:lvlJc w:val="left"/>
      <w:pPr>
        <w:ind w:left="5544" w:hanging="360"/>
      </w:pPr>
      <w:rPr>
        <w:rFonts w:ascii="Wingdings" w:hAnsi="Wingdings" w:hint="default"/>
      </w:rPr>
    </w:lvl>
    <w:lvl w:ilvl="6" w:tplc="1C090001">
      <w:start w:val="1"/>
      <w:numFmt w:val="bullet"/>
      <w:lvlText w:val=""/>
      <w:lvlJc w:val="left"/>
      <w:pPr>
        <w:ind w:left="6264" w:hanging="360"/>
      </w:pPr>
      <w:rPr>
        <w:rFonts w:ascii="Symbol" w:hAnsi="Symbol" w:hint="default"/>
      </w:rPr>
    </w:lvl>
    <w:lvl w:ilvl="7" w:tplc="1C090003">
      <w:start w:val="1"/>
      <w:numFmt w:val="bullet"/>
      <w:lvlText w:val="o"/>
      <w:lvlJc w:val="left"/>
      <w:pPr>
        <w:ind w:left="6984" w:hanging="360"/>
      </w:pPr>
      <w:rPr>
        <w:rFonts w:ascii="Courier New" w:hAnsi="Courier New" w:cs="Courier New" w:hint="default"/>
      </w:rPr>
    </w:lvl>
    <w:lvl w:ilvl="8" w:tplc="1C090005">
      <w:start w:val="1"/>
      <w:numFmt w:val="bullet"/>
      <w:lvlText w:val=""/>
      <w:lvlJc w:val="left"/>
      <w:pPr>
        <w:ind w:left="7704" w:hanging="360"/>
      </w:pPr>
      <w:rPr>
        <w:rFonts w:ascii="Wingdings" w:hAnsi="Wingdings" w:hint="default"/>
      </w:rPr>
    </w:lvl>
  </w:abstractNum>
  <w:abstractNum w:abstractNumId="180"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181" w15:restartNumberingAfterBreak="0">
    <w:nsid w:val="713307EB"/>
    <w:multiLevelType w:val="hybridMultilevel"/>
    <w:tmpl w:val="0166E07A"/>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2" w15:restartNumberingAfterBreak="0">
    <w:nsid w:val="717435DF"/>
    <w:multiLevelType w:val="hybridMultilevel"/>
    <w:tmpl w:val="CFDCB3E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3" w15:restartNumberingAfterBreak="0">
    <w:nsid w:val="71C56EC0"/>
    <w:multiLevelType w:val="hybridMultilevel"/>
    <w:tmpl w:val="F8E05FE2"/>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184" w15:restartNumberingAfterBreak="0">
    <w:nsid w:val="71ED5ACF"/>
    <w:multiLevelType w:val="hybridMultilevel"/>
    <w:tmpl w:val="F8A0AE6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5" w15:restartNumberingAfterBreak="0">
    <w:nsid w:val="729F07C6"/>
    <w:multiLevelType w:val="hybridMultilevel"/>
    <w:tmpl w:val="E7C27A54"/>
    <w:lvl w:ilvl="0" w:tplc="1C090017">
      <w:start w:val="1"/>
      <w:numFmt w:val="lowerLetter"/>
      <w:lvlText w:val="%1)"/>
      <w:lvlJc w:val="left"/>
      <w:pPr>
        <w:ind w:left="1944" w:hanging="360"/>
      </w:pPr>
    </w:lvl>
    <w:lvl w:ilvl="1" w:tplc="1C090019">
      <w:start w:val="1"/>
      <w:numFmt w:val="lowerLetter"/>
      <w:lvlText w:val="%2."/>
      <w:lvlJc w:val="left"/>
      <w:pPr>
        <w:ind w:left="2664" w:hanging="360"/>
      </w:pPr>
    </w:lvl>
    <w:lvl w:ilvl="2" w:tplc="1C09001B">
      <w:start w:val="1"/>
      <w:numFmt w:val="lowerRoman"/>
      <w:lvlText w:val="%3."/>
      <w:lvlJc w:val="right"/>
      <w:pPr>
        <w:ind w:left="3384" w:hanging="180"/>
      </w:pPr>
    </w:lvl>
    <w:lvl w:ilvl="3" w:tplc="1C09000F">
      <w:start w:val="1"/>
      <w:numFmt w:val="decimal"/>
      <w:lvlText w:val="%4."/>
      <w:lvlJc w:val="left"/>
      <w:pPr>
        <w:ind w:left="4104" w:hanging="360"/>
      </w:pPr>
    </w:lvl>
    <w:lvl w:ilvl="4" w:tplc="1C090019">
      <w:start w:val="1"/>
      <w:numFmt w:val="lowerLetter"/>
      <w:lvlText w:val="%5."/>
      <w:lvlJc w:val="left"/>
      <w:pPr>
        <w:ind w:left="4824" w:hanging="360"/>
      </w:pPr>
    </w:lvl>
    <w:lvl w:ilvl="5" w:tplc="1C09001B">
      <w:start w:val="1"/>
      <w:numFmt w:val="lowerRoman"/>
      <w:lvlText w:val="%6."/>
      <w:lvlJc w:val="right"/>
      <w:pPr>
        <w:ind w:left="5544" w:hanging="180"/>
      </w:pPr>
    </w:lvl>
    <w:lvl w:ilvl="6" w:tplc="1C09000F">
      <w:start w:val="1"/>
      <w:numFmt w:val="decimal"/>
      <w:lvlText w:val="%7."/>
      <w:lvlJc w:val="left"/>
      <w:pPr>
        <w:ind w:left="6264" w:hanging="360"/>
      </w:pPr>
    </w:lvl>
    <w:lvl w:ilvl="7" w:tplc="1C090019">
      <w:start w:val="1"/>
      <w:numFmt w:val="lowerLetter"/>
      <w:lvlText w:val="%8."/>
      <w:lvlJc w:val="left"/>
      <w:pPr>
        <w:ind w:left="6984" w:hanging="360"/>
      </w:pPr>
    </w:lvl>
    <w:lvl w:ilvl="8" w:tplc="1C09001B">
      <w:start w:val="1"/>
      <w:numFmt w:val="lowerRoman"/>
      <w:lvlText w:val="%9."/>
      <w:lvlJc w:val="right"/>
      <w:pPr>
        <w:ind w:left="7704" w:hanging="180"/>
      </w:pPr>
    </w:lvl>
  </w:abstractNum>
  <w:abstractNum w:abstractNumId="186" w15:restartNumberingAfterBreak="0">
    <w:nsid w:val="72E33AA1"/>
    <w:multiLevelType w:val="hybridMultilevel"/>
    <w:tmpl w:val="E84ADCDE"/>
    <w:lvl w:ilvl="0" w:tplc="1C090001">
      <w:start w:val="1"/>
      <w:numFmt w:val="bullet"/>
      <w:lvlText w:val=""/>
      <w:lvlJc w:val="left"/>
      <w:pPr>
        <w:ind w:left="1944" w:hanging="360"/>
      </w:pPr>
      <w:rPr>
        <w:rFonts w:ascii="Symbol" w:hAnsi="Symbol" w:hint="default"/>
      </w:rPr>
    </w:lvl>
    <w:lvl w:ilvl="1" w:tplc="1C090003">
      <w:start w:val="1"/>
      <w:numFmt w:val="bullet"/>
      <w:lvlText w:val="o"/>
      <w:lvlJc w:val="left"/>
      <w:pPr>
        <w:ind w:left="2664" w:hanging="360"/>
      </w:pPr>
      <w:rPr>
        <w:rFonts w:ascii="Courier New" w:hAnsi="Courier New" w:cs="Courier New" w:hint="default"/>
      </w:rPr>
    </w:lvl>
    <w:lvl w:ilvl="2" w:tplc="1C090005">
      <w:start w:val="1"/>
      <w:numFmt w:val="bullet"/>
      <w:lvlText w:val=""/>
      <w:lvlJc w:val="left"/>
      <w:pPr>
        <w:ind w:left="3384" w:hanging="360"/>
      </w:pPr>
      <w:rPr>
        <w:rFonts w:ascii="Wingdings" w:hAnsi="Wingdings" w:hint="default"/>
      </w:rPr>
    </w:lvl>
    <w:lvl w:ilvl="3" w:tplc="1C090001">
      <w:start w:val="1"/>
      <w:numFmt w:val="bullet"/>
      <w:lvlText w:val=""/>
      <w:lvlJc w:val="left"/>
      <w:pPr>
        <w:ind w:left="4104" w:hanging="360"/>
      </w:pPr>
      <w:rPr>
        <w:rFonts w:ascii="Symbol" w:hAnsi="Symbol" w:hint="default"/>
      </w:rPr>
    </w:lvl>
    <w:lvl w:ilvl="4" w:tplc="1C090003">
      <w:start w:val="1"/>
      <w:numFmt w:val="bullet"/>
      <w:lvlText w:val="o"/>
      <w:lvlJc w:val="left"/>
      <w:pPr>
        <w:ind w:left="4824" w:hanging="360"/>
      </w:pPr>
      <w:rPr>
        <w:rFonts w:ascii="Courier New" w:hAnsi="Courier New" w:cs="Courier New" w:hint="default"/>
      </w:rPr>
    </w:lvl>
    <w:lvl w:ilvl="5" w:tplc="1C090005">
      <w:start w:val="1"/>
      <w:numFmt w:val="bullet"/>
      <w:lvlText w:val=""/>
      <w:lvlJc w:val="left"/>
      <w:pPr>
        <w:ind w:left="5544" w:hanging="360"/>
      </w:pPr>
      <w:rPr>
        <w:rFonts w:ascii="Wingdings" w:hAnsi="Wingdings" w:hint="default"/>
      </w:rPr>
    </w:lvl>
    <w:lvl w:ilvl="6" w:tplc="1C090001">
      <w:start w:val="1"/>
      <w:numFmt w:val="bullet"/>
      <w:lvlText w:val=""/>
      <w:lvlJc w:val="left"/>
      <w:pPr>
        <w:ind w:left="6264" w:hanging="360"/>
      </w:pPr>
      <w:rPr>
        <w:rFonts w:ascii="Symbol" w:hAnsi="Symbol" w:hint="default"/>
      </w:rPr>
    </w:lvl>
    <w:lvl w:ilvl="7" w:tplc="1C090003">
      <w:start w:val="1"/>
      <w:numFmt w:val="bullet"/>
      <w:lvlText w:val="o"/>
      <w:lvlJc w:val="left"/>
      <w:pPr>
        <w:ind w:left="6984" w:hanging="360"/>
      </w:pPr>
      <w:rPr>
        <w:rFonts w:ascii="Courier New" w:hAnsi="Courier New" w:cs="Courier New" w:hint="default"/>
      </w:rPr>
    </w:lvl>
    <w:lvl w:ilvl="8" w:tplc="1C090005">
      <w:start w:val="1"/>
      <w:numFmt w:val="bullet"/>
      <w:lvlText w:val=""/>
      <w:lvlJc w:val="left"/>
      <w:pPr>
        <w:ind w:left="7704" w:hanging="360"/>
      </w:pPr>
      <w:rPr>
        <w:rFonts w:ascii="Wingdings" w:hAnsi="Wingdings" w:hint="default"/>
      </w:rPr>
    </w:lvl>
  </w:abstractNum>
  <w:abstractNum w:abstractNumId="187" w15:restartNumberingAfterBreak="0">
    <w:nsid w:val="73D215A6"/>
    <w:multiLevelType w:val="hybridMultilevel"/>
    <w:tmpl w:val="E514DBF4"/>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8" w15:restartNumberingAfterBreak="0">
    <w:nsid w:val="75A336B1"/>
    <w:multiLevelType w:val="hybridMultilevel"/>
    <w:tmpl w:val="9D0EBEA6"/>
    <w:lvl w:ilvl="0" w:tplc="D83ABC24">
      <w:start w:val="1"/>
      <w:numFmt w:val="lowerLetter"/>
      <w:lvlText w:val="(%1)"/>
      <w:lvlJc w:val="left"/>
      <w:pPr>
        <w:ind w:left="1944" w:hanging="360"/>
      </w:pPr>
      <w:rPr>
        <w:rFonts w:cs="Times New Roman"/>
      </w:rPr>
    </w:lvl>
    <w:lvl w:ilvl="1" w:tplc="1C090019">
      <w:start w:val="1"/>
      <w:numFmt w:val="lowerLetter"/>
      <w:lvlText w:val="%2."/>
      <w:lvlJc w:val="left"/>
      <w:pPr>
        <w:ind w:left="2664" w:hanging="360"/>
      </w:pPr>
    </w:lvl>
    <w:lvl w:ilvl="2" w:tplc="1C09001B">
      <w:start w:val="1"/>
      <w:numFmt w:val="lowerRoman"/>
      <w:lvlText w:val="%3."/>
      <w:lvlJc w:val="right"/>
      <w:pPr>
        <w:ind w:left="3384" w:hanging="180"/>
      </w:pPr>
    </w:lvl>
    <w:lvl w:ilvl="3" w:tplc="1C09000F">
      <w:start w:val="1"/>
      <w:numFmt w:val="decimal"/>
      <w:lvlText w:val="%4."/>
      <w:lvlJc w:val="left"/>
      <w:pPr>
        <w:ind w:left="4104" w:hanging="360"/>
      </w:pPr>
    </w:lvl>
    <w:lvl w:ilvl="4" w:tplc="1C090019">
      <w:start w:val="1"/>
      <w:numFmt w:val="lowerLetter"/>
      <w:lvlText w:val="%5."/>
      <w:lvlJc w:val="left"/>
      <w:pPr>
        <w:ind w:left="4824" w:hanging="360"/>
      </w:pPr>
    </w:lvl>
    <w:lvl w:ilvl="5" w:tplc="1C09001B">
      <w:start w:val="1"/>
      <w:numFmt w:val="lowerRoman"/>
      <w:lvlText w:val="%6."/>
      <w:lvlJc w:val="right"/>
      <w:pPr>
        <w:ind w:left="5544" w:hanging="180"/>
      </w:pPr>
    </w:lvl>
    <w:lvl w:ilvl="6" w:tplc="1C09000F">
      <w:start w:val="1"/>
      <w:numFmt w:val="decimal"/>
      <w:lvlText w:val="%7."/>
      <w:lvlJc w:val="left"/>
      <w:pPr>
        <w:ind w:left="6264" w:hanging="360"/>
      </w:pPr>
    </w:lvl>
    <w:lvl w:ilvl="7" w:tplc="1C090019">
      <w:start w:val="1"/>
      <w:numFmt w:val="lowerLetter"/>
      <w:lvlText w:val="%8."/>
      <w:lvlJc w:val="left"/>
      <w:pPr>
        <w:ind w:left="6984" w:hanging="360"/>
      </w:pPr>
    </w:lvl>
    <w:lvl w:ilvl="8" w:tplc="1C09001B">
      <w:start w:val="1"/>
      <w:numFmt w:val="lowerRoman"/>
      <w:lvlText w:val="%9."/>
      <w:lvlJc w:val="right"/>
      <w:pPr>
        <w:ind w:left="7704" w:hanging="180"/>
      </w:pPr>
    </w:lvl>
  </w:abstractNum>
  <w:abstractNum w:abstractNumId="189" w15:restartNumberingAfterBreak="0">
    <w:nsid w:val="75F6271E"/>
    <w:multiLevelType w:val="hybridMultilevel"/>
    <w:tmpl w:val="C00AC0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0" w15:restartNumberingAfterBreak="0">
    <w:nsid w:val="7632398D"/>
    <w:multiLevelType w:val="hybridMultilevel"/>
    <w:tmpl w:val="164CBBDC"/>
    <w:lvl w:ilvl="0" w:tplc="1C090001">
      <w:start w:val="1"/>
      <w:numFmt w:val="bullet"/>
      <w:lvlText w:val=""/>
      <w:lvlJc w:val="left"/>
      <w:pPr>
        <w:ind w:left="1944" w:hanging="360"/>
      </w:pPr>
      <w:rPr>
        <w:rFonts w:ascii="Symbol" w:hAnsi="Symbol" w:hint="default"/>
      </w:rPr>
    </w:lvl>
    <w:lvl w:ilvl="1" w:tplc="1C090003">
      <w:start w:val="1"/>
      <w:numFmt w:val="bullet"/>
      <w:lvlText w:val="o"/>
      <w:lvlJc w:val="left"/>
      <w:pPr>
        <w:ind w:left="2664" w:hanging="360"/>
      </w:pPr>
      <w:rPr>
        <w:rFonts w:ascii="Courier New" w:hAnsi="Courier New" w:cs="Courier New" w:hint="default"/>
      </w:rPr>
    </w:lvl>
    <w:lvl w:ilvl="2" w:tplc="1C090005">
      <w:start w:val="1"/>
      <w:numFmt w:val="bullet"/>
      <w:lvlText w:val=""/>
      <w:lvlJc w:val="left"/>
      <w:pPr>
        <w:ind w:left="3384" w:hanging="360"/>
      </w:pPr>
      <w:rPr>
        <w:rFonts w:ascii="Wingdings" w:hAnsi="Wingdings" w:hint="default"/>
      </w:rPr>
    </w:lvl>
    <w:lvl w:ilvl="3" w:tplc="1C090001">
      <w:start w:val="1"/>
      <w:numFmt w:val="bullet"/>
      <w:lvlText w:val=""/>
      <w:lvlJc w:val="left"/>
      <w:pPr>
        <w:ind w:left="4104" w:hanging="360"/>
      </w:pPr>
      <w:rPr>
        <w:rFonts w:ascii="Symbol" w:hAnsi="Symbol" w:hint="default"/>
      </w:rPr>
    </w:lvl>
    <w:lvl w:ilvl="4" w:tplc="1C090003">
      <w:start w:val="1"/>
      <w:numFmt w:val="bullet"/>
      <w:lvlText w:val="o"/>
      <w:lvlJc w:val="left"/>
      <w:pPr>
        <w:ind w:left="4824" w:hanging="360"/>
      </w:pPr>
      <w:rPr>
        <w:rFonts w:ascii="Courier New" w:hAnsi="Courier New" w:cs="Courier New" w:hint="default"/>
      </w:rPr>
    </w:lvl>
    <w:lvl w:ilvl="5" w:tplc="1C090005">
      <w:start w:val="1"/>
      <w:numFmt w:val="bullet"/>
      <w:lvlText w:val=""/>
      <w:lvlJc w:val="left"/>
      <w:pPr>
        <w:ind w:left="5544" w:hanging="360"/>
      </w:pPr>
      <w:rPr>
        <w:rFonts w:ascii="Wingdings" w:hAnsi="Wingdings" w:hint="default"/>
      </w:rPr>
    </w:lvl>
    <w:lvl w:ilvl="6" w:tplc="1C090001">
      <w:start w:val="1"/>
      <w:numFmt w:val="bullet"/>
      <w:lvlText w:val=""/>
      <w:lvlJc w:val="left"/>
      <w:pPr>
        <w:ind w:left="6264" w:hanging="360"/>
      </w:pPr>
      <w:rPr>
        <w:rFonts w:ascii="Symbol" w:hAnsi="Symbol" w:hint="default"/>
      </w:rPr>
    </w:lvl>
    <w:lvl w:ilvl="7" w:tplc="1C090003">
      <w:start w:val="1"/>
      <w:numFmt w:val="bullet"/>
      <w:lvlText w:val="o"/>
      <w:lvlJc w:val="left"/>
      <w:pPr>
        <w:ind w:left="6984" w:hanging="360"/>
      </w:pPr>
      <w:rPr>
        <w:rFonts w:ascii="Courier New" w:hAnsi="Courier New" w:cs="Courier New" w:hint="default"/>
      </w:rPr>
    </w:lvl>
    <w:lvl w:ilvl="8" w:tplc="1C090005">
      <w:start w:val="1"/>
      <w:numFmt w:val="bullet"/>
      <w:lvlText w:val=""/>
      <w:lvlJc w:val="left"/>
      <w:pPr>
        <w:ind w:left="7704" w:hanging="360"/>
      </w:pPr>
      <w:rPr>
        <w:rFonts w:ascii="Wingdings" w:hAnsi="Wingdings" w:hint="default"/>
      </w:rPr>
    </w:lvl>
  </w:abstractNum>
  <w:abstractNum w:abstractNumId="191" w15:restartNumberingAfterBreak="0">
    <w:nsid w:val="76975DC3"/>
    <w:multiLevelType w:val="hybridMultilevel"/>
    <w:tmpl w:val="BDE82024"/>
    <w:lvl w:ilvl="0" w:tplc="92C06028">
      <w:start w:val="1"/>
      <w:numFmt w:val="lowerRoman"/>
      <w:lvlText w:val="%1)"/>
      <w:lvlJc w:val="left"/>
      <w:pPr>
        <w:ind w:left="2664" w:hanging="360"/>
      </w:pPr>
      <w:rPr>
        <w:rFonts w:cs="Times New Roman"/>
      </w:rPr>
    </w:lvl>
    <w:lvl w:ilvl="1" w:tplc="1C090019">
      <w:start w:val="1"/>
      <w:numFmt w:val="lowerLetter"/>
      <w:lvlText w:val="%2."/>
      <w:lvlJc w:val="left"/>
      <w:pPr>
        <w:ind w:left="3384" w:hanging="360"/>
      </w:pPr>
    </w:lvl>
    <w:lvl w:ilvl="2" w:tplc="1C09001B">
      <w:start w:val="1"/>
      <w:numFmt w:val="lowerRoman"/>
      <w:lvlText w:val="%3."/>
      <w:lvlJc w:val="right"/>
      <w:pPr>
        <w:ind w:left="4104" w:hanging="180"/>
      </w:pPr>
    </w:lvl>
    <w:lvl w:ilvl="3" w:tplc="1C09000F">
      <w:start w:val="1"/>
      <w:numFmt w:val="decimal"/>
      <w:lvlText w:val="%4."/>
      <w:lvlJc w:val="left"/>
      <w:pPr>
        <w:ind w:left="4824" w:hanging="360"/>
      </w:pPr>
    </w:lvl>
    <w:lvl w:ilvl="4" w:tplc="1C090019">
      <w:start w:val="1"/>
      <w:numFmt w:val="lowerLetter"/>
      <w:lvlText w:val="%5."/>
      <w:lvlJc w:val="left"/>
      <w:pPr>
        <w:ind w:left="5544" w:hanging="360"/>
      </w:pPr>
    </w:lvl>
    <w:lvl w:ilvl="5" w:tplc="1C09001B">
      <w:start w:val="1"/>
      <w:numFmt w:val="lowerRoman"/>
      <w:lvlText w:val="%6."/>
      <w:lvlJc w:val="right"/>
      <w:pPr>
        <w:ind w:left="6264" w:hanging="180"/>
      </w:pPr>
    </w:lvl>
    <w:lvl w:ilvl="6" w:tplc="1C09000F">
      <w:start w:val="1"/>
      <w:numFmt w:val="decimal"/>
      <w:lvlText w:val="%7."/>
      <w:lvlJc w:val="left"/>
      <w:pPr>
        <w:ind w:left="6984" w:hanging="360"/>
      </w:pPr>
    </w:lvl>
    <w:lvl w:ilvl="7" w:tplc="1C090019">
      <w:start w:val="1"/>
      <w:numFmt w:val="lowerLetter"/>
      <w:lvlText w:val="%8."/>
      <w:lvlJc w:val="left"/>
      <w:pPr>
        <w:ind w:left="7704" w:hanging="360"/>
      </w:pPr>
    </w:lvl>
    <w:lvl w:ilvl="8" w:tplc="1C09001B">
      <w:start w:val="1"/>
      <w:numFmt w:val="lowerRoman"/>
      <w:lvlText w:val="%9."/>
      <w:lvlJc w:val="right"/>
      <w:pPr>
        <w:ind w:left="8424" w:hanging="180"/>
      </w:pPr>
    </w:lvl>
  </w:abstractNum>
  <w:abstractNum w:abstractNumId="192" w15:restartNumberingAfterBreak="0">
    <w:nsid w:val="76A4456E"/>
    <w:multiLevelType w:val="hybridMultilevel"/>
    <w:tmpl w:val="456233E8"/>
    <w:lvl w:ilvl="0" w:tplc="0AF6F8D0">
      <w:start w:val="1"/>
      <w:numFmt w:val="lowerRoman"/>
      <w:lvlText w:val="(%1)"/>
      <w:lvlJc w:val="left"/>
      <w:pPr>
        <w:tabs>
          <w:tab w:val="num" w:pos="2160"/>
        </w:tabs>
        <w:ind w:left="2160" w:hanging="720"/>
      </w:pPr>
      <w:rPr>
        <w:rFonts w:cs="Times New Roman"/>
      </w:rPr>
    </w:lvl>
    <w:lvl w:ilvl="1" w:tplc="D83ABC24">
      <w:start w:val="1"/>
      <w:numFmt w:val="lowerLetter"/>
      <w:lvlText w:val="(%2)"/>
      <w:lvlJc w:val="left"/>
      <w:pPr>
        <w:tabs>
          <w:tab w:val="num" w:pos="2880"/>
        </w:tabs>
        <w:ind w:left="2880" w:hanging="72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93" w15:restartNumberingAfterBreak="0">
    <w:nsid w:val="76B83D39"/>
    <w:multiLevelType w:val="hybridMultilevel"/>
    <w:tmpl w:val="66066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6E45177"/>
    <w:multiLevelType w:val="hybridMultilevel"/>
    <w:tmpl w:val="D82EDA6A"/>
    <w:lvl w:ilvl="0" w:tplc="33A0DB7C">
      <w:start w:val="1"/>
      <w:numFmt w:val="lowerRoman"/>
      <w:lvlText w:val="(%1)"/>
      <w:lvlJc w:val="left"/>
      <w:pPr>
        <w:tabs>
          <w:tab w:val="num" w:pos="2160"/>
        </w:tabs>
        <w:ind w:left="2160" w:hanging="720"/>
      </w:p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195" w15:restartNumberingAfterBreak="0">
    <w:nsid w:val="7709772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7" w15:restartNumberingAfterBreak="0">
    <w:nsid w:val="788D0274"/>
    <w:multiLevelType w:val="hybridMultilevel"/>
    <w:tmpl w:val="74FC73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8" w15:restartNumberingAfterBreak="0">
    <w:nsid w:val="7A530CB9"/>
    <w:multiLevelType w:val="multilevel"/>
    <w:tmpl w:val="69AA242C"/>
    <w:lvl w:ilvl="0">
      <w:start w:val="1"/>
      <w:numFmt w:val="decimal"/>
      <w:lvlText w:val="%1."/>
      <w:lvlJc w:val="left"/>
      <w:pPr>
        <w:ind w:left="720" w:hanging="360"/>
      </w:p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9" w15:restartNumberingAfterBreak="0">
    <w:nsid w:val="7B2F0A1F"/>
    <w:multiLevelType w:val="hybridMultilevel"/>
    <w:tmpl w:val="97C2827E"/>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0" w15:restartNumberingAfterBreak="0">
    <w:nsid w:val="7B7A58CE"/>
    <w:multiLevelType w:val="hybridMultilevel"/>
    <w:tmpl w:val="478411C4"/>
    <w:lvl w:ilvl="0" w:tplc="E8A46176">
      <w:start w:val="1"/>
      <w:numFmt w:val="lowerLetter"/>
      <w:lvlText w:val="(%1)"/>
      <w:lvlJc w:val="left"/>
      <w:pPr>
        <w:ind w:left="1080" w:hanging="360"/>
      </w:pPr>
      <w:rPr>
        <w:rFonts w:cs="Sakkal Majalla"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1" w15:restartNumberingAfterBreak="0">
    <w:nsid w:val="7DC12E9A"/>
    <w:multiLevelType w:val="hybridMultilevel"/>
    <w:tmpl w:val="5FE2E038"/>
    <w:lvl w:ilvl="0" w:tplc="19C03270">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2" w15:restartNumberingAfterBreak="0">
    <w:nsid w:val="7E584431"/>
    <w:multiLevelType w:val="hybridMultilevel"/>
    <w:tmpl w:val="A3C09D64"/>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3" w15:restartNumberingAfterBreak="0">
    <w:nsid w:val="7F0659A8"/>
    <w:multiLevelType w:val="hybridMultilevel"/>
    <w:tmpl w:val="B6E617F4"/>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7701248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060846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122414">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4585133">
    <w:abstractNumId w:val="130"/>
  </w:num>
  <w:num w:numId="5" w16cid:durableId="163868245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309065">
    <w:abstractNumId w:val="0"/>
    <w:lvlOverride w:ilvl="0">
      <w:startOverride w:val="1"/>
    </w:lvlOverride>
  </w:num>
  <w:num w:numId="7" w16cid:durableId="11618518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8" w16cid:durableId="137986502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16cid:durableId="1965086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31921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901205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953505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19493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3393654">
    <w:abstractNumId w:val="10"/>
  </w:num>
  <w:num w:numId="15" w16cid:durableId="1281457413">
    <w:abstractNumId w:val="149"/>
  </w:num>
  <w:num w:numId="16" w16cid:durableId="1510756836">
    <w:abstractNumId w:val="169"/>
  </w:num>
  <w:num w:numId="17" w16cid:durableId="1431509677">
    <w:abstractNumId w:val="118"/>
  </w:num>
  <w:num w:numId="18" w16cid:durableId="23678978">
    <w:abstractNumId w:val="115"/>
  </w:num>
  <w:num w:numId="19" w16cid:durableId="473252528">
    <w:abstractNumId w:val="137"/>
  </w:num>
  <w:num w:numId="20" w16cid:durableId="1241326937">
    <w:abstractNumId w:val="150"/>
  </w:num>
  <w:num w:numId="21" w16cid:durableId="196742656">
    <w:abstractNumId w:val="199"/>
  </w:num>
  <w:num w:numId="22" w16cid:durableId="1408768729">
    <w:abstractNumId w:val="77"/>
  </w:num>
  <w:num w:numId="23" w16cid:durableId="539902558">
    <w:abstractNumId w:val="128"/>
  </w:num>
  <w:num w:numId="24" w16cid:durableId="180820570">
    <w:abstractNumId w:val="68"/>
  </w:num>
  <w:num w:numId="25" w16cid:durableId="1882548871">
    <w:abstractNumId w:val="135"/>
  </w:num>
  <w:num w:numId="26" w16cid:durableId="1408770091">
    <w:abstractNumId w:val="100"/>
  </w:num>
  <w:num w:numId="27" w16cid:durableId="1801534952">
    <w:abstractNumId w:val="107"/>
  </w:num>
  <w:num w:numId="28" w16cid:durableId="1731802110">
    <w:abstractNumId w:val="28"/>
  </w:num>
  <w:num w:numId="29" w16cid:durableId="375667872">
    <w:abstractNumId w:val="98"/>
  </w:num>
  <w:num w:numId="30" w16cid:durableId="1943340091">
    <w:abstractNumId w:val="86"/>
  </w:num>
  <w:num w:numId="31" w16cid:durableId="1881504976">
    <w:abstractNumId w:val="95"/>
  </w:num>
  <w:num w:numId="32" w16cid:durableId="1111364677">
    <w:abstractNumId w:val="62"/>
  </w:num>
  <w:num w:numId="33" w16cid:durableId="580984871">
    <w:abstractNumId w:val="103"/>
  </w:num>
  <w:num w:numId="34" w16cid:durableId="1066997739">
    <w:abstractNumId w:val="184"/>
  </w:num>
  <w:num w:numId="35" w16cid:durableId="1500804441">
    <w:abstractNumId w:val="59"/>
  </w:num>
  <w:num w:numId="36" w16cid:durableId="1233469342">
    <w:abstractNumId w:val="144"/>
  </w:num>
  <w:num w:numId="37" w16cid:durableId="1539781222">
    <w:abstractNumId w:val="97"/>
  </w:num>
  <w:num w:numId="38" w16cid:durableId="1119177575">
    <w:abstractNumId w:val="152"/>
  </w:num>
  <w:num w:numId="39" w16cid:durableId="997459961">
    <w:abstractNumId w:val="46"/>
  </w:num>
  <w:num w:numId="40" w16cid:durableId="280963543">
    <w:abstractNumId w:val="163"/>
  </w:num>
  <w:num w:numId="41" w16cid:durableId="1981760568">
    <w:abstractNumId w:val="80"/>
  </w:num>
  <w:num w:numId="42" w16cid:durableId="1459495718">
    <w:abstractNumId w:val="162"/>
  </w:num>
  <w:num w:numId="43" w16cid:durableId="1590380932">
    <w:abstractNumId w:val="21"/>
  </w:num>
  <w:num w:numId="44" w16cid:durableId="227418082">
    <w:abstractNumId w:val="106"/>
  </w:num>
  <w:num w:numId="45" w16cid:durableId="1906642226">
    <w:abstractNumId w:val="193"/>
  </w:num>
  <w:num w:numId="46" w16cid:durableId="64173897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04195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38997307">
    <w:abstractNumId w:val="87"/>
  </w:num>
  <w:num w:numId="49" w16cid:durableId="54742851">
    <w:abstractNumId w:val="16"/>
  </w:num>
  <w:num w:numId="50" w16cid:durableId="962732081">
    <w:abstractNumId w:val="161"/>
  </w:num>
  <w:num w:numId="51" w16cid:durableId="1038702820">
    <w:abstractNumId w:val="105"/>
  </w:num>
  <w:num w:numId="52" w16cid:durableId="416173332">
    <w:abstractNumId w:val="120"/>
  </w:num>
  <w:num w:numId="53" w16cid:durableId="85526544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227444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2278032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51450611">
    <w:abstractNumId w:val="195"/>
  </w:num>
  <w:num w:numId="57" w16cid:durableId="1922447621">
    <w:abstractNumId w:val="9"/>
  </w:num>
  <w:num w:numId="58" w16cid:durableId="1488744455">
    <w:abstractNumId w:val="117"/>
  </w:num>
  <w:num w:numId="59" w16cid:durableId="1811943963">
    <w:abstractNumId w:val="44"/>
  </w:num>
  <w:num w:numId="60" w16cid:durableId="710030784">
    <w:abstractNumId w:val="29"/>
  </w:num>
  <w:num w:numId="61" w16cid:durableId="744109658">
    <w:abstractNumId w:val="183"/>
  </w:num>
  <w:num w:numId="62" w16cid:durableId="2079088820">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825035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55041440">
    <w:abstractNumId w:val="12"/>
  </w:num>
  <w:num w:numId="65" w16cid:durableId="966281958">
    <w:abstractNumId w:val="196"/>
  </w:num>
  <w:num w:numId="66" w16cid:durableId="1388525656">
    <w:abstractNumId w:val="94"/>
  </w:num>
  <w:num w:numId="67" w16cid:durableId="1058280125">
    <w:abstractNumId w:val="166"/>
  </w:num>
  <w:num w:numId="68" w16cid:durableId="640306908">
    <w:abstractNumId w:val="56"/>
  </w:num>
  <w:num w:numId="69" w16cid:durableId="1195654910">
    <w:abstractNumId w:val="84"/>
  </w:num>
  <w:num w:numId="70" w16cid:durableId="1854762149">
    <w:abstractNumId w:val="201"/>
  </w:num>
  <w:num w:numId="71" w16cid:durableId="109787697">
    <w:abstractNumId w:val="7"/>
  </w:num>
  <w:num w:numId="72" w16cid:durableId="1148322684">
    <w:abstractNumId w:val="53"/>
  </w:num>
  <w:num w:numId="73" w16cid:durableId="951325047">
    <w:abstractNumId w:val="178"/>
  </w:num>
  <w:num w:numId="74" w16cid:durableId="1245337798">
    <w:abstractNumId w:val="140"/>
  </w:num>
  <w:num w:numId="75" w16cid:durableId="826165636">
    <w:abstractNumId w:val="65"/>
  </w:num>
  <w:num w:numId="76" w16cid:durableId="1653488174">
    <w:abstractNumId w:val="75"/>
  </w:num>
  <w:num w:numId="77" w16cid:durableId="392702008">
    <w:abstractNumId w:val="145"/>
  </w:num>
  <w:num w:numId="78" w16cid:durableId="36978129">
    <w:abstractNumId w:val="146"/>
  </w:num>
  <w:num w:numId="79" w16cid:durableId="369455019">
    <w:abstractNumId w:val="41"/>
  </w:num>
  <w:num w:numId="80" w16cid:durableId="462040217">
    <w:abstractNumId w:val="104"/>
  </w:num>
  <w:num w:numId="81" w16cid:durableId="1821311971">
    <w:abstractNumId w:val="43"/>
  </w:num>
  <w:num w:numId="82" w16cid:durableId="1301577029">
    <w:abstractNumId w:val="167"/>
  </w:num>
  <w:num w:numId="83" w16cid:durableId="599340056">
    <w:abstractNumId w:val="61"/>
  </w:num>
  <w:num w:numId="84" w16cid:durableId="1681737899">
    <w:abstractNumId w:val="180"/>
  </w:num>
  <w:num w:numId="85" w16cid:durableId="2026711073">
    <w:abstractNumId w:val="92"/>
  </w:num>
  <w:num w:numId="86" w16cid:durableId="27606357">
    <w:abstractNumId w:val="204"/>
  </w:num>
  <w:num w:numId="87" w16cid:durableId="1325859138">
    <w:abstractNumId w:val="30"/>
  </w:num>
  <w:num w:numId="88" w16cid:durableId="898588055">
    <w:abstractNumId w:val="121"/>
  </w:num>
  <w:num w:numId="89" w16cid:durableId="368546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9250844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70390350">
    <w:abstractNumId w:val="13"/>
  </w:num>
  <w:num w:numId="92" w16cid:durableId="1441752738">
    <w:abstractNumId w:val="157"/>
  </w:num>
  <w:num w:numId="93" w16cid:durableId="1036200106">
    <w:abstractNumId w:val="52"/>
  </w:num>
  <w:num w:numId="94" w16cid:durableId="315036636">
    <w:abstractNumId w:val="8"/>
  </w:num>
  <w:num w:numId="95" w16cid:durableId="1907102244">
    <w:abstractNumId w:val="23"/>
  </w:num>
  <w:num w:numId="96" w16cid:durableId="5903560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46920400">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031217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018845521">
    <w:abstractNumId w:val="112"/>
  </w:num>
  <w:num w:numId="100" w16cid:durableId="2083479474">
    <w:abstractNumId w:val="18"/>
  </w:num>
  <w:num w:numId="101" w16cid:durableId="1031733756">
    <w:abstractNumId w:val="190"/>
  </w:num>
  <w:num w:numId="102" w16cid:durableId="339236487">
    <w:abstractNumId w:val="168"/>
  </w:num>
  <w:num w:numId="103" w16cid:durableId="1246111655">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10249649">
    <w:abstractNumId w:val="58"/>
  </w:num>
  <w:num w:numId="105" w16cid:durableId="409742394">
    <w:abstractNumId w:val="83"/>
  </w:num>
  <w:num w:numId="106" w16cid:durableId="2038582080">
    <w:abstractNumId w:val="67"/>
  </w:num>
  <w:num w:numId="107" w16cid:durableId="471486430">
    <w:abstractNumId w:val="33"/>
  </w:num>
  <w:num w:numId="108" w16cid:durableId="140779823">
    <w:abstractNumId w:val="186"/>
  </w:num>
  <w:num w:numId="109" w16cid:durableId="167726476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02049773">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3814661">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16405188">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00146142">
    <w:abstractNumId w:val="179"/>
  </w:num>
  <w:num w:numId="114" w16cid:durableId="1727489714">
    <w:abstractNumId w:val="42"/>
  </w:num>
  <w:num w:numId="115" w16cid:durableId="1841580176">
    <w:abstractNumId w:val="156"/>
  </w:num>
  <w:num w:numId="116" w16cid:durableId="45016846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2869034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094231998">
    <w:abstractNumId w:val="138"/>
  </w:num>
  <w:num w:numId="119" w16cid:durableId="403067737">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56033427">
    <w:abstractNumId w:val="73"/>
  </w:num>
  <w:num w:numId="121" w16cid:durableId="1991015588">
    <w:abstractNumId w:val="197"/>
  </w:num>
  <w:num w:numId="122" w16cid:durableId="1782800780">
    <w:abstractNumId w:val="154"/>
  </w:num>
  <w:num w:numId="123" w16cid:durableId="1173029220">
    <w:abstractNumId w:val="63"/>
  </w:num>
  <w:num w:numId="124" w16cid:durableId="1439132777">
    <w:abstractNumId w:val="54"/>
  </w:num>
  <w:num w:numId="125" w16cid:durableId="1380743725">
    <w:abstractNumId w:val="96"/>
  </w:num>
  <w:num w:numId="126" w16cid:durableId="2014910125">
    <w:abstractNumId w:val="155"/>
  </w:num>
  <w:num w:numId="127" w16cid:durableId="823426713">
    <w:abstractNumId w:val="189"/>
  </w:num>
  <w:num w:numId="128" w16cid:durableId="1314141753">
    <w:abstractNumId w:val="78"/>
  </w:num>
  <w:num w:numId="129" w16cid:durableId="176364573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3977129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3652822">
    <w:abstractNumId w:val="123"/>
  </w:num>
  <w:num w:numId="132" w16cid:durableId="310522412">
    <w:abstractNumId w:val="148"/>
  </w:num>
  <w:num w:numId="133" w16cid:durableId="19851153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703335721">
    <w:abstractNumId w:val="74"/>
  </w:num>
  <w:num w:numId="135" w16cid:durableId="39521250">
    <w:abstractNumId w:val="32"/>
  </w:num>
  <w:num w:numId="136" w16cid:durableId="476151079">
    <w:abstractNumId w:val="25"/>
  </w:num>
  <w:num w:numId="137" w16cid:durableId="780145828">
    <w:abstractNumId w:val="76"/>
  </w:num>
  <w:num w:numId="138" w16cid:durableId="1850174648">
    <w:abstractNumId w:val="45"/>
  </w:num>
  <w:num w:numId="139" w16cid:durableId="1688369222">
    <w:abstractNumId w:val="11"/>
  </w:num>
  <w:num w:numId="140" w16cid:durableId="935675826">
    <w:abstractNumId w:val="48"/>
  </w:num>
  <w:num w:numId="141" w16cid:durableId="343703330">
    <w:abstractNumId w:val="72"/>
  </w:num>
  <w:num w:numId="142" w16cid:durableId="894049952">
    <w:abstractNumId w:val="27"/>
  </w:num>
  <w:num w:numId="143" w16cid:durableId="657151001">
    <w:abstractNumId w:val="31"/>
  </w:num>
  <w:num w:numId="144" w16cid:durableId="885797219">
    <w:abstractNumId w:val="200"/>
  </w:num>
  <w:num w:numId="145" w16cid:durableId="1553419528">
    <w:abstractNumId w:val="69"/>
  </w:num>
  <w:num w:numId="146" w16cid:durableId="1568952028">
    <w:abstractNumId w:val="22"/>
  </w:num>
  <w:num w:numId="147" w16cid:durableId="1653826016">
    <w:abstractNumId w:val="143"/>
  </w:num>
  <w:num w:numId="148" w16cid:durableId="1652362855">
    <w:abstractNumId w:val="110"/>
  </w:num>
  <w:num w:numId="149" w16cid:durableId="809829224">
    <w:abstractNumId w:val="82"/>
  </w:num>
  <w:num w:numId="150" w16cid:durableId="1109276984">
    <w:abstractNumId w:val="202"/>
  </w:num>
  <w:num w:numId="151" w16cid:durableId="676466513">
    <w:abstractNumId w:val="40"/>
  </w:num>
  <w:num w:numId="152" w16cid:durableId="746538741">
    <w:abstractNumId w:val="85"/>
  </w:num>
  <w:num w:numId="153" w16cid:durableId="1377662620">
    <w:abstractNumId w:val="132"/>
  </w:num>
  <w:num w:numId="154" w16cid:durableId="333726389">
    <w:abstractNumId w:val="181"/>
  </w:num>
  <w:num w:numId="155" w16cid:durableId="1736195681">
    <w:abstractNumId w:val="36"/>
  </w:num>
  <w:num w:numId="156" w16cid:durableId="878665865">
    <w:abstractNumId w:val="153"/>
  </w:num>
  <w:num w:numId="157" w16cid:durableId="163472342">
    <w:abstractNumId w:val="60"/>
  </w:num>
  <w:num w:numId="158" w16cid:durableId="1880824321">
    <w:abstractNumId w:val="182"/>
  </w:num>
  <w:num w:numId="159" w16cid:durableId="1143305870">
    <w:abstractNumId w:val="176"/>
  </w:num>
  <w:num w:numId="160" w16cid:durableId="1934435746">
    <w:abstractNumId w:val="89"/>
  </w:num>
  <w:num w:numId="161" w16cid:durableId="1629772725">
    <w:abstractNumId w:val="122"/>
  </w:num>
  <w:num w:numId="162" w16cid:durableId="592783538">
    <w:abstractNumId w:val="174"/>
  </w:num>
  <w:num w:numId="163" w16cid:durableId="1488741769">
    <w:abstractNumId w:val="47"/>
  </w:num>
  <w:num w:numId="164" w16cid:durableId="186211458">
    <w:abstractNumId w:val="172"/>
  </w:num>
  <w:num w:numId="165" w16cid:durableId="343820874">
    <w:abstractNumId w:val="119"/>
  </w:num>
  <w:num w:numId="166" w16cid:durableId="194392921">
    <w:abstractNumId w:val="15"/>
  </w:num>
  <w:num w:numId="167" w16cid:durableId="366297054">
    <w:abstractNumId w:val="203"/>
  </w:num>
  <w:num w:numId="168" w16cid:durableId="76101934">
    <w:abstractNumId w:val="173"/>
  </w:num>
  <w:num w:numId="169" w16cid:durableId="1872499578">
    <w:abstractNumId w:val="81"/>
  </w:num>
  <w:num w:numId="170" w16cid:durableId="1388453681">
    <w:abstractNumId w:val="198"/>
  </w:num>
  <w:num w:numId="171" w16cid:durableId="76048871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76684899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64331152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25810186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58495072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93227939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71954862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27363475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90572170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69364916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861120439">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859733980">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750229589">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206537353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81876760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0303773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79976458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2919838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1482865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2538223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4202261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39272936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42441970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67722051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08588046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88945755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2279648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57315191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6827818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00" w16cid:durableId="48118985">
    <w:abstractNumId w:val="88"/>
  </w:num>
  <w:num w:numId="201" w16cid:durableId="1038775900">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AB6"/>
    <w:rsid w:val="0000028E"/>
    <w:rsid w:val="00002226"/>
    <w:rsid w:val="00004F74"/>
    <w:rsid w:val="0000694B"/>
    <w:rsid w:val="0000785D"/>
    <w:rsid w:val="000103A1"/>
    <w:rsid w:val="00010767"/>
    <w:rsid w:val="00010F00"/>
    <w:rsid w:val="000118BF"/>
    <w:rsid w:val="00013237"/>
    <w:rsid w:val="00014953"/>
    <w:rsid w:val="00015E34"/>
    <w:rsid w:val="00015EAD"/>
    <w:rsid w:val="000160E0"/>
    <w:rsid w:val="0001684E"/>
    <w:rsid w:val="0001686D"/>
    <w:rsid w:val="00016C6C"/>
    <w:rsid w:val="00017CAD"/>
    <w:rsid w:val="0002093A"/>
    <w:rsid w:val="00023689"/>
    <w:rsid w:val="000255CA"/>
    <w:rsid w:val="00025CEF"/>
    <w:rsid w:val="0002635A"/>
    <w:rsid w:val="00027D24"/>
    <w:rsid w:val="00032322"/>
    <w:rsid w:val="00032633"/>
    <w:rsid w:val="00032ABB"/>
    <w:rsid w:val="0003318E"/>
    <w:rsid w:val="00033316"/>
    <w:rsid w:val="00033F40"/>
    <w:rsid w:val="00035490"/>
    <w:rsid w:val="00036421"/>
    <w:rsid w:val="00037736"/>
    <w:rsid w:val="000409EB"/>
    <w:rsid w:val="000409ED"/>
    <w:rsid w:val="00042B59"/>
    <w:rsid w:val="00045167"/>
    <w:rsid w:val="00046681"/>
    <w:rsid w:val="0005012D"/>
    <w:rsid w:val="0005024D"/>
    <w:rsid w:val="00051EC9"/>
    <w:rsid w:val="000520B7"/>
    <w:rsid w:val="0005301E"/>
    <w:rsid w:val="00055383"/>
    <w:rsid w:val="000559D1"/>
    <w:rsid w:val="00055AC9"/>
    <w:rsid w:val="00055D52"/>
    <w:rsid w:val="000574AB"/>
    <w:rsid w:val="000574CA"/>
    <w:rsid w:val="00057C78"/>
    <w:rsid w:val="00057F16"/>
    <w:rsid w:val="0006044C"/>
    <w:rsid w:val="0006082A"/>
    <w:rsid w:val="000637C0"/>
    <w:rsid w:val="0006487C"/>
    <w:rsid w:val="00065D00"/>
    <w:rsid w:val="00066968"/>
    <w:rsid w:val="00067075"/>
    <w:rsid w:val="00071276"/>
    <w:rsid w:val="00071BD4"/>
    <w:rsid w:val="000722C4"/>
    <w:rsid w:val="00074E05"/>
    <w:rsid w:val="00076F7A"/>
    <w:rsid w:val="000770C7"/>
    <w:rsid w:val="00083077"/>
    <w:rsid w:val="0008444C"/>
    <w:rsid w:val="00084B6B"/>
    <w:rsid w:val="00085A42"/>
    <w:rsid w:val="00085D0B"/>
    <w:rsid w:val="000863F9"/>
    <w:rsid w:val="000902A9"/>
    <w:rsid w:val="000905C7"/>
    <w:rsid w:val="000909C6"/>
    <w:rsid w:val="000918DC"/>
    <w:rsid w:val="00091A9B"/>
    <w:rsid w:val="0009333E"/>
    <w:rsid w:val="00093BFF"/>
    <w:rsid w:val="00093C88"/>
    <w:rsid w:val="00095BF5"/>
    <w:rsid w:val="000A10B1"/>
    <w:rsid w:val="000A1CC0"/>
    <w:rsid w:val="000A3DC6"/>
    <w:rsid w:val="000A61EC"/>
    <w:rsid w:val="000B0FB4"/>
    <w:rsid w:val="000B235A"/>
    <w:rsid w:val="000B376A"/>
    <w:rsid w:val="000B3860"/>
    <w:rsid w:val="000B396B"/>
    <w:rsid w:val="000B3A78"/>
    <w:rsid w:val="000B4874"/>
    <w:rsid w:val="000C2538"/>
    <w:rsid w:val="000C29D5"/>
    <w:rsid w:val="000C5D28"/>
    <w:rsid w:val="000C6352"/>
    <w:rsid w:val="000C7470"/>
    <w:rsid w:val="000C7ED9"/>
    <w:rsid w:val="000D048E"/>
    <w:rsid w:val="000D0AF6"/>
    <w:rsid w:val="000D16FE"/>
    <w:rsid w:val="000D299B"/>
    <w:rsid w:val="000D3E7C"/>
    <w:rsid w:val="000D43F8"/>
    <w:rsid w:val="000D4601"/>
    <w:rsid w:val="000D5454"/>
    <w:rsid w:val="000D561C"/>
    <w:rsid w:val="000D5E8D"/>
    <w:rsid w:val="000D68D4"/>
    <w:rsid w:val="000E10C5"/>
    <w:rsid w:val="000E1A6D"/>
    <w:rsid w:val="000E363D"/>
    <w:rsid w:val="000E44F0"/>
    <w:rsid w:val="000E4644"/>
    <w:rsid w:val="000E5601"/>
    <w:rsid w:val="000F10AF"/>
    <w:rsid w:val="000F1499"/>
    <w:rsid w:val="000F2C9F"/>
    <w:rsid w:val="000F3200"/>
    <w:rsid w:val="000F3B9D"/>
    <w:rsid w:val="000F4357"/>
    <w:rsid w:val="000F512B"/>
    <w:rsid w:val="000F5390"/>
    <w:rsid w:val="000F65E4"/>
    <w:rsid w:val="000F6964"/>
    <w:rsid w:val="000F776C"/>
    <w:rsid w:val="00100748"/>
    <w:rsid w:val="00100984"/>
    <w:rsid w:val="00101B14"/>
    <w:rsid w:val="001062D8"/>
    <w:rsid w:val="001120F6"/>
    <w:rsid w:val="00114928"/>
    <w:rsid w:val="00117F4A"/>
    <w:rsid w:val="00121036"/>
    <w:rsid w:val="001222BA"/>
    <w:rsid w:val="001229D4"/>
    <w:rsid w:val="00122C10"/>
    <w:rsid w:val="00123857"/>
    <w:rsid w:val="00124658"/>
    <w:rsid w:val="00124E98"/>
    <w:rsid w:val="00126D23"/>
    <w:rsid w:val="001273FC"/>
    <w:rsid w:val="00130597"/>
    <w:rsid w:val="00131A3D"/>
    <w:rsid w:val="00132A72"/>
    <w:rsid w:val="00133943"/>
    <w:rsid w:val="00134485"/>
    <w:rsid w:val="00134CC6"/>
    <w:rsid w:val="00137ADE"/>
    <w:rsid w:val="00137C53"/>
    <w:rsid w:val="00140AEC"/>
    <w:rsid w:val="001423A2"/>
    <w:rsid w:val="00143352"/>
    <w:rsid w:val="00143B24"/>
    <w:rsid w:val="0014417C"/>
    <w:rsid w:val="0014435D"/>
    <w:rsid w:val="00144DE2"/>
    <w:rsid w:val="00145A38"/>
    <w:rsid w:val="00146DEB"/>
    <w:rsid w:val="0015007B"/>
    <w:rsid w:val="00150E11"/>
    <w:rsid w:val="001512DF"/>
    <w:rsid w:val="00154111"/>
    <w:rsid w:val="001543B5"/>
    <w:rsid w:val="00154487"/>
    <w:rsid w:val="001553FC"/>
    <w:rsid w:val="00155AB2"/>
    <w:rsid w:val="00156998"/>
    <w:rsid w:val="00160485"/>
    <w:rsid w:val="00161AEE"/>
    <w:rsid w:val="00161DF1"/>
    <w:rsid w:val="00163883"/>
    <w:rsid w:val="00164BAF"/>
    <w:rsid w:val="00164BDA"/>
    <w:rsid w:val="0016653A"/>
    <w:rsid w:val="001670F5"/>
    <w:rsid w:val="0016727C"/>
    <w:rsid w:val="0016796E"/>
    <w:rsid w:val="00170A0D"/>
    <w:rsid w:val="00170B4E"/>
    <w:rsid w:val="00170F9E"/>
    <w:rsid w:val="00172209"/>
    <w:rsid w:val="001733BD"/>
    <w:rsid w:val="00173FB7"/>
    <w:rsid w:val="00174AD8"/>
    <w:rsid w:val="0017524E"/>
    <w:rsid w:val="00176BFE"/>
    <w:rsid w:val="00180009"/>
    <w:rsid w:val="001804B8"/>
    <w:rsid w:val="00181109"/>
    <w:rsid w:val="00183C02"/>
    <w:rsid w:val="001843DD"/>
    <w:rsid w:val="001850C2"/>
    <w:rsid w:val="0018570F"/>
    <w:rsid w:val="00187A02"/>
    <w:rsid w:val="00191A72"/>
    <w:rsid w:val="001937B3"/>
    <w:rsid w:val="00195584"/>
    <w:rsid w:val="00196DE9"/>
    <w:rsid w:val="0019728A"/>
    <w:rsid w:val="00197A91"/>
    <w:rsid w:val="001A0784"/>
    <w:rsid w:val="001A0C31"/>
    <w:rsid w:val="001A17A8"/>
    <w:rsid w:val="001A2157"/>
    <w:rsid w:val="001A2D3B"/>
    <w:rsid w:val="001A48E8"/>
    <w:rsid w:val="001A4DF6"/>
    <w:rsid w:val="001A4E9C"/>
    <w:rsid w:val="001A6070"/>
    <w:rsid w:val="001A78E1"/>
    <w:rsid w:val="001B06A1"/>
    <w:rsid w:val="001B08C0"/>
    <w:rsid w:val="001B1189"/>
    <w:rsid w:val="001B11FA"/>
    <w:rsid w:val="001B2014"/>
    <w:rsid w:val="001B44BE"/>
    <w:rsid w:val="001B4B00"/>
    <w:rsid w:val="001B51A1"/>
    <w:rsid w:val="001B6649"/>
    <w:rsid w:val="001B6738"/>
    <w:rsid w:val="001B6FB8"/>
    <w:rsid w:val="001B751C"/>
    <w:rsid w:val="001C3300"/>
    <w:rsid w:val="001C38F5"/>
    <w:rsid w:val="001C3EC5"/>
    <w:rsid w:val="001C4009"/>
    <w:rsid w:val="001C6926"/>
    <w:rsid w:val="001C6AAF"/>
    <w:rsid w:val="001C73B7"/>
    <w:rsid w:val="001D013F"/>
    <w:rsid w:val="001D019B"/>
    <w:rsid w:val="001D03BF"/>
    <w:rsid w:val="001D172F"/>
    <w:rsid w:val="001D2C30"/>
    <w:rsid w:val="001D32A6"/>
    <w:rsid w:val="001D5423"/>
    <w:rsid w:val="001D5721"/>
    <w:rsid w:val="001D7E8A"/>
    <w:rsid w:val="001E09BE"/>
    <w:rsid w:val="001E16DC"/>
    <w:rsid w:val="001E230B"/>
    <w:rsid w:val="001E2814"/>
    <w:rsid w:val="001E2916"/>
    <w:rsid w:val="001E30A5"/>
    <w:rsid w:val="001E3331"/>
    <w:rsid w:val="001E33FF"/>
    <w:rsid w:val="001E3FA9"/>
    <w:rsid w:val="001E4D32"/>
    <w:rsid w:val="001E5477"/>
    <w:rsid w:val="001E6645"/>
    <w:rsid w:val="001E726B"/>
    <w:rsid w:val="001F1456"/>
    <w:rsid w:val="001F1CDA"/>
    <w:rsid w:val="001F4E89"/>
    <w:rsid w:val="001F60D2"/>
    <w:rsid w:val="001F66D1"/>
    <w:rsid w:val="001F6775"/>
    <w:rsid w:val="001F772E"/>
    <w:rsid w:val="001F7B75"/>
    <w:rsid w:val="00200898"/>
    <w:rsid w:val="00201448"/>
    <w:rsid w:val="00202817"/>
    <w:rsid w:val="00205496"/>
    <w:rsid w:val="00206E24"/>
    <w:rsid w:val="00207B0F"/>
    <w:rsid w:val="00207D78"/>
    <w:rsid w:val="00211A39"/>
    <w:rsid w:val="00212C87"/>
    <w:rsid w:val="00212D9E"/>
    <w:rsid w:val="00213F18"/>
    <w:rsid w:val="00216D1A"/>
    <w:rsid w:val="002205DE"/>
    <w:rsid w:val="002220DF"/>
    <w:rsid w:val="0022240E"/>
    <w:rsid w:val="00230657"/>
    <w:rsid w:val="0023069D"/>
    <w:rsid w:val="002312D1"/>
    <w:rsid w:val="00232053"/>
    <w:rsid w:val="002324D0"/>
    <w:rsid w:val="002328A0"/>
    <w:rsid w:val="00233035"/>
    <w:rsid w:val="0023313A"/>
    <w:rsid w:val="00233DF0"/>
    <w:rsid w:val="00233DFC"/>
    <w:rsid w:val="002359A4"/>
    <w:rsid w:val="00236037"/>
    <w:rsid w:val="00236248"/>
    <w:rsid w:val="00236778"/>
    <w:rsid w:val="00237396"/>
    <w:rsid w:val="002373FF"/>
    <w:rsid w:val="00240B9C"/>
    <w:rsid w:val="00242131"/>
    <w:rsid w:val="002421AC"/>
    <w:rsid w:val="00242D93"/>
    <w:rsid w:val="00245C2A"/>
    <w:rsid w:val="00246CC3"/>
    <w:rsid w:val="00246D3B"/>
    <w:rsid w:val="002471E1"/>
    <w:rsid w:val="002502E9"/>
    <w:rsid w:val="002519D6"/>
    <w:rsid w:val="00253178"/>
    <w:rsid w:val="002536E3"/>
    <w:rsid w:val="00254F52"/>
    <w:rsid w:val="0025544F"/>
    <w:rsid w:val="00255832"/>
    <w:rsid w:val="002564E7"/>
    <w:rsid w:val="00256D4F"/>
    <w:rsid w:val="00256F49"/>
    <w:rsid w:val="00256FF4"/>
    <w:rsid w:val="00257C24"/>
    <w:rsid w:val="002650EB"/>
    <w:rsid w:val="0026573C"/>
    <w:rsid w:val="00266719"/>
    <w:rsid w:val="002713B1"/>
    <w:rsid w:val="00272A27"/>
    <w:rsid w:val="00274101"/>
    <w:rsid w:val="0027445B"/>
    <w:rsid w:val="00275812"/>
    <w:rsid w:val="00276B4F"/>
    <w:rsid w:val="00276C29"/>
    <w:rsid w:val="0027718A"/>
    <w:rsid w:val="00277A87"/>
    <w:rsid w:val="00280384"/>
    <w:rsid w:val="002817E1"/>
    <w:rsid w:val="00282D5A"/>
    <w:rsid w:val="00283872"/>
    <w:rsid w:val="00284153"/>
    <w:rsid w:val="00284CD8"/>
    <w:rsid w:val="00284E99"/>
    <w:rsid w:val="00287C97"/>
    <w:rsid w:val="00290208"/>
    <w:rsid w:val="00291478"/>
    <w:rsid w:val="002919E3"/>
    <w:rsid w:val="00291D1B"/>
    <w:rsid w:val="0029242B"/>
    <w:rsid w:val="00293774"/>
    <w:rsid w:val="0029395A"/>
    <w:rsid w:val="002940F0"/>
    <w:rsid w:val="002953CB"/>
    <w:rsid w:val="00295B01"/>
    <w:rsid w:val="002966B5"/>
    <w:rsid w:val="00296BDE"/>
    <w:rsid w:val="002A2297"/>
    <w:rsid w:val="002A2710"/>
    <w:rsid w:val="002A2E80"/>
    <w:rsid w:val="002A3ACD"/>
    <w:rsid w:val="002A3C4B"/>
    <w:rsid w:val="002A401E"/>
    <w:rsid w:val="002A48CE"/>
    <w:rsid w:val="002A4B23"/>
    <w:rsid w:val="002A4CA0"/>
    <w:rsid w:val="002A5609"/>
    <w:rsid w:val="002B045E"/>
    <w:rsid w:val="002B06E8"/>
    <w:rsid w:val="002B1941"/>
    <w:rsid w:val="002B2E20"/>
    <w:rsid w:val="002B3410"/>
    <w:rsid w:val="002B51AD"/>
    <w:rsid w:val="002C01E4"/>
    <w:rsid w:val="002C1B84"/>
    <w:rsid w:val="002C350D"/>
    <w:rsid w:val="002C596A"/>
    <w:rsid w:val="002C6717"/>
    <w:rsid w:val="002C781A"/>
    <w:rsid w:val="002C7B96"/>
    <w:rsid w:val="002C7BF1"/>
    <w:rsid w:val="002C7D6C"/>
    <w:rsid w:val="002C7EBD"/>
    <w:rsid w:val="002D0900"/>
    <w:rsid w:val="002D0A1E"/>
    <w:rsid w:val="002D0B30"/>
    <w:rsid w:val="002D1D1E"/>
    <w:rsid w:val="002D29E0"/>
    <w:rsid w:val="002D4303"/>
    <w:rsid w:val="002D5EC0"/>
    <w:rsid w:val="002E25EB"/>
    <w:rsid w:val="002E32B4"/>
    <w:rsid w:val="002E4C30"/>
    <w:rsid w:val="002E57B5"/>
    <w:rsid w:val="002E5C24"/>
    <w:rsid w:val="002E6452"/>
    <w:rsid w:val="002E6643"/>
    <w:rsid w:val="002E6E4B"/>
    <w:rsid w:val="002E76C9"/>
    <w:rsid w:val="002F11E0"/>
    <w:rsid w:val="002F12F0"/>
    <w:rsid w:val="002F18FD"/>
    <w:rsid w:val="002F26D9"/>
    <w:rsid w:val="002F27DB"/>
    <w:rsid w:val="002F370D"/>
    <w:rsid w:val="002F4A5A"/>
    <w:rsid w:val="002F59D8"/>
    <w:rsid w:val="00300CBE"/>
    <w:rsid w:val="003015E5"/>
    <w:rsid w:val="003031A0"/>
    <w:rsid w:val="00303DDC"/>
    <w:rsid w:val="0030586F"/>
    <w:rsid w:val="0030717F"/>
    <w:rsid w:val="00307E56"/>
    <w:rsid w:val="00310B9D"/>
    <w:rsid w:val="0031139E"/>
    <w:rsid w:val="0031184A"/>
    <w:rsid w:val="00311B4D"/>
    <w:rsid w:val="003122A3"/>
    <w:rsid w:val="00313ADC"/>
    <w:rsid w:val="00314B57"/>
    <w:rsid w:val="00315537"/>
    <w:rsid w:val="0031598C"/>
    <w:rsid w:val="00316825"/>
    <w:rsid w:val="003175EF"/>
    <w:rsid w:val="003201DA"/>
    <w:rsid w:val="003222FB"/>
    <w:rsid w:val="00323741"/>
    <w:rsid w:val="00326CB5"/>
    <w:rsid w:val="00326D1E"/>
    <w:rsid w:val="00327D5E"/>
    <w:rsid w:val="003301A6"/>
    <w:rsid w:val="003302D7"/>
    <w:rsid w:val="00330FFE"/>
    <w:rsid w:val="00331CED"/>
    <w:rsid w:val="003321FB"/>
    <w:rsid w:val="00332304"/>
    <w:rsid w:val="003338AA"/>
    <w:rsid w:val="003340E5"/>
    <w:rsid w:val="0033465C"/>
    <w:rsid w:val="003356F8"/>
    <w:rsid w:val="00335756"/>
    <w:rsid w:val="0033774F"/>
    <w:rsid w:val="00337B8A"/>
    <w:rsid w:val="00337DB2"/>
    <w:rsid w:val="003412AD"/>
    <w:rsid w:val="0034201C"/>
    <w:rsid w:val="00346365"/>
    <w:rsid w:val="00346FFC"/>
    <w:rsid w:val="00347114"/>
    <w:rsid w:val="00347C8C"/>
    <w:rsid w:val="0035010D"/>
    <w:rsid w:val="003506D9"/>
    <w:rsid w:val="00351BCE"/>
    <w:rsid w:val="0035250E"/>
    <w:rsid w:val="00354878"/>
    <w:rsid w:val="00354F93"/>
    <w:rsid w:val="00355EC4"/>
    <w:rsid w:val="003577D9"/>
    <w:rsid w:val="00357810"/>
    <w:rsid w:val="00357ED1"/>
    <w:rsid w:val="0036005E"/>
    <w:rsid w:val="003609CC"/>
    <w:rsid w:val="00360ED3"/>
    <w:rsid w:val="00361DBF"/>
    <w:rsid w:val="0036343A"/>
    <w:rsid w:val="00363D11"/>
    <w:rsid w:val="003648C2"/>
    <w:rsid w:val="003648F7"/>
    <w:rsid w:val="003650E8"/>
    <w:rsid w:val="003659A3"/>
    <w:rsid w:val="00365E68"/>
    <w:rsid w:val="003672D4"/>
    <w:rsid w:val="00367419"/>
    <w:rsid w:val="003700CB"/>
    <w:rsid w:val="00370603"/>
    <w:rsid w:val="0037160C"/>
    <w:rsid w:val="00374B88"/>
    <w:rsid w:val="00375549"/>
    <w:rsid w:val="003756D5"/>
    <w:rsid w:val="0037609A"/>
    <w:rsid w:val="00376C31"/>
    <w:rsid w:val="00380BE9"/>
    <w:rsid w:val="00380F2F"/>
    <w:rsid w:val="00383BCA"/>
    <w:rsid w:val="00383C39"/>
    <w:rsid w:val="003843E6"/>
    <w:rsid w:val="0038507B"/>
    <w:rsid w:val="00387C20"/>
    <w:rsid w:val="00390429"/>
    <w:rsid w:val="003914DA"/>
    <w:rsid w:val="00391A31"/>
    <w:rsid w:val="00393220"/>
    <w:rsid w:val="00393C77"/>
    <w:rsid w:val="003940DB"/>
    <w:rsid w:val="003941C1"/>
    <w:rsid w:val="00394237"/>
    <w:rsid w:val="00394383"/>
    <w:rsid w:val="00394B0B"/>
    <w:rsid w:val="00395E25"/>
    <w:rsid w:val="0039608F"/>
    <w:rsid w:val="00397CD1"/>
    <w:rsid w:val="00397D02"/>
    <w:rsid w:val="003A1228"/>
    <w:rsid w:val="003A2A76"/>
    <w:rsid w:val="003A3D71"/>
    <w:rsid w:val="003A4842"/>
    <w:rsid w:val="003A57F9"/>
    <w:rsid w:val="003A584E"/>
    <w:rsid w:val="003A67A3"/>
    <w:rsid w:val="003A6DF4"/>
    <w:rsid w:val="003B0052"/>
    <w:rsid w:val="003B019E"/>
    <w:rsid w:val="003B0471"/>
    <w:rsid w:val="003B0C4D"/>
    <w:rsid w:val="003B0DC3"/>
    <w:rsid w:val="003B1404"/>
    <w:rsid w:val="003B2651"/>
    <w:rsid w:val="003B2CA9"/>
    <w:rsid w:val="003B2DA6"/>
    <w:rsid w:val="003B5405"/>
    <w:rsid w:val="003B65B6"/>
    <w:rsid w:val="003C0F8D"/>
    <w:rsid w:val="003C39BD"/>
    <w:rsid w:val="003C3AE6"/>
    <w:rsid w:val="003C4804"/>
    <w:rsid w:val="003C5ED7"/>
    <w:rsid w:val="003D0268"/>
    <w:rsid w:val="003D1F01"/>
    <w:rsid w:val="003D2981"/>
    <w:rsid w:val="003D346B"/>
    <w:rsid w:val="003D361E"/>
    <w:rsid w:val="003D3BC5"/>
    <w:rsid w:val="003D3FC9"/>
    <w:rsid w:val="003D6CE0"/>
    <w:rsid w:val="003D7579"/>
    <w:rsid w:val="003D7CEA"/>
    <w:rsid w:val="003E2015"/>
    <w:rsid w:val="003E2F26"/>
    <w:rsid w:val="003E462D"/>
    <w:rsid w:val="003E50A4"/>
    <w:rsid w:val="003E58B7"/>
    <w:rsid w:val="003F3F6C"/>
    <w:rsid w:val="003F4CA5"/>
    <w:rsid w:val="003F4EC3"/>
    <w:rsid w:val="003F57DB"/>
    <w:rsid w:val="003F679B"/>
    <w:rsid w:val="004002A4"/>
    <w:rsid w:val="0040033C"/>
    <w:rsid w:val="004005EE"/>
    <w:rsid w:val="0040169E"/>
    <w:rsid w:val="00403366"/>
    <w:rsid w:val="00403819"/>
    <w:rsid w:val="004124E6"/>
    <w:rsid w:val="004127FC"/>
    <w:rsid w:val="00412A71"/>
    <w:rsid w:val="00414194"/>
    <w:rsid w:val="00415419"/>
    <w:rsid w:val="0041775E"/>
    <w:rsid w:val="00422AB3"/>
    <w:rsid w:val="00422EDF"/>
    <w:rsid w:val="00424FBF"/>
    <w:rsid w:val="00426814"/>
    <w:rsid w:val="004335F4"/>
    <w:rsid w:val="0043414B"/>
    <w:rsid w:val="00435E64"/>
    <w:rsid w:val="00436CB1"/>
    <w:rsid w:val="00437B03"/>
    <w:rsid w:val="00440DF6"/>
    <w:rsid w:val="00441678"/>
    <w:rsid w:val="00441D91"/>
    <w:rsid w:val="004421E0"/>
    <w:rsid w:val="00442B97"/>
    <w:rsid w:val="00443215"/>
    <w:rsid w:val="00443744"/>
    <w:rsid w:val="00444046"/>
    <w:rsid w:val="004461C3"/>
    <w:rsid w:val="00447424"/>
    <w:rsid w:val="00447EF7"/>
    <w:rsid w:val="004508B6"/>
    <w:rsid w:val="0045092E"/>
    <w:rsid w:val="004512C5"/>
    <w:rsid w:val="00451342"/>
    <w:rsid w:val="00452B55"/>
    <w:rsid w:val="00454147"/>
    <w:rsid w:val="00454AB4"/>
    <w:rsid w:val="0045762A"/>
    <w:rsid w:val="00462178"/>
    <w:rsid w:val="00462BAD"/>
    <w:rsid w:val="00462C45"/>
    <w:rsid w:val="00463003"/>
    <w:rsid w:val="0046746C"/>
    <w:rsid w:val="004703E7"/>
    <w:rsid w:val="004727D2"/>
    <w:rsid w:val="00472F98"/>
    <w:rsid w:val="0047378E"/>
    <w:rsid w:val="00475B5B"/>
    <w:rsid w:val="00476CF2"/>
    <w:rsid w:val="004776C7"/>
    <w:rsid w:val="0048140A"/>
    <w:rsid w:val="00482D79"/>
    <w:rsid w:val="00483767"/>
    <w:rsid w:val="004837D9"/>
    <w:rsid w:val="00484F78"/>
    <w:rsid w:val="004850B3"/>
    <w:rsid w:val="004871B9"/>
    <w:rsid w:val="00490998"/>
    <w:rsid w:val="00490B0C"/>
    <w:rsid w:val="00491211"/>
    <w:rsid w:val="004920D4"/>
    <w:rsid w:val="004924AE"/>
    <w:rsid w:val="00492DCD"/>
    <w:rsid w:val="00495D63"/>
    <w:rsid w:val="0049625A"/>
    <w:rsid w:val="00497708"/>
    <w:rsid w:val="004A002A"/>
    <w:rsid w:val="004A113B"/>
    <w:rsid w:val="004A1A65"/>
    <w:rsid w:val="004A2003"/>
    <w:rsid w:val="004A418C"/>
    <w:rsid w:val="004A7187"/>
    <w:rsid w:val="004A7B50"/>
    <w:rsid w:val="004B2701"/>
    <w:rsid w:val="004B3A4B"/>
    <w:rsid w:val="004B4D4F"/>
    <w:rsid w:val="004B4F5F"/>
    <w:rsid w:val="004B52BA"/>
    <w:rsid w:val="004B6333"/>
    <w:rsid w:val="004B7F4C"/>
    <w:rsid w:val="004C0AB1"/>
    <w:rsid w:val="004C0AC2"/>
    <w:rsid w:val="004C0B17"/>
    <w:rsid w:val="004C0EF0"/>
    <w:rsid w:val="004C266F"/>
    <w:rsid w:val="004C2E39"/>
    <w:rsid w:val="004C3909"/>
    <w:rsid w:val="004C4502"/>
    <w:rsid w:val="004C4DED"/>
    <w:rsid w:val="004C5C1D"/>
    <w:rsid w:val="004D08DE"/>
    <w:rsid w:val="004D0E55"/>
    <w:rsid w:val="004D1C73"/>
    <w:rsid w:val="004D7047"/>
    <w:rsid w:val="004D7446"/>
    <w:rsid w:val="004D7B15"/>
    <w:rsid w:val="004E0C04"/>
    <w:rsid w:val="004E1815"/>
    <w:rsid w:val="004E364D"/>
    <w:rsid w:val="004E3689"/>
    <w:rsid w:val="004E3C21"/>
    <w:rsid w:val="004E6C3C"/>
    <w:rsid w:val="004E774D"/>
    <w:rsid w:val="004E7DD0"/>
    <w:rsid w:val="004F0129"/>
    <w:rsid w:val="004F1586"/>
    <w:rsid w:val="004F364B"/>
    <w:rsid w:val="004F3F30"/>
    <w:rsid w:val="004F5544"/>
    <w:rsid w:val="004F672F"/>
    <w:rsid w:val="004F695F"/>
    <w:rsid w:val="004F7090"/>
    <w:rsid w:val="004F7650"/>
    <w:rsid w:val="0050042B"/>
    <w:rsid w:val="0050059E"/>
    <w:rsid w:val="00502D31"/>
    <w:rsid w:val="0050444E"/>
    <w:rsid w:val="00504B6A"/>
    <w:rsid w:val="00504C50"/>
    <w:rsid w:val="00507BDD"/>
    <w:rsid w:val="00507F99"/>
    <w:rsid w:val="0051012B"/>
    <w:rsid w:val="00510494"/>
    <w:rsid w:val="00510E77"/>
    <w:rsid w:val="00510F02"/>
    <w:rsid w:val="005131E5"/>
    <w:rsid w:val="005135AF"/>
    <w:rsid w:val="00513811"/>
    <w:rsid w:val="005145A0"/>
    <w:rsid w:val="00515C97"/>
    <w:rsid w:val="00515DE8"/>
    <w:rsid w:val="005208A8"/>
    <w:rsid w:val="00520CA9"/>
    <w:rsid w:val="00520F03"/>
    <w:rsid w:val="005229A5"/>
    <w:rsid w:val="00522B04"/>
    <w:rsid w:val="00523C75"/>
    <w:rsid w:val="0052478B"/>
    <w:rsid w:val="00527395"/>
    <w:rsid w:val="00527A3B"/>
    <w:rsid w:val="0053002B"/>
    <w:rsid w:val="00530AC6"/>
    <w:rsid w:val="0053122B"/>
    <w:rsid w:val="00535CEF"/>
    <w:rsid w:val="00536009"/>
    <w:rsid w:val="00536197"/>
    <w:rsid w:val="00536560"/>
    <w:rsid w:val="00536816"/>
    <w:rsid w:val="00536F55"/>
    <w:rsid w:val="0053764B"/>
    <w:rsid w:val="005418E1"/>
    <w:rsid w:val="00541C0E"/>
    <w:rsid w:val="0054305A"/>
    <w:rsid w:val="00543060"/>
    <w:rsid w:val="005437CD"/>
    <w:rsid w:val="0054486B"/>
    <w:rsid w:val="00544BFE"/>
    <w:rsid w:val="00547692"/>
    <w:rsid w:val="005478D5"/>
    <w:rsid w:val="0055036B"/>
    <w:rsid w:val="00551BCE"/>
    <w:rsid w:val="00555523"/>
    <w:rsid w:val="005555D2"/>
    <w:rsid w:val="00555EF5"/>
    <w:rsid w:val="00555F98"/>
    <w:rsid w:val="00556914"/>
    <w:rsid w:val="00557108"/>
    <w:rsid w:val="005604BD"/>
    <w:rsid w:val="00562237"/>
    <w:rsid w:val="00562BCA"/>
    <w:rsid w:val="0056321C"/>
    <w:rsid w:val="005646BF"/>
    <w:rsid w:val="00564FE2"/>
    <w:rsid w:val="0056529D"/>
    <w:rsid w:val="00566C3F"/>
    <w:rsid w:val="0057016E"/>
    <w:rsid w:val="00572EB9"/>
    <w:rsid w:val="00574909"/>
    <w:rsid w:val="0057685A"/>
    <w:rsid w:val="0058024D"/>
    <w:rsid w:val="005812C4"/>
    <w:rsid w:val="0058357C"/>
    <w:rsid w:val="0058369B"/>
    <w:rsid w:val="00583702"/>
    <w:rsid w:val="00583C58"/>
    <w:rsid w:val="005859A9"/>
    <w:rsid w:val="005865C0"/>
    <w:rsid w:val="0059027D"/>
    <w:rsid w:val="00590E09"/>
    <w:rsid w:val="00593832"/>
    <w:rsid w:val="00593DEB"/>
    <w:rsid w:val="005952D5"/>
    <w:rsid w:val="00597419"/>
    <w:rsid w:val="00597D79"/>
    <w:rsid w:val="00597F90"/>
    <w:rsid w:val="005A02F3"/>
    <w:rsid w:val="005A17D0"/>
    <w:rsid w:val="005A22BC"/>
    <w:rsid w:val="005A3205"/>
    <w:rsid w:val="005A3F1C"/>
    <w:rsid w:val="005A3F9F"/>
    <w:rsid w:val="005A438E"/>
    <w:rsid w:val="005A57AC"/>
    <w:rsid w:val="005A6E1C"/>
    <w:rsid w:val="005A70CA"/>
    <w:rsid w:val="005A7550"/>
    <w:rsid w:val="005B045F"/>
    <w:rsid w:val="005B17B9"/>
    <w:rsid w:val="005B26E2"/>
    <w:rsid w:val="005B37D8"/>
    <w:rsid w:val="005B4620"/>
    <w:rsid w:val="005B592E"/>
    <w:rsid w:val="005B5CD7"/>
    <w:rsid w:val="005B769F"/>
    <w:rsid w:val="005C0BDD"/>
    <w:rsid w:val="005C0FE1"/>
    <w:rsid w:val="005C13DE"/>
    <w:rsid w:val="005C194F"/>
    <w:rsid w:val="005C3F45"/>
    <w:rsid w:val="005C57C6"/>
    <w:rsid w:val="005C6085"/>
    <w:rsid w:val="005C62D7"/>
    <w:rsid w:val="005C70E6"/>
    <w:rsid w:val="005C7515"/>
    <w:rsid w:val="005D0B11"/>
    <w:rsid w:val="005D1B09"/>
    <w:rsid w:val="005D2BC7"/>
    <w:rsid w:val="005D376E"/>
    <w:rsid w:val="005D3CA5"/>
    <w:rsid w:val="005D6077"/>
    <w:rsid w:val="005D6145"/>
    <w:rsid w:val="005D7089"/>
    <w:rsid w:val="005E0944"/>
    <w:rsid w:val="005E4DEE"/>
    <w:rsid w:val="005E5915"/>
    <w:rsid w:val="005E59DA"/>
    <w:rsid w:val="005E6F75"/>
    <w:rsid w:val="005E7BCC"/>
    <w:rsid w:val="005F0B96"/>
    <w:rsid w:val="005F1069"/>
    <w:rsid w:val="005F1BC1"/>
    <w:rsid w:val="005F1F0B"/>
    <w:rsid w:val="005F28B4"/>
    <w:rsid w:val="005F2C96"/>
    <w:rsid w:val="005F322C"/>
    <w:rsid w:val="005F326F"/>
    <w:rsid w:val="005F3A75"/>
    <w:rsid w:val="005F3C47"/>
    <w:rsid w:val="005F4461"/>
    <w:rsid w:val="005F4CD9"/>
    <w:rsid w:val="005F6575"/>
    <w:rsid w:val="005F6806"/>
    <w:rsid w:val="006001B1"/>
    <w:rsid w:val="00603B15"/>
    <w:rsid w:val="00604548"/>
    <w:rsid w:val="0060499F"/>
    <w:rsid w:val="00604D35"/>
    <w:rsid w:val="00606335"/>
    <w:rsid w:val="006077E6"/>
    <w:rsid w:val="006102EF"/>
    <w:rsid w:val="0061141C"/>
    <w:rsid w:val="00613102"/>
    <w:rsid w:val="00614C75"/>
    <w:rsid w:val="006173D0"/>
    <w:rsid w:val="00617447"/>
    <w:rsid w:val="00617D9C"/>
    <w:rsid w:val="00617EAC"/>
    <w:rsid w:val="00620D72"/>
    <w:rsid w:val="00621A20"/>
    <w:rsid w:val="00622CBC"/>
    <w:rsid w:val="006230AA"/>
    <w:rsid w:val="0062321A"/>
    <w:rsid w:val="00623FA0"/>
    <w:rsid w:val="00626201"/>
    <w:rsid w:val="00627556"/>
    <w:rsid w:val="006275CD"/>
    <w:rsid w:val="0062761F"/>
    <w:rsid w:val="0063062A"/>
    <w:rsid w:val="006308D4"/>
    <w:rsid w:val="006333C1"/>
    <w:rsid w:val="00633D6C"/>
    <w:rsid w:val="00634391"/>
    <w:rsid w:val="00635B56"/>
    <w:rsid w:val="00635BD3"/>
    <w:rsid w:val="006368A1"/>
    <w:rsid w:val="00637038"/>
    <w:rsid w:val="006376D7"/>
    <w:rsid w:val="00642243"/>
    <w:rsid w:val="00642BAC"/>
    <w:rsid w:val="006449AB"/>
    <w:rsid w:val="00647A07"/>
    <w:rsid w:val="00647BD7"/>
    <w:rsid w:val="00654383"/>
    <w:rsid w:val="00654CCD"/>
    <w:rsid w:val="00655FD9"/>
    <w:rsid w:val="00656BD0"/>
    <w:rsid w:val="0065714E"/>
    <w:rsid w:val="00657CBE"/>
    <w:rsid w:val="0066009A"/>
    <w:rsid w:val="006630B8"/>
    <w:rsid w:val="0066322F"/>
    <w:rsid w:val="00665D3F"/>
    <w:rsid w:val="00666917"/>
    <w:rsid w:val="006677DD"/>
    <w:rsid w:val="006731F7"/>
    <w:rsid w:val="006742D6"/>
    <w:rsid w:val="006756A8"/>
    <w:rsid w:val="00681674"/>
    <w:rsid w:val="00682952"/>
    <w:rsid w:val="0068374F"/>
    <w:rsid w:val="006841F4"/>
    <w:rsid w:val="00685427"/>
    <w:rsid w:val="00685509"/>
    <w:rsid w:val="0068557D"/>
    <w:rsid w:val="0068581C"/>
    <w:rsid w:val="00686930"/>
    <w:rsid w:val="00686DDB"/>
    <w:rsid w:val="00687F6F"/>
    <w:rsid w:val="00691A7D"/>
    <w:rsid w:val="006924D0"/>
    <w:rsid w:val="00692602"/>
    <w:rsid w:val="00692AD9"/>
    <w:rsid w:val="00692BAD"/>
    <w:rsid w:val="00694918"/>
    <w:rsid w:val="006964F1"/>
    <w:rsid w:val="00696DF9"/>
    <w:rsid w:val="006A0C12"/>
    <w:rsid w:val="006A4CC5"/>
    <w:rsid w:val="006A59B2"/>
    <w:rsid w:val="006A693F"/>
    <w:rsid w:val="006A6C73"/>
    <w:rsid w:val="006A6F19"/>
    <w:rsid w:val="006B0DF4"/>
    <w:rsid w:val="006B2942"/>
    <w:rsid w:val="006B2DF3"/>
    <w:rsid w:val="006B48D3"/>
    <w:rsid w:val="006B503C"/>
    <w:rsid w:val="006B5AC4"/>
    <w:rsid w:val="006B5D4A"/>
    <w:rsid w:val="006B66CD"/>
    <w:rsid w:val="006B6BB5"/>
    <w:rsid w:val="006B6E24"/>
    <w:rsid w:val="006C0869"/>
    <w:rsid w:val="006C210F"/>
    <w:rsid w:val="006C2A45"/>
    <w:rsid w:val="006C3E14"/>
    <w:rsid w:val="006C40E5"/>
    <w:rsid w:val="006C4691"/>
    <w:rsid w:val="006C4998"/>
    <w:rsid w:val="006C5E3D"/>
    <w:rsid w:val="006C7272"/>
    <w:rsid w:val="006C7F9C"/>
    <w:rsid w:val="006D0253"/>
    <w:rsid w:val="006D109F"/>
    <w:rsid w:val="006D14C1"/>
    <w:rsid w:val="006D24FC"/>
    <w:rsid w:val="006D387A"/>
    <w:rsid w:val="006D3DC8"/>
    <w:rsid w:val="006D460E"/>
    <w:rsid w:val="006D7B10"/>
    <w:rsid w:val="006E2204"/>
    <w:rsid w:val="006E28A4"/>
    <w:rsid w:val="006E292C"/>
    <w:rsid w:val="006E4236"/>
    <w:rsid w:val="006E460F"/>
    <w:rsid w:val="006E61EB"/>
    <w:rsid w:val="006E68D9"/>
    <w:rsid w:val="006E6C8A"/>
    <w:rsid w:val="006E74CC"/>
    <w:rsid w:val="006F00C8"/>
    <w:rsid w:val="006F312E"/>
    <w:rsid w:val="006F324E"/>
    <w:rsid w:val="006F47B2"/>
    <w:rsid w:val="006F496E"/>
    <w:rsid w:val="006F5E69"/>
    <w:rsid w:val="006F6681"/>
    <w:rsid w:val="006F685B"/>
    <w:rsid w:val="00700CD9"/>
    <w:rsid w:val="00702989"/>
    <w:rsid w:val="00703410"/>
    <w:rsid w:val="0070380A"/>
    <w:rsid w:val="007044DF"/>
    <w:rsid w:val="00704741"/>
    <w:rsid w:val="0070629E"/>
    <w:rsid w:val="007075C9"/>
    <w:rsid w:val="00707A4C"/>
    <w:rsid w:val="00711691"/>
    <w:rsid w:val="0071185B"/>
    <w:rsid w:val="00712F86"/>
    <w:rsid w:val="007131AA"/>
    <w:rsid w:val="00713FCA"/>
    <w:rsid w:val="00717717"/>
    <w:rsid w:val="0072296E"/>
    <w:rsid w:val="00722A76"/>
    <w:rsid w:val="007232FF"/>
    <w:rsid w:val="007234A5"/>
    <w:rsid w:val="00723A31"/>
    <w:rsid w:val="00724D22"/>
    <w:rsid w:val="00725A54"/>
    <w:rsid w:val="00726ACB"/>
    <w:rsid w:val="00727005"/>
    <w:rsid w:val="007279BB"/>
    <w:rsid w:val="00727A17"/>
    <w:rsid w:val="007317E2"/>
    <w:rsid w:val="00731BFE"/>
    <w:rsid w:val="00733E2C"/>
    <w:rsid w:val="007354F8"/>
    <w:rsid w:val="00735BDC"/>
    <w:rsid w:val="00736AA3"/>
    <w:rsid w:val="007410C4"/>
    <w:rsid w:val="007410EF"/>
    <w:rsid w:val="00741A18"/>
    <w:rsid w:val="00745724"/>
    <w:rsid w:val="0074690C"/>
    <w:rsid w:val="00747229"/>
    <w:rsid w:val="00747EFB"/>
    <w:rsid w:val="0075034E"/>
    <w:rsid w:val="00750EBA"/>
    <w:rsid w:val="007513B2"/>
    <w:rsid w:val="00751A6E"/>
    <w:rsid w:val="00751F62"/>
    <w:rsid w:val="00752EAD"/>
    <w:rsid w:val="00752FEF"/>
    <w:rsid w:val="00753385"/>
    <w:rsid w:val="00754DC2"/>
    <w:rsid w:val="007551C0"/>
    <w:rsid w:val="00756C8B"/>
    <w:rsid w:val="00757325"/>
    <w:rsid w:val="0076016B"/>
    <w:rsid w:val="00761180"/>
    <w:rsid w:val="0076130F"/>
    <w:rsid w:val="00762495"/>
    <w:rsid w:val="007641BE"/>
    <w:rsid w:val="00765479"/>
    <w:rsid w:val="00766354"/>
    <w:rsid w:val="007666BA"/>
    <w:rsid w:val="007677E3"/>
    <w:rsid w:val="00767CCB"/>
    <w:rsid w:val="00770654"/>
    <w:rsid w:val="007718F9"/>
    <w:rsid w:val="00772122"/>
    <w:rsid w:val="00772E70"/>
    <w:rsid w:val="00773FA4"/>
    <w:rsid w:val="007745F0"/>
    <w:rsid w:val="00774CEE"/>
    <w:rsid w:val="00775A9A"/>
    <w:rsid w:val="0077668D"/>
    <w:rsid w:val="007773CC"/>
    <w:rsid w:val="00777A02"/>
    <w:rsid w:val="00777D64"/>
    <w:rsid w:val="00780699"/>
    <w:rsid w:val="00780A35"/>
    <w:rsid w:val="007829AE"/>
    <w:rsid w:val="0078399E"/>
    <w:rsid w:val="007844E4"/>
    <w:rsid w:val="007845F1"/>
    <w:rsid w:val="00790424"/>
    <w:rsid w:val="00790E08"/>
    <w:rsid w:val="007928D6"/>
    <w:rsid w:val="00795CEB"/>
    <w:rsid w:val="007A0FE5"/>
    <w:rsid w:val="007A272F"/>
    <w:rsid w:val="007A28C4"/>
    <w:rsid w:val="007A4093"/>
    <w:rsid w:val="007A430E"/>
    <w:rsid w:val="007A4317"/>
    <w:rsid w:val="007A68CA"/>
    <w:rsid w:val="007A7C26"/>
    <w:rsid w:val="007A7C9B"/>
    <w:rsid w:val="007B1D63"/>
    <w:rsid w:val="007B3C25"/>
    <w:rsid w:val="007B3C4B"/>
    <w:rsid w:val="007B3FBC"/>
    <w:rsid w:val="007B40BD"/>
    <w:rsid w:val="007B426C"/>
    <w:rsid w:val="007B4C34"/>
    <w:rsid w:val="007B6017"/>
    <w:rsid w:val="007B6FE4"/>
    <w:rsid w:val="007C0985"/>
    <w:rsid w:val="007C16BB"/>
    <w:rsid w:val="007C1A77"/>
    <w:rsid w:val="007C1B16"/>
    <w:rsid w:val="007C2463"/>
    <w:rsid w:val="007C2868"/>
    <w:rsid w:val="007C5682"/>
    <w:rsid w:val="007D05C5"/>
    <w:rsid w:val="007D1BEF"/>
    <w:rsid w:val="007D22A6"/>
    <w:rsid w:val="007D2F61"/>
    <w:rsid w:val="007D34CE"/>
    <w:rsid w:val="007D50B4"/>
    <w:rsid w:val="007D571C"/>
    <w:rsid w:val="007D65D5"/>
    <w:rsid w:val="007D6710"/>
    <w:rsid w:val="007D6BBD"/>
    <w:rsid w:val="007D7680"/>
    <w:rsid w:val="007E0604"/>
    <w:rsid w:val="007E1B2E"/>
    <w:rsid w:val="007E216B"/>
    <w:rsid w:val="007E2216"/>
    <w:rsid w:val="007E234A"/>
    <w:rsid w:val="007E3802"/>
    <w:rsid w:val="007E38AC"/>
    <w:rsid w:val="007E3FBD"/>
    <w:rsid w:val="007E55BD"/>
    <w:rsid w:val="007E6BB1"/>
    <w:rsid w:val="007E748B"/>
    <w:rsid w:val="007F0281"/>
    <w:rsid w:val="007F11C0"/>
    <w:rsid w:val="007F1330"/>
    <w:rsid w:val="007F1825"/>
    <w:rsid w:val="007F2204"/>
    <w:rsid w:val="007F298A"/>
    <w:rsid w:val="007F4502"/>
    <w:rsid w:val="007F7E67"/>
    <w:rsid w:val="00800DB7"/>
    <w:rsid w:val="00802A7F"/>
    <w:rsid w:val="0080359F"/>
    <w:rsid w:val="0080456F"/>
    <w:rsid w:val="008045A9"/>
    <w:rsid w:val="00805041"/>
    <w:rsid w:val="008058BB"/>
    <w:rsid w:val="00806574"/>
    <w:rsid w:val="008070ED"/>
    <w:rsid w:val="008138DC"/>
    <w:rsid w:val="008149B1"/>
    <w:rsid w:val="00814A95"/>
    <w:rsid w:val="0081653D"/>
    <w:rsid w:val="008178A1"/>
    <w:rsid w:val="008205CB"/>
    <w:rsid w:val="0082086A"/>
    <w:rsid w:val="00821ED2"/>
    <w:rsid w:val="00823489"/>
    <w:rsid w:val="00823605"/>
    <w:rsid w:val="00823BC5"/>
    <w:rsid w:val="0082468F"/>
    <w:rsid w:val="00824903"/>
    <w:rsid w:val="00825023"/>
    <w:rsid w:val="008276EA"/>
    <w:rsid w:val="00830E19"/>
    <w:rsid w:val="00831A1D"/>
    <w:rsid w:val="008325CC"/>
    <w:rsid w:val="00834F4B"/>
    <w:rsid w:val="00835020"/>
    <w:rsid w:val="00835383"/>
    <w:rsid w:val="00835BAB"/>
    <w:rsid w:val="00837A60"/>
    <w:rsid w:val="00837A90"/>
    <w:rsid w:val="0084057C"/>
    <w:rsid w:val="0084090F"/>
    <w:rsid w:val="00840D5F"/>
    <w:rsid w:val="00841746"/>
    <w:rsid w:val="00841FCF"/>
    <w:rsid w:val="0084233E"/>
    <w:rsid w:val="00842ACB"/>
    <w:rsid w:val="00844149"/>
    <w:rsid w:val="00845340"/>
    <w:rsid w:val="00845AE4"/>
    <w:rsid w:val="00847381"/>
    <w:rsid w:val="00847A92"/>
    <w:rsid w:val="00850721"/>
    <w:rsid w:val="00852456"/>
    <w:rsid w:val="00852B6B"/>
    <w:rsid w:val="00854D4B"/>
    <w:rsid w:val="00855357"/>
    <w:rsid w:val="008554FD"/>
    <w:rsid w:val="00855C63"/>
    <w:rsid w:val="00855F61"/>
    <w:rsid w:val="0085791E"/>
    <w:rsid w:val="0086154B"/>
    <w:rsid w:val="00861EF7"/>
    <w:rsid w:val="00862A75"/>
    <w:rsid w:val="00864305"/>
    <w:rsid w:val="00866199"/>
    <w:rsid w:val="008676B8"/>
    <w:rsid w:val="00867EE3"/>
    <w:rsid w:val="00871B4E"/>
    <w:rsid w:val="0087209E"/>
    <w:rsid w:val="008733AE"/>
    <w:rsid w:val="0087363D"/>
    <w:rsid w:val="0087398C"/>
    <w:rsid w:val="008742B1"/>
    <w:rsid w:val="008747B3"/>
    <w:rsid w:val="00874FDF"/>
    <w:rsid w:val="00875074"/>
    <w:rsid w:val="008751F9"/>
    <w:rsid w:val="0087663C"/>
    <w:rsid w:val="00876AAA"/>
    <w:rsid w:val="00880EF2"/>
    <w:rsid w:val="00881B19"/>
    <w:rsid w:val="00884B2A"/>
    <w:rsid w:val="00885014"/>
    <w:rsid w:val="00885A33"/>
    <w:rsid w:val="00885D0A"/>
    <w:rsid w:val="00885D67"/>
    <w:rsid w:val="00885EE5"/>
    <w:rsid w:val="008876C4"/>
    <w:rsid w:val="00887B50"/>
    <w:rsid w:val="0089090C"/>
    <w:rsid w:val="008910FA"/>
    <w:rsid w:val="00892A87"/>
    <w:rsid w:val="00893D85"/>
    <w:rsid w:val="008A0DE8"/>
    <w:rsid w:val="008A223D"/>
    <w:rsid w:val="008A3863"/>
    <w:rsid w:val="008A40F4"/>
    <w:rsid w:val="008A540F"/>
    <w:rsid w:val="008A545B"/>
    <w:rsid w:val="008B09BB"/>
    <w:rsid w:val="008B149D"/>
    <w:rsid w:val="008B3674"/>
    <w:rsid w:val="008B3AE5"/>
    <w:rsid w:val="008B575C"/>
    <w:rsid w:val="008B6526"/>
    <w:rsid w:val="008B7128"/>
    <w:rsid w:val="008C1A14"/>
    <w:rsid w:val="008C2741"/>
    <w:rsid w:val="008C3528"/>
    <w:rsid w:val="008C4AB6"/>
    <w:rsid w:val="008C4D20"/>
    <w:rsid w:val="008C5C8F"/>
    <w:rsid w:val="008C632F"/>
    <w:rsid w:val="008C74BA"/>
    <w:rsid w:val="008C7554"/>
    <w:rsid w:val="008C75D8"/>
    <w:rsid w:val="008C76B6"/>
    <w:rsid w:val="008D1041"/>
    <w:rsid w:val="008D1162"/>
    <w:rsid w:val="008D1D0D"/>
    <w:rsid w:val="008D20BA"/>
    <w:rsid w:val="008D242B"/>
    <w:rsid w:val="008D2A7F"/>
    <w:rsid w:val="008D465B"/>
    <w:rsid w:val="008D4B0B"/>
    <w:rsid w:val="008D5144"/>
    <w:rsid w:val="008D55C1"/>
    <w:rsid w:val="008D5701"/>
    <w:rsid w:val="008D5C40"/>
    <w:rsid w:val="008D6D58"/>
    <w:rsid w:val="008D6D88"/>
    <w:rsid w:val="008E1031"/>
    <w:rsid w:val="008E159C"/>
    <w:rsid w:val="008E59DC"/>
    <w:rsid w:val="008E5F56"/>
    <w:rsid w:val="008E5F6D"/>
    <w:rsid w:val="008E5F8A"/>
    <w:rsid w:val="008E7000"/>
    <w:rsid w:val="008E744E"/>
    <w:rsid w:val="008E7455"/>
    <w:rsid w:val="008F130D"/>
    <w:rsid w:val="008F27CC"/>
    <w:rsid w:val="008F3C2D"/>
    <w:rsid w:val="008F5336"/>
    <w:rsid w:val="008F5F82"/>
    <w:rsid w:val="008F6A9F"/>
    <w:rsid w:val="0090005E"/>
    <w:rsid w:val="009025BB"/>
    <w:rsid w:val="00902640"/>
    <w:rsid w:val="00902E99"/>
    <w:rsid w:val="00903A0D"/>
    <w:rsid w:val="00905718"/>
    <w:rsid w:val="00905F3B"/>
    <w:rsid w:val="00905F42"/>
    <w:rsid w:val="009061BA"/>
    <w:rsid w:val="0090639B"/>
    <w:rsid w:val="009107BA"/>
    <w:rsid w:val="00910A41"/>
    <w:rsid w:val="009128E8"/>
    <w:rsid w:val="00913EA3"/>
    <w:rsid w:val="00914B9B"/>
    <w:rsid w:val="00914C4C"/>
    <w:rsid w:val="00914F5A"/>
    <w:rsid w:val="00915481"/>
    <w:rsid w:val="00916BCA"/>
    <w:rsid w:val="0092068B"/>
    <w:rsid w:val="00922015"/>
    <w:rsid w:val="009220F0"/>
    <w:rsid w:val="00922E49"/>
    <w:rsid w:val="0092443A"/>
    <w:rsid w:val="009255B5"/>
    <w:rsid w:val="00925F46"/>
    <w:rsid w:val="00925FA4"/>
    <w:rsid w:val="0093074E"/>
    <w:rsid w:val="009313E4"/>
    <w:rsid w:val="00934EC2"/>
    <w:rsid w:val="00935D4F"/>
    <w:rsid w:val="009367A8"/>
    <w:rsid w:val="00937C5C"/>
    <w:rsid w:val="00940748"/>
    <w:rsid w:val="00940774"/>
    <w:rsid w:val="00940806"/>
    <w:rsid w:val="00940E41"/>
    <w:rsid w:val="00942A0B"/>
    <w:rsid w:val="00943784"/>
    <w:rsid w:val="00943D42"/>
    <w:rsid w:val="0094413F"/>
    <w:rsid w:val="009441B4"/>
    <w:rsid w:val="00946CB2"/>
    <w:rsid w:val="00947303"/>
    <w:rsid w:val="00950000"/>
    <w:rsid w:val="0095044E"/>
    <w:rsid w:val="009509DB"/>
    <w:rsid w:val="00950D3D"/>
    <w:rsid w:val="009523B1"/>
    <w:rsid w:val="009538AF"/>
    <w:rsid w:val="00957AEF"/>
    <w:rsid w:val="00960B24"/>
    <w:rsid w:val="00960C90"/>
    <w:rsid w:val="00963B9D"/>
    <w:rsid w:val="009646AD"/>
    <w:rsid w:val="009646FA"/>
    <w:rsid w:val="0096499B"/>
    <w:rsid w:val="00964BC1"/>
    <w:rsid w:val="0096521F"/>
    <w:rsid w:val="0096612D"/>
    <w:rsid w:val="009665B1"/>
    <w:rsid w:val="00970A39"/>
    <w:rsid w:val="0097152E"/>
    <w:rsid w:val="0097175E"/>
    <w:rsid w:val="00972C71"/>
    <w:rsid w:val="00972D5E"/>
    <w:rsid w:val="00975446"/>
    <w:rsid w:val="00975F14"/>
    <w:rsid w:val="00977327"/>
    <w:rsid w:val="00977C44"/>
    <w:rsid w:val="0098005F"/>
    <w:rsid w:val="00981D2F"/>
    <w:rsid w:val="00982531"/>
    <w:rsid w:val="00982C4A"/>
    <w:rsid w:val="00984522"/>
    <w:rsid w:val="0098518B"/>
    <w:rsid w:val="00987199"/>
    <w:rsid w:val="00987745"/>
    <w:rsid w:val="0098794F"/>
    <w:rsid w:val="00990C35"/>
    <w:rsid w:val="0099139B"/>
    <w:rsid w:val="00992AEE"/>
    <w:rsid w:val="00994C77"/>
    <w:rsid w:val="00994E21"/>
    <w:rsid w:val="009970D4"/>
    <w:rsid w:val="0099726A"/>
    <w:rsid w:val="009A1544"/>
    <w:rsid w:val="009A34C1"/>
    <w:rsid w:val="009A39C3"/>
    <w:rsid w:val="009A3A76"/>
    <w:rsid w:val="009A5D78"/>
    <w:rsid w:val="009A61F2"/>
    <w:rsid w:val="009B00B2"/>
    <w:rsid w:val="009B03DD"/>
    <w:rsid w:val="009B0402"/>
    <w:rsid w:val="009B0C20"/>
    <w:rsid w:val="009B0DBD"/>
    <w:rsid w:val="009B1C5C"/>
    <w:rsid w:val="009B2200"/>
    <w:rsid w:val="009B3FB5"/>
    <w:rsid w:val="009B4EE4"/>
    <w:rsid w:val="009B6312"/>
    <w:rsid w:val="009B6FD8"/>
    <w:rsid w:val="009B778B"/>
    <w:rsid w:val="009C0C59"/>
    <w:rsid w:val="009C11EF"/>
    <w:rsid w:val="009C1547"/>
    <w:rsid w:val="009C23A8"/>
    <w:rsid w:val="009C2833"/>
    <w:rsid w:val="009C474F"/>
    <w:rsid w:val="009C65C6"/>
    <w:rsid w:val="009C69AB"/>
    <w:rsid w:val="009C7DB2"/>
    <w:rsid w:val="009D0A89"/>
    <w:rsid w:val="009D1C49"/>
    <w:rsid w:val="009D2706"/>
    <w:rsid w:val="009D44C8"/>
    <w:rsid w:val="009D5B0A"/>
    <w:rsid w:val="009D6B22"/>
    <w:rsid w:val="009D6F7B"/>
    <w:rsid w:val="009D7974"/>
    <w:rsid w:val="009E1DA4"/>
    <w:rsid w:val="009E4E46"/>
    <w:rsid w:val="009E5785"/>
    <w:rsid w:val="009E5948"/>
    <w:rsid w:val="009E65FD"/>
    <w:rsid w:val="009F0790"/>
    <w:rsid w:val="009F1147"/>
    <w:rsid w:val="009F2490"/>
    <w:rsid w:val="009F2E09"/>
    <w:rsid w:val="009F39EE"/>
    <w:rsid w:val="009F421B"/>
    <w:rsid w:val="009F568E"/>
    <w:rsid w:val="009F56B2"/>
    <w:rsid w:val="009F56E0"/>
    <w:rsid w:val="009F572E"/>
    <w:rsid w:val="009F7D33"/>
    <w:rsid w:val="00A022F6"/>
    <w:rsid w:val="00A02F39"/>
    <w:rsid w:val="00A03106"/>
    <w:rsid w:val="00A035EA"/>
    <w:rsid w:val="00A047B3"/>
    <w:rsid w:val="00A057DF"/>
    <w:rsid w:val="00A06C8E"/>
    <w:rsid w:val="00A07F54"/>
    <w:rsid w:val="00A1261C"/>
    <w:rsid w:val="00A12902"/>
    <w:rsid w:val="00A13350"/>
    <w:rsid w:val="00A1465B"/>
    <w:rsid w:val="00A16F45"/>
    <w:rsid w:val="00A20872"/>
    <w:rsid w:val="00A23B0B"/>
    <w:rsid w:val="00A26866"/>
    <w:rsid w:val="00A26D9C"/>
    <w:rsid w:val="00A30302"/>
    <w:rsid w:val="00A327FC"/>
    <w:rsid w:val="00A33978"/>
    <w:rsid w:val="00A35BB2"/>
    <w:rsid w:val="00A35F06"/>
    <w:rsid w:val="00A3727F"/>
    <w:rsid w:val="00A43044"/>
    <w:rsid w:val="00A43C67"/>
    <w:rsid w:val="00A44FE9"/>
    <w:rsid w:val="00A462FA"/>
    <w:rsid w:val="00A46A05"/>
    <w:rsid w:val="00A46A53"/>
    <w:rsid w:val="00A47165"/>
    <w:rsid w:val="00A475A1"/>
    <w:rsid w:val="00A50F0B"/>
    <w:rsid w:val="00A5317C"/>
    <w:rsid w:val="00A5384C"/>
    <w:rsid w:val="00A538F8"/>
    <w:rsid w:val="00A544EA"/>
    <w:rsid w:val="00A54552"/>
    <w:rsid w:val="00A54DF2"/>
    <w:rsid w:val="00A56031"/>
    <w:rsid w:val="00A5768F"/>
    <w:rsid w:val="00A60969"/>
    <w:rsid w:val="00A6383B"/>
    <w:rsid w:val="00A63E29"/>
    <w:rsid w:val="00A6624C"/>
    <w:rsid w:val="00A669A3"/>
    <w:rsid w:val="00A67006"/>
    <w:rsid w:val="00A67F11"/>
    <w:rsid w:val="00A70223"/>
    <w:rsid w:val="00A70628"/>
    <w:rsid w:val="00A70E65"/>
    <w:rsid w:val="00A70F90"/>
    <w:rsid w:val="00A71077"/>
    <w:rsid w:val="00A71169"/>
    <w:rsid w:val="00A721DE"/>
    <w:rsid w:val="00A72B23"/>
    <w:rsid w:val="00A7399F"/>
    <w:rsid w:val="00A74B95"/>
    <w:rsid w:val="00A752DD"/>
    <w:rsid w:val="00A76B7D"/>
    <w:rsid w:val="00A8216D"/>
    <w:rsid w:val="00A821F7"/>
    <w:rsid w:val="00A83087"/>
    <w:rsid w:val="00A834D2"/>
    <w:rsid w:val="00A83514"/>
    <w:rsid w:val="00A842AC"/>
    <w:rsid w:val="00A84A06"/>
    <w:rsid w:val="00A84D2F"/>
    <w:rsid w:val="00A869D1"/>
    <w:rsid w:val="00A87443"/>
    <w:rsid w:val="00A875F7"/>
    <w:rsid w:val="00A91AA7"/>
    <w:rsid w:val="00A94C8A"/>
    <w:rsid w:val="00A959CB"/>
    <w:rsid w:val="00A95D05"/>
    <w:rsid w:val="00A9617D"/>
    <w:rsid w:val="00A96A88"/>
    <w:rsid w:val="00AA1837"/>
    <w:rsid w:val="00AA1AF6"/>
    <w:rsid w:val="00AA27D6"/>
    <w:rsid w:val="00AA2805"/>
    <w:rsid w:val="00AA2DA0"/>
    <w:rsid w:val="00AA4B80"/>
    <w:rsid w:val="00AA701C"/>
    <w:rsid w:val="00AA742D"/>
    <w:rsid w:val="00AA7C41"/>
    <w:rsid w:val="00AB02ED"/>
    <w:rsid w:val="00AB0D54"/>
    <w:rsid w:val="00AB136D"/>
    <w:rsid w:val="00AB150B"/>
    <w:rsid w:val="00AB1A01"/>
    <w:rsid w:val="00AB1A7B"/>
    <w:rsid w:val="00AB4BB7"/>
    <w:rsid w:val="00AB5C86"/>
    <w:rsid w:val="00AB727F"/>
    <w:rsid w:val="00AB796E"/>
    <w:rsid w:val="00AB79C3"/>
    <w:rsid w:val="00AC1AAB"/>
    <w:rsid w:val="00AC2698"/>
    <w:rsid w:val="00AC4BF6"/>
    <w:rsid w:val="00AC7A37"/>
    <w:rsid w:val="00AD0152"/>
    <w:rsid w:val="00AD1290"/>
    <w:rsid w:val="00AD23D0"/>
    <w:rsid w:val="00AD28AA"/>
    <w:rsid w:val="00AD467A"/>
    <w:rsid w:val="00AD71E4"/>
    <w:rsid w:val="00AD7E4B"/>
    <w:rsid w:val="00AE0A92"/>
    <w:rsid w:val="00AE1A78"/>
    <w:rsid w:val="00AE28EC"/>
    <w:rsid w:val="00AE5ADE"/>
    <w:rsid w:val="00AE5AF6"/>
    <w:rsid w:val="00AE6D41"/>
    <w:rsid w:val="00AF0F99"/>
    <w:rsid w:val="00AF2373"/>
    <w:rsid w:val="00AF2535"/>
    <w:rsid w:val="00AF2B5C"/>
    <w:rsid w:val="00AF4A2D"/>
    <w:rsid w:val="00AF5854"/>
    <w:rsid w:val="00AF6194"/>
    <w:rsid w:val="00AF628A"/>
    <w:rsid w:val="00AF68F0"/>
    <w:rsid w:val="00AF78D6"/>
    <w:rsid w:val="00AF7A2A"/>
    <w:rsid w:val="00B0207A"/>
    <w:rsid w:val="00B02B4E"/>
    <w:rsid w:val="00B02C03"/>
    <w:rsid w:val="00B02FB0"/>
    <w:rsid w:val="00B03248"/>
    <w:rsid w:val="00B05DBD"/>
    <w:rsid w:val="00B07877"/>
    <w:rsid w:val="00B07DD8"/>
    <w:rsid w:val="00B106B5"/>
    <w:rsid w:val="00B10E52"/>
    <w:rsid w:val="00B12625"/>
    <w:rsid w:val="00B135B2"/>
    <w:rsid w:val="00B138F2"/>
    <w:rsid w:val="00B13B61"/>
    <w:rsid w:val="00B16434"/>
    <w:rsid w:val="00B17BC7"/>
    <w:rsid w:val="00B20C6A"/>
    <w:rsid w:val="00B229AA"/>
    <w:rsid w:val="00B22A68"/>
    <w:rsid w:val="00B22BD1"/>
    <w:rsid w:val="00B22E4C"/>
    <w:rsid w:val="00B23544"/>
    <w:rsid w:val="00B23791"/>
    <w:rsid w:val="00B24423"/>
    <w:rsid w:val="00B2761B"/>
    <w:rsid w:val="00B279F0"/>
    <w:rsid w:val="00B30AE0"/>
    <w:rsid w:val="00B3205A"/>
    <w:rsid w:val="00B32374"/>
    <w:rsid w:val="00B330A7"/>
    <w:rsid w:val="00B34341"/>
    <w:rsid w:val="00B34D9D"/>
    <w:rsid w:val="00B355DF"/>
    <w:rsid w:val="00B36196"/>
    <w:rsid w:val="00B42E25"/>
    <w:rsid w:val="00B43C1C"/>
    <w:rsid w:val="00B43D55"/>
    <w:rsid w:val="00B451C8"/>
    <w:rsid w:val="00B45397"/>
    <w:rsid w:val="00B4754B"/>
    <w:rsid w:val="00B47664"/>
    <w:rsid w:val="00B47D74"/>
    <w:rsid w:val="00B50C14"/>
    <w:rsid w:val="00B52612"/>
    <w:rsid w:val="00B5324C"/>
    <w:rsid w:val="00B56B46"/>
    <w:rsid w:val="00B6008D"/>
    <w:rsid w:val="00B60B2B"/>
    <w:rsid w:val="00B6750F"/>
    <w:rsid w:val="00B7279B"/>
    <w:rsid w:val="00B75F2D"/>
    <w:rsid w:val="00B80AF4"/>
    <w:rsid w:val="00B8155A"/>
    <w:rsid w:val="00B85056"/>
    <w:rsid w:val="00B8523F"/>
    <w:rsid w:val="00B8638F"/>
    <w:rsid w:val="00B90559"/>
    <w:rsid w:val="00B919A1"/>
    <w:rsid w:val="00B93C72"/>
    <w:rsid w:val="00B93D13"/>
    <w:rsid w:val="00B94E32"/>
    <w:rsid w:val="00B96726"/>
    <w:rsid w:val="00BA1D11"/>
    <w:rsid w:val="00BA2BAA"/>
    <w:rsid w:val="00BA4171"/>
    <w:rsid w:val="00BA509B"/>
    <w:rsid w:val="00BA75BB"/>
    <w:rsid w:val="00BA7E96"/>
    <w:rsid w:val="00BB25F1"/>
    <w:rsid w:val="00BB513F"/>
    <w:rsid w:val="00BB60CF"/>
    <w:rsid w:val="00BB7711"/>
    <w:rsid w:val="00BC2028"/>
    <w:rsid w:val="00BC2E85"/>
    <w:rsid w:val="00BC3FEF"/>
    <w:rsid w:val="00BC5F09"/>
    <w:rsid w:val="00BC62AD"/>
    <w:rsid w:val="00BC6E2F"/>
    <w:rsid w:val="00BD134B"/>
    <w:rsid w:val="00BD3890"/>
    <w:rsid w:val="00BD46D4"/>
    <w:rsid w:val="00BD4EEC"/>
    <w:rsid w:val="00BD5DF9"/>
    <w:rsid w:val="00BD5F56"/>
    <w:rsid w:val="00BD65AE"/>
    <w:rsid w:val="00BD6C54"/>
    <w:rsid w:val="00BD7565"/>
    <w:rsid w:val="00BD7A36"/>
    <w:rsid w:val="00BD7BD4"/>
    <w:rsid w:val="00BE2A79"/>
    <w:rsid w:val="00BE2AE7"/>
    <w:rsid w:val="00BE2F25"/>
    <w:rsid w:val="00BE3069"/>
    <w:rsid w:val="00BE5BC3"/>
    <w:rsid w:val="00BE6760"/>
    <w:rsid w:val="00BE6D5C"/>
    <w:rsid w:val="00BE75DA"/>
    <w:rsid w:val="00BF1077"/>
    <w:rsid w:val="00BF1573"/>
    <w:rsid w:val="00BF3814"/>
    <w:rsid w:val="00BF40DB"/>
    <w:rsid w:val="00BF4198"/>
    <w:rsid w:val="00BF654B"/>
    <w:rsid w:val="00BF6D0A"/>
    <w:rsid w:val="00C00D35"/>
    <w:rsid w:val="00C01B04"/>
    <w:rsid w:val="00C027CF"/>
    <w:rsid w:val="00C02BC3"/>
    <w:rsid w:val="00C04E2C"/>
    <w:rsid w:val="00C0684B"/>
    <w:rsid w:val="00C07C34"/>
    <w:rsid w:val="00C1097D"/>
    <w:rsid w:val="00C1160E"/>
    <w:rsid w:val="00C11A06"/>
    <w:rsid w:val="00C13316"/>
    <w:rsid w:val="00C150E1"/>
    <w:rsid w:val="00C15192"/>
    <w:rsid w:val="00C155D9"/>
    <w:rsid w:val="00C16CC1"/>
    <w:rsid w:val="00C17666"/>
    <w:rsid w:val="00C17C18"/>
    <w:rsid w:val="00C2136B"/>
    <w:rsid w:val="00C22415"/>
    <w:rsid w:val="00C2339D"/>
    <w:rsid w:val="00C26998"/>
    <w:rsid w:val="00C26A4A"/>
    <w:rsid w:val="00C26F1A"/>
    <w:rsid w:val="00C3013E"/>
    <w:rsid w:val="00C31A65"/>
    <w:rsid w:val="00C322CE"/>
    <w:rsid w:val="00C333C1"/>
    <w:rsid w:val="00C34532"/>
    <w:rsid w:val="00C34D1C"/>
    <w:rsid w:val="00C37010"/>
    <w:rsid w:val="00C403AC"/>
    <w:rsid w:val="00C415C2"/>
    <w:rsid w:val="00C4202A"/>
    <w:rsid w:val="00C43007"/>
    <w:rsid w:val="00C437D5"/>
    <w:rsid w:val="00C44CE1"/>
    <w:rsid w:val="00C4630C"/>
    <w:rsid w:val="00C46BBC"/>
    <w:rsid w:val="00C46DC5"/>
    <w:rsid w:val="00C47F90"/>
    <w:rsid w:val="00C5116E"/>
    <w:rsid w:val="00C51532"/>
    <w:rsid w:val="00C51CB8"/>
    <w:rsid w:val="00C524E4"/>
    <w:rsid w:val="00C52FA2"/>
    <w:rsid w:val="00C5519C"/>
    <w:rsid w:val="00C5569D"/>
    <w:rsid w:val="00C55CD0"/>
    <w:rsid w:val="00C562CE"/>
    <w:rsid w:val="00C56C97"/>
    <w:rsid w:val="00C576EB"/>
    <w:rsid w:val="00C61048"/>
    <w:rsid w:val="00C627D3"/>
    <w:rsid w:val="00C632F7"/>
    <w:rsid w:val="00C63614"/>
    <w:rsid w:val="00C641AB"/>
    <w:rsid w:val="00C645BC"/>
    <w:rsid w:val="00C6595A"/>
    <w:rsid w:val="00C65CC9"/>
    <w:rsid w:val="00C66535"/>
    <w:rsid w:val="00C66A6D"/>
    <w:rsid w:val="00C6797A"/>
    <w:rsid w:val="00C71313"/>
    <w:rsid w:val="00C7195D"/>
    <w:rsid w:val="00C71C42"/>
    <w:rsid w:val="00C71E39"/>
    <w:rsid w:val="00C7477C"/>
    <w:rsid w:val="00C74968"/>
    <w:rsid w:val="00C749D9"/>
    <w:rsid w:val="00C75417"/>
    <w:rsid w:val="00C7564F"/>
    <w:rsid w:val="00C75C56"/>
    <w:rsid w:val="00C75F15"/>
    <w:rsid w:val="00C77125"/>
    <w:rsid w:val="00C77643"/>
    <w:rsid w:val="00C77973"/>
    <w:rsid w:val="00C80FC1"/>
    <w:rsid w:val="00C8378F"/>
    <w:rsid w:val="00C84801"/>
    <w:rsid w:val="00C84CC6"/>
    <w:rsid w:val="00C8675E"/>
    <w:rsid w:val="00C869A4"/>
    <w:rsid w:val="00C87318"/>
    <w:rsid w:val="00C90E9B"/>
    <w:rsid w:val="00C91869"/>
    <w:rsid w:val="00C95E6E"/>
    <w:rsid w:val="00C95FD1"/>
    <w:rsid w:val="00CA10CE"/>
    <w:rsid w:val="00CA472E"/>
    <w:rsid w:val="00CA5861"/>
    <w:rsid w:val="00CA7195"/>
    <w:rsid w:val="00CB17A7"/>
    <w:rsid w:val="00CB2D74"/>
    <w:rsid w:val="00CB4850"/>
    <w:rsid w:val="00CB56FC"/>
    <w:rsid w:val="00CB62B4"/>
    <w:rsid w:val="00CB6664"/>
    <w:rsid w:val="00CB6789"/>
    <w:rsid w:val="00CB7D8F"/>
    <w:rsid w:val="00CC1751"/>
    <w:rsid w:val="00CC1D2B"/>
    <w:rsid w:val="00CC27BD"/>
    <w:rsid w:val="00CC2D2E"/>
    <w:rsid w:val="00CC36EB"/>
    <w:rsid w:val="00CC48CB"/>
    <w:rsid w:val="00CC5460"/>
    <w:rsid w:val="00CC5598"/>
    <w:rsid w:val="00CC5C5B"/>
    <w:rsid w:val="00CD08DE"/>
    <w:rsid w:val="00CD0CFB"/>
    <w:rsid w:val="00CD147A"/>
    <w:rsid w:val="00CD1EBC"/>
    <w:rsid w:val="00CD2413"/>
    <w:rsid w:val="00CD30B5"/>
    <w:rsid w:val="00CD3F3A"/>
    <w:rsid w:val="00CD4DBB"/>
    <w:rsid w:val="00CD7EC2"/>
    <w:rsid w:val="00CE05C9"/>
    <w:rsid w:val="00CE178B"/>
    <w:rsid w:val="00CE1DD7"/>
    <w:rsid w:val="00CE1E2F"/>
    <w:rsid w:val="00CE54A8"/>
    <w:rsid w:val="00CE6858"/>
    <w:rsid w:val="00CE7BA9"/>
    <w:rsid w:val="00CF10C4"/>
    <w:rsid w:val="00CF3DEF"/>
    <w:rsid w:val="00CF41C1"/>
    <w:rsid w:val="00CF5DAC"/>
    <w:rsid w:val="00D00666"/>
    <w:rsid w:val="00D01031"/>
    <w:rsid w:val="00D02345"/>
    <w:rsid w:val="00D04265"/>
    <w:rsid w:val="00D0426D"/>
    <w:rsid w:val="00D04742"/>
    <w:rsid w:val="00D04BDD"/>
    <w:rsid w:val="00D05393"/>
    <w:rsid w:val="00D056EF"/>
    <w:rsid w:val="00D067BB"/>
    <w:rsid w:val="00D06967"/>
    <w:rsid w:val="00D07044"/>
    <w:rsid w:val="00D07A7F"/>
    <w:rsid w:val="00D07BF7"/>
    <w:rsid w:val="00D07CD1"/>
    <w:rsid w:val="00D1034C"/>
    <w:rsid w:val="00D104A7"/>
    <w:rsid w:val="00D108CE"/>
    <w:rsid w:val="00D12456"/>
    <w:rsid w:val="00D15BFB"/>
    <w:rsid w:val="00D16898"/>
    <w:rsid w:val="00D208D4"/>
    <w:rsid w:val="00D20EF5"/>
    <w:rsid w:val="00D21659"/>
    <w:rsid w:val="00D243CB"/>
    <w:rsid w:val="00D24C03"/>
    <w:rsid w:val="00D25C96"/>
    <w:rsid w:val="00D26221"/>
    <w:rsid w:val="00D31A02"/>
    <w:rsid w:val="00D31A32"/>
    <w:rsid w:val="00D31B17"/>
    <w:rsid w:val="00D31C9A"/>
    <w:rsid w:val="00D332AB"/>
    <w:rsid w:val="00D333D0"/>
    <w:rsid w:val="00D33BE4"/>
    <w:rsid w:val="00D3410E"/>
    <w:rsid w:val="00D34601"/>
    <w:rsid w:val="00D347A5"/>
    <w:rsid w:val="00D35010"/>
    <w:rsid w:val="00D36EDB"/>
    <w:rsid w:val="00D370CC"/>
    <w:rsid w:val="00D37239"/>
    <w:rsid w:val="00D37E6E"/>
    <w:rsid w:val="00D41F17"/>
    <w:rsid w:val="00D42145"/>
    <w:rsid w:val="00D42AEF"/>
    <w:rsid w:val="00D4644D"/>
    <w:rsid w:val="00D467E5"/>
    <w:rsid w:val="00D4721C"/>
    <w:rsid w:val="00D51356"/>
    <w:rsid w:val="00D53359"/>
    <w:rsid w:val="00D53DD9"/>
    <w:rsid w:val="00D54060"/>
    <w:rsid w:val="00D54A8E"/>
    <w:rsid w:val="00D552A6"/>
    <w:rsid w:val="00D56568"/>
    <w:rsid w:val="00D613FE"/>
    <w:rsid w:val="00D61863"/>
    <w:rsid w:val="00D62165"/>
    <w:rsid w:val="00D626BD"/>
    <w:rsid w:val="00D629A0"/>
    <w:rsid w:val="00D63A9C"/>
    <w:rsid w:val="00D63AB4"/>
    <w:rsid w:val="00D64324"/>
    <w:rsid w:val="00D643A8"/>
    <w:rsid w:val="00D66214"/>
    <w:rsid w:val="00D67461"/>
    <w:rsid w:val="00D674C8"/>
    <w:rsid w:val="00D70215"/>
    <w:rsid w:val="00D70782"/>
    <w:rsid w:val="00D70B35"/>
    <w:rsid w:val="00D71729"/>
    <w:rsid w:val="00D71DF3"/>
    <w:rsid w:val="00D71FE1"/>
    <w:rsid w:val="00D72302"/>
    <w:rsid w:val="00D72C07"/>
    <w:rsid w:val="00D75295"/>
    <w:rsid w:val="00D75755"/>
    <w:rsid w:val="00D813DA"/>
    <w:rsid w:val="00D8421C"/>
    <w:rsid w:val="00D85128"/>
    <w:rsid w:val="00D87719"/>
    <w:rsid w:val="00D8795D"/>
    <w:rsid w:val="00D909BE"/>
    <w:rsid w:val="00D91FB7"/>
    <w:rsid w:val="00D920C3"/>
    <w:rsid w:val="00D921E7"/>
    <w:rsid w:val="00D93529"/>
    <w:rsid w:val="00D93FF5"/>
    <w:rsid w:val="00D943A1"/>
    <w:rsid w:val="00D9509F"/>
    <w:rsid w:val="00D96B61"/>
    <w:rsid w:val="00D96D4D"/>
    <w:rsid w:val="00DA16D2"/>
    <w:rsid w:val="00DA2764"/>
    <w:rsid w:val="00DA2872"/>
    <w:rsid w:val="00DA313A"/>
    <w:rsid w:val="00DA3161"/>
    <w:rsid w:val="00DA33DA"/>
    <w:rsid w:val="00DA3D25"/>
    <w:rsid w:val="00DA4B6B"/>
    <w:rsid w:val="00DA6944"/>
    <w:rsid w:val="00DA6DA2"/>
    <w:rsid w:val="00DA6E13"/>
    <w:rsid w:val="00DB0951"/>
    <w:rsid w:val="00DB0AF9"/>
    <w:rsid w:val="00DB17D0"/>
    <w:rsid w:val="00DB2D0C"/>
    <w:rsid w:val="00DB37B4"/>
    <w:rsid w:val="00DB62AE"/>
    <w:rsid w:val="00DB7304"/>
    <w:rsid w:val="00DB7535"/>
    <w:rsid w:val="00DB7B2F"/>
    <w:rsid w:val="00DC1166"/>
    <w:rsid w:val="00DC281A"/>
    <w:rsid w:val="00DC2DA0"/>
    <w:rsid w:val="00DC38F0"/>
    <w:rsid w:val="00DC4B04"/>
    <w:rsid w:val="00DC4BF3"/>
    <w:rsid w:val="00DC5347"/>
    <w:rsid w:val="00DC57C1"/>
    <w:rsid w:val="00DC5B48"/>
    <w:rsid w:val="00DC5D8B"/>
    <w:rsid w:val="00DC630F"/>
    <w:rsid w:val="00DC63F0"/>
    <w:rsid w:val="00DC6782"/>
    <w:rsid w:val="00DC701B"/>
    <w:rsid w:val="00DC7295"/>
    <w:rsid w:val="00DC7D4A"/>
    <w:rsid w:val="00DD6BD0"/>
    <w:rsid w:val="00DD7FC2"/>
    <w:rsid w:val="00DE045F"/>
    <w:rsid w:val="00DE1441"/>
    <w:rsid w:val="00DE2327"/>
    <w:rsid w:val="00DE308F"/>
    <w:rsid w:val="00DE37F6"/>
    <w:rsid w:val="00DE40D4"/>
    <w:rsid w:val="00DE444B"/>
    <w:rsid w:val="00DE4D99"/>
    <w:rsid w:val="00DE54EE"/>
    <w:rsid w:val="00DE5604"/>
    <w:rsid w:val="00DF01B4"/>
    <w:rsid w:val="00DF1B5F"/>
    <w:rsid w:val="00DF1D56"/>
    <w:rsid w:val="00DF1FD9"/>
    <w:rsid w:val="00DF3FAB"/>
    <w:rsid w:val="00DF4A38"/>
    <w:rsid w:val="00DF6A5A"/>
    <w:rsid w:val="00DF72F9"/>
    <w:rsid w:val="00E00DEC"/>
    <w:rsid w:val="00E01BDC"/>
    <w:rsid w:val="00E06B45"/>
    <w:rsid w:val="00E11156"/>
    <w:rsid w:val="00E12EDC"/>
    <w:rsid w:val="00E144B1"/>
    <w:rsid w:val="00E148B5"/>
    <w:rsid w:val="00E148B7"/>
    <w:rsid w:val="00E14AE1"/>
    <w:rsid w:val="00E15EB0"/>
    <w:rsid w:val="00E2084F"/>
    <w:rsid w:val="00E2108A"/>
    <w:rsid w:val="00E23419"/>
    <w:rsid w:val="00E238C6"/>
    <w:rsid w:val="00E23C15"/>
    <w:rsid w:val="00E246EB"/>
    <w:rsid w:val="00E25EC2"/>
    <w:rsid w:val="00E25F9A"/>
    <w:rsid w:val="00E27F28"/>
    <w:rsid w:val="00E30676"/>
    <w:rsid w:val="00E34F41"/>
    <w:rsid w:val="00E356CD"/>
    <w:rsid w:val="00E37062"/>
    <w:rsid w:val="00E4032D"/>
    <w:rsid w:val="00E40907"/>
    <w:rsid w:val="00E423D0"/>
    <w:rsid w:val="00E43EF9"/>
    <w:rsid w:val="00E45195"/>
    <w:rsid w:val="00E4704D"/>
    <w:rsid w:val="00E4790B"/>
    <w:rsid w:val="00E501BC"/>
    <w:rsid w:val="00E5068B"/>
    <w:rsid w:val="00E5238A"/>
    <w:rsid w:val="00E5290D"/>
    <w:rsid w:val="00E53223"/>
    <w:rsid w:val="00E53A38"/>
    <w:rsid w:val="00E55962"/>
    <w:rsid w:val="00E567A7"/>
    <w:rsid w:val="00E609ED"/>
    <w:rsid w:val="00E60E78"/>
    <w:rsid w:val="00E63912"/>
    <w:rsid w:val="00E65D07"/>
    <w:rsid w:val="00E65DB6"/>
    <w:rsid w:val="00E66476"/>
    <w:rsid w:val="00E66F28"/>
    <w:rsid w:val="00E677D1"/>
    <w:rsid w:val="00E67EFB"/>
    <w:rsid w:val="00E70B8E"/>
    <w:rsid w:val="00E72174"/>
    <w:rsid w:val="00E72302"/>
    <w:rsid w:val="00E72750"/>
    <w:rsid w:val="00E733FF"/>
    <w:rsid w:val="00E73F7A"/>
    <w:rsid w:val="00E74B85"/>
    <w:rsid w:val="00E76AB1"/>
    <w:rsid w:val="00E775B4"/>
    <w:rsid w:val="00E80B0D"/>
    <w:rsid w:val="00E81267"/>
    <w:rsid w:val="00E82846"/>
    <w:rsid w:val="00E830C5"/>
    <w:rsid w:val="00E83CD5"/>
    <w:rsid w:val="00E84626"/>
    <w:rsid w:val="00E8500A"/>
    <w:rsid w:val="00E9023D"/>
    <w:rsid w:val="00E9123E"/>
    <w:rsid w:val="00E939CC"/>
    <w:rsid w:val="00E9486B"/>
    <w:rsid w:val="00E94FAE"/>
    <w:rsid w:val="00E95652"/>
    <w:rsid w:val="00E96F2B"/>
    <w:rsid w:val="00E9719D"/>
    <w:rsid w:val="00EA090C"/>
    <w:rsid w:val="00EA0C0E"/>
    <w:rsid w:val="00EA1583"/>
    <w:rsid w:val="00EA1BD4"/>
    <w:rsid w:val="00EA2A72"/>
    <w:rsid w:val="00EA2A8F"/>
    <w:rsid w:val="00EA452E"/>
    <w:rsid w:val="00EA513E"/>
    <w:rsid w:val="00EA5981"/>
    <w:rsid w:val="00EB017D"/>
    <w:rsid w:val="00EB2B7B"/>
    <w:rsid w:val="00EB320E"/>
    <w:rsid w:val="00EB4F79"/>
    <w:rsid w:val="00EB5371"/>
    <w:rsid w:val="00EB59E8"/>
    <w:rsid w:val="00EB764C"/>
    <w:rsid w:val="00EB7A6C"/>
    <w:rsid w:val="00EC1120"/>
    <w:rsid w:val="00EC2707"/>
    <w:rsid w:val="00EC3C0E"/>
    <w:rsid w:val="00EC4207"/>
    <w:rsid w:val="00EC4E5F"/>
    <w:rsid w:val="00EC6394"/>
    <w:rsid w:val="00EC67A5"/>
    <w:rsid w:val="00EC7239"/>
    <w:rsid w:val="00EC75B6"/>
    <w:rsid w:val="00ED1440"/>
    <w:rsid w:val="00ED2545"/>
    <w:rsid w:val="00ED2D72"/>
    <w:rsid w:val="00ED39B8"/>
    <w:rsid w:val="00ED3C19"/>
    <w:rsid w:val="00ED3E73"/>
    <w:rsid w:val="00ED49F3"/>
    <w:rsid w:val="00ED518C"/>
    <w:rsid w:val="00ED5449"/>
    <w:rsid w:val="00ED5F4B"/>
    <w:rsid w:val="00ED6CEA"/>
    <w:rsid w:val="00EE0A1B"/>
    <w:rsid w:val="00EE1125"/>
    <w:rsid w:val="00EE12A2"/>
    <w:rsid w:val="00EE2F66"/>
    <w:rsid w:val="00EE424C"/>
    <w:rsid w:val="00EE5D6E"/>
    <w:rsid w:val="00EE7034"/>
    <w:rsid w:val="00EE7A65"/>
    <w:rsid w:val="00EF02E7"/>
    <w:rsid w:val="00EF1E3A"/>
    <w:rsid w:val="00EF2FFE"/>
    <w:rsid w:val="00EF3904"/>
    <w:rsid w:val="00EF3C02"/>
    <w:rsid w:val="00EF3C15"/>
    <w:rsid w:val="00EF4479"/>
    <w:rsid w:val="00EF5194"/>
    <w:rsid w:val="00EF6270"/>
    <w:rsid w:val="00F00BF0"/>
    <w:rsid w:val="00F0120A"/>
    <w:rsid w:val="00F01A2F"/>
    <w:rsid w:val="00F02BF3"/>
    <w:rsid w:val="00F036B2"/>
    <w:rsid w:val="00F03843"/>
    <w:rsid w:val="00F0659D"/>
    <w:rsid w:val="00F100B6"/>
    <w:rsid w:val="00F1036E"/>
    <w:rsid w:val="00F129A9"/>
    <w:rsid w:val="00F12C4A"/>
    <w:rsid w:val="00F1493D"/>
    <w:rsid w:val="00F14AEB"/>
    <w:rsid w:val="00F15CD7"/>
    <w:rsid w:val="00F244C6"/>
    <w:rsid w:val="00F245CF"/>
    <w:rsid w:val="00F25A05"/>
    <w:rsid w:val="00F25D3C"/>
    <w:rsid w:val="00F26153"/>
    <w:rsid w:val="00F26C8E"/>
    <w:rsid w:val="00F30D62"/>
    <w:rsid w:val="00F30E56"/>
    <w:rsid w:val="00F322AB"/>
    <w:rsid w:val="00F32499"/>
    <w:rsid w:val="00F32A4E"/>
    <w:rsid w:val="00F346D1"/>
    <w:rsid w:val="00F350C1"/>
    <w:rsid w:val="00F35615"/>
    <w:rsid w:val="00F35AD8"/>
    <w:rsid w:val="00F35EC9"/>
    <w:rsid w:val="00F35F7E"/>
    <w:rsid w:val="00F36630"/>
    <w:rsid w:val="00F40BE4"/>
    <w:rsid w:val="00F42398"/>
    <w:rsid w:val="00F462A9"/>
    <w:rsid w:val="00F46E32"/>
    <w:rsid w:val="00F47E03"/>
    <w:rsid w:val="00F51C75"/>
    <w:rsid w:val="00F51F01"/>
    <w:rsid w:val="00F523AA"/>
    <w:rsid w:val="00F53419"/>
    <w:rsid w:val="00F540FD"/>
    <w:rsid w:val="00F561D1"/>
    <w:rsid w:val="00F56BFF"/>
    <w:rsid w:val="00F65758"/>
    <w:rsid w:val="00F65EB6"/>
    <w:rsid w:val="00F65FC9"/>
    <w:rsid w:val="00F6645B"/>
    <w:rsid w:val="00F67555"/>
    <w:rsid w:val="00F711E0"/>
    <w:rsid w:val="00F711ED"/>
    <w:rsid w:val="00F73894"/>
    <w:rsid w:val="00F73BE5"/>
    <w:rsid w:val="00F7442B"/>
    <w:rsid w:val="00F7556D"/>
    <w:rsid w:val="00F7558F"/>
    <w:rsid w:val="00F75659"/>
    <w:rsid w:val="00F75B3B"/>
    <w:rsid w:val="00F76364"/>
    <w:rsid w:val="00F80E0F"/>
    <w:rsid w:val="00F81701"/>
    <w:rsid w:val="00F81964"/>
    <w:rsid w:val="00F82D7D"/>
    <w:rsid w:val="00F83088"/>
    <w:rsid w:val="00F84944"/>
    <w:rsid w:val="00F84957"/>
    <w:rsid w:val="00F85C04"/>
    <w:rsid w:val="00F85F5E"/>
    <w:rsid w:val="00F86966"/>
    <w:rsid w:val="00F8784C"/>
    <w:rsid w:val="00F87908"/>
    <w:rsid w:val="00F923FC"/>
    <w:rsid w:val="00F93BA3"/>
    <w:rsid w:val="00F94240"/>
    <w:rsid w:val="00F94B40"/>
    <w:rsid w:val="00F94B5F"/>
    <w:rsid w:val="00F963B1"/>
    <w:rsid w:val="00F96402"/>
    <w:rsid w:val="00F96F8A"/>
    <w:rsid w:val="00F97E2C"/>
    <w:rsid w:val="00FA0653"/>
    <w:rsid w:val="00FA2DEC"/>
    <w:rsid w:val="00FA429C"/>
    <w:rsid w:val="00FA5318"/>
    <w:rsid w:val="00FA553B"/>
    <w:rsid w:val="00FA5C5C"/>
    <w:rsid w:val="00FA630E"/>
    <w:rsid w:val="00FA7A9F"/>
    <w:rsid w:val="00FA7D6A"/>
    <w:rsid w:val="00FB1B0A"/>
    <w:rsid w:val="00FB1F85"/>
    <w:rsid w:val="00FB25E4"/>
    <w:rsid w:val="00FB26BB"/>
    <w:rsid w:val="00FB5BB4"/>
    <w:rsid w:val="00FB73D0"/>
    <w:rsid w:val="00FB77E1"/>
    <w:rsid w:val="00FC1935"/>
    <w:rsid w:val="00FC2AC5"/>
    <w:rsid w:val="00FC431D"/>
    <w:rsid w:val="00FC44E7"/>
    <w:rsid w:val="00FC47CD"/>
    <w:rsid w:val="00FC5508"/>
    <w:rsid w:val="00FC75B0"/>
    <w:rsid w:val="00FC7BB3"/>
    <w:rsid w:val="00FD0781"/>
    <w:rsid w:val="00FD1916"/>
    <w:rsid w:val="00FD30E9"/>
    <w:rsid w:val="00FD5A52"/>
    <w:rsid w:val="00FD6F05"/>
    <w:rsid w:val="00FD7660"/>
    <w:rsid w:val="00FD7963"/>
    <w:rsid w:val="00FD7B2A"/>
    <w:rsid w:val="00FD7D9D"/>
    <w:rsid w:val="00FE02E9"/>
    <w:rsid w:val="00FE1F8E"/>
    <w:rsid w:val="00FE2E2A"/>
    <w:rsid w:val="00FE312C"/>
    <w:rsid w:val="00FE32BE"/>
    <w:rsid w:val="00FE3B1E"/>
    <w:rsid w:val="00FE3CE9"/>
    <w:rsid w:val="00FE3D21"/>
    <w:rsid w:val="00FE4BA4"/>
    <w:rsid w:val="00FE631D"/>
    <w:rsid w:val="00FE6E06"/>
    <w:rsid w:val="00FF080D"/>
    <w:rsid w:val="00FF09E7"/>
    <w:rsid w:val="00FF10F3"/>
    <w:rsid w:val="00FF256E"/>
    <w:rsid w:val="00FF3781"/>
    <w:rsid w:val="00FF4060"/>
    <w:rsid w:val="00FF547E"/>
    <w:rsid w:val="00FF5EF9"/>
    <w:rsid w:val="00FF5FA7"/>
    <w:rsid w:val="00FF64C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B3F21B9"/>
  <w15:chartTrackingRefBased/>
  <w15:docId w15:val="{C424D3AD-F36E-44EA-BDBA-85A17868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7F9"/>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FF08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22A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DA4B6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6600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B36196"/>
    <w:pPr>
      <w:tabs>
        <w:tab w:val="num" w:pos="3240"/>
      </w:tabs>
      <w:spacing w:before="240" w:after="60"/>
      <w:ind w:left="2880"/>
      <w:outlineLvl w:val="4"/>
    </w:pPr>
    <w:rPr>
      <w:rFonts w:ascii="Arial" w:hAnsi="Arial"/>
      <w:b/>
      <w:bCs/>
      <w:i/>
      <w:iCs/>
      <w:sz w:val="26"/>
      <w:szCs w:val="26"/>
    </w:rPr>
  </w:style>
  <w:style w:type="paragraph" w:styleId="Heading6">
    <w:name w:val="heading 6"/>
    <w:basedOn w:val="Normal"/>
    <w:next w:val="Normal"/>
    <w:link w:val="Heading6Char"/>
    <w:unhideWhenUsed/>
    <w:qFormat/>
    <w:rsid w:val="00B36196"/>
    <w:pPr>
      <w:tabs>
        <w:tab w:val="num" w:pos="1920"/>
      </w:tabs>
      <w:spacing w:before="240" w:after="60"/>
      <w:ind w:left="1560"/>
      <w:outlineLvl w:val="5"/>
    </w:pPr>
    <w:rPr>
      <w:rFonts w:ascii="Arial" w:hAnsi="Arial"/>
      <w:b/>
      <w:bCs/>
      <w:sz w:val="22"/>
      <w:szCs w:val="22"/>
    </w:rPr>
  </w:style>
  <w:style w:type="paragraph" w:styleId="Heading7">
    <w:name w:val="heading 7"/>
    <w:basedOn w:val="Normal"/>
    <w:next w:val="Normal"/>
    <w:link w:val="Heading7Char"/>
    <w:unhideWhenUsed/>
    <w:qFormat/>
    <w:rsid w:val="00B36196"/>
    <w:pPr>
      <w:tabs>
        <w:tab w:val="num" w:pos="4680"/>
      </w:tabs>
      <w:spacing w:before="240" w:after="60"/>
      <w:ind w:left="4320"/>
      <w:outlineLvl w:val="6"/>
    </w:pPr>
    <w:rPr>
      <w:sz w:val="24"/>
      <w:szCs w:val="24"/>
    </w:rPr>
  </w:style>
  <w:style w:type="paragraph" w:styleId="Heading8">
    <w:name w:val="heading 8"/>
    <w:basedOn w:val="Normal"/>
    <w:next w:val="Normal"/>
    <w:link w:val="Heading8Char"/>
    <w:unhideWhenUsed/>
    <w:qFormat/>
    <w:rsid w:val="00B36196"/>
    <w:pPr>
      <w:tabs>
        <w:tab w:val="num" w:pos="5400"/>
      </w:tabs>
      <w:spacing w:before="240" w:after="60"/>
      <w:ind w:left="5040"/>
      <w:outlineLvl w:val="7"/>
    </w:pPr>
    <w:rPr>
      <w:i/>
      <w:iCs/>
      <w:sz w:val="24"/>
      <w:szCs w:val="24"/>
    </w:rPr>
  </w:style>
  <w:style w:type="paragraph" w:styleId="Heading9">
    <w:name w:val="heading 9"/>
    <w:basedOn w:val="Normal"/>
    <w:next w:val="Normal"/>
    <w:link w:val="Heading9Char"/>
    <w:unhideWhenUsed/>
    <w:qFormat/>
    <w:rsid w:val="00B36196"/>
    <w:pPr>
      <w:tabs>
        <w:tab w:val="num" w:pos="6120"/>
      </w:tabs>
      <w:spacing w:before="240" w:after="60"/>
      <w:ind w:left="57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3 after h2,h,h3+,ContentsHeader,*Header,hd,he,Char Char Char Char Char Char Char,Char Char Char Char Char Char Char Char,Char Char Char Char Char Char Char Char Char Char Char Char Char"/>
    <w:basedOn w:val="Normal"/>
    <w:link w:val="HeaderChar"/>
    <w:unhideWhenUsed/>
    <w:rsid w:val="008C4AB6"/>
    <w:pPr>
      <w:tabs>
        <w:tab w:val="center" w:pos="4513"/>
        <w:tab w:val="right" w:pos="9026"/>
      </w:tabs>
    </w:pPr>
  </w:style>
  <w:style w:type="character" w:customStyle="1" w:styleId="HeaderChar">
    <w:name w:val="Header Char"/>
    <w:aliases w:val="heading 3 after h2 Char,h Char,h3+ Char,ContentsHeader Char,*Header Char,hd Char,he Char,Char Char Char Char Char Char Char Char1,Char Char Char Char Char Char Char Char Char"/>
    <w:basedOn w:val="DefaultParagraphFont"/>
    <w:link w:val="Header"/>
    <w:rsid w:val="008C4AB6"/>
  </w:style>
  <w:style w:type="paragraph" w:styleId="Footer">
    <w:name w:val="footer"/>
    <w:basedOn w:val="Normal"/>
    <w:link w:val="FooterChar"/>
    <w:unhideWhenUsed/>
    <w:rsid w:val="008C4AB6"/>
    <w:pPr>
      <w:tabs>
        <w:tab w:val="center" w:pos="4513"/>
        <w:tab w:val="right" w:pos="9026"/>
      </w:tabs>
    </w:pPr>
  </w:style>
  <w:style w:type="character" w:customStyle="1" w:styleId="FooterChar">
    <w:name w:val="Footer Char"/>
    <w:basedOn w:val="DefaultParagraphFont"/>
    <w:link w:val="Footer"/>
    <w:rsid w:val="008C4AB6"/>
  </w:style>
  <w:style w:type="character" w:styleId="Hyperlink">
    <w:name w:val="Hyperlink"/>
    <w:basedOn w:val="DefaultParagraphFont"/>
    <w:uiPriority w:val="99"/>
    <w:rsid w:val="008C4AB6"/>
    <w:rPr>
      <w:color w:val="0000FF"/>
      <w:u w:val="single"/>
    </w:rPr>
  </w:style>
  <w:style w:type="character" w:customStyle="1" w:styleId="Heading1Char">
    <w:name w:val="Heading 1 Char"/>
    <w:basedOn w:val="DefaultParagraphFont"/>
    <w:link w:val="Heading1"/>
    <w:rsid w:val="00FF080D"/>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FF080D"/>
    <w:pPr>
      <w:spacing w:line="259" w:lineRule="auto"/>
      <w:outlineLvl w:val="9"/>
    </w:pPr>
    <w:rPr>
      <w:lang w:val="en-US"/>
    </w:rPr>
  </w:style>
  <w:style w:type="character" w:customStyle="1" w:styleId="Heading2Char">
    <w:name w:val="Heading 2 Char"/>
    <w:basedOn w:val="DefaultParagraphFont"/>
    <w:link w:val="Heading2"/>
    <w:rsid w:val="00B22A68"/>
    <w:rPr>
      <w:rFonts w:asciiTheme="majorHAnsi" w:eastAsiaTheme="majorEastAsia" w:hAnsiTheme="majorHAnsi" w:cstheme="majorBidi"/>
      <w:color w:val="2F5496" w:themeColor="accent1" w:themeShade="BF"/>
      <w:sz w:val="26"/>
      <w:szCs w:val="26"/>
      <w:lang w:val="en-GB"/>
    </w:rPr>
  </w:style>
  <w:style w:type="paragraph" w:styleId="TOC1">
    <w:name w:val="toc 1"/>
    <w:basedOn w:val="Normal"/>
    <w:next w:val="Normal"/>
    <w:autoRedefine/>
    <w:uiPriority w:val="39"/>
    <w:unhideWhenUsed/>
    <w:rsid w:val="00B22A68"/>
    <w:pPr>
      <w:spacing w:after="100"/>
    </w:pPr>
  </w:style>
  <w:style w:type="paragraph" w:styleId="TOC2">
    <w:name w:val="toc 2"/>
    <w:basedOn w:val="Normal"/>
    <w:next w:val="Normal"/>
    <w:autoRedefine/>
    <w:uiPriority w:val="39"/>
    <w:unhideWhenUsed/>
    <w:rsid w:val="00B22A68"/>
    <w:pPr>
      <w:spacing w:after="100"/>
      <w:ind w:left="200"/>
    </w:pPr>
  </w:style>
  <w:style w:type="character" w:customStyle="1" w:styleId="Heading3Char">
    <w:name w:val="Heading 3 Char"/>
    <w:basedOn w:val="DefaultParagraphFont"/>
    <w:link w:val="Heading3"/>
    <w:rsid w:val="00DA4B6B"/>
    <w:rPr>
      <w:rFonts w:asciiTheme="majorHAnsi" w:eastAsiaTheme="majorEastAsia" w:hAnsiTheme="majorHAnsi" w:cstheme="majorBidi"/>
      <w:color w:val="1F3763" w:themeColor="accent1" w:themeShade="7F"/>
      <w:sz w:val="24"/>
      <w:szCs w:val="24"/>
      <w:lang w:val="en-GB"/>
    </w:rPr>
  </w:style>
  <w:style w:type="paragraph" w:customStyle="1" w:styleId="Default">
    <w:name w:val="Default"/>
    <w:link w:val="DefaultChar"/>
    <w:rsid w:val="00984522"/>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DefaultChar">
    <w:name w:val="Default Char"/>
    <w:link w:val="Default"/>
    <w:rsid w:val="00984522"/>
    <w:rPr>
      <w:rFonts w:ascii="Arial" w:eastAsia="Times New Roman" w:hAnsi="Arial" w:cs="Arial"/>
      <w:color w:val="000000"/>
      <w:sz w:val="24"/>
      <w:szCs w:val="24"/>
      <w:lang w:val="en-US"/>
    </w:rPr>
  </w:style>
  <w:style w:type="paragraph" w:styleId="ListParagraph">
    <w:name w:val="List Paragraph"/>
    <w:basedOn w:val="Normal"/>
    <w:link w:val="ListParagraphChar"/>
    <w:uiPriority w:val="34"/>
    <w:qFormat/>
    <w:rsid w:val="001120F6"/>
    <w:pPr>
      <w:spacing w:after="160" w:line="256" w:lineRule="auto"/>
      <w:ind w:left="720"/>
      <w:contextualSpacing/>
    </w:pPr>
    <w:rPr>
      <w:rFonts w:asciiTheme="minorHAnsi" w:eastAsiaTheme="minorHAnsi" w:hAnsiTheme="minorHAnsi" w:cstheme="minorBidi"/>
      <w:sz w:val="22"/>
      <w:szCs w:val="22"/>
      <w:lang w:val="en-ZA"/>
    </w:rPr>
  </w:style>
  <w:style w:type="table" w:styleId="PlainTable1">
    <w:name w:val="Plain Table 1"/>
    <w:basedOn w:val="TableNormal"/>
    <w:uiPriority w:val="41"/>
    <w:rsid w:val="0068693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E6647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6476"/>
    <w:pPr>
      <w:spacing w:after="120"/>
    </w:pPr>
    <w:rPr>
      <w:rFonts w:ascii="Arial" w:hAnsi="Arial"/>
      <w:szCs w:val="24"/>
    </w:rPr>
  </w:style>
  <w:style w:type="character" w:customStyle="1" w:styleId="BodyTextChar">
    <w:name w:val="Body Text Char"/>
    <w:basedOn w:val="DefaultParagraphFont"/>
    <w:link w:val="BodyText"/>
    <w:rsid w:val="00E66476"/>
    <w:rPr>
      <w:rFonts w:ascii="Arial" w:eastAsia="Times New Roman" w:hAnsi="Arial" w:cs="Times New Roman"/>
      <w:sz w:val="20"/>
      <w:szCs w:val="24"/>
      <w:lang w:val="en-GB"/>
    </w:rPr>
  </w:style>
  <w:style w:type="character" w:customStyle="1" w:styleId="ListParagraphChar">
    <w:name w:val="List Paragraph Char"/>
    <w:link w:val="ListParagraph"/>
    <w:uiPriority w:val="34"/>
    <w:rsid w:val="00E66476"/>
  </w:style>
  <w:style w:type="character" w:customStyle="1" w:styleId="Heading4Char">
    <w:name w:val="Heading 4 Char"/>
    <w:basedOn w:val="DefaultParagraphFont"/>
    <w:link w:val="Heading4"/>
    <w:rsid w:val="0066009A"/>
    <w:rPr>
      <w:rFonts w:asciiTheme="majorHAnsi" w:eastAsiaTheme="majorEastAsia" w:hAnsiTheme="majorHAnsi" w:cstheme="majorBidi"/>
      <w:i/>
      <w:iCs/>
      <w:color w:val="2F5496" w:themeColor="accent1" w:themeShade="BF"/>
      <w:sz w:val="20"/>
      <w:szCs w:val="20"/>
      <w:lang w:val="en-GB"/>
    </w:rPr>
  </w:style>
  <w:style w:type="paragraph" w:styleId="TOC3">
    <w:name w:val="toc 3"/>
    <w:basedOn w:val="Normal"/>
    <w:next w:val="Normal"/>
    <w:autoRedefine/>
    <w:uiPriority w:val="39"/>
    <w:unhideWhenUsed/>
    <w:rsid w:val="00F65FC9"/>
    <w:pPr>
      <w:spacing w:after="100"/>
      <w:ind w:left="400"/>
    </w:pPr>
  </w:style>
  <w:style w:type="paragraph" w:styleId="FootnoteText">
    <w:name w:val="footnote text"/>
    <w:basedOn w:val="Normal"/>
    <w:link w:val="FootnoteTextChar"/>
    <w:uiPriority w:val="99"/>
    <w:unhideWhenUsed/>
    <w:rsid w:val="006B0DF4"/>
  </w:style>
  <w:style w:type="character" w:customStyle="1" w:styleId="FootnoteTextChar">
    <w:name w:val="Footnote Text Char"/>
    <w:basedOn w:val="DefaultParagraphFont"/>
    <w:link w:val="FootnoteText"/>
    <w:uiPriority w:val="99"/>
    <w:rsid w:val="006B0DF4"/>
    <w:rPr>
      <w:rFonts w:ascii="Times New Roman" w:eastAsia="Times New Roman" w:hAnsi="Times New Roman" w:cs="Times New Roman"/>
      <w:sz w:val="20"/>
      <w:szCs w:val="20"/>
      <w:lang w:val="en-GB"/>
    </w:rPr>
  </w:style>
  <w:style w:type="paragraph" w:styleId="BodyTextIndent3">
    <w:name w:val="Body Text Indent 3"/>
    <w:basedOn w:val="Normal"/>
    <w:link w:val="BodyTextIndent3Char"/>
    <w:unhideWhenUsed/>
    <w:rsid w:val="00A54552"/>
    <w:pPr>
      <w:spacing w:after="120"/>
      <w:ind w:left="283"/>
    </w:pPr>
    <w:rPr>
      <w:rFonts w:ascii="Arial" w:hAnsi="Arial"/>
      <w:sz w:val="16"/>
      <w:szCs w:val="16"/>
    </w:rPr>
  </w:style>
  <w:style w:type="character" w:customStyle="1" w:styleId="BodyTextIndent3Char">
    <w:name w:val="Body Text Indent 3 Char"/>
    <w:basedOn w:val="DefaultParagraphFont"/>
    <w:link w:val="BodyTextIndent3"/>
    <w:rsid w:val="00A54552"/>
    <w:rPr>
      <w:rFonts w:ascii="Arial" w:eastAsia="Times New Roman" w:hAnsi="Arial" w:cs="Times New Roman"/>
      <w:sz w:val="16"/>
      <w:szCs w:val="16"/>
      <w:lang w:val="en-GB"/>
    </w:rPr>
  </w:style>
  <w:style w:type="paragraph" w:customStyle="1" w:styleId="PS">
    <w:name w:val="PS"/>
    <w:basedOn w:val="Normal"/>
    <w:rsid w:val="00A54552"/>
    <w:pPr>
      <w:spacing w:after="240" w:line="240" w:lineRule="exact"/>
      <w:jc w:val="both"/>
    </w:pPr>
  </w:style>
  <w:style w:type="character" w:customStyle="1" w:styleId="O1Char">
    <w:name w:val="O1 Char"/>
    <w:link w:val="O1"/>
    <w:locked/>
    <w:rsid w:val="00A54552"/>
    <w:rPr>
      <w:rFonts w:ascii="Arial" w:hAnsi="Arial" w:cs="Arial"/>
      <w:b/>
      <w:caps/>
      <w:sz w:val="24"/>
    </w:rPr>
  </w:style>
  <w:style w:type="paragraph" w:customStyle="1" w:styleId="O1">
    <w:name w:val="O1"/>
    <w:basedOn w:val="Normal"/>
    <w:link w:val="O1Char"/>
    <w:rsid w:val="00A54552"/>
    <w:pPr>
      <w:spacing w:before="240" w:after="360"/>
      <w:jc w:val="center"/>
    </w:pPr>
    <w:rPr>
      <w:rFonts w:ascii="Arial" w:eastAsiaTheme="minorHAnsi" w:hAnsi="Arial" w:cs="Arial"/>
      <w:b/>
      <w:caps/>
      <w:sz w:val="24"/>
      <w:szCs w:val="22"/>
      <w:lang w:val="en-ZA"/>
    </w:rPr>
  </w:style>
  <w:style w:type="character" w:customStyle="1" w:styleId="NoSpacingChar">
    <w:name w:val="No Spacing Char"/>
    <w:link w:val="NoSpacing"/>
    <w:uiPriority w:val="1"/>
    <w:locked/>
    <w:rsid w:val="0016727C"/>
    <w:rPr>
      <w:rFonts w:ascii="Calibri" w:eastAsia="Calibri" w:hAnsi="Calibri"/>
    </w:rPr>
  </w:style>
  <w:style w:type="paragraph" w:styleId="NoSpacing">
    <w:name w:val="No Spacing"/>
    <w:link w:val="NoSpacingChar"/>
    <w:uiPriority w:val="1"/>
    <w:qFormat/>
    <w:rsid w:val="0016727C"/>
    <w:pPr>
      <w:spacing w:after="0" w:line="240" w:lineRule="auto"/>
    </w:pPr>
    <w:rPr>
      <w:rFonts w:ascii="Calibri" w:eastAsia="Calibri" w:hAnsi="Calibri"/>
    </w:rPr>
  </w:style>
  <w:style w:type="character" w:customStyle="1" w:styleId="Style1Char">
    <w:name w:val="Style 1 Char"/>
    <w:link w:val="Style1"/>
    <w:locked/>
    <w:rsid w:val="0016727C"/>
    <w:rPr>
      <w:rFonts w:ascii="Arial" w:hAnsi="Arial" w:cs="Arial"/>
    </w:rPr>
  </w:style>
  <w:style w:type="paragraph" w:customStyle="1" w:styleId="Style1">
    <w:name w:val="Style 1"/>
    <w:basedOn w:val="Normal"/>
    <w:link w:val="Style1Char"/>
    <w:qFormat/>
    <w:rsid w:val="0016727C"/>
    <w:pPr>
      <w:tabs>
        <w:tab w:val="left" w:pos="426"/>
      </w:tabs>
    </w:pPr>
    <w:rPr>
      <w:rFonts w:ascii="Arial" w:eastAsiaTheme="minorHAnsi" w:hAnsi="Arial" w:cs="Arial"/>
      <w:sz w:val="22"/>
      <w:szCs w:val="22"/>
      <w:lang w:val="en-ZA"/>
    </w:rPr>
  </w:style>
  <w:style w:type="paragraph" w:styleId="BalloonText">
    <w:name w:val="Balloon Text"/>
    <w:basedOn w:val="Normal"/>
    <w:link w:val="BalloonTextChar"/>
    <w:unhideWhenUsed/>
    <w:rsid w:val="00CC1751"/>
    <w:rPr>
      <w:rFonts w:ascii="Segoe UI" w:hAnsi="Segoe UI" w:cs="Segoe UI"/>
      <w:sz w:val="18"/>
      <w:szCs w:val="18"/>
    </w:rPr>
  </w:style>
  <w:style w:type="character" w:customStyle="1" w:styleId="BalloonTextChar">
    <w:name w:val="Balloon Text Char"/>
    <w:basedOn w:val="DefaultParagraphFont"/>
    <w:link w:val="BalloonText"/>
    <w:rsid w:val="00CC1751"/>
    <w:rPr>
      <w:rFonts w:ascii="Segoe UI" w:eastAsia="Times New Roman" w:hAnsi="Segoe UI" w:cs="Segoe UI"/>
      <w:sz w:val="18"/>
      <w:szCs w:val="18"/>
      <w:lang w:val="en-GB"/>
    </w:rPr>
  </w:style>
  <w:style w:type="paragraph" w:customStyle="1" w:styleId="Style10">
    <w:name w:val="Style1"/>
    <w:basedOn w:val="Normal"/>
    <w:uiPriority w:val="99"/>
    <w:rsid w:val="005B592E"/>
    <w:pPr>
      <w:tabs>
        <w:tab w:val="num" w:pos="567"/>
      </w:tabs>
      <w:spacing w:before="120" w:after="120"/>
      <w:ind w:left="567" w:hanging="567"/>
    </w:pPr>
    <w:rPr>
      <w:rFonts w:ascii="Arial" w:hAnsi="Arial"/>
    </w:rPr>
  </w:style>
  <w:style w:type="paragraph" w:styleId="BodyTextIndent">
    <w:name w:val="Body Text Indent"/>
    <w:basedOn w:val="Normal"/>
    <w:link w:val="BodyTextIndentChar"/>
    <w:unhideWhenUsed/>
    <w:rsid w:val="00C87318"/>
    <w:pPr>
      <w:spacing w:after="120"/>
      <w:ind w:left="283"/>
    </w:pPr>
  </w:style>
  <w:style w:type="character" w:customStyle="1" w:styleId="BodyTextIndentChar">
    <w:name w:val="Body Text Indent Char"/>
    <w:basedOn w:val="DefaultParagraphFont"/>
    <w:link w:val="BodyTextIndent"/>
    <w:rsid w:val="00C87318"/>
    <w:rPr>
      <w:rFonts w:ascii="Times New Roman" w:eastAsia="Times New Roman" w:hAnsi="Times New Roman" w:cs="Times New Roman"/>
      <w:sz w:val="20"/>
      <w:szCs w:val="20"/>
      <w:lang w:val="en-GB"/>
    </w:rPr>
  </w:style>
  <w:style w:type="paragraph" w:styleId="BodyText3">
    <w:name w:val="Body Text 3"/>
    <w:basedOn w:val="Normal"/>
    <w:link w:val="BodyText3Char"/>
    <w:rsid w:val="009F56B2"/>
    <w:pPr>
      <w:spacing w:after="120"/>
    </w:pPr>
    <w:rPr>
      <w:rFonts w:ascii="Arial" w:hAnsi="Arial"/>
      <w:sz w:val="16"/>
      <w:szCs w:val="16"/>
    </w:rPr>
  </w:style>
  <w:style w:type="character" w:customStyle="1" w:styleId="BodyText3Char">
    <w:name w:val="Body Text 3 Char"/>
    <w:basedOn w:val="DefaultParagraphFont"/>
    <w:link w:val="BodyText3"/>
    <w:rsid w:val="009F56B2"/>
    <w:rPr>
      <w:rFonts w:ascii="Arial" w:eastAsia="Times New Roman" w:hAnsi="Arial" w:cs="Times New Roman"/>
      <w:sz w:val="16"/>
      <w:szCs w:val="16"/>
      <w:lang w:val="en-GB"/>
    </w:rPr>
  </w:style>
  <w:style w:type="paragraph" w:styleId="ListBullet">
    <w:name w:val="List Bullet"/>
    <w:basedOn w:val="Normal"/>
    <w:autoRedefine/>
    <w:rsid w:val="000D43F8"/>
    <w:rPr>
      <w:rFonts w:ascii="Arial" w:hAnsi="Arial" w:cs="Arial"/>
      <w:bCs/>
      <w:szCs w:val="18"/>
      <w:lang w:val="en-ZA"/>
    </w:rPr>
  </w:style>
  <w:style w:type="paragraph" w:styleId="PlainText">
    <w:name w:val="Plain Text"/>
    <w:basedOn w:val="Normal"/>
    <w:link w:val="PlainTextChar"/>
    <w:rsid w:val="002564E7"/>
    <w:pPr>
      <w:spacing w:line="280" w:lineRule="atLeast"/>
      <w:jc w:val="both"/>
    </w:pPr>
    <w:rPr>
      <w:rFonts w:ascii="Arial" w:eastAsia="MS Mincho" w:hAnsi="Arial" w:cs="Arial"/>
      <w:sz w:val="24"/>
    </w:rPr>
  </w:style>
  <w:style w:type="character" w:customStyle="1" w:styleId="PlainTextChar">
    <w:name w:val="Plain Text Char"/>
    <w:basedOn w:val="DefaultParagraphFont"/>
    <w:link w:val="PlainText"/>
    <w:rsid w:val="002564E7"/>
    <w:rPr>
      <w:rFonts w:ascii="Arial" w:eastAsia="MS Mincho" w:hAnsi="Arial" w:cs="Arial"/>
      <w:sz w:val="24"/>
      <w:szCs w:val="20"/>
      <w:lang w:val="en-GB"/>
    </w:rPr>
  </w:style>
  <w:style w:type="paragraph" w:customStyle="1" w:styleId="SimpleNumber">
    <w:name w:val="SimpleNumber"/>
    <w:basedOn w:val="Normal"/>
    <w:rsid w:val="000F512B"/>
    <w:pPr>
      <w:tabs>
        <w:tab w:val="left" w:pos="964"/>
      </w:tabs>
      <w:jc w:val="both"/>
    </w:pPr>
    <w:rPr>
      <w:rFonts w:ascii="Arial" w:hAnsi="Arial"/>
      <w:lang w:val="en-ZA" w:eastAsia="en-GB"/>
    </w:rPr>
  </w:style>
  <w:style w:type="character" w:customStyle="1" w:styleId="Heading5Char">
    <w:name w:val="Heading 5 Char"/>
    <w:basedOn w:val="DefaultParagraphFont"/>
    <w:link w:val="Heading5"/>
    <w:rsid w:val="00B36196"/>
    <w:rPr>
      <w:rFonts w:ascii="Arial" w:eastAsia="Times New Roman" w:hAnsi="Arial" w:cs="Times New Roman"/>
      <w:b/>
      <w:bCs/>
      <w:i/>
      <w:iCs/>
      <w:sz w:val="26"/>
      <w:szCs w:val="26"/>
      <w:lang w:val="en-GB"/>
    </w:rPr>
  </w:style>
  <w:style w:type="character" w:customStyle="1" w:styleId="Heading6Char">
    <w:name w:val="Heading 6 Char"/>
    <w:basedOn w:val="DefaultParagraphFont"/>
    <w:link w:val="Heading6"/>
    <w:rsid w:val="00B36196"/>
    <w:rPr>
      <w:rFonts w:ascii="Arial" w:eastAsia="Times New Roman" w:hAnsi="Arial" w:cs="Times New Roman"/>
      <w:b/>
      <w:bCs/>
      <w:lang w:val="en-GB"/>
    </w:rPr>
  </w:style>
  <w:style w:type="character" w:customStyle="1" w:styleId="Heading7Char">
    <w:name w:val="Heading 7 Char"/>
    <w:basedOn w:val="DefaultParagraphFont"/>
    <w:link w:val="Heading7"/>
    <w:rsid w:val="00B36196"/>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B36196"/>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B36196"/>
    <w:rPr>
      <w:rFonts w:ascii="Arial" w:eastAsia="Times New Roman" w:hAnsi="Arial" w:cs="Arial"/>
      <w:lang w:val="en-GB"/>
    </w:rPr>
  </w:style>
  <w:style w:type="character" w:styleId="FollowedHyperlink">
    <w:name w:val="FollowedHyperlink"/>
    <w:basedOn w:val="DefaultParagraphFont"/>
    <w:uiPriority w:val="99"/>
    <w:unhideWhenUsed/>
    <w:rsid w:val="00B36196"/>
    <w:rPr>
      <w:color w:val="800080"/>
      <w:u w:val="single"/>
    </w:rPr>
  </w:style>
  <w:style w:type="paragraph" w:customStyle="1" w:styleId="msonormal0">
    <w:name w:val="msonormal"/>
    <w:basedOn w:val="Normal"/>
    <w:rsid w:val="00B36196"/>
    <w:pPr>
      <w:spacing w:before="100" w:beforeAutospacing="1" w:after="100" w:afterAutospacing="1"/>
    </w:pPr>
    <w:rPr>
      <w:rFonts w:ascii="Arial" w:hAnsi="Arial"/>
      <w:szCs w:val="24"/>
    </w:rPr>
  </w:style>
  <w:style w:type="paragraph" w:styleId="NormalWeb">
    <w:name w:val="Normal (Web)"/>
    <w:basedOn w:val="Normal"/>
    <w:unhideWhenUsed/>
    <w:rsid w:val="00B36196"/>
    <w:pPr>
      <w:spacing w:before="100" w:beforeAutospacing="1" w:after="100" w:afterAutospacing="1"/>
    </w:pPr>
    <w:rPr>
      <w:rFonts w:ascii="Arial" w:hAnsi="Arial"/>
      <w:szCs w:val="24"/>
    </w:rPr>
  </w:style>
  <w:style w:type="paragraph" w:styleId="Index1">
    <w:name w:val="index 1"/>
    <w:basedOn w:val="Normal"/>
    <w:next w:val="Normal"/>
    <w:autoRedefine/>
    <w:semiHidden/>
    <w:unhideWhenUsed/>
    <w:rsid w:val="00B36196"/>
    <w:pPr>
      <w:ind w:left="200" w:hanging="200"/>
    </w:pPr>
    <w:rPr>
      <w:rFonts w:ascii="Arial" w:hAnsi="Arial"/>
      <w:szCs w:val="24"/>
    </w:rPr>
  </w:style>
  <w:style w:type="paragraph" w:styleId="Index2">
    <w:name w:val="index 2"/>
    <w:basedOn w:val="Normal"/>
    <w:next w:val="Normal"/>
    <w:autoRedefine/>
    <w:semiHidden/>
    <w:unhideWhenUsed/>
    <w:rsid w:val="00B36196"/>
    <w:pPr>
      <w:tabs>
        <w:tab w:val="left" w:leader="dot" w:pos="9000"/>
        <w:tab w:val="right" w:pos="9360"/>
      </w:tabs>
      <w:suppressAutoHyphens/>
      <w:ind w:left="1440" w:right="720" w:hanging="720"/>
    </w:pPr>
    <w:rPr>
      <w:rFonts w:ascii="CG Times" w:hAnsi="CG Times"/>
      <w:sz w:val="24"/>
      <w:lang w:val="en-US" w:eastAsia="en-IE"/>
    </w:rPr>
  </w:style>
  <w:style w:type="paragraph" w:styleId="TOC4">
    <w:name w:val="toc 4"/>
    <w:basedOn w:val="Normal"/>
    <w:next w:val="Normal"/>
    <w:autoRedefine/>
    <w:unhideWhenUsed/>
    <w:rsid w:val="00B36196"/>
    <w:pPr>
      <w:ind w:left="600"/>
    </w:pPr>
  </w:style>
  <w:style w:type="paragraph" w:styleId="TOC5">
    <w:name w:val="toc 5"/>
    <w:basedOn w:val="Normal"/>
    <w:next w:val="Normal"/>
    <w:autoRedefine/>
    <w:unhideWhenUsed/>
    <w:rsid w:val="00B36196"/>
    <w:pPr>
      <w:ind w:left="800"/>
    </w:pPr>
  </w:style>
  <w:style w:type="paragraph" w:styleId="TOC6">
    <w:name w:val="toc 6"/>
    <w:basedOn w:val="Normal"/>
    <w:next w:val="Normal"/>
    <w:autoRedefine/>
    <w:unhideWhenUsed/>
    <w:rsid w:val="00B36196"/>
    <w:pPr>
      <w:ind w:left="1000"/>
    </w:pPr>
  </w:style>
  <w:style w:type="paragraph" w:styleId="TOC7">
    <w:name w:val="toc 7"/>
    <w:basedOn w:val="Normal"/>
    <w:next w:val="Normal"/>
    <w:autoRedefine/>
    <w:unhideWhenUsed/>
    <w:rsid w:val="00B36196"/>
    <w:pPr>
      <w:ind w:left="1200"/>
    </w:pPr>
  </w:style>
  <w:style w:type="paragraph" w:styleId="TOC8">
    <w:name w:val="toc 8"/>
    <w:basedOn w:val="Normal"/>
    <w:next w:val="Normal"/>
    <w:autoRedefine/>
    <w:unhideWhenUsed/>
    <w:rsid w:val="00B36196"/>
    <w:pPr>
      <w:ind w:left="1400"/>
    </w:pPr>
  </w:style>
  <w:style w:type="paragraph" w:styleId="TOC9">
    <w:name w:val="toc 9"/>
    <w:basedOn w:val="Normal"/>
    <w:next w:val="Normal"/>
    <w:autoRedefine/>
    <w:unhideWhenUsed/>
    <w:rsid w:val="00B36196"/>
    <w:pPr>
      <w:ind w:left="1600"/>
    </w:pPr>
  </w:style>
  <w:style w:type="paragraph" w:styleId="CommentText">
    <w:name w:val="annotation text"/>
    <w:basedOn w:val="Normal"/>
    <w:link w:val="CommentTextChar"/>
    <w:unhideWhenUsed/>
    <w:rsid w:val="00B36196"/>
    <w:pPr>
      <w:tabs>
        <w:tab w:val="left" w:pos="357"/>
      </w:tabs>
      <w:spacing w:after="60"/>
      <w:jc w:val="both"/>
    </w:pPr>
  </w:style>
  <w:style w:type="character" w:customStyle="1" w:styleId="CommentTextChar">
    <w:name w:val="Comment Text Char"/>
    <w:basedOn w:val="DefaultParagraphFont"/>
    <w:link w:val="CommentText"/>
    <w:rsid w:val="00B36196"/>
    <w:rPr>
      <w:rFonts w:ascii="Times New Roman" w:eastAsia="Times New Roman" w:hAnsi="Times New Roman" w:cs="Times New Roman"/>
      <w:sz w:val="20"/>
      <w:szCs w:val="20"/>
      <w:lang w:val="en-GB"/>
    </w:rPr>
  </w:style>
  <w:style w:type="character" w:customStyle="1" w:styleId="HeaderChar1">
    <w:name w:val="Header Char1"/>
    <w:aliases w:val="heading 3 after h2 Char1,h Char1,h3+ Char1,ContentsHeader Char1,*Header Char1,hd Char1,he Char1,Char Char Char Char Char Char Char Char2,Char Char Char Char Char Char Char Char Char1"/>
    <w:basedOn w:val="DefaultParagraphFont"/>
    <w:semiHidden/>
    <w:rsid w:val="00B36196"/>
    <w:rPr>
      <w:rFonts w:ascii="Times New Roman" w:eastAsia="Times New Roman" w:hAnsi="Times New Roman" w:cs="Times New Roman"/>
      <w:sz w:val="20"/>
      <w:szCs w:val="20"/>
      <w:lang w:val="en-GB"/>
    </w:rPr>
  </w:style>
  <w:style w:type="paragraph" w:styleId="Caption">
    <w:name w:val="caption"/>
    <w:basedOn w:val="Normal"/>
    <w:next w:val="Normal"/>
    <w:unhideWhenUsed/>
    <w:qFormat/>
    <w:rsid w:val="00B36196"/>
    <w:pPr>
      <w:tabs>
        <w:tab w:val="left" w:pos="566"/>
        <w:tab w:val="left" w:pos="1134"/>
        <w:tab w:val="left" w:pos="1814"/>
        <w:tab w:val="left" w:pos="2324"/>
        <w:tab w:val="left" w:pos="6803"/>
        <w:tab w:val="right" w:pos="9002"/>
      </w:tabs>
      <w:jc w:val="both"/>
    </w:pPr>
    <w:rPr>
      <w:b/>
      <w:smallCaps/>
      <w:lang w:val="en-US"/>
    </w:rPr>
  </w:style>
  <w:style w:type="paragraph" w:styleId="EndnoteText">
    <w:name w:val="endnote text"/>
    <w:basedOn w:val="Normal"/>
    <w:link w:val="EndnoteTextChar"/>
    <w:semiHidden/>
    <w:unhideWhenUsed/>
    <w:rsid w:val="00B36196"/>
    <w:rPr>
      <w:rFonts w:ascii="Arial" w:hAnsi="Arial"/>
    </w:rPr>
  </w:style>
  <w:style w:type="character" w:customStyle="1" w:styleId="EndnoteTextChar">
    <w:name w:val="Endnote Text Char"/>
    <w:basedOn w:val="DefaultParagraphFont"/>
    <w:link w:val="EndnoteText"/>
    <w:semiHidden/>
    <w:rsid w:val="00B36196"/>
    <w:rPr>
      <w:rFonts w:ascii="Arial" w:eastAsia="Times New Roman" w:hAnsi="Arial" w:cs="Times New Roman"/>
      <w:sz w:val="20"/>
      <w:szCs w:val="20"/>
      <w:lang w:val="en-GB"/>
    </w:rPr>
  </w:style>
  <w:style w:type="paragraph" w:styleId="TOAHeading">
    <w:name w:val="toa heading"/>
    <w:basedOn w:val="Normal"/>
    <w:next w:val="Normal"/>
    <w:semiHidden/>
    <w:unhideWhenUsed/>
    <w:rsid w:val="00B36196"/>
    <w:pPr>
      <w:tabs>
        <w:tab w:val="left" w:pos="9000"/>
        <w:tab w:val="right" w:pos="9360"/>
      </w:tabs>
      <w:suppressAutoHyphens/>
    </w:pPr>
    <w:rPr>
      <w:rFonts w:ascii="CG Times" w:hAnsi="CG Times"/>
      <w:sz w:val="24"/>
      <w:lang w:val="en-US" w:eastAsia="en-IE"/>
    </w:rPr>
  </w:style>
  <w:style w:type="paragraph" w:styleId="List2">
    <w:name w:val="List 2"/>
    <w:basedOn w:val="Normal"/>
    <w:unhideWhenUsed/>
    <w:rsid w:val="00B36196"/>
    <w:pPr>
      <w:widowControl w:val="0"/>
      <w:tabs>
        <w:tab w:val="num" w:pos="720"/>
      </w:tabs>
      <w:spacing w:before="240" w:after="120" w:line="288" w:lineRule="auto"/>
      <w:ind w:left="720" w:hanging="720"/>
      <w:jc w:val="both"/>
    </w:pPr>
    <w:rPr>
      <w:rFonts w:ascii="Arial" w:hAnsi="Arial"/>
      <w:sz w:val="22"/>
      <w:lang w:val="en-ZA"/>
    </w:rPr>
  </w:style>
  <w:style w:type="paragraph" w:styleId="ListBullet3">
    <w:name w:val="List Bullet 3"/>
    <w:basedOn w:val="Normal"/>
    <w:autoRedefine/>
    <w:unhideWhenUsed/>
    <w:rsid w:val="00B36196"/>
    <w:pPr>
      <w:tabs>
        <w:tab w:val="num" w:pos="926"/>
      </w:tabs>
      <w:ind w:left="926" w:hanging="360"/>
    </w:pPr>
    <w:rPr>
      <w:rFonts w:ascii="Arial" w:hAnsi="Arial"/>
      <w:szCs w:val="24"/>
    </w:rPr>
  </w:style>
  <w:style w:type="paragraph" w:styleId="Title">
    <w:name w:val="Title"/>
    <w:basedOn w:val="Normal"/>
    <w:link w:val="TitleChar"/>
    <w:qFormat/>
    <w:rsid w:val="00B36196"/>
    <w:pPr>
      <w:spacing w:before="240" w:after="60"/>
      <w:outlineLvl w:val="0"/>
    </w:pPr>
    <w:rPr>
      <w:rFonts w:ascii="Arial" w:hAnsi="Arial"/>
      <w:b/>
      <w:caps/>
      <w:kern w:val="28"/>
      <w:sz w:val="28"/>
    </w:rPr>
  </w:style>
  <w:style w:type="character" w:customStyle="1" w:styleId="TitleChar">
    <w:name w:val="Title Char"/>
    <w:basedOn w:val="DefaultParagraphFont"/>
    <w:link w:val="Title"/>
    <w:rsid w:val="00B36196"/>
    <w:rPr>
      <w:rFonts w:ascii="Arial" w:eastAsia="Times New Roman" w:hAnsi="Arial" w:cs="Times New Roman"/>
      <w:b/>
      <w:caps/>
      <w:kern w:val="28"/>
      <w:sz w:val="28"/>
      <w:szCs w:val="20"/>
      <w:lang w:val="en-GB"/>
    </w:rPr>
  </w:style>
  <w:style w:type="paragraph" w:styleId="Subtitle">
    <w:name w:val="Subtitle"/>
    <w:basedOn w:val="Normal"/>
    <w:link w:val="SubtitleChar"/>
    <w:qFormat/>
    <w:rsid w:val="00B36196"/>
    <w:pPr>
      <w:widowControl w:val="0"/>
      <w:suppressAutoHyphens/>
      <w:snapToGrid w:val="0"/>
      <w:jc w:val="center"/>
    </w:pPr>
    <w:rPr>
      <w:rFonts w:ascii="Arial" w:hAnsi="Arial" w:cs="Arial"/>
      <w:b/>
      <w:bCs/>
    </w:rPr>
  </w:style>
  <w:style w:type="character" w:customStyle="1" w:styleId="SubtitleChar">
    <w:name w:val="Subtitle Char"/>
    <w:basedOn w:val="DefaultParagraphFont"/>
    <w:link w:val="Subtitle"/>
    <w:rsid w:val="00B36196"/>
    <w:rPr>
      <w:rFonts w:ascii="Arial" w:eastAsia="Times New Roman" w:hAnsi="Arial" w:cs="Arial"/>
      <w:b/>
      <w:bCs/>
      <w:sz w:val="20"/>
      <w:szCs w:val="20"/>
      <w:lang w:val="en-GB"/>
    </w:rPr>
  </w:style>
  <w:style w:type="paragraph" w:styleId="BodyText2">
    <w:name w:val="Body Text 2"/>
    <w:basedOn w:val="Normal"/>
    <w:link w:val="BodyText2Char"/>
    <w:unhideWhenUsed/>
    <w:rsid w:val="00B36196"/>
    <w:pPr>
      <w:spacing w:after="120" w:line="480" w:lineRule="auto"/>
    </w:pPr>
    <w:rPr>
      <w:rFonts w:ascii="Arial" w:hAnsi="Arial"/>
      <w:szCs w:val="24"/>
    </w:rPr>
  </w:style>
  <w:style w:type="character" w:customStyle="1" w:styleId="BodyText2Char">
    <w:name w:val="Body Text 2 Char"/>
    <w:basedOn w:val="DefaultParagraphFont"/>
    <w:link w:val="BodyText2"/>
    <w:rsid w:val="00B36196"/>
    <w:rPr>
      <w:rFonts w:ascii="Arial" w:eastAsia="Times New Roman" w:hAnsi="Arial" w:cs="Times New Roman"/>
      <w:sz w:val="20"/>
      <w:szCs w:val="24"/>
      <w:lang w:val="en-GB"/>
    </w:rPr>
  </w:style>
  <w:style w:type="paragraph" w:styleId="BodyTextIndent2">
    <w:name w:val="Body Text Indent 2"/>
    <w:basedOn w:val="Normal"/>
    <w:link w:val="BodyTextIndent2Char"/>
    <w:unhideWhenUsed/>
    <w:rsid w:val="00B36196"/>
    <w:pPr>
      <w:spacing w:after="120" w:line="480" w:lineRule="auto"/>
      <w:ind w:left="283"/>
    </w:pPr>
    <w:rPr>
      <w:rFonts w:ascii="Arial" w:hAnsi="Arial"/>
      <w:szCs w:val="24"/>
    </w:rPr>
  </w:style>
  <w:style w:type="character" w:customStyle="1" w:styleId="BodyTextIndent2Char">
    <w:name w:val="Body Text Indent 2 Char"/>
    <w:basedOn w:val="DefaultParagraphFont"/>
    <w:link w:val="BodyTextIndent2"/>
    <w:rsid w:val="00B36196"/>
    <w:rPr>
      <w:rFonts w:ascii="Arial" w:eastAsia="Times New Roman" w:hAnsi="Arial" w:cs="Times New Roman"/>
      <w:sz w:val="20"/>
      <w:szCs w:val="24"/>
      <w:lang w:val="en-GB"/>
    </w:rPr>
  </w:style>
  <w:style w:type="paragraph" w:styleId="BlockText">
    <w:name w:val="Block Text"/>
    <w:basedOn w:val="Normal"/>
    <w:uiPriority w:val="99"/>
    <w:unhideWhenUsed/>
    <w:rsid w:val="00B36196"/>
    <w:pPr>
      <w:ind w:left="2160" w:right="899"/>
      <w:jc w:val="both"/>
    </w:pPr>
    <w:rPr>
      <w:rFonts w:ascii="Arial" w:hAnsi="Arial"/>
      <w:sz w:val="22"/>
    </w:rPr>
  </w:style>
  <w:style w:type="paragraph" w:styleId="DocumentMap">
    <w:name w:val="Document Map"/>
    <w:basedOn w:val="Normal"/>
    <w:link w:val="DocumentMapChar"/>
    <w:semiHidden/>
    <w:unhideWhenUsed/>
    <w:rsid w:val="00B36196"/>
    <w:pPr>
      <w:shd w:val="clear" w:color="auto" w:fill="000080"/>
    </w:pPr>
    <w:rPr>
      <w:rFonts w:ascii="Tahoma" w:hAnsi="Tahoma" w:cs="Tahoma"/>
      <w:lang w:eastAsia="en-IE"/>
    </w:rPr>
  </w:style>
  <w:style w:type="character" w:customStyle="1" w:styleId="DocumentMapChar">
    <w:name w:val="Document Map Char"/>
    <w:basedOn w:val="DefaultParagraphFont"/>
    <w:link w:val="DocumentMap"/>
    <w:semiHidden/>
    <w:rsid w:val="00B36196"/>
    <w:rPr>
      <w:rFonts w:ascii="Tahoma" w:eastAsia="Times New Roman" w:hAnsi="Tahoma" w:cs="Tahoma"/>
      <w:sz w:val="20"/>
      <w:szCs w:val="20"/>
      <w:shd w:val="clear" w:color="auto" w:fill="000080"/>
      <w:lang w:val="en-GB" w:eastAsia="en-IE"/>
    </w:rPr>
  </w:style>
  <w:style w:type="paragraph" w:styleId="CommentSubject">
    <w:name w:val="annotation subject"/>
    <w:basedOn w:val="CommentText"/>
    <w:next w:val="CommentText"/>
    <w:link w:val="CommentSubjectChar"/>
    <w:semiHidden/>
    <w:unhideWhenUsed/>
    <w:rsid w:val="00B36196"/>
    <w:pPr>
      <w:tabs>
        <w:tab w:val="clear" w:pos="357"/>
      </w:tabs>
      <w:spacing w:after="0"/>
      <w:jc w:val="left"/>
    </w:pPr>
    <w:rPr>
      <w:b/>
      <w:bCs/>
      <w:lang w:val="en-US"/>
    </w:rPr>
  </w:style>
  <w:style w:type="character" w:customStyle="1" w:styleId="CommentSubjectChar">
    <w:name w:val="Comment Subject Char"/>
    <w:basedOn w:val="CommentTextChar"/>
    <w:link w:val="CommentSubject"/>
    <w:semiHidden/>
    <w:rsid w:val="00B36196"/>
    <w:rPr>
      <w:rFonts w:ascii="Times New Roman" w:eastAsia="Times New Roman" w:hAnsi="Times New Roman" w:cs="Times New Roman"/>
      <w:b/>
      <w:bCs/>
      <w:sz w:val="20"/>
      <w:szCs w:val="20"/>
      <w:lang w:val="en-US"/>
    </w:rPr>
  </w:style>
  <w:style w:type="paragraph" w:styleId="Revision">
    <w:name w:val="Revision"/>
    <w:uiPriority w:val="99"/>
    <w:semiHidden/>
    <w:rsid w:val="00B36196"/>
    <w:pPr>
      <w:spacing w:after="0" w:line="240" w:lineRule="auto"/>
    </w:pPr>
    <w:rPr>
      <w:rFonts w:ascii="Arial" w:eastAsiaTheme="minorEastAsia" w:hAnsi="Arial" w:cs="Times New Roman"/>
      <w:color w:val="000000" w:themeColor="text1"/>
      <w:lang w:eastAsia="en-ZA"/>
    </w:rPr>
  </w:style>
  <w:style w:type="paragraph" w:styleId="Bibliography">
    <w:name w:val="Bibliography"/>
    <w:basedOn w:val="Normal"/>
    <w:next w:val="Normal"/>
    <w:uiPriority w:val="37"/>
    <w:unhideWhenUsed/>
    <w:rsid w:val="00B36196"/>
  </w:style>
  <w:style w:type="paragraph" w:customStyle="1" w:styleId="Table">
    <w:name w:val="Table"/>
    <w:basedOn w:val="Normal"/>
    <w:rsid w:val="00B36196"/>
    <w:pPr>
      <w:keepLines/>
      <w:jc w:val="both"/>
    </w:pPr>
    <w:rPr>
      <w:rFonts w:ascii="Arial" w:hAnsi="Arial"/>
      <w:b/>
      <w:sz w:val="24"/>
    </w:rPr>
  </w:style>
  <w:style w:type="paragraph" w:customStyle="1" w:styleId="BodyTextListNumberedLevel1">
    <w:name w:val="Body Text List Numbered Level 1"/>
    <w:basedOn w:val="BodyText"/>
    <w:rsid w:val="00B36196"/>
    <w:pPr>
      <w:keepNext/>
      <w:keepLines/>
      <w:numPr>
        <w:numId w:val="5"/>
      </w:numPr>
      <w:tabs>
        <w:tab w:val="left" w:pos="0"/>
        <w:tab w:val="center" w:pos="4253"/>
        <w:tab w:val="right" w:pos="8505"/>
      </w:tabs>
      <w:spacing w:before="60"/>
      <w:jc w:val="both"/>
    </w:pPr>
    <w:rPr>
      <w:iCs/>
      <w:kern w:val="20"/>
      <w:sz w:val="22"/>
      <w:szCs w:val="20"/>
      <w:lang w:val="en-ZA"/>
    </w:rPr>
  </w:style>
  <w:style w:type="paragraph" w:customStyle="1" w:styleId="Referencetext">
    <w:name w:val="Reference text"/>
    <w:basedOn w:val="Normal"/>
    <w:rsid w:val="00B36196"/>
    <w:pPr>
      <w:spacing w:line="220" w:lineRule="exact"/>
      <w:ind w:left="284" w:hanging="284"/>
      <w:jc w:val="both"/>
    </w:pPr>
    <w:rPr>
      <w:rFonts w:ascii="Arial" w:hAnsi="Arial"/>
    </w:rPr>
  </w:style>
  <w:style w:type="paragraph" w:customStyle="1" w:styleId="Level2">
    <w:name w:val="Level 2"/>
    <w:rsid w:val="00B36196"/>
    <w:pPr>
      <w:snapToGrid w:val="0"/>
      <w:spacing w:after="0" w:line="240" w:lineRule="auto"/>
      <w:ind w:left="1440"/>
    </w:pPr>
    <w:rPr>
      <w:rFonts w:ascii="Times New Roman" w:eastAsia="Times New Roman" w:hAnsi="Times New Roman" w:cs="Times New Roman"/>
      <w:sz w:val="24"/>
      <w:szCs w:val="24"/>
      <w:lang w:val="en-US"/>
    </w:rPr>
  </w:style>
  <w:style w:type="paragraph" w:customStyle="1" w:styleId="StyleHeading2Complex10pt">
    <w:name w:val="Style Heading 2 + (Complex) 10 pt"/>
    <w:basedOn w:val="Heading2"/>
    <w:rsid w:val="00B36196"/>
    <w:pPr>
      <w:keepLines w:val="0"/>
      <w:spacing w:before="0"/>
      <w:jc w:val="both"/>
    </w:pPr>
    <w:rPr>
      <w:rFonts w:ascii="Arial" w:eastAsia="Times New Roman" w:hAnsi="Arial" w:cs="Arial"/>
      <w:b/>
      <w:i/>
      <w:color w:val="auto"/>
      <w:sz w:val="24"/>
      <w:szCs w:val="20"/>
    </w:rPr>
  </w:style>
  <w:style w:type="paragraph" w:customStyle="1" w:styleId="xl25">
    <w:name w:val="xl25"/>
    <w:basedOn w:val="Normal"/>
    <w:rsid w:val="00B36196"/>
    <w:pPr>
      <w:pBdr>
        <w:left w:val="single" w:sz="4" w:space="0" w:color="auto"/>
        <w:right w:val="single" w:sz="4" w:space="0" w:color="auto"/>
      </w:pBdr>
      <w:spacing w:before="100" w:beforeAutospacing="1" w:after="100" w:afterAutospacing="1"/>
      <w:jc w:val="both"/>
    </w:pPr>
    <w:rPr>
      <w:rFonts w:ascii="Arial" w:eastAsia="Arial Unicode MS" w:hAnsi="Arial" w:cs="Arial"/>
      <w:sz w:val="16"/>
      <w:szCs w:val="16"/>
    </w:rPr>
  </w:style>
  <w:style w:type="paragraph" w:customStyle="1" w:styleId="PS1">
    <w:name w:val="PS1"/>
    <w:basedOn w:val="Normal"/>
    <w:autoRedefine/>
    <w:rsid w:val="00B36196"/>
    <w:pPr>
      <w:keepNext/>
      <w:widowControl w:val="0"/>
      <w:autoSpaceDE w:val="0"/>
      <w:autoSpaceDN w:val="0"/>
      <w:adjustRightInd w:val="0"/>
      <w:ind w:left="851" w:hanging="851"/>
      <w:jc w:val="both"/>
    </w:pPr>
    <w:rPr>
      <w:rFonts w:ascii="Arial" w:hAnsi="Arial" w:cs="Arial"/>
      <w:b/>
      <w:bCs/>
    </w:rPr>
  </w:style>
  <w:style w:type="paragraph" w:customStyle="1" w:styleId="PS2">
    <w:name w:val="PS2"/>
    <w:basedOn w:val="Normal"/>
    <w:rsid w:val="00B36196"/>
    <w:pPr>
      <w:keepNext/>
      <w:widowControl w:val="0"/>
      <w:autoSpaceDE w:val="0"/>
      <w:autoSpaceDN w:val="0"/>
      <w:adjustRightInd w:val="0"/>
      <w:jc w:val="both"/>
    </w:pPr>
    <w:rPr>
      <w:rFonts w:ascii="Arial" w:hAnsi="Arial" w:cs="Arial"/>
      <w:b/>
      <w:bCs/>
    </w:rPr>
  </w:style>
  <w:style w:type="paragraph" w:customStyle="1" w:styleId="PS3">
    <w:name w:val="PS3"/>
    <w:basedOn w:val="Normal"/>
    <w:rsid w:val="00B36196"/>
    <w:pPr>
      <w:keepNext/>
      <w:widowControl w:val="0"/>
      <w:autoSpaceDE w:val="0"/>
      <w:autoSpaceDN w:val="0"/>
      <w:adjustRightInd w:val="0"/>
      <w:jc w:val="both"/>
    </w:pPr>
    <w:rPr>
      <w:rFonts w:ascii="Arial" w:hAnsi="Arial" w:cs="Arial"/>
      <w:b/>
      <w:bCs/>
    </w:rPr>
  </w:style>
  <w:style w:type="paragraph" w:customStyle="1" w:styleId="HeaderBase">
    <w:name w:val="Header Base"/>
    <w:basedOn w:val="Normal"/>
    <w:rsid w:val="00B36196"/>
    <w:pPr>
      <w:keepLines/>
      <w:tabs>
        <w:tab w:val="center" w:pos="4320"/>
        <w:tab w:val="right" w:pos="8640"/>
      </w:tabs>
    </w:pPr>
    <w:rPr>
      <w:rFonts w:ascii="Garamond" w:hAnsi="Garamond"/>
      <w:sz w:val="16"/>
    </w:rPr>
  </w:style>
  <w:style w:type="paragraph" w:customStyle="1" w:styleId="OmniPage1">
    <w:name w:val="OmniPage #1"/>
    <w:basedOn w:val="Normal"/>
    <w:rsid w:val="00B36196"/>
    <w:pPr>
      <w:tabs>
        <w:tab w:val="left" w:pos="7034"/>
        <w:tab w:val="right" w:pos="9279"/>
      </w:tabs>
      <w:overflowPunct w:val="0"/>
      <w:autoSpaceDE w:val="0"/>
      <w:autoSpaceDN w:val="0"/>
      <w:adjustRightInd w:val="0"/>
      <w:spacing w:line="268" w:lineRule="exact"/>
      <w:ind w:left="50" w:right="50"/>
    </w:pPr>
    <w:rPr>
      <w:rFonts w:ascii="Arial" w:hAnsi="Arial"/>
      <w:noProof/>
    </w:rPr>
  </w:style>
  <w:style w:type="paragraph" w:customStyle="1" w:styleId="FollowingHeading">
    <w:name w:val="Following Heading"/>
    <w:basedOn w:val="Normal"/>
    <w:next w:val="Normal"/>
    <w:rsid w:val="00B36196"/>
    <w:pPr>
      <w:keepNext/>
      <w:jc w:val="both"/>
    </w:pPr>
    <w:rPr>
      <w:rFonts w:ascii="Arial" w:hAnsi="Arial"/>
      <w:b/>
      <w:sz w:val="22"/>
    </w:rPr>
  </w:style>
  <w:style w:type="paragraph" w:customStyle="1" w:styleId="H2">
    <w:name w:val="H2"/>
    <w:basedOn w:val="Normal"/>
    <w:next w:val="Normal"/>
    <w:rsid w:val="00B36196"/>
    <w:pPr>
      <w:keepNext/>
      <w:snapToGrid w:val="0"/>
      <w:spacing w:before="100" w:after="100"/>
      <w:outlineLvl w:val="2"/>
    </w:pPr>
    <w:rPr>
      <w:b/>
      <w:sz w:val="36"/>
      <w:lang w:val="en-ZA"/>
    </w:rPr>
  </w:style>
  <w:style w:type="paragraph" w:customStyle="1" w:styleId="BodyTextIn">
    <w:name w:val="Body Text In"/>
    <w:rsid w:val="00B3619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ind w:left="720"/>
      <w:jc w:val="both"/>
    </w:pPr>
    <w:rPr>
      <w:rFonts w:ascii="Arial" w:eastAsia="Times New Roman" w:hAnsi="Arial" w:cs="Times New Roman"/>
      <w:sz w:val="20"/>
      <w:szCs w:val="20"/>
      <w:lang w:val="en-GB"/>
    </w:rPr>
  </w:style>
  <w:style w:type="paragraph" w:customStyle="1" w:styleId="Level1">
    <w:name w:val="Level 1"/>
    <w:basedOn w:val="Normal"/>
    <w:uiPriority w:val="99"/>
    <w:rsid w:val="00B36196"/>
    <w:pPr>
      <w:widowControl w:val="0"/>
    </w:pPr>
    <w:rPr>
      <w:sz w:val="24"/>
    </w:rPr>
  </w:style>
  <w:style w:type="paragraph" w:customStyle="1" w:styleId="Level4">
    <w:name w:val="Level 4"/>
    <w:basedOn w:val="Normal"/>
    <w:rsid w:val="00B36196"/>
    <w:pPr>
      <w:widowControl w:val="0"/>
      <w:autoSpaceDE w:val="0"/>
      <w:autoSpaceDN w:val="0"/>
      <w:adjustRightInd w:val="0"/>
      <w:ind w:left="1814" w:hanging="1814"/>
    </w:pPr>
    <w:rPr>
      <w:sz w:val="24"/>
      <w:szCs w:val="24"/>
    </w:rPr>
  </w:style>
  <w:style w:type="paragraph" w:customStyle="1" w:styleId="Style2">
    <w:name w:val="Style2"/>
    <w:basedOn w:val="Heading2"/>
    <w:rsid w:val="00B36196"/>
    <w:pPr>
      <w:keepLines w:val="0"/>
      <w:spacing w:before="240" w:after="60"/>
      <w:ind w:left="709" w:hanging="709"/>
    </w:pPr>
    <w:rPr>
      <w:rFonts w:ascii="Arial" w:eastAsia="Times New Roman" w:hAnsi="Arial" w:cs="Arial"/>
      <w:b/>
      <w:bCs/>
      <w:iCs/>
      <w:color w:val="auto"/>
      <w:sz w:val="22"/>
      <w:szCs w:val="28"/>
    </w:rPr>
  </w:style>
  <w:style w:type="paragraph" w:customStyle="1" w:styleId="BulletText2">
    <w:name w:val="Bullet Text 2"/>
    <w:basedOn w:val="Normal"/>
    <w:autoRedefine/>
    <w:rsid w:val="00B36196"/>
    <w:pPr>
      <w:tabs>
        <w:tab w:val="right" w:pos="9025"/>
      </w:tabs>
      <w:suppressAutoHyphens/>
      <w:spacing w:line="240" w:lineRule="atLeast"/>
      <w:jc w:val="both"/>
    </w:pPr>
    <w:rPr>
      <w:rFonts w:ascii="Arial" w:hAnsi="Arial" w:cs="Arial"/>
      <w:bCs/>
      <w:szCs w:val="24"/>
    </w:rPr>
  </w:style>
  <w:style w:type="paragraph" w:customStyle="1" w:styleId="OmniPage1032">
    <w:name w:val="OmniPage #1032"/>
    <w:basedOn w:val="Normal"/>
    <w:rsid w:val="00B36196"/>
    <w:pPr>
      <w:numPr>
        <w:numId w:val="6"/>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pPr>
    <w:rPr>
      <w:rFonts w:ascii="Arial" w:hAnsi="Arial"/>
      <w:noProof/>
    </w:rPr>
  </w:style>
  <w:style w:type="paragraph" w:customStyle="1" w:styleId="StyleHeading311ptLeft0cmBefore0ptAfter0pt">
    <w:name w:val="Style Heading 3 + 11 pt Left:  0 cm Before:  0 pt After:  0 pt"/>
    <w:basedOn w:val="Heading3"/>
    <w:rsid w:val="00B36196"/>
    <w:pPr>
      <w:keepLines w:val="0"/>
      <w:spacing w:before="0"/>
    </w:pPr>
    <w:rPr>
      <w:rFonts w:ascii="Arial" w:eastAsia="Times New Roman" w:hAnsi="Arial" w:cs="Times New Roman"/>
      <w:b/>
      <w:bCs/>
      <w:color w:val="auto"/>
      <w:sz w:val="20"/>
      <w:szCs w:val="20"/>
    </w:rPr>
  </w:style>
  <w:style w:type="paragraph" w:customStyle="1" w:styleId="Quick1">
    <w:name w:val="Quick 1."/>
    <w:basedOn w:val="Normal"/>
    <w:rsid w:val="00B36196"/>
    <w:pPr>
      <w:widowControl w:val="0"/>
      <w:tabs>
        <w:tab w:val="num" w:pos="720"/>
      </w:tabs>
      <w:autoSpaceDE w:val="0"/>
      <w:autoSpaceDN w:val="0"/>
      <w:adjustRightInd w:val="0"/>
      <w:ind w:left="720" w:hanging="720"/>
    </w:pPr>
    <w:rPr>
      <w:rFonts w:ascii="ChelthmITC Bk BT" w:hAnsi="ChelthmITC Bk BT"/>
      <w:szCs w:val="24"/>
    </w:rPr>
  </w:style>
  <w:style w:type="paragraph" w:customStyle="1" w:styleId="C2">
    <w:name w:val="C2"/>
    <w:next w:val="Header"/>
    <w:rsid w:val="00B36196"/>
    <w:pPr>
      <w:numPr>
        <w:numId w:val="7"/>
      </w:numPr>
      <w:spacing w:before="240" w:after="120" w:line="288" w:lineRule="auto"/>
    </w:pPr>
    <w:rPr>
      <w:rFonts w:ascii="Arial Bold" w:eastAsia="Times New Roman" w:hAnsi="Arial Bold" w:cs="Times New Roman"/>
      <w:b/>
      <w:sz w:val="24"/>
      <w:szCs w:val="24"/>
      <w:lang w:val="en-GB"/>
    </w:rPr>
  </w:style>
  <w:style w:type="paragraph" w:customStyle="1" w:styleId="OmniPage1029">
    <w:name w:val="OmniPage #1029"/>
    <w:basedOn w:val="Normal"/>
    <w:rsid w:val="00B36196"/>
    <w:pPr>
      <w:tabs>
        <w:tab w:val="left" w:pos="102"/>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customStyle="1" w:styleId="OmniPage3">
    <w:name w:val="OmniPage #3"/>
    <w:basedOn w:val="Normal"/>
    <w:rsid w:val="00B36196"/>
    <w:pPr>
      <w:tabs>
        <w:tab w:val="right" w:pos="6935"/>
      </w:tabs>
      <w:overflowPunct w:val="0"/>
      <w:autoSpaceDE w:val="0"/>
      <w:autoSpaceDN w:val="0"/>
      <w:adjustRightInd w:val="0"/>
      <w:spacing w:line="448" w:lineRule="exact"/>
      <w:ind w:left="2377" w:right="2394"/>
      <w:jc w:val="center"/>
    </w:pPr>
    <w:rPr>
      <w:rFonts w:ascii="Arial" w:hAnsi="Arial"/>
      <w:noProof/>
    </w:rPr>
  </w:style>
  <w:style w:type="paragraph" w:customStyle="1" w:styleId="3AutoList16">
    <w:name w:val="3AutoList16"/>
    <w:rsid w:val="00B36196"/>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0"/>
      <w:szCs w:val="24"/>
    </w:rPr>
  </w:style>
  <w:style w:type="paragraph" w:customStyle="1" w:styleId="a">
    <w:name w:val="_"/>
    <w:rsid w:val="00B36196"/>
    <w:pPr>
      <w:widowControl w:val="0"/>
      <w:tabs>
        <w:tab w:val="left" w:pos="720"/>
      </w:tabs>
      <w:autoSpaceDE w:val="0"/>
      <w:autoSpaceDN w:val="0"/>
      <w:adjustRightInd w:val="0"/>
      <w:spacing w:after="0" w:line="240" w:lineRule="auto"/>
      <w:ind w:left="720"/>
    </w:pPr>
    <w:rPr>
      <w:rFonts w:ascii="Times New Roman" w:eastAsia="Times New Roman" w:hAnsi="Times New Roman" w:cs="Times New Roman"/>
      <w:sz w:val="20"/>
      <w:szCs w:val="24"/>
      <w:lang w:val="en-GB"/>
    </w:rPr>
  </w:style>
  <w:style w:type="paragraph" w:customStyle="1" w:styleId="Char">
    <w:name w:val="Char"/>
    <w:basedOn w:val="Normal"/>
    <w:rsid w:val="00B36196"/>
    <w:pPr>
      <w:spacing w:after="160" w:line="240" w:lineRule="exact"/>
    </w:pPr>
    <w:rPr>
      <w:rFonts w:ascii="Arial" w:hAnsi="Arial"/>
      <w:sz w:val="22"/>
      <w:szCs w:val="24"/>
      <w:lang w:val="en-ZA"/>
    </w:rPr>
  </w:style>
  <w:style w:type="paragraph" w:customStyle="1" w:styleId="TxBrp7">
    <w:name w:val="TxBr_p7"/>
    <w:basedOn w:val="Normal"/>
    <w:rsid w:val="00B36196"/>
    <w:pPr>
      <w:tabs>
        <w:tab w:val="left" w:pos="374"/>
      </w:tabs>
      <w:autoSpaceDE w:val="0"/>
      <w:autoSpaceDN w:val="0"/>
      <w:adjustRightInd w:val="0"/>
      <w:spacing w:line="240" w:lineRule="atLeast"/>
      <w:ind w:left="2687" w:hanging="374"/>
    </w:pPr>
    <w:rPr>
      <w:szCs w:val="24"/>
      <w:lang w:val="en-US"/>
    </w:rPr>
  </w:style>
  <w:style w:type="paragraph" w:customStyle="1" w:styleId="TxBrt1">
    <w:name w:val="TxBr_t1"/>
    <w:basedOn w:val="Normal"/>
    <w:rsid w:val="00B36196"/>
    <w:pPr>
      <w:autoSpaceDE w:val="0"/>
      <w:autoSpaceDN w:val="0"/>
      <w:adjustRightInd w:val="0"/>
      <w:spacing w:line="240" w:lineRule="atLeast"/>
    </w:pPr>
    <w:rPr>
      <w:szCs w:val="24"/>
      <w:lang w:val="en-US"/>
    </w:rPr>
  </w:style>
  <w:style w:type="paragraph" w:customStyle="1" w:styleId="TxBrt10">
    <w:name w:val="TxBr_t10"/>
    <w:basedOn w:val="Normal"/>
    <w:rsid w:val="00B36196"/>
    <w:pPr>
      <w:autoSpaceDE w:val="0"/>
      <w:autoSpaceDN w:val="0"/>
      <w:adjustRightInd w:val="0"/>
      <w:spacing w:line="240" w:lineRule="atLeast"/>
    </w:pPr>
    <w:rPr>
      <w:szCs w:val="24"/>
      <w:lang w:val="en-US"/>
    </w:rPr>
  </w:style>
  <w:style w:type="paragraph" w:customStyle="1" w:styleId="TxBrp5">
    <w:name w:val="TxBr_p5"/>
    <w:basedOn w:val="Normal"/>
    <w:rsid w:val="00B36196"/>
    <w:pPr>
      <w:tabs>
        <w:tab w:val="left" w:pos="204"/>
      </w:tabs>
      <w:autoSpaceDE w:val="0"/>
      <w:autoSpaceDN w:val="0"/>
      <w:adjustRightInd w:val="0"/>
      <w:spacing w:line="323" w:lineRule="atLeast"/>
    </w:pPr>
    <w:rPr>
      <w:szCs w:val="24"/>
      <w:lang w:val="en-US"/>
    </w:rPr>
  </w:style>
  <w:style w:type="paragraph" w:customStyle="1" w:styleId="TxBrp4">
    <w:name w:val="TxBr_p4"/>
    <w:basedOn w:val="Normal"/>
    <w:rsid w:val="00B36196"/>
    <w:pPr>
      <w:tabs>
        <w:tab w:val="left" w:pos="702"/>
      </w:tabs>
      <w:autoSpaceDE w:val="0"/>
      <w:autoSpaceDN w:val="0"/>
      <w:adjustRightInd w:val="0"/>
      <w:spacing w:line="240" w:lineRule="atLeast"/>
      <w:ind w:left="2358"/>
    </w:pPr>
    <w:rPr>
      <w:szCs w:val="24"/>
      <w:lang w:val="en-US"/>
    </w:rPr>
  </w:style>
  <w:style w:type="paragraph" w:customStyle="1" w:styleId="TxBrp3">
    <w:name w:val="TxBr_p3"/>
    <w:basedOn w:val="Normal"/>
    <w:rsid w:val="00B36196"/>
    <w:pPr>
      <w:tabs>
        <w:tab w:val="left" w:pos="204"/>
      </w:tabs>
      <w:autoSpaceDE w:val="0"/>
      <w:autoSpaceDN w:val="0"/>
      <w:adjustRightInd w:val="0"/>
      <w:spacing w:line="240" w:lineRule="atLeast"/>
      <w:jc w:val="both"/>
    </w:pPr>
    <w:rPr>
      <w:szCs w:val="24"/>
      <w:lang w:val="en-US"/>
    </w:rPr>
  </w:style>
  <w:style w:type="paragraph" w:customStyle="1" w:styleId="TxBrp1">
    <w:name w:val="TxBr_p1"/>
    <w:basedOn w:val="Normal"/>
    <w:rsid w:val="00B36196"/>
    <w:pPr>
      <w:tabs>
        <w:tab w:val="left" w:pos="204"/>
      </w:tabs>
      <w:autoSpaceDE w:val="0"/>
      <w:autoSpaceDN w:val="0"/>
      <w:adjustRightInd w:val="0"/>
      <w:spacing w:line="294" w:lineRule="atLeast"/>
    </w:pPr>
    <w:rPr>
      <w:szCs w:val="24"/>
      <w:lang w:val="en-US"/>
    </w:rPr>
  </w:style>
  <w:style w:type="paragraph" w:customStyle="1" w:styleId="TxBrp6">
    <w:name w:val="TxBr_p6"/>
    <w:basedOn w:val="Normal"/>
    <w:rsid w:val="00B36196"/>
    <w:pPr>
      <w:tabs>
        <w:tab w:val="left" w:pos="204"/>
      </w:tabs>
      <w:autoSpaceDE w:val="0"/>
      <w:autoSpaceDN w:val="0"/>
      <w:adjustRightInd w:val="0"/>
      <w:spacing w:line="240" w:lineRule="atLeast"/>
    </w:pPr>
    <w:rPr>
      <w:szCs w:val="24"/>
      <w:lang w:val="en-US"/>
    </w:rPr>
  </w:style>
  <w:style w:type="paragraph" w:customStyle="1" w:styleId="SS">
    <w:name w:val="SS"/>
    <w:basedOn w:val="Normal"/>
    <w:rsid w:val="00B36196"/>
    <w:pPr>
      <w:tabs>
        <w:tab w:val="left" w:pos="851"/>
      </w:tabs>
      <w:spacing w:after="240" w:line="240" w:lineRule="exact"/>
      <w:ind w:left="851" w:hanging="851"/>
      <w:jc w:val="both"/>
    </w:pPr>
  </w:style>
  <w:style w:type="paragraph" w:customStyle="1" w:styleId="PARINKEEPOP1cmMETNNO">
    <w:name w:val="PAR INKEEP OP 1cm MET 'N NO"/>
    <w:rsid w:val="00B36196"/>
    <w:pPr>
      <w:tabs>
        <w:tab w:val="left" w:pos="851"/>
      </w:tabs>
      <w:spacing w:after="240" w:line="240" w:lineRule="auto"/>
      <w:ind w:left="851" w:hanging="851"/>
      <w:jc w:val="both"/>
    </w:pPr>
    <w:rPr>
      <w:rFonts w:ascii="Times" w:eastAsia="Times New Roman" w:hAnsi="Times" w:cs="Times New Roman"/>
      <w:sz w:val="20"/>
      <w:szCs w:val="20"/>
      <w:lang w:val="en-GB"/>
    </w:rPr>
  </w:style>
  <w:style w:type="paragraph" w:customStyle="1" w:styleId="tab2">
    <w:name w:val="tab 2"/>
    <w:aliases w:val="286"/>
    <w:rsid w:val="00B36196"/>
    <w:pPr>
      <w:tabs>
        <w:tab w:val="left" w:pos="1296"/>
        <w:tab w:val="right" w:pos="9362"/>
      </w:tabs>
      <w:spacing w:after="240" w:line="240" w:lineRule="auto"/>
      <w:ind w:left="1296" w:hanging="446"/>
      <w:jc w:val="both"/>
    </w:pPr>
    <w:rPr>
      <w:rFonts w:ascii="Times" w:eastAsia="Times New Roman" w:hAnsi="Times" w:cs="Times New Roman"/>
      <w:sz w:val="20"/>
      <w:szCs w:val="20"/>
      <w:lang w:val="en-GB"/>
    </w:rPr>
  </w:style>
  <w:style w:type="paragraph" w:customStyle="1" w:styleId="xl22">
    <w:name w:val="xl22"/>
    <w:basedOn w:val="Normal"/>
    <w:rsid w:val="00B36196"/>
    <w:pPr>
      <w:spacing w:before="100" w:after="100"/>
      <w:jc w:val="center"/>
    </w:pPr>
    <w:rPr>
      <w:sz w:val="24"/>
    </w:rPr>
  </w:style>
  <w:style w:type="paragraph" w:customStyle="1" w:styleId="LG-vatsch-ihanging">
    <w:name w:val="LG-vatsch-(i)hanging"/>
    <w:basedOn w:val="Normal"/>
    <w:rsid w:val="00B36196"/>
    <w:pPr>
      <w:tabs>
        <w:tab w:val="right" w:pos="1531"/>
        <w:tab w:val="left" w:pos="1871"/>
      </w:tabs>
      <w:spacing w:before="80" w:line="280" w:lineRule="exact"/>
      <w:jc w:val="both"/>
    </w:pPr>
    <w:rPr>
      <w:sz w:val="24"/>
      <w:lang w:val="en-ZA"/>
    </w:rPr>
  </w:style>
  <w:style w:type="paragraph" w:customStyle="1" w:styleId="H4">
    <w:name w:val="H4"/>
    <w:basedOn w:val="Normal"/>
    <w:next w:val="Normal"/>
    <w:rsid w:val="00B36196"/>
    <w:pPr>
      <w:keepNext/>
      <w:spacing w:before="100" w:after="100"/>
    </w:pPr>
    <w:rPr>
      <w:b/>
      <w:sz w:val="24"/>
      <w:lang w:val="en-US"/>
    </w:rPr>
  </w:style>
  <w:style w:type="paragraph" w:customStyle="1" w:styleId="DeltaViewTableBody">
    <w:name w:val="DeltaView Table Body"/>
    <w:basedOn w:val="Normal"/>
    <w:rsid w:val="00B36196"/>
    <w:pPr>
      <w:autoSpaceDE w:val="0"/>
      <w:autoSpaceDN w:val="0"/>
      <w:adjustRightInd w:val="0"/>
    </w:pPr>
    <w:rPr>
      <w:rFonts w:ascii="Arial" w:hAnsi="Arial" w:cs="Arial"/>
      <w:sz w:val="24"/>
      <w:szCs w:val="24"/>
      <w:lang w:val="en-US"/>
    </w:rPr>
  </w:style>
  <w:style w:type="paragraph" w:customStyle="1" w:styleId="DeltaViewTableHeading">
    <w:name w:val="DeltaView Table Heading"/>
    <w:basedOn w:val="Normal"/>
    <w:rsid w:val="00B36196"/>
    <w:pPr>
      <w:autoSpaceDE w:val="0"/>
      <w:autoSpaceDN w:val="0"/>
      <w:adjustRightInd w:val="0"/>
      <w:spacing w:after="120"/>
    </w:pPr>
    <w:rPr>
      <w:rFonts w:ascii="Arial" w:hAnsi="Arial" w:cs="Arial"/>
      <w:b/>
      <w:bCs/>
      <w:sz w:val="24"/>
      <w:szCs w:val="24"/>
      <w:lang w:val="en-US"/>
    </w:rPr>
  </w:style>
  <w:style w:type="paragraph" w:customStyle="1" w:styleId="Finalsublist">
    <w:name w:val="Final sublist"/>
    <w:basedOn w:val="Normal"/>
    <w:rsid w:val="00B36196"/>
    <w:pPr>
      <w:tabs>
        <w:tab w:val="left" w:pos="1276"/>
      </w:tabs>
      <w:autoSpaceDE w:val="0"/>
      <w:autoSpaceDN w:val="0"/>
      <w:adjustRightInd w:val="0"/>
      <w:spacing w:after="120" w:line="260" w:lineRule="atLeast"/>
      <w:ind w:left="1276" w:hanging="425"/>
      <w:jc w:val="both"/>
    </w:pPr>
    <w:rPr>
      <w:sz w:val="22"/>
      <w:szCs w:val="22"/>
    </w:rPr>
  </w:style>
  <w:style w:type="paragraph" w:customStyle="1" w:styleId="Subsublist">
    <w:name w:val="Sub sublist"/>
    <w:basedOn w:val="Normal"/>
    <w:rsid w:val="00B36196"/>
    <w:pPr>
      <w:tabs>
        <w:tab w:val="left" w:pos="425"/>
      </w:tabs>
      <w:autoSpaceDE w:val="0"/>
      <w:autoSpaceDN w:val="0"/>
      <w:adjustRightInd w:val="0"/>
      <w:spacing w:after="40" w:line="260" w:lineRule="atLeast"/>
      <w:ind w:left="1701" w:hanging="425"/>
      <w:jc w:val="both"/>
    </w:pPr>
    <w:rPr>
      <w:sz w:val="22"/>
      <w:szCs w:val="22"/>
    </w:rPr>
  </w:style>
  <w:style w:type="paragraph" w:customStyle="1" w:styleId="Paragraph">
    <w:name w:val="Paragraph"/>
    <w:basedOn w:val="Normal"/>
    <w:rsid w:val="00B36196"/>
    <w:pPr>
      <w:tabs>
        <w:tab w:val="left" w:pos="284"/>
        <w:tab w:val="left" w:pos="567"/>
        <w:tab w:val="left" w:pos="851"/>
      </w:tabs>
      <w:autoSpaceDE w:val="0"/>
      <w:autoSpaceDN w:val="0"/>
      <w:adjustRightInd w:val="0"/>
      <w:spacing w:after="160" w:line="260" w:lineRule="atLeast"/>
      <w:jc w:val="both"/>
    </w:pPr>
    <w:rPr>
      <w:sz w:val="22"/>
      <w:szCs w:val="22"/>
    </w:rPr>
  </w:style>
  <w:style w:type="paragraph" w:customStyle="1" w:styleId="NumberedList">
    <w:name w:val="Numbered List"/>
    <w:basedOn w:val="Normal"/>
    <w:rsid w:val="00B36196"/>
    <w:pPr>
      <w:tabs>
        <w:tab w:val="left" w:pos="851"/>
      </w:tabs>
      <w:autoSpaceDE w:val="0"/>
      <w:autoSpaceDN w:val="0"/>
      <w:adjustRightInd w:val="0"/>
      <w:spacing w:after="120" w:line="260" w:lineRule="atLeast"/>
      <w:ind w:left="851" w:hanging="851"/>
      <w:jc w:val="both"/>
    </w:pPr>
    <w:rPr>
      <w:sz w:val="22"/>
      <w:szCs w:val="22"/>
    </w:rPr>
  </w:style>
  <w:style w:type="paragraph" w:customStyle="1" w:styleId="Comment1">
    <w:name w:val="Comment1"/>
    <w:basedOn w:val="Subtitle"/>
    <w:rsid w:val="00B36196"/>
    <w:pPr>
      <w:widowControl/>
      <w:pBdr>
        <w:top w:val="single" w:sz="4" w:space="1" w:color="auto"/>
        <w:left w:val="single" w:sz="4" w:space="4" w:color="auto"/>
        <w:bottom w:val="single" w:sz="4" w:space="1" w:color="auto"/>
        <w:right w:val="single" w:sz="4" w:space="4" w:color="auto"/>
      </w:pBdr>
      <w:shd w:val="clear" w:color="auto" w:fill="333399"/>
      <w:suppressAutoHyphens w:val="0"/>
      <w:snapToGrid/>
      <w:spacing w:line="360" w:lineRule="auto"/>
      <w:jc w:val="left"/>
    </w:pPr>
    <w:rPr>
      <w:rFonts w:cs="Times New Roman"/>
      <w:bCs w:val="0"/>
      <w:color w:val="FFFFFF"/>
      <w:lang w:val="en-US"/>
    </w:rPr>
  </w:style>
  <w:style w:type="paragraph" w:customStyle="1" w:styleId="font5">
    <w:name w:val="font5"/>
    <w:basedOn w:val="Normal"/>
    <w:rsid w:val="00B36196"/>
    <w:pPr>
      <w:spacing w:before="100" w:beforeAutospacing="1" w:after="100" w:afterAutospacing="1"/>
    </w:pPr>
    <w:rPr>
      <w:rFonts w:ascii="Arial" w:hAnsi="Arial" w:cs="Arial"/>
      <w:lang w:val="en-US"/>
    </w:rPr>
  </w:style>
  <w:style w:type="paragraph" w:customStyle="1" w:styleId="xl65">
    <w:name w:val="xl65"/>
    <w:basedOn w:val="Normal"/>
    <w:rsid w:val="00B36196"/>
    <w:pPr>
      <w:spacing w:before="100" w:beforeAutospacing="1" w:after="100" w:afterAutospacing="1"/>
    </w:pPr>
    <w:rPr>
      <w:rFonts w:ascii="Arial" w:hAnsi="Arial" w:cs="Arial"/>
      <w:b/>
      <w:bCs/>
      <w:sz w:val="24"/>
      <w:szCs w:val="24"/>
      <w:lang w:val="en-US"/>
    </w:rPr>
  </w:style>
  <w:style w:type="paragraph" w:customStyle="1" w:styleId="xl66">
    <w:name w:val="xl66"/>
    <w:basedOn w:val="Normal"/>
    <w:rsid w:val="00B36196"/>
    <w:pPr>
      <w:spacing w:before="100" w:beforeAutospacing="1" w:after="100" w:afterAutospacing="1"/>
    </w:pPr>
    <w:rPr>
      <w:sz w:val="24"/>
      <w:szCs w:val="24"/>
      <w:lang w:val="en-US"/>
    </w:rPr>
  </w:style>
  <w:style w:type="paragraph" w:customStyle="1" w:styleId="xl67">
    <w:name w:val="xl67"/>
    <w:basedOn w:val="Normal"/>
    <w:rsid w:val="00B36196"/>
    <w:pPr>
      <w:spacing w:before="100" w:beforeAutospacing="1" w:after="100" w:afterAutospacing="1"/>
    </w:pPr>
    <w:rPr>
      <w:sz w:val="24"/>
      <w:szCs w:val="24"/>
      <w:lang w:val="en-US"/>
    </w:rPr>
  </w:style>
  <w:style w:type="paragraph" w:customStyle="1" w:styleId="xl68">
    <w:name w:val="xl68"/>
    <w:basedOn w:val="Normal"/>
    <w:rsid w:val="00B36196"/>
    <w:pPr>
      <w:spacing w:before="100" w:beforeAutospacing="1" w:after="100" w:afterAutospacing="1"/>
    </w:pPr>
    <w:rPr>
      <w:rFonts w:ascii="Arial" w:hAnsi="Arial" w:cs="Arial"/>
      <w:b/>
      <w:bCs/>
      <w:sz w:val="22"/>
      <w:szCs w:val="22"/>
      <w:lang w:val="en-US"/>
    </w:rPr>
  </w:style>
  <w:style w:type="paragraph" w:customStyle="1" w:styleId="xl69">
    <w:name w:val="xl69"/>
    <w:basedOn w:val="Normal"/>
    <w:rsid w:val="00B36196"/>
    <w:pPr>
      <w:pBdr>
        <w:top w:val="single" w:sz="8" w:space="0" w:color="auto"/>
        <w:left w:val="single" w:sz="8" w:space="0" w:color="auto"/>
        <w:bottom w:val="single" w:sz="8" w:space="0" w:color="auto"/>
      </w:pBdr>
      <w:spacing w:before="100" w:beforeAutospacing="1" w:after="100" w:afterAutospacing="1"/>
    </w:pPr>
    <w:rPr>
      <w:rFonts w:ascii="Arial" w:hAnsi="Arial" w:cs="Arial"/>
      <w:b/>
      <w:bCs/>
      <w:sz w:val="24"/>
      <w:szCs w:val="24"/>
      <w:lang w:val="en-US"/>
    </w:rPr>
  </w:style>
  <w:style w:type="paragraph" w:customStyle="1" w:styleId="xl70">
    <w:name w:val="xl70"/>
    <w:basedOn w:val="Normal"/>
    <w:rsid w:val="00B36196"/>
    <w:pPr>
      <w:pBdr>
        <w:top w:val="single" w:sz="8" w:space="0" w:color="auto"/>
        <w:bottom w:val="single" w:sz="8" w:space="0" w:color="auto"/>
      </w:pBdr>
      <w:spacing w:before="100" w:beforeAutospacing="1" w:after="100" w:afterAutospacing="1"/>
    </w:pPr>
    <w:rPr>
      <w:rFonts w:ascii="Arial" w:hAnsi="Arial" w:cs="Arial"/>
      <w:b/>
      <w:bCs/>
      <w:sz w:val="24"/>
      <w:szCs w:val="24"/>
      <w:lang w:val="en-US"/>
    </w:rPr>
  </w:style>
  <w:style w:type="paragraph" w:customStyle="1" w:styleId="xl71">
    <w:name w:val="xl71"/>
    <w:basedOn w:val="Normal"/>
    <w:rsid w:val="00B36196"/>
    <w:pPr>
      <w:pBdr>
        <w:top w:val="single" w:sz="8" w:space="0" w:color="auto"/>
        <w:left w:val="single" w:sz="8" w:space="0" w:color="auto"/>
      </w:pBdr>
      <w:spacing w:before="100" w:beforeAutospacing="1" w:after="100" w:afterAutospacing="1"/>
    </w:pPr>
    <w:rPr>
      <w:sz w:val="24"/>
      <w:szCs w:val="24"/>
      <w:lang w:val="en-US"/>
    </w:rPr>
  </w:style>
  <w:style w:type="paragraph" w:customStyle="1" w:styleId="xl72">
    <w:name w:val="xl72"/>
    <w:basedOn w:val="Normal"/>
    <w:rsid w:val="00B36196"/>
    <w:pPr>
      <w:pBdr>
        <w:top w:val="single" w:sz="8" w:space="0" w:color="auto"/>
      </w:pBdr>
      <w:spacing w:before="100" w:beforeAutospacing="1" w:after="100" w:afterAutospacing="1"/>
    </w:pPr>
    <w:rPr>
      <w:sz w:val="24"/>
      <w:szCs w:val="24"/>
      <w:lang w:val="en-US"/>
    </w:rPr>
  </w:style>
  <w:style w:type="paragraph" w:customStyle="1" w:styleId="xl73">
    <w:name w:val="xl73"/>
    <w:basedOn w:val="Normal"/>
    <w:rsid w:val="00B36196"/>
    <w:pPr>
      <w:pBdr>
        <w:left w:val="single" w:sz="8" w:space="0" w:color="auto"/>
      </w:pBdr>
      <w:spacing w:before="100" w:beforeAutospacing="1" w:after="100" w:afterAutospacing="1"/>
    </w:pPr>
    <w:rPr>
      <w:sz w:val="24"/>
      <w:szCs w:val="24"/>
      <w:lang w:val="en-US"/>
    </w:rPr>
  </w:style>
  <w:style w:type="paragraph" w:customStyle="1" w:styleId="xl74">
    <w:name w:val="xl74"/>
    <w:basedOn w:val="Normal"/>
    <w:rsid w:val="00B36196"/>
    <w:pPr>
      <w:pBdr>
        <w:left w:val="single" w:sz="8" w:space="0" w:color="auto"/>
        <w:bottom w:val="single" w:sz="8" w:space="0" w:color="auto"/>
      </w:pBdr>
      <w:spacing w:before="100" w:beforeAutospacing="1" w:after="100" w:afterAutospacing="1"/>
    </w:pPr>
    <w:rPr>
      <w:sz w:val="24"/>
      <w:szCs w:val="24"/>
      <w:lang w:val="en-US"/>
    </w:rPr>
  </w:style>
  <w:style w:type="paragraph" w:customStyle="1" w:styleId="xl75">
    <w:name w:val="xl75"/>
    <w:basedOn w:val="Normal"/>
    <w:rsid w:val="00B36196"/>
    <w:pPr>
      <w:pBdr>
        <w:bottom w:val="single" w:sz="8" w:space="0" w:color="auto"/>
      </w:pBdr>
      <w:spacing w:before="100" w:beforeAutospacing="1" w:after="100" w:afterAutospacing="1"/>
    </w:pPr>
    <w:rPr>
      <w:sz w:val="24"/>
      <w:szCs w:val="24"/>
      <w:lang w:val="en-US"/>
    </w:rPr>
  </w:style>
  <w:style w:type="paragraph" w:customStyle="1" w:styleId="xl76">
    <w:name w:val="xl76"/>
    <w:basedOn w:val="Normal"/>
    <w:rsid w:val="00B36196"/>
    <w:pPr>
      <w:pBdr>
        <w:left w:val="single" w:sz="4" w:space="0" w:color="auto"/>
        <w:right w:val="single" w:sz="4" w:space="0" w:color="auto"/>
      </w:pBdr>
      <w:spacing w:before="100" w:beforeAutospacing="1" w:after="100" w:afterAutospacing="1"/>
      <w:jc w:val="center"/>
    </w:pPr>
    <w:rPr>
      <w:sz w:val="24"/>
      <w:szCs w:val="24"/>
      <w:lang w:val="en-US"/>
    </w:rPr>
  </w:style>
  <w:style w:type="paragraph" w:customStyle="1" w:styleId="xl77">
    <w:name w:val="xl77"/>
    <w:basedOn w:val="Normal"/>
    <w:rsid w:val="00B36196"/>
    <w:pPr>
      <w:pBdr>
        <w:top w:val="single" w:sz="8" w:space="0" w:color="auto"/>
        <w:bottom w:val="single" w:sz="8" w:space="0" w:color="auto"/>
      </w:pBdr>
      <w:spacing w:before="100" w:beforeAutospacing="1" w:after="100" w:afterAutospacing="1"/>
      <w:jc w:val="center"/>
    </w:pPr>
    <w:rPr>
      <w:rFonts w:ascii="Arial" w:hAnsi="Arial" w:cs="Arial"/>
      <w:b/>
      <w:bCs/>
      <w:sz w:val="24"/>
      <w:szCs w:val="24"/>
      <w:lang w:val="en-US"/>
    </w:rPr>
  </w:style>
  <w:style w:type="paragraph" w:customStyle="1" w:styleId="xl78">
    <w:name w:val="xl78"/>
    <w:basedOn w:val="Normal"/>
    <w:rsid w:val="00B36196"/>
    <w:pPr>
      <w:pBdr>
        <w:top w:val="single" w:sz="8" w:space="0" w:color="auto"/>
        <w:bottom w:val="single" w:sz="8" w:space="0" w:color="auto"/>
      </w:pBdr>
      <w:spacing w:before="100" w:beforeAutospacing="1" w:after="100" w:afterAutospacing="1"/>
    </w:pPr>
    <w:rPr>
      <w:rFonts w:ascii="Arial" w:hAnsi="Arial" w:cs="Arial"/>
      <w:b/>
      <w:bCs/>
      <w:sz w:val="24"/>
      <w:szCs w:val="24"/>
      <w:lang w:val="en-US"/>
    </w:rPr>
  </w:style>
  <w:style w:type="paragraph" w:customStyle="1" w:styleId="xl79">
    <w:name w:val="xl79"/>
    <w:basedOn w:val="Normal"/>
    <w:rsid w:val="00B3619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n-US"/>
    </w:rPr>
  </w:style>
  <w:style w:type="paragraph" w:customStyle="1" w:styleId="xl80">
    <w:name w:val="xl80"/>
    <w:basedOn w:val="Normal"/>
    <w:rsid w:val="00B36196"/>
    <w:pPr>
      <w:spacing w:before="100" w:beforeAutospacing="1" w:after="100" w:afterAutospacing="1"/>
      <w:jc w:val="center"/>
    </w:pPr>
    <w:rPr>
      <w:rFonts w:ascii="Arial" w:hAnsi="Arial" w:cs="Arial"/>
      <w:b/>
      <w:bCs/>
      <w:sz w:val="24"/>
      <w:szCs w:val="24"/>
      <w:lang w:val="en-US"/>
    </w:rPr>
  </w:style>
  <w:style w:type="paragraph" w:customStyle="1" w:styleId="xl81">
    <w:name w:val="xl81"/>
    <w:basedOn w:val="Normal"/>
    <w:rsid w:val="00B36196"/>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n-US"/>
    </w:rPr>
  </w:style>
  <w:style w:type="paragraph" w:customStyle="1" w:styleId="xl82">
    <w:name w:val="xl82"/>
    <w:basedOn w:val="Normal"/>
    <w:rsid w:val="00B36196"/>
    <w:pPr>
      <w:pBdr>
        <w:top w:val="single" w:sz="8" w:space="0" w:color="auto"/>
        <w:right w:val="single" w:sz="8" w:space="0" w:color="auto"/>
      </w:pBdr>
      <w:spacing w:before="100" w:beforeAutospacing="1" w:after="100" w:afterAutospacing="1"/>
    </w:pPr>
    <w:rPr>
      <w:sz w:val="24"/>
      <w:szCs w:val="24"/>
      <w:lang w:val="en-US"/>
    </w:rPr>
  </w:style>
  <w:style w:type="paragraph" w:customStyle="1" w:styleId="xl84">
    <w:name w:val="xl84"/>
    <w:basedOn w:val="Normal"/>
    <w:rsid w:val="00B36196"/>
    <w:pPr>
      <w:spacing w:before="100" w:beforeAutospacing="1" w:after="100" w:afterAutospacing="1"/>
    </w:pPr>
    <w:rPr>
      <w:rFonts w:ascii="Arial" w:hAnsi="Arial" w:cs="Arial"/>
      <w:b/>
      <w:bCs/>
      <w:sz w:val="22"/>
      <w:szCs w:val="22"/>
      <w:lang w:val="en-US"/>
    </w:rPr>
  </w:style>
  <w:style w:type="paragraph" w:customStyle="1" w:styleId="xl85">
    <w:name w:val="xl85"/>
    <w:basedOn w:val="Normal"/>
    <w:rsid w:val="00B36196"/>
    <w:pPr>
      <w:spacing w:before="100" w:beforeAutospacing="1" w:after="100" w:afterAutospacing="1"/>
    </w:pPr>
    <w:rPr>
      <w:rFonts w:ascii="Arial" w:hAnsi="Arial" w:cs="Arial"/>
      <w:b/>
      <w:bCs/>
      <w:sz w:val="24"/>
      <w:szCs w:val="24"/>
      <w:lang w:val="en-US"/>
    </w:rPr>
  </w:style>
  <w:style w:type="paragraph" w:customStyle="1" w:styleId="xl86">
    <w:name w:val="xl86"/>
    <w:basedOn w:val="Normal"/>
    <w:rsid w:val="00B36196"/>
    <w:pPr>
      <w:shd w:val="clear" w:color="auto" w:fill="C0C0C0"/>
      <w:spacing w:before="100" w:beforeAutospacing="1" w:after="100" w:afterAutospacing="1"/>
    </w:pPr>
    <w:rPr>
      <w:rFonts w:ascii="Arial" w:hAnsi="Arial" w:cs="Arial"/>
      <w:b/>
      <w:bCs/>
      <w:sz w:val="22"/>
      <w:szCs w:val="22"/>
      <w:lang w:val="en-US"/>
    </w:rPr>
  </w:style>
  <w:style w:type="paragraph" w:customStyle="1" w:styleId="xl87">
    <w:name w:val="xl87"/>
    <w:basedOn w:val="Normal"/>
    <w:rsid w:val="00B36196"/>
    <w:pPr>
      <w:spacing w:before="100" w:beforeAutospacing="1" w:after="100" w:afterAutospacing="1"/>
      <w:jc w:val="center"/>
    </w:pPr>
    <w:rPr>
      <w:rFonts w:ascii="Arial" w:hAnsi="Arial" w:cs="Arial"/>
      <w:b/>
      <w:bCs/>
      <w:sz w:val="22"/>
      <w:szCs w:val="22"/>
      <w:lang w:val="en-US"/>
    </w:rPr>
  </w:style>
  <w:style w:type="paragraph" w:customStyle="1" w:styleId="xl88">
    <w:name w:val="xl88"/>
    <w:basedOn w:val="Normal"/>
    <w:rsid w:val="00B36196"/>
    <w:pPr>
      <w:spacing w:before="100" w:beforeAutospacing="1" w:after="100" w:afterAutospacing="1"/>
    </w:pPr>
    <w:rPr>
      <w:rFonts w:ascii="Arial" w:hAnsi="Arial" w:cs="Arial"/>
      <w:b/>
      <w:bCs/>
      <w:color w:val="FF0000"/>
      <w:sz w:val="22"/>
      <w:szCs w:val="22"/>
      <w:lang w:val="en-US"/>
    </w:rPr>
  </w:style>
  <w:style w:type="paragraph" w:customStyle="1" w:styleId="xl89">
    <w:name w:val="xl89"/>
    <w:basedOn w:val="Normal"/>
    <w:rsid w:val="00B36196"/>
    <w:pPr>
      <w:pBdr>
        <w:top w:val="single" w:sz="8" w:space="0" w:color="auto"/>
        <w:left w:val="single" w:sz="4" w:space="0" w:color="auto"/>
      </w:pBdr>
      <w:spacing w:before="100" w:beforeAutospacing="1" w:after="100" w:afterAutospacing="1"/>
    </w:pPr>
    <w:rPr>
      <w:sz w:val="24"/>
      <w:szCs w:val="24"/>
      <w:lang w:val="en-US"/>
    </w:rPr>
  </w:style>
  <w:style w:type="paragraph" w:customStyle="1" w:styleId="xl90">
    <w:name w:val="xl90"/>
    <w:basedOn w:val="Normal"/>
    <w:rsid w:val="00B36196"/>
    <w:pPr>
      <w:pBdr>
        <w:left w:val="single" w:sz="4" w:space="0" w:color="auto"/>
      </w:pBdr>
      <w:spacing w:before="100" w:beforeAutospacing="1" w:after="100" w:afterAutospacing="1"/>
    </w:pPr>
    <w:rPr>
      <w:sz w:val="24"/>
      <w:szCs w:val="24"/>
      <w:lang w:val="en-US"/>
    </w:rPr>
  </w:style>
  <w:style w:type="paragraph" w:customStyle="1" w:styleId="xl91">
    <w:name w:val="xl91"/>
    <w:basedOn w:val="Normal"/>
    <w:rsid w:val="00B36196"/>
    <w:pPr>
      <w:pBdr>
        <w:left w:val="single" w:sz="4" w:space="0" w:color="auto"/>
        <w:bottom w:val="single" w:sz="8" w:space="0" w:color="auto"/>
      </w:pBdr>
      <w:spacing w:before="100" w:beforeAutospacing="1" w:after="100" w:afterAutospacing="1"/>
    </w:pPr>
    <w:rPr>
      <w:sz w:val="24"/>
      <w:szCs w:val="24"/>
      <w:lang w:val="en-US"/>
    </w:rPr>
  </w:style>
  <w:style w:type="paragraph" w:customStyle="1" w:styleId="xl92">
    <w:name w:val="xl92"/>
    <w:basedOn w:val="Normal"/>
    <w:rsid w:val="00B36196"/>
    <w:pPr>
      <w:pBdr>
        <w:left w:val="single" w:sz="4" w:space="0" w:color="auto"/>
      </w:pBdr>
      <w:spacing w:before="100" w:beforeAutospacing="1" w:after="100" w:afterAutospacing="1"/>
    </w:pPr>
    <w:rPr>
      <w:sz w:val="24"/>
      <w:szCs w:val="24"/>
      <w:lang w:val="en-US"/>
    </w:rPr>
  </w:style>
  <w:style w:type="paragraph" w:customStyle="1" w:styleId="xl93">
    <w:name w:val="xl93"/>
    <w:basedOn w:val="Normal"/>
    <w:rsid w:val="00B36196"/>
    <w:pPr>
      <w:pBdr>
        <w:left w:val="single" w:sz="4" w:space="0" w:color="auto"/>
      </w:pBdr>
      <w:spacing w:before="100" w:beforeAutospacing="1" w:after="100" w:afterAutospacing="1"/>
    </w:pPr>
    <w:rPr>
      <w:sz w:val="24"/>
      <w:szCs w:val="24"/>
      <w:lang w:val="en-US"/>
    </w:rPr>
  </w:style>
  <w:style w:type="paragraph" w:customStyle="1" w:styleId="xl94">
    <w:name w:val="xl94"/>
    <w:basedOn w:val="Normal"/>
    <w:rsid w:val="00B36196"/>
    <w:pPr>
      <w:pBdr>
        <w:left w:val="single" w:sz="4" w:space="0" w:color="auto"/>
      </w:pBdr>
      <w:spacing w:before="100" w:beforeAutospacing="1" w:after="100" w:afterAutospacing="1"/>
    </w:pPr>
    <w:rPr>
      <w:sz w:val="24"/>
      <w:szCs w:val="24"/>
      <w:lang w:val="en-US"/>
    </w:rPr>
  </w:style>
  <w:style w:type="paragraph" w:customStyle="1" w:styleId="xl95">
    <w:name w:val="xl95"/>
    <w:basedOn w:val="Normal"/>
    <w:rsid w:val="00B36196"/>
    <w:pPr>
      <w:pBdr>
        <w:left w:val="single" w:sz="4" w:space="0" w:color="auto"/>
      </w:pBdr>
      <w:spacing w:before="100" w:beforeAutospacing="1" w:after="100" w:afterAutospacing="1"/>
    </w:pPr>
    <w:rPr>
      <w:sz w:val="24"/>
      <w:szCs w:val="24"/>
      <w:lang w:val="en-US"/>
    </w:rPr>
  </w:style>
  <w:style w:type="paragraph" w:customStyle="1" w:styleId="xl96">
    <w:name w:val="xl96"/>
    <w:basedOn w:val="Normal"/>
    <w:rsid w:val="00B36196"/>
    <w:pPr>
      <w:pBdr>
        <w:left w:val="single" w:sz="4" w:space="0" w:color="auto"/>
      </w:pBdr>
      <w:spacing w:before="100" w:beforeAutospacing="1" w:after="100" w:afterAutospacing="1"/>
    </w:pPr>
    <w:rPr>
      <w:sz w:val="24"/>
      <w:szCs w:val="24"/>
      <w:lang w:val="en-US"/>
    </w:rPr>
  </w:style>
  <w:style w:type="paragraph" w:customStyle="1" w:styleId="xl97">
    <w:name w:val="xl97"/>
    <w:basedOn w:val="Normal"/>
    <w:rsid w:val="00B36196"/>
    <w:pPr>
      <w:spacing w:before="100" w:beforeAutospacing="1" w:after="100" w:afterAutospacing="1"/>
    </w:pPr>
    <w:rPr>
      <w:rFonts w:ascii="Arial" w:hAnsi="Arial" w:cs="Arial"/>
      <w:b/>
      <w:bCs/>
      <w:sz w:val="22"/>
      <w:szCs w:val="22"/>
      <w:lang w:val="en-US"/>
    </w:rPr>
  </w:style>
  <w:style w:type="paragraph" w:customStyle="1" w:styleId="xl98">
    <w:name w:val="xl98"/>
    <w:basedOn w:val="Normal"/>
    <w:rsid w:val="00B36196"/>
    <w:pPr>
      <w:spacing w:before="100" w:beforeAutospacing="1" w:after="100" w:afterAutospacing="1"/>
      <w:jc w:val="center"/>
    </w:pPr>
    <w:rPr>
      <w:rFonts w:ascii="Arial" w:hAnsi="Arial" w:cs="Arial"/>
      <w:b/>
      <w:bCs/>
      <w:sz w:val="24"/>
      <w:szCs w:val="24"/>
      <w:lang w:val="en-US"/>
    </w:rPr>
  </w:style>
  <w:style w:type="paragraph" w:customStyle="1" w:styleId="xl99">
    <w:name w:val="xl99"/>
    <w:basedOn w:val="Normal"/>
    <w:rsid w:val="00B36196"/>
    <w:pPr>
      <w:pBdr>
        <w:top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n-US"/>
    </w:rPr>
  </w:style>
  <w:style w:type="paragraph" w:customStyle="1" w:styleId="xl100">
    <w:name w:val="xl100"/>
    <w:basedOn w:val="Normal"/>
    <w:rsid w:val="00B36196"/>
    <w:pPr>
      <w:pBdr>
        <w:left w:val="single" w:sz="8" w:space="0" w:color="auto"/>
      </w:pBdr>
      <w:spacing w:before="100" w:beforeAutospacing="1" w:after="100" w:afterAutospacing="1"/>
    </w:pPr>
    <w:rPr>
      <w:sz w:val="24"/>
      <w:szCs w:val="24"/>
      <w:lang w:val="en-US"/>
    </w:rPr>
  </w:style>
  <w:style w:type="paragraph" w:customStyle="1" w:styleId="xl101">
    <w:name w:val="xl101"/>
    <w:basedOn w:val="Normal"/>
    <w:rsid w:val="00B36196"/>
    <w:pPr>
      <w:pBdr>
        <w:left w:val="single" w:sz="4" w:space="0" w:color="auto"/>
        <w:right w:val="single" w:sz="4" w:space="0" w:color="auto"/>
      </w:pBdr>
      <w:spacing w:before="100" w:beforeAutospacing="1" w:after="100" w:afterAutospacing="1"/>
    </w:pPr>
    <w:rPr>
      <w:sz w:val="24"/>
      <w:szCs w:val="24"/>
      <w:lang w:val="en-US"/>
    </w:rPr>
  </w:style>
  <w:style w:type="paragraph" w:customStyle="1" w:styleId="xl102">
    <w:name w:val="xl102"/>
    <w:basedOn w:val="Normal"/>
    <w:rsid w:val="00B36196"/>
    <w:pPr>
      <w:pBdr>
        <w:left w:val="single" w:sz="8" w:space="0" w:color="auto"/>
      </w:pBdr>
      <w:spacing w:before="100" w:beforeAutospacing="1" w:after="100" w:afterAutospacing="1"/>
    </w:pPr>
    <w:rPr>
      <w:sz w:val="24"/>
      <w:szCs w:val="24"/>
      <w:lang w:val="en-US"/>
    </w:rPr>
  </w:style>
  <w:style w:type="paragraph" w:customStyle="1" w:styleId="xl103">
    <w:name w:val="xl103"/>
    <w:basedOn w:val="Normal"/>
    <w:rsid w:val="00B36196"/>
    <w:pPr>
      <w:spacing w:before="100" w:beforeAutospacing="1" w:after="100" w:afterAutospacing="1"/>
    </w:pPr>
    <w:rPr>
      <w:rFonts w:ascii="Arial" w:hAnsi="Arial" w:cs="Arial"/>
      <w:b/>
      <w:bCs/>
      <w:sz w:val="24"/>
      <w:szCs w:val="24"/>
      <w:lang w:val="en-US"/>
    </w:rPr>
  </w:style>
  <w:style w:type="paragraph" w:customStyle="1" w:styleId="xl104">
    <w:name w:val="xl104"/>
    <w:basedOn w:val="Normal"/>
    <w:rsid w:val="00B36196"/>
    <w:pPr>
      <w:pBdr>
        <w:right w:val="single" w:sz="8" w:space="0" w:color="auto"/>
      </w:pBdr>
      <w:spacing w:before="100" w:beforeAutospacing="1" w:after="100" w:afterAutospacing="1"/>
    </w:pPr>
    <w:rPr>
      <w:sz w:val="24"/>
      <w:szCs w:val="24"/>
      <w:lang w:val="en-US"/>
    </w:rPr>
  </w:style>
  <w:style w:type="paragraph" w:customStyle="1" w:styleId="xl105">
    <w:name w:val="xl105"/>
    <w:basedOn w:val="Normal"/>
    <w:rsid w:val="00B36196"/>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pPr>
    <w:rPr>
      <w:rFonts w:ascii="Arial" w:hAnsi="Arial" w:cs="Arial"/>
      <w:b/>
      <w:bCs/>
      <w:sz w:val="24"/>
      <w:szCs w:val="24"/>
      <w:lang w:val="en-US"/>
    </w:rPr>
  </w:style>
  <w:style w:type="paragraph" w:customStyle="1" w:styleId="xl106">
    <w:name w:val="xl106"/>
    <w:basedOn w:val="Normal"/>
    <w:rsid w:val="00B36196"/>
    <w:pPr>
      <w:pBdr>
        <w:top w:val="single" w:sz="8" w:space="0" w:color="auto"/>
        <w:left w:val="single" w:sz="4" w:space="0" w:color="auto"/>
        <w:right w:val="single" w:sz="8" w:space="0" w:color="auto"/>
      </w:pBdr>
      <w:spacing w:before="100" w:beforeAutospacing="1" w:after="100" w:afterAutospacing="1"/>
    </w:pPr>
    <w:rPr>
      <w:sz w:val="24"/>
      <w:szCs w:val="24"/>
      <w:lang w:val="en-US"/>
    </w:rPr>
  </w:style>
  <w:style w:type="paragraph" w:customStyle="1" w:styleId="xl107">
    <w:name w:val="xl107"/>
    <w:basedOn w:val="Normal"/>
    <w:rsid w:val="00B36196"/>
    <w:pPr>
      <w:shd w:val="clear" w:color="auto" w:fill="FFFFFF"/>
      <w:spacing w:before="100" w:beforeAutospacing="1" w:after="100" w:afterAutospacing="1"/>
    </w:pPr>
    <w:rPr>
      <w:rFonts w:ascii="Arial" w:hAnsi="Arial" w:cs="Arial"/>
      <w:b/>
      <w:bCs/>
      <w:sz w:val="24"/>
      <w:szCs w:val="24"/>
      <w:lang w:val="en-US"/>
    </w:rPr>
  </w:style>
  <w:style w:type="paragraph" w:customStyle="1" w:styleId="xl108">
    <w:name w:val="xl108"/>
    <w:basedOn w:val="Normal"/>
    <w:rsid w:val="00B36196"/>
    <w:pPr>
      <w:pBdr>
        <w:right w:val="single" w:sz="8" w:space="0" w:color="auto"/>
      </w:pBdr>
      <w:spacing w:before="100" w:beforeAutospacing="1" w:after="100" w:afterAutospacing="1"/>
    </w:pPr>
    <w:rPr>
      <w:rFonts w:ascii="Arial" w:hAnsi="Arial" w:cs="Arial"/>
      <w:sz w:val="24"/>
      <w:szCs w:val="24"/>
      <w:lang w:val="en-US"/>
    </w:rPr>
  </w:style>
  <w:style w:type="paragraph" w:customStyle="1" w:styleId="xl109">
    <w:name w:val="xl109"/>
    <w:basedOn w:val="Normal"/>
    <w:rsid w:val="00B36196"/>
    <w:pPr>
      <w:spacing w:before="100" w:beforeAutospacing="1" w:after="100" w:afterAutospacing="1"/>
    </w:pPr>
    <w:rPr>
      <w:rFonts w:ascii="Arial" w:hAnsi="Arial" w:cs="Arial"/>
      <w:b/>
      <w:bCs/>
      <w:color w:val="FF0000"/>
      <w:sz w:val="22"/>
      <w:szCs w:val="22"/>
      <w:lang w:val="en-US"/>
    </w:rPr>
  </w:style>
  <w:style w:type="paragraph" w:customStyle="1" w:styleId="xl110">
    <w:name w:val="xl110"/>
    <w:basedOn w:val="Normal"/>
    <w:rsid w:val="00B36196"/>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pPr>
    <w:rPr>
      <w:rFonts w:ascii="Arial" w:hAnsi="Arial" w:cs="Arial"/>
      <w:b/>
      <w:bCs/>
      <w:sz w:val="24"/>
      <w:szCs w:val="24"/>
      <w:lang w:val="en-US"/>
    </w:rPr>
  </w:style>
  <w:style w:type="paragraph" w:customStyle="1" w:styleId="xl111">
    <w:name w:val="xl111"/>
    <w:basedOn w:val="Normal"/>
    <w:rsid w:val="00B36196"/>
    <w:pPr>
      <w:spacing w:before="100" w:beforeAutospacing="1" w:after="100" w:afterAutospacing="1"/>
    </w:pPr>
    <w:rPr>
      <w:rFonts w:ascii="Arial" w:hAnsi="Arial" w:cs="Arial"/>
      <w:b/>
      <w:bCs/>
      <w:sz w:val="22"/>
      <w:szCs w:val="22"/>
      <w:lang w:val="en-US"/>
    </w:rPr>
  </w:style>
  <w:style w:type="paragraph" w:customStyle="1" w:styleId="xl112">
    <w:name w:val="xl112"/>
    <w:basedOn w:val="Normal"/>
    <w:rsid w:val="00B36196"/>
    <w:pPr>
      <w:pBdr>
        <w:top w:val="single" w:sz="8" w:space="0" w:color="auto"/>
        <w:left w:val="single" w:sz="8" w:space="0" w:color="auto"/>
        <w:bottom w:val="single" w:sz="8" w:space="0" w:color="auto"/>
      </w:pBdr>
      <w:spacing w:before="100" w:beforeAutospacing="1" w:after="100" w:afterAutospacing="1"/>
    </w:pPr>
    <w:rPr>
      <w:rFonts w:ascii="Arial" w:hAnsi="Arial" w:cs="Arial"/>
      <w:b/>
      <w:bCs/>
      <w:sz w:val="24"/>
      <w:szCs w:val="24"/>
      <w:lang w:val="en-US"/>
    </w:rPr>
  </w:style>
  <w:style w:type="paragraph" w:customStyle="1" w:styleId="xl113">
    <w:name w:val="xl113"/>
    <w:basedOn w:val="Normal"/>
    <w:rsid w:val="00B36196"/>
    <w:pPr>
      <w:pBdr>
        <w:top w:val="single" w:sz="8" w:space="0" w:color="auto"/>
        <w:left w:val="single" w:sz="8" w:space="0" w:color="auto"/>
        <w:right w:val="single" w:sz="4" w:space="0" w:color="auto"/>
      </w:pBdr>
      <w:spacing w:before="100" w:beforeAutospacing="1" w:after="100" w:afterAutospacing="1"/>
    </w:pPr>
    <w:rPr>
      <w:sz w:val="24"/>
      <w:szCs w:val="24"/>
      <w:lang w:val="en-US"/>
    </w:rPr>
  </w:style>
  <w:style w:type="paragraph" w:customStyle="1" w:styleId="xl114">
    <w:name w:val="xl114"/>
    <w:basedOn w:val="Normal"/>
    <w:rsid w:val="00B36196"/>
    <w:pPr>
      <w:pBdr>
        <w:left w:val="single" w:sz="8" w:space="0" w:color="auto"/>
        <w:right w:val="single" w:sz="4" w:space="0" w:color="auto"/>
      </w:pBdr>
      <w:spacing w:before="100" w:beforeAutospacing="1" w:after="100" w:afterAutospacing="1"/>
    </w:pPr>
    <w:rPr>
      <w:sz w:val="24"/>
      <w:szCs w:val="24"/>
      <w:lang w:val="en-US"/>
    </w:rPr>
  </w:style>
  <w:style w:type="paragraph" w:customStyle="1" w:styleId="xl115">
    <w:name w:val="xl115"/>
    <w:basedOn w:val="Normal"/>
    <w:rsid w:val="00B36196"/>
    <w:pPr>
      <w:pBdr>
        <w:left w:val="single" w:sz="8" w:space="0" w:color="auto"/>
        <w:bottom w:val="single" w:sz="8" w:space="0" w:color="auto"/>
        <w:right w:val="single" w:sz="4" w:space="0" w:color="auto"/>
      </w:pBdr>
      <w:spacing w:before="100" w:beforeAutospacing="1" w:after="100" w:afterAutospacing="1"/>
    </w:pPr>
    <w:rPr>
      <w:sz w:val="24"/>
      <w:szCs w:val="24"/>
      <w:lang w:val="en-US"/>
    </w:rPr>
  </w:style>
  <w:style w:type="paragraph" w:customStyle="1" w:styleId="xl116">
    <w:name w:val="xl116"/>
    <w:basedOn w:val="Normal"/>
    <w:rsid w:val="00B3619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n-US"/>
    </w:rPr>
  </w:style>
  <w:style w:type="paragraph" w:customStyle="1" w:styleId="xl117">
    <w:name w:val="xl117"/>
    <w:basedOn w:val="Normal"/>
    <w:rsid w:val="00B36196"/>
    <w:pPr>
      <w:spacing w:before="100" w:beforeAutospacing="1" w:after="100" w:afterAutospacing="1"/>
    </w:pPr>
    <w:rPr>
      <w:rFonts w:ascii="Arial" w:hAnsi="Arial" w:cs="Arial"/>
      <w:b/>
      <w:bCs/>
      <w:sz w:val="24"/>
      <w:szCs w:val="24"/>
      <w:lang w:val="en-US"/>
    </w:rPr>
  </w:style>
  <w:style w:type="paragraph" w:customStyle="1" w:styleId="xl118">
    <w:name w:val="xl118"/>
    <w:basedOn w:val="Normal"/>
    <w:rsid w:val="00B36196"/>
    <w:pPr>
      <w:spacing w:before="100" w:beforeAutospacing="1" w:after="100" w:afterAutospacing="1"/>
    </w:pPr>
    <w:rPr>
      <w:rFonts w:ascii="Arial" w:hAnsi="Arial" w:cs="Arial"/>
      <w:b/>
      <w:bCs/>
      <w:sz w:val="22"/>
      <w:szCs w:val="22"/>
      <w:lang w:val="en-US"/>
    </w:rPr>
  </w:style>
  <w:style w:type="paragraph" w:customStyle="1" w:styleId="xl119">
    <w:name w:val="xl119"/>
    <w:basedOn w:val="Normal"/>
    <w:rsid w:val="00B36196"/>
    <w:pPr>
      <w:pBdr>
        <w:top w:val="single" w:sz="8" w:space="0" w:color="auto"/>
        <w:left w:val="single" w:sz="8" w:space="0" w:color="auto"/>
        <w:bottom w:val="single" w:sz="8" w:space="0" w:color="auto"/>
      </w:pBdr>
      <w:spacing w:before="100" w:beforeAutospacing="1" w:after="100" w:afterAutospacing="1"/>
    </w:pPr>
    <w:rPr>
      <w:rFonts w:ascii="Arial" w:hAnsi="Arial" w:cs="Arial"/>
      <w:b/>
      <w:bCs/>
      <w:sz w:val="24"/>
      <w:szCs w:val="24"/>
      <w:lang w:val="en-US"/>
    </w:rPr>
  </w:style>
  <w:style w:type="paragraph" w:customStyle="1" w:styleId="xl120">
    <w:name w:val="xl120"/>
    <w:basedOn w:val="Normal"/>
    <w:rsid w:val="00B36196"/>
    <w:pPr>
      <w:pBdr>
        <w:left w:val="single" w:sz="8" w:space="0" w:color="auto"/>
        <w:right w:val="single" w:sz="4" w:space="0" w:color="auto"/>
      </w:pBdr>
      <w:spacing w:before="100" w:beforeAutospacing="1" w:after="100" w:afterAutospacing="1"/>
    </w:pPr>
    <w:rPr>
      <w:sz w:val="24"/>
      <w:szCs w:val="24"/>
      <w:lang w:val="en-US"/>
    </w:rPr>
  </w:style>
  <w:style w:type="paragraph" w:customStyle="1" w:styleId="xl122">
    <w:name w:val="xl122"/>
    <w:basedOn w:val="Normal"/>
    <w:rsid w:val="00B36196"/>
    <w:pPr>
      <w:spacing w:before="100" w:beforeAutospacing="1" w:after="100" w:afterAutospacing="1"/>
    </w:pPr>
    <w:rPr>
      <w:rFonts w:ascii="Arial" w:hAnsi="Arial" w:cs="Arial"/>
      <w:b/>
      <w:bCs/>
      <w:color w:val="FF0000"/>
      <w:sz w:val="22"/>
      <w:szCs w:val="22"/>
      <w:lang w:val="en-US"/>
    </w:rPr>
  </w:style>
  <w:style w:type="paragraph" w:customStyle="1" w:styleId="xl124">
    <w:name w:val="xl124"/>
    <w:basedOn w:val="Normal"/>
    <w:rsid w:val="00B36196"/>
    <w:pPr>
      <w:pBdr>
        <w:left w:val="single" w:sz="4" w:space="0" w:color="auto"/>
      </w:pBdr>
      <w:spacing w:before="100" w:beforeAutospacing="1" w:after="100" w:afterAutospacing="1"/>
    </w:pPr>
    <w:rPr>
      <w:rFonts w:ascii="Arial" w:hAnsi="Arial" w:cs="Arial"/>
      <w:sz w:val="24"/>
      <w:szCs w:val="24"/>
      <w:lang w:val="en-US"/>
    </w:rPr>
  </w:style>
  <w:style w:type="paragraph" w:customStyle="1" w:styleId="xl125">
    <w:name w:val="xl125"/>
    <w:basedOn w:val="Normal"/>
    <w:rsid w:val="00B36196"/>
    <w:pPr>
      <w:shd w:val="clear" w:color="auto" w:fill="FFFF00"/>
      <w:spacing w:before="100" w:beforeAutospacing="1" w:after="100" w:afterAutospacing="1"/>
    </w:pPr>
    <w:rPr>
      <w:rFonts w:ascii="Arial" w:hAnsi="Arial" w:cs="Arial"/>
      <w:b/>
      <w:bCs/>
      <w:sz w:val="24"/>
      <w:szCs w:val="24"/>
      <w:lang w:val="en-US"/>
    </w:rPr>
  </w:style>
  <w:style w:type="paragraph" w:customStyle="1" w:styleId="xl126">
    <w:name w:val="xl126"/>
    <w:basedOn w:val="Normal"/>
    <w:rsid w:val="00B36196"/>
    <w:pPr>
      <w:shd w:val="clear" w:color="auto" w:fill="FFFF00"/>
      <w:spacing w:before="100" w:beforeAutospacing="1" w:after="100" w:afterAutospacing="1"/>
    </w:pPr>
    <w:rPr>
      <w:rFonts w:ascii="Arial" w:hAnsi="Arial" w:cs="Arial"/>
      <w:b/>
      <w:bCs/>
      <w:sz w:val="22"/>
      <w:szCs w:val="22"/>
      <w:lang w:val="en-US"/>
    </w:rPr>
  </w:style>
  <w:style w:type="paragraph" w:customStyle="1" w:styleId="xl127">
    <w:name w:val="xl127"/>
    <w:basedOn w:val="Normal"/>
    <w:rsid w:val="00B36196"/>
    <w:pPr>
      <w:pBdr>
        <w:left w:val="single" w:sz="4" w:space="0" w:color="auto"/>
        <w:right w:val="single" w:sz="4" w:space="0" w:color="auto"/>
      </w:pBdr>
      <w:shd w:val="clear" w:color="auto" w:fill="FFFF00"/>
      <w:spacing w:before="100" w:beforeAutospacing="1" w:after="100" w:afterAutospacing="1"/>
    </w:pPr>
    <w:rPr>
      <w:sz w:val="24"/>
      <w:szCs w:val="24"/>
      <w:lang w:val="en-US"/>
    </w:rPr>
  </w:style>
  <w:style w:type="paragraph" w:customStyle="1" w:styleId="xl128">
    <w:name w:val="xl128"/>
    <w:basedOn w:val="Normal"/>
    <w:rsid w:val="00B36196"/>
    <w:pPr>
      <w:pBdr>
        <w:top w:val="single" w:sz="8" w:space="0" w:color="auto"/>
      </w:pBdr>
      <w:shd w:val="clear" w:color="auto" w:fill="FFFF00"/>
      <w:spacing w:before="100" w:beforeAutospacing="1" w:after="100" w:afterAutospacing="1"/>
    </w:pPr>
    <w:rPr>
      <w:rFonts w:ascii="Arial" w:hAnsi="Arial" w:cs="Arial"/>
      <w:b/>
      <w:bCs/>
      <w:sz w:val="22"/>
      <w:szCs w:val="22"/>
      <w:lang w:val="en-US"/>
    </w:rPr>
  </w:style>
  <w:style w:type="paragraph" w:customStyle="1" w:styleId="xl129">
    <w:name w:val="xl129"/>
    <w:basedOn w:val="Normal"/>
    <w:rsid w:val="00B36196"/>
    <w:pPr>
      <w:pBdr>
        <w:bottom w:val="single" w:sz="8" w:space="0" w:color="auto"/>
      </w:pBdr>
      <w:shd w:val="clear" w:color="auto" w:fill="FFFF00"/>
      <w:spacing w:before="100" w:beforeAutospacing="1" w:after="100" w:afterAutospacing="1"/>
    </w:pPr>
    <w:rPr>
      <w:rFonts w:ascii="Arial" w:hAnsi="Arial" w:cs="Arial"/>
      <w:b/>
      <w:bCs/>
      <w:sz w:val="24"/>
      <w:szCs w:val="24"/>
      <w:lang w:val="en-US"/>
    </w:rPr>
  </w:style>
  <w:style w:type="paragraph" w:customStyle="1" w:styleId="xl130">
    <w:name w:val="xl130"/>
    <w:basedOn w:val="Normal"/>
    <w:rsid w:val="00B36196"/>
    <w:pPr>
      <w:pBdr>
        <w:top w:val="single" w:sz="8" w:space="0" w:color="auto"/>
        <w:bottom w:val="single" w:sz="8" w:space="0" w:color="auto"/>
        <w:right w:val="single" w:sz="8" w:space="0" w:color="auto"/>
      </w:pBdr>
      <w:shd w:val="clear" w:color="auto" w:fill="FFFF00"/>
      <w:spacing w:before="100" w:beforeAutospacing="1" w:after="100" w:afterAutospacing="1"/>
    </w:pPr>
    <w:rPr>
      <w:rFonts w:ascii="Arial" w:hAnsi="Arial" w:cs="Arial"/>
      <w:b/>
      <w:bCs/>
      <w:sz w:val="24"/>
      <w:szCs w:val="24"/>
      <w:lang w:val="en-US"/>
    </w:rPr>
  </w:style>
  <w:style w:type="paragraph" w:customStyle="1" w:styleId="xl131">
    <w:name w:val="xl131"/>
    <w:basedOn w:val="Normal"/>
    <w:rsid w:val="00B36196"/>
    <w:pPr>
      <w:pBdr>
        <w:top w:val="single" w:sz="8" w:space="0" w:color="auto"/>
        <w:left w:val="single" w:sz="4" w:space="0" w:color="auto"/>
        <w:right w:val="single" w:sz="4" w:space="0" w:color="auto"/>
      </w:pBdr>
      <w:spacing w:before="100" w:beforeAutospacing="1" w:after="100" w:afterAutospacing="1"/>
      <w:jc w:val="center"/>
    </w:pPr>
    <w:rPr>
      <w:sz w:val="24"/>
      <w:szCs w:val="24"/>
      <w:lang w:val="en-US"/>
    </w:rPr>
  </w:style>
  <w:style w:type="paragraph" w:customStyle="1" w:styleId="xl132">
    <w:name w:val="xl132"/>
    <w:basedOn w:val="Normal"/>
    <w:rsid w:val="00B36196"/>
    <w:pPr>
      <w:pBdr>
        <w:left w:val="single" w:sz="4" w:space="0" w:color="auto"/>
        <w:bottom w:val="single" w:sz="8" w:space="0" w:color="auto"/>
        <w:right w:val="single" w:sz="4" w:space="0" w:color="auto"/>
      </w:pBdr>
      <w:spacing w:before="100" w:beforeAutospacing="1" w:after="100" w:afterAutospacing="1"/>
      <w:jc w:val="center"/>
    </w:pPr>
    <w:rPr>
      <w:sz w:val="24"/>
      <w:szCs w:val="24"/>
      <w:lang w:val="en-US"/>
    </w:rPr>
  </w:style>
  <w:style w:type="paragraph" w:customStyle="1" w:styleId="xl133">
    <w:name w:val="xl133"/>
    <w:basedOn w:val="Normal"/>
    <w:rsid w:val="00B36196"/>
    <w:pPr>
      <w:pBdr>
        <w:left w:val="single" w:sz="4" w:space="0" w:color="auto"/>
        <w:right w:val="single" w:sz="4" w:space="0" w:color="auto"/>
      </w:pBdr>
      <w:spacing w:before="100" w:beforeAutospacing="1" w:after="100" w:afterAutospacing="1"/>
      <w:jc w:val="center"/>
    </w:pPr>
    <w:rPr>
      <w:rFonts w:ascii="Arial" w:hAnsi="Arial" w:cs="Arial"/>
      <w:sz w:val="24"/>
      <w:szCs w:val="24"/>
      <w:lang w:val="en-US"/>
    </w:rPr>
  </w:style>
  <w:style w:type="paragraph" w:customStyle="1" w:styleId="xl134">
    <w:name w:val="xl134"/>
    <w:basedOn w:val="Normal"/>
    <w:rsid w:val="00B36196"/>
    <w:pPr>
      <w:spacing w:before="100" w:beforeAutospacing="1" w:after="100" w:afterAutospacing="1"/>
      <w:jc w:val="center"/>
    </w:pPr>
    <w:rPr>
      <w:sz w:val="24"/>
      <w:szCs w:val="24"/>
      <w:lang w:val="en-US"/>
    </w:rPr>
  </w:style>
  <w:style w:type="paragraph" w:customStyle="1" w:styleId="xl135">
    <w:name w:val="xl135"/>
    <w:basedOn w:val="Normal"/>
    <w:rsid w:val="00B36196"/>
    <w:pPr>
      <w:spacing w:before="100" w:beforeAutospacing="1" w:after="100" w:afterAutospacing="1"/>
      <w:jc w:val="center"/>
    </w:pPr>
    <w:rPr>
      <w:rFonts w:ascii="Arial" w:hAnsi="Arial" w:cs="Arial"/>
      <w:b/>
      <w:bCs/>
      <w:color w:val="FF0000"/>
      <w:sz w:val="22"/>
      <w:szCs w:val="22"/>
      <w:lang w:val="en-US"/>
    </w:rPr>
  </w:style>
  <w:style w:type="paragraph" w:customStyle="1" w:styleId="xl136">
    <w:name w:val="xl136"/>
    <w:basedOn w:val="Normal"/>
    <w:rsid w:val="00B36196"/>
    <w:pPr>
      <w:pBdr>
        <w:left w:val="single" w:sz="8" w:space="0" w:color="auto"/>
        <w:right w:val="single" w:sz="4" w:space="0" w:color="auto"/>
      </w:pBdr>
      <w:spacing w:before="100" w:beforeAutospacing="1" w:after="100" w:afterAutospacing="1"/>
    </w:pPr>
    <w:rPr>
      <w:sz w:val="24"/>
      <w:szCs w:val="24"/>
      <w:lang w:val="en-US"/>
    </w:rPr>
  </w:style>
  <w:style w:type="paragraph" w:customStyle="1" w:styleId="xl137">
    <w:name w:val="xl137"/>
    <w:basedOn w:val="Normal"/>
    <w:rsid w:val="00B36196"/>
    <w:pPr>
      <w:pBdr>
        <w:left w:val="single" w:sz="8" w:space="0" w:color="auto"/>
        <w:right w:val="single" w:sz="4" w:space="0" w:color="auto"/>
      </w:pBdr>
      <w:spacing w:before="100" w:beforeAutospacing="1" w:after="100" w:afterAutospacing="1"/>
    </w:pPr>
    <w:rPr>
      <w:sz w:val="24"/>
      <w:szCs w:val="24"/>
      <w:lang w:val="en-US"/>
    </w:rPr>
  </w:style>
  <w:style w:type="paragraph" w:customStyle="1" w:styleId="xl138">
    <w:name w:val="xl138"/>
    <w:basedOn w:val="Normal"/>
    <w:rsid w:val="00B36196"/>
    <w:pPr>
      <w:shd w:val="clear" w:color="auto" w:fill="FFFF00"/>
      <w:spacing w:before="100" w:beforeAutospacing="1" w:after="100" w:afterAutospacing="1"/>
    </w:pPr>
    <w:rPr>
      <w:rFonts w:ascii="Arial" w:hAnsi="Arial" w:cs="Arial"/>
      <w:b/>
      <w:bCs/>
      <w:sz w:val="24"/>
      <w:szCs w:val="24"/>
      <w:lang w:val="en-US"/>
    </w:rPr>
  </w:style>
  <w:style w:type="paragraph" w:customStyle="1" w:styleId="xl139">
    <w:name w:val="xl139"/>
    <w:basedOn w:val="Normal"/>
    <w:rsid w:val="00B36196"/>
    <w:pPr>
      <w:shd w:val="clear" w:color="auto" w:fill="FFFF00"/>
      <w:spacing w:before="100" w:beforeAutospacing="1" w:after="100" w:afterAutospacing="1"/>
    </w:pPr>
    <w:rPr>
      <w:rFonts w:ascii="Arial" w:hAnsi="Arial" w:cs="Arial"/>
      <w:b/>
      <w:bCs/>
      <w:sz w:val="24"/>
      <w:szCs w:val="24"/>
      <w:lang w:val="en-US"/>
    </w:rPr>
  </w:style>
  <w:style w:type="paragraph" w:customStyle="1" w:styleId="xl140">
    <w:name w:val="xl140"/>
    <w:basedOn w:val="Normal"/>
    <w:rsid w:val="00B36196"/>
    <w:pPr>
      <w:shd w:val="clear" w:color="auto" w:fill="FFFF00"/>
      <w:spacing w:before="100" w:beforeAutospacing="1" w:after="100" w:afterAutospacing="1"/>
      <w:jc w:val="center"/>
    </w:pPr>
    <w:rPr>
      <w:rFonts w:ascii="Arial" w:hAnsi="Arial" w:cs="Arial"/>
      <w:b/>
      <w:bCs/>
      <w:sz w:val="24"/>
      <w:szCs w:val="24"/>
      <w:lang w:val="en-US"/>
    </w:rPr>
  </w:style>
  <w:style w:type="paragraph" w:customStyle="1" w:styleId="xl141">
    <w:name w:val="xl141"/>
    <w:basedOn w:val="Normal"/>
    <w:rsid w:val="00B36196"/>
    <w:pPr>
      <w:shd w:val="clear" w:color="auto" w:fill="FFFF00"/>
      <w:spacing w:before="100" w:beforeAutospacing="1" w:after="100" w:afterAutospacing="1"/>
    </w:pPr>
    <w:rPr>
      <w:rFonts w:ascii="Arial" w:hAnsi="Arial" w:cs="Arial"/>
      <w:b/>
      <w:bCs/>
      <w:sz w:val="24"/>
      <w:szCs w:val="24"/>
      <w:lang w:val="en-US"/>
    </w:rPr>
  </w:style>
  <w:style w:type="paragraph" w:customStyle="1" w:styleId="xl142">
    <w:name w:val="xl142"/>
    <w:basedOn w:val="Normal"/>
    <w:rsid w:val="00B36196"/>
    <w:pPr>
      <w:shd w:val="clear" w:color="auto" w:fill="FFFF00"/>
      <w:spacing w:before="100" w:beforeAutospacing="1" w:after="100" w:afterAutospacing="1"/>
    </w:pPr>
    <w:rPr>
      <w:rFonts w:ascii="Arial" w:hAnsi="Arial" w:cs="Arial"/>
      <w:b/>
      <w:bCs/>
      <w:sz w:val="22"/>
      <w:szCs w:val="22"/>
      <w:lang w:val="en-US"/>
    </w:rPr>
  </w:style>
  <w:style w:type="paragraph" w:customStyle="1" w:styleId="xl143">
    <w:name w:val="xl143"/>
    <w:basedOn w:val="Normal"/>
    <w:rsid w:val="00B36196"/>
    <w:pPr>
      <w:shd w:val="clear" w:color="auto" w:fill="FFFF00"/>
      <w:spacing w:before="100" w:beforeAutospacing="1" w:after="100" w:afterAutospacing="1"/>
    </w:pPr>
    <w:rPr>
      <w:rFonts w:ascii="Arial" w:hAnsi="Arial" w:cs="Arial"/>
      <w:b/>
      <w:bCs/>
      <w:sz w:val="22"/>
      <w:szCs w:val="22"/>
      <w:lang w:val="en-US"/>
    </w:rPr>
  </w:style>
  <w:style w:type="paragraph" w:customStyle="1" w:styleId="xl144">
    <w:name w:val="xl144"/>
    <w:basedOn w:val="Normal"/>
    <w:rsid w:val="00B36196"/>
    <w:pPr>
      <w:shd w:val="clear" w:color="auto" w:fill="FFFF00"/>
      <w:spacing w:before="100" w:beforeAutospacing="1" w:after="100" w:afterAutospacing="1"/>
      <w:jc w:val="center"/>
    </w:pPr>
    <w:rPr>
      <w:rFonts w:ascii="Arial" w:hAnsi="Arial" w:cs="Arial"/>
      <w:b/>
      <w:bCs/>
      <w:sz w:val="22"/>
      <w:szCs w:val="22"/>
      <w:lang w:val="en-US"/>
    </w:rPr>
  </w:style>
  <w:style w:type="paragraph" w:customStyle="1" w:styleId="xl145">
    <w:name w:val="xl145"/>
    <w:basedOn w:val="Normal"/>
    <w:rsid w:val="00B36196"/>
    <w:pPr>
      <w:shd w:val="clear" w:color="auto" w:fill="FFFF00"/>
      <w:spacing w:before="100" w:beforeAutospacing="1" w:after="100" w:afterAutospacing="1"/>
    </w:pPr>
    <w:rPr>
      <w:rFonts w:ascii="Arial" w:hAnsi="Arial" w:cs="Arial"/>
      <w:b/>
      <w:bCs/>
      <w:sz w:val="22"/>
      <w:szCs w:val="22"/>
      <w:lang w:val="en-US"/>
    </w:rPr>
  </w:style>
  <w:style w:type="paragraph" w:customStyle="1" w:styleId="xl146">
    <w:name w:val="xl146"/>
    <w:basedOn w:val="Normal"/>
    <w:rsid w:val="00B36196"/>
    <w:pPr>
      <w:pBdr>
        <w:top w:val="single" w:sz="8" w:space="0" w:color="auto"/>
        <w:left w:val="single" w:sz="8" w:space="0" w:color="auto"/>
      </w:pBdr>
      <w:shd w:val="clear" w:color="auto" w:fill="FFFF00"/>
      <w:spacing w:before="100" w:beforeAutospacing="1" w:after="100" w:afterAutospacing="1"/>
    </w:pPr>
    <w:rPr>
      <w:rFonts w:ascii="Arial" w:hAnsi="Arial" w:cs="Arial"/>
      <w:b/>
      <w:bCs/>
      <w:sz w:val="22"/>
      <w:szCs w:val="22"/>
      <w:lang w:val="en-US"/>
    </w:rPr>
  </w:style>
  <w:style w:type="paragraph" w:customStyle="1" w:styleId="xl147">
    <w:name w:val="xl147"/>
    <w:basedOn w:val="Normal"/>
    <w:rsid w:val="00B36196"/>
    <w:pPr>
      <w:pBdr>
        <w:top w:val="single" w:sz="8" w:space="0" w:color="auto"/>
      </w:pBdr>
      <w:shd w:val="clear" w:color="auto" w:fill="FFFF00"/>
      <w:spacing w:before="100" w:beforeAutospacing="1" w:after="100" w:afterAutospacing="1"/>
    </w:pPr>
    <w:rPr>
      <w:rFonts w:ascii="Arial" w:hAnsi="Arial" w:cs="Arial"/>
      <w:b/>
      <w:bCs/>
      <w:sz w:val="22"/>
      <w:szCs w:val="22"/>
      <w:lang w:val="en-US"/>
    </w:rPr>
  </w:style>
  <w:style w:type="paragraph" w:customStyle="1" w:styleId="xl148">
    <w:name w:val="xl148"/>
    <w:basedOn w:val="Normal"/>
    <w:rsid w:val="00B36196"/>
    <w:pPr>
      <w:pBdr>
        <w:top w:val="single" w:sz="8" w:space="0" w:color="auto"/>
      </w:pBdr>
      <w:shd w:val="clear" w:color="auto" w:fill="FFFF00"/>
      <w:spacing w:before="100" w:beforeAutospacing="1" w:after="100" w:afterAutospacing="1"/>
      <w:jc w:val="center"/>
    </w:pPr>
    <w:rPr>
      <w:rFonts w:ascii="Arial" w:hAnsi="Arial" w:cs="Arial"/>
      <w:b/>
      <w:bCs/>
      <w:sz w:val="22"/>
      <w:szCs w:val="22"/>
      <w:lang w:val="en-US"/>
    </w:rPr>
  </w:style>
  <w:style w:type="paragraph" w:customStyle="1" w:styleId="xl149">
    <w:name w:val="xl149"/>
    <w:basedOn w:val="Normal"/>
    <w:rsid w:val="00B36196"/>
    <w:pPr>
      <w:pBdr>
        <w:top w:val="single" w:sz="8" w:space="0" w:color="auto"/>
        <w:right w:val="single" w:sz="8" w:space="0" w:color="auto"/>
      </w:pBdr>
      <w:shd w:val="clear" w:color="auto" w:fill="FFFF00"/>
      <w:spacing w:before="100" w:beforeAutospacing="1" w:after="100" w:afterAutospacing="1"/>
    </w:pPr>
    <w:rPr>
      <w:rFonts w:ascii="Arial" w:hAnsi="Arial" w:cs="Arial"/>
      <w:b/>
      <w:bCs/>
      <w:sz w:val="22"/>
      <w:szCs w:val="22"/>
      <w:lang w:val="en-US"/>
    </w:rPr>
  </w:style>
  <w:style w:type="paragraph" w:customStyle="1" w:styleId="xl150">
    <w:name w:val="xl150"/>
    <w:basedOn w:val="Normal"/>
    <w:rsid w:val="00B36196"/>
    <w:pPr>
      <w:pBdr>
        <w:left w:val="single" w:sz="8" w:space="0" w:color="auto"/>
        <w:bottom w:val="single" w:sz="8" w:space="0" w:color="auto"/>
      </w:pBdr>
      <w:shd w:val="clear" w:color="auto" w:fill="FFFF00"/>
      <w:spacing w:before="100" w:beforeAutospacing="1" w:after="100" w:afterAutospacing="1"/>
    </w:pPr>
    <w:rPr>
      <w:rFonts w:ascii="Arial" w:hAnsi="Arial" w:cs="Arial"/>
      <w:b/>
      <w:bCs/>
      <w:sz w:val="24"/>
      <w:szCs w:val="24"/>
      <w:lang w:val="en-US"/>
    </w:rPr>
  </w:style>
  <w:style w:type="paragraph" w:customStyle="1" w:styleId="xl151">
    <w:name w:val="xl151"/>
    <w:basedOn w:val="Normal"/>
    <w:rsid w:val="00B36196"/>
    <w:pPr>
      <w:pBdr>
        <w:bottom w:val="single" w:sz="8" w:space="0" w:color="auto"/>
      </w:pBdr>
      <w:shd w:val="clear" w:color="auto" w:fill="FFFF00"/>
      <w:spacing w:before="100" w:beforeAutospacing="1" w:after="100" w:afterAutospacing="1"/>
    </w:pPr>
    <w:rPr>
      <w:rFonts w:ascii="Arial" w:hAnsi="Arial" w:cs="Arial"/>
      <w:b/>
      <w:bCs/>
      <w:sz w:val="24"/>
      <w:szCs w:val="24"/>
      <w:lang w:val="en-US"/>
    </w:rPr>
  </w:style>
  <w:style w:type="paragraph" w:customStyle="1" w:styleId="xl152">
    <w:name w:val="xl152"/>
    <w:basedOn w:val="Normal"/>
    <w:rsid w:val="00B36196"/>
    <w:pPr>
      <w:pBdr>
        <w:bottom w:val="single" w:sz="8" w:space="0" w:color="auto"/>
      </w:pBdr>
      <w:shd w:val="clear" w:color="auto" w:fill="FFFF00"/>
      <w:spacing w:before="100" w:beforeAutospacing="1" w:after="100" w:afterAutospacing="1"/>
      <w:jc w:val="center"/>
    </w:pPr>
    <w:rPr>
      <w:rFonts w:ascii="Arial" w:hAnsi="Arial" w:cs="Arial"/>
      <w:b/>
      <w:bCs/>
      <w:sz w:val="24"/>
      <w:szCs w:val="24"/>
      <w:lang w:val="en-US"/>
    </w:rPr>
  </w:style>
  <w:style w:type="paragraph" w:customStyle="1" w:styleId="xl153">
    <w:name w:val="xl153"/>
    <w:basedOn w:val="Normal"/>
    <w:rsid w:val="00B36196"/>
    <w:pPr>
      <w:pBdr>
        <w:bottom w:val="single" w:sz="8" w:space="0" w:color="auto"/>
        <w:right w:val="single" w:sz="8" w:space="0" w:color="auto"/>
      </w:pBdr>
      <w:shd w:val="clear" w:color="auto" w:fill="FFFF00"/>
      <w:spacing w:before="100" w:beforeAutospacing="1" w:after="100" w:afterAutospacing="1"/>
    </w:pPr>
    <w:rPr>
      <w:rFonts w:ascii="Arial" w:hAnsi="Arial" w:cs="Arial"/>
      <w:b/>
      <w:bCs/>
      <w:sz w:val="24"/>
      <w:szCs w:val="24"/>
      <w:lang w:val="en-US"/>
    </w:rPr>
  </w:style>
  <w:style w:type="paragraph" w:customStyle="1" w:styleId="xl154">
    <w:name w:val="xl154"/>
    <w:basedOn w:val="Normal"/>
    <w:rsid w:val="00B36196"/>
    <w:pPr>
      <w:pBdr>
        <w:left w:val="single" w:sz="8" w:space="0" w:color="auto"/>
      </w:pBdr>
      <w:shd w:val="clear" w:color="auto" w:fill="FFFF00"/>
      <w:spacing w:before="100" w:beforeAutospacing="1" w:after="100" w:afterAutospacing="1"/>
    </w:pPr>
    <w:rPr>
      <w:sz w:val="24"/>
      <w:szCs w:val="24"/>
      <w:lang w:val="en-US"/>
    </w:rPr>
  </w:style>
  <w:style w:type="paragraph" w:customStyle="1" w:styleId="xl155">
    <w:name w:val="xl155"/>
    <w:basedOn w:val="Normal"/>
    <w:rsid w:val="00B36196"/>
    <w:pPr>
      <w:shd w:val="clear" w:color="auto" w:fill="FFFF00"/>
      <w:spacing w:before="100" w:beforeAutospacing="1" w:after="100" w:afterAutospacing="1"/>
    </w:pPr>
    <w:rPr>
      <w:sz w:val="24"/>
      <w:szCs w:val="24"/>
      <w:lang w:val="en-US"/>
    </w:rPr>
  </w:style>
  <w:style w:type="paragraph" w:customStyle="1" w:styleId="xl156">
    <w:name w:val="xl156"/>
    <w:basedOn w:val="Normal"/>
    <w:rsid w:val="00B36196"/>
    <w:pPr>
      <w:pBdr>
        <w:left w:val="single" w:sz="4" w:space="0" w:color="auto"/>
        <w:right w:val="single" w:sz="4" w:space="0" w:color="auto"/>
      </w:pBdr>
      <w:shd w:val="clear" w:color="auto" w:fill="FFFF00"/>
      <w:spacing w:before="100" w:beforeAutospacing="1" w:after="100" w:afterAutospacing="1"/>
      <w:jc w:val="center"/>
    </w:pPr>
    <w:rPr>
      <w:sz w:val="24"/>
      <w:szCs w:val="24"/>
      <w:lang w:val="en-US"/>
    </w:rPr>
  </w:style>
  <w:style w:type="paragraph" w:customStyle="1" w:styleId="xl157">
    <w:name w:val="xl157"/>
    <w:basedOn w:val="Normal"/>
    <w:rsid w:val="00B36196"/>
    <w:pPr>
      <w:pBdr>
        <w:right w:val="single" w:sz="8" w:space="0" w:color="auto"/>
      </w:pBdr>
      <w:shd w:val="clear" w:color="auto" w:fill="FFFF00"/>
      <w:spacing w:before="100" w:beforeAutospacing="1" w:after="100" w:afterAutospacing="1"/>
    </w:pPr>
    <w:rPr>
      <w:sz w:val="24"/>
      <w:szCs w:val="24"/>
      <w:lang w:val="en-US"/>
    </w:rPr>
  </w:style>
  <w:style w:type="paragraph" w:customStyle="1" w:styleId="xl158">
    <w:name w:val="xl158"/>
    <w:basedOn w:val="Normal"/>
    <w:rsid w:val="00B36196"/>
    <w:pPr>
      <w:pBdr>
        <w:top w:val="single" w:sz="8" w:space="0" w:color="auto"/>
        <w:left w:val="single" w:sz="8" w:space="0" w:color="auto"/>
        <w:bottom w:val="single" w:sz="8" w:space="0" w:color="auto"/>
      </w:pBdr>
      <w:shd w:val="clear" w:color="auto" w:fill="FFFF00"/>
      <w:spacing w:before="100" w:beforeAutospacing="1" w:after="100" w:afterAutospacing="1"/>
    </w:pPr>
    <w:rPr>
      <w:rFonts w:ascii="Arial" w:hAnsi="Arial" w:cs="Arial"/>
      <w:b/>
      <w:bCs/>
      <w:sz w:val="24"/>
      <w:szCs w:val="24"/>
      <w:lang w:val="en-US"/>
    </w:rPr>
  </w:style>
  <w:style w:type="paragraph" w:customStyle="1" w:styleId="xl159">
    <w:name w:val="xl159"/>
    <w:basedOn w:val="Normal"/>
    <w:rsid w:val="00B36196"/>
    <w:pPr>
      <w:pBdr>
        <w:top w:val="single" w:sz="8" w:space="0" w:color="auto"/>
        <w:bottom w:val="single" w:sz="8" w:space="0" w:color="auto"/>
      </w:pBdr>
      <w:shd w:val="clear" w:color="auto" w:fill="FFFF00"/>
      <w:spacing w:before="100" w:beforeAutospacing="1" w:after="100" w:afterAutospacing="1"/>
    </w:pPr>
    <w:rPr>
      <w:rFonts w:ascii="Arial" w:hAnsi="Arial" w:cs="Arial"/>
      <w:b/>
      <w:bCs/>
      <w:sz w:val="24"/>
      <w:szCs w:val="24"/>
      <w:lang w:val="en-US"/>
    </w:rPr>
  </w:style>
  <w:style w:type="paragraph" w:customStyle="1" w:styleId="xl160">
    <w:name w:val="xl160"/>
    <w:basedOn w:val="Normal"/>
    <w:rsid w:val="00B36196"/>
    <w:pPr>
      <w:pBdr>
        <w:top w:val="single" w:sz="8" w:space="0" w:color="auto"/>
        <w:bottom w:val="single" w:sz="8" w:space="0" w:color="auto"/>
      </w:pBdr>
      <w:shd w:val="clear" w:color="auto" w:fill="FFFF00"/>
      <w:spacing w:before="100" w:beforeAutospacing="1" w:after="100" w:afterAutospacing="1"/>
      <w:jc w:val="center"/>
    </w:pPr>
    <w:rPr>
      <w:rFonts w:ascii="Arial" w:hAnsi="Arial" w:cs="Arial"/>
      <w:b/>
      <w:bCs/>
      <w:sz w:val="24"/>
      <w:szCs w:val="24"/>
      <w:lang w:val="en-US"/>
    </w:rPr>
  </w:style>
  <w:style w:type="paragraph" w:customStyle="1" w:styleId="xl161">
    <w:name w:val="xl161"/>
    <w:basedOn w:val="Normal"/>
    <w:rsid w:val="00B36196"/>
    <w:pPr>
      <w:pBdr>
        <w:left w:val="single" w:sz="4" w:space="0" w:color="auto"/>
        <w:right w:val="single" w:sz="4" w:space="0" w:color="auto"/>
      </w:pBdr>
      <w:spacing w:before="100" w:beforeAutospacing="1" w:after="100" w:afterAutospacing="1"/>
    </w:pPr>
    <w:rPr>
      <w:sz w:val="24"/>
      <w:szCs w:val="24"/>
      <w:lang w:val="en-US"/>
    </w:rPr>
  </w:style>
  <w:style w:type="paragraph" w:customStyle="1" w:styleId="xl162">
    <w:name w:val="xl162"/>
    <w:basedOn w:val="Normal"/>
    <w:rsid w:val="00B36196"/>
    <w:pPr>
      <w:spacing w:before="100" w:beforeAutospacing="1" w:after="100" w:afterAutospacing="1"/>
    </w:pPr>
    <w:rPr>
      <w:rFonts w:ascii="Arial" w:hAnsi="Arial" w:cs="Arial"/>
      <w:sz w:val="24"/>
      <w:szCs w:val="24"/>
      <w:lang w:val="en-US"/>
    </w:rPr>
  </w:style>
  <w:style w:type="paragraph" w:customStyle="1" w:styleId="xl163">
    <w:name w:val="xl163"/>
    <w:basedOn w:val="Normal"/>
    <w:rsid w:val="00B36196"/>
    <w:pPr>
      <w:pBdr>
        <w:right w:val="single" w:sz="4" w:space="0" w:color="auto"/>
      </w:pBdr>
      <w:spacing w:before="100" w:beforeAutospacing="1" w:after="100" w:afterAutospacing="1"/>
    </w:pPr>
    <w:rPr>
      <w:sz w:val="24"/>
      <w:szCs w:val="24"/>
      <w:lang w:val="en-US"/>
    </w:rPr>
  </w:style>
  <w:style w:type="paragraph" w:customStyle="1" w:styleId="xl164">
    <w:name w:val="xl164"/>
    <w:basedOn w:val="Normal"/>
    <w:rsid w:val="00B36196"/>
    <w:pPr>
      <w:pBdr>
        <w:top w:val="single" w:sz="8" w:space="0" w:color="auto"/>
        <w:left w:val="single" w:sz="4" w:space="0" w:color="auto"/>
        <w:right w:val="single" w:sz="8" w:space="0" w:color="auto"/>
      </w:pBdr>
      <w:spacing w:before="100" w:beforeAutospacing="1" w:after="100" w:afterAutospacing="1"/>
    </w:pPr>
    <w:rPr>
      <w:sz w:val="24"/>
      <w:szCs w:val="24"/>
      <w:lang w:val="en-US"/>
    </w:rPr>
  </w:style>
  <w:style w:type="paragraph" w:customStyle="1" w:styleId="xl165">
    <w:name w:val="xl165"/>
    <w:basedOn w:val="Normal"/>
    <w:rsid w:val="00B36196"/>
    <w:pPr>
      <w:pBdr>
        <w:left w:val="single" w:sz="4" w:space="0" w:color="auto"/>
        <w:right w:val="single" w:sz="8" w:space="0" w:color="auto"/>
      </w:pBdr>
      <w:spacing w:before="100" w:beforeAutospacing="1" w:after="100" w:afterAutospacing="1"/>
    </w:pPr>
    <w:rPr>
      <w:sz w:val="24"/>
      <w:szCs w:val="24"/>
      <w:lang w:val="en-US"/>
    </w:rPr>
  </w:style>
  <w:style w:type="paragraph" w:customStyle="1" w:styleId="xl166">
    <w:name w:val="xl166"/>
    <w:basedOn w:val="Normal"/>
    <w:rsid w:val="00B36196"/>
    <w:pPr>
      <w:pBdr>
        <w:left w:val="single" w:sz="4" w:space="0" w:color="auto"/>
        <w:right w:val="single" w:sz="8" w:space="0" w:color="auto"/>
      </w:pBdr>
      <w:spacing w:before="100" w:beforeAutospacing="1" w:after="100" w:afterAutospacing="1"/>
    </w:pPr>
    <w:rPr>
      <w:sz w:val="24"/>
      <w:szCs w:val="24"/>
      <w:lang w:val="en-US"/>
    </w:rPr>
  </w:style>
  <w:style w:type="paragraph" w:customStyle="1" w:styleId="xl167">
    <w:name w:val="xl167"/>
    <w:basedOn w:val="Normal"/>
    <w:rsid w:val="00B36196"/>
    <w:pPr>
      <w:pBdr>
        <w:left w:val="single" w:sz="4" w:space="0" w:color="auto"/>
        <w:bottom w:val="single" w:sz="8" w:space="0" w:color="auto"/>
        <w:right w:val="single" w:sz="8" w:space="0" w:color="auto"/>
      </w:pBdr>
      <w:spacing w:before="100" w:beforeAutospacing="1" w:after="100" w:afterAutospacing="1"/>
    </w:pPr>
    <w:rPr>
      <w:sz w:val="24"/>
      <w:szCs w:val="24"/>
      <w:lang w:val="en-US"/>
    </w:rPr>
  </w:style>
  <w:style w:type="paragraph" w:customStyle="1" w:styleId="xl168">
    <w:name w:val="xl168"/>
    <w:basedOn w:val="Normal"/>
    <w:rsid w:val="00B36196"/>
    <w:pPr>
      <w:pBdr>
        <w:top w:val="single" w:sz="8" w:space="0" w:color="auto"/>
      </w:pBdr>
      <w:spacing w:before="100" w:beforeAutospacing="1" w:after="100" w:afterAutospacing="1"/>
    </w:pPr>
    <w:rPr>
      <w:rFonts w:ascii="Arial" w:hAnsi="Arial" w:cs="Arial"/>
      <w:b/>
      <w:bCs/>
      <w:sz w:val="22"/>
      <w:szCs w:val="22"/>
      <w:lang w:val="en-US"/>
    </w:rPr>
  </w:style>
  <w:style w:type="paragraph" w:customStyle="1" w:styleId="xl169">
    <w:name w:val="xl169"/>
    <w:basedOn w:val="Normal"/>
    <w:rsid w:val="00B36196"/>
    <w:pPr>
      <w:pBdr>
        <w:bottom w:val="single" w:sz="8" w:space="0" w:color="auto"/>
      </w:pBdr>
      <w:spacing w:before="100" w:beforeAutospacing="1" w:after="100" w:afterAutospacing="1"/>
    </w:pPr>
    <w:rPr>
      <w:rFonts w:ascii="Arial" w:hAnsi="Arial" w:cs="Arial"/>
      <w:b/>
      <w:bCs/>
      <w:sz w:val="24"/>
      <w:szCs w:val="24"/>
      <w:lang w:val="en-US"/>
    </w:rPr>
  </w:style>
  <w:style w:type="paragraph" w:customStyle="1" w:styleId="xl170">
    <w:name w:val="xl170"/>
    <w:basedOn w:val="Normal"/>
    <w:rsid w:val="00B36196"/>
    <w:pPr>
      <w:pBdr>
        <w:top w:val="single" w:sz="8" w:space="0" w:color="auto"/>
        <w:left w:val="single" w:sz="8" w:space="0" w:color="auto"/>
      </w:pBdr>
      <w:spacing w:before="100" w:beforeAutospacing="1" w:after="100" w:afterAutospacing="1"/>
      <w:jc w:val="center"/>
    </w:pPr>
    <w:rPr>
      <w:rFonts w:ascii="Arial" w:hAnsi="Arial" w:cs="Arial"/>
      <w:b/>
      <w:bCs/>
      <w:sz w:val="24"/>
      <w:szCs w:val="24"/>
      <w:lang w:val="en-US"/>
    </w:rPr>
  </w:style>
  <w:style w:type="paragraph" w:customStyle="1" w:styleId="xl171">
    <w:name w:val="xl171"/>
    <w:basedOn w:val="Normal"/>
    <w:rsid w:val="00B36196"/>
    <w:pPr>
      <w:pBdr>
        <w:left w:val="single" w:sz="8" w:space="0" w:color="auto"/>
        <w:bottom w:val="single" w:sz="8" w:space="0" w:color="auto"/>
      </w:pBdr>
      <w:spacing w:before="100" w:beforeAutospacing="1" w:after="100" w:afterAutospacing="1"/>
      <w:jc w:val="center"/>
    </w:pPr>
    <w:rPr>
      <w:rFonts w:ascii="Arial" w:hAnsi="Arial" w:cs="Arial"/>
      <w:b/>
      <w:bCs/>
      <w:sz w:val="24"/>
      <w:szCs w:val="24"/>
      <w:lang w:val="en-US"/>
    </w:rPr>
  </w:style>
  <w:style w:type="paragraph" w:customStyle="1" w:styleId="xl172">
    <w:name w:val="xl172"/>
    <w:basedOn w:val="Normal"/>
    <w:rsid w:val="00B36196"/>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4"/>
      <w:szCs w:val="24"/>
      <w:lang w:val="en-US"/>
    </w:rPr>
  </w:style>
  <w:style w:type="paragraph" w:customStyle="1" w:styleId="xl173">
    <w:name w:val="xl173"/>
    <w:basedOn w:val="Normal"/>
    <w:rsid w:val="00B36196"/>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n-US"/>
    </w:rPr>
  </w:style>
  <w:style w:type="paragraph" w:customStyle="1" w:styleId="xl174">
    <w:name w:val="xl174"/>
    <w:basedOn w:val="Normal"/>
    <w:rsid w:val="00B36196"/>
    <w:pPr>
      <w:pBdr>
        <w:top w:val="single" w:sz="8" w:space="0" w:color="auto"/>
      </w:pBdr>
      <w:spacing w:before="100" w:beforeAutospacing="1" w:after="100" w:afterAutospacing="1"/>
      <w:jc w:val="center"/>
    </w:pPr>
    <w:rPr>
      <w:rFonts w:ascii="Arial" w:hAnsi="Arial" w:cs="Arial"/>
      <w:b/>
      <w:bCs/>
      <w:sz w:val="24"/>
      <w:szCs w:val="24"/>
      <w:lang w:val="en-US"/>
    </w:rPr>
  </w:style>
  <w:style w:type="paragraph" w:customStyle="1" w:styleId="xl175">
    <w:name w:val="xl175"/>
    <w:basedOn w:val="Normal"/>
    <w:rsid w:val="00B36196"/>
    <w:pPr>
      <w:pBdr>
        <w:bottom w:val="single" w:sz="8" w:space="0" w:color="auto"/>
      </w:pBdr>
      <w:spacing w:before="100" w:beforeAutospacing="1" w:after="100" w:afterAutospacing="1"/>
      <w:jc w:val="center"/>
    </w:pPr>
    <w:rPr>
      <w:rFonts w:ascii="Arial" w:hAnsi="Arial" w:cs="Arial"/>
      <w:b/>
      <w:bCs/>
      <w:sz w:val="24"/>
      <w:szCs w:val="24"/>
      <w:lang w:val="en-US"/>
    </w:rPr>
  </w:style>
  <w:style w:type="paragraph" w:customStyle="1" w:styleId="xl176">
    <w:name w:val="xl176"/>
    <w:basedOn w:val="Normal"/>
    <w:rsid w:val="00B36196"/>
    <w:pPr>
      <w:pBdr>
        <w:top w:val="single" w:sz="8" w:space="0" w:color="auto"/>
        <w:left w:val="single" w:sz="8" w:space="0" w:color="auto"/>
        <w:bottom w:val="single" w:sz="8" w:space="0" w:color="auto"/>
      </w:pBdr>
      <w:spacing w:before="100" w:beforeAutospacing="1" w:after="100" w:afterAutospacing="1"/>
      <w:jc w:val="center"/>
    </w:pPr>
    <w:rPr>
      <w:rFonts w:ascii="Arial" w:hAnsi="Arial" w:cs="Arial"/>
      <w:sz w:val="24"/>
      <w:szCs w:val="24"/>
      <w:lang w:val="en-US"/>
    </w:rPr>
  </w:style>
  <w:style w:type="paragraph" w:customStyle="1" w:styleId="xl177">
    <w:name w:val="xl177"/>
    <w:basedOn w:val="Normal"/>
    <w:rsid w:val="00B36196"/>
    <w:pPr>
      <w:pBdr>
        <w:top w:val="single" w:sz="8" w:space="0" w:color="auto"/>
        <w:bottom w:val="single" w:sz="8" w:space="0" w:color="auto"/>
        <w:right w:val="single" w:sz="8" w:space="0" w:color="auto"/>
      </w:pBdr>
      <w:spacing w:before="100" w:beforeAutospacing="1" w:after="100" w:afterAutospacing="1"/>
      <w:jc w:val="center"/>
    </w:pPr>
    <w:rPr>
      <w:sz w:val="24"/>
      <w:szCs w:val="24"/>
      <w:lang w:val="en-US"/>
    </w:rPr>
  </w:style>
  <w:style w:type="paragraph" w:customStyle="1" w:styleId="xl63">
    <w:name w:val="xl63"/>
    <w:basedOn w:val="Normal"/>
    <w:rsid w:val="00B36196"/>
    <w:pPr>
      <w:spacing w:before="100" w:beforeAutospacing="1" w:after="100" w:afterAutospacing="1"/>
    </w:pPr>
    <w:rPr>
      <w:rFonts w:ascii="Arial" w:hAnsi="Arial" w:cs="Arial"/>
      <w:b/>
      <w:bCs/>
      <w:sz w:val="24"/>
      <w:szCs w:val="24"/>
      <w:lang w:val="en-US"/>
    </w:rPr>
  </w:style>
  <w:style w:type="paragraph" w:customStyle="1" w:styleId="xl64">
    <w:name w:val="xl64"/>
    <w:basedOn w:val="Normal"/>
    <w:rsid w:val="00B36196"/>
    <w:pPr>
      <w:spacing w:before="100" w:beforeAutospacing="1" w:after="100" w:afterAutospacing="1"/>
    </w:pPr>
    <w:rPr>
      <w:sz w:val="24"/>
      <w:szCs w:val="24"/>
      <w:lang w:val="en-US"/>
    </w:rPr>
  </w:style>
  <w:style w:type="paragraph" w:customStyle="1" w:styleId="xl83">
    <w:name w:val="xl83"/>
    <w:basedOn w:val="Normal"/>
    <w:rsid w:val="00B36196"/>
    <w:pPr>
      <w:spacing w:before="100" w:beforeAutospacing="1" w:after="100" w:afterAutospacing="1"/>
    </w:pPr>
    <w:rPr>
      <w:rFonts w:ascii="Arial" w:hAnsi="Arial" w:cs="Arial"/>
      <w:b/>
      <w:bCs/>
      <w:sz w:val="24"/>
      <w:szCs w:val="24"/>
      <w:lang w:val="en-US"/>
    </w:rPr>
  </w:style>
  <w:style w:type="paragraph" w:customStyle="1" w:styleId="xl121">
    <w:name w:val="xl121"/>
    <w:basedOn w:val="Normal"/>
    <w:rsid w:val="00B36196"/>
    <w:pPr>
      <w:pBdr>
        <w:left w:val="single" w:sz="8" w:space="0" w:color="auto"/>
      </w:pBdr>
      <w:spacing w:before="100" w:beforeAutospacing="1" w:after="100" w:afterAutospacing="1"/>
    </w:pPr>
    <w:rPr>
      <w:sz w:val="24"/>
      <w:szCs w:val="24"/>
      <w:lang w:eastAsia="en-GB"/>
    </w:rPr>
  </w:style>
  <w:style w:type="paragraph" w:customStyle="1" w:styleId="xl123">
    <w:name w:val="xl123"/>
    <w:basedOn w:val="Normal"/>
    <w:rsid w:val="00B36196"/>
    <w:pPr>
      <w:spacing w:before="100" w:beforeAutospacing="1" w:after="100" w:afterAutospacing="1"/>
      <w:jc w:val="center"/>
    </w:pPr>
    <w:rPr>
      <w:rFonts w:ascii="Arial" w:hAnsi="Arial" w:cs="Arial"/>
      <w:b/>
      <w:bCs/>
      <w:sz w:val="24"/>
      <w:szCs w:val="24"/>
      <w:lang w:val="en-ZA" w:eastAsia="en-ZA"/>
    </w:rPr>
  </w:style>
  <w:style w:type="paragraph" w:customStyle="1" w:styleId="Legal1">
    <w:name w:val="Legal 1"/>
    <w:basedOn w:val="Normal"/>
    <w:uiPriority w:val="99"/>
    <w:rsid w:val="00B36196"/>
    <w:pPr>
      <w:widowControl w:val="0"/>
      <w:tabs>
        <w:tab w:val="num" w:pos="720"/>
      </w:tabs>
      <w:autoSpaceDE w:val="0"/>
      <w:autoSpaceDN w:val="0"/>
      <w:adjustRightInd w:val="0"/>
      <w:ind w:left="720" w:hanging="720"/>
      <w:outlineLvl w:val="0"/>
    </w:pPr>
    <w:rPr>
      <w:rFonts w:eastAsiaTheme="minorEastAsia"/>
      <w:sz w:val="24"/>
      <w:szCs w:val="24"/>
      <w:lang w:val="en-US"/>
    </w:rPr>
  </w:style>
  <w:style w:type="paragraph" w:customStyle="1" w:styleId="Legal2">
    <w:name w:val="Legal 2"/>
    <w:basedOn w:val="Normal"/>
    <w:uiPriority w:val="99"/>
    <w:rsid w:val="00B36196"/>
    <w:pPr>
      <w:widowControl w:val="0"/>
      <w:tabs>
        <w:tab w:val="num" w:pos="502"/>
      </w:tabs>
      <w:autoSpaceDE w:val="0"/>
      <w:autoSpaceDN w:val="0"/>
      <w:adjustRightInd w:val="0"/>
      <w:ind w:left="720" w:hanging="720"/>
      <w:outlineLvl w:val="1"/>
    </w:pPr>
    <w:rPr>
      <w:rFonts w:eastAsiaTheme="minorEastAsia"/>
      <w:sz w:val="24"/>
      <w:szCs w:val="24"/>
      <w:lang w:val="en-US"/>
    </w:rPr>
  </w:style>
  <w:style w:type="paragraph" w:customStyle="1" w:styleId="Legal3">
    <w:name w:val="Legal 3"/>
    <w:basedOn w:val="Normal"/>
    <w:uiPriority w:val="99"/>
    <w:rsid w:val="00B36196"/>
    <w:pPr>
      <w:widowControl w:val="0"/>
      <w:numPr>
        <w:ilvl w:val="2"/>
        <w:numId w:val="5"/>
      </w:numPr>
      <w:autoSpaceDE w:val="0"/>
      <w:autoSpaceDN w:val="0"/>
      <w:adjustRightInd w:val="0"/>
      <w:ind w:left="720" w:hanging="720"/>
      <w:outlineLvl w:val="2"/>
    </w:pPr>
    <w:rPr>
      <w:rFonts w:eastAsiaTheme="minorEastAsia"/>
      <w:sz w:val="24"/>
      <w:szCs w:val="24"/>
      <w:lang w:val="en-US"/>
    </w:rPr>
  </w:style>
  <w:style w:type="paragraph" w:customStyle="1" w:styleId="Legal4">
    <w:name w:val="Legal 4"/>
    <w:basedOn w:val="Normal"/>
    <w:uiPriority w:val="99"/>
    <w:rsid w:val="00B36196"/>
    <w:pPr>
      <w:widowControl w:val="0"/>
      <w:numPr>
        <w:ilvl w:val="3"/>
        <w:numId w:val="8"/>
      </w:numPr>
      <w:autoSpaceDE w:val="0"/>
      <w:autoSpaceDN w:val="0"/>
      <w:adjustRightInd w:val="0"/>
      <w:ind w:hanging="720"/>
      <w:outlineLvl w:val="3"/>
    </w:pPr>
    <w:rPr>
      <w:rFonts w:eastAsiaTheme="minorEastAsia"/>
      <w:sz w:val="24"/>
      <w:szCs w:val="24"/>
      <w:lang w:val="en-US"/>
    </w:rPr>
  </w:style>
  <w:style w:type="paragraph" w:customStyle="1" w:styleId="Level3">
    <w:name w:val="Level 3"/>
    <w:basedOn w:val="Normal"/>
    <w:rsid w:val="00B36196"/>
    <w:pPr>
      <w:widowControl w:val="0"/>
    </w:pPr>
    <w:rPr>
      <w:sz w:val="24"/>
      <w:lang w:val="en-US" w:eastAsia="en-GB"/>
    </w:rPr>
  </w:style>
  <w:style w:type="paragraph" w:customStyle="1" w:styleId="17">
    <w:name w:val="_17"/>
    <w:basedOn w:val="Normal"/>
    <w:uiPriority w:val="99"/>
    <w:rsid w:val="00B36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pPr>
    <w:rPr>
      <w:rFonts w:eastAsiaTheme="minorEastAsia"/>
      <w:sz w:val="24"/>
      <w:szCs w:val="24"/>
      <w:lang w:val="en-US" w:eastAsia="en-ZA"/>
    </w:rPr>
  </w:style>
  <w:style w:type="paragraph" w:customStyle="1" w:styleId="levnl1">
    <w:name w:val="_levnl1"/>
    <w:basedOn w:val="Normal"/>
    <w:rsid w:val="00B3619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360" w:hanging="360"/>
    </w:pPr>
    <w:rPr>
      <w:sz w:val="24"/>
      <w:lang w:val="en-US"/>
    </w:rPr>
  </w:style>
  <w:style w:type="paragraph" w:customStyle="1" w:styleId="font6">
    <w:name w:val="font6"/>
    <w:basedOn w:val="Normal"/>
    <w:rsid w:val="00B36196"/>
    <w:pPr>
      <w:spacing w:before="100" w:beforeAutospacing="1" w:after="100" w:afterAutospacing="1"/>
    </w:pPr>
    <w:rPr>
      <w:rFonts w:ascii="Arial" w:hAnsi="Arial" w:cs="Arial"/>
      <w:sz w:val="16"/>
      <w:szCs w:val="16"/>
      <w:lang w:val="en-ZA" w:eastAsia="en-ZA"/>
    </w:rPr>
  </w:style>
  <w:style w:type="paragraph" w:customStyle="1" w:styleId="xl178">
    <w:name w:val="xl178"/>
    <w:basedOn w:val="Normal"/>
    <w:rsid w:val="00B36196"/>
    <w:pPr>
      <w:pBdr>
        <w:left w:val="single" w:sz="4" w:space="0" w:color="000000"/>
        <w:right w:val="single" w:sz="4" w:space="0" w:color="000000"/>
      </w:pBdr>
      <w:spacing w:before="100" w:beforeAutospacing="1" w:after="100" w:afterAutospacing="1"/>
      <w:jc w:val="center"/>
    </w:pPr>
    <w:rPr>
      <w:rFonts w:ascii="Arial" w:hAnsi="Arial" w:cs="Arial"/>
      <w:sz w:val="16"/>
      <w:szCs w:val="16"/>
      <w:lang w:val="en-ZA" w:eastAsia="en-ZA"/>
    </w:rPr>
  </w:style>
  <w:style w:type="paragraph" w:customStyle="1" w:styleId="xl179">
    <w:name w:val="xl179"/>
    <w:basedOn w:val="Normal"/>
    <w:rsid w:val="00B36196"/>
    <w:pPr>
      <w:pBdr>
        <w:left w:val="single" w:sz="4" w:space="0" w:color="000000"/>
        <w:right w:val="single" w:sz="4" w:space="0" w:color="000000"/>
      </w:pBdr>
      <w:spacing w:before="100" w:beforeAutospacing="1" w:after="100" w:afterAutospacing="1"/>
    </w:pPr>
    <w:rPr>
      <w:rFonts w:ascii="Arial" w:hAnsi="Arial" w:cs="Arial"/>
      <w:b/>
      <w:bCs/>
      <w:sz w:val="16"/>
      <w:szCs w:val="16"/>
      <w:lang w:val="en-ZA" w:eastAsia="en-ZA"/>
    </w:rPr>
  </w:style>
  <w:style w:type="paragraph" w:customStyle="1" w:styleId="xl180">
    <w:name w:val="xl180"/>
    <w:basedOn w:val="Normal"/>
    <w:rsid w:val="00B36196"/>
    <w:pPr>
      <w:pBdr>
        <w:left w:val="single" w:sz="4" w:space="0" w:color="000000"/>
        <w:right w:val="single" w:sz="4" w:space="0" w:color="000000"/>
      </w:pBdr>
      <w:spacing w:before="100" w:beforeAutospacing="1" w:after="100" w:afterAutospacing="1"/>
    </w:pPr>
    <w:rPr>
      <w:rFonts w:ascii="Arial" w:hAnsi="Arial" w:cs="Arial"/>
      <w:sz w:val="16"/>
      <w:szCs w:val="16"/>
      <w:lang w:val="en-ZA" w:eastAsia="en-ZA"/>
    </w:rPr>
  </w:style>
  <w:style w:type="paragraph" w:customStyle="1" w:styleId="xl181">
    <w:name w:val="xl181"/>
    <w:basedOn w:val="Normal"/>
    <w:rsid w:val="00B36196"/>
    <w:pPr>
      <w:pBdr>
        <w:left w:val="single" w:sz="4" w:space="0" w:color="000000"/>
        <w:right w:val="single" w:sz="4" w:space="0" w:color="000000"/>
      </w:pBdr>
      <w:spacing w:before="100" w:beforeAutospacing="1" w:after="100" w:afterAutospacing="1"/>
    </w:pPr>
    <w:rPr>
      <w:rFonts w:ascii="Arial" w:hAnsi="Arial" w:cs="Arial"/>
      <w:b/>
      <w:bCs/>
      <w:sz w:val="16"/>
      <w:szCs w:val="16"/>
      <w:lang w:val="en-ZA" w:eastAsia="en-ZA"/>
    </w:rPr>
  </w:style>
  <w:style w:type="paragraph" w:customStyle="1" w:styleId="xl182">
    <w:name w:val="xl182"/>
    <w:basedOn w:val="Normal"/>
    <w:rsid w:val="00B36196"/>
    <w:pPr>
      <w:pBdr>
        <w:left w:val="single" w:sz="4" w:space="0" w:color="000000"/>
        <w:right w:val="single" w:sz="4" w:space="0" w:color="000000"/>
      </w:pBdr>
      <w:spacing w:before="100" w:beforeAutospacing="1" w:after="100" w:afterAutospacing="1"/>
      <w:jc w:val="center"/>
    </w:pPr>
    <w:rPr>
      <w:rFonts w:ascii="Arial" w:hAnsi="Arial" w:cs="Arial"/>
      <w:b/>
      <w:bCs/>
      <w:sz w:val="16"/>
      <w:szCs w:val="16"/>
      <w:lang w:val="en-ZA" w:eastAsia="en-ZA"/>
    </w:rPr>
  </w:style>
  <w:style w:type="paragraph" w:customStyle="1" w:styleId="xl183">
    <w:name w:val="xl183"/>
    <w:basedOn w:val="Normal"/>
    <w:rsid w:val="00B36196"/>
    <w:pPr>
      <w:pBdr>
        <w:left w:val="single" w:sz="4" w:space="0" w:color="000000"/>
        <w:bottom w:val="single" w:sz="12" w:space="0" w:color="000000"/>
        <w:right w:val="single" w:sz="4" w:space="0" w:color="000000"/>
      </w:pBdr>
      <w:spacing w:before="100" w:beforeAutospacing="1" w:after="100" w:afterAutospacing="1"/>
    </w:pPr>
    <w:rPr>
      <w:rFonts w:ascii="Arial" w:hAnsi="Arial" w:cs="Arial"/>
      <w:b/>
      <w:bCs/>
      <w:sz w:val="16"/>
      <w:szCs w:val="16"/>
      <w:lang w:val="en-ZA" w:eastAsia="en-ZA"/>
    </w:rPr>
  </w:style>
  <w:style w:type="paragraph" w:customStyle="1" w:styleId="xl184">
    <w:name w:val="xl184"/>
    <w:basedOn w:val="Normal"/>
    <w:rsid w:val="00B36196"/>
    <w:pPr>
      <w:pBdr>
        <w:left w:val="single" w:sz="4" w:space="0" w:color="000000"/>
        <w:bottom w:val="single" w:sz="8" w:space="0" w:color="auto"/>
        <w:right w:val="single" w:sz="4" w:space="0" w:color="000000"/>
      </w:pBdr>
      <w:spacing w:before="100" w:beforeAutospacing="1" w:after="100" w:afterAutospacing="1"/>
    </w:pPr>
    <w:rPr>
      <w:rFonts w:ascii="Arial" w:hAnsi="Arial" w:cs="Arial"/>
      <w:b/>
      <w:bCs/>
      <w:sz w:val="16"/>
      <w:szCs w:val="16"/>
      <w:lang w:val="en-ZA" w:eastAsia="en-ZA"/>
    </w:rPr>
  </w:style>
  <w:style w:type="paragraph" w:customStyle="1" w:styleId="xl185">
    <w:name w:val="xl185"/>
    <w:basedOn w:val="Normal"/>
    <w:rsid w:val="00B36196"/>
    <w:pPr>
      <w:pBdr>
        <w:left w:val="single" w:sz="4" w:space="0" w:color="000000"/>
        <w:bottom w:val="single" w:sz="8" w:space="0" w:color="auto"/>
        <w:right w:val="single" w:sz="4" w:space="0" w:color="000000"/>
      </w:pBdr>
      <w:spacing w:before="100" w:beforeAutospacing="1" w:after="100" w:afterAutospacing="1"/>
    </w:pPr>
    <w:rPr>
      <w:rFonts w:ascii="Arial" w:hAnsi="Arial" w:cs="Arial"/>
      <w:b/>
      <w:bCs/>
      <w:sz w:val="16"/>
      <w:szCs w:val="16"/>
      <w:lang w:val="en-ZA" w:eastAsia="en-ZA"/>
    </w:rPr>
  </w:style>
  <w:style w:type="paragraph" w:customStyle="1" w:styleId="xl186">
    <w:name w:val="xl186"/>
    <w:basedOn w:val="Normal"/>
    <w:rsid w:val="00B361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ZA" w:eastAsia="en-ZA"/>
    </w:rPr>
  </w:style>
  <w:style w:type="paragraph" w:customStyle="1" w:styleId="xl187">
    <w:name w:val="xl187"/>
    <w:basedOn w:val="Normal"/>
    <w:rsid w:val="00B36196"/>
    <w:pPr>
      <w:pBdr>
        <w:top w:val="single" w:sz="8" w:space="0" w:color="auto"/>
        <w:left w:val="single" w:sz="4" w:space="0" w:color="auto"/>
        <w:right w:val="single" w:sz="4" w:space="0" w:color="auto"/>
      </w:pBdr>
      <w:spacing w:before="100" w:beforeAutospacing="1" w:after="100" w:afterAutospacing="1"/>
    </w:pPr>
    <w:rPr>
      <w:rFonts w:ascii="Arial" w:hAnsi="Arial" w:cs="Arial"/>
      <w:b/>
      <w:bCs/>
      <w:sz w:val="16"/>
      <w:szCs w:val="16"/>
      <w:lang w:val="en-ZA" w:eastAsia="en-ZA"/>
    </w:rPr>
  </w:style>
  <w:style w:type="paragraph" w:customStyle="1" w:styleId="xl188">
    <w:name w:val="xl188"/>
    <w:basedOn w:val="Normal"/>
    <w:rsid w:val="00B36196"/>
    <w:pPr>
      <w:pBdr>
        <w:left w:val="single" w:sz="4" w:space="0" w:color="000000"/>
        <w:right w:val="single" w:sz="4" w:space="0" w:color="000000"/>
      </w:pBdr>
      <w:spacing w:before="100" w:beforeAutospacing="1" w:after="100" w:afterAutospacing="1"/>
    </w:pPr>
    <w:rPr>
      <w:rFonts w:ascii="Arial" w:hAnsi="Arial" w:cs="Arial"/>
      <w:sz w:val="16"/>
      <w:szCs w:val="16"/>
      <w:lang w:val="en-ZA" w:eastAsia="en-ZA"/>
    </w:rPr>
  </w:style>
  <w:style w:type="paragraph" w:customStyle="1" w:styleId="xl189">
    <w:name w:val="xl189"/>
    <w:basedOn w:val="Normal"/>
    <w:rsid w:val="00B36196"/>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b/>
      <w:bCs/>
      <w:sz w:val="16"/>
      <w:szCs w:val="16"/>
      <w:lang w:val="en-ZA" w:eastAsia="en-ZA"/>
    </w:rPr>
  </w:style>
  <w:style w:type="paragraph" w:customStyle="1" w:styleId="xl190">
    <w:name w:val="xl190"/>
    <w:basedOn w:val="Normal"/>
    <w:rsid w:val="00B36196"/>
    <w:pPr>
      <w:pBdr>
        <w:left w:val="single" w:sz="4" w:space="0" w:color="000000"/>
        <w:bottom w:val="single" w:sz="4" w:space="0" w:color="000000"/>
        <w:right w:val="single" w:sz="4" w:space="0" w:color="000000"/>
      </w:pBdr>
      <w:spacing w:before="100" w:beforeAutospacing="1" w:after="100" w:afterAutospacing="1"/>
    </w:pPr>
    <w:rPr>
      <w:rFonts w:ascii="Arial" w:hAnsi="Arial" w:cs="Arial"/>
      <w:b/>
      <w:bCs/>
      <w:sz w:val="16"/>
      <w:szCs w:val="16"/>
      <w:lang w:val="en-ZA" w:eastAsia="en-ZA"/>
    </w:rPr>
  </w:style>
  <w:style w:type="paragraph" w:customStyle="1" w:styleId="xl191">
    <w:name w:val="xl191"/>
    <w:basedOn w:val="Normal"/>
    <w:rsid w:val="00B36196"/>
    <w:pPr>
      <w:pBdr>
        <w:left w:val="single" w:sz="4" w:space="0" w:color="000000"/>
        <w:bottom w:val="single" w:sz="4" w:space="0" w:color="000000"/>
        <w:right w:val="single" w:sz="4" w:space="0" w:color="000000"/>
      </w:pBdr>
      <w:spacing w:before="100" w:beforeAutospacing="1" w:after="100" w:afterAutospacing="1"/>
    </w:pPr>
    <w:rPr>
      <w:rFonts w:ascii="Arial" w:hAnsi="Arial" w:cs="Arial"/>
      <w:sz w:val="16"/>
      <w:szCs w:val="16"/>
      <w:lang w:val="en-ZA" w:eastAsia="en-ZA"/>
    </w:rPr>
  </w:style>
  <w:style w:type="paragraph" w:customStyle="1" w:styleId="xl192">
    <w:name w:val="xl192"/>
    <w:basedOn w:val="Normal"/>
    <w:rsid w:val="00B36196"/>
    <w:pPr>
      <w:pBdr>
        <w:left w:val="single" w:sz="4" w:space="0" w:color="000000"/>
        <w:bottom w:val="single" w:sz="4" w:space="0" w:color="000000"/>
        <w:right w:val="single" w:sz="4" w:space="0" w:color="000000"/>
      </w:pBdr>
      <w:spacing w:before="100" w:beforeAutospacing="1" w:after="100" w:afterAutospacing="1"/>
    </w:pPr>
    <w:rPr>
      <w:rFonts w:ascii="Arial" w:hAnsi="Arial" w:cs="Arial"/>
      <w:b/>
      <w:bCs/>
      <w:sz w:val="16"/>
      <w:szCs w:val="16"/>
      <w:lang w:val="en-ZA" w:eastAsia="en-ZA"/>
    </w:rPr>
  </w:style>
  <w:style w:type="paragraph" w:customStyle="1" w:styleId="xl193">
    <w:name w:val="xl193"/>
    <w:basedOn w:val="Normal"/>
    <w:rsid w:val="00B36196"/>
    <w:pPr>
      <w:pBdr>
        <w:top w:val="single" w:sz="4" w:space="0" w:color="auto"/>
        <w:left w:val="single" w:sz="4" w:space="0" w:color="auto"/>
        <w:right w:val="single" w:sz="4" w:space="0" w:color="000000"/>
      </w:pBdr>
      <w:shd w:val="clear" w:color="auto" w:fill="FFFFFF"/>
      <w:spacing w:before="100" w:beforeAutospacing="1" w:after="100" w:afterAutospacing="1"/>
      <w:jc w:val="center"/>
    </w:pPr>
    <w:rPr>
      <w:rFonts w:ascii="Arial" w:hAnsi="Arial" w:cs="Arial"/>
      <w:sz w:val="16"/>
      <w:szCs w:val="16"/>
      <w:lang w:val="en-ZA" w:eastAsia="en-ZA"/>
    </w:rPr>
  </w:style>
  <w:style w:type="paragraph" w:customStyle="1" w:styleId="xl194">
    <w:name w:val="xl194"/>
    <w:basedOn w:val="Normal"/>
    <w:rsid w:val="00B36196"/>
    <w:pPr>
      <w:pBdr>
        <w:top w:val="single" w:sz="4" w:space="0" w:color="auto"/>
        <w:left w:val="single" w:sz="4" w:space="0" w:color="000000"/>
        <w:right w:val="single" w:sz="4" w:space="0" w:color="000000"/>
      </w:pBdr>
      <w:shd w:val="clear" w:color="auto" w:fill="FFFFFF"/>
      <w:spacing w:before="100" w:beforeAutospacing="1" w:after="100" w:afterAutospacing="1"/>
    </w:pPr>
    <w:rPr>
      <w:rFonts w:ascii="Arial" w:hAnsi="Arial" w:cs="Arial"/>
      <w:sz w:val="16"/>
      <w:szCs w:val="16"/>
      <w:lang w:val="en-ZA" w:eastAsia="en-ZA"/>
    </w:rPr>
  </w:style>
  <w:style w:type="paragraph" w:customStyle="1" w:styleId="xl195">
    <w:name w:val="xl195"/>
    <w:basedOn w:val="Normal"/>
    <w:rsid w:val="00B36196"/>
    <w:pPr>
      <w:pBdr>
        <w:top w:val="single" w:sz="4" w:space="0" w:color="auto"/>
      </w:pBdr>
      <w:spacing w:before="100" w:beforeAutospacing="1" w:after="100" w:afterAutospacing="1"/>
      <w:jc w:val="center"/>
    </w:pPr>
    <w:rPr>
      <w:rFonts w:ascii="Arial" w:hAnsi="Arial" w:cs="Arial"/>
      <w:sz w:val="16"/>
      <w:szCs w:val="16"/>
      <w:lang w:val="en-ZA" w:eastAsia="en-ZA"/>
    </w:rPr>
  </w:style>
  <w:style w:type="paragraph" w:customStyle="1" w:styleId="xl196">
    <w:name w:val="xl196"/>
    <w:basedOn w:val="Normal"/>
    <w:rsid w:val="00B36196"/>
    <w:pPr>
      <w:pBdr>
        <w:left w:val="single" w:sz="4" w:space="0" w:color="auto"/>
        <w:right w:val="single" w:sz="4" w:space="0" w:color="000000"/>
      </w:pBdr>
      <w:spacing w:before="100" w:beforeAutospacing="1" w:after="100" w:afterAutospacing="1"/>
      <w:jc w:val="center"/>
    </w:pPr>
    <w:rPr>
      <w:rFonts w:ascii="Arial" w:hAnsi="Arial" w:cs="Arial"/>
      <w:sz w:val="16"/>
      <w:szCs w:val="16"/>
      <w:lang w:val="en-ZA" w:eastAsia="en-ZA"/>
    </w:rPr>
  </w:style>
  <w:style w:type="paragraph" w:customStyle="1" w:styleId="xl197">
    <w:name w:val="xl197"/>
    <w:basedOn w:val="Normal"/>
    <w:rsid w:val="00B36196"/>
    <w:pPr>
      <w:spacing w:before="100" w:beforeAutospacing="1" w:after="100" w:afterAutospacing="1"/>
      <w:jc w:val="center"/>
    </w:pPr>
    <w:rPr>
      <w:rFonts w:ascii="Arial" w:hAnsi="Arial" w:cs="Arial"/>
      <w:sz w:val="16"/>
      <w:szCs w:val="16"/>
      <w:lang w:val="en-ZA" w:eastAsia="en-ZA"/>
    </w:rPr>
  </w:style>
  <w:style w:type="paragraph" w:customStyle="1" w:styleId="xl198">
    <w:name w:val="xl198"/>
    <w:basedOn w:val="Normal"/>
    <w:rsid w:val="00B36196"/>
    <w:pPr>
      <w:pBdr>
        <w:right w:val="single" w:sz="4" w:space="0" w:color="auto"/>
      </w:pBdr>
      <w:spacing w:before="100" w:beforeAutospacing="1" w:after="100" w:afterAutospacing="1"/>
      <w:jc w:val="right"/>
    </w:pPr>
    <w:rPr>
      <w:rFonts w:ascii="Arial" w:hAnsi="Arial" w:cs="Arial"/>
      <w:sz w:val="16"/>
      <w:szCs w:val="16"/>
      <w:lang w:val="en-ZA" w:eastAsia="en-ZA"/>
    </w:rPr>
  </w:style>
  <w:style w:type="paragraph" w:customStyle="1" w:styleId="xl199">
    <w:name w:val="xl199"/>
    <w:basedOn w:val="Normal"/>
    <w:rsid w:val="00B36196"/>
    <w:pPr>
      <w:pBdr>
        <w:left w:val="single" w:sz="4" w:space="0" w:color="auto"/>
        <w:right w:val="single" w:sz="4" w:space="0" w:color="000000"/>
      </w:pBdr>
      <w:shd w:val="clear" w:color="auto" w:fill="FFFFFF"/>
      <w:spacing w:before="100" w:beforeAutospacing="1" w:after="100" w:afterAutospacing="1"/>
      <w:jc w:val="center"/>
    </w:pPr>
    <w:rPr>
      <w:rFonts w:ascii="Arial" w:hAnsi="Arial" w:cs="Arial"/>
      <w:sz w:val="16"/>
      <w:szCs w:val="16"/>
      <w:lang w:val="en-ZA" w:eastAsia="en-ZA"/>
    </w:rPr>
  </w:style>
  <w:style w:type="paragraph" w:customStyle="1" w:styleId="xl200">
    <w:name w:val="xl200"/>
    <w:basedOn w:val="Normal"/>
    <w:rsid w:val="00B36196"/>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6"/>
      <w:szCs w:val="16"/>
      <w:lang w:val="en-ZA" w:eastAsia="en-ZA"/>
    </w:rPr>
  </w:style>
  <w:style w:type="paragraph" w:customStyle="1" w:styleId="xl201">
    <w:name w:val="xl201"/>
    <w:basedOn w:val="Normal"/>
    <w:rsid w:val="00B36196"/>
    <w:pPr>
      <w:pBdr>
        <w:left w:val="single" w:sz="4" w:space="0" w:color="000000"/>
      </w:pBdr>
      <w:spacing w:before="100" w:beforeAutospacing="1" w:after="100" w:afterAutospacing="1"/>
    </w:pPr>
    <w:rPr>
      <w:rFonts w:ascii="Arial" w:hAnsi="Arial" w:cs="Arial"/>
      <w:b/>
      <w:bCs/>
      <w:sz w:val="16"/>
      <w:szCs w:val="16"/>
      <w:lang w:val="en-ZA" w:eastAsia="en-ZA"/>
    </w:rPr>
  </w:style>
  <w:style w:type="paragraph" w:customStyle="1" w:styleId="xl202">
    <w:name w:val="xl202"/>
    <w:basedOn w:val="Normal"/>
    <w:rsid w:val="00B36196"/>
    <w:pPr>
      <w:pBdr>
        <w:right w:val="single" w:sz="4" w:space="0" w:color="000000"/>
      </w:pBdr>
      <w:spacing w:before="100" w:beforeAutospacing="1" w:after="100" w:afterAutospacing="1"/>
    </w:pPr>
    <w:rPr>
      <w:sz w:val="24"/>
      <w:szCs w:val="24"/>
      <w:lang w:val="en-ZA" w:eastAsia="en-ZA"/>
    </w:rPr>
  </w:style>
  <w:style w:type="paragraph" w:customStyle="1" w:styleId="xl203">
    <w:name w:val="xl203"/>
    <w:basedOn w:val="Normal"/>
    <w:rsid w:val="00B36196"/>
    <w:pPr>
      <w:pBdr>
        <w:top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lang w:val="en-ZA" w:eastAsia="en-ZA"/>
    </w:rPr>
  </w:style>
  <w:style w:type="paragraph" w:customStyle="1" w:styleId="xl204">
    <w:name w:val="xl204"/>
    <w:basedOn w:val="Normal"/>
    <w:rsid w:val="00B36196"/>
    <w:pPr>
      <w:pBdr>
        <w:top w:val="single" w:sz="8" w:space="0" w:color="auto"/>
        <w:left w:val="single" w:sz="8" w:space="0" w:color="auto"/>
        <w:bottom w:val="single" w:sz="8" w:space="0" w:color="auto"/>
      </w:pBdr>
      <w:spacing w:before="100" w:beforeAutospacing="1" w:after="100" w:afterAutospacing="1"/>
    </w:pPr>
    <w:rPr>
      <w:rFonts w:ascii="Arial" w:hAnsi="Arial" w:cs="Arial"/>
      <w:b/>
      <w:bCs/>
      <w:sz w:val="16"/>
      <w:szCs w:val="16"/>
      <w:lang w:val="en-ZA" w:eastAsia="en-ZA"/>
    </w:rPr>
  </w:style>
  <w:style w:type="paragraph" w:customStyle="1" w:styleId="xl205">
    <w:name w:val="xl205"/>
    <w:basedOn w:val="Normal"/>
    <w:rsid w:val="00B36196"/>
    <w:pPr>
      <w:pBdr>
        <w:top w:val="single" w:sz="8" w:space="0" w:color="auto"/>
        <w:bottom w:val="single" w:sz="8" w:space="0" w:color="auto"/>
      </w:pBdr>
      <w:spacing w:before="100" w:beforeAutospacing="1" w:after="100" w:afterAutospacing="1"/>
    </w:pPr>
    <w:rPr>
      <w:rFonts w:ascii="Arial" w:hAnsi="Arial" w:cs="Arial"/>
      <w:b/>
      <w:bCs/>
      <w:sz w:val="16"/>
      <w:szCs w:val="16"/>
      <w:lang w:val="en-ZA" w:eastAsia="en-ZA"/>
    </w:rPr>
  </w:style>
  <w:style w:type="paragraph" w:customStyle="1" w:styleId="xl206">
    <w:name w:val="xl206"/>
    <w:basedOn w:val="Normal"/>
    <w:rsid w:val="00B36196"/>
    <w:pPr>
      <w:pBdr>
        <w:top w:val="single" w:sz="8" w:space="0" w:color="auto"/>
        <w:bottom w:val="single" w:sz="8" w:space="0" w:color="auto"/>
      </w:pBdr>
      <w:spacing w:before="100" w:beforeAutospacing="1" w:after="100" w:afterAutospacing="1"/>
      <w:jc w:val="center"/>
    </w:pPr>
    <w:rPr>
      <w:rFonts w:ascii="Arial" w:hAnsi="Arial" w:cs="Arial"/>
      <w:sz w:val="16"/>
      <w:szCs w:val="16"/>
      <w:lang w:val="en-ZA" w:eastAsia="en-ZA"/>
    </w:rPr>
  </w:style>
  <w:style w:type="paragraph" w:customStyle="1" w:styleId="xl207">
    <w:name w:val="xl207"/>
    <w:basedOn w:val="Normal"/>
    <w:rsid w:val="00B36196"/>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lang w:val="en-ZA" w:eastAsia="en-ZA"/>
    </w:rPr>
  </w:style>
  <w:style w:type="paragraph" w:customStyle="1" w:styleId="xl208">
    <w:name w:val="xl208"/>
    <w:basedOn w:val="Normal"/>
    <w:rsid w:val="00B36196"/>
    <w:pPr>
      <w:pBdr>
        <w:top w:val="single" w:sz="8" w:space="0" w:color="auto"/>
        <w:bottom w:val="single" w:sz="8" w:space="0" w:color="auto"/>
      </w:pBdr>
      <w:spacing w:before="100" w:beforeAutospacing="1" w:after="100" w:afterAutospacing="1"/>
    </w:pPr>
    <w:rPr>
      <w:rFonts w:ascii="Arial" w:hAnsi="Arial" w:cs="Arial"/>
      <w:sz w:val="16"/>
      <w:szCs w:val="16"/>
      <w:lang w:val="en-ZA" w:eastAsia="en-ZA"/>
    </w:rPr>
  </w:style>
  <w:style w:type="paragraph" w:customStyle="1" w:styleId="xl209">
    <w:name w:val="xl209"/>
    <w:basedOn w:val="Normal"/>
    <w:rsid w:val="00B36196"/>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6"/>
      <w:szCs w:val="16"/>
      <w:lang w:val="en-ZA" w:eastAsia="en-ZA"/>
    </w:rPr>
  </w:style>
  <w:style w:type="paragraph" w:customStyle="1" w:styleId="xl210">
    <w:name w:val="xl210"/>
    <w:basedOn w:val="Normal"/>
    <w:rsid w:val="00B36196"/>
    <w:pPr>
      <w:pBdr>
        <w:top w:val="single" w:sz="4" w:space="0" w:color="000000"/>
        <w:left w:val="single" w:sz="4" w:space="0" w:color="000000"/>
        <w:bottom w:val="single" w:sz="4" w:space="0" w:color="auto"/>
      </w:pBdr>
      <w:spacing w:before="100" w:beforeAutospacing="1" w:after="100" w:afterAutospacing="1"/>
      <w:jc w:val="center"/>
    </w:pPr>
    <w:rPr>
      <w:rFonts w:ascii="Arial" w:hAnsi="Arial" w:cs="Arial"/>
      <w:sz w:val="16"/>
      <w:szCs w:val="16"/>
      <w:lang w:val="en-ZA" w:eastAsia="en-ZA"/>
    </w:rPr>
  </w:style>
  <w:style w:type="paragraph" w:customStyle="1" w:styleId="xl211">
    <w:name w:val="xl211"/>
    <w:basedOn w:val="Normal"/>
    <w:rsid w:val="00B36196"/>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rFonts w:ascii="Arial" w:hAnsi="Arial" w:cs="Arial"/>
      <w:sz w:val="16"/>
      <w:szCs w:val="16"/>
      <w:lang w:val="en-ZA" w:eastAsia="en-ZA"/>
    </w:rPr>
  </w:style>
  <w:style w:type="paragraph" w:customStyle="1" w:styleId="xl212">
    <w:name w:val="xl212"/>
    <w:basedOn w:val="Normal"/>
    <w:rsid w:val="00B36196"/>
    <w:pPr>
      <w:pBdr>
        <w:top w:val="single" w:sz="8" w:space="0" w:color="auto"/>
        <w:bottom w:val="single" w:sz="8" w:space="0" w:color="auto"/>
      </w:pBdr>
      <w:spacing w:before="100" w:beforeAutospacing="1" w:after="100" w:afterAutospacing="1"/>
    </w:pPr>
    <w:rPr>
      <w:rFonts w:ascii="Arial" w:hAnsi="Arial" w:cs="Arial"/>
      <w:sz w:val="16"/>
      <w:szCs w:val="16"/>
      <w:lang w:val="en-ZA" w:eastAsia="en-ZA"/>
    </w:rPr>
  </w:style>
  <w:style w:type="paragraph" w:customStyle="1" w:styleId="xl213">
    <w:name w:val="xl213"/>
    <w:basedOn w:val="Normal"/>
    <w:rsid w:val="00B36196"/>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lang w:val="en-ZA" w:eastAsia="en-ZA"/>
    </w:rPr>
  </w:style>
  <w:style w:type="paragraph" w:customStyle="1" w:styleId="CM110">
    <w:name w:val="CM110"/>
    <w:basedOn w:val="Default"/>
    <w:next w:val="Default"/>
    <w:rsid w:val="00B36196"/>
    <w:rPr>
      <w:rFonts w:eastAsiaTheme="minorEastAsia" w:cs="Times New Roman"/>
      <w:color w:val="auto"/>
    </w:rPr>
  </w:style>
  <w:style w:type="paragraph" w:customStyle="1" w:styleId="CM8">
    <w:name w:val="CM8"/>
    <w:basedOn w:val="Default"/>
    <w:next w:val="Default"/>
    <w:rsid w:val="00B36196"/>
    <w:pPr>
      <w:spacing w:line="228" w:lineRule="atLeast"/>
    </w:pPr>
    <w:rPr>
      <w:rFonts w:eastAsiaTheme="minorEastAsia" w:cs="Times New Roman"/>
      <w:color w:val="auto"/>
    </w:rPr>
  </w:style>
  <w:style w:type="paragraph" w:customStyle="1" w:styleId="CM112">
    <w:name w:val="CM112"/>
    <w:basedOn w:val="Default"/>
    <w:next w:val="Default"/>
    <w:rsid w:val="00B36196"/>
    <w:rPr>
      <w:rFonts w:eastAsiaTheme="minorEastAsia" w:cs="Times New Roman"/>
      <w:color w:val="auto"/>
    </w:rPr>
  </w:style>
  <w:style w:type="paragraph" w:customStyle="1" w:styleId="CM2">
    <w:name w:val="CM2"/>
    <w:basedOn w:val="Default"/>
    <w:next w:val="Default"/>
    <w:rsid w:val="00B36196"/>
    <w:pPr>
      <w:spacing w:line="206" w:lineRule="atLeast"/>
    </w:pPr>
    <w:rPr>
      <w:rFonts w:eastAsiaTheme="minorEastAsia" w:cs="Times New Roman"/>
      <w:color w:val="auto"/>
    </w:rPr>
  </w:style>
  <w:style w:type="paragraph" w:customStyle="1" w:styleId="CM79">
    <w:name w:val="CM79"/>
    <w:basedOn w:val="Default"/>
    <w:next w:val="Default"/>
    <w:rsid w:val="00B36196"/>
    <w:pPr>
      <w:spacing w:line="211" w:lineRule="atLeast"/>
    </w:pPr>
    <w:rPr>
      <w:rFonts w:eastAsiaTheme="minorEastAsia" w:cs="Times New Roman"/>
      <w:color w:val="auto"/>
    </w:rPr>
  </w:style>
  <w:style w:type="paragraph" w:customStyle="1" w:styleId="Technical4">
    <w:name w:val="Technical 4"/>
    <w:rsid w:val="00B36196"/>
    <w:pPr>
      <w:tabs>
        <w:tab w:val="left" w:pos="-720"/>
      </w:tabs>
      <w:suppressAutoHyphens/>
      <w:spacing w:after="0" w:line="240" w:lineRule="auto"/>
    </w:pPr>
    <w:rPr>
      <w:rFonts w:ascii="CG Times" w:eastAsia="Times New Roman" w:hAnsi="CG Times" w:cs="Times New Roman"/>
      <w:b/>
      <w:sz w:val="24"/>
      <w:szCs w:val="20"/>
      <w:lang w:val="en-US" w:eastAsia="en-IE"/>
    </w:rPr>
  </w:style>
  <w:style w:type="paragraph" w:customStyle="1" w:styleId="Technical5">
    <w:name w:val="Technical 5"/>
    <w:rsid w:val="00B36196"/>
    <w:pPr>
      <w:tabs>
        <w:tab w:val="left" w:pos="-720"/>
      </w:tabs>
      <w:suppressAutoHyphens/>
      <w:spacing w:after="0" w:line="240" w:lineRule="auto"/>
      <w:ind w:firstLine="720"/>
    </w:pPr>
    <w:rPr>
      <w:rFonts w:ascii="CG Times" w:eastAsia="Times New Roman" w:hAnsi="CG Times" w:cs="Times New Roman"/>
      <w:b/>
      <w:sz w:val="24"/>
      <w:szCs w:val="20"/>
      <w:lang w:val="en-US" w:eastAsia="en-IE"/>
    </w:rPr>
  </w:style>
  <w:style w:type="paragraph" w:customStyle="1" w:styleId="Technical6">
    <w:name w:val="Technical 6"/>
    <w:rsid w:val="00B36196"/>
    <w:pPr>
      <w:tabs>
        <w:tab w:val="left" w:pos="-720"/>
      </w:tabs>
      <w:suppressAutoHyphens/>
      <w:spacing w:after="0" w:line="240" w:lineRule="auto"/>
      <w:ind w:firstLine="720"/>
    </w:pPr>
    <w:rPr>
      <w:rFonts w:ascii="CG Times" w:eastAsia="Times New Roman" w:hAnsi="CG Times" w:cs="Times New Roman"/>
      <w:b/>
      <w:sz w:val="24"/>
      <w:szCs w:val="20"/>
      <w:lang w:val="en-US" w:eastAsia="en-IE"/>
    </w:rPr>
  </w:style>
  <w:style w:type="paragraph" w:customStyle="1" w:styleId="Technical7">
    <w:name w:val="Technical 7"/>
    <w:rsid w:val="00B36196"/>
    <w:pPr>
      <w:tabs>
        <w:tab w:val="left" w:pos="-720"/>
      </w:tabs>
      <w:suppressAutoHyphens/>
      <w:spacing w:after="0" w:line="240" w:lineRule="auto"/>
      <w:ind w:firstLine="720"/>
    </w:pPr>
    <w:rPr>
      <w:rFonts w:ascii="CG Times" w:eastAsia="Times New Roman" w:hAnsi="CG Times" w:cs="Times New Roman"/>
      <w:b/>
      <w:sz w:val="24"/>
      <w:szCs w:val="20"/>
      <w:lang w:val="en-US" w:eastAsia="en-IE"/>
    </w:rPr>
  </w:style>
  <w:style w:type="paragraph" w:customStyle="1" w:styleId="Technical8">
    <w:name w:val="Technical 8"/>
    <w:rsid w:val="00B36196"/>
    <w:pPr>
      <w:tabs>
        <w:tab w:val="left" w:pos="-720"/>
      </w:tabs>
      <w:suppressAutoHyphens/>
      <w:spacing w:after="0" w:line="240" w:lineRule="auto"/>
      <w:ind w:firstLine="720"/>
    </w:pPr>
    <w:rPr>
      <w:rFonts w:ascii="CG Times" w:eastAsia="Times New Roman" w:hAnsi="CG Times" w:cs="Times New Roman"/>
      <w:b/>
      <w:sz w:val="24"/>
      <w:szCs w:val="20"/>
      <w:lang w:val="en-US" w:eastAsia="en-IE"/>
    </w:rPr>
  </w:style>
  <w:style w:type="paragraph" w:customStyle="1" w:styleId="Pleading">
    <w:name w:val="Pleading"/>
    <w:rsid w:val="00B36196"/>
    <w:pPr>
      <w:tabs>
        <w:tab w:val="left" w:pos="-720"/>
      </w:tabs>
      <w:suppressAutoHyphens/>
      <w:spacing w:after="0" w:line="240" w:lineRule="exact"/>
    </w:pPr>
    <w:rPr>
      <w:rFonts w:ascii="CG Times" w:eastAsia="Times New Roman" w:hAnsi="CG Times" w:cs="Times New Roman"/>
      <w:sz w:val="24"/>
      <w:szCs w:val="20"/>
      <w:lang w:val="en-US" w:eastAsia="en-IE"/>
    </w:rPr>
  </w:style>
  <w:style w:type="paragraph" w:customStyle="1" w:styleId="Document1">
    <w:name w:val="Document 1"/>
    <w:rsid w:val="00B36196"/>
    <w:pPr>
      <w:keepNext/>
      <w:keepLines/>
      <w:tabs>
        <w:tab w:val="left" w:pos="-720"/>
      </w:tabs>
      <w:suppressAutoHyphens/>
      <w:spacing w:after="0" w:line="240" w:lineRule="auto"/>
    </w:pPr>
    <w:rPr>
      <w:rFonts w:ascii="CG Times" w:eastAsia="Times New Roman" w:hAnsi="CG Times" w:cs="Times New Roman"/>
      <w:sz w:val="24"/>
      <w:szCs w:val="20"/>
      <w:lang w:val="en-US" w:eastAsia="en-IE"/>
    </w:rPr>
  </w:style>
  <w:style w:type="paragraph" w:customStyle="1" w:styleId="ESBISpec1">
    <w:name w:val="ESBI Spec 1"/>
    <w:rsid w:val="00B36196"/>
    <w:pPr>
      <w:tabs>
        <w:tab w:val="left" w:pos="-720"/>
      </w:tabs>
      <w:suppressAutoHyphens/>
      <w:spacing w:after="0" w:line="240" w:lineRule="auto"/>
      <w:jc w:val="center"/>
    </w:pPr>
    <w:rPr>
      <w:rFonts w:ascii="CG Times" w:eastAsia="Times New Roman" w:hAnsi="CG Times" w:cs="Times New Roman"/>
      <w:b/>
      <w:sz w:val="48"/>
      <w:szCs w:val="20"/>
      <w:lang w:val="en-US" w:eastAsia="en-IE"/>
    </w:rPr>
  </w:style>
  <w:style w:type="paragraph" w:customStyle="1" w:styleId="ESBISpec2">
    <w:name w:val="ESBI Spec 2"/>
    <w:rsid w:val="00B36196"/>
    <w:pPr>
      <w:tabs>
        <w:tab w:val="left" w:pos="-720"/>
      </w:tabs>
      <w:suppressAutoHyphens/>
      <w:spacing w:after="0" w:line="240" w:lineRule="auto"/>
    </w:pPr>
    <w:rPr>
      <w:rFonts w:ascii="CG Times" w:eastAsia="Times New Roman" w:hAnsi="CG Times" w:cs="Times New Roman"/>
      <w:b/>
      <w:sz w:val="29"/>
      <w:szCs w:val="20"/>
      <w:lang w:val="en-US" w:eastAsia="en-IE"/>
    </w:rPr>
  </w:style>
  <w:style w:type="paragraph" w:customStyle="1" w:styleId="ESBISpec3">
    <w:name w:val="ESBI Spec 3"/>
    <w:rsid w:val="00B36196"/>
    <w:pPr>
      <w:tabs>
        <w:tab w:val="left" w:pos="-720"/>
      </w:tabs>
      <w:suppressAutoHyphens/>
      <w:spacing w:after="0" w:line="240" w:lineRule="auto"/>
    </w:pPr>
    <w:rPr>
      <w:rFonts w:ascii="CG Times" w:eastAsia="Times New Roman" w:hAnsi="CG Times" w:cs="Times New Roman"/>
      <w:b/>
      <w:sz w:val="24"/>
      <w:szCs w:val="20"/>
      <w:lang w:val="en-US" w:eastAsia="en-IE"/>
    </w:rPr>
  </w:style>
  <w:style w:type="paragraph" w:customStyle="1" w:styleId="ESBISpec4">
    <w:name w:val="ESBI Spec 4"/>
    <w:rsid w:val="00B36196"/>
    <w:pPr>
      <w:tabs>
        <w:tab w:val="left" w:pos="-720"/>
      </w:tabs>
      <w:suppressAutoHyphens/>
      <w:spacing w:after="0" w:line="240" w:lineRule="auto"/>
    </w:pPr>
    <w:rPr>
      <w:rFonts w:ascii="CG Times" w:eastAsia="Times New Roman" w:hAnsi="CG Times" w:cs="Times New Roman"/>
      <w:b/>
      <w:sz w:val="24"/>
      <w:szCs w:val="20"/>
      <w:lang w:val="en-US" w:eastAsia="en-IE"/>
    </w:rPr>
  </w:style>
  <w:style w:type="paragraph" w:customStyle="1" w:styleId="ESBISpec5">
    <w:name w:val="ESBI Spec 5"/>
    <w:rsid w:val="00B36196"/>
    <w:pPr>
      <w:tabs>
        <w:tab w:val="left" w:pos="-720"/>
      </w:tabs>
      <w:suppressAutoHyphens/>
      <w:spacing w:after="0" w:line="240" w:lineRule="auto"/>
    </w:pPr>
    <w:rPr>
      <w:rFonts w:ascii="CG Times" w:eastAsia="Times New Roman" w:hAnsi="CG Times" w:cs="Times New Roman"/>
      <w:sz w:val="24"/>
      <w:szCs w:val="20"/>
      <w:lang w:val="en-US" w:eastAsia="en-IE"/>
    </w:rPr>
  </w:style>
  <w:style w:type="paragraph" w:customStyle="1" w:styleId="ESBISpec6">
    <w:name w:val="ESBI Spec 6"/>
    <w:rsid w:val="00B36196"/>
    <w:pPr>
      <w:tabs>
        <w:tab w:val="left" w:pos="-720"/>
      </w:tabs>
      <w:suppressAutoHyphens/>
      <w:spacing w:after="0" w:line="240" w:lineRule="auto"/>
      <w:ind w:firstLine="720"/>
    </w:pPr>
    <w:rPr>
      <w:rFonts w:ascii="CG Times" w:eastAsia="Times New Roman" w:hAnsi="CG Times" w:cs="Times New Roman"/>
      <w:sz w:val="24"/>
      <w:szCs w:val="20"/>
      <w:lang w:val="en-US" w:eastAsia="en-IE"/>
    </w:rPr>
  </w:style>
  <w:style w:type="paragraph" w:customStyle="1" w:styleId="ESBISpec7">
    <w:name w:val="ESBI Spec 7"/>
    <w:rsid w:val="00B36196"/>
    <w:pPr>
      <w:tabs>
        <w:tab w:val="left" w:pos="-720"/>
      </w:tabs>
      <w:suppressAutoHyphens/>
      <w:spacing w:after="0" w:line="240" w:lineRule="auto"/>
      <w:ind w:firstLine="720"/>
    </w:pPr>
    <w:rPr>
      <w:rFonts w:ascii="CG Times" w:eastAsia="Times New Roman" w:hAnsi="CG Times" w:cs="Times New Roman"/>
      <w:sz w:val="24"/>
      <w:szCs w:val="20"/>
      <w:lang w:val="en-US" w:eastAsia="en-IE"/>
    </w:rPr>
  </w:style>
  <w:style w:type="paragraph" w:customStyle="1" w:styleId="ESBISpec8">
    <w:name w:val="ESBI Spec 8"/>
    <w:rsid w:val="00B36196"/>
    <w:pPr>
      <w:tabs>
        <w:tab w:val="left" w:pos="-720"/>
      </w:tabs>
      <w:suppressAutoHyphens/>
      <w:spacing w:after="0" w:line="240" w:lineRule="auto"/>
    </w:pPr>
    <w:rPr>
      <w:rFonts w:ascii="CG Times" w:eastAsia="Times New Roman" w:hAnsi="CG Times" w:cs="Times New Roman"/>
      <w:sz w:val="24"/>
      <w:szCs w:val="20"/>
      <w:lang w:val="en-US" w:eastAsia="en-IE"/>
    </w:rPr>
  </w:style>
  <w:style w:type="paragraph" w:customStyle="1" w:styleId="ShortReport1">
    <w:name w:val="Short Report 1"/>
    <w:rsid w:val="00B36196"/>
    <w:pPr>
      <w:tabs>
        <w:tab w:val="left" w:pos="-720"/>
      </w:tabs>
      <w:suppressAutoHyphens/>
      <w:spacing w:after="0" w:line="240" w:lineRule="auto"/>
    </w:pPr>
    <w:rPr>
      <w:rFonts w:ascii="CG Times" w:eastAsia="Times New Roman" w:hAnsi="CG Times" w:cs="Times New Roman"/>
      <w:b/>
      <w:sz w:val="29"/>
      <w:szCs w:val="20"/>
      <w:lang w:val="en-US" w:eastAsia="en-IE"/>
    </w:rPr>
  </w:style>
  <w:style w:type="paragraph" w:customStyle="1" w:styleId="ShortReport2">
    <w:name w:val="Short Report 2"/>
    <w:rsid w:val="00B36196"/>
    <w:pPr>
      <w:tabs>
        <w:tab w:val="left" w:pos="-720"/>
      </w:tabs>
      <w:suppressAutoHyphens/>
      <w:spacing w:after="0" w:line="240" w:lineRule="auto"/>
    </w:pPr>
    <w:rPr>
      <w:rFonts w:ascii="CG Times" w:eastAsia="Times New Roman" w:hAnsi="CG Times" w:cs="Times New Roman"/>
      <w:sz w:val="24"/>
      <w:szCs w:val="20"/>
      <w:lang w:val="en-US" w:eastAsia="en-IE"/>
    </w:rPr>
  </w:style>
  <w:style w:type="paragraph" w:customStyle="1" w:styleId="ShortReport3">
    <w:name w:val="Short Report 3"/>
    <w:rsid w:val="00B36196"/>
    <w:pPr>
      <w:tabs>
        <w:tab w:val="left" w:pos="-720"/>
      </w:tabs>
      <w:suppressAutoHyphens/>
      <w:spacing w:after="0" w:line="240" w:lineRule="auto"/>
    </w:pPr>
    <w:rPr>
      <w:rFonts w:ascii="CG Times" w:eastAsia="Times New Roman" w:hAnsi="CG Times" w:cs="Times New Roman"/>
      <w:sz w:val="24"/>
      <w:szCs w:val="20"/>
      <w:lang w:val="en-US" w:eastAsia="en-IE"/>
    </w:rPr>
  </w:style>
  <w:style w:type="paragraph" w:customStyle="1" w:styleId="ShortReport4">
    <w:name w:val="Short Report 4"/>
    <w:rsid w:val="00B36196"/>
    <w:pPr>
      <w:tabs>
        <w:tab w:val="left" w:pos="-720"/>
      </w:tabs>
      <w:suppressAutoHyphens/>
      <w:spacing w:after="0" w:line="240" w:lineRule="auto"/>
    </w:pPr>
    <w:rPr>
      <w:rFonts w:ascii="CG Times" w:eastAsia="Times New Roman" w:hAnsi="CG Times" w:cs="Times New Roman"/>
      <w:sz w:val="24"/>
      <w:szCs w:val="20"/>
      <w:lang w:val="en-US" w:eastAsia="en-IE"/>
    </w:rPr>
  </w:style>
  <w:style w:type="paragraph" w:customStyle="1" w:styleId="ShortReport5">
    <w:name w:val="Short Report 5"/>
    <w:rsid w:val="00B36196"/>
    <w:pPr>
      <w:tabs>
        <w:tab w:val="left" w:pos="-720"/>
      </w:tabs>
      <w:suppressAutoHyphens/>
      <w:spacing w:after="0" w:line="240" w:lineRule="auto"/>
    </w:pPr>
    <w:rPr>
      <w:rFonts w:ascii="CG Times" w:eastAsia="Times New Roman" w:hAnsi="CG Times" w:cs="Times New Roman"/>
      <w:sz w:val="24"/>
      <w:szCs w:val="20"/>
      <w:lang w:val="en-US" w:eastAsia="en-IE"/>
    </w:rPr>
  </w:style>
  <w:style w:type="paragraph" w:customStyle="1" w:styleId="ShortReport6">
    <w:name w:val="Short Report 6"/>
    <w:rsid w:val="00B36196"/>
    <w:pPr>
      <w:tabs>
        <w:tab w:val="left" w:pos="-720"/>
      </w:tabs>
      <w:suppressAutoHyphens/>
      <w:spacing w:after="0" w:line="240" w:lineRule="auto"/>
    </w:pPr>
    <w:rPr>
      <w:rFonts w:ascii="CG Times" w:eastAsia="Times New Roman" w:hAnsi="CG Times" w:cs="Times New Roman"/>
      <w:sz w:val="24"/>
      <w:szCs w:val="20"/>
      <w:lang w:val="en-US" w:eastAsia="en-IE"/>
    </w:rPr>
  </w:style>
  <w:style w:type="paragraph" w:customStyle="1" w:styleId="ShortReport7">
    <w:name w:val="Short Report 7"/>
    <w:rsid w:val="00B36196"/>
    <w:pPr>
      <w:tabs>
        <w:tab w:val="left" w:pos="-720"/>
      </w:tabs>
      <w:suppressAutoHyphens/>
      <w:spacing w:after="0" w:line="240" w:lineRule="auto"/>
    </w:pPr>
    <w:rPr>
      <w:rFonts w:ascii="CG Times" w:eastAsia="Times New Roman" w:hAnsi="CG Times" w:cs="Times New Roman"/>
      <w:sz w:val="24"/>
      <w:szCs w:val="20"/>
      <w:lang w:val="en-US" w:eastAsia="en-IE"/>
    </w:rPr>
  </w:style>
  <w:style w:type="paragraph" w:customStyle="1" w:styleId="ShortReport8">
    <w:name w:val="Short Report 8"/>
    <w:rsid w:val="00B36196"/>
    <w:pPr>
      <w:tabs>
        <w:tab w:val="left" w:pos="-720"/>
      </w:tabs>
      <w:suppressAutoHyphens/>
      <w:spacing w:after="0" w:line="240" w:lineRule="auto"/>
    </w:pPr>
    <w:rPr>
      <w:rFonts w:ascii="CG Times" w:eastAsia="Times New Roman" w:hAnsi="CG Times" w:cs="Times New Roman"/>
      <w:sz w:val="24"/>
      <w:szCs w:val="20"/>
      <w:lang w:val="en-US" w:eastAsia="en-IE"/>
    </w:rPr>
  </w:style>
  <w:style w:type="paragraph" w:customStyle="1" w:styleId="ItemList1">
    <w:name w:val="Item List 1"/>
    <w:rsid w:val="00B36196"/>
    <w:pPr>
      <w:tabs>
        <w:tab w:val="left" w:pos="-720"/>
      </w:tabs>
      <w:suppressAutoHyphens/>
      <w:spacing w:after="0" w:line="240" w:lineRule="auto"/>
    </w:pPr>
    <w:rPr>
      <w:rFonts w:ascii="CG Times" w:eastAsia="Times New Roman" w:hAnsi="CG Times" w:cs="Times New Roman"/>
      <w:sz w:val="24"/>
      <w:szCs w:val="20"/>
      <w:lang w:val="en-US" w:eastAsia="en-IE"/>
    </w:rPr>
  </w:style>
  <w:style w:type="paragraph" w:customStyle="1" w:styleId="ItemList2">
    <w:name w:val="Item List 2"/>
    <w:rsid w:val="00B36196"/>
    <w:pPr>
      <w:tabs>
        <w:tab w:val="left" w:pos="-720"/>
      </w:tabs>
      <w:suppressAutoHyphens/>
      <w:spacing w:after="0" w:line="240" w:lineRule="auto"/>
    </w:pPr>
    <w:rPr>
      <w:rFonts w:ascii="CG Times" w:eastAsia="Times New Roman" w:hAnsi="CG Times" w:cs="Times New Roman"/>
      <w:sz w:val="24"/>
      <w:szCs w:val="20"/>
      <w:lang w:val="en-US" w:eastAsia="en-IE"/>
    </w:rPr>
  </w:style>
  <w:style w:type="paragraph" w:customStyle="1" w:styleId="ItemList3">
    <w:name w:val="Item List 3"/>
    <w:rsid w:val="00B36196"/>
    <w:pPr>
      <w:tabs>
        <w:tab w:val="left" w:pos="-720"/>
      </w:tabs>
      <w:suppressAutoHyphens/>
      <w:spacing w:after="0" w:line="240" w:lineRule="auto"/>
    </w:pPr>
    <w:rPr>
      <w:rFonts w:ascii="CG Times" w:eastAsia="Times New Roman" w:hAnsi="CG Times" w:cs="Times New Roman"/>
      <w:sz w:val="24"/>
      <w:szCs w:val="20"/>
      <w:lang w:val="en-US" w:eastAsia="en-IE"/>
    </w:rPr>
  </w:style>
  <w:style w:type="paragraph" w:customStyle="1" w:styleId="ItemList4">
    <w:name w:val="Item List 4"/>
    <w:rsid w:val="00B36196"/>
    <w:pPr>
      <w:tabs>
        <w:tab w:val="left" w:pos="-720"/>
      </w:tabs>
      <w:suppressAutoHyphens/>
      <w:spacing w:after="0" w:line="240" w:lineRule="auto"/>
    </w:pPr>
    <w:rPr>
      <w:rFonts w:ascii="CG Times" w:eastAsia="Times New Roman" w:hAnsi="CG Times" w:cs="Times New Roman"/>
      <w:sz w:val="24"/>
      <w:szCs w:val="20"/>
      <w:lang w:val="en-US" w:eastAsia="en-IE"/>
    </w:rPr>
  </w:style>
  <w:style w:type="paragraph" w:customStyle="1" w:styleId="ItemList5">
    <w:name w:val="Item List 5"/>
    <w:rsid w:val="00B36196"/>
    <w:pPr>
      <w:tabs>
        <w:tab w:val="left" w:pos="-720"/>
      </w:tabs>
      <w:suppressAutoHyphens/>
      <w:spacing w:after="0" w:line="240" w:lineRule="auto"/>
    </w:pPr>
    <w:rPr>
      <w:rFonts w:ascii="CG Times" w:eastAsia="Times New Roman" w:hAnsi="CG Times" w:cs="Times New Roman"/>
      <w:sz w:val="24"/>
      <w:szCs w:val="20"/>
      <w:lang w:val="en-US" w:eastAsia="en-IE"/>
    </w:rPr>
  </w:style>
  <w:style w:type="paragraph" w:customStyle="1" w:styleId="ItemList6">
    <w:name w:val="Item List 6"/>
    <w:rsid w:val="00B36196"/>
    <w:pPr>
      <w:tabs>
        <w:tab w:val="left" w:pos="-720"/>
      </w:tabs>
      <w:suppressAutoHyphens/>
      <w:spacing w:after="0" w:line="240" w:lineRule="auto"/>
    </w:pPr>
    <w:rPr>
      <w:rFonts w:ascii="CG Times" w:eastAsia="Times New Roman" w:hAnsi="CG Times" w:cs="Times New Roman"/>
      <w:sz w:val="24"/>
      <w:szCs w:val="20"/>
      <w:lang w:val="en-US" w:eastAsia="en-IE"/>
    </w:rPr>
  </w:style>
  <w:style w:type="paragraph" w:customStyle="1" w:styleId="ItemList7">
    <w:name w:val="Item List 7"/>
    <w:rsid w:val="00B36196"/>
    <w:pPr>
      <w:tabs>
        <w:tab w:val="left" w:pos="-720"/>
      </w:tabs>
      <w:suppressAutoHyphens/>
      <w:spacing w:after="0" w:line="240" w:lineRule="auto"/>
    </w:pPr>
    <w:rPr>
      <w:rFonts w:ascii="CG Times" w:eastAsia="Times New Roman" w:hAnsi="CG Times" w:cs="Times New Roman"/>
      <w:sz w:val="24"/>
      <w:szCs w:val="20"/>
      <w:lang w:val="en-US" w:eastAsia="en-IE"/>
    </w:rPr>
  </w:style>
  <w:style w:type="paragraph" w:customStyle="1" w:styleId="ItemList8">
    <w:name w:val="Item List 8"/>
    <w:rsid w:val="00B36196"/>
    <w:pPr>
      <w:tabs>
        <w:tab w:val="left" w:pos="-720"/>
      </w:tabs>
      <w:suppressAutoHyphens/>
      <w:spacing w:after="0" w:line="240" w:lineRule="auto"/>
    </w:pPr>
    <w:rPr>
      <w:rFonts w:ascii="CG Times" w:eastAsia="Times New Roman" w:hAnsi="CG Times" w:cs="Times New Roman"/>
      <w:sz w:val="24"/>
      <w:szCs w:val="20"/>
      <w:lang w:val="en-US" w:eastAsia="en-IE"/>
    </w:rPr>
  </w:style>
  <w:style w:type="paragraph" w:customStyle="1" w:styleId="RightPar1">
    <w:name w:val="Right Par 1"/>
    <w:rsid w:val="00B36196"/>
    <w:pPr>
      <w:tabs>
        <w:tab w:val="left" w:pos="-720"/>
        <w:tab w:val="left" w:pos="0"/>
        <w:tab w:val="decimal" w:pos="720"/>
      </w:tabs>
      <w:suppressAutoHyphens/>
      <w:spacing w:after="0" w:line="240" w:lineRule="auto"/>
      <w:ind w:firstLine="720"/>
    </w:pPr>
    <w:rPr>
      <w:rFonts w:ascii="CG Times" w:eastAsia="Times New Roman" w:hAnsi="CG Times" w:cs="Times New Roman"/>
      <w:sz w:val="24"/>
      <w:szCs w:val="20"/>
      <w:lang w:val="en-US" w:eastAsia="en-IE"/>
    </w:rPr>
  </w:style>
  <w:style w:type="paragraph" w:customStyle="1" w:styleId="RightPar2">
    <w:name w:val="Right Par 2"/>
    <w:rsid w:val="00B36196"/>
    <w:pPr>
      <w:tabs>
        <w:tab w:val="left" w:pos="-720"/>
        <w:tab w:val="left" w:pos="0"/>
        <w:tab w:val="left" w:pos="720"/>
        <w:tab w:val="decimal" w:pos="1440"/>
      </w:tabs>
      <w:suppressAutoHyphens/>
      <w:spacing w:after="0" w:line="240" w:lineRule="auto"/>
      <w:ind w:firstLine="1440"/>
    </w:pPr>
    <w:rPr>
      <w:rFonts w:ascii="CG Times" w:eastAsia="Times New Roman" w:hAnsi="CG Times" w:cs="Times New Roman"/>
      <w:sz w:val="24"/>
      <w:szCs w:val="20"/>
      <w:lang w:val="en-US" w:eastAsia="en-IE"/>
    </w:rPr>
  </w:style>
  <w:style w:type="paragraph" w:customStyle="1" w:styleId="RightPar3">
    <w:name w:val="Right Par 3"/>
    <w:rsid w:val="00B36196"/>
    <w:pPr>
      <w:tabs>
        <w:tab w:val="left" w:pos="-720"/>
        <w:tab w:val="left" w:pos="0"/>
        <w:tab w:val="left" w:pos="720"/>
        <w:tab w:val="left" w:pos="1440"/>
        <w:tab w:val="decimal" w:pos="2160"/>
      </w:tabs>
      <w:suppressAutoHyphens/>
      <w:spacing w:after="0" w:line="240" w:lineRule="auto"/>
      <w:ind w:firstLine="2160"/>
    </w:pPr>
    <w:rPr>
      <w:rFonts w:ascii="CG Times" w:eastAsia="Times New Roman" w:hAnsi="CG Times" w:cs="Times New Roman"/>
      <w:sz w:val="24"/>
      <w:szCs w:val="20"/>
      <w:lang w:val="en-US" w:eastAsia="en-IE"/>
    </w:rPr>
  </w:style>
  <w:style w:type="paragraph" w:customStyle="1" w:styleId="RightPar4">
    <w:name w:val="Right Par 4"/>
    <w:rsid w:val="00B36196"/>
    <w:pPr>
      <w:tabs>
        <w:tab w:val="left" w:pos="-720"/>
        <w:tab w:val="left" w:pos="0"/>
        <w:tab w:val="left" w:pos="720"/>
        <w:tab w:val="left" w:pos="1440"/>
        <w:tab w:val="left" w:pos="2160"/>
        <w:tab w:val="decimal" w:pos="2880"/>
      </w:tabs>
      <w:suppressAutoHyphens/>
      <w:spacing w:after="0" w:line="240" w:lineRule="auto"/>
      <w:ind w:firstLine="2880"/>
    </w:pPr>
    <w:rPr>
      <w:rFonts w:ascii="CG Times" w:eastAsia="Times New Roman" w:hAnsi="CG Times" w:cs="Times New Roman"/>
      <w:sz w:val="24"/>
      <w:szCs w:val="20"/>
      <w:lang w:val="en-US" w:eastAsia="en-IE"/>
    </w:rPr>
  </w:style>
  <w:style w:type="paragraph" w:customStyle="1" w:styleId="RightPar5">
    <w:name w:val="Right Par 5"/>
    <w:rsid w:val="00B3619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G Times" w:eastAsia="Times New Roman" w:hAnsi="CG Times" w:cs="Times New Roman"/>
      <w:sz w:val="24"/>
      <w:szCs w:val="20"/>
      <w:lang w:val="en-US" w:eastAsia="en-IE"/>
    </w:rPr>
  </w:style>
  <w:style w:type="paragraph" w:customStyle="1" w:styleId="RightPar6">
    <w:name w:val="Right Par 6"/>
    <w:rsid w:val="00B3619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G Times" w:eastAsia="Times New Roman" w:hAnsi="CG Times" w:cs="Times New Roman"/>
      <w:sz w:val="24"/>
      <w:szCs w:val="20"/>
      <w:lang w:val="en-US" w:eastAsia="en-IE"/>
    </w:rPr>
  </w:style>
  <w:style w:type="paragraph" w:customStyle="1" w:styleId="RightPar7">
    <w:name w:val="Right Par 7"/>
    <w:rsid w:val="00B3619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G Times" w:eastAsia="Times New Roman" w:hAnsi="CG Times" w:cs="Times New Roman"/>
      <w:sz w:val="24"/>
      <w:szCs w:val="20"/>
      <w:lang w:val="en-US" w:eastAsia="en-IE"/>
    </w:rPr>
  </w:style>
  <w:style w:type="paragraph" w:customStyle="1" w:styleId="RightPar8">
    <w:name w:val="Right Par 8"/>
    <w:rsid w:val="00B3619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G Times" w:eastAsia="Times New Roman" w:hAnsi="CG Times" w:cs="Times New Roman"/>
      <w:sz w:val="24"/>
      <w:szCs w:val="20"/>
      <w:lang w:val="en-US" w:eastAsia="en-IE"/>
    </w:rPr>
  </w:style>
  <w:style w:type="paragraph" w:customStyle="1" w:styleId="norm">
    <w:name w:val="norm"/>
    <w:basedOn w:val="ESBISpec2"/>
    <w:rsid w:val="00B36196"/>
    <w:pPr>
      <w:keepNext/>
      <w:keepLines/>
      <w:tabs>
        <w:tab w:val="left" w:pos="-1440"/>
        <w:tab w:val="left" w:pos="-23"/>
        <w:tab w:val="left" w:pos="1134"/>
        <w:tab w:val="left" w:pos="1530"/>
        <w:tab w:val="left" w:pos="2017"/>
        <w:tab w:val="left" w:pos="2880"/>
      </w:tabs>
      <w:ind w:left="1134" w:hanging="1134"/>
      <w:jc w:val="both"/>
    </w:pPr>
    <w:rPr>
      <w:spacing w:val="-3"/>
      <w:lang w:val="en-GB"/>
    </w:rPr>
  </w:style>
  <w:style w:type="paragraph" w:customStyle="1" w:styleId="orm">
    <w:name w:val="orm"/>
    <w:basedOn w:val="ESBISpec3"/>
    <w:rsid w:val="00B36196"/>
    <w:pPr>
      <w:keepNext/>
      <w:keepLines/>
      <w:tabs>
        <w:tab w:val="left" w:pos="-1440"/>
        <w:tab w:val="left" w:pos="-23"/>
        <w:tab w:val="left" w:pos="1134"/>
        <w:tab w:val="left" w:pos="1530"/>
        <w:tab w:val="left" w:pos="2017"/>
        <w:tab w:val="left" w:pos="2880"/>
      </w:tabs>
      <w:ind w:left="1134" w:hanging="1134"/>
      <w:jc w:val="both"/>
    </w:pPr>
    <w:rPr>
      <w:spacing w:val="-3"/>
      <w:lang w:val="en-GB"/>
    </w:rPr>
  </w:style>
  <w:style w:type="paragraph" w:customStyle="1" w:styleId="hea">
    <w:name w:val="hea"/>
    <w:basedOn w:val="norm"/>
    <w:rsid w:val="00B36196"/>
  </w:style>
  <w:style w:type="paragraph" w:customStyle="1" w:styleId="head">
    <w:name w:val="head"/>
    <w:basedOn w:val="norm"/>
    <w:rsid w:val="00B36196"/>
  </w:style>
  <w:style w:type="paragraph" w:customStyle="1" w:styleId="Subhead3">
    <w:name w:val="Subhead 3"/>
    <w:basedOn w:val="PlainText"/>
    <w:rsid w:val="00B36196"/>
    <w:pPr>
      <w:numPr>
        <w:numId w:val="9"/>
      </w:numPr>
      <w:tabs>
        <w:tab w:val="left" w:pos="1276"/>
      </w:tabs>
      <w:spacing w:before="283" w:line="240" w:lineRule="auto"/>
    </w:pPr>
    <w:rPr>
      <w:rFonts w:eastAsia="Times New Roman" w:cs="Times New Roman"/>
      <w:b/>
      <w:sz w:val="22"/>
      <w:lang w:val="en-IE" w:eastAsia="en-GB"/>
    </w:rPr>
  </w:style>
  <w:style w:type="paragraph" w:customStyle="1" w:styleId="Formatvorlage1">
    <w:name w:val="Formatvorlage1"/>
    <w:basedOn w:val="Title"/>
    <w:rsid w:val="00B36196"/>
    <w:pPr>
      <w:numPr>
        <w:numId w:val="10"/>
      </w:numPr>
      <w:jc w:val="center"/>
    </w:pPr>
    <w:rPr>
      <w:rFonts w:cs="Arial"/>
      <w:bCs/>
      <w:caps w:val="0"/>
      <w:color w:val="0000FF"/>
      <w:sz w:val="32"/>
      <w:szCs w:val="32"/>
      <w:lang w:eastAsia="en-IE"/>
    </w:rPr>
  </w:style>
  <w:style w:type="paragraph" w:customStyle="1" w:styleId="Formatvorlage2">
    <w:name w:val="Formatvorlage2"/>
    <w:basedOn w:val="Title"/>
    <w:rsid w:val="00B36196"/>
    <w:pPr>
      <w:numPr>
        <w:numId w:val="11"/>
      </w:numPr>
      <w:jc w:val="center"/>
    </w:pPr>
    <w:rPr>
      <w:rFonts w:cs="Arial"/>
      <w:bCs/>
      <w:caps w:val="0"/>
      <w:color w:val="0000FF"/>
      <w:sz w:val="32"/>
      <w:szCs w:val="32"/>
      <w:lang w:eastAsia="en-IE"/>
    </w:rPr>
  </w:style>
  <w:style w:type="paragraph" w:customStyle="1" w:styleId="Formatvorlage3">
    <w:name w:val="Formatvorlage3"/>
    <w:basedOn w:val="Title"/>
    <w:rsid w:val="00B36196"/>
    <w:pPr>
      <w:numPr>
        <w:numId w:val="12"/>
      </w:numPr>
      <w:jc w:val="center"/>
    </w:pPr>
    <w:rPr>
      <w:rFonts w:cs="Arial"/>
      <w:bCs/>
      <w:caps w:val="0"/>
      <w:color w:val="0000FF"/>
      <w:sz w:val="32"/>
      <w:szCs w:val="32"/>
      <w:lang w:eastAsia="en-IE"/>
    </w:rPr>
  </w:style>
  <w:style w:type="paragraph" w:customStyle="1" w:styleId="Formatvorlage4">
    <w:name w:val="Formatvorlage4"/>
    <w:basedOn w:val="Heading5"/>
    <w:rsid w:val="00B36196"/>
    <w:pPr>
      <w:tabs>
        <w:tab w:val="clear" w:pos="3240"/>
      </w:tabs>
      <w:ind w:left="0"/>
    </w:pPr>
    <w:rPr>
      <w:b w:val="0"/>
      <w:bCs w:val="0"/>
      <w:i w:val="0"/>
      <w:iCs w:val="0"/>
      <w:sz w:val="20"/>
      <w:szCs w:val="20"/>
      <w:lang w:eastAsia="en-IE"/>
    </w:rPr>
  </w:style>
  <w:style w:type="paragraph" w:customStyle="1" w:styleId="Formatvorlage5">
    <w:name w:val="Formatvorlage5"/>
    <w:basedOn w:val="Heading5"/>
    <w:rsid w:val="00B36196"/>
    <w:pPr>
      <w:tabs>
        <w:tab w:val="clear" w:pos="3240"/>
        <w:tab w:val="num" w:pos="360"/>
      </w:tabs>
      <w:ind w:left="360" w:hanging="360"/>
    </w:pPr>
    <w:rPr>
      <w:b w:val="0"/>
      <w:bCs w:val="0"/>
      <w:i w:val="0"/>
      <w:iCs w:val="0"/>
      <w:sz w:val="20"/>
      <w:szCs w:val="20"/>
      <w:lang w:eastAsia="en-IE"/>
    </w:rPr>
  </w:style>
  <w:style w:type="paragraph" w:customStyle="1" w:styleId="berschrift5MM">
    <w:name w:val="Überschrift 5_MM"/>
    <w:basedOn w:val="Heading5"/>
    <w:next w:val="Formatvorlage5"/>
    <w:rsid w:val="00B36196"/>
    <w:pPr>
      <w:tabs>
        <w:tab w:val="clear" w:pos="3240"/>
        <w:tab w:val="num" w:pos="1440"/>
      </w:tabs>
      <w:ind w:left="0"/>
    </w:pPr>
    <w:rPr>
      <w:b w:val="0"/>
      <w:bCs w:val="0"/>
      <w:i w:val="0"/>
      <w:iCs w:val="0"/>
      <w:sz w:val="20"/>
      <w:szCs w:val="20"/>
      <w:lang w:eastAsia="en-IE"/>
    </w:rPr>
  </w:style>
  <w:style w:type="character" w:customStyle="1" w:styleId="HarlindLengChar">
    <w:name w:val="Harlind Leng Char"/>
    <w:link w:val="HarlindLeng"/>
    <w:locked/>
    <w:rsid w:val="00B36196"/>
    <w:rPr>
      <w:rFonts w:ascii="Arial" w:hAnsi="Arial" w:cs="Arial"/>
    </w:rPr>
  </w:style>
  <w:style w:type="paragraph" w:customStyle="1" w:styleId="HarlindLeng">
    <w:name w:val="Harlind Leng"/>
    <w:basedOn w:val="Header"/>
    <w:link w:val="HarlindLengChar"/>
    <w:qFormat/>
    <w:rsid w:val="00B36196"/>
    <w:pPr>
      <w:tabs>
        <w:tab w:val="clear" w:pos="4513"/>
        <w:tab w:val="clear" w:pos="9026"/>
        <w:tab w:val="center" w:pos="4320"/>
        <w:tab w:val="right" w:pos="8640"/>
      </w:tabs>
      <w:jc w:val="both"/>
    </w:pPr>
    <w:rPr>
      <w:rFonts w:ascii="Arial" w:eastAsiaTheme="minorHAnsi" w:hAnsi="Arial" w:cs="Arial"/>
      <w:sz w:val="22"/>
      <w:szCs w:val="22"/>
      <w:lang w:val="en-ZA"/>
    </w:rPr>
  </w:style>
  <w:style w:type="character" w:styleId="FootnoteReference">
    <w:name w:val="footnote reference"/>
    <w:basedOn w:val="DefaultParagraphFont"/>
    <w:uiPriority w:val="99"/>
    <w:unhideWhenUsed/>
    <w:rsid w:val="00B36196"/>
    <w:rPr>
      <w:vertAlign w:val="superscript"/>
    </w:rPr>
  </w:style>
  <w:style w:type="character" w:styleId="CommentReference">
    <w:name w:val="annotation reference"/>
    <w:basedOn w:val="DefaultParagraphFont"/>
    <w:uiPriority w:val="99"/>
    <w:semiHidden/>
    <w:unhideWhenUsed/>
    <w:rsid w:val="00B36196"/>
    <w:rPr>
      <w:sz w:val="16"/>
    </w:rPr>
  </w:style>
  <w:style w:type="character" w:styleId="EndnoteReference">
    <w:name w:val="endnote reference"/>
    <w:basedOn w:val="DefaultParagraphFont"/>
    <w:uiPriority w:val="99"/>
    <w:semiHidden/>
    <w:unhideWhenUsed/>
    <w:rsid w:val="00B36196"/>
    <w:rPr>
      <w:vertAlign w:val="superscript"/>
    </w:rPr>
  </w:style>
  <w:style w:type="character" w:styleId="PlaceholderText">
    <w:name w:val="Placeholder Text"/>
    <w:basedOn w:val="DefaultParagraphFont"/>
    <w:uiPriority w:val="99"/>
    <w:semiHidden/>
    <w:rsid w:val="00B36196"/>
    <w:rPr>
      <w:color w:val="808080"/>
    </w:rPr>
  </w:style>
  <w:style w:type="character" w:customStyle="1" w:styleId="DeltaViewInsertion">
    <w:name w:val="DeltaView Insertion"/>
    <w:rsid w:val="00B36196"/>
    <w:rPr>
      <w:b/>
      <w:bCs/>
      <w:color w:val="0000FF"/>
      <w:spacing w:val="0"/>
      <w:u w:val="double"/>
    </w:rPr>
  </w:style>
  <w:style w:type="character" w:customStyle="1" w:styleId="DeltaViewDeletion">
    <w:name w:val="DeltaView Deletion"/>
    <w:rsid w:val="00B36196"/>
    <w:rPr>
      <w:b/>
      <w:bCs/>
      <w:strike/>
      <w:color w:val="FF0000"/>
      <w:spacing w:val="0"/>
    </w:rPr>
  </w:style>
  <w:style w:type="character" w:customStyle="1" w:styleId="FooterChar1">
    <w:name w:val="Footer Char1"/>
    <w:basedOn w:val="DefaultParagraphFont"/>
    <w:locked/>
    <w:rsid w:val="00B36196"/>
    <w:rPr>
      <w:rFonts w:ascii="Arial" w:eastAsia="Times New Roman" w:hAnsi="Arial" w:cs="Times New Roman" w:hint="default"/>
      <w:sz w:val="18"/>
      <w:szCs w:val="24"/>
      <w:lang w:val="en-ZA"/>
    </w:rPr>
  </w:style>
  <w:style w:type="character" w:customStyle="1" w:styleId="Hypertext">
    <w:name w:val="Hypertext"/>
    <w:uiPriority w:val="99"/>
    <w:rsid w:val="00B36196"/>
    <w:rPr>
      <w:color w:val="0000FF"/>
      <w:u w:val="single"/>
    </w:rPr>
  </w:style>
  <w:style w:type="character" w:customStyle="1" w:styleId="BulletList">
    <w:name w:val="Bullet List"/>
    <w:basedOn w:val="DefaultParagraphFont"/>
    <w:rsid w:val="00B36196"/>
    <w:rPr>
      <w:rFonts w:ascii="CG Times" w:hAnsi="CG Times" w:hint="default"/>
      <w:noProof w:val="0"/>
      <w:sz w:val="24"/>
      <w:lang w:val="en-US"/>
    </w:rPr>
  </w:style>
  <w:style w:type="character" w:customStyle="1" w:styleId="Bibliogrphy">
    <w:name w:val="Bibliogrphy"/>
    <w:basedOn w:val="DefaultParagraphFont"/>
    <w:rsid w:val="00B36196"/>
  </w:style>
  <w:style w:type="character" w:customStyle="1" w:styleId="TechInit">
    <w:name w:val="Tech Init"/>
    <w:basedOn w:val="DefaultParagraphFont"/>
    <w:rsid w:val="00B36196"/>
    <w:rPr>
      <w:rFonts w:ascii="CG Times" w:hAnsi="CG Times" w:hint="default"/>
      <w:noProof w:val="0"/>
      <w:sz w:val="24"/>
      <w:lang w:val="en-US"/>
    </w:rPr>
  </w:style>
  <w:style w:type="character" w:customStyle="1" w:styleId="Technical1">
    <w:name w:val="Technical 1"/>
    <w:basedOn w:val="DefaultParagraphFont"/>
    <w:rsid w:val="00B36196"/>
    <w:rPr>
      <w:rFonts w:ascii="CG Times" w:hAnsi="CG Times" w:hint="default"/>
      <w:noProof w:val="0"/>
      <w:sz w:val="24"/>
      <w:lang w:val="en-US"/>
    </w:rPr>
  </w:style>
  <w:style w:type="character" w:customStyle="1" w:styleId="Technical2">
    <w:name w:val="Technical 2"/>
    <w:basedOn w:val="DefaultParagraphFont"/>
    <w:rsid w:val="00B36196"/>
    <w:rPr>
      <w:rFonts w:ascii="CG Times" w:hAnsi="CG Times" w:hint="default"/>
      <w:noProof w:val="0"/>
      <w:sz w:val="24"/>
      <w:lang w:val="en-US"/>
    </w:rPr>
  </w:style>
  <w:style w:type="character" w:customStyle="1" w:styleId="Technical3">
    <w:name w:val="Technical 3"/>
    <w:basedOn w:val="DefaultParagraphFont"/>
    <w:rsid w:val="00B36196"/>
    <w:rPr>
      <w:rFonts w:ascii="CG Times" w:hAnsi="CG Times" w:hint="default"/>
      <w:noProof w:val="0"/>
      <w:sz w:val="24"/>
      <w:lang w:val="en-US"/>
    </w:rPr>
  </w:style>
  <w:style w:type="character" w:customStyle="1" w:styleId="BulletList1">
    <w:name w:val="Bullet List1"/>
    <w:basedOn w:val="DefaultParagraphFont"/>
    <w:rsid w:val="00B36196"/>
  </w:style>
  <w:style w:type="character" w:customStyle="1" w:styleId="DocInit">
    <w:name w:val="Doc Init"/>
    <w:basedOn w:val="DefaultParagraphFont"/>
    <w:rsid w:val="00B36196"/>
  </w:style>
  <w:style w:type="character" w:customStyle="1" w:styleId="Document2">
    <w:name w:val="Document 2"/>
    <w:basedOn w:val="DefaultParagraphFont"/>
    <w:rsid w:val="00B36196"/>
    <w:rPr>
      <w:rFonts w:ascii="CG Times" w:hAnsi="CG Times" w:hint="default"/>
      <w:noProof w:val="0"/>
      <w:sz w:val="24"/>
      <w:lang w:val="en-US"/>
    </w:rPr>
  </w:style>
  <w:style w:type="character" w:customStyle="1" w:styleId="Document3">
    <w:name w:val="Document 3"/>
    <w:basedOn w:val="DefaultParagraphFont"/>
    <w:rsid w:val="00B36196"/>
    <w:rPr>
      <w:rFonts w:ascii="CG Times" w:hAnsi="CG Times" w:hint="default"/>
      <w:noProof w:val="0"/>
      <w:sz w:val="24"/>
      <w:lang w:val="en-US"/>
    </w:rPr>
  </w:style>
  <w:style w:type="character" w:customStyle="1" w:styleId="Document4">
    <w:name w:val="Document 4"/>
    <w:basedOn w:val="DefaultParagraphFont"/>
    <w:rsid w:val="00B36196"/>
    <w:rPr>
      <w:b/>
      <w:bCs w:val="0"/>
      <w:i/>
      <w:iCs w:val="0"/>
      <w:sz w:val="24"/>
    </w:rPr>
  </w:style>
  <w:style w:type="character" w:customStyle="1" w:styleId="Document5">
    <w:name w:val="Document 5"/>
    <w:basedOn w:val="DefaultParagraphFont"/>
    <w:rsid w:val="00B36196"/>
  </w:style>
  <w:style w:type="character" w:customStyle="1" w:styleId="Document6">
    <w:name w:val="Document 6"/>
    <w:basedOn w:val="DefaultParagraphFont"/>
    <w:rsid w:val="00B36196"/>
  </w:style>
  <w:style w:type="character" w:customStyle="1" w:styleId="Document7">
    <w:name w:val="Document 7"/>
    <w:basedOn w:val="DefaultParagraphFont"/>
    <w:rsid w:val="00B36196"/>
  </w:style>
  <w:style w:type="character" w:customStyle="1" w:styleId="Document8">
    <w:name w:val="Document 8"/>
    <w:basedOn w:val="DefaultParagraphFont"/>
    <w:rsid w:val="00B36196"/>
  </w:style>
  <w:style w:type="character" w:customStyle="1" w:styleId="a9">
    <w:name w:val="a9"/>
    <w:basedOn w:val="DefaultParagraphFont"/>
    <w:rsid w:val="00B36196"/>
    <w:rPr>
      <w:rFonts w:ascii="CG Times" w:hAnsi="CG Times" w:hint="default"/>
      <w:noProof w:val="0"/>
      <w:sz w:val="24"/>
      <w:lang w:val="en-US"/>
    </w:rPr>
  </w:style>
  <w:style w:type="character" w:customStyle="1" w:styleId="EquationCaption">
    <w:name w:val="_Equation Caption"/>
    <w:rsid w:val="00B36196"/>
  </w:style>
  <w:style w:type="table" w:styleId="TableClassic1">
    <w:name w:val="Table Classic 1"/>
    <w:basedOn w:val="TableNormal"/>
    <w:unhideWhenUsed/>
    <w:rsid w:val="00B3619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rsid w:val="00B3619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B36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Default"/>
    <w:next w:val="Default"/>
    <w:unhideWhenUsed/>
    <w:rsid w:val="00B36196"/>
    <w:rPr>
      <w:rFonts w:eastAsiaTheme="minorHAnsi" w:cs="Times New Roman"/>
      <w:color w:val="auto"/>
      <w:lang w:val="de-DE" w:eastAsia="de-DE"/>
    </w:rPr>
  </w:style>
  <w:style w:type="paragraph" w:customStyle="1" w:styleId="Sublist">
    <w:name w:val="Sublist"/>
    <w:basedOn w:val="Finalsublist"/>
    <w:rsid w:val="00B36196"/>
    <w:pPr>
      <w:spacing w:after="40"/>
    </w:pPr>
  </w:style>
  <w:style w:type="paragraph" w:customStyle="1" w:styleId="NumberedBody">
    <w:name w:val="Numbered Body"/>
    <w:basedOn w:val="NumberedList"/>
    <w:rsid w:val="00B36196"/>
    <w:pPr>
      <w:spacing w:after="40"/>
    </w:pPr>
  </w:style>
  <w:style w:type="character" w:styleId="Strong">
    <w:name w:val="Strong"/>
    <w:basedOn w:val="DefaultParagraphFont"/>
    <w:qFormat/>
    <w:rsid w:val="00D629A0"/>
    <w:rPr>
      <w:b/>
      <w:bCs/>
    </w:rPr>
  </w:style>
  <w:style w:type="character" w:styleId="PageNumber">
    <w:name w:val="page number"/>
    <w:basedOn w:val="DefaultParagraphFont"/>
    <w:rsid w:val="00D629A0"/>
  </w:style>
  <w:style w:type="numbering" w:customStyle="1" w:styleId="NoList1">
    <w:name w:val="No List1"/>
    <w:next w:val="NoList"/>
    <w:uiPriority w:val="99"/>
    <w:semiHidden/>
    <w:rsid w:val="00D629A0"/>
  </w:style>
  <w:style w:type="numbering" w:customStyle="1" w:styleId="NoList2">
    <w:name w:val="No List2"/>
    <w:next w:val="NoList"/>
    <w:semiHidden/>
    <w:unhideWhenUsed/>
    <w:rsid w:val="00D629A0"/>
  </w:style>
  <w:style w:type="character" w:styleId="Emphasis">
    <w:name w:val="Emphasis"/>
    <w:basedOn w:val="DefaultParagraphFont"/>
    <w:uiPriority w:val="20"/>
    <w:qFormat/>
    <w:rsid w:val="00D629A0"/>
    <w:rPr>
      <w:i/>
      <w:iCs/>
    </w:rPr>
  </w:style>
  <w:style w:type="table" w:customStyle="1" w:styleId="TableGrid2">
    <w:name w:val="Table Grid2"/>
    <w:basedOn w:val="TableNormal"/>
    <w:next w:val="TableGrid"/>
    <w:uiPriority w:val="59"/>
    <w:rsid w:val="00D6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629A0"/>
  </w:style>
  <w:style w:type="table" w:customStyle="1" w:styleId="TableGrid3">
    <w:name w:val="Table Grid3"/>
    <w:basedOn w:val="TableNormal"/>
    <w:next w:val="TableGrid"/>
    <w:uiPriority w:val="59"/>
    <w:rsid w:val="00D629A0"/>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629A0"/>
  </w:style>
  <w:style w:type="numbering" w:customStyle="1" w:styleId="NoList21">
    <w:name w:val="No List21"/>
    <w:next w:val="NoList"/>
    <w:semiHidden/>
    <w:rsid w:val="00D629A0"/>
  </w:style>
  <w:style w:type="table" w:customStyle="1" w:styleId="TableGrid11">
    <w:name w:val="Table Grid11"/>
    <w:basedOn w:val="TableNormal"/>
    <w:next w:val="TableGrid"/>
    <w:rsid w:val="00D629A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6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629A0"/>
  </w:style>
  <w:style w:type="numbering" w:customStyle="1" w:styleId="NoList4">
    <w:name w:val="No List4"/>
    <w:next w:val="NoList"/>
    <w:uiPriority w:val="99"/>
    <w:semiHidden/>
    <w:unhideWhenUsed/>
    <w:rsid w:val="00D629A0"/>
  </w:style>
  <w:style w:type="numbering" w:customStyle="1" w:styleId="NoList12">
    <w:name w:val="No List12"/>
    <w:next w:val="NoList"/>
    <w:uiPriority w:val="99"/>
    <w:semiHidden/>
    <w:unhideWhenUsed/>
    <w:rsid w:val="00D629A0"/>
  </w:style>
  <w:style w:type="numbering" w:customStyle="1" w:styleId="NoList22">
    <w:name w:val="No List22"/>
    <w:next w:val="NoList"/>
    <w:semiHidden/>
    <w:rsid w:val="00D629A0"/>
  </w:style>
  <w:style w:type="character" w:customStyle="1" w:styleId="UnresolvedMention1">
    <w:name w:val="Unresolved Mention1"/>
    <w:basedOn w:val="DefaultParagraphFont"/>
    <w:uiPriority w:val="99"/>
    <w:semiHidden/>
    <w:unhideWhenUsed/>
    <w:rsid w:val="001E4D32"/>
    <w:rPr>
      <w:color w:val="605E5C"/>
      <w:shd w:val="clear" w:color="auto" w:fill="E1DFDD"/>
    </w:rPr>
  </w:style>
  <w:style w:type="table" w:customStyle="1" w:styleId="TableGrid4">
    <w:name w:val="Table Grid4"/>
    <w:basedOn w:val="TableNormal"/>
    <w:next w:val="TableGrid"/>
    <w:uiPriority w:val="39"/>
    <w:rsid w:val="008E5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F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6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7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47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D0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11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42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42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9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85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D8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8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FA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A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AB7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004F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FE1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15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15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15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EA1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A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840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40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3A6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4D1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4D1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C2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1F6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1F6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C57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C64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C74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E67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nl11">
    <w:name w:val="_levnl11"/>
    <w:basedOn w:val="Normal"/>
    <w:rsid w:val="009F2E09"/>
    <w:pPr>
      <w:widowControl w:val="0"/>
      <w:tabs>
        <w:tab w:val="left" w:pos="-1188"/>
        <w:tab w:val="left" w:pos="-468"/>
        <w:tab w:val="left" w:pos="252"/>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 w:val="left" w:pos="9611"/>
      </w:tabs>
      <w:ind w:left="360" w:hanging="360"/>
    </w:pPr>
    <w:rPr>
      <w:sz w:val="24"/>
      <w:lang w:val="en-US"/>
    </w:rPr>
  </w:style>
  <w:style w:type="paragraph" w:customStyle="1" w:styleId="levnl21">
    <w:name w:val="_levnl21"/>
    <w:basedOn w:val="Normal"/>
    <w:rsid w:val="009F2E09"/>
    <w:pPr>
      <w:widowControl w:val="0"/>
      <w:tabs>
        <w:tab w:val="left" w:pos="-468"/>
        <w:tab w:val="left" w:pos="252"/>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 w:val="left" w:pos="9611"/>
      </w:tabs>
      <w:ind w:left="720" w:hanging="360"/>
    </w:pPr>
    <w:rPr>
      <w:sz w:val="24"/>
      <w:lang w:val="en-US"/>
    </w:rPr>
  </w:style>
  <w:style w:type="paragraph" w:customStyle="1" w:styleId="levnl31">
    <w:name w:val="_levnl31"/>
    <w:basedOn w:val="Normal"/>
    <w:rsid w:val="00211A39"/>
    <w:pPr>
      <w:widowControl w:val="0"/>
      <w:tabs>
        <w:tab w:val="left" w:pos="-468"/>
        <w:tab w:val="left" w:pos="252"/>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 w:val="left" w:pos="9611"/>
      </w:tabs>
      <w:ind w:left="1080" w:hanging="360"/>
    </w:pPr>
    <w:rPr>
      <w:sz w:val="24"/>
      <w:lang w:val="en-US"/>
    </w:rPr>
  </w:style>
  <w:style w:type="paragraph" w:customStyle="1" w:styleId="levnl41">
    <w:name w:val="_levnl41"/>
    <w:basedOn w:val="Normal"/>
    <w:rsid w:val="00211A39"/>
    <w:pPr>
      <w:widowControl w:val="0"/>
      <w:tabs>
        <w:tab w:val="left" w:pos="-468"/>
        <w:tab w:val="left" w:pos="252"/>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 w:val="left" w:pos="9611"/>
      </w:tabs>
      <w:ind w:left="1440" w:hanging="360"/>
    </w:pPr>
    <w:rPr>
      <w:sz w:val="24"/>
      <w:lang w:val="en-US"/>
    </w:rPr>
  </w:style>
  <w:style w:type="character" w:customStyle="1" w:styleId="WPBodyText">
    <w:name w:val="WP_Body Text"/>
    <w:basedOn w:val="DefaultParagraphFont"/>
    <w:rsid w:val="00211A39"/>
    <w:rPr>
      <w:rFonts w:cs="Times New Roman"/>
    </w:rPr>
  </w:style>
  <w:style w:type="table" w:customStyle="1" w:styleId="TableGrid42">
    <w:name w:val="Table Grid42"/>
    <w:basedOn w:val="TableNormal"/>
    <w:next w:val="TableGrid"/>
    <w:uiPriority w:val="39"/>
    <w:rsid w:val="00E42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823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F2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75A9A"/>
    <w:rPr>
      <w:color w:val="605E5C"/>
      <w:shd w:val="clear" w:color="auto" w:fill="E1DFDD"/>
    </w:rPr>
  </w:style>
  <w:style w:type="table" w:customStyle="1" w:styleId="TableGrid45">
    <w:name w:val="Table Grid45"/>
    <w:basedOn w:val="TableNormal"/>
    <w:next w:val="TableGrid"/>
    <w:uiPriority w:val="39"/>
    <w:rsid w:val="00D4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D4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D41F1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D4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1937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1937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1937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1937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536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F67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46365"/>
  </w:style>
  <w:style w:type="table" w:customStyle="1" w:styleId="TableGrid55">
    <w:name w:val="Table Grid55"/>
    <w:basedOn w:val="TableNormal"/>
    <w:next w:val="TableGrid"/>
    <w:uiPriority w:val="39"/>
    <w:rsid w:val="00346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023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EE0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800D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5C97"/>
    <w:rPr>
      <w:color w:val="605E5C"/>
      <w:shd w:val="clear" w:color="auto" w:fill="E1DFDD"/>
    </w:rPr>
  </w:style>
  <w:style w:type="table" w:customStyle="1" w:styleId="TableGrid59">
    <w:name w:val="Table Grid59"/>
    <w:basedOn w:val="TableNormal"/>
    <w:next w:val="TableGrid"/>
    <w:uiPriority w:val="39"/>
    <w:rsid w:val="009A3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847A9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E5AF6"/>
  </w:style>
  <w:style w:type="table" w:customStyle="1" w:styleId="TableClassic11">
    <w:name w:val="Table Classic 11"/>
    <w:basedOn w:val="TableNormal"/>
    <w:next w:val="TableClassic1"/>
    <w:semiHidden/>
    <w:unhideWhenUsed/>
    <w:rsid w:val="00AE5AF6"/>
    <w:pPr>
      <w:spacing w:after="0" w:line="240" w:lineRule="auto"/>
    </w:pPr>
    <w:rPr>
      <w:rFonts w:ascii="Times New Roman" w:eastAsia="Times New Roman" w:hAnsi="Times New Roman" w:cs="Times New Roman"/>
      <w:sz w:val="20"/>
      <w:szCs w:val="20"/>
      <w:lang w:val="en-U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61">
    <w:name w:val="Table Grid61"/>
    <w:basedOn w:val="TableNormal"/>
    <w:next w:val="TableGrid"/>
    <w:uiPriority w:val="59"/>
    <w:rsid w:val="00AE5AF6"/>
    <w:pPr>
      <w:spacing w:after="0" w:line="240" w:lineRule="auto"/>
    </w:pPr>
    <w:rPr>
      <w:rFonts w:ascii="Calibri" w:eastAsia="Times New Roman" w:hAnsi="Calibri" w:cs="Times New Roman"/>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59"/>
    <w:rsid w:val="00AE5AF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59"/>
    <w:rsid w:val="00AE5AF6"/>
    <w:pPr>
      <w:spacing w:after="0" w:line="240" w:lineRule="auto"/>
    </w:pPr>
    <w:rPr>
      <w:rFonts w:ascii="Calibri" w:eastAsia="Times New Roman" w:hAnsi="Calibri" w:cs="Times New Roman"/>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AE5AF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E5AF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9289">
      <w:bodyDiv w:val="1"/>
      <w:marLeft w:val="0"/>
      <w:marRight w:val="0"/>
      <w:marTop w:val="0"/>
      <w:marBottom w:val="0"/>
      <w:divBdr>
        <w:top w:val="none" w:sz="0" w:space="0" w:color="auto"/>
        <w:left w:val="none" w:sz="0" w:space="0" w:color="auto"/>
        <w:bottom w:val="none" w:sz="0" w:space="0" w:color="auto"/>
        <w:right w:val="none" w:sz="0" w:space="0" w:color="auto"/>
      </w:divBdr>
    </w:div>
    <w:div w:id="41246943">
      <w:bodyDiv w:val="1"/>
      <w:marLeft w:val="0"/>
      <w:marRight w:val="0"/>
      <w:marTop w:val="0"/>
      <w:marBottom w:val="0"/>
      <w:divBdr>
        <w:top w:val="none" w:sz="0" w:space="0" w:color="auto"/>
        <w:left w:val="none" w:sz="0" w:space="0" w:color="auto"/>
        <w:bottom w:val="none" w:sz="0" w:space="0" w:color="auto"/>
        <w:right w:val="none" w:sz="0" w:space="0" w:color="auto"/>
      </w:divBdr>
    </w:div>
    <w:div w:id="42145289">
      <w:bodyDiv w:val="1"/>
      <w:marLeft w:val="0"/>
      <w:marRight w:val="0"/>
      <w:marTop w:val="0"/>
      <w:marBottom w:val="0"/>
      <w:divBdr>
        <w:top w:val="none" w:sz="0" w:space="0" w:color="auto"/>
        <w:left w:val="none" w:sz="0" w:space="0" w:color="auto"/>
        <w:bottom w:val="none" w:sz="0" w:space="0" w:color="auto"/>
        <w:right w:val="none" w:sz="0" w:space="0" w:color="auto"/>
      </w:divBdr>
    </w:div>
    <w:div w:id="49232918">
      <w:bodyDiv w:val="1"/>
      <w:marLeft w:val="0"/>
      <w:marRight w:val="0"/>
      <w:marTop w:val="0"/>
      <w:marBottom w:val="0"/>
      <w:divBdr>
        <w:top w:val="none" w:sz="0" w:space="0" w:color="auto"/>
        <w:left w:val="none" w:sz="0" w:space="0" w:color="auto"/>
        <w:bottom w:val="none" w:sz="0" w:space="0" w:color="auto"/>
        <w:right w:val="none" w:sz="0" w:space="0" w:color="auto"/>
      </w:divBdr>
    </w:div>
    <w:div w:id="66807184">
      <w:bodyDiv w:val="1"/>
      <w:marLeft w:val="0"/>
      <w:marRight w:val="0"/>
      <w:marTop w:val="0"/>
      <w:marBottom w:val="0"/>
      <w:divBdr>
        <w:top w:val="none" w:sz="0" w:space="0" w:color="auto"/>
        <w:left w:val="none" w:sz="0" w:space="0" w:color="auto"/>
        <w:bottom w:val="none" w:sz="0" w:space="0" w:color="auto"/>
        <w:right w:val="none" w:sz="0" w:space="0" w:color="auto"/>
      </w:divBdr>
    </w:div>
    <w:div w:id="88737747">
      <w:bodyDiv w:val="1"/>
      <w:marLeft w:val="0"/>
      <w:marRight w:val="0"/>
      <w:marTop w:val="0"/>
      <w:marBottom w:val="0"/>
      <w:divBdr>
        <w:top w:val="none" w:sz="0" w:space="0" w:color="auto"/>
        <w:left w:val="none" w:sz="0" w:space="0" w:color="auto"/>
        <w:bottom w:val="none" w:sz="0" w:space="0" w:color="auto"/>
        <w:right w:val="none" w:sz="0" w:space="0" w:color="auto"/>
      </w:divBdr>
    </w:div>
    <w:div w:id="89207686">
      <w:bodyDiv w:val="1"/>
      <w:marLeft w:val="0"/>
      <w:marRight w:val="0"/>
      <w:marTop w:val="0"/>
      <w:marBottom w:val="0"/>
      <w:divBdr>
        <w:top w:val="none" w:sz="0" w:space="0" w:color="auto"/>
        <w:left w:val="none" w:sz="0" w:space="0" w:color="auto"/>
        <w:bottom w:val="none" w:sz="0" w:space="0" w:color="auto"/>
        <w:right w:val="none" w:sz="0" w:space="0" w:color="auto"/>
      </w:divBdr>
    </w:div>
    <w:div w:id="93289387">
      <w:bodyDiv w:val="1"/>
      <w:marLeft w:val="0"/>
      <w:marRight w:val="0"/>
      <w:marTop w:val="0"/>
      <w:marBottom w:val="0"/>
      <w:divBdr>
        <w:top w:val="none" w:sz="0" w:space="0" w:color="auto"/>
        <w:left w:val="none" w:sz="0" w:space="0" w:color="auto"/>
        <w:bottom w:val="none" w:sz="0" w:space="0" w:color="auto"/>
        <w:right w:val="none" w:sz="0" w:space="0" w:color="auto"/>
      </w:divBdr>
    </w:div>
    <w:div w:id="129247911">
      <w:bodyDiv w:val="1"/>
      <w:marLeft w:val="0"/>
      <w:marRight w:val="0"/>
      <w:marTop w:val="0"/>
      <w:marBottom w:val="0"/>
      <w:divBdr>
        <w:top w:val="none" w:sz="0" w:space="0" w:color="auto"/>
        <w:left w:val="none" w:sz="0" w:space="0" w:color="auto"/>
        <w:bottom w:val="none" w:sz="0" w:space="0" w:color="auto"/>
        <w:right w:val="none" w:sz="0" w:space="0" w:color="auto"/>
      </w:divBdr>
    </w:div>
    <w:div w:id="172231737">
      <w:bodyDiv w:val="1"/>
      <w:marLeft w:val="0"/>
      <w:marRight w:val="0"/>
      <w:marTop w:val="0"/>
      <w:marBottom w:val="0"/>
      <w:divBdr>
        <w:top w:val="none" w:sz="0" w:space="0" w:color="auto"/>
        <w:left w:val="none" w:sz="0" w:space="0" w:color="auto"/>
        <w:bottom w:val="none" w:sz="0" w:space="0" w:color="auto"/>
        <w:right w:val="none" w:sz="0" w:space="0" w:color="auto"/>
      </w:divBdr>
    </w:div>
    <w:div w:id="187066133">
      <w:bodyDiv w:val="1"/>
      <w:marLeft w:val="0"/>
      <w:marRight w:val="0"/>
      <w:marTop w:val="0"/>
      <w:marBottom w:val="0"/>
      <w:divBdr>
        <w:top w:val="none" w:sz="0" w:space="0" w:color="auto"/>
        <w:left w:val="none" w:sz="0" w:space="0" w:color="auto"/>
        <w:bottom w:val="none" w:sz="0" w:space="0" w:color="auto"/>
        <w:right w:val="none" w:sz="0" w:space="0" w:color="auto"/>
      </w:divBdr>
    </w:div>
    <w:div w:id="187766725">
      <w:bodyDiv w:val="1"/>
      <w:marLeft w:val="0"/>
      <w:marRight w:val="0"/>
      <w:marTop w:val="0"/>
      <w:marBottom w:val="0"/>
      <w:divBdr>
        <w:top w:val="none" w:sz="0" w:space="0" w:color="auto"/>
        <w:left w:val="none" w:sz="0" w:space="0" w:color="auto"/>
        <w:bottom w:val="none" w:sz="0" w:space="0" w:color="auto"/>
        <w:right w:val="none" w:sz="0" w:space="0" w:color="auto"/>
      </w:divBdr>
    </w:div>
    <w:div w:id="210385453">
      <w:bodyDiv w:val="1"/>
      <w:marLeft w:val="0"/>
      <w:marRight w:val="0"/>
      <w:marTop w:val="0"/>
      <w:marBottom w:val="0"/>
      <w:divBdr>
        <w:top w:val="none" w:sz="0" w:space="0" w:color="auto"/>
        <w:left w:val="none" w:sz="0" w:space="0" w:color="auto"/>
        <w:bottom w:val="none" w:sz="0" w:space="0" w:color="auto"/>
        <w:right w:val="none" w:sz="0" w:space="0" w:color="auto"/>
      </w:divBdr>
    </w:div>
    <w:div w:id="214241241">
      <w:bodyDiv w:val="1"/>
      <w:marLeft w:val="0"/>
      <w:marRight w:val="0"/>
      <w:marTop w:val="0"/>
      <w:marBottom w:val="0"/>
      <w:divBdr>
        <w:top w:val="none" w:sz="0" w:space="0" w:color="auto"/>
        <w:left w:val="none" w:sz="0" w:space="0" w:color="auto"/>
        <w:bottom w:val="none" w:sz="0" w:space="0" w:color="auto"/>
        <w:right w:val="none" w:sz="0" w:space="0" w:color="auto"/>
      </w:divBdr>
    </w:div>
    <w:div w:id="238058549">
      <w:bodyDiv w:val="1"/>
      <w:marLeft w:val="0"/>
      <w:marRight w:val="0"/>
      <w:marTop w:val="0"/>
      <w:marBottom w:val="0"/>
      <w:divBdr>
        <w:top w:val="none" w:sz="0" w:space="0" w:color="auto"/>
        <w:left w:val="none" w:sz="0" w:space="0" w:color="auto"/>
        <w:bottom w:val="none" w:sz="0" w:space="0" w:color="auto"/>
        <w:right w:val="none" w:sz="0" w:space="0" w:color="auto"/>
      </w:divBdr>
    </w:div>
    <w:div w:id="269318439">
      <w:bodyDiv w:val="1"/>
      <w:marLeft w:val="0"/>
      <w:marRight w:val="0"/>
      <w:marTop w:val="0"/>
      <w:marBottom w:val="0"/>
      <w:divBdr>
        <w:top w:val="none" w:sz="0" w:space="0" w:color="auto"/>
        <w:left w:val="none" w:sz="0" w:space="0" w:color="auto"/>
        <w:bottom w:val="none" w:sz="0" w:space="0" w:color="auto"/>
        <w:right w:val="none" w:sz="0" w:space="0" w:color="auto"/>
      </w:divBdr>
    </w:div>
    <w:div w:id="283853518">
      <w:bodyDiv w:val="1"/>
      <w:marLeft w:val="0"/>
      <w:marRight w:val="0"/>
      <w:marTop w:val="0"/>
      <w:marBottom w:val="0"/>
      <w:divBdr>
        <w:top w:val="none" w:sz="0" w:space="0" w:color="auto"/>
        <w:left w:val="none" w:sz="0" w:space="0" w:color="auto"/>
        <w:bottom w:val="none" w:sz="0" w:space="0" w:color="auto"/>
        <w:right w:val="none" w:sz="0" w:space="0" w:color="auto"/>
      </w:divBdr>
    </w:div>
    <w:div w:id="287248807">
      <w:bodyDiv w:val="1"/>
      <w:marLeft w:val="0"/>
      <w:marRight w:val="0"/>
      <w:marTop w:val="0"/>
      <w:marBottom w:val="0"/>
      <w:divBdr>
        <w:top w:val="none" w:sz="0" w:space="0" w:color="auto"/>
        <w:left w:val="none" w:sz="0" w:space="0" w:color="auto"/>
        <w:bottom w:val="none" w:sz="0" w:space="0" w:color="auto"/>
        <w:right w:val="none" w:sz="0" w:space="0" w:color="auto"/>
      </w:divBdr>
    </w:div>
    <w:div w:id="293560685">
      <w:bodyDiv w:val="1"/>
      <w:marLeft w:val="0"/>
      <w:marRight w:val="0"/>
      <w:marTop w:val="0"/>
      <w:marBottom w:val="0"/>
      <w:divBdr>
        <w:top w:val="none" w:sz="0" w:space="0" w:color="auto"/>
        <w:left w:val="none" w:sz="0" w:space="0" w:color="auto"/>
        <w:bottom w:val="none" w:sz="0" w:space="0" w:color="auto"/>
        <w:right w:val="none" w:sz="0" w:space="0" w:color="auto"/>
      </w:divBdr>
    </w:div>
    <w:div w:id="294721034">
      <w:bodyDiv w:val="1"/>
      <w:marLeft w:val="0"/>
      <w:marRight w:val="0"/>
      <w:marTop w:val="0"/>
      <w:marBottom w:val="0"/>
      <w:divBdr>
        <w:top w:val="none" w:sz="0" w:space="0" w:color="auto"/>
        <w:left w:val="none" w:sz="0" w:space="0" w:color="auto"/>
        <w:bottom w:val="none" w:sz="0" w:space="0" w:color="auto"/>
        <w:right w:val="none" w:sz="0" w:space="0" w:color="auto"/>
      </w:divBdr>
    </w:div>
    <w:div w:id="329648066">
      <w:bodyDiv w:val="1"/>
      <w:marLeft w:val="0"/>
      <w:marRight w:val="0"/>
      <w:marTop w:val="0"/>
      <w:marBottom w:val="0"/>
      <w:divBdr>
        <w:top w:val="none" w:sz="0" w:space="0" w:color="auto"/>
        <w:left w:val="none" w:sz="0" w:space="0" w:color="auto"/>
        <w:bottom w:val="none" w:sz="0" w:space="0" w:color="auto"/>
        <w:right w:val="none" w:sz="0" w:space="0" w:color="auto"/>
      </w:divBdr>
    </w:div>
    <w:div w:id="338581104">
      <w:bodyDiv w:val="1"/>
      <w:marLeft w:val="0"/>
      <w:marRight w:val="0"/>
      <w:marTop w:val="0"/>
      <w:marBottom w:val="0"/>
      <w:divBdr>
        <w:top w:val="none" w:sz="0" w:space="0" w:color="auto"/>
        <w:left w:val="none" w:sz="0" w:space="0" w:color="auto"/>
        <w:bottom w:val="none" w:sz="0" w:space="0" w:color="auto"/>
        <w:right w:val="none" w:sz="0" w:space="0" w:color="auto"/>
      </w:divBdr>
    </w:div>
    <w:div w:id="347876901">
      <w:bodyDiv w:val="1"/>
      <w:marLeft w:val="0"/>
      <w:marRight w:val="0"/>
      <w:marTop w:val="0"/>
      <w:marBottom w:val="0"/>
      <w:divBdr>
        <w:top w:val="none" w:sz="0" w:space="0" w:color="auto"/>
        <w:left w:val="none" w:sz="0" w:space="0" w:color="auto"/>
        <w:bottom w:val="none" w:sz="0" w:space="0" w:color="auto"/>
        <w:right w:val="none" w:sz="0" w:space="0" w:color="auto"/>
      </w:divBdr>
    </w:div>
    <w:div w:id="360518760">
      <w:bodyDiv w:val="1"/>
      <w:marLeft w:val="0"/>
      <w:marRight w:val="0"/>
      <w:marTop w:val="0"/>
      <w:marBottom w:val="0"/>
      <w:divBdr>
        <w:top w:val="none" w:sz="0" w:space="0" w:color="auto"/>
        <w:left w:val="none" w:sz="0" w:space="0" w:color="auto"/>
        <w:bottom w:val="none" w:sz="0" w:space="0" w:color="auto"/>
        <w:right w:val="none" w:sz="0" w:space="0" w:color="auto"/>
      </w:divBdr>
    </w:div>
    <w:div w:id="368265334">
      <w:bodyDiv w:val="1"/>
      <w:marLeft w:val="0"/>
      <w:marRight w:val="0"/>
      <w:marTop w:val="0"/>
      <w:marBottom w:val="0"/>
      <w:divBdr>
        <w:top w:val="none" w:sz="0" w:space="0" w:color="auto"/>
        <w:left w:val="none" w:sz="0" w:space="0" w:color="auto"/>
        <w:bottom w:val="none" w:sz="0" w:space="0" w:color="auto"/>
        <w:right w:val="none" w:sz="0" w:space="0" w:color="auto"/>
      </w:divBdr>
    </w:div>
    <w:div w:id="377123730">
      <w:bodyDiv w:val="1"/>
      <w:marLeft w:val="0"/>
      <w:marRight w:val="0"/>
      <w:marTop w:val="0"/>
      <w:marBottom w:val="0"/>
      <w:divBdr>
        <w:top w:val="none" w:sz="0" w:space="0" w:color="auto"/>
        <w:left w:val="none" w:sz="0" w:space="0" w:color="auto"/>
        <w:bottom w:val="none" w:sz="0" w:space="0" w:color="auto"/>
        <w:right w:val="none" w:sz="0" w:space="0" w:color="auto"/>
      </w:divBdr>
    </w:div>
    <w:div w:id="405542182">
      <w:bodyDiv w:val="1"/>
      <w:marLeft w:val="0"/>
      <w:marRight w:val="0"/>
      <w:marTop w:val="0"/>
      <w:marBottom w:val="0"/>
      <w:divBdr>
        <w:top w:val="none" w:sz="0" w:space="0" w:color="auto"/>
        <w:left w:val="none" w:sz="0" w:space="0" w:color="auto"/>
        <w:bottom w:val="none" w:sz="0" w:space="0" w:color="auto"/>
        <w:right w:val="none" w:sz="0" w:space="0" w:color="auto"/>
      </w:divBdr>
    </w:div>
    <w:div w:id="407117891">
      <w:bodyDiv w:val="1"/>
      <w:marLeft w:val="0"/>
      <w:marRight w:val="0"/>
      <w:marTop w:val="0"/>
      <w:marBottom w:val="0"/>
      <w:divBdr>
        <w:top w:val="none" w:sz="0" w:space="0" w:color="auto"/>
        <w:left w:val="none" w:sz="0" w:space="0" w:color="auto"/>
        <w:bottom w:val="none" w:sz="0" w:space="0" w:color="auto"/>
        <w:right w:val="none" w:sz="0" w:space="0" w:color="auto"/>
      </w:divBdr>
    </w:div>
    <w:div w:id="409157953">
      <w:bodyDiv w:val="1"/>
      <w:marLeft w:val="0"/>
      <w:marRight w:val="0"/>
      <w:marTop w:val="0"/>
      <w:marBottom w:val="0"/>
      <w:divBdr>
        <w:top w:val="none" w:sz="0" w:space="0" w:color="auto"/>
        <w:left w:val="none" w:sz="0" w:space="0" w:color="auto"/>
        <w:bottom w:val="none" w:sz="0" w:space="0" w:color="auto"/>
        <w:right w:val="none" w:sz="0" w:space="0" w:color="auto"/>
      </w:divBdr>
    </w:div>
    <w:div w:id="418261028">
      <w:bodyDiv w:val="1"/>
      <w:marLeft w:val="0"/>
      <w:marRight w:val="0"/>
      <w:marTop w:val="0"/>
      <w:marBottom w:val="0"/>
      <w:divBdr>
        <w:top w:val="none" w:sz="0" w:space="0" w:color="auto"/>
        <w:left w:val="none" w:sz="0" w:space="0" w:color="auto"/>
        <w:bottom w:val="none" w:sz="0" w:space="0" w:color="auto"/>
        <w:right w:val="none" w:sz="0" w:space="0" w:color="auto"/>
      </w:divBdr>
    </w:div>
    <w:div w:id="448165644">
      <w:bodyDiv w:val="1"/>
      <w:marLeft w:val="0"/>
      <w:marRight w:val="0"/>
      <w:marTop w:val="0"/>
      <w:marBottom w:val="0"/>
      <w:divBdr>
        <w:top w:val="none" w:sz="0" w:space="0" w:color="auto"/>
        <w:left w:val="none" w:sz="0" w:space="0" w:color="auto"/>
        <w:bottom w:val="none" w:sz="0" w:space="0" w:color="auto"/>
        <w:right w:val="none" w:sz="0" w:space="0" w:color="auto"/>
      </w:divBdr>
    </w:div>
    <w:div w:id="464009209">
      <w:bodyDiv w:val="1"/>
      <w:marLeft w:val="0"/>
      <w:marRight w:val="0"/>
      <w:marTop w:val="0"/>
      <w:marBottom w:val="0"/>
      <w:divBdr>
        <w:top w:val="none" w:sz="0" w:space="0" w:color="auto"/>
        <w:left w:val="none" w:sz="0" w:space="0" w:color="auto"/>
        <w:bottom w:val="none" w:sz="0" w:space="0" w:color="auto"/>
        <w:right w:val="none" w:sz="0" w:space="0" w:color="auto"/>
      </w:divBdr>
    </w:div>
    <w:div w:id="468860603">
      <w:bodyDiv w:val="1"/>
      <w:marLeft w:val="0"/>
      <w:marRight w:val="0"/>
      <w:marTop w:val="0"/>
      <w:marBottom w:val="0"/>
      <w:divBdr>
        <w:top w:val="none" w:sz="0" w:space="0" w:color="auto"/>
        <w:left w:val="none" w:sz="0" w:space="0" w:color="auto"/>
        <w:bottom w:val="none" w:sz="0" w:space="0" w:color="auto"/>
        <w:right w:val="none" w:sz="0" w:space="0" w:color="auto"/>
      </w:divBdr>
    </w:div>
    <w:div w:id="491457359">
      <w:bodyDiv w:val="1"/>
      <w:marLeft w:val="0"/>
      <w:marRight w:val="0"/>
      <w:marTop w:val="0"/>
      <w:marBottom w:val="0"/>
      <w:divBdr>
        <w:top w:val="none" w:sz="0" w:space="0" w:color="auto"/>
        <w:left w:val="none" w:sz="0" w:space="0" w:color="auto"/>
        <w:bottom w:val="none" w:sz="0" w:space="0" w:color="auto"/>
        <w:right w:val="none" w:sz="0" w:space="0" w:color="auto"/>
      </w:divBdr>
    </w:div>
    <w:div w:id="491532481">
      <w:bodyDiv w:val="1"/>
      <w:marLeft w:val="0"/>
      <w:marRight w:val="0"/>
      <w:marTop w:val="0"/>
      <w:marBottom w:val="0"/>
      <w:divBdr>
        <w:top w:val="none" w:sz="0" w:space="0" w:color="auto"/>
        <w:left w:val="none" w:sz="0" w:space="0" w:color="auto"/>
        <w:bottom w:val="none" w:sz="0" w:space="0" w:color="auto"/>
        <w:right w:val="none" w:sz="0" w:space="0" w:color="auto"/>
      </w:divBdr>
    </w:div>
    <w:div w:id="503982098">
      <w:bodyDiv w:val="1"/>
      <w:marLeft w:val="0"/>
      <w:marRight w:val="0"/>
      <w:marTop w:val="0"/>
      <w:marBottom w:val="0"/>
      <w:divBdr>
        <w:top w:val="none" w:sz="0" w:space="0" w:color="auto"/>
        <w:left w:val="none" w:sz="0" w:space="0" w:color="auto"/>
        <w:bottom w:val="none" w:sz="0" w:space="0" w:color="auto"/>
        <w:right w:val="none" w:sz="0" w:space="0" w:color="auto"/>
      </w:divBdr>
    </w:div>
    <w:div w:id="520512848">
      <w:bodyDiv w:val="1"/>
      <w:marLeft w:val="0"/>
      <w:marRight w:val="0"/>
      <w:marTop w:val="0"/>
      <w:marBottom w:val="0"/>
      <w:divBdr>
        <w:top w:val="none" w:sz="0" w:space="0" w:color="auto"/>
        <w:left w:val="none" w:sz="0" w:space="0" w:color="auto"/>
        <w:bottom w:val="none" w:sz="0" w:space="0" w:color="auto"/>
        <w:right w:val="none" w:sz="0" w:space="0" w:color="auto"/>
      </w:divBdr>
    </w:div>
    <w:div w:id="581984727">
      <w:bodyDiv w:val="1"/>
      <w:marLeft w:val="0"/>
      <w:marRight w:val="0"/>
      <w:marTop w:val="0"/>
      <w:marBottom w:val="0"/>
      <w:divBdr>
        <w:top w:val="none" w:sz="0" w:space="0" w:color="auto"/>
        <w:left w:val="none" w:sz="0" w:space="0" w:color="auto"/>
        <w:bottom w:val="none" w:sz="0" w:space="0" w:color="auto"/>
        <w:right w:val="none" w:sz="0" w:space="0" w:color="auto"/>
      </w:divBdr>
    </w:div>
    <w:div w:id="599341191">
      <w:bodyDiv w:val="1"/>
      <w:marLeft w:val="0"/>
      <w:marRight w:val="0"/>
      <w:marTop w:val="0"/>
      <w:marBottom w:val="0"/>
      <w:divBdr>
        <w:top w:val="none" w:sz="0" w:space="0" w:color="auto"/>
        <w:left w:val="none" w:sz="0" w:space="0" w:color="auto"/>
        <w:bottom w:val="none" w:sz="0" w:space="0" w:color="auto"/>
        <w:right w:val="none" w:sz="0" w:space="0" w:color="auto"/>
      </w:divBdr>
    </w:div>
    <w:div w:id="601571710">
      <w:bodyDiv w:val="1"/>
      <w:marLeft w:val="0"/>
      <w:marRight w:val="0"/>
      <w:marTop w:val="0"/>
      <w:marBottom w:val="0"/>
      <w:divBdr>
        <w:top w:val="none" w:sz="0" w:space="0" w:color="auto"/>
        <w:left w:val="none" w:sz="0" w:space="0" w:color="auto"/>
        <w:bottom w:val="none" w:sz="0" w:space="0" w:color="auto"/>
        <w:right w:val="none" w:sz="0" w:space="0" w:color="auto"/>
      </w:divBdr>
    </w:div>
    <w:div w:id="603002149">
      <w:bodyDiv w:val="1"/>
      <w:marLeft w:val="0"/>
      <w:marRight w:val="0"/>
      <w:marTop w:val="0"/>
      <w:marBottom w:val="0"/>
      <w:divBdr>
        <w:top w:val="none" w:sz="0" w:space="0" w:color="auto"/>
        <w:left w:val="none" w:sz="0" w:space="0" w:color="auto"/>
        <w:bottom w:val="none" w:sz="0" w:space="0" w:color="auto"/>
        <w:right w:val="none" w:sz="0" w:space="0" w:color="auto"/>
      </w:divBdr>
    </w:div>
    <w:div w:id="604458587">
      <w:bodyDiv w:val="1"/>
      <w:marLeft w:val="0"/>
      <w:marRight w:val="0"/>
      <w:marTop w:val="0"/>
      <w:marBottom w:val="0"/>
      <w:divBdr>
        <w:top w:val="none" w:sz="0" w:space="0" w:color="auto"/>
        <w:left w:val="none" w:sz="0" w:space="0" w:color="auto"/>
        <w:bottom w:val="none" w:sz="0" w:space="0" w:color="auto"/>
        <w:right w:val="none" w:sz="0" w:space="0" w:color="auto"/>
      </w:divBdr>
    </w:div>
    <w:div w:id="606734048">
      <w:bodyDiv w:val="1"/>
      <w:marLeft w:val="0"/>
      <w:marRight w:val="0"/>
      <w:marTop w:val="0"/>
      <w:marBottom w:val="0"/>
      <w:divBdr>
        <w:top w:val="none" w:sz="0" w:space="0" w:color="auto"/>
        <w:left w:val="none" w:sz="0" w:space="0" w:color="auto"/>
        <w:bottom w:val="none" w:sz="0" w:space="0" w:color="auto"/>
        <w:right w:val="none" w:sz="0" w:space="0" w:color="auto"/>
      </w:divBdr>
    </w:div>
    <w:div w:id="609119774">
      <w:bodyDiv w:val="1"/>
      <w:marLeft w:val="0"/>
      <w:marRight w:val="0"/>
      <w:marTop w:val="0"/>
      <w:marBottom w:val="0"/>
      <w:divBdr>
        <w:top w:val="none" w:sz="0" w:space="0" w:color="auto"/>
        <w:left w:val="none" w:sz="0" w:space="0" w:color="auto"/>
        <w:bottom w:val="none" w:sz="0" w:space="0" w:color="auto"/>
        <w:right w:val="none" w:sz="0" w:space="0" w:color="auto"/>
      </w:divBdr>
    </w:div>
    <w:div w:id="634801901">
      <w:bodyDiv w:val="1"/>
      <w:marLeft w:val="0"/>
      <w:marRight w:val="0"/>
      <w:marTop w:val="0"/>
      <w:marBottom w:val="0"/>
      <w:divBdr>
        <w:top w:val="none" w:sz="0" w:space="0" w:color="auto"/>
        <w:left w:val="none" w:sz="0" w:space="0" w:color="auto"/>
        <w:bottom w:val="none" w:sz="0" w:space="0" w:color="auto"/>
        <w:right w:val="none" w:sz="0" w:space="0" w:color="auto"/>
      </w:divBdr>
    </w:div>
    <w:div w:id="642661723">
      <w:bodyDiv w:val="1"/>
      <w:marLeft w:val="0"/>
      <w:marRight w:val="0"/>
      <w:marTop w:val="0"/>
      <w:marBottom w:val="0"/>
      <w:divBdr>
        <w:top w:val="none" w:sz="0" w:space="0" w:color="auto"/>
        <w:left w:val="none" w:sz="0" w:space="0" w:color="auto"/>
        <w:bottom w:val="none" w:sz="0" w:space="0" w:color="auto"/>
        <w:right w:val="none" w:sz="0" w:space="0" w:color="auto"/>
      </w:divBdr>
    </w:div>
    <w:div w:id="644512276">
      <w:bodyDiv w:val="1"/>
      <w:marLeft w:val="0"/>
      <w:marRight w:val="0"/>
      <w:marTop w:val="0"/>
      <w:marBottom w:val="0"/>
      <w:divBdr>
        <w:top w:val="none" w:sz="0" w:space="0" w:color="auto"/>
        <w:left w:val="none" w:sz="0" w:space="0" w:color="auto"/>
        <w:bottom w:val="none" w:sz="0" w:space="0" w:color="auto"/>
        <w:right w:val="none" w:sz="0" w:space="0" w:color="auto"/>
      </w:divBdr>
    </w:div>
    <w:div w:id="700742337">
      <w:bodyDiv w:val="1"/>
      <w:marLeft w:val="0"/>
      <w:marRight w:val="0"/>
      <w:marTop w:val="0"/>
      <w:marBottom w:val="0"/>
      <w:divBdr>
        <w:top w:val="none" w:sz="0" w:space="0" w:color="auto"/>
        <w:left w:val="none" w:sz="0" w:space="0" w:color="auto"/>
        <w:bottom w:val="none" w:sz="0" w:space="0" w:color="auto"/>
        <w:right w:val="none" w:sz="0" w:space="0" w:color="auto"/>
      </w:divBdr>
    </w:div>
    <w:div w:id="705525312">
      <w:bodyDiv w:val="1"/>
      <w:marLeft w:val="0"/>
      <w:marRight w:val="0"/>
      <w:marTop w:val="0"/>
      <w:marBottom w:val="0"/>
      <w:divBdr>
        <w:top w:val="none" w:sz="0" w:space="0" w:color="auto"/>
        <w:left w:val="none" w:sz="0" w:space="0" w:color="auto"/>
        <w:bottom w:val="none" w:sz="0" w:space="0" w:color="auto"/>
        <w:right w:val="none" w:sz="0" w:space="0" w:color="auto"/>
      </w:divBdr>
    </w:div>
    <w:div w:id="723259567">
      <w:bodyDiv w:val="1"/>
      <w:marLeft w:val="0"/>
      <w:marRight w:val="0"/>
      <w:marTop w:val="0"/>
      <w:marBottom w:val="0"/>
      <w:divBdr>
        <w:top w:val="none" w:sz="0" w:space="0" w:color="auto"/>
        <w:left w:val="none" w:sz="0" w:space="0" w:color="auto"/>
        <w:bottom w:val="none" w:sz="0" w:space="0" w:color="auto"/>
        <w:right w:val="none" w:sz="0" w:space="0" w:color="auto"/>
      </w:divBdr>
    </w:div>
    <w:div w:id="727654726">
      <w:bodyDiv w:val="1"/>
      <w:marLeft w:val="0"/>
      <w:marRight w:val="0"/>
      <w:marTop w:val="0"/>
      <w:marBottom w:val="0"/>
      <w:divBdr>
        <w:top w:val="none" w:sz="0" w:space="0" w:color="auto"/>
        <w:left w:val="none" w:sz="0" w:space="0" w:color="auto"/>
        <w:bottom w:val="none" w:sz="0" w:space="0" w:color="auto"/>
        <w:right w:val="none" w:sz="0" w:space="0" w:color="auto"/>
      </w:divBdr>
    </w:div>
    <w:div w:id="739720009">
      <w:bodyDiv w:val="1"/>
      <w:marLeft w:val="0"/>
      <w:marRight w:val="0"/>
      <w:marTop w:val="0"/>
      <w:marBottom w:val="0"/>
      <w:divBdr>
        <w:top w:val="none" w:sz="0" w:space="0" w:color="auto"/>
        <w:left w:val="none" w:sz="0" w:space="0" w:color="auto"/>
        <w:bottom w:val="none" w:sz="0" w:space="0" w:color="auto"/>
        <w:right w:val="none" w:sz="0" w:space="0" w:color="auto"/>
      </w:divBdr>
    </w:div>
    <w:div w:id="744688556">
      <w:bodyDiv w:val="1"/>
      <w:marLeft w:val="0"/>
      <w:marRight w:val="0"/>
      <w:marTop w:val="0"/>
      <w:marBottom w:val="0"/>
      <w:divBdr>
        <w:top w:val="none" w:sz="0" w:space="0" w:color="auto"/>
        <w:left w:val="none" w:sz="0" w:space="0" w:color="auto"/>
        <w:bottom w:val="none" w:sz="0" w:space="0" w:color="auto"/>
        <w:right w:val="none" w:sz="0" w:space="0" w:color="auto"/>
      </w:divBdr>
    </w:div>
    <w:div w:id="745496793">
      <w:bodyDiv w:val="1"/>
      <w:marLeft w:val="0"/>
      <w:marRight w:val="0"/>
      <w:marTop w:val="0"/>
      <w:marBottom w:val="0"/>
      <w:divBdr>
        <w:top w:val="none" w:sz="0" w:space="0" w:color="auto"/>
        <w:left w:val="none" w:sz="0" w:space="0" w:color="auto"/>
        <w:bottom w:val="none" w:sz="0" w:space="0" w:color="auto"/>
        <w:right w:val="none" w:sz="0" w:space="0" w:color="auto"/>
      </w:divBdr>
    </w:div>
    <w:div w:id="752972474">
      <w:bodyDiv w:val="1"/>
      <w:marLeft w:val="0"/>
      <w:marRight w:val="0"/>
      <w:marTop w:val="0"/>
      <w:marBottom w:val="0"/>
      <w:divBdr>
        <w:top w:val="none" w:sz="0" w:space="0" w:color="auto"/>
        <w:left w:val="none" w:sz="0" w:space="0" w:color="auto"/>
        <w:bottom w:val="none" w:sz="0" w:space="0" w:color="auto"/>
        <w:right w:val="none" w:sz="0" w:space="0" w:color="auto"/>
      </w:divBdr>
    </w:div>
    <w:div w:id="757020760">
      <w:bodyDiv w:val="1"/>
      <w:marLeft w:val="0"/>
      <w:marRight w:val="0"/>
      <w:marTop w:val="0"/>
      <w:marBottom w:val="0"/>
      <w:divBdr>
        <w:top w:val="none" w:sz="0" w:space="0" w:color="auto"/>
        <w:left w:val="none" w:sz="0" w:space="0" w:color="auto"/>
        <w:bottom w:val="none" w:sz="0" w:space="0" w:color="auto"/>
        <w:right w:val="none" w:sz="0" w:space="0" w:color="auto"/>
      </w:divBdr>
    </w:div>
    <w:div w:id="769937589">
      <w:bodyDiv w:val="1"/>
      <w:marLeft w:val="0"/>
      <w:marRight w:val="0"/>
      <w:marTop w:val="0"/>
      <w:marBottom w:val="0"/>
      <w:divBdr>
        <w:top w:val="none" w:sz="0" w:space="0" w:color="auto"/>
        <w:left w:val="none" w:sz="0" w:space="0" w:color="auto"/>
        <w:bottom w:val="none" w:sz="0" w:space="0" w:color="auto"/>
        <w:right w:val="none" w:sz="0" w:space="0" w:color="auto"/>
      </w:divBdr>
    </w:div>
    <w:div w:id="774982787">
      <w:bodyDiv w:val="1"/>
      <w:marLeft w:val="0"/>
      <w:marRight w:val="0"/>
      <w:marTop w:val="0"/>
      <w:marBottom w:val="0"/>
      <w:divBdr>
        <w:top w:val="none" w:sz="0" w:space="0" w:color="auto"/>
        <w:left w:val="none" w:sz="0" w:space="0" w:color="auto"/>
        <w:bottom w:val="none" w:sz="0" w:space="0" w:color="auto"/>
        <w:right w:val="none" w:sz="0" w:space="0" w:color="auto"/>
      </w:divBdr>
    </w:div>
    <w:div w:id="785930502">
      <w:bodyDiv w:val="1"/>
      <w:marLeft w:val="0"/>
      <w:marRight w:val="0"/>
      <w:marTop w:val="0"/>
      <w:marBottom w:val="0"/>
      <w:divBdr>
        <w:top w:val="none" w:sz="0" w:space="0" w:color="auto"/>
        <w:left w:val="none" w:sz="0" w:space="0" w:color="auto"/>
        <w:bottom w:val="none" w:sz="0" w:space="0" w:color="auto"/>
        <w:right w:val="none" w:sz="0" w:space="0" w:color="auto"/>
      </w:divBdr>
    </w:div>
    <w:div w:id="791171299">
      <w:bodyDiv w:val="1"/>
      <w:marLeft w:val="0"/>
      <w:marRight w:val="0"/>
      <w:marTop w:val="0"/>
      <w:marBottom w:val="0"/>
      <w:divBdr>
        <w:top w:val="none" w:sz="0" w:space="0" w:color="auto"/>
        <w:left w:val="none" w:sz="0" w:space="0" w:color="auto"/>
        <w:bottom w:val="none" w:sz="0" w:space="0" w:color="auto"/>
        <w:right w:val="none" w:sz="0" w:space="0" w:color="auto"/>
      </w:divBdr>
    </w:div>
    <w:div w:id="797454990">
      <w:bodyDiv w:val="1"/>
      <w:marLeft w:val="0"/>
      <w:marRight w:val="0"/>
      <w:marTop w:val="0"/>
      <w:marBottom w:val="0"/>
      <w:divBdr>
        <w:top w:val="none" w:sz="0" w:space="0" w:color="auto"/>
        <w:left w:val="none" w:sz="0" w:space="0" w:color="auto"/>
        <w:bottom w:val="none" w:sz="0" w:space="0" w:color="auto"/>
        <w:right w:val="none" w:sz="0" w:space="0" w:color="auto"/>
      </w:divBdr>
    </w:div>
    <w:div w:id="799152535">
      <w:bodyDiv w:val="1"/>
      <w:marLeft w:val="0"/>
      <w:marRight w:val="0"/>
      <w:marTop w:val="0"/>
      <w:marBottom w:val="0"/>
      <w:divBdr>
        <w:top w:val="none" w:sz="0" w:space="0" w:color="auto"/>
        <w:left w:val="none" w:sz="0" w:space="0" w:color="auto"/>
        <w:bottom w:val="none" w:sz="0" w:space="0" w:color="auto"/>
        <w:right w:val="none" w:sz="0" w:space="0" w:color="auto"/>
      </w:divBdr>
    </w:div>
    <w:div w:id="813713712">
      <w:bodyDiv w:val="1"/>
      <w:marLeft w:val="0"/>
      <w:marRight w:val="0"/>
      <w:marTop w:val="0"/>
      <w:marBottom w:val="0"/>
      <w:divBdr>
        <w:top w:val="none" w:sz="0" w:space="0" w:color="auto"/>
        <w:left w:val="none" w:sz="0" w:space="0" w:color="auto"/>
        <w:bottom w:val="none" w:sz="0" w:space="0" w:color="auto"/>
        <w:right w:val="none" w:sz="0" w:space="0" w:color="auto"/>
      </w:divBdr>
    </w:div>
    <w:div w:id="815033339">
      <w:bodyDiv w:val="1"/>
      <w:marLeft w:val="0"/>
      <w:marRight w:val="0"/>
      <w:marTop w:val="0"/>
      <w:marBottom w:val="0"/>
      <w:divBdr>
        <w:top w:val="none" w:sz="0" w:space="0" w:color="auto"/>
        <w:left w:val="none" w:sz="0" w:space="0" w:color="auto"/>
        <w:bottom w:val="none" w:sz="0" w:space="0" w:color="auto"/>
        <w:right w:val="none" w:sz="0" w:space="0" w:color="auto"/>
      </w:divBdr>
    </w:div>
    <w:div w:id="815488029">
      <w:bodyDiv w:val="1"/>
      <w:marLeft w:val="0"/>
      <w:marRight w:val="0"/>
      <w:marTop w:val="0"/>
      <w:marBottom w:val="0"/>
      <w:divBdr>
        <w:top w:val="none" w:sz="0" w:space="0" w:color="auto"/>
        <w:left w:val="none" w:sz="0" w:space="0" w:color="auto"/>
        <w:bottom w:val="none" w:sz="0" w:space="0" w:color="auto"/>
        <w:right w:val="none" w:sz="0" w:space="0" w:color="auto"/>
      </w:divBdr>
    </w:div>
    <w:div w:id="862549808">
      <w:bodyDiv w:val="1"/>
      <w:marLeft w:val="0"/>
      <w:marRight w:val="0"/>
      <w:marTop w:val="0"/>
      <w:marBottom w:val="0"/>
      <w:divBdr>
        <w:top w:val="none" w:sz="0" w:space="0" w:color="auto"/>
        <w:left w:val="none" w:sz="0" w:space="0" w:color="auto"/>
        <w:bottom w:val="none" w:sz="0" w:space="0" w:color="auto"/>
        <w:right w:val="none" w:sz="0" w:space="0" w:color="auto"/>
      </w:divBdr>
    </w:div>
    <w:div w:id="864097415">
      <w:bodyDiv w:val="1"/>
      <w:marLeft w:val="0"/>
      <w:marRight w:val="0"/>
      <w:marTop w:val="0"/>
      <w:marBottom w:val="0"/>
      <w:divBdr>
        <w:top w:val="none" w:sz="0" w:space="0" w:color="auto"/>
        <w:left w:val="none" w:sz="0" w:space="0" w:color="auto"/>
        <w:bottom w:val="none" w:sz="0" w:space="0" w:color="auto"/>
        <w:right w:val="none" w:sz="0" w:space="0" w:color="auto"/>
      </w:divBdr>
    </w:div>
    <w:div w:id="873804954">
      <w:bodyDiv w:val="1"/>
      <w:marLeft w:val="0"/>
      <w:marRight w:val="0"/>
      <w:marTop w:val="0"/>
      <w:marBottom w:val="0"/>
      <w:divBdr>
        <w:top w:val="none" w:sz="0" w:space="0" w:color="auto"/>
        <w:left w:val="none" w:sz="0" w:space="0" w:color="auto"/>
        <w:bottom w:val="none" w:sz="0" w:space="0" w:color="auto"/>
        <w:right w:val="none" w:sz="0" w:space="0" w:color="auto"/>
      </w:divBdr>
    </w:div>
    <w:div w:id="877473574">
      <w:bodyDiv w:val="1"/>
      <w:marLeft w:val="0"/>
      <w:marRight w:val="0"/>
      <w:marTop w:val="0"/>
      <w:marBottom w:val="0"/>
      <w:divBdr>
        <w:top w:val="none" w:sz="0" w:space="0" w:color="auto"/>
        <w:left w:val="none" w:sz="0" w:space="0" w:color="auto"/>
        <w:bottom w:val="none" w:sz="0" w:space="0" w:color="auto"/>
        <w:right w:val="none" w:sz="0" w:space="0" w:color="auto"/>
      </w:divBdr>
    </w:div>
    <w:div w:id="880097204">
      <w:bodyDiv w:val="1"/>
      <w:marLeft w:val="0"/>
      <w:marRight w:val="0"/>
      <w:marTop w:val="0"/>
      <w:marBottom w:val="0"/>
      <w:divBdr>
        <w:top w:val="none" w:sz="0" w:space="0" w:color="auto"/>
        <w:left w:val="none" w:sz="0" w:space="0" w:color="auto"/>
        <w:bottom w:val="none" w:sz="0" w:space="0" w:color="auto"/>
        <w:right w:val="none" w:sz="0" w:space="0" w:color="auto"/>
      </w:divBdr>
    </w:div>
    <w:div w:id="880365940">
      <w:bodyDiv w:val="1"/>
      <w:marLeft w:val="0"/>
      <w:marRight w:val="0"/>
      <w:marTop w:val="0"/>
      <w:marBottom w:val="0"/>
      <w:divBdr>
        <w:top w:val="none" w:sz="0" w:space="0" w:color="auto"/>
        <w:left w:val="none" w:sz="0" w:space="0" w:color="auto"/>
        <w:bottom w:val="none" w:sz="0" w:space="0" w:color="auto"/>
        <w:right w:val="none" w:sz="0" w:space="0" w:color="auto"/>
      </w:divBdr>
    </w:div>
    <w:div w:id="893127243">
      <w:bodyDiv w:val="1"/>
      <w:marLeft w:val="0"/>
      <w:marRight w:val="0"/>
      <w:marTop w:val="0"/>
      <w:marBottom w:val="0"/>
      <w:divBdr>
        <w:top w:val="none" w:sz="0" w:space="0" w:color="auto"/>
        <w:left w:val="none" w:sz="0" w:space="0" w:color="auto"/>
        <w:bottom w:val="none" w:sz="0" w:space="0" w:color="auto"/>
        <w:right w:val="none" w:sz="0" w:space="0" w:color="auto"/>
      </w:divBdr>
    </w:div>
    <w:div w:id="893931045">
      <w:bodyDiv w:val="1"/>
      <w:marLeft w:val="0"/>
      <w:marRight w:val="0"/>
      <w:marTop w:val="0"/>
      <w:marBottom w:val="0"/>
      <w:divBdr>
        <w:top w:val="none" w:sz="0" w:space="0" w:color="auto"/>
        <w:left w:val="none" w:sz="0" w:space="0" w:color="auto"/>
        <w:bottom w:val="none" w:sz="0" w:space="0" w:color="auto"/>
        <w:right w:val="none" w:sz="0" w:space="0" w:color="auto"/>
      </w:divBdr>
    </w:div>
    <w:div w:id="905257828">
      <w:bodyDiv w:val="1"/>
      <w:marLeft w:val="0"/>
      <w:marRight w:val="0"/>
      <w:marTop w:val="0"/>
      <w:marBottom w:val="0"/>
      <w:divBdr>
        <w:top w:val="none" w:sz="0" w:space="0" w:color="auto"/>
        <w:left w:val="none" w:sz="0" w:space="0" w:color="auto"/>
        <w:bottom w:val="none" w:sz="0" w:space="0" w:color="auto"/>
        <w:right w:val="none" w:sz="0" w:space="0" w:color="auto"/>
      </w:divBdr>
    </w:div>
    <w:div w:id="917179011">
      <w:bodyDiv w:val="1"/>
      <w:marLeft w:val="0"/>
      <w:marRight w:val="0"/>
      <w:marTop w:val="0"/>
      <w:marBottom w:val="0"/>
      <w:divBdr>
        <w:top w:val="none" w:sz="0" w:space="0" w:color="auto"/>
        <w:left w:val="none" w:sz="0" w:space="0" w:color="auto"/>
        <w:bottom w:val="none" w:sz="0" w:space="0" w:color="auto"/>
        <w:right w:val="none" w:sz="0" w:space="0" w:color="auto"/>
      </w:divBdr>
    </w:div>
    <w:div w:id="922451228">
      <w:bodyDiv w:val="1"/>
      <w:marLeft w:val="0"/>
      <w:marRight w:val="0"/>
      <w:marTop w:val="0"/>
      <w:marBottom w:val="0"/>
      <w:divBdr>
        <w:top w:val="none" w:sz="0" w:space="0" w:color="auto"/>
        <w:left w:val="none" w:sz="0" w:space="0" w:color="auto"/>
        <w:bottom w:val="none" w:sz="0" w:space="0" w:color="auto"/>
        <w:right w:val="none" w:sz="0" w:space="0" w:color="auto"/>
      </w:divBdr>
    </w:div>
    <w:div w:id="923956280">
      <w:bodyDiv w:val="1"/>
      <w:marLeft w:val="0"/>
      <w:marRight w:val="0"/>
      <w:marTop w:val="0"/>
      <w:marBottom w:val="0"/>
      <w:divBdr>
        <w:top w:val="none" w:sz="0" w:space="0" w:color="auto"/>
        <w:left w:val="none" w:sz="0" w:space="0" w:color="auto"/>
        <w:bottom w:val="none" w:sz="0" w:space="0" w:color="auto"/>
        <w:right w:val="none" w:sz="0" w:space="0" w:color="auto"/>
      </w:divBdr>
    </w:div>
    <w:div w:id="941765661">
      <w:bodyDiv w:val="1"/>
      <w:marLeft w:val="0"/>
      <w:marRight w:val="0"/>
      <w:marTop w:val="0"/>
      <w:marBottom w:val="0"/>
      <w:divBdr>
        <w:top w:val="none" w:sz="0" w:space="0" w:color="auto"/>
        <w:left w:val="none" w:sz="0" w:space="0" w:color="auto"/>
        <w:bottom w:val="none" w:sz="0" w:space="0" w:color="auto"/>
        <w:right w:val="none" w:sz="0" w:space="0" w:color="auto"/>
      </w:divBdr>
    </w:div>
    <w:div w:id="970792564">
      <w:bodyDiv w:val="1"/>
      <w:marLeft w:val="0"/>
      <w:marRight w:val="0"/>
      <w:marTop w:val="0"/>
      <w:marBottom w:val="0"/>
      <w:divBdr>
        <w:top w:val="none" w:sz="0" w:space="0" w:color="auto"/>
        <w:left w:val="none" w:sz="0" w:space="0" w:color="auto"/>
        <w:bottom w:val="none" w:sz="0" w:space="0" w:color="auto"/>
        <w:right w:val="none" w:sz="0" w:space="0" w:color="auto"/>
      </w:divBdr>
    </w:div>
    <w:div w:id="1006638200">
      <w:bodyDiv w:val="1"/>
      <w:marLeft w:val="0"/>
      <w:marRight w:val="0"/>
      <w:marTop w:val="0"/>
      <w:marBottom w:val="0"/>
      <w:divBdr>
        <w:top w:val="none" w:sz="0" w:space="0" w:color="auto"/>
        <w:left w:val="none" w:sz="0" w:space="0" w:color="auto"/>
        <w:bottom w:val="none" w:sz="0" w:space="0" w:color="auto"/>
        <w:right w:val="none" w:sz="0" w:space="0" w:color="auto"/>
      </w:divBdr>
    </w:div>
    <w:div w:id="1013261591">
      <w:bodyDiv w:val="1"/>
      <w:marLeft w:val="0"/>
      <w:marRight w:val="0"/>
      <w:marTop w:val="0"/>
      <w:marBottom w:val="0"/>
      <w:divBdr>
        <w:top w:val="none" w:sz="0" w:space="0" w:color="auto"/>
        <w:left w:val="none" w:sz="0" w:space="0" w:color="auto"/>
        <w:bottom w:val="none" w:sz="0" w:space="0" w:color="auto"/>
        <w:right w:val="none" w:sz="0" w:space="0" w:color="auto"/>
      </w:divBdr>
    </w:div>
    <w:div w:id="1018889765">
      <w:bodyDiv w:val="1"/>
      <w:marLeft w:val="0"/>
      <w:marRight w:val="0"/>
      <w:marTop w:val="0"/>
      <w:marBottom w:val="0"/>
      <w:divBdr>
        <w:top w:val="none" w:sz="0" w:space="0" w:color="auto"/>
        <w:left w:val="none" w:sz="0" w:space="0" w:color="auto"/>
        <w:bottom w:val="none" w:sz="0" w:space="0" w:color="auto"/>
        <w:right w:val="none" w:sz="0" w:space="0" w:color="auto"/>
      </w:divBdr>
    </w:div>
    <w:div w:id="1019888058">
      <w:bodyDiv w:val="1"/>
      <w:marLeft w:val="0"/>
      <w:marRight w:val="0"/>
      <w:marTop w:val="0"/>
      <w:marBottom w:val="0"/>
      <w:divBdr>
        <w:top w:val="none" w:sz="0" w:space="0" w:color="auto"/>
        <w:left w:val="none" w:sz="0" w:space="0" w:color="auto"/>
        <w:bottom w:val="none" w:sz="0" w:space="0" w:color="auto"/>
        <w:right w:val="none" w:sz="0" w:space="0" w:color="auto"/>
      </w:divBdr>
    </w:div>
    <w:div w:id="1020087971">
      <w:bodyDiv w:val="1"/>
      <w:marLeft w:val="0"/>
      <w:marRight w:val="0"/>
      <w:marTop w:val="0"/>
      <w:marBottom w:val="0"/>
      <w:divBdr>
        <w:top w:val="none" w:sz="0" w:space="0" w:color="auto"/>
        <w:left w:val="none" w:sz="0" w:space="0" w:color="auto"/>
        <w:bottom w:val="none" w:sz="0" w:space="0" w:color="auto"/>
        <w:right w:val="none" w:sz="0" w:space="0" w:color="auto"/>
      </w:divBdr>
    </w:div>
    <w:div w:id="1024674036">
      <w:bodyDiv w:val="1"/>
      <w:marLeft w:val="0"/>
      <w:marRight w:val="0"/>
      <w:marTop w:val="0"/>
      <w:marBottom w:val="0"/>
      <w:divBdr>
        <w:top w:val="none" w:sz="0" w:space="0" w:color="auto"/>
        <w:left w:val="none" w:sz="0" w:space="0" w:color="auto"/>
        <w:bottom w:val="none" w:sz="0" w:space="0" w:color="auto"/>
        <w:right w:val="none" w:sz="0" w:space="0" w:color="auto"/>
      </w:divBdr>
    </w:div>
    <w:div w:id="1028990483">
      <w:bodyDiv w:val="1"/>
      <w:marLeft w:val="0"/>
      <w:marRight w:val="0"/>
      <w:marTop w:val="0"/>
      <w:marBottom w:val="0"/>
      <w:divBdr>
        <w:top w:val="none" w:sz="0" w:space="0" w:color="auto"/>
        <w:left w:val="none" w:sz="0" w:space="0" w:color="auto"/>
        <w:bottom w:val="none" w:sz="0" w:space="0" w:color="auto"/>
        <w:right w:val="none" w:sz="0" w:space="0" w:color="auto"/>
      </w:divBdr>
    </w:div>
    <w:div w:id="1032266232">
      <w:bodyDiv w:val="1"/>
      <w:marLeft w:val="0"/>
      <w:marRight w:val="0"/>
      <w:marTop w:val="0"/>
      <w:marBottom w:val="0"/>
      <w:divBdr>
        <w:top w:val="none" w:sz="0" w:space="0" w:color="auto"/>
        <w:left w:val="none" w:sz="0" w:space="0" w:color="auto"/>
        <w:bottom w:val="none" w:sz="0" w:space="0" w:color="auto"/>
        <w:right w:val="none" w:sz="0" w:space="0" w:color="auto"/>
      </w:divBdr>
    </w:div>
    <w:div w:id="1038894992">
      <w:bodyDiv w:val="1"/>
      <w:marLeft w:val="0"/>
      <w:marRight w:val="0"/>
      <w:marTop w:val="0"/>
      <w:marBottom w:val="0"/>
      <w:divBdr>
        <w:top w:val="none" w:sz="0" w:space="0" w:color="auto"/>
        <w:left w:val="none" w:sz="0" w:space="0" w:color="auto"/>
        <w:bottom w:val="none" w:sz="0" w:space="0" w:color="auto"/>
        <w:right w:val="none" w:sz="0" w:space="0" w:color="auto"/>
      </w:divBdr>
    </w:div>
    <w:div w:id="1081564522">
      <w:bodyDiv w:val="1"/>
      <w:marLeft w:val="0"/>
      <w:marRight w:val="0"/>
      <w:marTop w:val="0"/>
      <w:marBottom w:val="0"/>
      <w:divBdr>
        <w:top w:val="none" w:sz="0" w:space="0" w:color="auto"/>
        <w:left w:val="none" w:sz="0" w:space="0" w:color="auto"/>
        <w:bottom w:val="none" w:sz="0" w:space="0" w:color="auto"/>
        <w:right w:val="none" w:sz="0" w:space="0" w:color="auto"/>
      </w:divBdr>
    </w:div>
    <w:div w:id="1082751641">
      <w:bodyDiv w:val="1"/>
      <w:marLeft w:val="0"/>
      <w:marRight w:val="0"/>
      <w:marTop w:val="0"/>
      <w:marBottom w:val="0"/>
      <w:divBdr>
        <w:top w:val="none" w:sz="0" w:space="0" w:color="auto"/>
        <w:left w:val="none" w:sz="0" w:space="0" w:color="auto"/>
        <w:bottom w:val="none" w:sz="0" w:space="0" w:color="auto"/>
        <w:right w:val="none" w:sz="0" w:space="0" w:color="auto"/>
      </w:divBdr>
    </w:div>
    <w:div w:id="1087771406">
      <w:bodyDiv w:val="1"/>
      <w:marLeft w:val="0"/>
      <w:marRight w:val="0"/>
      <w:marTop w:val="0"/>
      <w:marBottom w:val="0"/>
      <w:divBdr>
        <w:top w:val="none" w:sz="0" w:space="0" w:color="auto"/>
        <w:left w:val="none" w:sz="0" w:space="0" w:color="auto"/>
        <w:bottom w:val="none" w:sz="0" w:space="0" w:color="auto"/>
        <w:right w:val="none" w:sz="0" w:space="0" w:color="auto"/>
      </w:divBdr>
    </w:div>
    <w:div w:id="1096753916">
      <w:bodyDiv w:val="1"/>
      <w:marLeft w:val="0"/>
      <w:marRight w:val="0"/>
      <w:marTop w:val="0"/>
      <w:marBottom w:val="0"/>
      <w:divBdr>
        <w:top w:val="none" w:sz="0" w:space="0" w:color="auto"/>
        <w:left w:val="none" w:sz="0" w:space="0" w:color="auto"/>
        <w:bottom w:val="none" w:sz="0" w:space="0" w:color="auto"/>
        <w:right w:val="none" w:sz="0" w:space="0" w:color="auto"/>
      </w:divBdr>
    </w:div>
    <w:div w:id="1110469142">
      <w:bodyDiv w:val="1"/>
      <w:marLeft w:val="0"/>
      <w:marRight w:val="0"/>
      <w:marTop w:val="0"/>
      <w:marBottom w:val="0"/>
      <w:divBdr>
        <w:top w:val="none" w:sz="0" w:space="0" w:color="auto"/>
        <w:left w:val="none" w:sz="0" w:space="0" w:color="auto"/>
        <w:bottom w:val="none" w:sz="0" w:space="0" w:color="auto"/>
        <w:right w:val="none" w:sz="0" w:space="0" w:color="auto"/>
      </w:divBdr>
    </w:div>
    <w:div w:id="1113863023">
      <w:bodyDiv w:val="1"/>
      <w:marLeft w:val="0"/>
      <w:marRight w:val="0"/>
      <w:marTop w:val="0"/>
      <w:marBottom w:val="0"/>
      <w:divBdr>
        <w:top w:val="none" w:sz="0" w:space="0" w:color="auto"/>
        <w:left w:val="none" w:sz="0" w:space="0" w:color="auto"/>
        <w:bottom w:val="none" w:sz="0" w:space="0" w:color="auto"/>
        <w:right w:val="none" w:sz="0" w:space="0" w:color="auto"/>
      </w:divBdr>
    </w:div>
    <w:div w:id="1117992104">
      <w:bodyDiv w:val="1"/>
      <w:marLeft w:val="0"/>
      <w:marRight w:val="0"/>
      <w:marTop w:val="0"/>
      <w:marBottom w:val="0"/>
      <w:divBdr>
        <w:top w:val="none" w:sz="0" w:space="0" w:color="auto"/>
        <w:left w:val="none" w:sz="0" w:space="0" w:color="auto"/>
        <w:bottom w:val="none" w:sz="0" w:space="0" w:color="auto"/>
        <w:right w:val="none" w:sz="0" w:space="0" w:color="auto"/>
      </w:divBdr>
    </w:div>
    <w:div w:id="1127236347">
      <w:bodyDiv w:val="1"/>
      <w:marLeft w:val="0"/>
      <w:marRight w:val="0"/>
      <w:marTop w:val="0"/>
      <w:marBottom w:val="0"/>
      <w:divBdr>
        <w:top w:val="none" w:sz="0" w:space="0" w:color="auto"/>
        <w:left w:val="none" w:sz="0" w:space="0" w:color="auto"/>
        <w:bottom w:val="none" w:sz="0" w:space="0" w:color="auto"/>
        <w:right w:val="none" w:sz="0" w:space="0" w:color="auto"/>
      </w:divBdr>
    </w:div>
    <w:div w:id="1133062607">
      <w:bodyDiv w:val="1"/>
      <w:marLeft w:val="0"/>
      <w:marRight w:val="0"/>
      <w:marTop w:val="0"/>
      <w:marBottom w:val="0"/>
      <w:divBdr>
        <w:top w:val="none" w:sz="0" w:space="0" w:color="auto"/>
        <w:left w:val="none" w:sz="0" w:space="0" w:color="auto"/>
        <w:bottom w:val="none" w:sz="0" w:space="0" w:color="auto"/>
        <w:right w:val="none" w:sz="0" w:space="0" w:color="auto"/>
      </w:divBdr>
    </w:div>
    <w:div w:id="1144539774">
      <w:bodyDiv w:val="1"/>
      <w:marLeft w:val="0"/>
      <w:marRight w:val="0"/>
      <w:marTop w:val="0"/>
      <w:marBottom w:val="0"/>
      <w:divBdr>
        <w:top w:val="none" w:sz="0" w:space="0" w:color="auto"/>
        <w:left w:val="none" w:sz="0" w:space="0" w:color="auto"/>
        <w:bottom w:val="none" w:sz="0" w:space="0" w:color="auto"/>
        <w:right w:val="none" w:sz="0" w:space="0" w:color="auto"/>
      </w:divBdr>
    </w:div>
    <w:div w:id="1144812172">
      <w:bodyDiv w:val="1"/>
      <w:marLeft w:val="0"/>
      <w:marRight w:val="0"/>
      <w:marTop w:val="0"/>
      <w:marBottom w:val="0"/>
      <w:divBdr>
        <w:top w:val="none" w:sz="0" w:space="0" w:color="auto"/>
        <w:left w:val="none" w:sz="0" w:space="0" w:color="auto"/>
        <w:bottom w:val="none" w:sz="0" w:space="0" w:color="auto"/>
        <w:right w:val="none" w:sz="0" w:space="0" w:color="auto"/>
      </w:divBdr>
    </w:div>
    <w:div w:id="1149128134">
      <w:bodyDiv w:val="1"/>
      <w:marLeft w:val="0"/>
      <w:marRight w:val="0"/>
      <w:marTop w:val="0"/>
      <w:marBottom w:val="0"/>
      <w:divBdr>
        <w:top w:val="none" w:sz="0" w:space="0" w:color="auto"/>
        <w:left w:val="none" w:sz="0" w:space="0" w:color="auto"/>
        <w:bottom w:val="none" w:sz="0" w:space="0" w:color="auto"/>
        <w:right w:val="none" w:sz="0" w:space="0" w:color="auto"/>
      </w:divBdr>
    </w:div>
    <w:div w:id="1152679024">
      <w:bodyDiv w:val="1"/>
      <w:marLeft w:val="0"/>
      <w:marRight w:val="0"/>
      <w:marTop w:val="0"/>
      <w:marBottom w:val="0"/>
      <w:divBdr>
        <w:top w:val="none" w:sz="0" w:space="0" w:color="auto"/>
        <w:left w:val="none" w:sz="0" w:space="0" w:color="auto"/>
        <w:bottom w:val="none" w:sz="0" w:space="0" w:color="auto"/>
        <w:right w:val="none" w:sz="0" w:space="0" w:color="auto"/>
      </w:divBdr>
    </w:div>
    <w:div w:id="1163468610">
      <w:bodyDiv w:val="1"/>
      <w:marLeft w:val="0"/>
      <w:marRight w:val="0"/>
      <w:marTop w:val="0"/>
      <w:marBottom w:val="0"/>
      <w:divBdr>
        <w:top w:val="none" w:sz="0" w:space="0" w:color="auto"/>
        <w:left w:val="none" w:sz="0" w:space="0" w:color="auto"/>
        <w:bottom w:val="none" w:sz="0" w:space="0" w:color="auto"/>
        <w:right w:val="none" w:sz="0" w:space="0" w:color="auto"/>
      </w:divBdr>
    </w:div>
    <w:div w:id="1186990100">
      <w:bodyDiv w:val="1"/>
      <w:marLeft w:val="0"/>
      <w:marRight w:val="0"/>
      <w:marTop w:val="0"/>
      <w:marBottom w:val="0"/>
      <w:divBdr>
        <w:top w:val="none" w:sz="0" w:space="0" w:color="auto"/>
        <w:left w:val="none" w:sz="0" w:space="0" w:color="auto"/>
        <w:bottom w:val="none" w:sz="0" w:space="0" w:color="auto"/>
        <w:right w:val="none" w:sz="0" w:space="0" w:color="auto"/>
      </w:divBdr>
    </w:div>
    <w:div w:id="1195845520">
      <w:bodyDiv w:val="1"/>
      <w:marLeft w:val="0"/>
      <w:marRight w:val="0"/>
      <w:marTop w:val="0"/>
      <w:marBottom w:val="0"/>
      <w:divBdr>
        <w:top w:val="none" w:sz="0" w:space="0" w:color="auto"/>
        <w:left w:val="none" w:sz="0" w:space="0" w:color="auto"/>
        <w:bottom w:val="none" w:sz="0" w:space="0" w:color="auto"/>
        <w:right w:val="none" w:sz="0" w:space="0" w:color="auto"/>
      </w:divBdr>
    </w:div>
    <w:div w:id="1196578139">
      <w:bodyDiv w:val="1"/>
      <w:marLeft w:val="0"/>
      <w:marRight w:val="0"/>
      <w:marTop w:val="0"/>
      <w:marBottom w:val="0"/>
      <w:divBdr>
        <w:top w:val="none" w:sz="0" w:space="0" w:color="auto"/>
        <w:left w:val="none" w:sz="0" w:space="0" w:color="auto"/>
        <w:bottom w:val="none" w:sz="0" w:space="0" w:color="auto"/>
        <w:right w:val="none" w:sz="0" w:space="0" w:color="auto"/>
      </w:divBdr>
    </w:div>
    <w:div w:id="1206605795">
      <w:bodyDiv w:val="1"/>
      <w:marLeft w:val="0"/>
      <w:marRight w:val="0"/>
      <w:marTop w:val="0"/>
      <w:marBottom w:val="0"/>
      <w:divBdr>
        <w:top w:val="none" w:sz="0" w:space="0" w:color="auto"/>
        <w:left w:val="none" w:sz="0" w:space="0" w:color="auto"/>
        <w:bottom w:val="none" w:sz="0" w:space="0" w:color="auto"/>
        <w:right w:val="none" w:sz="0" w:space="0" w:color="auto"/>
      </w:divBdr>
    </w:div>
    <w:div w:id="1217276200">
      <w:bodyDiv w:val="1"/>
      <w:marLeft w:val="0"/>
      <w:marRight w:val="0"/>
      <w:marTop w:val="0"/>
      <w:marBottom w:val="0"/>
      <w:divBdr>
        <w:top w:val="none" w:sz="0" w:space="0" w:color="auto"/>
        <w:left w:val="none" w:sz="0" w:space="0" w:color="auto"/>
        <w:bottom w:val="none" w:sz="0" w:space="0" w:color="auto"/>
        <w:right w:val="none" w:sz="0" w:space="0" w:color="auto"/>
      </w:divBdr>
    </w:div>
    <w:div w:id="1254826264">
      <w:bodyDiv w:val="1"/>
      <w:marLeft w:val="0"/>
      <w:marRight w:val="0"/>
      <w:marTop w:val="0"/>
      <w:marBottom w:val="0"/>
      <w:divBdr>
        <w:top w:val="none" w:sz="0" w:space="0" w:color="auto"/>
        <w:left w:val="none" w:sz="0" w:space="0" w:color="auto"/>
        <w:bottom w:val="none" w:sz="0" w:space="0" w:color="auto"/>
        <w:right w:val="none" w:sz="0" w:space="0" w:color="auto"/>
      </w:divBdr>
    </w:div>
    <w:div w:id="1271815826">
      <w:bodyDiv w:val="1"/>
      <w:marLeft w:val="0"/>
      <w:marRight w:val="0"/>
      <w:marTop w:val="0"/>
      <w:marBottom w:val="0"/>
      <w:divBdr>
        <w:top w:val="none" w:sz="0" w:space="0" w:color="auto"/>
        <w:left w:val="none" w:sz="0" w:space="0" w:color="auto"/>
        <w:bottom w:val="none" w:sz="0" w:space="0" w:color="auto"/>
        <w:right w:val="none" w:sz="0" w:space="0" w:color="auto"/>
      </w:divBdr>
    </w:div>
    <w:div w:id="1284384831">
      <w:bodyDiv w:val="1"/>
      <w:marLeft w:val="0"/>
      <w:marRight w:val="0"/>
      <w:marTop w:val="0"/>
      <w:marBottom w:val="0"/>
      <w:divBdr>
        <w:top w:val="none" w:sz="0" w:space="0" w:color="auto"/>
        <w:left w:val="none" w:sz="0" w:space="0" w:color="auto"/>
        <w:bottom w:val="none" w:sz="0" w:space="0" w:color="auto"/>
        <w:right w:val="none" w:sz="0" w:space="0" w:color="auto"/>
      </w:divBdr>
    </w:div>
    <w:div w:id="1307709575">
      <w:bodyDiv w:val="1"/>
      <w:marLeft w:val="0"/>
      <w:marRight w:val="0"/>
      <w:marTop w:val="0"/>
      <w:marBottom w:val="0"/>
      <w:divBdr>
        <w:top w:val="none" w:sz="0" w:space="0" w:color="auto"/>
        <w:left w:val="none" w:sz="0" w:space="0" w:color="auto"/>
        <w:bottom w:val="none" w:sz="0" w:space="0" w:color="auto"/>
        <w:right w:val="none" w:sz="0" w:space="0" w:color="auto"/>
      </w:divBdr>
    </w:div>
    <w:div w:id="1330521469">
      <w:bodyDiv w:val="1"/>
      <w:marLeft w:val="0"/>
      <w:marRight w:val="0"/>
      <w:marTop w:val="0"/>
      <w:marBottom w:val="0"/>
      <w:divBdr>
        <w:top w:val="none" w:sz="0" w:space="0" w:color="auto"/>
        <w:left w:val="none" w:sz="0" w:space="0" w:color="auto"/>
        <w:bottom w:val="none" w:sz="0" w:space="0" w:color="auto"/>
        <w:right w:val="none" w:sz="0" w:space="0" w:color="auto"/>
      </w:divBdr>
    </w:div>
    <w:div w:id="1333952462">
      <w:bodyDiv w:val="1"/>
      <w:marLeft w:val="0"/>
      <w:marRight w:val="0"/>
      <w:marTop w:val="0"/>
      <w:marBottom w:val="0"/>
      <w:divBdr>
        <w:top w:val="none" w:sz="0" w:space="0" w:color="auto"/>
        <w:left w:val="none" w:sz="0" w:space="0" w:color="auto"/>
        <w:bottom w:val="none" w:sz="0" w:space="0" w:color="auto"/>
        <w:right w:val="none" w:sz="0" w:space="0" w:color="auto"/>
      </w:divBdr>
    </w:div>
    <w:div w:id="1336494717">
      <w:bodyDiv w:val="1"/>
      <w:marLeft w:val="0"/>
      <w:marRight w:val="0"/>
      <w:marTop w:val="0"/>
      <w:marBottom w:val="0"/>
      <w:divBdr>
        <w:top w:val="none" w:sz="0" w:space="0" w:color="auto"/>
        <w:left w:val="none" w:sz="0" w:space="0" w:color="auto"/>
        <w:bottom w:val="none" w:sz="0" w:space="0" w:color="auto"/>
        <w:right w:val="none" w:sz="0" w:space="0" w:color="auto"/>
      </w:divBdr>
    </w:div>
    <w:div w:id="1339114819">
      <w:bodyDiv w:val="1"/>
      <w:marLeft w:val="0"/>
      <w:marRight w:val="0"/>
      <w:marTop w:val="0"/>
      <w:marBottom w:val="0"/>
      <w:divBdr>
        <w:top w:val="none" w:sz="0" w:space="0" w:color="auto"/>
        <w:left w:val="none" w:sz="0" w:space="0" w:color="auto"/>
        <w:bottom w:val="none" w:sz="0" w:space="0" w:color="auto"/>
        <w:right w:val="none" w:sz="0" w:space="0" w:color="auto"/>
      </w:divBdr>
    </w:div>
    <w:div w:id="1346709453">
      <w:bodyDiv w:val="1"/>
      <w:marLeft w:val="0"/>
      <w:marRight w:val="0"/>
      <w:marTop w:val="0"/>
      <w:marBottom w:val="0"/>
      <w:divBdr>
        <w:top w:val="none" w:sz="0" w:space="0" w:color="auto"/>
        <w:left w:val="none" w:sz="0" w:space="0" w:color="auto"/>
        <w:bottom w:val="none" w:sz="0" w:space="0" w:color="auto"/>
        <w:right w:val="none" w:sz="0" w:space="0" w:color="auto"/>
      </w:divBdr>
    </w:div>
    <w:div w:id="1388139073">
      <w:bodyDiv w:val="1"/>
      <w:marLeft w:val="0"/>
      <w:marRight w:val="0"/>
      <w:marTop w:val="0"/>
      <w:marBottom w:val="0"/>
      <w:divBdr>
        <w:top w:val="none" w:sz="0" w:space="0" w:color="auto"/>
        <w:left w:val="none" w:sz="0" w:space="0" w:color="auto"/>
        <w:bottom w:val="none" w:sz="0" w:space="0" w:color="auto"/>
        <w:right w:val="none" w:sz="0" w:space="0" w:color="auto"/>
      </w:divBdr>
    </w:div>
    <w:div w:id="1389379744">
      <w:bodyDiv w:val="1"/>
      <w:marLeft w:val="0"/>
      <w:marRight w:val="0"/>
      <w:marTop w:val="0"/>
      <w:marBottom w:val="0"/>
      <w:divBdr>
        <w:top w:val="none" w:sz="0" w:space="0" w:color="auto"/>
        <w:left w:val="none" w:sz="0" w:space="0" w:color="auto"/>
        <w:bottom w:val="none" w:sz="0" w:space="0" w:color="auto"/>
        <w:right w:val="none" w:sz="0" w:space="0" w:color="auto"/>
      </w:divBdr>
    </w:div>
    <w:div w:id="1451899878">
      <w:bodyDiv w:val="1"/>
      <w:marLeft w:val="0"/>
      <w:marRight w:val="0"/>
      <w:marTop w:val="0"/>
      <w:marBottom w:val="0"/>
      <w:divBdr>
        <w:top w:val="none" w:sz="0" w:space="0" w:color="auto"/>
        <w:left w:val="none" w:sz="0" w:space="0" w:color="auto"/>
        <w:bottom w:val="none" w:sz="0" w:space="0" w:color="auto"/>
        <w:right w:val="none" w:sz="0" w:space="0" w:color="auto"/>
      </w:divBdr>
    </w:div>
    <w:div w:id="1464078124">
      <w:bodyDiv w:val="1"/>
      <w:marLeft w:val="0"/>
      <w:marRight w:val="0"/>
      <w:marTop w:val="0"/>
      <w:marBottom w:val="0"/>
      <w:divBdr>
        <w:top w:val="none" w:sz="0" w:space="0" w:color="auto"/>
        <w:left w:val="none" w:sz="0" w:space="0" w:color="auto"/>
        <w:bottom w:val="none" w:sz="0" w:space="0" w:color="auto"/>
        <w:right w:val="none" w:sz="0" w:space="0" w:color="auto"/>
      </w:divBdr>
    </w:div>
    <w:div w:id="1483736391">
      <w:bodyDiv w:val="1"/>
      <w:marLeft w:val="0"/>
      <w:marRight w:val="0"/>
      <w:marTop w:val="0"/>
      <w:marBottom w:val="0"/>
      <w:divBdr>
        <w:top w:val="none" w:sz="0" w:space="0" w:color="auto"/>
        <w:left w:val="none" w:sz="0" w:space="0" w:color="auto"/>
        <w:bottom w:val="none" w:sz="0" w:space="0" w:color="auto"/>
        <w:right w:val="none" w:sz="0" w:space="0" w:color="auto"/>
      </w:divBdr>
    </w:div>
    <w:div w:id="1490099566">
      <w:bodyDiv w:val="1"/>
      <w:marLeft w:val="0"/>
      <w:marRight w:val="0"/>
      <w:marTop w:val="0"/>
      <w:marBottom w:val="0"/>
      <w:divBdr>
        <w:top w:val="none" w:sz="0" w:space="0" w:color="auto"/>
        <w:left w:val="none" w:sz="0" w:space="0" w:color="auto"/>
        <w:bottom w:val="none" w:sz="0" w:space="0" w:color="auto"/>
        <w:right w:val="none" w:sz="0" w:space="0" w:color="auto"/>
      </w:divBdr>
    </w:div>
    <w:div w:id="1506550339">
      <w:bodyDiv w:val="1"/>
      <w:marLeft w:val="0"/>
      <w:marRight w:val="0"/>
      <w:marTop w:val="0"/>
      <w:marBottom w:val="0"/>
      <w:divBdr>
        <w:top w:val="none" w:sz="0" w:space="0" w:color="auto"/>
        <w:left w:val="none" w:sz="0" w:space="0" w:color="auto"/>
        <w:bottom w:val="none" w:sz="0" w:space="0" w:color="auto"/>
        <w:right w:val="none" w:sz="0" w:space="0" w:color="auto"/>
      </w:divBdr>
    </w:div>
    <w:div w:id="1516647056">
      <w:bodyDiv w:val="1"/>
      <w:marLeft w:val="0"/>
      <w:marRight w:val="0"/>
      <w:marTop w:val="0"/>
      <w:marBottom w:val="0"/>
      <w:divBdr>
        <w:top w:val="none" w:sz="0" w:space="0" w:color="auto"/>
        <w:left w:val="none" w:sz="0" w:space="0" w:color="auto"/>
        <w:bottom w:val="none" w:sz="0" w:space="0" w:color="auto"/>
        <w:right w:val="none" w:sz="0" w:space="0" w:color="auto"/>
      </w:divBdr>
    </w:div>
    <w:div w:id="1529177113">
      <w:bodyDiv w:val="1"/>
      <w:marLeft w:val="0"/>
      <w:marRight w:val="0"/>
      <w:marTop w:val="0"/>
      <w:marBottom w:val="0"/>
      <w:divBdr>
        <w:top w:val="none" w:sz="0" w:space="0" w:color="auto"/>
        <w:left w:val="none" w:sz="0" w:space="0" w:color="auto"/>
        <w:bottom w:val="none" w:sz="0" w:space="0" w:color="auto"/>
        <w:right w:val="none" w:sz="0" w:space="0" w:color="auto"/>
      </w:divBdr>
    </w:div>
    <w:div w:id="1540901110">
      <w:bodyDiv w:val="1"/>
      <w:marLeft w:val="0"/>
      <w:marRight w:val="0"/>
      <w:marTop w:val="0"/>
      <w:marBottom w:val="0"/>
      <w:divBdr>
        <w:top w:val="none" w:sz="0" w:space="0" w:color="auto"/>
        <w:left w:val="none" w:sz="0" w:space="0" w:color="auto"/>
        <w:bottom w:val="none" w:sz="0" w:space="0" w:color="auto"/>
        <w:right w:val="none" w:sz="0" w:space="0" w:color="auto"/>
      </w:divBdr>
    </w:div>
    <w:div w:id="1585264497">
      <w:bodyDiv w:val="1"/>
      <w:marLeft w:val="0"/>
      <w:marRight w:val="0"/>
      <w:marTop w:val="0"/>
      <w:marBottom w:val="0"/>
      <w:divBdr>
        <w:top w:val="none" w:sz="0" w:space="0" w:color="auto"/>
        <w:left w:val="none" w:sz="0" w:space="0" w:color="auto"/>
        <w:bottom w:val="none" w:sz="0" w:space="0" w:color="auto"/>
        <w:right w:val="none" w:sz="0" w:space="0" w:color="auto"/>
      </w:divBdr>
    </w:div>
    <w:div w:id="1588155959">
      <w:bodyDiv w:val="1"/>
      <w:marLeft w:val="0"/>
      <w:marRight w:val="0"/>
      <w:marTop w:val="0"/>
      <w:marBottom w:val="0"/>
      <w:divBdr>
        <w:top w:val="none" w:sz="0" w:space="0" w:color="auto"/>
        <w:left w:val="none" w:sz="0" w:space="0" w:color="auto"/>
        <w:bottom w:val="none" w:sz="0" w:space="0" w:color="auto"/>
        <w:right w:val="none" w:sz="0" w:space="0" w:color="auto"/>
      </w:divBdr>
    </w:div>
    <w:div w:id="1595432704">
      <w:bodyDiv w:val="1"/>
      <w:marLeft w:val="0"/>
      <w:marRight w:val="0"/>
      <w:marTop w:val="0"/>
      <w:marBottom w:val="0"/>
      <w:divBdr>
        <w:top w:val="none" w:sz="0" w:space="0" w:color="auto"/>
        <w:left w:val="none" w:sz="0" w:space="0" w:color="auto"/>
        <w:bottom w:val="none" w:sz="0" w:space="0" w:color="auto"/>
        <w:right w:val="none" w:sz="0" w:space="0" w:color="auto"/>
      </w:divBdr>
    </w:div>
    <w:div w:id="1604920899">
      <w:bodyDiv w:val="1"/>
      <w:marLeft w:val="0"/>
      <w:marRight w:val="0"/>
      <w:marTop w:val="0"/>
      <w:marBottom w:val="0"/>
      <w:divBdr>
        <w:top w:val="none" w:sz="0" w:space="0" w:color="auto"/>
        <w:left w:val="none" w:sz="0" w:space="0" w:color="auto"/>
        <w:bottom w:val="none" w:sz="0" w:space="0" w:color="auto"/>
        <w:right w:val="none" w:sz="0" w:space="0" w:color="auto"/>
      </w:divBdr>
    </w:div>
    <w:div w:id="1621841170">
      <w:bodyDiv w:val="1"/>
      <w:marLeft w:val="0"/>
      <w:marRight w:val="0"/>
      <w:marTop w:val="0"/>
      <w:marBottom w:val="0"/>
      <w:divBdr>
        <w:top w:val="none" w:sz="0" w:space="0" w:color="auto"/>
        <w:left w:val="none" w:sz="0" w:space="0" w:color="auto"/>
        <w:bottom w:val="none" w:sz="0" w:space="0" w:color="auto"/>
        <w:right w:val="none" w:sz="0" w:space="0" w:color="auto"/>
      </w:divBdr>
    </w:div>
    <w:div w:id="1622570429">
      <w:bodyDiv w:val="1"/>
      <w:marLeft w:val="0"/>
      <w:marRight w:val="0"/>
      <w:marTop w:val="0"/>
      <w:marBottom w:val="0"/>
      <w:divBdr>
        <w:top w:val="none" w:sz="0" w:space="0" w:color="auto"/>
        <w:left w:val="none" w:sz="0" w:space="0" w:color="auto"/>
        <w:bottom w:val="none" w:sz="0" w:space="0" w:color="auto"/>
        <w:right w:val="none" w:sz="0" w:space="0" w:color="auto"/>
      </w:divBdr>
    </w:div>
    <w:div w:id="1629049711">
      <w:bodyDiv w:val="1"/>
      <w:marLeft w:val="0"/>
      <w:marRight w:val="0"/>
      <w:marTop w:val="0"/>
      <w:marBottom w:val="0"/>
      <w:divBdr>
        <w:top w:val="none" w:sz="0" w:space="0" w:color="auto"/>
        <w:left w:val="none" w:sz="0" w:space="0" w:color="auto"/>
        <w:bottom w:val="none" w:sz="0" w:space="0" w:color="auto"/>
        <w:right w:val="none" w:sz="0" w:space="0" w:color="auto"/>
      </w:divBdr>
    </w:div>
    <w:div w:id="1632200982">
      <w:bodyDiv w:val="1"/>
      <w:marLeft w:val="0"/>
      <w:marRight w:val="0"/>
      <w:marTop w:val="0"/>
      <w:marBottom w:val="0"/>
      <w:divBdr>
        <w:top w:val="none" w:sz="0" w:space="0" w:color="auto"/>
        <w:left w:val="none" w:sz="0" w:space="0" w:color="auto"/>
        <w:bottom w:val="none" w:sz="0" w:space="0" w:color="auto"/>
        <w:right w:val="none" w:sz="0" w:space="0" w:color="auto"/>
      </w:divBdr>
    </w:div>
    <w:div w:id="1673677777">
      <w:bodyDiv w:val="1"/>
      <w:marLeft w:val="0"/>
      <w:marRight w:val="0"/>
      <w:marTop w:val="0"/>
      <w:marBottom w:val="0"/>
      <w:divBdr>
        <w:top w:val="none" w:sz="0" w:space="0" w:color="auto"/>
        <w:left w:val="none" w:sz="0" w:space="0" w:color="auto"/>
        <w:bottom w:val="none" w:sz="0" w:space="0" w:color="auto"/>
        <w:right w:val="none" w:sz="0" w:space="0" w:color="auto"/>
      </w:divBdr>
    </w:div>
    <w:div w:id="1696882513">
      <w:bodyDiv w:val="1"/>
      <w:marLeft w:val="0"/>
      <w:marRight w:val="0"/>
      <w:marTop w:val="0"/>
      <w:marBottom w:val="0"/>
      <w:divBdr>
        <w:top w:val="none" w:sz="0" w:space="0" w:color="auto"/>
        <w:left w:val="none" w:sz="0" w:space="0" w:color="auto"/>
        <w:bottom w:val="none" w:sz="0" w:space="0" w:color="auto"/>
        <w:right w:val="none" w:sz="0" w:space="0" w:color="auto"/>
      </w:divBdr>
    </w:div>
    <w:div w:id="1715152748">
      <w:bodyDiv w:val="1"/>
      <w:marLeft w:val="0"/>
      <w:marRight w:val="0"/>
      <w:marTop w:val="0"/>
      <w:marBottom w:val="0"/>
      <w:divBdr>
        <w:top w:val="none" w:sz="0" w:space="0" w:color="auto"/>
        <w:left w:val="none" w:sz="0" w:space="0" w:color="auto"/>
        <w:bottom w:val="none" w:sz="0" w:space="0" w:color="auto"/>
        <w:right w:val="none" w:sz="0" w:space="0" w:color="auto"/>
      </w:divBdr>
    </w:div>
    <w:div w:id="1741557707">
      <w:bodyDiv w:val="1"/>
      <w:marLeft w:val="0"/>
      <w:marRight w:val="0"/>
      <w:marTop w:val="0"/>
      <w:marBottom w:val="0"/>
      <w:divBdr>
        <w:top w:val="none" w:sz="0" w:space="0" w:color="auto"/>
        <w:left w:val="none" w:sz="0" w:space="0" w:color="auto"/>
        <w:bottom w:val="none" w:sz="0" w:space="0" w:color="auto"/>
        <w:right w:val="none" w:sz="0" w:space="0" w:color="auto"/>
      </w:divBdr>
    </w:div>
    <w:div w:id="1763525043">
      <w:bodyDiv w:val="1"/>
      <w:marLeft w:val="0"/>
      <w:marRight w:val="0"/>
      <w:marTop w:val="0"/>
      <w:marBottom w:val="0"/>
      <w:divBdr>
        <w:top w:val="none" w:sz="0" w:space="0" w:color="auto"/>
        <w:left w:val="none" w:sz="0" w:space="0" w:color="auto"/>
        <w:bottom w:val="none" w:sz="0" w:space="0" w:color="auto"/>
        <w:right w:val="none" w:sz="0" w:space="0" w:color="auto"/>
      </w:divBdr>
    </w:div>
    <w:div w:id="1767310417">
      <w:bodyDiv w:val="1"/>
      <w:marLeft w:val="0"/>
      <w:marRight w:val="0"/>
      <w:marTop w:val="0"/>
      <w:marBottom w:val="0"/>
      <w:divBdr>
        <w:top w:val="none" w:sz="0" w:space="0" w:color="auto"/>
        <w:left w:val="none" w:sz="0" w:space="0" w:color="auto"/>
        <w:bottom w:val="none" w:sz="0" w:space="0" w:color="auto"/>
        <w:right w:val="none" w:sz="0" w:space="0" w:color="auto"/>
      </w:divBdr>
    </w:div>
    <w:div w:id="1794861294">
      <w:bodyDiv w:val="1"/>
      <w:marLeft w:val="0"/>
      <w:marRight w:val="0"/>
      <w:marTop w:val="0"/>
      <w:marBottom w:val="0"/>
      <w:divBdr>
        <w:top w:val="none" w:sz="0" w:space="0" w:color="auto"/>
        <w:left w:val="none" w:sz="0" w:space="0" w:color="auto"/>
        <w:bottom w:val="none" w:sz="0" w:space="0" w:color="auto"/>
        <w:right w:val="none" w:sz="0" w:space="0" w:color="auto"/>
      </w:divBdr>
    </w:div>
    <w:div w:id="1801149223">
      <w:bodyDiv w:val="1"/>
      <w:marLeft w:val="0"/>
      <w:marRight w:val="0"/>
      <w:marTop w:val="0"/>
      <w:marBottom w:val="0"/>
      <w:divBdr>
        <w:top w:val="none" w:sz="0" w:space="0" w:color="auto"/>
        <w:left w:val="none" w:sz="0" w:space="0" w:color="auto"/>
        <w:bottom w:val="none" w:sz="0" w:space="0" w:color="auto"/>
        <w:right w:val="none" w:sz="0" w:space="0" w:color="auto"/>
      </w:divBdr>
    </w:div>
    <w:div w:id="1831019773">
      <w:bodyDiv w:val="1"/>
      <w:marLeft w:val="0"/>
      <w:marRight w:val="0"/>
      <w:marTop w:val="0"/>
      <w:marBottom w:val="0"/>
      <w:divBdr>
        <w:top w:val="none" w:sz="0" w:space="0" w:color="auto"/>
        <w:left w:val="none" w:sz="0" w:space="0" w:color="auto"/>
        <w:bottom w:val="none" w:sz="0" w:space="0" w:color="auto"/>
        <w:right w:val="none" w:sz="0" w:space="0" w:color="auto"/>
      </w:divBdr>
    </w:div>
    <w:div w:id="1832911285">
      <w:bodyDiv w:val="1"/>
      <w:marLeft w:val="0"/>
      <w:marRight w:val="0"/>
      <w:marTop w:val="0"/>
      <w:marBottom w:val="0"/>
      <w:divBdr>
        <w:top w:val="none" w:sz="0" w:space="0" w:color="auto"/>
        <w:left w:val="none" w:sz="0" w:space="0" w:color="auto"/>
        <w:bottom w:val="none" w:sz="0" w:space="0" w:color="auto"/>
        <w:right w:val="none" w:sz="0" w:space="0" w:color="auto"/>
      </w:divBdr>
    </w:div>
    <w:div w:id="1834300405">
      <w:bodyDiv w:val="1"/>
      <w:marLeft w:val="0"/>
      <w:marRight w:val="0"/>
      <w:marTop w:val="0"/>
      <w:marBottom w:val="0"/>
      <w:divBdr>
        <w:top w:val="none" w:sz="0" w:space="0" w:color="auto"/>
        <w:left w:val="none" w:sz="0" w:space="0" w:color="auto"/>
        <w:bottom w:val="none" w:sz="0" w:space="0" w:color="auto"/>
        <w:right w:val="none" w:sz="0" w:space="0" w:color="auto"/>
      </w:divBdr>
    </w:div>
    <w:div w:id="1847010461">
      <w:bodyDiv w:val="1"/>
      <w:marLeft w:val="0"/>
      <w:marRight w:val="0"/>
      <w:marTop w:val="0"/>
      <w:marBottom w:val="0"/>
      <w:divBdr>
        <w:top w:val="none" w:sz="0" w:space="0" w:color="auto"/>
        <w:left w:val="none" w:sz="0" w:space="0" w:color="auto"/>
        <w:bottom w:val="none" w:sz="0" w:space="0" w:color="auto"/>
        <w:right w:val="none" w:sz="0" w:space="0" w:color="auto"/>
      </w:divBdr>
    </w:div>
    <w:div w:id="1855336797">
      <w:bodyDiv w:val="1"/>
      <w:marLeft w:val="0"/>
      <w:marRight w:val="0"/>
      <w:marTop w:val="0"/>
      <w:marBottom w:val="0"/>
      <w:divBdr>
        <w:top w:val="none" w:sz="0" w:space="0" w:color="auto"/>
        <w:left w:val="none" w:sz="0" w:space="0" w:color="auto"/>
        <w:bottom w:val="none" w:sz="0" w:space="0" w:color="auto"/>
        <w:right w:val="none" w:sz="0" w:space="0" w:color="auto"/>
      </w:divBdr>
    </w:div>
    <w:div w:id="1855606177">
      <w:bodyDiv w:val="1"/>
      <w:marLeft w:val="0"/>
      <w:marRight w:val="0"/>
      <w:marTop w:val="0"/>
      <w:marBottom w:val="0"/>
      <w:divBdr>
        <w:top w:val="none" w:sz="0" w:space="0" w:color="auto"/>
        <w:left w:val="none" w:sz="0" w:space="0" w:color="auto"/>
        <w:bottom w:val="none" w:sz="0" w:space="0" w:color="auto"/>
        <w:right w:val="none" w:sz="0" w:space="0" w:color="auto"/>
      </w:divBdr>
    </w:div>
    <w:div w:id="1861237917">
      <w:bodyDiv w:val="1"/>
      <w:marLeft w:val="0"/>
      <w:marRight w:val="0"/>
      <w:marTop w:val="0"/>
      <w:marBottom w:val="0"/>
      <w:divBdr>
        <w:top w:val="none" w:sz="0" w:space="0" w:color="auto"/>
        <w:left w:val="none" w:sz="0" w:space="0" w:color="auto"/>
        <w:bottom w:val="none" w:sz="0" w:space="0" w:color="auto"/>
        <w:right w:val="none" w:sz="0" w:space="0" w:color="auto"/>
      </w:divBdr>
    </w:div>
    <w:div w:id="1872180834">
      <w:bodyDiv w:val="1"/>
      <w:marLeft w:val="0"/>
      <w:marRight w:val="0"/>
      <w:marTop w:val="0"/>
      <w:marBottom w:val="0"/>
      <w:divBdr>
        <w:top w:val="none" w:sz="0" w:space="0" w:color="auto"/>
        <w:left w:val="none" w:sz="0" w:space="0" w:color="auto"/>
        <w:bottom w:val="none" w:sz="0" w:space="0" w:color="auto"/>
        <w:right w:val="none" w:sz="0" w:space="0" w:color="auto"/>
      </w:divBdr>
    </w:div>
    <w:div w:id="1874999575">
      <w:bodyDiv w:val="1"/>
      <w:marLeft w:val="0"/>
      <w:marRight w:val="0"/>
      <w:marTop w:val="0"/>
      <w:marBottom w:val="0"/>
      <w:divBdr>
        <w:top w:val="none" w:sz="0" w:space="0" w:color="auto"/>
        <w:left w:val="none" w:sz="0" w:space="0" w:color="auto"/>
        <w:bottom w:val="none" w:sz="0" w:space="0" w:color="auto"/>
        <w:right w:val="none" w:sz="0" w:space="0" w:color="auto"/>
      </w:divBdr>
    </w:div>
    <w:div w:id="1893953952">
      <w:bodyDiv w:val="1"/>
      <w:marLeft w:val="0"/>
      <w:marRight w:val="0"/>
      <w:marTop w:val="0"/>
      <w:marBottom w:val="0"/>
      <w:divBdr>
        <w:top w:val="none" w:sz="0" w:space="0" w:color="auto"/>
        <w:left w:val="none" w:sz="0" w:space="0" w:color="auto"/>
        <w:bottom w:val="none" w:sz="0" w:space="0" w:color="auto"/>
        <w:right w:val="none" w:sz="0" w:space="0" w:color="auto"/>
      </w:divBdr>
    </w:div>
    <w:div w:id="1895043159">
      <w:bodyDiv w:val="1"/>
      <w:marLeft w:val="0"/>
      <w:marRight w:val="0"/>
      <w:marTop w:val="0"/>
      <w:marBottom w:val="0"/>
      <w:divBdr>
        <w:top w:val="none" w:sz="0" w:space="0" w:color="auto"/>
        <w:left w:val="none" w:sz="0" w:space="0" w:color="auto"/>
        <w:bottom w:val="none" w:sz="0" w:space="0" w:color="auto"/>
        <w:right w:val="none" w:sz="0" w:space="0" w:color="auto"/>
      </w:divBdr>
    </w:div>
    <w:div w:id="1898741624">
      <w:bodyDiv w:val="1"/>
      <w:marLeft w:val="0"/>
      <w:marRight w:val="0"/>
      <w:marTop w:val="0"/>
      <w:marBottom w:val="0"/>
      <w:divBdr>
        <w:top w:val="none" w:sz="0" w:space="0" w:color="auto"/>
        <w:left w:val="none" w:sz="0" w:space="0" w:color="auto"/>
        <w:bottom w:val="none" w:sz="0" w:space="0" w:color="auto"/>
        <w:right w:val="none" w:sz="0" w:space="0" w:color="auto"/>
      </w:divBdr>
    </w:div>
    <w:div w:id="1905023159">
      <w:bodyDiv w:val="1"/>
      <w:marLeft w:val="0"/>
      <w:marRight w:val="0"/>
      <w:marTop w:val="0"/>
      <w:marBottom w:val="0"/>
      <w:divBdr>
        <w:top w:val="none" w:sz="0" w:space="0" w:color="auto"/>
        <w:left w:val="none" w:sz="0" w:space="0" w:color="auto"/>
        <w:bottom w:val="none" w:sz="0" w:space="0" w:color="auto"/>
        <w:right w:val="none" w:sz="0" w:space="0" w:color="auto"/>
      </w:divBdr>
    </w:div>
    <w:div w:id="1917670555">
      <w:bodyDiv w:val="1"/>
      <w:marLeft w:val="0"/>
      <w:marRight w:val="0"/>
      <w:marTop w:val="0"/>
      <w:marBottom w:val="0"/>
      <w:divBdr>
        <w:top w:val="none" w:sz="0" w:space="0" w:color="auto"/>
        <w:left w:val="none" w:sz="0" w:space="0" w:color="auto"/>
        <w:bottom w:val="none" w:sz="0" w:space="0" w:color="auto"/>
        <w:right w:val="none" w:sz="0" w:space="0" w:color="auto"/>
      </w:divBdr>
    </w:div>
    <w:div w:id="1920016735">
      <w:bodyDiv w:val="1"/>
      <w:marLeft w:val="0"/>
      <w:marRight w:val="0"/>
      <w:marTop w:val="0"/>
      <w:marBottom w:val="0"/>
      <w:divBdr>
        <w:top w:val="none" w:sz="0" w:space="0" w:color="auto"/>
        <w:left w:val="none" w:sz="0" w:space="0" w:color="auto"/>
        <w:bottom w:val="none" w:sz="0" w:space="0" w:color="auto"/>
        <w:right w:val="none" w:sz="0" w:space="0" w:color="auto"/>
      </w:divBdr>
    </w:div>
    <w:div w:id="1941837511">
      <w:bodyDiv w:val="1"/>
      <w:marLeft w:val="0"/>
      <w:marRight w:val="0"/>
      <w:marTop w:val="0"/>
      <w:marBottom w:val="0"/>
      <w:divBdr>
        <w:top w:val="none" w:sz="0" w:space="0" w:color="auto"/>
        <w:left w:val="none" w:sz="0" w:space="0" w:color="auto"/>
        <w:bottom w:val="none" w:sz="0" w:space="0" w:color="auto"/>
        <w:right w:val="none" w:sz="0" w:space="0" w:color="auto"/>
      </w:divBdr>
    </w:div>
    <w:div w:id="1946499930">
      <w:bodyDiv w:val="1"/>
      <w:marLeft w:val="0"/>
      <w:marRight w:val="0"/>
      <w:marTop w:val="0"/>
      <w:marBottom w:val="0"/>
      <w:divBdr>
        <w:top w:val="none" w:sz="0" w:space="0" w:color="auto"/>
        <w:left w:val="none" w:sz="0" w:space="0" w:color="auto"/>
        <w:bottom w:val="none" w:sz="0" w:space="0" w:color="auto"/>
        <w:right w:val="none" w:sz="0" w:space="0" w:color="auto"/>
      </w:divBdr>
    </w:div>
    <w:div w:id="1948153069">
      <w:bodyDiv w:val="1"/>
      <w:marLeft w:val="0"/>
      <w:marRight w:val="0"/>
      <w:marTop w:val="0"/>
      <w:marBottom w:val="0"/>
      <w:divBdr>
        <w:top w:val="none" w:sz="0" w:space="0" w:color="auto"/>
        <w:left w:val="none" w:sz="0" w:space="0" w:color="auto"/>
        <w:bottom w:val="none" w:sz="0" w:space="0" w:color="auto"/>
        <w:right w:val="none" w:sz="0" w:space="0" w:color="auto"/>
      </w:divBdr>
    </w:div>
    <w:div w:id="1958753225">
      <w:bodyDiv w:val="1"/>
      <w:marLeft w:val="0"/>
      <w:marRight w:val="0"/>
      <w:marTop w:val="0"/>
      <w:marBottom w:val="0"/>
      <w:divBdr>
        <w:top w:val="none" w:sz="0" w:space="0" w:color="auto"/>
        <w:left w:val="none" w:sz="0" w:space="0" w:color="auto"/>
        <w:bottom w:val="none" w:sz="0" w:space="0" w:color="auto"/>
        <w:right w:val="none" w:sz="0" w:space="0" w:color="auto"/>
      </w:divBdr>
    </w:div>
    <w:div w:id="1991054361">
      <w:bodyDiv w:val="1"/>
      <w:marLeft w:val="0"/>
      <w:marRight w:val="0"/>
      <w:marTop w:val="0"/>
      <w:marBottom w:val="0"/>
      <w:divBdr>
        <w:top w:val="none" w:sz="0" w:space="0" w:color="auto"/>
        <w:left w:val="none" w:sz="0" w:space="0" w:color="auto"/>
        <w:bottom w:val="none" w:sz="0" w:space="0" w:color="auto"/>
        <w:right w:val="none" w:sz="0" w:space="0" w:color="auto"/>
      </w:divBdr>
    </w:div>
    <w:div w:id="2023780409">
      <w:bodyDiv w:val="1"/>
      <w:marLeft w:val="0"/>
      <w:marRight w:val="0"/>
      <w:marTop w:val="0"/>
      <w:marBottom w:val="0"/>
      <w:divBdr>
        <w:top w:val="none" w:sz="0" w:space="0" w:color="auto"/>
        <w:left w:val="none" w:sz="0" w:space="0" w:color="auto"/>
        <w:bottom w:val="none" w:sz="0" w:space="0" w:color="auto"/>
        <w:right w:val="none" w:sz="0" w:space="0" w:color="auto"/>
      </w:divBdr>
    </w:div>
    <w:div w:id="2031448933">
      <w:bodyDiv w:val="1"/>
      <w:marLeft w:val="0"/>
      <w:marRight w:val="0"/>
      <w:marTop w:val="0"/>
      <w:marBottom w:val="0"/>
      <w:divBdr>
        <w:top w:val="none" w:sz="0" w:space="0" w:color="auto"/>
        <w:left w:val="none" w:sz="0" w:space="0" w:color="auto"/>
        <w:bottom w:val="none" w:sz="0" w:space="0" w:color="auto"/>
        <w:right w:val="none" w:sz="0" w:space="0" w:color="auto"/>
      </w:divBdr>
    </w:div>
    <w:div w:id="2037731303">
      <w:bodyDiv w:val="1"/>
      <w:marLeft w:val="0"/>
      <w:marRight w:val="0"/>
      <w:marTop w:val="0"/>
      <w:marBottom w:val="0"/>
      <w:divBdr>
        <w:top w:val="none" w:sz="0" w:space="0" w:color="auto"/>
        <w:left w:val="none" w:sz="0" w:space="0" w:color="auto"/>
        <w:bottom w:val="none" w:sz="0" w:space="0" w:color="auto"/>
        <w:right w:val="none" w:sz="0" w:space="0" w:color="auto"/>
      </w:divBdr>
    </w:div>
    <w:div w:id="2041541792">
      <w:bodyDiv w:val="1"/>
      <w:marLeft w:val="0"/>
      <w:marRight w:val="0"/>
      <w:marTop w:val="0"/>
      <w:marBottom w:val="0"/>
      <w:divBdr>
        <w:top w:val="none" w:sz="0" w:space="0" w:color="auto"/>
        <w:left w:val="none" w:sz="0" w:space="0" w:color="auto"/>
        <w:bottom w:val="none" w:sz="0" w:space="0" w:color="auto"/>
        <w:right w:val="none" w:sz="0" w:space="0" w:color="auto"/>
      </w:divBdr>
    </w:div>
    <w:div w:id="2042896901">
      <w:bodyDiv w:val="1"/>
      <w:marLeft w:val="0"/>
      <w:marRight w:val="0"/>
      <w:marTop w:val="0"/>
      <w:marBottom w:val="0"/>
      <w:divBdr>
        <w:top w:val="none" w:sz="0" w:space="0" w:color="auto"/>
        <w:left w:val="none" w:sz="0" w:space="0" w:color="auto"/>
        <w:bottom w:val="none" w:sz="0" w:space="0" w:color="auto"/>
        <w:right w:val="none" w:sz="0" w:space="0" w:color="auto"/>
      </w:divBdr>
    </w:div>
    <w:div w:id="2050759425">
      <w:bodyDiv w:val="1"/>
      <w:marLeft w:val="0"/>
      <w:marRight w:val="0"/>
      <w:marTop w:val="0"/>
      <w:marBottom w:val="0"/>
      <w:divBdr>
        <w:top w:val="none" w:sz="0" w:space="0" w:color="auto"/>
        <w:left w:val="none" w:sz="0" w:space="0" w:color="auto"/>
        <w:bottom w:val="none" w:sz="0" w:space="0" w:color="auto"/>
        <w:right w:val="none" w:sz="0" w:space="0" w:color="auto"/>
      </w:divBdr>
    </w:div>
    <w:div w:id="2050954799">
      <w:bodyDiv w:val="1"/>
      <w:marLeft w:val="0"/>
      <w:marRight w:val="0"/>
      <w:marTop w:val="0"/>
      <w:marBottom w:val="0"/>
      <w:divBdr>
        <w:top w:val="none" w:sz="0" w:space="0" w:color="auto"/>
        <w:left w:val="none" w:sz="0" w:space="0" w:color="auto"/>
        <w:bottom w:val="none" w:sz="0" w:space="0" w:color="auto"/>
        <w:right w:val="none" w:sz="0" w:space="0" w:color="auto"/>
      </w:divBdr>
    </w:div>
    <w:div w:id="2057313316">
      <w:bodyDiv w:val="1"/>
      <w:marLeft w:val="0"/>
      <w:marRight w:val="0"/>
      <w:marTop w:val="0"/>
      <w:marBottom w:val="0"/>
      <w:divBdr>
        <w:top w:val="none" w:sz="0" w:space="0" w:color="auto"/>
        <w:left w:val="none" w:sz="0" w:space="0" w:color="auto"/>
        <w:bottom w:val="none" w:sz="0" w:space="0" w:color="auto"/>
        <w:right w:val="none" w:sz="0" w:space="0" w:color="auto"/>
      </w:divBdr>
    </w:div>
    <w:div w:id="2057848441">
      <w:bodyDiv w:val="1"/>
      <w:marLeft w:val="0"/>
      <w:marRight w:val="0"/>
      <w:marTop w:val="0"/>
      <w:marBottom w:val="0"/>
      <w:divBdr>
        <w:top w:val="none" w:sz="0" w:space="0" w:color="auto"/>
        <w:left w:val="none" w:sz="0" w:space="0" w:color="auto"/>
        <w:bottom w:val="none" w:sz="0" w:space="0" w:color="auto"/>
        <w:right w:val="none" w:sz="0" w:space="0" w:color="auto"/>
      </w:divBdr>
    </w:div>
    <w:div w:id="2061703029">
      <w:bodyDiv w:val="1"/>
      <w:marLeft w:val="0"/>
      <w:marRight w:val="0"/>
      <w:marTop w:val="0"/>
      <w:marBottom w:val="0"/>
      <w:divBdr>
        <w:top w:val="none" w:sz="0" w:space="0" w:color="auto"/>
        <w:left w:val="none" w:sz="0" w:space="0" w:color="auto"/>
        <w:bottom w:val="none" w:sz="0" w:space="0" w:color="auto"/>
        <w:right w:val="none" w:sz="0" w:space="0" w:color="auto"/>
      </w:divBdr>
    </w:div>
    <w:div w:id="2069066893">
      <w:bodyDiv w:val="1"/>
      <w:marLeft w:val="0"/>
      <w:marRight w:val="0"/>
      <w:marTop w:val="0"/>
      <w:marBottom w:val="0"/>
      <w:divBdr>
        <w:top w:val="none" w:sz="0" w:space="0" w:color="auto"/>
        <w:left w:val="none" w:sz="0" w:space="0" w:color="auto"/>
        <w:bottom w:val="none" w:sz="0" w:space="0" w:color="auto"/>
        <w:right w:val="none" w:sz="0" w:space="0" w:color="auto"/>
      </w:divBdr>
    </w:div>
    <w:div w:id="2072462987">
      <w:bodyDiv w:val="1"/>
      <w:marLeft w:val="0"/>
      <w:marRight w:val="0"/>
      <w:marTop w:val="0"/>
      <w:marBottom w:val="0"/>
      <w:divBdr>
        <w:top w:val="none" w:sz="0" w:space="0" w:color="auto"/>
        <w:left w:val="none" w:sz="0" w:space="0" w:color="auto"/>
        <w:bottom w:val="none" w:sz="0" w:space="0" w:color="auto"/>
        <w:right w:val="none" w:sz="0" w:space="0" w:color="auto"/>
      </w:divBdr>
    </w:div>
    <w:div w:id="2076465994">
      <w:bodyDiv w:val="1"/>
      <w:marLeft w:val="0"/>
      <w:marRight w:val="0"/>
      <w:marTop w:val="0"/>
      <w:marBottom w:val="0"/>
      <w:divBdr>
        <w:top w:val="none" w:sz="0" w:space="0" w:color="auto"/>
        <w:left w:val="none" w:sz="0" w:space="0" w:color="auto"/>
        <w:bottom w:val="none" w:sz="0" w:space="0" w:color="auto"/>
        <w:right w:val="none" w:sz="0" w:space="0" w:color="auto"/>
      </w:divBdr>
    </w:div>
    <w:div w:id="2092964038">
      <w:bodyDiv w:val="1"/>
      <w:marLeft w:val="0"/>
      <w:marRight w:val="0"/>
      <w:marTop w:val="0"/>
      <w:marBottom w:val="0"/>
      <w:divBdr>
        <w:top w:val="none" w:sz="0" w:space="0" w:color="auto"/>
        <w:left w:val="none" w:sz="0" w:space="0" w:color="auto"/>
        <w:bottom w:val="none" w:sz="0" w:space="0" w:color="auto"/>
        <w:right w:val="none" w:sz="0" w:space="0" w:color="auto"/>
      </w:divBdr>
    </w:div>
    <w:div w:id="2100906615">
      <w:bodyDiv w:val="1"/>
      <w:marLeft w:val="0"/>
      <w:marRight w:val="0"/>
      <w:marTop w:val="0"/>
      <w:marBottom w:val="0"/>
      <w:divBdr>
        <w:top w:val="none" w:sz="0" w:space="0" w:color="auto"/>
        <w:left w:val="none" w:sz="0" w:space="0" w:color="auto"/>
        <w:bottom w:val="none" w:sz="0" w:space="0" w:color="auto"/>
        <w:right w:val="none" w:sz="0" w:space="0" w:color="auto"/>
      </w:divBdr>
    </w:div>
    <w:div w:id="2102095028">
      <w:bodyDiv w:val="1"/>
      <w:marLeft w:val="0"/>
      <w:marRight w:val="0"/>
      <w:marTop w:val="0"/>
      <w:marBottom w:val="0"/>
      <w:divBdr>
        <w:top w:val="none" w:sz="0" w:space="0" w:color="auto"/>
        <w:left w:val="none" w:sz="0" w:space="0" w:color="auto"/>
        <w:bottom w:val="none" w:sz="0" w:space="0" w:color="auto"/>
        <w:right w:val="none" w:sz="0" w:space="0" w:color="auto"/>
      </w:divBdr>
    </w:div>
    <w:div w:id="2107187378">
      <w:bodyDiv w:val="1"/>
      <w:marLeft w:val="0"/>
      <w:marRight w:val="0"/>
      <w:marTop w:val="0"/>
      <w:marBottom w:val="0"/>
      <w:divBdr>
        <w:top w:val="none" w:sz="0" w:space="0" w:color="auto"/>
        <w:left w:val="none" w:sz="0" w:space="0" w:color="auto"/>
        <w:bottom w:val="none" w:sz="0" w:space="0" w:color="auto"/>
        <w:right w:val="none" w:sz="0" w:space="0" w:color="auto"/>
      </w:divBdr>
    </w:div>
    <w:div w:id="2109931903">
      <w:bodyDiv w:val="1"/>
      <w:marLeft w:val="0"/>
      <w:marRight w:val="0"/>
      <w:marTop w:val="0"/>
      <w:marBottom w:val="0"/>
      <w:divBdr>
        <w:top w:val="none" w:sz="0" w:space="0" w:color="auto"/>
        <w:left w:val="none" w:sz="0" w:space="0" w:color="auto"/>
        <w:bottom w:val="none" w:sz="0" w:space="0" w:color="auto"/>
        <w:right w:val="none" w:sz="0" w:space="0" w:color="auto"/>
      </w:divBdr>
    </w:div>
    <w:div w:id="2117435111">
      <w:bodyDiv w:val="1"/>
      <w:marLeft w:val="0"/>
      <w:marRight w:val="0"/>
      <w:marTop w:val="0"/>
      <w:marBottom w:val="0"/>
      <w:divBdr>
        <w:top w:val="none" w:sz="0" w:space="0" w:color="auto"/>
        <w:left w:val="none" w:sz="0" w:space="0" w:color="auto"/>
        <w:bottom w:val="none" w:sz="0" w:space="0" w:color="auto"/>
        <w:right w:val="none" w:sz="0" w:space="0" w:color="auto"/>
      </w:divBdr>
    </w:div>
    <w:div w:id="2117602873">
      <w:bodyDiv w:val="1"/>
      <w:marLeft w:val="0"/>
      <w:marRight w:val="0"/>
      <w:marTop w:val="0"/>
      <w:marBottom w:val="0"/>
      <w:divBdr>
        <w:top w:val="none" w:sz="0" w:space="0" w:color="auto"/>
        <w:left w:val="none" w:sz="0" w:space="0" w:color="auto"/>
        <w:bottom w:val="none" w:sz="0" w:space="0" w:color="auto"/>
        <w:right w:val="none" w:sz="0" w:space="0" w:color="auto"/>
      </w:divBdr>
    </w:div>
    <w:div w:id="2118404301">
      <w:bodyDiv w:val="1"/>
      <w:marLeft w:val="0"/>
      <w:marRight w:val="0"/>
      <w:marTop w:val="0"/>
      <w:marBottom w:val="0"/>
      <w:divBdr>
        <w:top w:val="none" w:sz="0" w:space="0" w:color="auto"/>
        <w:left w:val="none" w:sz="0" w:space="0" w:color="auto"/>
        <w:bottom w:val="none" w:sz="0" w:space="0" w:color="auto"/>
        <w:right w:val="none" w:sz="0" w:space="0" w:color="auto"/>
      </w:divBdr>
    </w:div>
    <w:div w:id="212252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tender.gov.za" TargetMode="External"/><Relationship Id="rId18" Type="http://schemas.openxmlformats.org/officeDocument/2006/relationships/hyperlink" Target="mailto:tenders@kouga.gov.za" TargetMode="External"/><Relationship Id="rId26" Type="http://schemas.openxmlformats.org/officeDocument/2006/relationships/image" Target="media/image4.wmf"/><Relationship Id="rId39" Type="http://schemas.openxmlformats.org/officeDocument/2006/relationships/image" Target="media/image9.png"/><Relationship Id="rId21" Type="http://schemas.openxmlformats.org/officeDocument/2006/relationships/hyperlink" Target="http://www.cidb.org.za" TargetMode="External"/><Relationship Id="rId34" Type="http://schemas.openxmlformats.org/officeDocument/2006/relationships/header" Target="header1.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kdupreez@kouga.gov.za" TargetMode="External"/><Relationship Id="rId20" Type="http://schemas.openxmlformats.org/officeDocument/2006/relationships/hyperlink" Target="http://www.treasury.gov.za" TargetMode="External"/><Relationship Id="rId29" Type="http://schemas.openxmlformats.org/officeDocument/2006/relationships/hyperlink" Target="mailto:tmadatt@kouga.gov.za"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booysen@kouga.gov.za" TargetMode="External"/><Relationship Id="rId24" Type="http://schemas.openxmlformats.org/officeDocument/2006/relationships/image" Target="media/image3.wmf"/><Relationship Id="rId32" Type="http://schemas.openxmlformats.org/officeDocument/2006/relationships/hyperlink" Target="http://www.reservebank.co.za" TargetMode="External"/><Relationship Id="rId37" Type="http://schemas.openxmlformats.org/officeDocument/2006/relationships/image" Target="media/image8.png"/><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tenders@kouga.gov.za" TargetMode="External"/><Relationship Id="rId23" Type="http://schemas.openxmlformats.org/officeDocument/2006/relationships/image" Target="media/image2.tmp"/><Relationship Id="rId28" Type="http://schemas.openxmlformats.org/officeDocument/2006/relationships/hyperlink" Target="mailto:jb.cvw@cvw-e.com" TargetMode="External"/><Relationship Id="rId36" Type="http://schemas.openxmlformats.org/officeDocument/2006/relationships/image" Target="media/image7.png"/><Relationship Id="rId10" Type="http://schemas.openxmlformats.org/officeDocument/2006/relationships/image" Target="cid:image002.jpg@01D67157.9E721B60" TargetMode="External"/><Relationship Id="rId19" Type="http://schemas.openxmlformats.org/officeDocument/2006/relationships/hyperlink" Target="mailto:kdupreez@kouga.gov.za" TargetMode="External"/><Relationship Id="rId31" Type="http://schemas.openxmlformats.org/officeDocument/2006/relationships/image" Target="media/image5.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kouga.gov.za" TargetMode="External"/><Relationship Id="rId22" Type="http://schemas.openxmlformats.org/officeDocument/2006/relationships/hyperlink" Target="mailto:jb.cvw@cvw-e.com" TargetMode="External"/><Relationship Id="rId27" Type="http://schemas.openxmlformats.org/officeDocument/2006/relationships/oleObject" Target="embeddings/oleObject2.bin"/><Relationship Id="rId30" Type="http://schemas.openxmlformats.org/officeDocument/2006/relationships/hyperlink" Target="http://www.sars.gov.za" TargetMode="External"/><Relationship Id="rId35" Type="http://schemas.openxmlformats.org/officeDocument/2006/relationships/footer" Target="footer1.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tmadatt@kouga.gov.za" TargetMode="External"/><Relationship Id="rId17" Type="http://schemas.openxmlformats.org/officeDocument/2006/relationships/hyperlink" Target="https://kouga-gov-za.zoom.us/j/93885432134?pwd=MVZwYVZVeGVEaEVUbUs3WkpHclZXZz09" TargetMode="External"/><Relationship Id="rId25" Type="http://schemas.openxmlformats.org/officeDocument/2006/relationships/oleObject" Target="embeddings/oleObject1.bin"/><Relationship Id="rId33" Type="http://schemas.openxmlformats.org/officeDocument/2006/relationships/hyperlink" Target="http://www.thdti.gov.za/industrial%20development/ip.jsp" TargetMode="External"/><Relationship Id="rId38" Type="http://schemas.openxmlformats.org/officeDocument/2006/relationships/hyperlink" Target="http://www.treasury.gov.za"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67157.9E721B60" TargetMode="External"/><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893B-9F7C-4324-9782-5A19DA0B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251</Pages>
  <Words>66435</Words>
  <Characters>378686</Characters>
  <Application>Microsoft Office Word</Application>
  <DocSecurity>0</DocSecurity>
  <Lines>3155</Lines>
  <Paragraphs>888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CVW Mosselb</dc:creator>
  <cp:keywords/>
  <dc:description/>
  <cp:lastModifiedBy>Alicia Smith</cp:lastModifiedBy>
  <cp:revision>4</cp:revision>
  <cp:lastPrinted>2022-10-11T12:27:00Z</cp:lastPrinted>
  <dcterms:created xsi:type="dcterms:W3CDTF">2022-10-04T11:47:00Z</dcterms:created>
  <dcterms:modified xsi:type="dcterms:W3CDTF">2022-10-11T12:28:00Z</dcterms:modified>
</cp:coreProperties>
</file>