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13EA" w14:textId="77777777" w:rsidR="00D84F17" w:rsidRPr="00112283" w:rsidRDefault="00A27242">
      <w:pPr>
        <w:pStyle w:val="Default"/>
        <w:jc w:val="center"/>
        <w:rPr>
          <w:rFonts w:ascii="Bauhaus Medium" w:hAnsi="Bauhaus Medium"/>
          <w:b/>
          <w:bCs/>
          <w:color w:val="auto"/>
          <w:sz w:val="30"/>
          <w:szCs w:val="30"/>
        </w:rPr>
      </w:pPr>
      <w:r w:rsidRPr="00112283">
        <w:rPr>
          <w:rFonts w:ascii="Bauhaus Medium" w:hAnsi="Bauhaus Medium"/>
          <w:b/>
          <w:bCs/>
          <w:color w:val="auto"/>
          <w:sz w:val="30"/>
          <w:szCs w:val="30"/>
        </w:rPr>
        <w:t xml:space="preserve">Ekurhuleni West TVET College </w:t>
      </w:r>
    </w:p>
    <w:p w14:paraId="4FE536EB" w14:textId="77777777" w:rsidR="00D84F17" w:rsidRPr="00112283" w:rsidRDefault="00A27242">
      <w:pPr>
        <w:autoSpaceDE w:val="0"/>
        <w:autoSpaceDN w:val="0"/>
        <w:adjustRightInd w:val="0"/>
        <w:spacing w:after="0" w:line="271" w:lineRule="atLeast"/>
        <w:jc w:val="center"/>
        <w:rPr>
          <w:rFonts w:ascii="Helvetica" w:hAnsi="Helvetica" w:cs="Helvetica"/>
          <w:b/>
          <w:bCs/>
          <w:sz w:val="30"/>
          <w:szCs w:val="30"/>
        </w:rPr>
      </w:pPr>
      <w:r w:rsidRPr="00112283">
        <w:rPr>
          <w:rFonts w:ascii="Helvetica" w:hAnsi="Helvetica" w:cs="Helvetica"/>
          <w:b/>
          <w:bCs/>
          <w:sz w:val="30"/>
          <w:szCs w:val="30"/>
        </w:rPr>
        <w:t xml:space="preserve">  Notice of Invitation to Tender</w:t>
      </w:r>
    </w:p>
    <w:p w14:paraId="5D7EA9EC" w14:textId="1DBCEC18" w:rsidR="00D84F17" w:rsidRPr="00112283" w:rsidRDefault="00A27242">
      <w:pPr>
        <w:autoSpaceDE w:val="0"/>
        <w:autoSpaceDN w:val="0"/>
        <w:adjustRightInd w:val="0"/>
        <w:spacing w:after="0" w:line="137" w:lineRule="atLeast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12283">
        <w:rPr>
          <w:rFonts w:ascii="Helvetica" w:hAnsi="Helvetica" w:cs="Helvetica"/>
          <w:b/>
          <w:bCs/>
          <w:sz w:val="30"/>
          <w:szCs w:val="30"/>
        </w:rPr>
        <w:t>Ekurhuleni West TVET College invites the following tender:</w:t>
      </w: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2290"/>
        <w:gridCol w:w="1574"/>
        <w:gridCol w:w="3023"/>
      </w:tblGrid>
      <w:tr w:rsidR="00112283" w:rsidRPr="00112283" w14:paraId="389A21FE" w14:textId="77777777" w:rsidTr="00D1303A">
        <w:trPr>
          <w:trHeight w:val="342"/>
        </w:trPr>
        <w:tc>
          <w:tcPr>
            <w:tcW w:w="3288" w:type="dxa"/>
            <w:shd w:val="clear" w:color="000000" w:fill="D9D9D9"/>
            <w:noWrap/>
            <w:vAlign w:val="bottom"/>
          </w:tcPr>
          <w:p w14:paraId="2A415473" w14:textId="77777777" w:rsidR="00D84F17" w:rsidRPr="00112283" w:rsidRDefault="00A2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ZA" w:eastAsia="en-ZA"/>
              </w:rPr>
            </w:pPr>
            <w:r w:rsidRPr="001122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Tender Number </w:t>
            </w:r>
          </w:p>
        </w:tc>
        <w:tc>
          <w:tcPr>
            <w:tcW w:w="2290" w:type="dxa"/>
            <w:shd w:val="clear" w:color="000000" w:fill="D9D9D9"/>
            <w:noWrap/>
            <w:vAlign w:val="bottom"/>
          </w:tcPr>
          <w:p w14:paraId="27518A2F" w14:textId="77777777" w:rsidR="00D84F17" w:rsidRPr="00112283" w:rsidRDefault="00A2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ZA" w:eastAsia="en-ZA"/>
              </w:rPr>
            </w:pPr>
            <w:r w:rsidRPr="001122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Selection Criteria </w:t>
            </w:r>
          </w:p>
        </w:tc>
        <w:tc>
          <w:tcPr>
            <w:tcW w:w="1574" w:type="dxa"/>
            <w:shd w:val="clear" w:color="000000" w:fill="D9D9D9"/>
            <w:vAlign w:val="bottom"/>
          </w:tcPr>
          <w:p w14:paraId="7E2EEEB5" w14:textId="77777777" w:rsidR="00D84F17" w:rsidRPr="00112283" w:rsidRDefault="00A2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ZA" w:eastAsia="en-ZA"/>
              </w:rPr>
            </w:pPr>
            <w:r w:rsidRPr="001122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ZA" w:eastAsia="en-ZA"/>
              </w:rPr>
              <w:t xml:space="preserve">Compulsory Tender Briefing Session </w:t>
            </w:r>
          </w:p>
        </w:tc>
        <w:tc>
          <w:tcPr>
            <w:tcW w:w="3023" w:type="dxa"/>
            <w:shd w:val="clear" w:color="000000" w:fill="D9D9D9"/>
            <w:noWrap/>
            <w:vAlign w:val="bottom"/>
          </w:tcPr>
          <w:p w14:paraId="69889A73" w14:textId="77777777" w:rsidR="00D84F17" w:rsidRPr="00112283" w:rsidRDefault="00A2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ZA" w:eastAsia="en-ZA"/>
              </w:rPr>
            </w:pPr>
            <w:r w:rsidRPr="001122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  <w:t xml:space="preserve">Closure of Tender </w:t>
            </w:r>
          </w:p>
        </w:tc>
      </w:tr>
      <w:tr w:rsidR="00112283" w:rsidRPr="00112283" w14:paraId="42BCAFA6" w14:textId="77777777" w:rsidTr="004E0DEB">
        <w:trPr>
          <w:trHeight w:val="5440"/>
        </w:trPr>
        <w:tc>
          <w:tcPr>
            <w:tcW w:w="3288" w:type="dxa"/>
            <w:noWrap/>
            <w:vAlign w:val="bottom"/>
          </w:tcPr>
          <w:p w14:paraId="31F703B5" w14:textId="3B842BB1" w:rsidR="00DC5730" w:rsidRDefault="00D1303A" w:rsidP="00D1303A">
            <w:pPr>
              <w:pStyle w:val="Default"/>
              <w:rPr>
                <w:rFonts w:asciiTheme="minorBidi" w:eastAsia="Times New Roman" w:hAnsiTheme="minorBidi" w:cstheme="minorBidi"/>
                <w:b/>
                <w:bCs/>
                <w:color w:val="auto"/>
                <w:lang w:eastAsia="en-ZA"/>
              </w:rPr>
            </w:pPr>
            <w:r w:rsidRPr="00D1303A">
              <w:rPr>
                <w:rFonts w:asciiTheme="minorBidi" w:eastAsia="Times New Roman" w:hAnsiTheme="minorBidi" w:cstheme="minorBidi"/>
                <w:b/>
                <w:bCs/>
                <w:color w:val="auto"/>
                <w:lang w:eastAsia="en-ZA"/>
              </w:rPr>
              <w:t xml:space="preserve">ADVERTISEMENT: </w:t>
            </w:r>
          </w:p>
          <w:p w14:paraId="485B6E86" w14:textId="77777777" w:rsidR="00DC5730" w:rsidRDefault="00DC5730" w:rsidP="00D1303A">
            <w:pPr>
              <w:pStyle w:val="Default"/>
              <w:rPr>
                <w:rFonts w:asciiTheme="minorBidi" w:eastAsia="SimSun" w:hAnsiTheme="minorBidi" w:cstheme="minorBidi"/>
                <w:lang w:eastAsia="zh-CN" w:bidi="ar"/>
              </w:rPr>
            </w:pPr>
          </w:p>
          <w:p w14:paraId="1E803369" w14:textId="502D7191" w:rsidR="00D1303A" w:rsidRPr="00840491" w:rsidRDefault="00D1303A" w:rsidP="00D1303A">
            <w:pPr>
              <w:pStyle w:val="Default"/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</w:pPr>
            <w:r w:rsidRPr="00840491"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  <w:t>EWCBID:</w:t>
            </w:r>
            <w:r w:rsidR="004E0DEB"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  <w:t>13</w:t>
            </w:r>
            <w:r w:rsidR="00840491" w:rsidRPr="00840491"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  <w:t xml:space="preserve"> </w:t>
            </w:r>
            <w:r w:rsidRPr="00840491"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  <w:t>/202</w:t>
            </w:r>
            <w:r w:rsidR="00840491" w:rsidRPr="00840491">
              <w:rPr>
                <w:rFonts w:asciiTheme="minorBidi" w:eastAsia="SimSun" w:hAnsiTheme="minorBidi" w:cstheme="minorBidi"/>
                <w:b/>
                <w:bCs/>
                <w:lang w:eastAsia="zh-CN" w:bidi="ar"/>
              </w:rPr>
              <w:t>5</w:t>
            </w:r>
          </w:p>
          <w:p w14:paraId="4654E136" w14:textId="77777777" w:rsidR="004E0DEB" w:rsidRPr="004E0DEB" w:rsidRDefault="004E0DEB" w:rsidP="0097702B">
            <w:pPr>
              <w:pStyle w:val="Default"/>
              <w:rPr>
                <w:rFonts w:ascii="Arial" w:eastAsia="Arial" w:hAnsi="Arial" w:cs="Arial"/>
                <w:bCs/>
                <w:sz w:val="20"/>
              </w:rPr>
            </w:pPr>
            <w:r w:rsidRPr="004E0DEB">
              <w:rPr>
                <w:rFonts w:ascii="Arial" w:eastAsia="Arial" w:hAnsi="Arial" w:cs="Arial"/>
                <w:bCs/>
                <w:sz w:val="20"/>
              </w:rPr>
              <w:t xml:space="preserve">PROVISION OF SECURITY SERVICES TO ALL EKURHULENI WEST TVET COLLEGE CAMPUSES FOR 36 MONTHS (MAYBE EXTENDED WITH 24 MONTHS) </w:t>
            </w:r>
          </w:p>
          <w:p w14:paraId="4FEE086A" w14:textId="77777777" w:rsidR="004E0DEB" w:rsidRDefault="004E0DEB" w:rsidP="0097702B">
            <w:pPr>
              <w:pStyle w:val="Default"/>
              <w:rPr>
                <w:rFonts w:ascii="Arial" w:eastAsia="Arial" w:hAnsi="Arial" w:cs="Arial"/>
              </w:rPr>
            </w:pPr>
          </w:p>
          <w:p w14:paraId="34BDD1E8" w14:textId="55A911B5" w:rsidR="0097702B" w:rsidRPr="00D1303A" w:rsidRDefault="0097702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  <w:r w:rsidRPr="00D1303A">
              <w:rPr>
                <w:rFonts w:asciiTheme="minorBidi" w:hAnsiTheme="minorBidi" w:cstheme="minorBidi"/>
                <w:color w:val="auto"/>
              </w:rPr>
              <w:t xml:space="preserve">PPPFA </w:t>
            </w:r>
            <w:r w:rsidR="004E0DEB">
              <w:rPr>
                <w:rFonts w:asciiTheme="minorBidi" w:hAnsiTheme="minorBidi" w:cstheme="minorBidi"/>
                <w:color w:val="auto"/>
              </w:rPr>
              <w:t>9</w:t>
            </w:r>
            <w:r w:rsidRPr="00D1303A">
              <w:rPr>
                <w:rFonts w:asciiTheme="minorBidi" w:hAnsiTheme="minorBidi" w:cstheme="minorBidi"/>
                <w:color w:val="auto"/>
              </w:rPr>
              <w:t xml:space="preserve">0: </w:t>
            </w:r>
            <w:r w:rsidR="004E0DEB">
              <w:rPr>
                <w:rFonts w:asciiTheme="minorBidi" w:hAnsiTheme="minorBidi" w:cstheme="minorBidi"/>
                <w:color w:val="auto"/>
              </w:rPr>
              <w:t>1</w:t>
            </w:r>
            <w:r w:rsidRPr="00D1303A">
              <w:rPr>
                <w:rFonts w:asciiTheme="minorBidi" w:hAnsiTheme="minorBidi" w:cstheme="minorBidi"/>
                <w:color w:val="auto"/>
              </w:rPr>
              <w:t xml:space="preserve">0 </w:t>
            </w:r>
          </w:p>
          <w:p w14:paraId="38C3924B" w14:textId="77777777" w:rsidR="00840491" w:rsidRDefault="00840491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712A77A3" w14:textId="2A96DF22" w:rsidR="0097702B" w:rsidRDefault="0097702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  <w:r w:rsidRPr="00D1303A">
              <w:rPr>
                <w:rFonts w:asciiTheme="minorBidi" w:hAnsiTheme="minorBidi" w:cstheme="minorBidi"/>
                <w:color w:val="auto"/>
              </w:rPr>
              <w:t xml:space="preserve">Minimum Functionality required is </w:t>
            </w:r>
            <w:r w:rsidR="004E0DEB">
              <w:rPr>
                <w:rFonts w:asciiTheme="minorBidi" w:hAnsiTheme="minorBidi" w:cstheme="minorBidi"/>
                <w:color w:val="auto"/>
              </w:rPr>
              <w:t>8</w:t>
            </w:r>
            <w:r w:rsidRPr="00D1303A">
              <w:rPr>
                <w:rFonts w:asciiTheme="minorBidi" w:hAnsiTheme="minorBidi" w:cstheme="minorBidi"/>
                <w:color w:val="auto"/>
              </w:rPr>
              <w:t>0% and EWC Specific Goals</w:t>
            </w:r>
          </w:p>
          <w:p w14:paraId="2FD08900" w14:textId="77777777" w:rsidR="00D1303A" w:rsidRDefault="00D1303A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5375D723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12E9E4B7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10F7C870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091D4743" w14:textId="77777777" w:rsidR="00D1303A" w:rsidRDefault="00D1303A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613F170D" w14:textId="77777777" w:rsidR="00840491" w:rsidRDefault="00840491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4BFC88BC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2243FE1D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1495C744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0D5C596C" w14:textId="77777777" w:rsidR="004E0DEB" w:rsidRDefault="004E0DEB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31E14823" w14:textId="77777777" w:rsidR="00840491" w:rsidRDefault="00840491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76F91762" w14:textId="77777777" w:rsidR="00D1303A" w:rsidRDefault="00D1303A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09970904" w14:textId="77777777" w:rsidR="00D1303A" w:rsidRPr="00D1303A" w:rsidRDefault="00D1303A" w:rsidP="0097702B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  <w:p w14:paraId="67DFE2AE" w14:textId="77777777" w:rsidR="00D84F17" w:rsidRDefault="00D84F17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053C9790" w14:textId="77777777" w:rsidR="00840491" w:rsidRPr="00112283" w:rsidRDefault="00840491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noWrap/>
            <w:vAlign w:val="bottom"/>
          </w:tcPr>
          <w:p w14:paraId="008F1FCC" w14:textId="77777777" w:rsidR="00D84F17" w:rsidRPr="00D1303A" w:rsidRDefault="00D84F17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0DC3763B" w14:textId="77777777" w:rsidR="0097702B" w:rsidRPr="00D1303A" w:rsidRDefault="0097702B" w:rsidP="00D1303A">
            <w:pPr>
              <w:pStyle w:val="Default"/>
              <w:rPr>
                <w:rFonts w:asciiTheme="minorBidi" w:hAnsiTheme="minorBidi" w:cstheme="minorBidi"/>
              </w:rPr>
            </w:pPr>
            <w:r w:rsidRPr="00D1303A">
              <w:rPr>
                <w:rFonts w:asciiTheme="minorBidi" w:hAnsiTheme="minorBidi" w:cstheme="minorBidi"/>
              </w:rPr>
              <w:t xml:space="preserve">All bidders will be evaluated for: </w:t>
            </w:r>
          </w:p>
          <w:p w14:paraId="1E9B73DA" w14:textId="77777777" w:rsidR="0097702B" w:rsidRPr="00D1303A" w:rsidRDefault="0097702B" w:rsidP="00D1303A">
            <w:pPr>
              <w:pStyle w:val="Default"/>
              <w:rPr>
                <w:rFonts w:asciiTheme="minorBidi" w:hAnsiTheme="minorBidi" w:cstheme="minorBidi"/>
              </w:rPr>
            </w:pPr>
            <w:r w:rsidRPr="00D1303A">
              <w:rPr>
                <w:rFonts w:asciiTheme="minorBidi" w:hAnsiTheme="minorBidi" w:cstheme="minorBidi"/>
              </w:rPr>
              <w:t xml:space="preserve">• Preferential point system </w:t>
            </w:r>
          </w:p>
          <w:p w14:paraId="4CB83CF0" w14:textId="77777777" w:rsidR="0097702B" w:rsidRPr="00D1303A" w:rsidRDefault="0097702B" w:rsidP="00D1303A">
            <w:pPr>
              <w:pStyle w:val="Default"/>
              <w:rPr>
                <w:rFonts w:asciiTheme="minorBidi" w:hAnsiTheme="minorBidi" w:cstheme="minorBidi"/>
              </w:rPr>
            </w:pPr>
            <w:r w:rsidRPr="00D1303A">
              <w:rPr>
                <w:rFonts w:asciiTheme="minorBidi" w:hAnsiTheme="minorBidi" w:cstheme="minorBidi"/>
              </w:rPr>
              <w:t>• EWC functionality process</w:t>
            </w:r>
          </w:p>
          <w:p w14:paraId="53069100" w14:textId="77777777" w:rsidR="0097702B" w:rsidRPr="00D1303A" w:rsidRDefault="0097702B" w:rsidP="00D1303A">
            <w:pPr>
              <w:pStyle w:val="Default"/>
              <w:rPr>
                <w:rFonts w:asciiTheme="minorBidi" w:hAnsiTheme="minorBidi" w:cstheme="minorBidi"/>
              </w:rPr>
            </w:pPr>
            <w:r w:rsidRPr="00D1303A">
              <w:rPr>
                <w:rFonts w:asciiTheme="minorBidi" w:hAnsiTheme="minorBidi" w:cstheme="minorBidi"/>
              </w:rPr>
              <w:t xml:space="preserve">• EWC Specific Goals  </w:t>
            </w:r>
          </w:p>
          <w:p w14:paraId="3DF58C02" w14:textId="77777777" w:rsidR="00D84F17" w:rsidRDefault="0097702B" w:rsidP="00D1303A">
            <w:pPr>
              <w:pStyle w:val="Default"/>
              <w:rPr>
                <w:rFonts w:asciiTheme="minorBidi" w:hAnsiTheme="minorBidi" w:cstheme="minorBidi"/>
              </w:rPr>
            </w:pPr>
            <w:r w:rsidRPr="00D1303A">
              <w:rPr>
                <w:rFonts w:asciiTheme="minorBidi" w:hAnsiTheme="minorBidi" w:cstheme="minorBidi"/>
              </w:rPr>
              <w:t>• Ekurhuleni West TVET College subscribes to the Preferential Procurement Policy Framework Act, 2000 (Act No 5 of 2000) and its Regulations</w:t>
            </w:r>
          </w:p>
          <w:p w14:paraId="7B86309D" w14:textId="77777777" w:rsidR="004E0DEB" w:rsidRDefault="004E0DEB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409B37A2" w14:textId="77777777" w:rsidR="004E0DEB" w:rsidRDefault="004E0DEB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611BEB2A" w14:textId="77777777" w:rsidR="004E0DEB" w:rsidRDefault="004E0DEB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7C8DFAFA" w14:textId="77777777" w:rsidR="004E0DEB" w:rsidRPr="00D1303A" w:rsidRDefault="004E0DEB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29CCFA85" w14:textId="77777777" w:rsidR="00D1303A" w:rsidRDefault="00D1303A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3C6CAC68" w14:textId="77777777" w:rsidR="00840491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2DC63E7C" w14:textId="77777777" w:rsidR="00840491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2E9F7709" w14:textId="77777777" w:rsidR="00840491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2676E0E7" w14:textId="77777777" w:rsidR="00840491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1A80A4EA" w14:textId="77777777" w:rsidR="00840491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38B1872F" w14:textId="77777777" w:rsidR="00840491" w:rsidRPr="00D1303A" w:rsidRDefault="00840491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468BB123" w14:textId="77777777" w:rsidR="00D84F17" w:rsidRPr="00D1303A" w:rsidRDefault="00D84F17" w:rsidP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781773CA" w14:textId="77777777" w:rsidR="00D84F17" w:rsidRPr="00D1303A" w:rsidRDefault="00D84F17" w:rsidP="00D1303A">
            <w:pPr>
              <w:pStyle w:val="Default"/>
              <w:rPr>
                <w:rFonts w:asciiTheme="minorBidi" w:hAnsiTheme="minorBidi" w:cstheme="minorBidi"/>
              </w:rPr>
            </w:pPr>
          </w:p>
        </w:tc>
        <w:tc>
          <w:tcPr>
            <w:tcW w:w="1574" w:type="dxa"/>
            <w:noWrap/>
            <w:vAlign w:val="bottom"/>
          </w:tcPr>
          <w:p w14:paraId="699C4FFB" w14:textId="5F55E729" w:rsidR="00172A33" w:rsidRDefault="004E0DEB" w:rsidP="00172A33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06 October 2025 </w:t>
            </w:r>
          </w:p>
          <w:p w14:paraId="3C8CABC2" w14:textId="5A87516D" w:rsidR="004E0DEB" w:rsidRDefault="004E0DEB" w:rsidP="00172A33">
            <w:pPr>
              <w:pStyle w:val="Defaul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10h00am </w:t>
            </w:r>
          </w:p>
          <w:p w14:paraId="367AA6CE" w14:textId="77777777" w:rsidR="004E0DEB" w:rsidRDefault="004E0DEB" w:rsidP="00172A33">
            <w:pPr>
              <w:pStyle w:val="Default"/>
              <w:rPr>
                <w:rFonts w:asciiTheme="minorBidi" w:hAnsiTheme="minorBidi" w:cstheme="minorBidi"/>
              </w:rPr>
            </w:pPr>
          </w:p>
          <w:p w14:paraId="22EB3B44" w14:textId="430DEBBF" w:rsidR="004E0DEB" w:rsidRDefault="004E0DEB" w:rsidP="00172A33">
            <w:pPr>
              <w:pStyle w:val="Default"/>
              <w:rPr>
                <w:rFonts w:asciiTheme="minorBidi" w:hAnsiTheme="minorBidi" w:cstheme="minorBidi"/>
              </w:rPr>
            </w:pPr>
            <w:proofErr w:type="gramStart"/>
            <w:r>
              <w:rPr>
                <w:rFonts w:asciiTheme="minorBidi" w:hAnsiTheme="minorBidi" w:cstheme="minorBidi"/>
              </w:rPr>
              <w:t>Link :</w:t>
            </w:r>
            <w:proofErr w:type="gramEnd"/>
            <w:r>
              <w:rPr>
                <w:rFonts w:asciiTheme="minorBidi" w:hAnsiTheme="minorBidi" w:cstheme="minorBidi"/>
              </w:rPr>
              <w:t xml:space="preserve"> see below link</w:t>
            </w:r>
          </w:p>
          <w:p w14:paraId="696BB65E" w14:textId="77777777" w:rsidR="004E0DEB" w:rsidRPr="00D1303A" w:rsidRDefault="004E0DEB" w:rsidP="00172A33">
            <w:pPr>
              <w:pStyle w:val="Default"/>
              <w:rPr>
                <w:rFonts w:asciiTheme="minorBidi" w:hAnsiTheme="minorBidi" w:cstheme="minorBidi"/>
              </w:rPr>
            </w:pPr>
          </w:p>
          <w:p w14:paraId="4961B697" w14:textId="77777777" w:rsidR="00D84F17" w:rsidRPr="00D1303A" w:rsidRDefault="00D84F17">
            <w:pPr>
              <w:pStyle w:val="Default"/>
              <w:rPr>
                <w:rFonts w:asciiTheme="minorBidi" w:hAnsiTheme="minorBidi" w:cstheme="minorBidi"/>
              </w:rPr>
            </w:pPr>
          </w:p>
          <w:p w14:paraId="44A6ADE6" w14:textId="77777777" w:rsidR="00D84F17" w:rsidRDefault="00D84F17">
            <w:pPr>
              <w:pStyle w:val="Default"/>
              <w:rPr>
                <w:rFonts w:asciiTheme="minorBidi" w:hAnsiTheme="minorBidi" w:cstheme="minorBidi"/>
              </w:rPr>
            </w:pPr>
          </w:p>
          <w:p w14:paraId="27C28D17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67780877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5838497C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68ADF804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1C570464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700FD0AA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046FD2E6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0B54DDAF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31E4770A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2ED97962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69A95BEB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05ECF31B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7F550E71" w14:textId="77777777" w:rsidR="00840491" w:rsidRDefault="00840491" w:rsidP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4FD9519D" w14:textId="77777777" w:rsidR="00840491" w:rsidRDefault="00840491">
            <w:pPr>
              <w:pStyle w:val="Default"/>
              <w:rPr>
                <w:rFonts w:asciiTheme="minorBidi" w:hAnsiTheme="minorBidi" w:cstheme="minorBidi"/>
              </w:rPr>
            </w:pPr>
          </w:p>
          <w:p w14:paraId="7F508329" w14:textId="77777777" w:rsidR="00D1303A" w:rsidRDefault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6C935B46" w14:textId="77777777" w:rsidR="00D1303A" w:rsidRDefault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4F653341" w14:textId="77777777" w:rsidR="00D1303A" w:rsidRDefault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5D6D9C90" w14:textId="77777777" w:rsidR="00D1303A" w:rsidRDefault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3D9A220C" w14:textId="77777777" w:rsidR="00D1303A" w:rsidRPr="00D1303A" w:rsidRDefault="00D1303A">
            <w:pPr>
              <w:pStyle w:val="Default"/>
              <w:rPr>
                <w:rFonts w:asciiTheme="minorBidi" w:hAnsiTheme="minorBidi" w:cstheme="minorBidi"/>
              </w:rPr>
            </w:pPr>
          </w:p>
          <w:p w14:paraId="496A31BD" w14:textId="77777777" w:rsidR="00D84F17" w:rsidRPr="00D1303A" w:rsidRDefault="00D84F17">
            <w:pPr>
              <w:spacing w:after="0" w:line="24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noWrap/>
            <w:vAlign w:val="bottom"/>
          </w:tcPr>
          <w:tbl>
            <w:tblPr>
              <w:tblW w:w="2643" w:type="dxa"/>
              <w:tblInd w:w="1" w:type="dxa"/>
              <w:tblLook w:val="04A0" w:firstRow="1" w:lastRow="0" w:firstColumn="1" w:lastColumn="0" w:noHBand="0" w:noVBand="1"/>
            </w:tblPr>
            <w:tblGrid>
              <w:gridCol w:w="2643"/>
            </w:tblGrid>
            <w:tr w:rsidR="00112283" w:rsidRPr="00112283" w14:paraId="2CCBF076" w14:textId="77777777" w:rsidTr="004E0DEB">
              <w:trPr>
                <w:trHeight w:val="2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0A02E9B1" w14:textId="7D251CC9" w:rsidR="00D84F17" w:rsidRPr="00D1303A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</w:rPr>
                    <w:t>23 OCTOBER</w:t>
                  </w:r>
                  <w:r w:rsidR="00840491">
                    <w:rPr>
                      <w:rFonts w:asciiTheme="minorBidi" w:hAnsiTheme="minorBidi" w:cstheme="minorBidi"/>
                    </w:rPr>
                    <w:t xml:space="preserve"> </w:t>
                  </w:r>
                  <w:r w:rsidR="00172A33" w:rsidRPr="00D1303A">
                    <w:rPr>
                      <w:rFonts w:asciiTheme="minorBidi" w:hAnsiTheme="minorBidi" w:cstheme="minorBidi"/>
                    </w:rPr>
                    <w:t>202</w:t>
                  </w:r>
                  <w:r w:rsidR="00DC5730">
                    <w:rPr>
                      <w:rFonts w:asciiTheme="minorBidi" w:hAnsiTheme="minorBidi" w:cstheme="minorBidi"/>
                    </w:rPr>
                    <w:t>5</w:t>
                  </w:r>
                  <w:r w:rsidR="00A27242" w:rsidRPr="00D1303A">
                    <w:rPr>
                      <w:rFonts w:asciiTheme="minorBidi" w:hAnsiTheme="minorBidi" w:cstheme="minorBidi"/>
                    </w:rPr>
                    <w:t>, 11:00 am</w:t>
                  </w:r>
                </w:p>
              </w:tc>
            </w:tr>
            <w:tr w:rsidR="00112283" w:rsidRPr="00112283" w14:paraId="47C20051" w14:textId="77777777" w:rsidTr="004E0DEB">
              <w:trPr>
                <w:trHeight w:val="22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26D4AB72" w14:textId="77777777" w:rsidR="00D84F17" w:rsidRPr="00D1303A" w:rsidRDefault="00A27242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D1303A">
                    <w:rPr>
                      <w:rFonts w:asciiTheme="minorBidi" w:hAnsiTheme="minorBidi" w:cstheme="minorBidi"/>
                    </w:rPr>
                    <w:t xml:space="preserve">Non-compulsory Public Opening </w:t>
                  </w:r>
                </w:p>
              </w:tc>
            </w:tr>
            <w:tr w:rsidR="00112283" w:rsidRPr="00112283" w14:paraId="21E349B5" w14:textId="77777777" w:rsidTr="004E0DEB">
              <w:trPr>
                <w:trHeight w:val="71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92FD56" w14:textId="77777777" w:rsidR="00D84F17" w:rsidRPr="00D1303A" w:rsidRDefault="00D84F17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3A0DCB3F" w14:textId="6733070F" w:rsidR="00D84F17" w:rsidRPr="00D1303A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>
                    <w:rPr>
                      <w:rFonts w:asciiTheme="minorBidi" w:hAnsiTheme="minorBidi" w:cstheme="minorBidi"/>
                    </w:rPr>
                    <w:t xml:space="preserve">23 OCTOBER </w:t>
                  </w:r>
                  <w:r w:rsidR="00172A33" w:rsidRPr="00D1303A">
                    <w:rPr>
                      <w:rFonts w:asciiTheme="minorBidi" w:hAnsiTheme="minorBidi" w:cstheme="minorBidi"/>
                    </w:rPr>
                    <w:t>202</w:t>
                  </w:r>
                  <w:r w:rsidR="00DC5730">
                    <w:rPr>
                      <w:rFonts w:asciiTheme="minorBidi" w:hAnsiTheme="minorBidi" w:cstheme="minorBidi"/>
                    </w:rPr>
                    <w:t>5</w:t>
                  </w:r>
                  <w:r w:rsidR="00A27242" w:rsidRPr="00D1303A">
                    <w:rPr>
                      <w:rFonts w:asciiTheme="minorBidi" w:hAnsiTheme="minorBidi" w:cstheme="minorBidi"/>
                    </w:rPr>
                    <w:t xml:space="preserve"> at 11:30 am at EWC Head Office, Corporate Centre Reception</w:t>
                  </w:r>
                </w:p>
                <w:p w14:paraId="3E3B053B" w14:textId="77777777" w:rsidR="00D84F17" w:rsidRPr="00D1303A" w:rsidRDefault="00A27242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D1303A">
                    <w:rPr>
                      <w:rFonts w:asciiTheme="minorBidi" w:hAnsiTheme="minorBidi" w:cstheme="minorBidi"/>
                    </w:rPr>
                    <w:t>Cnr Rose-Innes and Flag Road</w:t>
                  </w:r>
                </w:p>
                <w:p w14:paraId="79447E00" w14:textId="77777777" w:rsidR="00D84F17" w:rsidRPr="00D1303A" w:rsidRDefault="00A27242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D1303A">
                    <w:rPr>
                      <w:rFonts w:asciiTheme="minorBidi" w:hAnsiTheme="minorBidi" w:cstheme="minorBidi"/>
                    </w:rPr>
                    <w:t xml:space="preserve">Germiston </w:t>
                  </w:r>
                </w:p>
                <w:p w14:paraId="53A2B079" w14:textId="77777777" w:rsidR="00D84F17" w:rsidRPr="00D1303A" w:rsidRDefault="00A27242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  <w:r w:rsidRPr="00D1303A">
                    <w:rPr>
                      <w:rFonts w:asciiTheme="minorBidi" w:hAnsiTheme="minorBidi" w:cstheme="minorBidi"/>
                    </w:rPr>
                    <w:t>1400</w:t>
                  </w:r>
                </w:p>
                <w:p w14:paraId="2358F025" w14:textId="77777777" w:rsidR="00D84F17" w:rsidRDefault="00D84F17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23FE2CA2" w14:textId="77777777" w:rsidR="00D1303A" w:rsidRDefault="00D1303A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4E3CF2BD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12F55D96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1A7D9F33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2565A5EE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2EFEBE87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1A3798FB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011F5F8C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62F13646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7B4DD0B6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659E9B58" w14:textId="77777777" w:rsidR="004E0DEB" w:rsidRDefault="004E0DEB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31EA439A" w14:textId="77777777" w:rsidR="00D1303A" w:rsidRDefault="00D1303A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6CDFEF4B" w14:textId="77777777" w:rsidR="00D1303A" w:rsidRDefault="00D1303A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2B1501E7" w14:textId="77777777" w:rsidR="00D1303A" w:rsidRDefault="00D1303A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7F7CBB7A" w14:textId="77777777" w:rsidR="00D1303A" w:rsidRPr="00D1303A" w:rsidRDefault="00D1303A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  <w:p w14:paraId="26017B48" w14:textId="77777777" w:rsidR="00D84F17" w:rsidRPr="00D1303A" w:rsidRDefault="00D84F17" w:rsidP="00D1303A">
                  <w:pPr>
                    <w:pStyle w:val="Default"/>
                    <w:rPr>
                      <w:rFonts w:asciiTheme="minorBidi" w:hAnsiTheme="minorBidi" w:cstheme="minorBidi"/>
                    </w:rPr>
                  </w:pPr>
                </w:p>
              </w:tc>
            </w:tr>
          </w:tbl>
          <w:p w14:paraId="278F6259" w14:textId="77777777" w:rsidR="00D84F17" w:rsidRPr="00112283" w:rsidRDefault="00D84F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ZA" w:eastAsia="en-ZA"/>
              </w:rPr>
            </w:pPr>
          </w:p>
        </w:tc>
      </w:tr>
    </w:tbl>
    <w:p w14:paraId="37BA65DF" w14:textId="77777777" w:rsidR="007552E0" w:rsidRDefault="007552E0">
      <w:pPr>
        <w:pStyle w:val="Pa9"/>
        <w:spacing w:after="20"/>
        <w:jc w:val="both"/>
        <w:rPr>
          <w:rFonts w:ascii="Times New Roman" w:hAnsi="Times New Roman" w:cs="Times New Roman"/>
          <w:b/>
        </w:rPr>
      </w:pPr>
    </w:p>
    <w:p w14:paraId="00B3984A" w14:textId="36907639" w:rsidR="00D84F17" w:rsidRPr="00112283" w:rsidRDefault="00A27242">
      <w:pPr>
        <w:pStyle w:val="Pa9"/>
        <w:spacing w:after="20"/>
        <w:jc w:val="both"/>
        <w:rPr>
          <w:rFonts w:ascii="Times New Roman" w:hAnsi="Times New Roman" w:cs="Times New Roman"/>
          <w:b/>
        </w:rPr>
      </w:pPr>
      <w:r w:rsidRPr="00112283">
        <w:rPr>
          <w:rFonts w:ascii="Times New Roman" w:hAnsi="Times New Roman" w:cs="Times New Roman"/>
          <w:b/>
        </w:rPr>
        <w:t>EWC reserves the right not to ac</w:t>
      </w:r>
      <w:r w:rsidR="008A6EF7" w:rsidRPr="00112283">
        <w:rPr>
          <w:rFonts w:ascii="Times New Roman" w:hAnsi="Times New Roman" w:cs="Times New Roman"/>
          <w:b/>
        </w:rPr>
        <w:t>cept the lowest</w:t>
      </w:r>
      <w:r w:rsidR="00D3003A">
        <w:rPr>
          <w:rFonts w:ascii="Times New Roman" w:hAnsi="Times New Roman" w:cs="Times New Roman"/>
          <w:b/>
        </w:rPr>
        <w:t xml:space="preserve"> bidder</w:t>
      </w:r>
      <w:r w:rsidR="008A6EF7" w:rsidRPr="00112283">
        <w:rPr>
          <w:rFonts w:ascii="Times New Roman" w:hAnsi="Times New Roman" w:cs="Times New Roman"/>
          <w:b/>
        </w:rPr>
        <w:t xml:space="preserve"> or any proposal or </w:t>
      </w:r>
      <w:r w:rsidR="00D3003A">
        <w:rPr>
          <w:rFonts w:ascii="Times New Roman" w:hAnsi="Times New Roman" w:cs="Times New Roman"/>
          <w:b/>
        </w:rPr>
        <w:t>may award the tender to more than one service provider</w:t>
      </w:r>
      <w:r w:rsidR="00840491">
        <w:rPr>
          <w:rFonts w:ascii="Times New Roman" w:hAnsi="Times New Roman" w:cs="Times New Roman"/>
          <w:b/>
        </w:rPr>
        <w:t xml:space="preserve"> or partially appoint</w:t>
      </w:r>
      <w:r w:rsidR="004E0DEB">
        <w:rPr>
          <w:rFonts w:ascii="Times New Roman" w:hAnsi="Times New Roman" w:cs="Times New Roman"/>
          <w:b/>
        </w:rPr>
        <w:t xml:space="preserve"> or </w:t>
      </w:r>
      <w:proofErr w:type="gramStart"/>
      <w:r w:rsidR="004E0DEB">
        <w:rPr>
          <w:rFonts w:ascii="Times New Roman" w:hAnsi="Times New Roman" w:cs="Times New Roman"/>
          <w:b/>
        </w:rPr>
        <w:t>not</w:t>
      </w:r>
      <w:proofErr w:type="gramEnd"/>
      <w:r w:rsidR="004E0DEB">
        <w:rPr>
          <w:rFonts w:ascii="Times New Roman" w:hAnsi="Times New Roman" w:cs="Times New Roman"/>
          <w:b/>
        </w:rPr>
        <w:t xml:space="preserve"> award at all</w:t>
      </w:r>
      <w:r w:rsidR="008A6EF7" w:rsidRPr="00112283">
        <w:rPr>
          <w:rFonts w:ascii="Times New Roman" w:hAnsi="Times New Roman" w:cs="Times New Roman"/>
          <w:b/>
        </w:rPr>
        <w:t xml:space="preserve">. </w:t>
      </w:r>
      <w:r w:rsidRPr="00112283">
        <w:rPr>
          <w:rFonts w:ascii="Times New Roman" w:hAnsi="Times New Roman" w:cs="Times New Roman"/>
          <w:b/>
        </w:rPr>
        <w:t xml:space="preserve"> </w:t>
      </w:r>
    </w:p>
    <w:p w14:paraId="77E6314C" w14:textId="77777777" w:rsidR="00826B0C" w:rsidRDefault="00826B0C">
      <w:pPr>
        <w:pStyle w:val="Pa9"/>
        <w:spacing w:after="20"/>
        <w:jc w:val="both"/>
        <w:rPr>
          <w:rFonts w:ascii="Times New Roman" w:hAnsi="Times New Roman" w:cs="Times New Roman"/>
        </w:rPr>
      </w:pPr>
    </w:p>
    <w:p w14:paraId="04E6007D" w14:textId="78279F5C" w:rsidR="00D84F17" w:rsidRPr="00112283" w:rsidRDefault="00A27242">
      <w:pPr>
        <w:pStyle w:val="Pa9"/>
        <w:spacing w:after="20"/>
        <w:jc w:val="both"/>
        <w:rPr>
          <w:rFonts w:ascii="Times New Roman" w:hAnsi="Times New Roman" w:cs="Times New Roman"/>
        </w:rPr>
      </w:pPr>
      <w:r w:rsidRPr="00112283">
        <w:rPr>
          <w:rFonts w:ascii="Times New Roman" w:hAnsi="Times New Roman" w:cs="Times New Roman"/>
        </w:rPr>
        <w:t xml:space="preserve">Tender documents will be available for collection </w:t>
      </w:r>
      <w:r w:rsidR="00840491">
        <w:rPr>
          <w:rFonts w:ascii="Times New Roman" w:hAnsi="Times New Roman" w:cs="Times New Roman"/>
        </w:rPr>
        <w:t xml:space="preserve">at the College </w:t>
      </w:r>
      <w:proofErr w:type="gramStart"/>
      <w:r w:rsidRPr="00112283">
        <w:rPr>
          <w:rFonts w:ascii="Times New Roman" w:hAnsi="Times New Roman" w:cs="Times New Roman"/>
        </w:rPr>
        <w:t xml:space="preserve">from  </w:t>
      </w:r>
      <w:r w:rsidR="004E0DEB">
        <w:rPr>
          <w:rFonts w:ascii="Times New Roman" w:hAnsi="Times New Roman" w:cs="Times New Roman"/>
        </w:rPr>
        <w:t>26</w:t>
      </w:r>
      <w:proofErr w:type="gramEnd"/>
      <w:r w:rsidR="004E0DEB">
        <w:rPr>
          <w:rFonts w:ascii="Times New Roman" w:hAnsi="Times New Roman" w:cs="Times New Roman"/>
        </w:rPr>
        <w:t xml:space="preserve"> September – 10 </w:t>
      </w:r>
      <w:proofErr w:type="gramStart"/>
      <w:r w:rsidR="004E0DEB">
        <w:rPr>
          <w:rFonts w:ascii="Times New Roman" w:hAnsi="Times New Roman" w:cs="Times New Roman"/>
        </w:rPr>
        <w:t xml:space="preserve">October </w:t>
      </w:r>
      <w:r w:rsidR="00DC5730">
        <w:rPr>
          <w:rFonts w:ascii="Times New Roman" w:hAnsi="Times New Roman" w:cs="Times New Roman"/>
        </w:rPr>
        <w:t xml:space="preserve"> </w:t>
      </w:r>
      <w:r w:rsidR="00840491">
        <w:rPr>
          <w:rFonts w:ascii="Times New Roman" w:hAnsi="Times New Roman" w:cs="Times New Roman"/>
        </w:rPr>
        <w:t>2025</w:t>
      </w:r>
      <w:proofErr w:type="gramEnd"/>
      <w:r w:rsidR="00840491">
        <w:rPr>
          <w:rFonts w:ascii="Times New Roman" w:hAnsi="Times New Roman" w:cs="Times New Roman"/>
        </w:rPr>
        <w:t xml:space="preserve"> </w:t>
      </w:r>
      <w:r w:rsidRPr="00112283">
        <w:rPr>
          <w:rFonts w:ascii="Times New Roman" w:hAnsi="Times New Roman" w:cs="Times New Roman"/>
        </w:rPr>
        <w:t>O</w:t>
      </w:r>
      <w:r w:rsidRPr="00112283">
        <w:rPr>
          <w:rFonts w:ascii="Times New Roman" w:hAnsi="Times New Roman" w:cs="Times New Roman"/>
          <w:b/>
          <w:bCs/>
          <w:u w:val="single"/>
        </w:rPr>
        <w:t>NLY</w:t>
      </w:r>
      <w:r w:rsidRPr="00112283">
        <w:rPr>
          <w:rFonts w:ascii="Times New Roman" w:hAnsi="Times New Roman" w:cs="Times New Roman"/>
        </w:rPr>
        <w:t xml:space="preserve">, 08:00 to 13:00 at a non-refundable fee of R1,000.00 to be deposited into this account, </w:t>
      </w:r>
      <w:r w:rsidRPr="00112283">
        <w:rPr>
          <w:rFonts w:ascii="Times New Roman" w:hAnsi="Times New Roman" w:cs="Times New Roman"/>
        </w:rPr>
        <w:lastRenderedPageBreak/>
        <w:t>ABSA Account number: 935 979 3991 (Saving account), Account Holder: Ekurhuleni West TVET College. Documents can be collected from EWC Head Office.</w:t>
      </w:r>
    </w:p>
    <w:p w14:paraId="06AD7855" w14:textId="77777777" w:rsidR="00D84F17" w:rsidRDefault="00D84F17">
      <w:pPr>
        <w:pStyle w:val="Default"/>
        <w:rPr>
          <w:rFonts w:ascii="Times New Roman" w:hAnsi="Times New Roman" w:cs="Times New Roman"/>
          <w:color w:val="auto"/>
        </w:rPr>
      </w:pPr>
    </w:p>
    <w:p w14:paraId="66336D4E" w14:textId="77777777" w:rsidR="00DC5730" w:rsidRDefault="00DC5730">
      <w:pPr>
        <w:pStyle w:val="Default"/>
        <w:rPr>
          <w:rFonts w:ascii="Times New Roman" w:hAnsi="Times New Roman" w:cs="Times New Roman"/>
          <w:color w:val="auto"/>
        </w:rPr>
      </w:pPr>
    </w:p>
    <w:p w14:paraId="47EE0757" w14:textId="0856527C" w:rsidR="00D84F17" w:rsidRPr="00112283" w:rsidRDefault="00A27242">
      <w:pPr>
        <w:pStyle w:val="Pa9"/>
        <w:spacing w:after="20"/>
        <w:jc w:val="both"/>
        <w:rPr>
          <w:rFonts w:ascii="Times New Roman" w:hAnsi="Times New Roman" w:cs="Times New Roman"/>
        </w:rPr>
      </w:pPr>
      <w:r w:rsidRPr="00112283">
        <w:rPr>
          <w:rFonts w:ascii="Times New Roman" w:hAnsi="Times New Roman" w:cs="Times New Roman"/>
          <w:b/>
          <w:bCs/>
        </w:rPr>
        <w:t xml:space="preserve">NO FAXED, POSTED/COURIER OR E-MAILED AND LATE APPLICATIONS WILL BE ACCEPTED. </w:t>
      </w:r>
    </w:p>
    <w:p w14:paraId="372E7D31" w14:textId="22497515" w:rsidR="00D84F17" w:rsidRPr="00112283" w:rsidRDefault="00A27242">
      <w:pPr>
        <w:pStyle w:val="Pa9"/>
        <w:spacing w:after="20"/>
        <w:jc w:val="both"/>
        <w:rPr>
          <w:rFonts w:ascii="Times New Roman" w:hAnsi="Times New Roman" w:cs="Times New Roman"/>
          <w:b/>
          <w:bCs/>
        </w:rPr>
      </w:pPr>
      <w:r w:rsidRPr="00112283">
        <w:rPr>
          <w:rFonts w:ascii="Times New Roman" w:hAnsi="Times New Roman" w:cs="Times New Roman"/>
          <w:b/>
          <w:bCs/>
        </w:rPr>
        <w:t xml:space="preserve">Sealed tenders must be deposited during office hours from 08:00 - 15:00 (Monday - Thursday) and 08:00 - 12:00 (Friday) in the tender depositing box at the reception of Corporate Centre (Please sign </w:t>
      </w:r>
      <w:r w:rsidR="004E0DEB">
        <w:rPr>
          <w:rFonts w:ascii="Times New Roman" w:hAnsi="Times New Roman" w:cs="Times New Roman"/>
          <w:b/>
          <w:bCs/>
        </w:rPr>
        <w:t xml:space="preserve">the </w:t>
      </w:r>
      <w:r w:rsidRPr="00112283">
        <w:rPr>
          <w:rFonts w:ascii="Times New Roman" w:hAnsi="Times New Roman" w:cs="Times New Roman"/>
          <w:b/>
          <w:bCs/>
        </w:rPr>
        <w:t>submission register otherwise</w:t>
      </w:r>
      <w:r w:rsidR="004E0DEB">
        <w:rPr>
          <w:rFonts w:ascii="Times New Roman" w:hAnsi="Times New Roman" w:cs="Times New Roman"/>
          <w:b/>
          <w:bCs/>
        </w:rPr>
        <w:t>,</w:t>
      </w:r>
      <w:r w:rsidRPr="00112283">
        <w:rPr>
          <w:rFonts w:ascii="Times New Roman" w:hAnsi="Times New Roman" w:cs="Times New Roman"/>
          <w:b/>
          <w:bCs/>
        </w:rPr>
        <w:t xml:space="preserve"> your </w:t>
      </w:r>
      <w:r w:rsidR="00D3003A">
        <w:rPr>
          <w:rFonts w:ascii="Times New Roman" w:hAnsi="Times New Roman" w:cs="Times New Roman"/>
          <w:b/>
          <w:bCs/>
        </w:rPr>
        <w:t>submission</w:t>
      </w:r>
      <w:r w:rsidRPr="00112283">
        <w:rPr>
          <w:rFonts w:ascii="Times New Roman" w:hAnsi="Times New Roman" w:cs="Times New Roman"/>
          <w:b/>
          <w:bCs/>
        </w:rPr>
        <w:t xml:space="preserve"> will not be evaluated), EWC, </w:t>
      </w:r>
      <w:proofErr w:type="spellStart"/>
      <w:r w:rsidRPr="00112283">
        <w:rPr>
          <w:rFonts w:ascii="Times New Roman" w:hAnsi="Times New Roman" w:cs="Times New Roman"/>
          <w:b/>
          <w:bCs/>
        </w:rPr>
        <w:t>cnr</w:t>
      </w:r>
      <w:proofErr w:type="spellEnd"/>
      <w:r w:rsidRPr="00112283">
        <w:rPr>
          <w:rFonts w:ascii="Times New Roman" w:hAnsi="Times New Roman" w:cs="Times New Roman"/>
          <w:b/>
          <w:bCs/>
        </w:rPr>
        <w:t xml:space="preserve"> Rose Innes and Flag Street, Germiston, Gauteng. </w:t>
      </w:r>
    </w:p>
    <w:p w14:paraId="0D859C37" w14:textId="77777777" w:rsidR="00D84F17" w:rsidRDefault="00D84F17">
      <w:pPr>
        <w:pStyle w:val="Default"/>
        <w:rPr>
          <w:rFonts w:ascii="Times New Roman" w:hAnsi="Times New Roman" w:cs="Times New Roman"/>
          <w:color w:val="auto"/>
        </w:rPr>
      </w:pPr>
    </w:p>
    <w:p w14:paraId="40ED77BE" w14:textId="6BFAEC38" w:rsidR="004E0DEB" w:rsidRPr="004E0DEB" w:rsidRDefault="004E0DEB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4E0DEB">
        <w:rPr>
          <w:rFonts w:ascii="Times New Roman" w:hAnsi="Times New Roman" w:cs="Times New Roman"/>
          <w:b/>
          <w:bCs/>
          <w:color w:val="auto"/>
          <w:u w:val="single"/>
        </w:rPr>
        <w:t xml:space="preserve">Compulsory briefing session </w:t>
      </w:r>
      <w:proofErr w:type="gramStart"/>
      <w:r w:rsidRPr="004E0DEB">
        <w:rPr>
          <w:rFonts w:ascii="Times New Roman" w:hAnsi="Times New Roman" w:cs="Times New Roman"/>
          <w:b/>
          <w:bCs/>
          <w:color w:val="auto"/>
          <w:u w:val="single"/>
        </w:rPr>
        <w:t>link :</w:t>
      </w:r>
      <w:proofErr w:type="gramEnd"/>
    </w:p>
    <w:p w14:paraId="372478E4" w14:textId="77777777" w:rsidR="004E0DEB" w:rsidRPr="00112283" w:rsidRDefault="004E0DEB">
      <w:pPr>
        <w:pStyle w:val="Default"/>
        <w:rPr>
          <w:rFonts w:ascii="Times New Roman" w:hAnsi="Times New Roman" w:cs="Times New Roman"/>
          <w:color w:val="auto"/>
        </w:rPr>
      </w:pPr>
    </w:p>
    <w:p w14:paraId="5D19A04C" w14:textId="77777777" w:rsidR="004E0DEB" w:rsidRPr="00AC05E6" w:rsidRDefault="004E0DEB" w:rsidP="004E0DEB">
      <w:pPr>
        <w:spacing w:after="5" w:line="250" w:lineRule="auto"/>
        <w:ind w:right="60"/>
        <w:jc w:val="both"/>
        <w:rPr>
          <w:rFonts w:ascii="Arial" w:eastAsia="Arial" w:hAnsi="Arial" w:cs="Arial"/>
          <w:b/>
          <w:bCs/>
          <w:sz w:val="20"/>
        </w:rPr>
      </w:pPr>
      <w:r w:rsidRPr="00853B5D">
        <w:rPr>
          <w:rFonts w:ascii="Arial" w:eastAsia="Arial" w:hAnsi="Arial" w:cs="Arial"/>
          <w:b/>
          <w:bCs/>
          <w:sz w:val="20"/>
        </w:rPr>
        <w:t>https://teams.microsoft.com/l/meetup-join/19%3ameeting_YjhkNDk3YmUtZjQ2Yi00N2RlLWE3MTQtOTUwYjc4YWUwYWRl%40thread.v2/0?context=%7b%22Tid%22%3a%22ff53d24d-3c52-479a-a39e-f830b195bf99%22%2c%22Oid%22%3a%2285c83a9a-a7eb-44c0-bd6b-bad623683caa%22%7d</w:t>
      </w:r>
    </w:p>
    <w:p w14:paraId="3B2764CB" w14:textId="77777777" w:rsidR="004E0DEB" w:rsidRDefault="004E0DEB" w:rsidP="004E0DEB">
      <w:pPr>
        <w:spacing w:after="5" w:line="250" w:lineRule="auto"/>
        <w:ind w:left="1018" w:right="60" w:hanging="10"/>
        <w:jc w:val="both"/>
        <w:rPr>
          <w:rFonts w:ascii="Arial" w:eastAsia="Arial" w:hAnsi="Arial" w:cs="Arial"/>
          <w:b/>
          <w:bCs/>
          <w:color w:val="000000" w:themeColor="text1"/>
          <w:sz w:val="20"/>
          <w:lang w:val="en-ZA"/>
        </w:rPr>
      </w:pPr>
    </w:p>
    <w:p w14:paraId="715289C6" w14:textId="77777777" w:rsidR="004E0DEB" w:rsidRPr="00AC05E6" w:rsidRDefault="004E0DEB" w:rsidP="004E0DEB">
      <w:pPr>
        <w:spacing w:after="5" w:line="250" w:lineRule="auto"/>
        <w:ind w:right="60"/>
        <w:jc w:val="both"/>
        <w:rPr>
          <w:rFonts w:ascii="Arial" w:eastAsia="Arial" w:hAnsi="Arial" w:cs="Arial"/>
          <w:b/>
          <w:bCs/>
          <w:color w:val="000000" w:themeColor="text1"/>
          <w:sz w:val="20"/>
          <w:lang w:val="en-ZA"/>
        </w:rPr>
      </w:pPr>
      <w:r w:rsidRPr="00AC05E6">
        <w:rPr>
          <w:rFonts w:ascii="Arial" w:eastAsia="Arial" w:hAnsi="Arial" w:cs="Arial"/>
          <w:b/>
          <w:bCs/>
          <w:color w:val="000000" w:themeColor="text1"/>
          <w:sz w:val="20"/>
          <w:lang w:val="en-ZA"/>
        </w:rPr>
        <w:t xml:space="preserve">Meeting ID: 370 446 493 874 5 </w:t>
      </w:r>
    </w:p>
    <w:p w14:paraId="067C5C75" w14:textId="77777777" w:rsidR="004E0DEB" w:rsidRPr="00AC05E6" w:rsidRDefault="004E0DEB" w:rsidP="004E0DEB">
      <w:pPr>
        <w:spacing w:after="5" w:line="250" w:lineRule="auto"/>
        <w:ind w:right="60"/>
        <w:jc w:val="both"/>
        <w:rPr>
          <w:rFonts w:ascii="Arial" w:eastAsia="Arial" w:hAnsi="Arial" w:cs="Arial"/>
          <w:b/>
          <w:bCs/>
          <w:color w:val="000000" w:themeColor="text1"/>
          <w:sz w:val="20"/>
          <w:lang w:val="en-ZA"/>
        </w:rPr>
      </w:pPr>
      <w:r w:rsidRPr="00AC05E6">
        <w:rPr>
          <w:rFonts w:ascii="Arial" w:eastAsia="Arial" w:hAnsi="Arial" w:cs="Arial"/>
          <w:b/>
          <w:bCs/>
          <w:color w:val="000000" w:themeColor="text1"/>
          <w:sz w:val="20"/>
          <w:lang w:val="en-ZA"/>
        </w:rPr>
        <w:t xml:space="preserve">Passcode: dD2JM2PF </w:t>
      </w:r>
    </w:p>
    <w:p w14:paraId="352ADE2D" w14:textId="77777777" w:rsidR="00826B0C" w:rsidRDefault="00826B0C" w:rsidP="00D13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6B488" w14:textId="196C2450" w:rsidR="00D84F17" w:rsidRPr="00D1303A" w:rsidRDefault="00A27242" w:rsidP="00D130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283">
        <w:rPr>
          <w:rFonts w:ascii="Times New Roman" w:hAnsi="Times New Roman" w:cs="Times New Roman"/>
          <w:b/>
          <w:bCs/>
          <w:sz w:val="24"/>
          <w:szCs w:val="24"/>
        </w:rPr>
        <w:t xml:space="preserve">For further information, please direct the enquiries to </w:t>
      </w:r>
      <w:r w:rsidR="004E0DEB">
        <w:rPr>
          <w:rFonts w:ascii="Times New Roman" w:hAnsi="Times New Roman" w:cs="Times New Roman"/>
          <w:b/>
          <w:bCs/>
          <w:sz w:val="24"/>
          <w:szCs w:val="24"/>
        </w:rPr>
        <w:t>Neriah Radebe</w:t>
      </w:r>
      <w:r w:rsidRPr="00112283">
        <w:rPr>
          <w:rFonts w:ascii="Times New Roman" w:hAnsi="Times New Roman" w:cs="Times New Roman"/>
          <w:b/>
          <w:bCs/>
          <w:sz w:val="24"/>
          <w:szCs w:val="24"/>
        </w:rPr>
        <w:t xml:space="preserve"> at (011) 323-1600 or </w:t>
      </w:r>
      <w:r w:rsidRPr="00D1303A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e-mail: </w:t>
      </w:r>
      <w:hyperlink r:id="rId10" w:history="1">
        <w:r w:rsidR="004E0DEB" w:rsidRPr="00F7106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ZA"/>
          </w:rPr>
          <w:t>neriahr@ewc.edu.za</w:t>
        </w:r>
      </w:hyperlink>
      <w:r w:rsidRPr="00D1303A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 </w:t>
      </w:r>
    </w:p>
    <w:p w14:paraId="0573687A" w14:textId="7A40B65C" w:rsidR="00D84F17" w:rsidRPr="00112283" w:rsidRDefault="00A27242" w:rsidP="00960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283">
        <w:rPr>
          <w:rFonts w:ascii="Times New Roman" w:hAnsi="Times New Roman" w:cs="Times New Roman"/>
          <w:b/>
          <w:sz w:val="24"/>
          <w:szCs w:val="24"/>
        </w:rPr>
        <w:tab/>
      </w:r>
      <w:r w:rsidRPr="00112283">
        <w:rPr>
          <w:rFonts w:ascii="Times New Roman" w:hAnsi="Times New Roman" w:cs="Times New Roman"/>
          <w:b/>
          <w:sz w:val="24"/>
          <w:szCs w:val="24"/>
        </w:rPr>
        <w:tab/>
      </w:r>
    </w:p>
    <w:sectPr w:rsidR="00D84F17" w:rsidRPr="0011228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B873" w14:textId="77777777" w:rsidR="003625BA" w:rsidRDefault="003625BA">
      <w:pPr>
        <w:spacing w:line="240" w:lineRule="auto"/>
      </w:pPr>
      <w:r>
        <w:separator/>
      </w:r>
    </w:p>
  </w:endnote>
  <w:endnote w:type="continuationSeparator" w:id="0">
    <w:p w14:paraId="766AD74B" w14:textId="77777777" w:rsidR="003625BA" w:rsidRDefault="00362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Medium">
    <w:altName w:val="Arial Black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D9CA" w14:textId="4BBB9F66" w:rsidR="00A27242" w:rsidRDefault="00A27242">
    <w:pPr>
      <w:pStyle w:val="Footer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b/>
        <w:sz w:val="16"/>
        <w:szCs w:val="16"/>
      </w:rPr>
      <w:t xml:space="preserve">EWC – Tender Advert                        </w:t>
    </w:r>
    <w:r w:rsidR="00DC5730">
      <w:rPr>
        <w:rFonts w:ascii="Arial" w:eastAsia="Times New Roman" w:hAnsi="Arial" w:cs="Arial"/>
        <w:b/>
        <w:sz w:val="16"/>
        <w:szCs w:val="16"/>
      </w:rPr>
      <w:t>2</w:t>
    </w:r>
    <w:r w:rsidR="004E0DEB">
      <w:rPr>
        <w:rFonts w:ascii="Arial" w:eastAsia="Times New Roman" w:hAnsi="Arial" w:cs="Arial"/>
        <w:b/>
        <w:sz w:val="16"/>
        <w:szCs w:val="16"/>
      </w:rPr>
      <w:t>5 September</w:t>
    </w:r>
    <w:r>
      <w:rPr>
        <w:rFonts w:ascii="Arial" w:eastAsia="Times New Roman" w:hAnsi="Arial" w:cs="Arial"/>
        <w:b/>
        <w:sz w:val="16"/>
        <w:szCs w:val="16"/>
      </w:rPr>
      <w:t xml:space="preserve"> 202</w:t>
    </w:r>
    <w:r w:rsidR="00DC5730">
      <w:rPr>
        <w:rFonts w:ascii="Arial" w:eastAsia="Times New Roman" w:hAnsi="Arial" w:cs="Arial"/>
        <w:b/>
        <w:sz w:val="16"/>
        <w:szCs w:val="16"/>
      </w:rPr>
      <w:t>5</w:t>
    </w:r>
    <w:r>
      <w:rPr>
        <w:rFonts w:ascii="Arial" w:eastAsia="Times New Roman" w:hAnsi="Arial" w:cs="Arial"/>
        <w:b/>
        <w:sz w:val="16"/>
        <w:szCs w:val="16"/>
      </w:rPr>
      <w:t xml:space="preserve">                             </w:t>
    </w:r>
    <w:sdt>
      <w:sdtPr>
        <w:rPr>
          <w:rFonts w:ascii="Arial" w:hAnsi="Arial" w:cs="Arial"/>
          <w:sz w:val="16"/>
          <w:szCs w:val="16"/>
        </w:rPr>
        <w:id w:val="97506556"/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97506557"/>
          </w:sdtPr>
          <w:sdtConten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A6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A6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D1303A">
              <w:rPr>
                <w:rFonts w:ascii="Arial" w:hAnsi="Arial" w:cs="Arial"/>
                <w:b/>
                <w:sz w:val="16"/>
                <w:szCs w:val="16"/>
              </w:rPr>
              <w:t>PWK/</w:t>
            </w:r>
            <w:proofErr w:type="spellStart"/>
            <w:r w:rsidR="00D1303A">
              <w:rPr>
                <w:rFonts w:ascii="Arial" w:hAnsi="Arial" w:cs="Arial"/>
                <w:b/>
                <w:sz w:val="16"/>
                <w:szCs w:val="16"/>
              </w:rPr>
              <w:t>pwk</w:t>
            </w:r>
            <w:proofErr w:type="spellEnd"/>
          </w:sdtContent>
        </w:sdt>
      </w:sdtContent>
    </w:sdt>
  </w:p>
  <w:p w14:paraId="33F702FC" w14:textId="77777777" w:rsidR="00A27242" w:rsidRDefault="00A27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BA8A" w14:textId="77777777" w:rsidR="003625BA" w:rsidRDefault="003625BA">
      <w:pPr>
        <w:spacing w:after="0"/>
      </w:pPr>
      <w:r>
        <w:separator/>
      </w:r>
    </w:p>
  </w:footnote>
  <w:footnote w:type="continuationSeparator" w:id="0">
    <w:p w14:paraId="4E8713D7" w14:textId="77777777" w:rsidR="003625BA" w:rsidRDefault="003625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952D" w14:textId="77777777" w:rsidR="00A27242" w:rsidRDefault="00A27242">
    <w:pPr>
      <w:pStyle w:val="Header"/>
    </w:pPr>
    <w:r>
      <w:rPr>
        <w:rFonts w:ascii="Bauhaus Medium" w:hAnsi="Bauhaus Medium"/>
        <w:b/>
        <w:bCs/>
        <w:noProof/>
        <w:sz w:val="44"/>
        <w:lang w:val="en-ZA" w:eastAsia="en-ZA"/>
      </w:rPr>
      <w:drawing>
        <wp:inline distT="0" distB="0" distL="0" distR="0" wp14:anchorId="498140A8" wp14:editId="7E9A5BEC">
          <wp:extent cx="5943600" cy="591820"/>
          <wp:effectExtent l="0" t="0" r="0" b="0"/>
          <wp:docPr id="2" name="Picture 2" descr="http://www.ewc.edu.za/header/college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www.ewc.edu.za/header/college_h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2D2"/>
    <w:multiLevelType w:val="hybridMultilevel"/>
    <w:tmpl w:val="A6D24800"/>
    <w:lvl w:ilvl="0" w:tplc="3D1498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40F0D"/>
    <w:multiLevelType w:val="hybridMultilevel"/>
    <w:tmpl w:val="3982B9BE"/>
    <w:lvl w:ilvl="0" w:tplc="A8D436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9004">
    <w:abstractNumId w:val="1"/>
  </w:num>
  <w:num w:numId="2" w16cid:durableId="19348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DB"/>
    <w:rsid w:val="00055C04"/>
    <w:rsid w:val="000D0896"/>
    <w:rsid w:val="00112283"/>
    <w:rsid w:val="00146244"/>
    <w:rsid w:val="0015528B"/>
    <w:rsid w:val="00163C80"/>
    <w:rsid w:val="00172A33"/>
    <w:rsid w:val="001A43C2"/>
    <w:rsid w:val="001B02F2"/>
    <w:rsid w:val="001B6F8B"/>
    <w:rsid w:val="00211BC3"/>
    <w:rsid w:val="00220CD5"/>
    <w:rsid w:val="0022187F"/>
    <w:rsid w:val="00240197"/>
    <w:rsid w:val="00247FE1"/>
    <w:rsid w:val="002932D0"/>
    <w:rsid w:val="002E0FCA"/>
    <w:rsid w:val="0031586E"/>
    <w:rsid w:val="003625BA"/>
    <w:rsid w:val="00367B36"/>
    <w:rsid w:val="003B6A60"/>
    <w:rsid w:val="003E43E4"/>
    <w:rsid w:val="00410363"/>
    <w:rsid w:val="004143E5"/>
    <w:rsid w:val="00430D01"/>
    <w:rsid w:val="0047795C"/>
    <w:rsid w:val="00480B86"/>
    <w:rsid w:val="004D410F"/>
    <w:rsid w:val="004E0DEB"/>
    <w:rsid w:val="004F566E"/>
    <w:rsid w:val="0052770B"/>
    <w:rsid w:val="005412D6"/>
    <w:rsid w:val="00583E32"/>
    <w:rsid w:val="005E6ACF"/>
    <w:rsid w:val="005F7F09"/>
    <w:rsid w:val="00641259"/>
    <w:rsid w:val="00646CD2"/>
    <w:rsid w:val="006536E1"/>
    <w:rsid w:val="006C4125"/>
    <w:rsid w:val="006D7E1B"/>
    <w:rsid w:val="006F1EAC"/>
    <w:rsid w:val="00730E08"/>
    <w:rsid w:val="007552E0"/>
    <w:rsid w:val="00776B91"/>
    <w:rsid w:val="00777152"/>
    <w:rsid w:val="007865F2"/>
    <w:rsid w:val="0079520F"/>
    <w:rsid w:val="007A58B3"/>
    <w:rsid w:val="007C6209"/>
    <w:rsid w:val="007E79AC"/>
    <w:rsid w:val="00801C86"/>
    <w:rsid w:val="00823F63"/>
    <w:rsid w:val="00826B0C"/>
    <w:rsid w:val="00840491"/>
    <w:rsid w:val="0085140F"/>
    <w:rsid w:val="00851F98"/>
    <w:rsid w:val="008A6EF7"/>
    <w:rsid w:val="008A7154"/>
    <w:rsid w:val="008E64B6"/>
    <w:rsid w:val="0091566B"/>
    <w:rsid w:val="00916902"/>
    <w:rsid w:val="00960BC5"/>
    <w:rsid w:val="0097702B"/>
    <w:rsid w:val="00A27242"/>
    <w:rsid w:val="00A276D6"/>
    <w:rsid w:val="00A44D26"/>
    <w:rsid w:val="00A83BC8"/>
    <w:rsid w:val="00A94B86"/>
    <w:rsid w:val="00AC359F"/>
    <w:rsid w:val="00AC4020"/>
    <w:rsid w:val="00B31837"/>
    <w:rsid w:val="00B664F8"/>
    <w:rsid w:val="00B9425B"/>
    <w:rsid w:val="00BF1081"/>
    <w:rsid w:val="00C17DB3"/>
    <w:rsid w:val="00C26048"/>
    <w:rsid w:val="00C556A3"/>
    <w:rsid w:val="00C734C2"/>
    <w:rsid w:val="00C75F3A"/>
    <w:rsid w:val="00C878F1"/>
    <w:rsid w:val="00CC3DB4"/>
    <w:rsid w:val="00CE58CC"/>
    <w:rsid w:val="00D07049"/>
    <w:rsid w:val="00D1303A"/>
    <w:rsid w:val="00D163A0"/>
    <w:rsid w:val="00D3003A"/>
    <w:rsid w:val="00D337F8"/>
    <w:rsid w:val="00D36BCA"/>
    <w:rsid w:val="00D54AED"/>
    <w:rsid w:val="00D84F17"/>
    <w:rsid w:val="00DA7D72"/>
    <w:rsid w:val="00DC5467"/>
    <w:rsid w:val="00DC5730"/>
    <w:rsid w:val="00DC67BC"/>
    <w:rsid w:val="00DC6DB4"/>
    <w:rsid w:val="00E03E5A"/>
    <w:rsid w:val="00E11A3A"/>
    <w:rsid w:val="00E303A5"/>
    <w:rsid w:val="00E72E6A"/>
    <w:rsid w:val="00E85A10"/>
    <w:rsid w:val="00E93C36"/>
    <w:rsid w:val="00E973D0"/>
    <w:rsid w:val="00EB4350"/>
    <w:rsid w:val="00EF29C7"/>
    <w:rsid w:val="00EF6D2E"/>
    <w:rsid w:val="00F302CB"/>
    <w:rsid w:val="00F64BEA"/>
    <w:rsid w:val="00FA4ADB"/>
    <w:rsid w:val="00FC6A44"/>
    <w:rsid w:val="00FE3CF8"/>
    <w:rsid w:val="018B0F8A"/>
    <w:rsid w:val="028B5724"/>
    <w:rsid w:val="0C807FBC"/>
    <w:rsid w:val="14E119D3"/>
    <w:rsid w:val="1C0C57DF"/>
    <w:rsid w:val="1FBB1469"/>
    <w:rsid w:val="1FCD6CA6"/>
    <w:rsid w:val="24885971"/>
    <w:rsid w:val="2D485B6F"/>
    <w:rsid w:val="37FB44E2"/>
    <w:rsid w:val="39660BFF"/>
    <w:rsid w:val="3BC74A4B"/>
    <w:rsid w:val="44305883"/>
    <w:rsid w:val="45CA7611"/>
    <w:rsid w:val="4C2A78B1"/>
    <w:rsid w:val="50403D19"/>
    <w:rsid w:val="50864307"/>
    <w:rsid w:val="55C31967"/>
    <w:rsid w:val="5B693428"/>
    <w:rsid w:val="5C543486"/>
    <w:rsid w:val="642F7FF8"/>
    <w:rsid w:val="67F333A3"/>
    <w:rsid w:val="68116CEF"/>
    <w:rsid w:val="695A6AAD"/>
    <w:rsid w:val="730030E0"/>
    <w:rsid w:val="77AE6E4F"/>
    <w:rsid w:val="78227DFF"/>
    <w:rsid w:val="7CAA27BE"/>
    <w:rsid w:val="7EB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F41050"/>
  <w15:docId w15:val="{F5AC8D96-0861-40D7-A2B4-266B4D1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Pa9">
    <w:name w:val="Pa9"/>
    <w:basedOn w:val="Default"/>
    <w:next w:val="Default"/>
    <w:uiPriority w:val="99"/>
    <w:qFormat/>
    <w:pPr>
      <w:spacing w:line="137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qFormat/>
    <w:pPr>
      <w:spacing w:line="137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eriahr@ewc.edu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466CD3CF869488B531CB8ABE9A952" ma:contentTypeVersion="13" ma:contentTypeDescription="Create a new document." ma:contentTypeScope="" ma:versionID="d313871be4c916fcce9fec1998a918a2">
  <xsd:schema xmlns:xsd="http://www.w3.org/2001/XMLSchema" xmlns:xs="http://www.w3.org/2001/XMLSchema" xmlns:p="http://schemas.microsoft.com/office/2006/metadata/properties" xmlns:ns3="a572ba68-a8a9-42ca-bae2-262bfb4fe17c" xmlns:ns4="391152f8-e634-4801-8d92-634d0c7497be" targetNamespace="http://schemas.microsoft.com/office/2006/metadata/properties" ma:root="true" ma:fieldsID="9bcd23b5e385356bd826a2aaa58da6aa" ns3:_="" ns4:_="">
    <xsd:import namespace="a572ba68-a8a9-42ca-bae2-262bfb4fe17c"/>
    <xsd:import namespace="391152f8-e634-4801-8d92-634d0c7497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2ba68-a8a9-42ca-bae2-262bfb4fe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52f8-e634-4801-8d92-634d0c749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ACC44-7CA3-4247-92DE-625DF44E1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39FE6-34FA-48AC-8F93-57DB06218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2ba68-a8a9-42ca-bae2-262bfb4fe17c"/>
    <ds:schemaRef ds:uri="391152f8-e634-4801-8d92-634d0c749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607F8-35DF-43D2-A221-D2BED161C2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1950</Characters>
  <Application>Microsoft Office Word</Application>
  <DocSecurity>0</DocSecurity>
  <Lines>162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Maboke Gift</dc:creator>
  <cp:keywords/>
  <dc:description/>
  <cp:lastModifiedBy>Peter Kgorutle</cp:lastModifiedBy>
  <cp:revision>4</cp:revision>
  <cp:lastPrinted>2025-09-25T11:31:00Z</cp:lastPrinted>
  <dcterms:created xsi:type="dcterms:W3CDTF">2025-05-22T07:28:00Z</dcterms:created>
  <dcterms:modified xsi:type="dcterms:W3CDTF">2025-09-25T12:16:00Z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0x010100075466CD3CF869488B531CB8ABE9A952</vt:lpwstr>
  </property>
  <property fmtid="{D5CDD505-2E9C-101B-9397-08002B2CF9AE}" pid="3" name="KSOProductBuildVer">
    <vt:lpwstr>1033-11.2.0.11440</vt:lpwstr>
  </property>
  <property fmtid="{D5CDD505-2E9C-101B-9397-08002B2CF9AE}" pid="4" name="ICV">
    <vt:lpwstr>8ED46C020F5049F1AD2E1D2AAF19A00D</vt:lpwstr>
  </property>
  <property fmtid="{D5CDD505-2E9C-101B-9397-08002B2CF9AE}" pid="5" name="GrammarlyDocumentId">
    <vt:lpwstr>f76c4dd7-680c-4067-b29c-cc17fdc026ed</vt:lpwstr>
  </property>
</Properties>
</file>