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2B6C"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6AB3256D" wp14:editId="5DFC3153">
            <wp:extent cx="7314565" cy="15303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530350"/>
                    </a:xfrm>
                    <a:prstGeom prst="rect">
                      <a:avLst/>
                    </a:prstGeom>
                    <a:noFill/>
                  </pic:spPr>
                </pic:pic>
              </a:graphicData>
            </a:graphic>
          </wp:inline>
        </w:drawing>
      </w:r>
    </w:p>
    <w:p w14:paraId="440CB782"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36E8D7EF" w14:textId="77777777"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14:paraId="1DB0C045" w14:textId="764A9FCD" w:rsidR="0096046C" w:rsidRPr="00A45502" w:rsidRDefault="0096046C"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ADVERTISEMENT</w:t>
      </w:r>
    </w:p>
    <w:tbl>
      <w:tblPr>
        <w:tblStyle w:val="TableGrid"/>
        <w:tblW w:w="10740" w:type="dxa"/>
        <w:tblLook w:val="04A0" w:firstRow="1" w:lastRow="0" w:firstColumn="1" w:lastColumn="0" w:noHBand="0" w:noVBand="1"/>
      </w:tblPr>
      <w:tblGrid>
        <w:gridCol w:w="2263"/>
        <w:gridCol w:w="3698"/>
        <w:gridCol w:w="3106"/>
        <w:gridCol w:w="1673"/>
      </w:tblGrid>
      <w:tr w:rsidR="00A45502" w:rsidRPr="0089652C" w14:paraId="7AB55951" w14:textId="77777777" w:rsidTr="005C5C03">
        <w:trPr>
          <w:trHeight w:val="234"/>
        </w:trPr>
        <w:tc>
          <w:tcPr>
            <w:tcW w:w="2263" w:type="dxa"/>
          </w:tcPr>
          <w:p w14:paraId="20CCE5BE"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8477" w:type="dxa"/>
            <w:gridSpan w:val="3"/>
          </w:tcPr>
          <w:p w14:paraId="6F967938"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14:paraId="374DA1C7" w14:textId="77777777" w:rsidTr="00131CA1">
        <w:trPr>
          <w:trHeight w:val="503"/>
        </w:trPr>
        <w:tc>
          <w:tcPr>
            <w:tcW w:w="5961" w:type="dxa"/>
            <w:gridSpan w:val="2"/>
            <w:tcBorders>
              <w:bottom w:val="single" w:sz="4" w:space="0" w:color="auto"/>
            </w:tcBorders>
          </w:tcPr>
          <w:p w14:paraId="1A3081EC" w14:textId="77777777"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14:paraId="51F4FA33" w14:textId="77777777"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3E2F4A99" w14:textId="77777777" w:rsidR="00B0417E" w:rsidRPr="0089652C" w:rsidRDefault="00B0417E" w:rsidP="001B7CEF">
            <w:pPr>
              <w:rPr>
                <w:rFonts w:ascii="Times New Roman" w:hAnsi="Times New Roman" w:cs="Times New Roman"/>
                <w:b/>
                <w:bCs/>
                <w:lang w:val="en-GB"/>
              </w:rPr>
            </w:pPr>
          </w:p>
        </w:tc>
      </w:tr>
      <w:tr w:rsidR="00B0417E" w:rsidRPr="0089652C" w14:paraId="6550443B" w14:textId="77777777" w:rsidTr="00131CA1">
        <w:trPr>
          <w:trHeight w:val="507"/>
        </w:trPr>
        <w:tc>
          <w:tcPr>
            <w:tcW w:w="5961" w:type="dxa"/>
            <w:gridSpan w:val="2"/>
          </w:tcPr>
          <w:p w14:paraId="38443319" w14:textId="69F17FD1" w:rsidR="00B0417E" w:rsidRPr="0089652C" w:rsidRDefault="00A1330C" w:rsidP="00973E1E">
            <w:pPr>
              <w:rPr>
                <w:rFonts w:ascii="Times New Roman" w:hAnsi="Times New Roman" w:cs="Times New Roman"/>
                <w:b/>
                <w:bCs/>
                <w:lang w:val="en-GB"/>
              </w:rPr>
            </w:pPr>
            <w:r>
              <w:rPr>
                <w:rFonts w:ascii="Times New Roman" w:hAnsi="Times New Roman" w:cs="Times New Roman"/>
                <w:b/>
                <w:bCs/>
                <w:lang w:val="en-GB"/>
              </w:rPr>
              <w:t>PROVISION FOR BANKING SERVICES</w:t>
            </w:r>
          </w:p>
        </w:tc>
        <w:tc>
          <w:tcPr>
            <w:tcW w:w="4779" w:type="dxa"/>
            <w:gridSpan w:val="2"/>
          </w:tcPr>
          <w:p w14:paraId="2B691DD3" w14:textId="03B10E02"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w:t>
            </w:r>
            <w:r w:rsidR="007E072C">
              <w:rPr>
                <w:rFonts w:ascii="Times New Roman" w:hAnsi="Times New Roman" w:cs="Times New Roman"/>
                <w:b/>
                <w:bCs/>
                <w:lang w:val="en-GB"/>
              </w:rPr>
              <w:t>5</w:t>
            </w:r>
            <w:r w:rsidRPr="0089652C">
              <w:rPr>
                <w:rFonts w:ascii="Times New Roman" w:hAnsi="Times New Roman" w:cs="Times New Roman"/>
                <w:b/>
                <w:bCs/>
                <w:lang w:val="en-GB"/>
              </w:rPr>
              <w:t>/202</w:t>
            </w:r>
            <w:r w:rsidR="007E072C">
              <w:rPr>
                <w:rFonts w:ascii="Times New Roman" w:hAnsi="Times New Roman" w:cs="Times New Roman"/>
                <w:b/>
                <w:bCs/>
                <w:lang w:val="en-GB"/>
              </w:rPr>
              <w:t>6</w:t>
            </w:r>
            <w:r w:rsidRPr="0089652C">
              <w:rPr>
                <w:rFonts w:ascii="Times New Roman" w:hAnsi="Times New Roman" w:cs="Times New Roman"/>
                <w:b/>
                <w:bCs/>
                <w:lang w:val="en-GB"/>
              </w:rPr>
              <w:t>-</w:t>
            </w:r>
            <w:r w:rsidR="005C5C03">
              <w:rPr>
                <w:rFonts w:ascii="Times New Roman" w:hAnsi="Times New Roman" w:cs="Times New Roman"/>
                <w:b/>
                <w:bCs/>
                <w:lang w:val="en-GB"/>
              </w:rPr>
              <w:t>2</w:t>
            </w:r>
            <w:r w:rsidR="00A1330C">
              <w:rPr>
                <w:rFonts w:ascii="Times New Roman" w:hAnsi="Times New Roman" w:cs="Times New Roman"/>
                <w:b/>
                <w:bCs/>
                <w:lang w:val="en-GB"/>
              </w:rPr>
              <w:t>9</w:t>
            </w:r>
          </w:p>
          <w:p w14:paraId="7AA9F606" w14:textId="77777777" w:rsidR="00B0417E" w:rsidRPr="0089652C" w:rsidRDefault="00B0417E" w:rsidP="001B7CEF">
            <w:pPr>
              <w:rPr>
                <w:rFonts w:ascii="Times New Roman" w:hAnsi="Times New Roman" w:cs="Times New Roman"/>
                <w:b/>
                <w:bCs/>
                <w:lang w:val="en-GB"/>
              </w:rPr>
            </w:pPr>
          </w:p>
        </w:tc>
      </w:tr>
      <w:tr w:rsidR="0089652C" w:rsidRPr="0089652C" w14:paraId="6D538D49" w14:textId="77777777" w:rsidTr="005C5C03">
        <w:trPr>
          <w:trHeight w:val="258"/>
        </w:trPr>
        <w:tc>
          <w:tcPr>
            <w:tcW w:w="2263" w:type="dxa"/>
            <w:tcBorders>
              <w:bottom w:val="single" w:sz="4" w:space="0" w:color="auto"/>
            </w:tcBorders>
          </w:tcPr>
          <w:p w14:paraId="5356759B"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3698" w:type="dxa"/>
          </w:tcPr>
          <w:p w14:paraId="36EAA3E9" w14:textId="0472AFCE" w:rsidR="007C5BD9" w:rsidRPr="0089652C" w:rsidRDefault="005C5C03" w:rsidP="001B7CEF">
            <w:pPr>
              <w:jc w:val="both"/>
              <w:rPr>
                <w:rFonts w:ascii="Times New Roman" w:hAnsi="Times New Roman" w:cs="Times New Roman"/>
                <w:b/>
                <w:bCs/>
                <w:lang w:val="en-GB"/>
              </w:rPr>
            </w:pPr>
            <w:r>
              <w:rPr>
                <w:rFonts w:ascii="Times New Roman" w:hAnsi="Times New Roman" w:cs="Times New Roman"/>
                <w:b/>
                <w:bCs/>
                <w:lang w:val="en-GB"/>
              </w:rPr>
              <w:t>1</w:t>
            </w:r>
            <w:r w:rsidR="00A1330C">
              <w:rPr>
                <w:rFonts w:ascii="Times New Roman" w:hAnsi="Times New Roman" w:cs="Times New Roman"/>
                <w:b/>
                <w:bCs/>
                <w:lang w:val="en-GB"/>
              </w:rPr>
              <w:t>4</w:t>
            </w:r>
            <w:r w:rsidR="007C5BD9" w:rsidRPr="0089652C">
              <w:rPr>
                <w:rFonts w:ascii="Times New Roman" w:hAnsi="Times New Roman" w:cs="Times New Roman"/>
                <w:b/>
                <w:bCs/>
                <w:lang w:val="en-GB"/>
              </w:rPr>
              <w:t>/</w:t>
            </w:r>
            <w:r w:rsidR="00A1330C">
              <w:rPr>
                <w:rFonts w:ascii="Times New Roman" w:hAnsi="Times New Roman" w:cs="Times New Roman"/>
                <w:b/>
                <w:bCs/>
                <w:lang w:val="en-GB"/>
              </w:rPr>
              <w:t>11</w:t>
            </w:r>
            <w:r w:rsidR="007C5BD9" w:rsidRPr="0089652C">
              <w:rPr>
                <w:rFonts w:ascii="Times New Roman" w:hAnsi="Times New Roman" w:cs="Times New Roman"/>
                <w:b/>
                <w:bCs/>
                <w:lang w:val="en-GB"/>
              </w:rPr>
              <w:t>/202</w:t>
            </w:r>
            <w:r w:rsidR="007E072C">
              <w:rPr>
                <w:rFonts w:ascii="Times New Roman" w:hAnsi="Times New Roman" w:cs="Times New Roman"/>
                <w:b/>
                <w:bCs/>
                <w:lang w:val="en-GB"/>
              </w:rPr>
              <w:t>5</w:t>
            </w:r>
          </w:p>
        </w:tc>
        <w:tc>
          <w:tcPr>
            <w:tcW w:w="3106" w:type="dxa"/>
          </w:tcPr>
          <w:p w14:paraId="629EEAFF"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1673" w:type="dxa"/>
            <w:tcBorders>
              <w:bottom w:val="single" w:sz="4" w:space="0" w:color="auto"/>
            </w:tcBorders>
          </w:tcPr>
          <w:p w14:paraId="05AA322D" w14:textId="28997126" w:rsidR="00EC636A" w:rsidRPr="0089652C" w:rsidRDefault="00A1330C" w:rsidP="00B0417E">
            <w:pPr>
              <w:jc w:val="both"/>
              <w:rPr>
                <w:rFonts w:ascii="Times New Roman" w:hAnsi="Times New Roman" w:cs="Times New Roman"/>
                <w:b/>
                <w:bCs/>
                <w:lang w:val="en-GB"/>
              </w:rPr>
            </w:pPr>
            <w:r>
              <w:rPr>
                <w:rFonts w:ascii="Times New Roman" w:hAnsi="Times New Roman" w:cs="Times New Roman"/>
                <w:b/>
                <w:bCs/>
                <w:lang w:val="en-GB"/>
              </w:rPr>
              <w:t>1</w:t>
            </w:r>
            <w:r w:rsidR="005C5C03">
              <w:rPr>
                <w:rFonts w:ascii="Times New Roman" w:hAnsi="Times New Roman" w:cs="Times New Roman"/>
                <w:b/>
                <w:bCs/>
                <w:lang w:val="en-GB"/>
              </w:rPr>
              <w:t>3</w:t>
            </w:r>
            <w:r w:rsidR="007C5BD9" w:rsidRPr="0089652C">
              <w:rPr>
                <w:rFonts w:ascii="Times New Roman" w:hAnsi="Times New Roman" w:cs="Times New Roman"/>
                <w:b/>
                <w:bCs/>
                <w:lang w:val="en-GB"/>
              </w:rPr>
              <w:t>/</w:t>
            </w:r>
            <w:r>
              <w:rPr>
                <w:rFonts w:ascii="Times New Roman" w:hAnsi="Times New Roman" w:cs="Times New Roman"/>
                <w:b/>
                <w:bCs/>
                <w:lang w:val="en-GB"/>
              </w:rPr>
              <w:t>01</w:t>
            </w:r>
            <w:r w:rsidR="007C5BD9" w:rsidRPr="0089652C">
              <w:rPr>
                <w:rFonts w:ascii="Times New Roman" w:hAnsi="Times New Roman" w:cs="Times New Roman"/>
                <w:b/>
                <w:bCs/>
                <w:lang w:val="en-GB"/>
              </w:rPr>
              <w:t>/202</w:t>
            </w:r>
            <w:r>
              <w:rPr>
                <w:rFonts w:ascii="Times New Roman" w:hAnsi="Times New Roman" w:cs="Times New Roman"/>
                <w:b/>
                <w:bCs/>
                <w:lang w:val="en-GB"/>
              </w:rPr>
              <w:t>6</w:t>
            </w:r>
          </w:p>
        </w:tc>
      </w:tr>
      <w:tr w:rsidR="007C5BD9" w:rsidRPr="0089652C" w14:paraId="1DA05763" w14:textId="77777777" w:rsidTr="005C5C03">
        <w:trPr>
          <w:trHeight w:val="497"/>
        </w:trPr>
        <w:tc>
          <w:tcPr>
            <w:tcW w:w="2263" w:type="dxa"/>
          </w:tcPr>
          <w:p w14:paraId="3960186A"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8477" w:type="dxa"/>
            <w:gridSpan w:val="3"/>
          </w:tcPr>
          <w:p w14:paraId="36956DC1" w14:textId="77777777"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14:paraId="191D777F" w14:textId="77777777" w:rsidTr="00131CA1">
        <w:trPr>
          <w:trHeight w:val="248"/>
        </w:trPr>
        <w:tc>
          <w:tcPr>
            <w:tcW w:w="10740" w:type="dxa"/>
            <w:gridSpan w:val="4"/>
          </w:tcPr>
          <w:p w14:paraId="2B453560"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14:paraId="7E0EA757" w14:textId="77777777" w:rsidTr="00956C6E">
        <w:trPr>
          <w:trHeight w:val="1203"/>
        </w:trPr>
        <w:tc>
          <w:tcPr>
            <w:tcW w:w="2263" w:type="dxa"/>
          </w:tcPr>
          <w:p w14:paraId="1A7E11E4"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8477" w:type="dxa"/>
            <w:gridSpan w:val="3"/>
          </w:tcPr>
          <w:p w14:paraId="718107A1" w14:textId="283BB63E"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The tender document fee is payable to Municipal bank account (Ned Bank 1011292106 branch code 198765, name of company and bid no as reference) (Failure to attach proof of purchase will lead</w:t>
            </w:r>
            <w:r w:rsidR="00F347A8">
              <w:rPr>
                <w:rFonts w:ascii="Times New Roman" w:hAnsi="Times New Roman" w:cs="Times New Roman"/>
                <w:lang w:val="en-GB"/>
              </w:rPr>
              <w:t xml:space="preserve"> to</w:t>
            </w:r>
            <w:r w:rsidRPr="0089652C">
              <w:rPr>
                <w:rFonts w:ascii="Times New Roman" w:hAnsi="Times New Roman" w:cs="Times New Roman"/>
                <w:lang w:val="en-GB"/>
              </w:rPr>
              <w:t xml:space="preserve"> disqualification). To obtain tender documents please login to www.matatiele.gov.za or email </w:t>
            </w:r>
            <w:hyperlink r:id="rId9" w:history="1">
              <w:r w:rsidR="007E072C" w:rsidRPr="007E7E20">
                <w:rPr>
                  <w:rStyle w:val="Hyperlink"/>
                  <w:rFonts w:ascii="Times New Roman" w:hAnsi="Times New Roman" w:cs="Times New Roman"/>
                  <w:lang w:val="en-GB"/>
                </w:rPr>
                <w:t>mlekhooa@matatiele.gov.za</w:t>
              </w:r>
            </w:hyperlink>
            <w:r w:rsidRPr="0089652C">
              <w:rPr>
                <w:rFonts w:ascii="Times New Roman" w:hAnsi="Times New Roman" w:cs="Times New Roman"/>
                <w:lang w:val="en-GB"/>
              </w:rPr>
              <w:t>.</w:t>
            </w:r>
          </w:p>
        </w:tc>
      </w:tr>
      <w:tr w:rsidR="0089652C" w:rsidRPr="0089652C" w14:paraId="1D16E2DE" w14:textId="77777777" w:rsidTr="005C5C03">
        <w:trPr>
          <w:trHeight w:val="258"/>
        </w:trPr>
        <w:tc>
          <w:tcPr>
            <w:tcW w:w="2263" w:type="dxa"/>
          </w:tcPr>
          <w:p w14:paraId="1336BE8D"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3698" w:type="dxa"/>
          </w:tcPr>
          <w:p w14:paraId="3638EA22" w14:textId="4D2C48EC" w:rsidR="007C5BD9" w:rsidRPr="0089652C" w:rsidRDefault="005C5C03" w:rsidP="001B7CEF">
            <w:pPr>
              <w:jc w:val="both"/>
              <w:rPr>
                <w:rFonts w:ascii="Times New Roman" w:hAnsi="Times New Roman" w:cs="Times New Roman"/>
                <w:b/>
                <w:bCs/>
                <w:lang w:val="en-GB"/>
              </w:rPr>
            </w:pPr>
            <w:r>
              <w:rPr>
                <w:rFonts w:ascii="Times New Roman" w:hAnsi="Times New Roman" w:cs="Times New Roman"/>
                <w:b/>
                <w:bCs/>
                <w:lang w:val="en-GB"/>
              </w:rPr>
              <w:t>24</w:t>
            </w:r>
            <w:r w:rsidR="007C5BD9" w:rsidRPr="0089652C">
              <w:rPr>
                <w:rFonts w:ascii="Times New Roman" w:hAnsi="Times New Roman" w:cs="Times New Roman"/>
                <w:b/>
                <w:bCs/>
                <w:lang w:val="en-GB"/>
              </w:rPr>
              <w:t>/</w:t>
            </w:r>
            <w:r w:rsidR="00A1330C">
              <w:rPr>
                <w:rFonts w:ascii="Times New Roman" w:hAnsi="Times New Roman" w:cs="Times New Roman"/>
                <w:b/>
                <w:bCs/>
                <w:lang w:val="en-GB"/>
              </w:rPr>
              <w:t>11</w:t>
            </w:r>
            <w:r w:rsidR="007C5BD9" w:rsidRPr="0089652C">
              <w:rPr>
                <w:rFonts w:ascii="Times New Roman" w:hAnsi="Times New Roman" w:cs="Times New Roman"/>
                <w:b/>
                <w:bCs/>
                <w:lang w:val="en-GB"/>
              </w:rPr>
              <w:t>/202</w:t>
            </w:r>
            <w:r w:rsidR="008A3EA0">
              <w:rPr>
                <w:rFonts w:ascii="Times New Roman" w:hAnsi="Times New Roman" w:cs="Times New Roman"/>
                <w:b/>
                <w:bCs/>
                <w:lang w:val="en-GB"/>
              </w:rPr>
              <w:t>5</w:t>
            </w:r>
            <w:r w:rsidR="007C5BD9" w:rsidRPr="0089652C">
              <w:rPr>
                <w:rFonts w:ascii="Times New Roman" w:hAnsi="Times New Roman" w:cs="Times New Roman"/>
                <w:b/>
                <w:bCs/>
                <w:lang w:val="en-GB"/>
              </w:rPr>
              <w:t xml:space="preserve"> </w:t>
            </w:r>
          </w:p>
        </w:tc>
        <w:tc>
          <w:tcPr>
            <w:tcW w:w="3106" w:type="dxa"/>
          </w:tcPr>
          <w:p w14:paraId="407AFC0F"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1673" w:type="dxa"/>
          </w:tcPr>
          <w:p w14:paraId="49249FE5" w14:textId="2C85EFAE"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A1330C">
              <w:rPr>
                <w:rFonts w:ascii="Times New Roman" w:hAnsi="Times New Roman" w:cs="Times New Roman"/>
                <w:b/>
                <w:bCs/>
                <w:lang w:val="en-GB"/>
              </w:rPr>
              <w:t>10</w:t>
            </w:r>
            <w:r w:rsidRPr="0089652C">
              <w:rPr>
                <w:rFonts w:ascii="Times New Roman" w:hAnsi="Times New Roman" w:cs="Times New Roman"/>
                <w:b/>
                <w:bCs/>
                <w:lang w:val="en-GB"/>
              </w:rPr>
              <w:t>00.00</w:t>
            </w:r>
          </w:p>
        </w:tc>
      </w:tr>
      <w:tr w:rsidR="00F10FF8" w:rsidRPr="0089652C" w14:paraId="2B8DB773" w14:textId="77777777" w:rsidTr="00131CA1">
        <w:trPr>
          <w:trHeight w:val="248"/>
        </w:trPr>
        <w:tc>
          <w:tcPr>
            <w:tcW w:w="10740" w:type="dxa"/>
            <w:gridSpan w:val="4"/>
          </w:tcPr>
          <w:p w14:paraId="120A2DDA"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14:paraId="48B35A4D" w14:textId="77777777" w:rsidTr="00131CA1">
        <w:trPr>
          <w:trHeight w:val="1560"/>
        </w:trPr>
        <w:tc>
          <w:tcPr>
            <w:tcW w:w="10740" w:type="dxa"/>
            <w:gridSpan w:val="4"/>
          </w:tcPr>
          <w:p w14:paraId="76C3738B"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14:paraId="43348140"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504F4180" w14:textId="14EC5191" w:rsidR="007C5BD9" w:rsidRPr="008A3EA0"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r w:rsidR="008A3EA0">
              <w:rPr>
                <w:rFonts w:ascii="Times New Roman" w:hAnsi="Times New Roman" w:cs="Times New Roman"/>
                <w:bCs/>
                <w:lang w:val="en-GB"/>
              </w:rPr>
              <w:t>.</w:t>
            </w:r>
          </w:p>
          <w:p w14:paraId="0B90AFC2" w14:textId="10EF4405" w:rsidR="007C5BD9" w:rsidRPr="00A1330C" w:rsidRDefault="008A3EA0" w:rsidP="00A1330C">
            <w:pPr>
              <w:pStyle w:val="ListParagraph"/>
              <w:numPr>
                <w:ilvl w:val="0"/>
                <w:numId w:val="2"/>
              </w:numPr>
              <w:spacing w:after="160" w:line="259" w:lineRule="auto"/>
              <w:jc w:val="both"/>
              <w:rPr>
                <w:rFonts w:ascii="Times New Roman" w:hAnsi="Times New Roman" w:cs="Times New Roman"/>
                <w:b/>
                <w:bCs/>
                <w:lang w:val="en-GB"/>
              </w:rPr>
            </w:pPr>
            <w:r w:rsidRPr="00E4143F">
              <w:rPr>
                <w:rFonts w:ascii="Times New Roman" w:hAnsi="Times New Roman" w:cs="Times New Roman"/>
                <w:bCs/>
                <w:lang w:val="en-GB"/>
              </w:rPr>
              <w:t>Tender documents must be completed in black ink only</w:t>
            </w:r>
            <w:r>
              <w:rPr>
                <w:rFonts w:ascii="Times New Roman" w:hAnsi="Times New Roman" w:cs="Times New Roman"/>
                <w:bCs/>
                <w:lang w:val="en-GB"/>
              </w:rPr>
              <w:t xml:space="preserve"> and do not re-type the document when filling it</w:t>
            </w:r>
            <w:r w:rsidR="00AB7DE3">
              <w:rPr>
                <w:rFonts w:ascii="Times New Roman" w:hAnsi="Times New Roman" w:cs="Times New Roman"/>
                <w:bCs/>
                <w:lang w:val="en-GB"/>
              </w:rPr>
              <w:t>.</w:t>
            </w:r>
          </w:p>
        </w:tc>
      </w:tr>
      <w:tr w:rsidR="00F40D7D" w:rsidRPr="0089652C" w14:paraId="3650FA7C" w14:textId="77777777" w:rsidTr="00F40D7D">
        <w:trPr>
          <w:trHeight w:val="743"/>
        </w:trPr>
        <w:tc>
          <w:tcPr>
            <w:tcW w:w="10740" w:type="dxa"/>
            <w:gridSpan w:val="4"/>
          </w:tcPr>
          <w:p w14:paraId="239C17FD" w14:textId="77777777" w:rsidR="00F40D7D" w:rsidRPr="00195A85" w:rsidRDefault="00F40D7D" w:rsidP="00F40D7D">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F40D7D" w:rsidRPr="0089652C" w14:paraId="13593E8C" w14:textId="77777777" w:rsidTr="003C11A1">
        <w:trPr>
          <w:trHeight w:val="1155"/>
        </w:trPr>
        <w:tc>
          <w:tcPr>
            <w:tcW w:w="10740" w:type="dxa"/>
            <w:gridSpan w:val="4"/>
          </w:tcPr>
          <w:p w14:paraId="5BA63C04" w14:textId="73C0F809" w:rsidR="00F40D7D" w:rsidRPr="00195A85" w:rsidRDefault="00F40D7D" w:rsidP="00F40D7D">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Proof of Central Supplier Database (CSD) registration- a full report printed ●</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Complete</w:t>
            </w:r>
            <w:r w:rsidR="00AB7DE3">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 xml:space="preserve">MBD </w:t>
            </w:r>
            <w:r w:rsidR="008A3EA0">
              <w:rPr>
                <w:rFonts w:ascii="Times New Roman" w:hAnsi="Times New Roman" w:cs="Times New Roman"/>
                <w:sz w:val="24"/>
                <w:szCs w:val="24"/>
                <w:lang w:val="en-GB"/>
              </w:rPr>
              <w:t xml:space="preserve">3.3, 4,8, </w:t>
            </w:r>
            <w:r w:rsidR="00DD6BD5">
              <w:rPr>
                <w:rFonts w:ascii="Times New Roman" w:hAnsi="Times New Roman" w:cs="Times New Roman"/>
                <w:sz w:val="24"/>
                <w:szCs w:val="24"/>
                <w:lang w:val="en-GB"/>
              </w:rPr>
              <w:t xml:space="preserve">6.1 </w:t>
            </w:r>
            <w:r w:rsidR="008A3EA0">
              <w:rPr>
                <w:rFonts w:ascii="Times New Roman" w:hAnsi="Times New Roman" w:cs="Times New Roman"/>
                <w:sz w:val="24"/>
                <w:szCs w:val="24"/>
                <w:lang w:val="en-GB"/>
              </w:rPr>
              <w:t>&amp; 9</w:t>
            </w:r>
            <w:r w:rsidRPr="00195A85">
              <w:rPr>
                <w:rFonts w:ascii="Times New Roman" w:hAnsi="Times New Roman" w:cs="Times New Roman"/>
                <w:sz w:val="24"/>
                <w:szCs w:val="24"/>
                <w:lang w:val="en-GB"/>
              </w:rPr>
              <w:t xml:space="preserve"> Forms and its Annexures in full as attached in tender document ●</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Ethics Commitment Form ●</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Authority to sign Form Prices quoted must be firm and must be inclusive of VAT ●</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Joint Ventures Agreement signed by all parties involved.</w:t>
            </w:r>
          </w:p>
        </w:tc>
      </w:tr>
      <w:tr w:rsidR="00F40D7D" w:rsidRPr="0089652C" w14:paraId="7E33EE09" w14:textId="77777777" w:rsidTr="00F40D7D">
        <w:trPr>
          <w:trHeight w:val="841"/>
        </w:trPr>
        <w:tc>
          <w:tcPr>
            <w:tcW w:w="10740" w:type="dxa"/>
            <w:gridSpan w:val="4"/>
          </w:tcPr>
          <w:p w14:paraId="33EC7A7F" w14:textId="122437F3" w:rsidR="00AB7DE3" w:rsidRDefault="00F40D7D" w:rsidP="00AB7DE3">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w:t>
            </w:r>
            <w:r w:rsidR="00AB7DE3">
              <w:rPr>
                <w:rFonts w:ascii="Times New Roman" w:hAnsi="Times New Roman" w:cs="Times New Roman"/>
                <w:bCs/>
                <w:sz w:val="24"/>
                <w:szCs w:val="24"/>
                <w:lang w:val="en-GB"/>
              </w:rPr>
              <w:t xml:space="preserve"> </w:t>
            </w:r>
            <w:r w:rsidRPr="00195A85">
              <w:rPr>
                <w:rFonts w:ascii="Times New Roman" w:hAnsi="Times New Roman" w:cs="Times New Roman"/>
                <w:bCs/>
                <w:sz w:val="24"/>
                <w:szCs w:val="24"/>
                <w:lang w:val="en-GB"/>
              </w:rPr>
              <w:t>Policy</w:t>
            </w:r>
            <w:r w:rsidR="00AB7DE3">
              <w:rPr>
                <w:rFonts w:ascii="Times New Roman" w:hAnsi="Times New Roman" w:cs="Times New Roman"/>
                <w:bCs/>
                <w:sz w:val="24"/>
                <w:szCs w:val="24"/>
                <w:lang w:val="en-GB"/>
              </w:rPr>
              <w:t>,</w:t>
            </w:r>
          </w:p>
          <w:p w14:paraId="4BD67ADB" w14:textId="47E84002" w:rsidR="00F40D7D" w:rsidRPr="00AB7DE3" w:rsidRDefault="00F40D7D" w:rsidP="00AB7DE3">
            <w:pPr>
              <w:jc w:val="both"/>
              <w:rPr>
                <w:rFonts w:ascii="Times New Roman" w:hAnsi="Times New Roman" w:cs="Times New Roman"/>
                <w:bCs/>
                <w:sz w:val="24"/>
                <w:szCs w:val="24"/>
                <w:lang w:val="en-GB"/>
              </w:rPr>
            </w:pPr>
            <w:r w:rsidRPr="00AB7DE3">
              <w:rPr>
                <w:rFonts w:ascii="Times New Roman" w:hAnsi="Times New Roman" w:cs="Times New Roman"/>
                <w:bCs/>
                <w:sz w:val="24"/>
                <w:szCs w:val="24"/>
                <w:lang w:val="en-GB"/>
              </w:rPr>
              <w:t>Preferential Procurement Policy Framework Act No.5 of 2000 ●Section 217 of the Constitution Act No 108 of 1996</w:t>
            </w:r>
          </w:p>
        </w:tc>
      </w:tr>
      <w:tr w:rsidR="00F40D7D" w:rsidRPr="0089652C" w14:paraId="0D720474" w14:textId="77777777" w:rsidTr="00131CA1">
        <w:trPr>
          <w:trHeight w:val="248"/>
        </w:trPr>
        <w:tc>
          <w:tcPr>
            <w:tcW w:w="10740" w:type="dxa"/>
            <w:gridSpan w:val="4"/>
          </w:tcPr>
          <w:p w14:paraId="4350076E" w14:textId="77777777" w:rsidR="005C5C03" w:rsidRDefault="005C5C03" w:rsidP="00F40D7D">
            <w:pPr>
              <w:jc w:val="center"/>
              <w:rPr>
                <w:rFonts w:ascii="Times New Roman" w:hAnsi="Times New Roman" w:cs="Times New Roman"/>
                <w:b/>
                <w:bCs/>
                <w:lang w:val="en-GB"/>
              </w:rPr>
            </w:pPr>
          </w:p>
          <w:p w14:paraId="6DFFE30B" w14:textId="77777777" w:rsidR="00956C6E" w:rsidRDefault="00956C6E" w:rsidP="00F40D7D">
            <w:pPr>
              <w:jc w:val="center"/>
              <w:rPr>
                <w:rFonts w:ascii="Times New Roman" w:hAnsi="Times New Roman" w:cs="Times New Roman"/>
                <w:b/>
                <w:bCs/>
                <w:lang w:val="en-GB"/>
              </w:rPr>
            </w:pPr>
          </w:p>
          <w:p w14:paraId="5DDB92ED" w14:textId="77777777" w:rsidR="00956C6E" w:rsidRDefault="00956C6E" w:rsidP="00F40D7D">
            <w:pPr>
              <w:jc w:val="center"/>
              <w:rPr>
                <w:rFonts w:ascii="Times New Roman" w:hAnsi="Times New Roman" w:cs="Times New Roman"/>
                <w:b/>
                <w:bCs/>
                <w:lang w:val="en-GB"/>
              </w:rPr>
            </w:pPr>
          </w:p>
          <w:p w14:paraId="63A37527" w14:textId="77777777" w:rsidR="00956C6E" w:rsidRDefault="00956C6E" w:rsidP="00F40D7D">
            <w:pPr>
              <w:jc w:val="center"/>
              <w:rPr>
                <w:rFonts w:ascii="Times New Roman" w:hAnsi="Times New Roman" w:cs="Times New Roman"/>
                <w:b/>
                <w:bCs/>
                <w:lang w:val="en-GB"/>
              </w:rPr>
            </w:pPr>
          </w:p>
          <w:p w14:paraId="3F20FB01" w14:textId="77777777" w:rsidR="00956C6E" w:rsidRDefault="00956C6E" w:rsidP="00F40D7D">
            <w:pPr>
              <w:jc w:val="center"/>
              <w:rPr>
                <w:rFonts w:ascii="Times New Roman" w:hAnsi="Times New Roman" w:cs="Times New Roman"/>
                <w:b/>
                <w:bCs/>
                <w:lang w:val="en-GB"/>
              </w:rPr>
            </w:pPr>
          </w:p>
          <w:p w14:paraId="293FBE3D" w14:textId="2EFD37BD"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F40D7D" w:rsidRPr="0089652C" w14:paraId="0C5130D2" w14:textId="77777777" w:rsidTr="00131CA1">
        <w:trPr>
          <w:trHeight w:val="756"/>
        </w:trPr>
        <w:tc>
          <w:tcPr>
            <w:tcW w:w="10740" w:type="dxa"/>
            <w:gridSpan w:val="4"/>
          </w:tcPr>
          <w:p w14:paraId="6A2184E5" w14:textId="77777777" w:rsidR="00F40D7D" w:rsidRPr="0089652C" w:rsidRDefault="00F40D7D" w:rsidP="00F40D7D">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lastRenderedPageBreak/>
              <w:t xml:space="preserve">The Bids will be evaluated </w:t>
            </w:r>
            <w:proofErr w:type="gramStart"/>
            <w:r w:rsidRPr="0089652C">
              <w:rPr>
                <w:rFonts w:ascii="Times New Roman" w:eastAsia="Calibri" w:hAnsi="Times New Roman" w:cs="Times New Roman"/>
                <w:lang w:eastAsia="en-ZA"/>
              </w:rPr>
              <w:t>on the basis of</w:t>
            </w:r>
            <w:proofErr w:type="gramEnd"/>
            <w:r w:rsidRPr="0089652C">
              <w:rPr>
                <w:rFonts w:ascii="Times New Roman" w:eastAsia="Calibri" w:hAnsi="Times New Roman" w:cs="Times New Roman"/>
                <w:lang w:eastAsia="en-ZA"/>
              </w:rPr>
              <w:t xml:space="preserve"> the Preferential Procurement Policy Framework Act is 80/20 in line with the Preferential Procurement Policy Framework Act (PPPFA) of November 2022.</w:t>
            </w:r>
          </w:p>
          <w:p w14:paraId="22F42C38" w14:textId="77777777" w:rsidR="00F40D7D" w:rsidRPr="0089652C" w:rsidRDefault="00F40D7D" w:rsidP="00F40D7D">
            <w:pPr>
              <w:autoSpaceDE w:val="0"/>
              <w:autoSpaceDN w:val="0"/>
              <w:adjustRightInd w:val="0"/>
              <w:jc w:val="both"/>
              <w:rPr>
                <w:rFonts w:ascii="Times New Roman" w:eastAsia="Calibri" w:hAnsi="Times New Roman" w:cs="Times New Roman"/>
                <w:lang w:eastAsia="en-ZA"/>
              </w:rPr>
            </w:pPr>
          </w:p>
        </w:tc>
      </w:tr>
      <w:tr w:rsidR="00F40D7D" w:rsidRPr="0089652C" w14:paraId="54FD73DB" w14:textId="77777777" w:rsidTr="00131CA1">
        <w:trPr>
          <w:trHeight w:val="3534"/>
        </w:trPr>
        <w:tc>
          <w:tcPr>
            <w:tcW w:w="10740" w:type="dxa"/>
            <w:gridSpan w:val="4"/>
          </w:tcPr>
          <w:tbl>
            <w:tblPr>
              <w:tblStyle w:val="TableGrid"/>
              <w:tblW w:w="10456" w:type="dxa"/>
              <w:tblLook w:val="04A0" w:firstRow="1" w:lastRow="0" w:firstColumn="1" w:lastColumn="0" w:noHBand="0" w:noVBand="1"/>
            </w:tblPr>
            <w:tblGrid>
              <w:gridCol w:w="8531"/>
              <w:gridCol w:w="1843"/>
              <w:gridCol w:w="82"/>
            </w:tblGrid>
            <w:tr w:rsidR="00F40D7D" w:rsidRPr="00410CA8" w14:paraId="753F3A71" w14:textId="77777777" w:rsidTr="00956C6E">
              <w:tc>
                <w:tcPr>
                  <w:tcW w:w="10456" w:type="dxa"/>
                  <w:gridSpan w:val="3"/>
                </w:tcPr>
                <w:p w14:paraId="5A15B177" w14:textId="77777777" w:rsidR="00F40D7D" w:rsidRDefault="00F40D7D" w:rsidP="00F40D7D">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A1330C">
                    <w:rPr>
                      <w:rFonts w:ascii="Times New Roman" w:eastAsia="Calibri" w:hAnsi="Times New Roman" w:cs="Times New Roman"/>
                      <w:lang w:eastAsia="en-ZA"/>
                    </w:rPr>
                    <w:t>7</w:t>
                  </w:r>
                  <w:r w:rsidRPr="00410CA8">
                    <w:rPr>
                      <w:rFonts w:ascii="Times New Roman" w:eastAsia="Calibri" w:hAnsi="Times New Roman" w:cs="Times New Roman"/>
                      <w:lang w:eastAsia="en-ZA"/>
                    </w:rPr>
                    <w:t>0 points as a minimum functionality threshold will be evaluated further on 80/20.</w:t>
                  </w:r>
                </w:p>
                <w:p w14:paraId="21CA9EEA" w14:textId="1E4AB552" w:rsidR="00956C6E" w:rsidRPr="00410CA8" w:rsidRDefault="00956C6E" w:rsidP="00F40D7D">
                  <w:pPr>
                    <w:autoSpaceDE w:val="0"/>
                    <w:autoSpaceDN w:val="0"/>
                    <w:adjustRightInd w:val="0"/>
                    <w:jc w:val="both"/>
                    <w:rPr>
                      <w:rFonts w:ascii="Times New Roman" w:eastAsia="Calibri" w:hAnsi="Times New Roman" w:cs="Times New Roman"/>
                      <w:lang w:eastAsia="en-ZA"/>
                    </w:rPr>
                  </w:pPr>
                </w:p>
              </w:tc>
            </w:tr>
            <w:tr w:rsidR="003C11A1" w:rsidRPr="00956C6E" w14:paraId="372A0DAF" w14:textId="0BDBB023" w:rsidTr="00956C6E">
              <w:trPr>
                <w:gridAfter w:val="1"/>
                <w:wAfter w:w="82" w:type="dxa"/>
              </w:trPr>
              <w:tc>
                <w:tcPr>
                  <w:tcW w:w="8531" w:type="dxa"/>
                </w:tcPr>
                <w:p w14:paraId="7CC89C88" w14:textId="6B7C3D43" w:rsidR="003C11A1" w:rsidRPr="00956C6E" w:rsidRDefault="003C11A1" w:rsidP="003C11A1">
                  <w:pPr>
                    <w:jc w:val="both"/>
                    <w:rPr>
                      <w:rFonts w:ascii="Times New Roman" w:hAnsi="Times New Roman" w:cs="Times New Roman"/>
                      <w:b/>
                      <w:bCs/>
                      <w:lang w:val="en-GB"/>
                    </w:rPr>
                  </w:pPr>
                  <w:r w:rsidRPr="00956C6E">
                    <w:rPr>
                      <w:rFonts w:ascii="Times New Roman" w:hAnsi="Times New Roman" w:cs="Times New Roman"/>
                      <w:b/>
                      <w:bCs/>
                      <w:color w:val="000000"/>
                    </w:rPr>
                    <w:t xml:space="preserve">CRITERIA FOR FUNCTIONALITY </w:t>
                  </w:r>
                </w:p>
              </w:tc>
              <w:tc>
                <w:tcPr>
                  <w:tcW w:w="1843" w:type="dxa"/>
                </w:tcPr>
                <w:p w14:paraId="0600E5CA" w14:textId="18472D1A" w:rsidR="003C11A1" w:rsidRPr="00956C6E" w:rsidRDefault="003C11A1" w:rsidP="003C11A1">
                  <w:pPr>
                    <w:rPr>
                      <w:rFonts w:ascii="Times New Roman" w:hAnsi="Times New Roman" w:cs="Times New Roman"/>
                    </w:rPr>
                  </w:pPr>
                  <w:r w:rsidRPr="00956C6E">
                    <w:rPr>
                      <w:rFonts w:ascii="Times New Roman" w:hAnsi="Times New Roman" w:cs="Times New Roman"/>
                      <w:b/>
                      <w:bCs/>
                      <w:color w:val="000000"/>
                    </w:rPr>
                    <w:t>WEIGHT</w:t>
                  </w:r>
                </w:p>
              </w:tc>
            </w:tr>
            <w:tr w:rsidR="003C11A1" w:rsidRPr="00956C6E" w14:paraId="28E11E1B" w14:textId="77777777" w:rsidTr="00956C6E">
              <w:trPr>
                <w:gridAfter w:val="1"/>
                <w:wAfter w:w="82" w:type="dxa"/>
              </w:trPr>
              <w:tc>
                <w:tcPr>
                  <w:tcW w:w="8531" w:type="dxa"/>
                </w:tcPr>
                <w:p w14:paraId="1CFFF594" w14:textId="444C8947" w:rsidR="003C11A1" w:rsidRPr="00956C6E" w:rsidRDefault="003C11A1" w:rsidP="003C11A1">
                  <w:pPr>
                    <w:autoSpaceDE w:val="0"/>
                    <w:autoSpaceDN w:val="0"/>
                    <w:adjustRightInd w:val="0"/>
                    <w:rPr>
                      <w:rFonts w:ascii="Times New Roman" w:hAnsi="Times New Roman" w:cs="Times New Roman"/>
                      <w:b/>
                      <w:bCs/>
                      <w:color w:val="000000"/>
                    </w:rPr>
                  </w:pPr>
                  <w:r w:rsidRPr="00956C6E">
                    <w:rPr>
                      <w:rFonts w:ascii="Times New Roman" w:hAnsi="Times New Roman" w:cs="Times New Roman"/>
                      <w:b/>
                      <w:bCs/>
                      <w:color w:val="000000"/>
                    </w:rPr>
                    <w:t>Technological Potential</w:t>
                  </w:r>
                </w:p>
                <w:p w14:paraId="2E3C3C76" w14:textId="40AF78E1" w:rsidR="003C11A1" w:rsidRPr="00956C6E" w:rsidRDefault="003C11A1" w:rsidP="003C11A1">
                  <w:pPr>
                    <w:autoSpaceDE w:val="0"/>
                    <w:autoSpaceDN w:val="0"/>
                    <w:adjustRightInd w:val="0"/>
                    <w:rPr>
                      <w:rFonts w:ascii="Times New Roman" w:hAnsi="Times New Roman" w:cs="Times New Roman"/>
                      <w:bCs/>
                      <w:color w:val="000000"/>
                    </w:rPr>
                  </w:pPr>
                  <w:r w:rsidRPr="00956C6E">
                    <w:rPr>
                      <w:rFonts w:ascii="Times New Roman" w:hAnsi="Times New Roman" w:cs="Times New Roman"/>
                      <w:bCs/>
                      <w:color w:val="000000"/>
                    </w:rPr>
                    <w:t>Ability to Interface with accounting systems in use (MUNSOFT and PAYDAY) and availability of a consolidated online cash management system with effective access control.</w:t>
                  </w:r>
                </w:p>
                <w:p w14:paraId="420A4DC5" w14:textId="57E845CB" w:rsidR="003C11A1" w:rsidRPr="00956C6E" w:rsidRDefault="003C11A1" w:rsidP="003C11A1">
                  <w:pPr>
                    <w:jc w:val="both"/>
                    <w:rPr>
                      <w:rFonts w:ascii="Times New Roman" w:hAnsi="Times New Roman" w:cs="Times New Roman"/>
                      <w:b/>
                      <w:bCs/>
                      <w:color w:val="000000"/>
                    </w:rPr>
                  </w:pPr>
                  <w:r w:rsidRPr="00956C6E">
                    <w:rPr>
                      <w:rFonts w:ascii="Times New Roman" w:hAnsi="Times New Roman" w:cs="Times New Roman"/>
                      <w:b/>
                      <w:color w:val="000000"/>
                    </w:rPr>
                    <w:t>To present demo on interface to bid evaluation committee</w:t>
                  </w:r>
                </w:p>
              </w:tc>
              <w:tc>
                <w:tcPr>
                  <w:tcW w:w="1843" w:type="dxa"/>
                </w:tcPr>
                <w:p w14:paraId="205646A6" w14:textId="04CA6F2A" w:rsidR="003C11A1" w:rsidRPr="00956C6E" w:rsidRDefault="003C11A1" w:rsidP="003C11A1">
                  <w:pPr>
                    <w:rPr>
                      <w:rFonts w:ascii="Times New Roman" w:hAnsi="Times New Roman" w:cs="Times New Roman"/>
                      <w:b/>
                      <w:bCs/>
                      <w:color w:val="000000"/>
                    </w:rPr>
                  </w:pPr>
                  <w:r w:rsidRPr="00956C6E">
                    <w:rPr>
                      <w:rFonts w:ascii="Times New Roman" w:hAnsi="Times New Roman" w:cs="Times New Roman"/>
                      <w:b/>
                      <w:bCs/>
                      <w:color w:val="000000"/>
                    </w:rPr>
                    <w:t>20</w:t>
                  </w:r>
                </w:p>
              </w:tc>
            </w:tr>
            <w:tr w:rsidR="003C11A1" w:rsidRPr="00956C6E" w14:paraId="173DFF30" w14:textId="77777777" w:rsidTr="00956C6E">
              <w:trPr>
                <w:gridAfter w:val="1"/>
                <w:wAfter w:w="82" w:type="dxa"/>
              </w:trPr>
              <w:tc>
                <w:tcPr>
                  <w:tcW w:w="8531" w:type="dxa"/>
                </w:tcPr>
                <w:p w14:paraId="40738F8E" w14:textId="77777777" w:rsidR="003C11A1" w:rsidRPr="00956C6E" w:rsidRDefault="003C11A1" w:rsidP="003C11A1">
                  <w:pPr>
                    <w:autoSpaceDE w:val="0"/>
                    <w:autoSpaceDN w:val="0"/>
                    <w:adjustRightInd w:val="0"/>
                    <w:rPr>
                      <w:rFonts w:ascii="Times New Roman" w:hAnsi="Times New Roman" w:cs="Times New Roman"/>
                      <w:bCs/>
                      <w:color w:val="000000"/>
                    </w:rPr>
                  </w:pPr>
                </w:p>
                <w:p w14:paraId="25863673" w14:textId="3EFB105C" w:rsidR="003C11A1" w:rsidRPr="00956C6E" w:rsidRDefault="003C11A1" w:rsidP="003C11A1">
                  <w:pPr>
                    <w:autoSpaceDE w:val="0"/>
                    <w:autoSpaceDN w:val="0"/>
                    <w:adjustRightInd w:val="0"/>
                    <w:rPr>
                      <w:rFonts w:ascii="Times New Roman" w:hAnsi="Times New Roman" w:cs="Times New Roman"/>
                      <w:b/>
                      <w:bCs/>
                      <w:color w:val="000000"/>
                    </w:rPr>
                  </w:pPr>
                  <w:r w:rsidRPr="00956C6E">
                    <w:rPr>
                      <w:rFonts w:ascii="Times New Roman" w:hAnsi="Times New Roman" w:cs="Times New Roman"/>
                      <w:bCs/>
                      <w:color w:val="000000"/>
                    </w:rPr>
                    <w:t>Detailed project implementation plan with time frames as per implementation and training requirements in executing the contract</w:t>
                  </w:r>
                  <w:r w:rsidRPr="00956C6E">
                    <w:rPr>
                      <w:rFonts w:ascii="Times New Roman" w:hAnsi="Times New Roman" w:cs="Times New Roman"/>
                      <w:b/>
                      <w:bCs/>
                      <w:color w:val="000000"/>
                    </w:rPr>
                    <w:t xml:space="preserve"> </w:t>
                  </w:r>
                  <w:r w:rsidRPr="00956C6E">
                    <w:rPr>
                      <w:rFonts w:ascii="Times New Roman" w:hAnsi="Times New Roman" w:cs="Times New Roman"/>
                      <w:bCs/>
                      <w:color w:val="000000"/>
                    </w:rPr>
                    <w:t>successfully. Methodology for the protection of confidential information and ability to provide security against any fraudulent activities.</w:t>
                  </w:r>
                  <w:r w:rsidRPr="00956C6E">
                    <w:rPr>
                      <w:rFonts w:ascii="Times New Roman" w:hAnsi="Times New Roman" w:cs="Times New Roman"/>
                      <w:b/>
                      <w:bCs/>
                      <w:color w:val="000000"/>
                    </w:rPr>
                    <w:t xml:space="preserve"> </w:t>
                  </w:r>
                </w:p>
                <w:p w14:paraId="212EDF0A" w14:textId="28E3A7DB" w:rsidR="003C11A1" w:rsidRPr="00956C6E" w:rsidRDefault="003C11A1" w:rsidP="003C11A1">
                  <w:pPr>
                    <w:autoSpaceDE w:val="0"/>
                    <w:autoSpaceDN w:val="0"/>
                    <w:adjustRightInd w:val="0"/>
                    <w:rPr>
                      <w:rFonts w:ascii="Times New Roman" w:hAnsi="Times New Roman" w:cs="Times New Roman"/>
                      <w:b/>
                      <w:bCs/>
                      <w:color w:val="000000"/>
                    </w:rPr>
                  </w:pPr>
                  <w:r w:rsidRPr="00956C6E">
                    <w:rPr>
                      <w:rFonts w:ascii="Times New Roman" w:hAnsi="Times New Roman" w:cs="Times New Roman"/>
                      <w:b/>
                      <w:color w:val="000000"/>
                    </w:rPr>
                    <w:t>(Attached detailed implementation plan)</w:t>
                  </w:r>
                </w:p>
              </w:tc>
              <w:tc>
                <w:tcPr>
                  <w:tcW w:w="1843" w:type="dxa"/>
                </w:tcPr>
                <w:p w14:paraId="1E2F4A31" w14:textId="40AB3A60" w:rsidR="003C11A1" w:rsidRPr="00956C6E" w:rsidRDefault="003C11A1" w:rsidP="003C11A1">
                  <w:pPr>
                    <w:rPr>
                      <w:rFonts w:ascii="Times New Roman" w:hAnsi="Times New Roman" w:cs="Times New Roman"/>
                      <w:b/>
                      <w:bCs/>
                      <w:color w:val="000000"/>
                    </w:rPr>
                  </w:pPr>
                  <w:r w:rsidRPr="00956C6E">
                    <w:rPr>
                      <w:rFonts w:ascii="Times New Roman" w:hAnsi="Times New Roman" w:cs="Times New Roman"/>
                      <w:b/>
                      <w:color w:val="000000"/>
                    </w:rPr>
                    <w:t>20</w:t>
                  </w:r>
                </w:p>
              </w:tc>
            </w:tr>
            <w:tr w:rsidR="003C11A1" w:rsidRPr="00956C6E" w14:paraId="6961DA2A" w14:textId="77777777" w:rsidTr="00956C6E">
              <w:trPr>
                <w:gridAfter w:val="1"/>
                <w:wAfter w:w="82" w:type="dxa"/>
              </w:trPr>
              <w:tc>
                <w:tcPr>
                  <w:tcW w:w="8531" w:type="dxa"/>
                </w:tcPr>
                <w:p w14:paraId="6E59BCEF" w14:textId="58152A0D" w:rsidR="003C11A1" w:rsidRPr="00956C6E" w:rsidRDefault="003C11A1" w:rsidP="003C11A1">
                  <w:pPr>
                    <w:autoSpaceDE w:val="0"/>
                    <w:autoSpaceDN w:val="0"/>
                    <w:adjustRightInd w:val="0"/>
                    <w:rPr>
                      <w:rFonts w:ascii="Times New Roman" w:hAnsi="Times New Roman" w:cs="Times New Roman"/>
                      <w:b/>
                      <w:color w:val="000000"/>
                    </w:rPr>
                  </w:pPr>
                  <w:r w:rsidRPr="00956C6E">
                    <w:rPr>
                      <w:rFonts w:ascii="Times New Roman" w:hAnsi="Times New Roman" w:cs="Times New Roman"/>
                      <w:b/>
                      <w:color w:val="000000"/>
                    </w:rPr>
                    <w:t>Public Sector Current experience in the field of banking</w:t>
                  </w:r>
                </w:p>
                <w:p w14:paraId="63A5E090" w14:textId="5DBE2BE0" w:rsidR="003C11A1" w:rsidRPr="00956C6E" w:rsidRDefault="003C11A1" w:rsidP="003C11A1">
                  <w:pPr>
                    <w:autoSpaceDE w:val="0"/>
                    <w:autoSpaceDN w:val="0"/>
                    <w:adjustRightInd w:val="0"/>
                    <w:rPr>
                      <w:rFonts w:ascii="Times New Roman" w:hAnsi="Times New Roman" w:cs="Times New Roman"/>
                      <w:b/>
                      <w:color w:val="000000"/>
                    </w:rPr>
                  </w:pPr>
                  <w:r w:rsidRPr="00956C6E">
                    <w:rPr>
                      <w:rFonts w:ascii="Times New Roman" w:hAnsi="Times New Roman" w:cs="Times New Roman"/>
                      <w:color w:val="000000"/>
                    </w:rPr>
                    <w:t xml:space="preserve">10 Years and above   </w:t>
                  </w:r>
                  <w:proofErr w:type="gramStart"/>
                  <w:r w:rsidRPr="00956C6E">
                    <w:rPr>
                      <w:rFonts w:ascii="Times New Roman" w:hAnsi="Times New Roman" w:cs="Times New Roman"/>
                      <w:color w:val="000000"/>
                    </w:rPr>
                    <w:t xml:space="preserve">   (</w:t>
                  </w:r>
                  <w:proofErr w:type="gramEnd"/>
                  <w:r w:rsidRPr="00956C6E">
                    <w:rPr>
                      <w:rFonts w:ascii="Times New Roman" w:hAnsi="Times New Roman" w:cs="Times New Roman"/>
                      <w:b/>
                      <w:color w:val="000000"/>
                    </w:rPr>
                    <w:t>20)</w:t>
                  </w:r>
                </w:p>
                <w:p w14:paraId="69E0F92B" w14:textId="514EF948" w:rsidR="003C11A1" w:rsidRPr="00956C6E" w:rsidRDefault="003C11A1" w:rsidP="003C11A1">
                  <w:pPr>
                    <w:numPr>
                      <w:ilvl w:val="0"/>
                      <w:numId w:val="6"/>
                    </w:numPr>
                    <w:autoSpaceDE w:val="0"/>
                    <w:autoSpaceDN w:val="0"/>
                    <w:adjustRightInd w:val="0"/>
                    <w:jc w:val="both"/>
                    <w:rPr>
                      <w:rFonts w:ascii="Times New Roman" w:hAnsi="Times New Roman" w:cs="Times New Roman"/>
                      <w:color w:val="000000"/>
                    </w:rPr>
                  </w:pPr>
                  <w:r w:rsidRPr="00956C6E">
                    <w:rPr>
                      <w:rFonts w:ascii="Times New Roman" w:hAnsi="Times New Roman" w:cs="Times New Roman"/>
                      <w:color w:val="000000"/>
                    </w:rPr>
                    <w:t xml:space="preserve">to 9 Years            </w:t>
                  </w:r>
                  <w:proofErr w:type="gramStart"/>
                  <w:r w:rsidRPr="00956C6E">
                    <w:rPr>
                      <w:rFonts w:ascii="Times New Roman" w:hAnsi="Times New Roman" w:cs="Times New Roman"/>
                      <w:color w:val="000000"/>
                    </w:rPr>
                    <w:t xml:space="preserve">   (</w:t>
                  </w:r>
                  <w:proofErr w:type="gramEnd"/>
                  <w:r w:rsidRPr="00956C6E">
                    <w:rPr>
                      <w:rFonts w:ascii="Times New Roman" w:hAnsi="Times New Roman" w:cs="Times New Roman"/>
                      <w:b/>
                      <w:color w:val="000000"/>
                    </w:rPr>
                    <w:t>15)</w:t>
                  </w:r>
                </w:p>
                <w:p w14:paraId="53BD46DC" w14:textId="60448FBD" w:rsidR="003C11A1" w:rsidRPr="00956C6E" w:rsidRDefault="003C11A1" w:rsidP="003C11A1">
                  <w:pPr>
                    <w:autoSpaceDE w:val="0"/>
                    <w:autoSpaceDN w:val="0"/>
                    <w:adjustRightInd w:val="0"/>
                    <w:rPr>
                      <w:rFonts w:ascii="Times New Roman" w:hAnsi="Times New Roman" w:cs="Times New Roman"/>
                      <w:color w:val="000000"/>
                    </w:rPr>
                  </w:pPr>
                  <w:r w:rsidRPr="00956C6E">
                    <w:rPr>
                      <w:rFonts w:ascii="Times New Roman" w:hAnsi="Times New Roman" w:cs="Times New Roman"/>
                      <w:color w:val="000000"/>
                    </w:rPr>
                    <w:t xml:space="preserve">1    to 4 Years            </w:t>
                  </w:r>
                  <w:proofErr w:type="gramStart"/>
                  <w:r w:rsidRPr="00956C6E">
                    <w:rPr>
                      <w:rFonts w:ascii="Times New Roman" w:hAnsi="Times New Roman" w:cs="Times New Roman"/>
                      <w:color w:val="000000"/>
                    </w:rPr>
                    <w:t xml:space="preserve">   (</w:t>
                  </w:r>
                  <w:proofErr w:type="gramEnd"/>
                  <w:r w:rsidRPr="00956C6E">
                    <w:rPr>
                      <w:rFonts w:ascii="Times New Roman" w:hAnsi="Times New Roman" w:cs="Times New Roman"/>
                      <w:b/>
                      <w:color w:val="000000"/>
                    </w:rPr>
                    <w:t>10)</w:t>
                  </w:r>
                </w:p>
                <w:p w14:paraId="1F5442C3" w14:textId="77777777" w:rsidR="003C11A1" w:rsidRPr="00956C6E" w:rsidRDefault="003C11A1" w:rsidP="003C11A1">
                  <w:pPr>
                    <w:autoSpaceDE w:val="0"/>
                    <w:autoSpaceDN w:val="0"/>
                    <w:adjustRightInd w:val="0"/>
                    <w:spacing w:line="360" w:lineRule="auto"/>
                    <w:rPr>
                      <w:rFonts w:ascii="Times New Roman" w:hAnsi="Times New Roman" w:cs="Times New Roman"/>
                      <w:b/>
                      <w:bCs/>
                      <w:color w:val="000000"/>
                    </w:rPr>
                  </w:pPr>
                  <w:r w:rsidRPr="00956C6E">
                    <w:rPr>
                      <w:rFonts w:ascii="Times New Roman" w:hAnsi="Times New Roman" w:cs="Times New Roman"/>
                      <w:b/>
                      <w:bCs/>
                      <w:color w:val="000000"/>
                    </w:rPr>
                    <w:t>(Attach appointment letters and corresponding signed reference letters)</w:t>
                  </w:r>
                </w:p>
                <w:p w14:paraId="219A6FC3" w14:textId="7E91E856" w:rsidR="003C11A1" w:rsidRPr="00956C6E" w:rsidRDefault="003C11A1" w:rsidP="003C11A1">
                  <w:pPr>
                    <w:autoSpaceDE w:val="0"/>
                    <w:autoSpaceDN w:val="0"/>
                    <w:adjustRightInd w:val="0"/>
                    <w:rPr>
                      <w:rFonts w:ascii="Times New Roman" w:hAnsi="Times New Roman" w:cs="Times New Roman"/>
                      <w:bCs/>
                      <w:color w:val="000000"/>
                    </w:rPr>
                  </w:pPr>
                  <w:r w:rsidRPr="00956C6E">
                    <w:rPr>
                      <w:rFonts w:ascii="Times New Roman" w:hAnsi="Times New Roman" w:cs="Times New Roman"/>
                      <w:b/>
                    </w:rPr>
                    <w:t>Attach 2 performance rating in writing from previous/ current clients</w:t>
                  </w:r>
                </w:p>
              </w:tc>
              <w:tc>
                <w:tcPr>
                  <w:tcW w:w="1843" w:type="dxa"/>
                </w:tcPr>
                <w:p w14:paraId="3CBE3E1E" w14:textId="3E8B1F9B" w:rsidR="003C11A1" w:rsidRPr="00956C6E" w:rsidRDefault="003C11A1" w:rsidP="003C11A1">
                  <w:pPr>
                    <w:rPr>
                      <w:rFonts w:ascii="Times New Roman" w:hAnsi="Times New Roman" w:cs="Times New Roman"/>
                      <w:b/>
                      <w:color w:val="000000"/>
                    </w:rPr>
                  </w:pPr>
                  <w:r w:rsidRPr="00956C6E">
                    <w:rPr>
                      <w:rFonts w:ascii="Times New Roman" w:hAnsi="Times New Roman" w:cs="Times New Roman"/>
                      <w:b/>
                      <w:color w:val="000000"/>
                    </w:rPr>
                    <w:t>20</w:t>
                  </w:r>
                </w:p>
              </w:tc>
            </w:tr>
            <w:tr w:rsidR="003C11A1" w:rsidRPr="00956C6E" w14:paraId="491A71B2" w14:textId="77777777" w:rsidTr="00956C6E">
              <w:trPr>
                <w:gridAfter w:val="1"/>
                <w:wAfter w:w="82" w:type="dxa"/>
              </w:trPr>
              <w:tc>
                <w:tcPr>
                  <w:tcW w:w="8531" w:type="dxa"/>
                </w:tcPr>
                <w:p w14:paraId="54F90EAE" w14:textId="77777777" w:rsidR="003C11A1" w:rsidRPr="00956C6E" w:rsidRDefault="003C11A1" w:rsidP="003C11A1">
                  <w:pPr>
                    <w:autoSpaceDE w:val="0"/>
                    <w:autoSpaceDN w:val="0"/>
                    <w:adjustRightInd w:val="0"/>
                    <w:rPr>
                      <w:rFonts w:ascii="Times New Roman" w:hAnsi="Times New Roman" w:cs="Times New Roman"/>
                      <w:b/>
                      <w:color w:val="000000"/>
                    </w:rPr>
                  </w:pPr>
                </w:p>
              </w:tc>
              <w:tc>
                <w:tcPr>
                  <w:tcW w:w="1843" w:type="dxa"/>
                </w:tcPr>
                <w:p w14:paraId="71B508AB" w14:textId="77777777" w:rsidR="003C11A1" w:rsidRPr="00956C6E" w:rsidRDefault="003C11A1" w:rsidP="003C11A1">
                  <w:pPr>
                    <w:rPr>
                      <w:rFonts w:ascii="Times New Roman" w:hAnsi="Times New Roman" w:cs="Times New Roman"/>
                      <w:b/>
                      <w:color w:val="000000"/>
                    </w:rPr>
                  </w:pPr>
                </w:p>
              </w:tc>
            </w:tr>
            <w:tr w:rsidR="003C11A1" w:rsidRPr="00956C6E" w14:paraId="60710777" w14:textId="77777777" w:rsidTr="00956C6E">
              <w:trPr>
                <w:gridAfter w:val="1"/>
                <w:wAfter w:w="82" w:type="dxa"/>
              </w:trPr>
              <w:tc>
                <w:tcPr>
                  <w:tcW w:w="8531" w:type="dxa"/>
                </w:tcPr>
                <w:p w14:paraId="6C45BA97" w14:textId="3D181759" w:rsidR="003C11A1" w:rsidRPr="00956C6E" w:rsidRDefault="003C11A1" w:rsidP="003C11A1">
                  <w:pPr>
                    <w:autoSpaceDE w:val="0"/>
                    <w:autoSpaceDN w:val="0"/>
                    <w:adjustRightInd w:val="0"/>
                    <w:rPr>
                      <w:rFonts w:ascii="Times New Roman" w:hAnsi="Times New Roman" w:cs="Times New Roman"/>
                      <w:b/>
                      <w:color w:val="000000"/>
                    </w:rPr>
                  </w:pPr>
                  <w:r w:rsidRPr="00956C6E">
                    <w:rPr>
                      <w:rFonts w:ascii="Times New Roman" w:hAnsi="Times New Roman" w:cs="Times New Roman"/>
                      <w:b/>
                      <w:color w:val="000000"/>
                    </w:rPr>
                    <w:t xml:space="preserve">Branch presence </w:t>
                  </w:r>
                </w:p>
                <w:p w14:paraId="4A141EAD" w14:textId="77777777" w:rsidR="003C11A1" w:rsidRPr="00956C6E" w:rsidRDefault="003C11A1" w:rsidP="003C11A1">
                  <w:pPr>
                    <w:autoSpaceDE w:val="0"/>
                    <w:autoSpaceDN w:val="0"/>
                    <w:adjustRightInd w:val="0"/>
                    <w:ind w:left="720"/>
                    <w:rPr>
                      <w:rFonts w:ascii="Times New Roman" w:hAnsi="Times New Roman" w:cs="Times New Roman"/>
                      <w:bCs/>
                      <w:color w:val="000000"/>
                    </w:rPr>
                  </w:pPr>
                  <w:r w:rsidRPr="00956C6E">
                    <w:rPr>
                      <w:rFonts w:ascii="Times New Roman" w:hAnsi="Times New Roman" w:cs="Times New Roman"/>
                      <w:bCs/>
                      <w:color w:val="000000"/>
                    </w:rPr>
                    <w:t xml:space="preserve">Branch in </w:t>
                  </w:r>
                  <w:proofErr w:type="spellStart"/>
                  <w:r w:rsidRPr="00956C6E">
                    <w:rPr>
                      <w:rFonts w:ascii="Times New Roman" w:hAnsi="Times New Roman" w:cs="Times New Roman"/>
                      <w:bCs/>
                      <w:color w:val="000000"/>
                    </w:rPr>
                    <w:t>Matatiele</w:t>
                  </w:r>
                  <w:proofErr w:type="spellEnd"/>
                  <w:r w:rsidRPr="00956C6E">
                    <w:rPr>
                      <w:rFonts w:ascii="Times New Roman" w:hAnsi="Times New Roman" w:cs="Times New Roman"/>
                      <w:bCs/>
                      <w:color w:val="000000"/>
                    </w:rPr>
                    <w:t xml:space="preserve">                               = 20</w:t>
                  </w:r>
                </w:p>
                <w:p w14:paraId="470425A2" w14:textId="57F7161C" w:rsidR="003C11A1" w:rsidRPr="00956C6E" w:rsidRDefault="003C11A1" w:rsidP="003C11A1">
                  <w:pPr>
                    <w:autoSpaceDE w:val="0"/>
                    <w:autoSpaceDN w:val="0"/>
                    <w:adjustRightInd w:val="0"/>
                    <w:ind w:left="720"/>
                    <w:rPr>
                      <w:rFonts w:ascii="Times New Roman" w:hAnsi="Times New Roman" w:cs="Times New Roman"/>
                      <w:bCs/>
                      <w:color w:val="000000"/>
                    </w:rPr>
                  </w:pPr>
                  <w:r w:rsidRPr="00956C6E">
                    <w:rPr>
                      <w:rFonts w:ascii="Times New Roman" w:hAnsi="Times New Roman" w:cs="Times New Roman"/>
                      <w:bCs/>
                      <w:color w:val="000000"/>
                    </w:rPr>
                    <w:t xml:space="preserve">Branch outside </w:t>
                  </w:r>
                  <w:proofErr w:type="spellStart"/>
                  <w:r w:rsidRPr="00956C6E">
                    <w:rPr>
                      <w:rFonts w:ascii="Times New Roman" w:hAnsi="Times New Roman" w:cs="Times New Roman"/>
                      <w:bCs/>
                      <w:color w:val="000000"/>
                    </w:rPr>
                    <w:t>Matatiele</w:t>
                  </w:r>
                  <w:proofErr w:type="spellEnd"/>
                  <w:r w:rsidRPr="00956C6E">
                    <w:rPr>
                      <w:rFonts w:ascii="Times New Roman" w:hAnsi="Times New Roman" w:cs="Times New Roman"/>
                      <w:bCs/>
                      <w:color w:val="000000"/>
                    </w:rPr>
                    <w:t xml:space="preserve">                      = 10</w:t>
                  </w:r>
                </w:p>
                <w:p w14:paraId="48DB89E0" w14:textId="05248E49" w:rsidR="003C11A1" w:rsidRPr="00956C6E" w:rsidRDefault="003C11A1" w:rsidP="003C11A1">
                  <w:pPr>
                    <w:autoSpaceDE w:val="0"/>
                    <w:autoSpaceDN w:val="0"/>
                    <w:adjustRightInd w:val="0"/>
                    <w:rPr>
                      <w:rFonts w:ascii="Times New Roman" w:hAnsi="Times New Roman" w:cs="Times New Roman"/>
                      <w:b/>
                      <w:color w:val="000000"/>
                    </w:rPr>
                  </w:pPr>
                  <w:r w:rsidRPr="00956C6E">
                    <w:rPr>
                      <w:rFonts w:ascii="Times New Roman" w:hAnsi="Times New Roman" w:cs="Times New Roman"/>
                      <w:b/>
                      <w:color w:val="000000"/>
                    </w:rPr>
                    <w:t>(Attach proof of Lease agreement or Rates Account in the name of the bank on the address)</w:t>
                  </w:r>
                </w:p>
              </w:tc>
              <w:tc>
                <w:tcPr>
                  <w:tcW w:w="1843" w:type="dxa"/>
                </w:tcPr>
                <w:p w14:paraId="29453E3A" w14:textId="66733AD1" w:rsidR="003C11A1" w:rsidRPr="00956C6E" w:rsidRDefault="003C11A1" w:rsidP="003C11A1">
                  <w:pPr>
                    <w:rPr>
                      <w:rFonts w:ascii="Times New Roman" w:hAnsi="Times New Roman" w:cs="Times New Roman"/>
                      <w:b/>
                      <w:color w:val="000000"/>
                    </w:rPr>
                  </w:pPr>
                  <w:r w:rsidRPr="00956C6E">
                    <w:rPr>
                      <w:rFonts w:ascii="Times New Roman" w:hAnsi="Times New Roman" w:cs="Times New Roman"/>
                      <w:b/>
                      <w:color w:val="000000"/>
                    </w:rPr>
                    <w:t>20</w:t>
                  </w:r>
                </w:p>
              </w:tc>
            </w:tr>
            <w:tr w:rsidR="003C11A1" w:rsidRPr="00956C6E" w14:paraId="1B56CA0D" w14:textId="77777777" w:rsidTr="00956C6E">
              <w:trPr>
                <w:gridAfter w:val="1"/>
                <w:wAfter w:w="82" w:type="dxa"/>
              </w:trPr>
              <w:tc>
                <w:tcPr>
                  <w:tcW w:w="8531" w:type="dxa"/>
                </w:tcPr>
                <w:p w14:paraId="413107D0" w14:textId="6B9223D8" w:rsidR="003C11A1" w:rsidRPr="00956C6E" w:rsidRDefault="003C11A1" w:rsidP="003C11A1">
                  <w:pPr>
                    <w:autoSpaceDE w:val="0"/>
                    <w:autoSpaceDN w:val="0"/>
                    <w:adjustRightInd w:val="0"/>
                    <w:rPr>
                      <w:rFonts w:ascii="Times New Roman" w:hAnsi="Times New Roman" w:cs="Times New Roman"/>
                      <w:b/>
                      <w:color w:val="000000"/>
                    </w:rPr>
                  </w:pPr>
                  <w:r w:rsidRPr="00956C6E">
                    <w:rPr>
                      <w:rFonts w:ascii="Times New Roman" w:hAnsi="Times New Roman" w:cs="Times New Roman"/>
                      <w:b/>
                      <w:color w:val="000000"/>
                    </w:rPr>
                    <w:t xml:space="preserve">Expertise and experience of staff </w:t>
                  </w:r>
                </w:p>
              </w:tc>
              <w:tc>
                <w:tcPr>
                  <w:tcW w:w="1843" w:type="dxa"/>
                </w:tcPr>
                <w:p w14:paraId="110581F2" w14:textId="60760E7A" w:rsidR="003C11A1" w:rsidRPr="00956C6E" w:rsidRDefault="003C11A1" w:rsidP="003C11A1">
                  <w:pPr>
                    <w:rPr>
                      <w:rFonts w:ascii="Times New Roman" w:hAnsi="Times New Roman" w:cs="Times New Roman"/>
                      <w:b/>
                      <w:color w:val="000000"/>
                    </w:rPr>
                  </w:pPr>
                  <w:r w:rsidRPr="00956C6E">
                    <w:rPr>
                      <w:rFonts w:ascii="Times New Roman" w:hAnsi="Times New Roman" w:cs="Times New Roman"/>
                      <w:b/>
                      <w:color w:val="000000"/>
                    </w:rPr>
                    <w:t>20</w:t>
                  </w:r>
                </w:p>
              </w:tc>
            </w:tr>
            <w:tr w:rsidR="003C11A1" w:rsidRPr="00956C6E" w14:paraId="29CAF576" w14:textId="77777777" w:rsidTr="00956C6E">
              <w:trPr>
                <w:gridAfter w:val="1"/>
                <w:wAfter w:w="82" w:type="dxa"/>
              </w:trPr>
              <w:tc>
                <w:tcPr>
                  <w:tcW w:w="8531" w:type="dxa"/>
                </w:tcPr>
                <w:p w14:paraId="6ED04041" w14:textId="40B33E29" w:rsidR="003C11A1" w:rsidRPr="00956C6E" w:rsidRDefault="003C11A1" w:rsidP="003C11A1">
                  <w:pPr>
                    <w:autoSpaceDE w:val="0"/>
                    <w:autoSpaceDN w:val="0"/>
                    <w:adjustRightInd w:val="0"/>
                    <w:rPr>
                      <w:rFonts w:ascii="Times New Roman" w:hAnsi="Times New Roman" w:cs="Times New Roman"/>
                      <w:b/>
                      <w:bCs/>
                      <w:color w:val="000000"/>
                    </w:rPr>
                  </w:pPr>
                  <w:r w:rsidRPr="00956C6E">
                    <w:rPr>
                      <w:rFonts w:ascii="Times New Roman" w:hAnsi="Times New Roman" w:cs="Times New Roman"/>
                      <w:b/>
                      <w:bCs/>
                      <w:color w:val="000000"/>
                    </w:rPr>
                    <w:t>Public sector banking experience of the Relationship/executive manager:</w:t>
                  </w:r>
                </w:p>
                <w:p w14:paraId="463DDD4C" w14:textId="77777777" w:rsidR="003C11A1" w:rsidRPr="00956C6E" w:rsidRDefault="003C11A1" w:rsidP="003C11A1">
                  <w:pPr>
                    <w:autoSpaceDE w:val="0"/>
                    <w:autoSpaceDN w:val="0"/>
                    <w:adjustRightInd w:val="0"/>
                    <w:rPr>
                      <w:rFonts w:ascii="Times New Roman" w:hAnsi="Times New Roman" w:cs="Times New Roman"/>
                      <w:bCs/>
                      <w:color w:val="000000"/>
                    </w:rPr>
                  </w:pPr>
                  <w:r w:rsidRPr="00956C6E">
                    <w:rPr>
                      <w:rFonts w:ascii="Times New Roman" w:hAnsi="Times New Roman" w:cs="Times New Roman"/>
                      <w:bCs/>
                      <w:color w:val="000000"/>
                    </w:rPr>
                    <w:t xml:space="preserve">5 Years and above experience </w:t>
                  </w:r>
                  <w:proofErr w:type="gramStart"/>
                  <w:r w:rsidRPr="00956C6E">
                    <w:rPr>
                      <w:rFonts w:ascii="Times New Roman" w:hAnsi="Times New Roman" w:cs="Times New Roman"/>
                      <w:bCs/>
                      <w:color w:val="000000"/>
                    </w:rPr>
                    <w:t xml:space="preserve">   (</w:t>
                  </w:r>
                  <w:proofErr w:type="gramEnd"/>
                  <w:r w:rsidRPr="00956C6E">
                    <w:rPr>
                      <w:rFonts w:ascii="Times New Roman" w:hAnsi="Times New Roman" w:cs="Times New Roman"/>
                      <w:bCs/>
                      <w:color w:val="000000"/>
                    </w:rPr>
                    <w:t xml:space="preserve">20) </w:t>
                  </w:r>
                </w:p>
                <w:p w14:paraId="4E5F84CD" w14:textId="77777777" w:rsidR="003C11A1" w:rsidRPr="00956C6E" w:rsidRDefault="003C11A1" w:rsidP="003C11A1">
                  <w:pPr>
                    <w:autoSpaceDE w:val="0"/>
                    <w:autoSpaceDN w:val="0"/>
                    <w:adjustRightInd w:val="0"/>
                    <w:rPr>
                      <w:rFonts w:ascii="Times New Roman" w:hAnsi="Times New Roman" w:cs="Times New Roman"/>
                      <w:bCs/>
                      <w:color w:val="000000"/>
                    </w:rPr>
                  </w:pPr>
                  <w:r w:rsidRPr="00956C6E">
                    <w:rPr>
                      <w:rFonts w:ascii="Times New Roman" w:hAnsi="Times New Roman" w:cs="Times New Roman"/>
                      <w:bCs/>
                      <w:color w:val="000000"/>
                    </w:rPr>
                    <w:t xml:space="preserve">3 to 4 years’ experience            </w:t>
                  </w:r>
                  <w:proofErr w:type="gramStart"/>
                  <w:r w:rsidRPr="00956C6E">
                    <w:rPr>
                      <w:rFonts w:ascii="Times New Roman" w:hAnsi="Times New Roman" w:cs="Times New Roman"/>
                      <w:bCs/>
                      <w:color w:val="000000"/>
                    </w:rPr>
                    <w:t xml:space="preserve">   (</w:t>
                  </w:r>
                  <w:proofErr w:type="gramEnd"/>
                  <w:r w:rsidRPr="00956C6E">
                    <w:rPr>
                      <w:rFonts w:ascii="Times New Roman" w:hAnsi="Times New Roman" w:cs="Times New Roman"/>
                      <w:bCs/>
                      <w:color w:val="000000"/>
                    </w:rPr>
                    <w:t>15)</w:t>
                  </w:r>
                </w:p>
                <w:p w14:paraId="79D7EA92" w14:textId="376485C9" w:rsidR="003C11A1" w:rsidRPr="00956C6E" w:rsidRDefault="003C11A1" w:rsidP="003C11A1">
                  <w:pPr>
                    <w:autoSpaceDE w:val="0"/>
                    <w:autoSpaceDN w:val="0"/>
                    <w:adjustRightInd w:val="0"/>
                    <w:rPr>
                      <w:rFonts w:ascii="Times New Roman" w:hAnsi="Times New Roman" w:cs="Times New Roman"/>
                      <w:bCs/>
                      <w:color w:val="000000"/>
                    </w:rPr>
                  </w:pPr>
                  <w:r w:rsidRPr="00956C6E">
                    <w:rPr>
                      <w:rFonts w:ascii="Times New Roman" w:hAnsi="Times New Roman" w:cs="Times New Roman"/>
                      <w:bCs/>
                      <w:color w:val="000000"/>
                    </w:rPr>
                    <w:t xml:space="preserve">1 to 2 years ‘experience            </w:t>
                  </w:r>
                  <w:proofErr w:type="gramStart"/>
                  <w:r w:rsidRPr="00956C6E">
                    <w:rPr>
                      <w:rFonts w:ascii="Times New Roman" w:hAnsi="Times New Roman" w:cs="Times New Roman"/>
                      <w:bCs/>
                      <w:color w:val="000000"/>
                    </w:rPr>
                    <w:t xml:space="preserve">   (</w:t>
                  </w:r>
                  <w:proofErr w:type="gramEnd"/>
                  <w:r w:rsidRPr="00956C6E">
                    <w:rPr>
                      <w:rFonts w:ascii="Times New Roman" w:hAnsi="Times New Roman" w:cs="Times New Roman"/>
                      <w:bCs/>
                      <w:color w:val="000000"/>
                    </w:rPr>
                    <w:t xml:space="preserve">10) </w:t>
                  </w:r>
                </w:p>
                <w:p w14:paraId="17D65E63" w14:textId="6B4ECF62" w:rsidR="003C11A1" w:rsidRPr="00956C6E" w:rsidRDefault="003C11A1" w:rsidP="003C11A1">
                  <w:pPr>
                    <w:autoSpaceDE w:val="0"/>
                    <w:autoSpaceDN w:val="0"/>
                    <w:adjustRightInd w:val="0"/>
                    <w:rPr>
                      <w:rFonts w:ascii="Times New Roman" w:hAnsi="Times New Roman" w:cs="Times New Roman"/>
                      <w:b/>
                      <w:color w:val="000000"/>
                    </w:rPr>
                  </w:pPr>
                  <w:r w:rsidRPr="00956C6E">
                    <w:rPr>
                      <w:rFonts w:ascii="Times New Roman" w:hAnsi="Times New Roman" w:cs="Times New Roman"/>
                      <w:bCs/>
                      <w:color w:val="000000"/>
                    </w:rPr>
                    <w:t>Copies of CV’s, Certificate in banking for Relationship/account executive management team must be attached, failure which no points will be allocated.</w:t>
                  </w:r>
                </w:p>
              </w:tc>
              <w:tc>
                <w:tcPr>
                  <w:tcW w:w="1843" w:type="dxa"/>
                </w:tcPr>
                <w:p w14:paraId="15EFC0FA" w14:textId="77777777" w:rsidR="003C11A1" w:rsidRPr="00956C6E" w:rsidRDefault="003C11A1" w:rsidP="003C11A1">
                  <w:pPr>
                    <w:rPr>
                      <w:rFonts w:ascii="Times New Roman" w:hAnsi="Times New Roman" w:cs="Times New Roman"/>
                      <w:b/>
                      <w:color w:val="000000"/>
                    </w:rPr>
                  </w:pPr>
                </w:p>
              </w:tc>
            </w:tr>
            <w:tr w:rsidR="003C11A1" w:rsidRPr="00956C6E" w14:paraId="752259E0" w14:textId="77777777" w:rsidTr="00956C6E">
              <w:trPr>
                <w:gridAfter w:val="1"/>
                <w:wAfter w:w="82" w:type="dxa"/>
              </w:trPr>
              <w:tc>
                <w:tcPr>
                  <w:tcW w:w="8531" w:type="dxa"/>
                </w:tcPr>
                <w:p w14:paraId="36EAC9BB" w14:textId="41DEE155" w:rsidR="003C11A1" w:rsidRPr="00956C6E" w:rsidRDefault="003C11A1" w:rsidP="003C11A1">
                  <w:pPr>
                    <w:autoSpaceDE w:val="0"/>
                    <w:autoSpaceDN w:val="0"/>
                    <w:adjustRightInd w:val="0"/>
                    <w:rPr>
                      <w:rFonts w:ascii="Times New Roman" w:hAnsi="Times New Roman" w:cs="Times New Roman"/>
                      <w:b/>
                      <w:bCs/>
                      <w:color w:val="000000"/>
                    </w:rPr>
                  </w:pPr>
                  <w:r w:rsidRPr="00956C6E">
                    <w:rPr>
                      <w:rFonts w:ascii="Times New Roman" w:hAnsi="Times New Roman" w:cs="Times New Roman"/>
                      <w:b/>
                      <w:bCs/>
                      <w:color w:val="000000"/>
                    </w:rPr>
                    <w:t xml:space="preserve">Total for functionality </w:t>
                  </w:r>
                </w:p>
              </w:tc>
              <w:tc>
                <w:tcPr>
                  <w:tcW w:w="1843" w:type="dxa"/>
                </w:tcPr>
                <w:p w14:paraId="6849DFFA" w14:textId="1E775691" w:rsidR="003C11A1" w:rsidRPr="00956C6E" w:rsidRDefault="003C11A1" w:rsidP="003C11A1">
                  <w:pPr>
                    <w:rPr>
                      <w:rFonts w:ascii="Times New Roman" w:hAnsi="Times New Roman" w:cs="Times New Roman"/>
                      <w:b/>
                      <w:color w:val="000000"/>
                    </w:rPr>
                  </w:pPr>
                  <w:r w:rsidRPr="00956C6E">
                    <w:rPr>
                      <w:rFonts w:ascii="Times New Roman" w:hAnsi="Times New Roman" w:cs="Times New Roman"/>
                      <w:b/>
                      <w:bCs/>
                      <w:color w:val="000000"/>
                    </w:rPr>
                    <w:t>100</w:t>
                  </w:r>
                </w:p>
              </w:tc>
            </w:tr>
          </w:tbl>
          <w:p w14:paraId="635BCB36" w14:textId="77777777" w:rsidR="00F40D7D" w:rsidRPr="00956C6E" w:rsidRDefault="00F40D7D" w:rsidP="00F40D7D">
            <w:pPr>
              <w:jc w:val="center"/>
              <w:rPr>
                <w:rFonts w:ascii="Times New Roman" w:hAnsi="Times New Roman" w:cs="Times New Roman"/>
                <w:b/>
                <w:bCs/>
                <w:lang w:val="en-GB"/>
              </w:rPr>
            </w:pPr>
          </w:p>
          <w:p w14:paraId="538FD23F" w14:textId="77777777"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089" w:type="dxa"/>
              <w:tblInd w:w="2" w:type="dxa"/>
              <w:tblLook w:val="04A0" w:firstRow="1" w:lastRow="0" w:firstColumn="1" w:lastColumn="0" w:noHBand="0" w:noVBand="1"/>
            </w:tblPr>
            <w:tblGrid>
              <w:gridCol w:w="4441"/>
              <w:gridCol w:w="828"/>
              <w:gridCol w:w="4820"/>
            </w:tblGrid>
            <w:tr w:rsidR="00F40D7D" w:rsidRPr="0089652C" w14:paraId="171DDCA3" w14:textId="77777777" w:rsidTr="003C11A1">
              <w:trPr>
                <w:trHeight w:val="507"/>
              </w:trPr>
              <w:tc>
                <w:tcPr>
                  <w:tcW w:w="4441" w:type="dxa"/>
                </w:tcPr>
                <w:p w14:paraId="4F81AFD9"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828" w:type="dxa"/>
                </w:tcPr>
                <w:p w14:paraId="3D44066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820" w:type="dxa"/>
                  <w:vMerge w:val="restart"/>
                </w:tcPr>
                <w:p w14:paraId="75B76154"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F40D7D" w:rsidRPr="0089652C" w14:paraId="2E3FACFA" w14:textId="77777777" w:rsidTr="003C11A1">
              <w:trPr>
                <w:trHeight w:val="497"/>
              </w:trPr>
              <w:tc>
                <w:tcPr>
                  <w:tcW w:w="4441" w:type="dxa"/>
                </w:tcPr>
                <w:p w14:paraId="6FA61C4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828" w:type="dxa"/>
                </w:tcPr>
                <w:p w14:paraId="5297991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820" w:type="dxa"/>
                  <w:vMerge/>
                </w:tcPr>
                <w:p w14:paraId="1CD83A4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p>
              </w:tc>
            </w:tr>
            <w:tr w:rsidR="00F40D7D" w:rsidRPr="0089652C" w14:paraId="7F82DCBD" w14:textId="77777777" w:rsidTr="003C11A1">
              <w:trPr>
                <w:trHeight w:val="1005"/>
              </w:trPr>
              <w:tc>
                <w:tcPr>
                  <w:tcW w:w="4441" w:type="dxa"/>
                </w:tcPr>
                <w:p w14:paraId="5BDBB2BC"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828" w:type="dxa"/>
                </w:tcPr>
                <w:p w14:paraId="1664ADD1"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820" w:type="dxa"/>
                </w:tcPr>
                <w:p w14:paraId="2F6CE46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17B6D0C5" w14:textId="77777777" w:rsidTr="00956C6E">
              <w:trPr>
                <w:trHeight w:val="962"/>
              </w:trPr>
              <w:tc>
                <w:tcPr>
                  <w:tcW w:w="4441" w:type="dxa"/>
                </w:tcPr>
                <w:p w14:paraId="5A5B4DF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828" w:type="dxa"/>
                </w:tcPr>
                <w:p w14:paraId="7BCC1BE8"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820" w:type="dxa"/>
                </w:tcPr>
                <w:p w14:paraId="60577F2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14:paraId="74C5BB27" w14:textId="77777777" w:rsidTr="003C11A1">
              <w:trPr>
                <w:trHeight w:val="507"/>
              </w:trPr>
              <w:tc>
                <w:tcPr>
                  <w:tcW w:w="4441" w:type="dxa"/>
                </w:tcPr>
                <w:p w14:paraId="5B73CCD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828" w:type="dxa"/>
                </w:tcPr>
                <w:p w14:paraId="04871614"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820" w:type="dxa"/>
                </w:tcPr>
                <w:p w14:paraId="4D669DE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2EA65752" w14:textId="77777777" w:rsidTr="003C11A1">
              <w:trPr>
                <w:trHeight w:val="497"/>
              </w:trPr>
              <w:tc>
                <w:tcPr>
                  <w:tcW w:w="4441" w:type="dxa"/>
                </w:tcPr>
                <w:p w14:paraId="60A9C57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828" w:type="dxa"/>
                </w:tcPr>
                <w:p w14:paraId="6C0A7C90"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820" w:type="dxa"/>
                </w:tcPr>
                <w:p w14:paraId="6959A1F0"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41C7252C" w14:textId="77777777" w:rsidTr="00956C6E">
              <w:trPr>
                <w:trHeight w:val="749"/>
              </w:trPr>
              <w:tc>
                <w:tcPr>
                  <w:tcW w:w="4441" w:type="dxa"/>
                </w:tcPr>
                <w:p w14:paraId="3E70A42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828" w:type="dxa"/>
                </w:tcPr>
                <w:p w14:paraId="025745D1"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820" w:type="dxa"/>
                </w:tcPr>
                <w:p w14:paraId="691E12E1"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14:paraId="3C317BE1" w14:textId="77777777" w:rsidTr="003C11A1">
              <w:trPr>
                <w:trHeight w:val="507"/>
              </w:trPr>
              <w:tc>
                <w:tcPr>
                  <w:tcW w:w="4441" w:type="dxa"/>
                </w:tcPr>
                <w:p w14:paraId="0FE9D4E4"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5648" w:type="dxa"/>
                  <w:gridSpan w:val="2"/>
                </w:tcPr>
                <w:p w14:paraId="1898E26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F40D7D" w:rsidRPr="0089652C" w14:paraId="7F9349BE" w14:textId="77777777" w:rsidTr="003C11A1">
              <w:trPr>
                <w:trHeight w:val="497"/>
              </w:trPr>
              <w:tc>
                <w:tcPr>
                  <w:tcW w:w="4441" w:type="dxa"/>
                </w:tcPr>
                <w:p w14:paraId="516A3C0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5648" w:type="dxa"/>
                  <w:gridSpan w:val="2"/>
                </w:tcPr>
                <w:p w14:paraId="738CE75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F40D7D" w:rsidRPr="0089652C" w14:paraId="7C635C98" w14:textId="77777777" w:rsidTr="003C11A1">
              <w:trPr>
                <w:trHeight w:val="49"/>
              </w:trPr>
              <w:tc>
                <w:tcPr>
                  <w:tcW w:w="10089" w:type="dxa"/>
                  <w:gridSpan w:val="3"/>
                </w:tcPr>
                <w:p w14:paraId="003B4219" w14:textId="62E9DC37" w:rsidR="00F40D7D" w:rsidRPr="0089652C" w:rsidRDefault="00F40D7D" w:rsidP="00F40D7D">
                  <w:pPr>
                    <w:rPr>
                      <w:rFonts w:ascii="Times New Roman" w:hAnsi="Times New Roman" w:cs="Times New Roman"/>
                      <w:b/>
                      <w:bCs/>
                      <w:lang w:val="en-GB"/>
                    </w:rPr>
                  </w:pPr>
                  <w:r>
                    <w:rPr>
                      <w:rFonts w:ascii="Times New Roman" w:hAnsi="Times New Roman" w:cs="Times New Roman"/>
                      <w:b/>
                      <w:bCs/>
                      <w:lang w:val="en-GB"/>
                    </w:rPr>
                    <w:t xml:space="preserve">    </w:t>
                  </w:r>
                  <w:r w:rsidR="00130944">
                    <w:rPr>
                      <w:rFonts w:ascii="Times New Roman" w:hAnsi="Times New Roman" w:cs="Times New Roman"/>
                      <w:b/>
                      <w:bCs/>
                      <w:lang w:val="en-GB"/>
                    </w:rPr>
                    <w:t xml:space="preserve">                                                                  </w:t>
                  </w:r>
                  <w:r w:rsidRPr="0089652C">
                    <w:rPr>
                      <w:rFonts w:ascii="Times New Roman" w:hAnsi="Times New Roman" w:cs="Times New Roman"/>
                      <w:b/>
                      <w:bCs/>
                      <w:lang w:val="en-GB"/>
                    </w:rPr>
                    <w:t>TENDER ENQUIRIES</w:t>
                  </w:r>
                </w:p>
              </w:tc>
            </w:tr>
            <w:tr w:rsidR="00F40D7D" w:rsidRPr="0089652C" w14:paraId="62771E3E" w14:textId="77777777" w:rsidTr="003C11A1">
              <w:trPr>
                <w:trHeight w:val="1005"/>
              </w:trPr>
              <w:tc>
                <w:tcPr>
                  <w:tcW w:w="10089" w:type="dxa"/>
                  <w:gridSpan w:val="3"/>
                </w:tcPr>
                <w:p w14:paraId="0AE4372C" w14:textId="30BA5F67" w:rsidR="00F40D7D" w:rsidRDefault="00F40D7D" w:rsidP="00F40D7D">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w:t>
                  </w:r>
                  <w:proofErr w:type="spellStart"/>
                  <w:proofErr w:type="gramStart"/>
                  <w:r w:rsidR="006210FC">
                    <w:rPr>
                      <w:rFonts w:ascii="Times New Roman" w:hAnsi="Times New Roman" w:cs="Times New Roman"/>
                      <w:iCs/>
                      <w:lang w:val="en-GB"/>
                    </w:rPr>
                    <w:t>M.Sabasaba</w:t>
                  </w:r>
                  <w:proofErr w:type="spellEnd"/>
                  <w:proofErr w:type="gramEnd"/>
                  <w:r w:rsidRPr="0089652C">
                    <w:rPr>
                      <w:rFonts w:ascii="Times New Roman" w:hAnsi="Times New Roman" w:cs="Times New Roman"/>
                      <w:iCs/>
                      <w:lang w:val="en-GB"/>
                    </w:rPr>
                    <w:t xml:space="preserve">, e-mail: </w:t>
                  </w:r>
                  <w:r w:rsidR="006210FC">
                    <w:rPr>
                      <w:rFonts w:ascii="Times New Roman" w:hAnsi="Times New Roman" w:cs="Times New Roman"/>
                      <w:iCs/>
                      <w:lang w:val="en-GB"/>
                    </w:rPr>
                    <w:t>MSabasaba</w:t>
                  </w:r>
                  <w:r w:rsidRPr="0089652C">
                    <w:rPr>
                      <w:rFonts w:ascii="Times New Roman" w:hAnsi="Times New Roman" w:cs="Times New Roman"/>
                      <w:iCs/>
                      <w:lang w:val="en-GB"/>
                    </w:rPr>
                    <w:t>@matatiele.gov.za during office hours (07h30 – 16h00) weekdays. All Technical enquiries relating to this bid must be directed to M</w:t>
                  </w:r>
                  <w:r w:rsidR="00956C6E">
                    <w:rPr>
                      <w:rFonts w:ascii="Times New Roman" w:hAnsi="Times New Roman" w:cs="Times New Roman"/>
                      <w:iCs/>
                      <w:lang w:val="en-GB"/>
                    </w:rPr>
                    <w:t>S. P. Nonkevu</w:t>
                  </w:r>
                  <w:r w:rsidRPr="0089652C">
                    <w:rPr>
                      <w:rFonts w:ascii="Times New Roman" w:hAnsi="Times New Roman" w:cs="Times New Roman"/>
                      <w:iCs/>
                      <w:lang w:val="en-GB"/>
                    </w:rPr>
                    <w:t xml:space="preserve">, e-mail: </w:t>
                  </w:r>
                  <w:r w:rsidR="00956C6E">
                    <w:rPr>
                      <w:rFonts w:ascii="Times New Roman" w:hAnsi="Times New Roman" w:cs="Times New Roman"/>
                      <w:iCs/>
                      <w:lang w:val="en-GB"/>
                    </w:rPr>
                    <w:t>PNonkevu</w:t>
                  </w:r>
                  <w:r w:rsidRPr="0089652C">
                    <w:rPr>
                      <w:rFonts w:ascii="Times New Roman" w:hAnsi="Times New Roman" w:cs="Times New Roman"/>
                      <w:iCs/>
                      <w:lang w:val="en-GB"/>
                    </w:rPr>
                    <w:t>@matatiele.gov.za during office hours</w:t>
                  </w:r>
                </w:p>
                <w:p w14:paraId="70254FE6" w14:textId="77777777" w:rsidR="00486085" w:rsidRPr="0089652C" w:rsidRDefault="00486085" w:rsidP="00F40D7D">
                  <w:pPr>
                    <w:jc w:val="both"/>
                    <w:rPr>
                      <w:rFonts w:ascii="Times New Roman" w:hAnsi="Times New Roman" w:cs="Times New Roman"/>
                      <w:iCs/>
                      <w:lang w:val="en-GB"/>
                    </w:rPr>
                  </w:pPr>
                </w:p>
              </w:tc>
            </w:tr>
            <w:tr w:rsidR="00F40D7D" w:rsidRPr="0089652C" w14:paraId="60C54574" w14:textId="77777777" w:rsidTr="003C11A1">
              <w:trPr>
                <w:trHeight w:val="248"/>
              </w:trPr>
              <w:tc>
                <w:tcPr>
                  <w:tcW w:w="10089" w:type="dxa"/>
                  <w:gridSpan w:val="3"/>
                </w:tcPr>
                <w:p w14:paraId="0ED01BC0" w14:textId="68B21FE3" w:rsidR="00F40D7D" w:rsidRPr="0089652C" w:rsidRDefault="00956C6E" w:rsidP="005C5C03">
                  <w:pPr>
                    <w:rPr>
                      <w:rFonts w:ascii="Times New Roman" w:hAnsi="Times New Roman" w:cs="Times New Roman"/>
                      <w:b/>
                      <w:bCs/>
                      <w:lang w:val="en-GB"/>
                    </w:rPr>
                  </w:pPr>
                  <w:r>
                    <w:rPr>
                      <w:rFonts w:ascii="Times New Roman" w:hAnsi="Times New Roman" w:cs="Times New Roman"/>
                      <w:b/>
                      <w:bCs/>
                      <w:lang w:val="en-GB"/>
                    </w:rPr>
                    <w:t xml:space="preserve">                                                                       </w:t>
                  </w:r>
                  <w:r w:rsidR="005C5C03">
                    <w:rPr>
                      <w:rFonts w:ascii="Times New Roman" w:hAnsi="Times New Roman" w:cs="Times New Roman"/>
                      <w:b/>
                      <w:bCs/>
                      <w:lang w:val="en-GB"/>
                    </w:rPr>
                    <w:t xml:space="preserve">  </w:t>
                  </w:r>
                  <w:r w:rsidR="00F40D7D" w:rsidRPr="0089652C">
                    <w:rPr>
                      <w:rFonts w:ascii="Times New Roman" w:hAnsi="Times New Roman" w:cs="Times New Roman"/>
                      <w:b/>
                      <w:bCs/>
                      <w:lang w:val="en-GB"/>
                    </w:rPr>
                    <w:t>TENDER DISCLAIMER</w:t>
                  </w:r>
                </w:p>
              </w:tc>
            </w:tr>
            <w:tr w:rsidR="00F40D7D" w:rsidRPr="0089652C" w14:paraId="5DE87031" w14:textId="77777777" w:rsidTr="003C11A1">
              <w:trPr>
                <w:trHeight w:val="2269"/>
              </w:trPr>
              <w:tc>
                <w:tcPr>
                  <w:tcW w:w="10089" w:type="dxa"/>
                  <w:gridSpan w:val="3"/>
                </w:tcPr>
                <w:p w14:paraId="0B064F88" w14:textId="77777777" w:rsidR="00F40D7D" w:rsidRPr="0089652C" w:rsidRDefault="00F40D7D" w:rsidP="00F40D7D">
                  <w:pPr>
                    <w:jc w:val="both"/>
                    <w:rPr>
                      <w:rFonts w:ascii="Times New Roman" w:hAnsi="Times New Roman" w:cs="Times New Roman"/>
                      <w:b/>
                      <w:bCs/>
                      <w:lang w:val="en-GB"/>
                    </w:rPr>
                  </w:pPr>
                </w:p>
                <w:p w14:paraId="0C25C676" w14:textId="77777777" w:rsidR="00F40D7D" w:rsidRPr="0089652C" w:rsidRDefault="00F40D7D" w:rsidP="00F40D7D">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w:t>
                  </w:r>
                  <w:proofErr w:type="gramStart"/>
                  <w:r w:rsidRPr="0089652C">
                    <w:rPr>
                      <w:rFonts w:ascii="Times New Roman" w:hAnsi="Times New Roman" w:cs="Times New Roman"/>
                      <w:lang w:val="en-GB"/>
                    </w:rPr>
                    <w:t>past experience</w:t>
                  </w:r>
                  <w:proofErr w:type="gramEnd"/>
                  <w:r w:rsidRPr="0089652C">
                    <w:rPr>
                      <w:rFonts w:ascii="Times New Roman" w:hAnsi="Times New Roman" w:cs="Times New Roman"/>
                      <w:lang w:val="en-GB"/>
                    </w:rPr>
                    <w:t xml:space="preserv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14:paraId="203B5D3C" w14:textId="77777777" w:rsidR="00F40D7D" w:rsidRPr="0089652C" w:rsidRDefault="00F40D7D" w:rsidP="00F40D7D">
                  <w:pPr>
                    <w:jc w:val="both"/>
                    <w:rPr>
                      <w:rFonts w:ascii="Times New Roman" w:eastAsia="Cambria" w:hAnsi="Times New Roman" w:cs="Times New Roman"/>
                      <w:b/>
                    </w:rPr>
                  </w:pPr>
                </w:p>
                <w:p w14:paraId="20747B66" w14:textId="77777777" w:rsidR="00F40D7D" w:rsidRPr="0089652C" w:rsidRDefault="00F40D7D" w:rsidP="00F40D7D">
                  <w:pPr>
                    <w:jc w:val="both"/>
                    <w:rPr>
                      <w:rFonts w:ascii="Times New Roman" w:eastAsia="Cambria" w:hAnsi="Times New Roman" w:cs="Times New Roman"/>
                      <w:b/>
                      <w:lang w:val="en-US"/>
                    </w:rPr>
                  </w:pPr>
                  <w:r w:rsidRPr="0089652C">
                    <w:rPr>
                      <w:rFonts w:ascii="Times New Roman" w:eastAsia="Cambria" w:hAnsi="Times New Roman" w:cs="Times New Roman"/>
                      <w:b/>
                      <w:lang w:val="en-US"/>
                    </w:rPr>
                    <w:t xml:space="preserve">Bidders are warned not to accept any person who </w:t>
                  </w:r>
                  <w:proofErr w:type="gramStart"/>
                  <w:r w:rsidRPr="0089652C">
                    <w:rPr>
                      <w:rFonts w:ascii="Times New Roman" w:eastAsia="Cambria" w:hAnsi="Times New Roman" w:cs="Times New Roman"/>
                      <w:b/>
                      <w:lang w:val="en-US"/>
                    </w:rPr>
                    <w:t>request</w:t>
                  </w:r>
                  <w:proofErr w:type="gramEnd"/>
                  <w:r w:rsidRPr="0089652C">
                    <w:rPr>
                      <w:rFonts w:ascii="Times New Roman" w:eastAsia="Cambria" w:hAnsi="Times New Roman" w:cs="Times New Roman"/>
                      <w:b/>
                      <w:lang w:val="en-US"/>
                    </w:rPr>
                    <w:t xml:space="preserve"> any amount for award for this bid, it is a scam and fraud, that person must be reported to the nearest police station.</w:t>
                  </w:r>
                </w:p>
                <w:p w14:paraId="2FAEBF2A" w14:textId="77777777" w:rsidR="00F40D7D" w:rsidRPr="0089652C" w:rsidRDefault="00F40D7D" w:rsidP="00F40D7D">
                  <w:pPr>
                    <w:jc w:val="both"/>
                    <w:rPr>
                      <w:rFonts w:ascii="Times New Roman" w:hAnsi="Times New Roman" w:cs="Times New Roman"/>
                      <w:b/>
                      <w:bCs/>
                      <w:lang w:val="en-GB"/>
                    </w:rPr>
                  </w:pPr>
                </w:p>
              </w:tc>
            </w:tr>
          </w:tbl>
          <w:p w14:paraId="39250202" w14:textId="77777777" w:rsidR="00F40D7D" w:rsidRDefault="00F40D7D" w:rsidP="00F40D7D">
            <w:pPr>
              <w:tabs>
                <w:tab w:val="left" w:pos="2190"/>
              </w:tabs>
              <w:rPr>
                <w:rFonts w:ascii="Times New Roman" w:hAnsi="Times New Roman" w:cs="Times New Roman"/>
                <w:lang w:val="en-GB"/>
              </w:rPr>
            </w:pPr>
          </w:p>
          <w:p w14:paraId="5BCAEA61" w14:textId="77777777" w:rsidR="00F40D7D" w:rsidRDefault="00F40D7D" w:rsidP="00F40D7D">
            <w:pPr>
              <w:tabs>
                <w:tab w:val="left" w:pos="2190"/>
              </w:tabs>
              <w:rPr>
                <w:rFonts w:ascii="Times New Roman" w:hAnsi="Times New Roman" w:cs="Times New Roman"/>
                <w:lang w:val="en-GB"/>
              </w:rPr>
            </w:pPr>
          </w:p>
          <w:p w14:paraId="128E7B69" w14:textId="77777777" w:rsidR="00F40D7D" w:rsidRPr="0089652C" w:rsidRDefault="00F40D7D" w:rsidP="00F40D7D">
            <w:pPr>
              <w:tabs>
                <w:tab w:val="left" w:pos="2190"/>
              </w:tabs>
              <w:rPr>
                <w:rFonts w:ascii="Times New Roman" w:hAnsi="Times New Roman" w:cs="Times New Roman"/>
                <w:lang w:val="en-GB"/>
              </w:rPr>
            </w:pPr>
          </w:p>
          <w:p w14:paraId="7F211B65" w14:textId="77777777" w:rsidR="00F40D7D" w:rsidRPr="0089652C" w:rsidRDefault="00F40D7D" w:rsidP="00F40D7D">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14:paraId="3424F0FF" w14:textId="77777777"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14:paraId="083E317E" w14:textId="77777777"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14:paraId="1A528488"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3C11A1">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FB74" w14:textId="77777777" w:rsidR="003F560A" w:rsidRDefault="003F560A" w:rsidP="009841B7">
      <w:pPr>
        <w:spacing w:after="0" w:line="240" w:lineRule="auto"/>
      </w:pPr>
      <w:r>
        <w:separator/>
      </w:r>
    </w:p>
  </w:endnote>
  <w:endnote w:type="continuationSeparator" w:id="0">
    <w:p w14:paraId="4F57C471" w14:textId="77777777" w:rsidR="003F560A" w:rsidRDefault="003F560A"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8069" w14:textId="77777777" w:rsidR="009841B7" w:rsidRDefault="009841B7">
    <w:pPr>
      <w:pStyle w:val="Footer"/>
    </w:pPr>
    <w:r w:rsidRPr="009841B7">
      <w:rPr>
        <w:noProof/>
        <w:lang w:val="en-US"/>
      </w:rPr>
      <w:drawing>
        <wp:inline distT="0" distB="0" distL="0" distR="0" wp14:anchorId="32435E6E" wp14:editId="4BEE0FDB">
          <wp:extent cx="6643553" cy="113411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9021" cy="113504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6CCA" w14:textId="77777777" w:rsidR="003F560A" w:rsidRDefault="003F560A" w:rsidP="009841B7">
      <w:pPr>
        <w:spacing w:after="0" w:line="240" w:lineRule="auto"/>
      </w:pPr>
      <w:r>
        <w:separator/>
      </w:r>
    </w:p>
  </w:footnote>
  <w:footnote w:type="continuationSeparator" w:id="0">
    <w:p w14:paraId="723EF306" w14:textId="77777777" w:rsidR="003F560A" w:rsidRDefault="003F560A"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AC6"/>
    <w:multiLevelType w:val="hybridMultilevel"/>
    <w:tmpl w:val="372AD6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A53203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2CA1458D"/>
    <w:multiLevelType w:val="hybridMultilevel"/>
    <w:tmpl w:val="0E0068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454B1D7C"/>
    <w:multiLevelType w:val="hybridMultilevel"/>
    <w:tmpl w:val="87F2F7C4"/>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num w:numId="1" w16cid:durableId="1808162605">
    <w:abstractNumId w:val="4"/>
  </w:num>
  <w:num w:numId="2" w16cid:durableId="307126478">
    <w:abstractNumId w:val="2"/>
  </w:num>
  <w:num w:numId="3" w16cid:durableId="1289552026">
    <w:abstractNumId w:val="5"/>
  </w:num>
  <w:num w:numId="4" w16cid:durableId="1294286979">
    <w:abstractNumId w:val="3"/>
  </w:num>
  <w:num w:numId="5" w16cid:durableId="697391249">
    <w:abstractNumId w:val="0"/>
  </w:num>
  <w:num w:numId="6" w16cid:durableId="1720323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1029C"/>
    <w:rsid w:val="000272BF"/>
    <w:rsid w:val="00027BA3"/>
    <w:rsid w:val="00030D03"/>
    <w:rsid w:val="0006555A"/>
    <w:rsid w:val="00066B86"/>
    <w:rsid w:val="00070D39"/>
    <w:rsid w:val="00080FE8"/>
    <w:rsid w:val="000A0FFA"/>
    <w:rsid w:val="000A5884"/>
    <w:rsid w:val="000B05BA"/>
    <w:rsid w:val="000D4B58"/>
    <w:rsid w:val="000E02EB"/>
    <w:rsid w:val="000F2955"/>
    <w:rsid w:val="0010612A"/>
    <w:rsid w:val="001174E0"/>
    <w:rsid w:val="00130944"/>
    <w:rsid w:val="00131CA1"/>
    <w:rsid w:val="00147DFC"/>
    <w:rsid w:val="00152F99"/>
    <w:rsid w:val="00181613"/>
    <w:rsid w:val="001830A6"/>
    <w:rsid w:val="00184BCF"/>
    <w:rsid w:val="00195A85"/>
    <w:rsid w:val="001B2E8F"/>
    <w:rsid w:val="001B3626"/>
    <w:rsid w:val="001B5323"/>
    <w:rsid w:val="001B7CEF"/>
    <w:rsid w:val="001D4870"/>
    <w:rsid w:val="001D5128"/>
    <w:rsid w:val="002179E7"/>
    <w:rsid w:val="002274B9"/>
    <w:rsid w:val="00236547"/>
    <w:rsid w:val="002438DA"/>
    <w:rsid w:val="00260BD1"/>
    <w:rsid w:val="00267EC3"/>
    <w:rsid w:val="002764A6"/>
    <w:rsid w:val="0027728C"/>
    <w:rsid w:val="00286ACA"/>
    <w:rsid w:val="00295AFC"/>
    <w:rsid w:val="002B7162"/>
    <w:rsid w:val="002C3CE4"/>
    <w:rsid w:val="002E20E6"/>
    <w:rsid w:val="003053AC"/>
    <w:rsid w:val="00311455"/>
    <w:rsid w:val="0033600E"/>
    <w:rsid w:val="003403F1"/>
    <w:rsid w:val="00342940"/>
    <w:rsid w:val="00354DAF"/>
    <w:rsid w:val="00382C8D"/>
    <w:rsid w:val="003A45BA"/>
    <w:rsid w:val="003A4E3E"/>
    <w:rsid w:val="003B2274"/>
    <w:rsid w:val="003B4BEB"/>
    <w:rsid w:val="003C11A1"/>
    <w:rsid w:val="003D18E6"/>
    <w:rsid w:val="003D6A67"/>
    <w:rsid w:val="003F560A"/>
    <w:rsid w:val="003F64F4"/>
    <w:rsid w:val="004045EC"/>
    <w:rsid w:val="004136D1"/>
    <w:rsid w:val="00414285"/>
    <w:rsid w:val="00422C64"/>
    <w:rsid w:val="00424384"/>
    <w:rsid w:val="004617F3"/>
    <w:rsid w:val="0047191B"/>
    <w:rsid w:val="00476768"/>
    <w:rsid w:val="00486085"/>
    <w:rsid w:val="004B40B9"/>
    <w:rsid w:val="004B51C3"/>
    <w:rsid w:val="004D6F9C"/>
    <w:rsid w:val="004E1B3E"/>
    <w:rsid w:val="004E62FD"/>
    <w:rsid w:val="005009DE"/>
    <w:rsid w:val="005051E3"/>
    <w:rsid w:val="00514722"/>
    <w:rsid w:val="005175BF"/>
    <w:rsid w:val="0052766B"/>
    <w:rsid w:val="00543156"/>
    <w:rsid w:val="005469ED"/>
    <w:rsid w:val="00552EF0"/>
    <w:rsid w:val="0055454C"/>
    <w:rsid w:val="00560151"/>
    <w:rsid w:val="0056758C"/>
    <w:rsid w:val="005A431F"/>
    <w:rsid w:val="005B13BC"/>
    <w:rsid w:val="005C4BDE"/>
    <w:rsid w:val="005C5C03"/>
    <w:rsid w:val="005D6FFB"/>
    <w:rsid w:val="005E7BE3"/>
    <w:rsid w:val="00603D72"/>
    <w:rsid w:val="00614119"/>
    <w:rsid w:val="006210FC"/>
    <w:rsid w:val="00644C3B"/>
    <w:rsid w:val="0064769C"/>
    <w:rsid w:val="0067159F"/>
    <w:rsid w:val="006866A4"/>
    <w:rsid w:val="00693F11"/>
    <w:rsid w:val="006964D9"/>
    <w:rsid w:val="006A623B"/>
    <w:rsid w:val="006C48C9"/>
    <w:rsid w:val="006D6E9F"/>
    <w:rsid w:val="006E21D8"/>
    <w:rsid w:val="006E49D7"/>
    <w:rsid w:val="006E4E10"/>
    <w:rsid w:val="006E691C"/>
    <w:rsid w:val="006F3CA1"/>
    <w:rsid w:val="00711A14"/>
    <w:rsid w:val="0071285E"/>
    <w:rsid w:val="00713393"/>
    <w:rsid w:val="00713A21"/>
    <w:rsid w:val="00713D67"/>
    <w:rsid w:val="0072165F"/>
    <w:rsid w:val="0072779B"/>
    <w:rsid w:val="007307F2"/>
    <w:rsid w:val="00731F32"/>
    <w:rsid w:val="007400DE"/>
    <w:rsid w:val="007417B0"/>
    <w:rsid w:val="007420EF"/>
    <w:rsid w:val="00743927"/>
    <w:rsid w:val="00751344"/>
    <w:rsid w:val="00765F63"/>
    <w:rsid w:val="0076682D"/>
    <w:rsid w:val="00781C17"/>
    <w:rsid w:val="00785B23"/>
    <w:rsid w:val="0079006F"/>
    <w:rsid w:val="007C5BD9"/>
    <w:rsid w:val="007E072C"/>
    <w:rsid w:val="007E10C5"/>
    <w:rsid w:val="008024C2"/>
    <w:rsid w:val="0083652A"/>
    <w:rsid w:val="008417B3"/>
    <w:rsid w:val="008768F3"/>
    <w:rsid w:val="008822CE"/>
    <w:rsid w:val="008833A5"/>
    <w:rsid w:val="00896431"/>
    <w:rsid w:val="0089652C"/>
    <w:rsid w:val="008A3EA0"/>
    <w:rsid w:val="008B3576"/>
    <w:rsid w:val="008C40E1"/>
    <w:rsid w:val="008C4683"/>
    <w:rsid w:val="008D7A1E"/>
    <w:rsid w:val="008E4167"/>
    <w:rsid w:val="008F7986"/>
    <w:rsid w:val="009000F3"/>
    <w:rsid w:val="00900E54"/>
    <w:rsid w:val="009040E7"/>
    <w:rsid w:val="009068B9"/>
    <w:rsid w:val="0092722F"/>
    <w:rsid w:val="0093266E"/>
    <w:rsid w:val="00933161"/>
    <w:rsid w:val="009550C1"/>
    <w:rsid w:val="00956C6E"/>
    <w:rsid w:val="0096046C"/>
    <w:rsid w:val="009620E1"/>
    <w:rsid w:val="0097316B"/>
    <w:rsid w:val="00973E1E"/>
    <w:rsid w:val="009841B7"/>
    <w:rsid w:val="00994FD4"/>
    <w:rsid w:val="009F6651"/>
    <w:rsid w:val="00A06377"/>
    <w:rsid w:val="00A06964"/>
    <w:rsid w:val="00A1330C"/>
    <w:rsid w:val="00A2165F"/>
    <w:rsid w:val="00A45502"/>
    <w:rsid w:val="00A51E5F"/>
    <w:rsid w:val="00A71881"/>
    <w:rsid w:val="00A71D20"/>
    <w:rsid w:val="00A73F5A"/>
    <w:rsid w:val="00A768A3"/>
    <w:rsid w:val="00A776EC"/>
    <w:rsid w:val="00A979BF"/>
    <w:rsid w:val="00AA3519"/>
    <w:rsid w:val="00AA41EB"/>
    <w:rsid w:val="00AA7A13"/>
    <w:rsid w:val="00AB7DE3"/>
    <w:rsid w:val="00AD4C4A"/>
    <w:rsid w:val="00AE5D13"/>
    <w:rsid w:val="00AE62F7"/>
    <w:rsid w:val="00B006D9"/>
    <w:rsid w:val="00B01CA2"/>
    <w:rsid w:val="00B032BE"/>
    <w:rsid w:val="00B0417E"/>
    <w:rsid w:val="00B20EB5"/>
    <w:rsid w:val="00B21246"/>
    <w:rsid w:val="00B551B8"/>
    <w:rsid w:val="00B714CD"/>
    <w:rsid w:val="00B92B29"/>
    <w:rsid w:val="00BA01B5"/>
    <w:rsid w:val="00BB0340"/>
    <w:rsid w:val="00BD0A2F"/>
    <w:rsid w:val="00BD1925"/>
    <w:rsid w:val="00BD71A5"/>
    <w:rsid w:val="00BD7D1D"/>
    <w:rsid w:val="00C0731C"/>
    <w:rsid w:val="00C355F1"/>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95F00"/>
    <w:rsid w:val="00DB5674"/>
    <w:rsid w:val="00DD6BD5"/>
    <w:rsid w:val="00DD7A6F"/>
    <w:rsid w:val="00DE4B9B"/>
    <w:rsid w:val="00DF1D7C"/>
    <w:rsid w:val="00DF5B26"/>
    <w:rsid w:val="00E03A1B"/>
    <w:rsid w:val="00E235CA"/>
    <w:rsid w:val="00E24D84"/>
    <w:rsid w:val="00E307E3"/>
    <w:rsid w:val="00E44C19"/>
    <w:rsid w:val="00E55D51"/>
    <w:rsid w:val="00E61665"/>
    <w:rsid w:val="00E6193D"/>
    <w:rsid w:val="00E64EC7"/>
    <w:rsid w:val="00E75569"/>
    <w:rsid w:val="00E774C1"/>
    <w:rsid w:val="00E834E8"/>
    <w:rsid w:val="00E920B9"/>
    <w:rsid w:val="00E932F3"/>
    <w:rsid w:val="00E971BB"/>
    <w:rsid w:val="00EB60D7"/>
    <w:rsid w:val="00EC636A"/>
    <w:rsid w:val="00EE61C4"/>
    <w:rsid w:val="00F020FB"/>
    <w:rsid w:val="00F10FF8"/>
    <w:rsid w:val="00F2003F"/>
    <w:rsid w:val="00F202E3"/>
    <w:rsid w:val="00F32404"/>
    <w:rsid w:val="00F347A8"/>
    <w:rsid w:val="00F3659C"/>
    <w:rsid w:val="00F36664"/>
    <w:rsid w:val="00F40D7D"/>
    <w:rsid w:val="00F449D7"/>
    <w:rsid w:val="00F53444"/>
    <w:rsid w:val="00F55D03"/>
    <w:rsid w:val="00F7034A"/>
    <w:rsid w:val="00F71041"/>
    <w:rsid w:val="00F861BB"/>
    <w:rsid w:val="00F86701"/>
    <w:rsid w:val="00F94844"/>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E6A4"/>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AE5B-BD42-4094-97E8-2A09D12B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2</cp:revision>
  <cp:lastPrinted>2025-11-13T10:11:00Z</cp:lastPrinted>
  <dcterms:created xsi:type="dcterms:W3CDTF">2025-11-20T12:28:00Z</dcterms:created>
  <dcterms:modified xsi:type="dcterms:W3CDTF">2025-11-20T12:28:00Z</dcterms:modified>
</cp:coreProperties>
</file>